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27.xml" ContentType="application/vnd.openxmlformats-officedocument.themeOverride+xml"/>
  <Override PartName="/word/charts/chart46.xml" ContentType="application/vnd.openxmlformats-officedocument.drawingml.chart+xml"/>
  <Override PartName="/word/theme/themeOverride28.xml" ContentType="application/vnd.openxmlformats-officedocument.themeOverride+xml"/>
  <Override PartName="/word/charts/chart47.xml" ContentType="application/vnd.openxmlformats-officedocument.drawingml.chart+xml"/>
  <Override PartName="/word/theme/themeOverride29.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30.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theme/themeOverride31.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theme/themeOverride32.xml" ContentType="application/vnd.openxmlformats-officedocument.themeOverride+xml"/>
  <Override PartName="/word/charts/chart60.xml" ContentType="application/vnd.openxmlformats-officedocument.drawingml.chart+xml"/>
  <Override PartName="/word/theme/themeOverride33.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theme/themeOverride34.xml" ContentType="application/vnd.openxmlformats-officedocument.themeOverride+xml"/>
  <Override PartName="/word/charts/chart63.xml" ContentType="application/vnd.openxmlformats-officedocument.drawingml.chart+xml"/>
  <Override PartName="/word/theme/themeOverride35.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theme/themeOverride36.xml" ContentType="application/vnd.openxmlformats-officedocument.themeOverride+xml"/>
  <Override PartName="/word/charts/chart66.xml" ContentType="application/vnd.openxmlformats-officedocument.drawingml.chart+xml"/>
  <Override PartName="/word/theme/themeOverride37.xml" ContentType="application/vnd.openxmlformats-officedocument.themeOverride+xml"/>
  <Override PartName="/word/charts/chart67.xml" ContentType="application/vnd.openxmlformats-officedocument.drawingml.chart+xml"/>
  <Override PartName="/word/theme/themeOverride38.xml" ContentType="application/vnd.openxmlformats-officedocument.themeOverride+xml"/>
  <Override PartName="/word/charts/chart6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9.xml" ContentType="application/vnd.openxmlformats-officedocument.themeOverride+xml"/>
  <Override PartName="/word/charts/chart6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0.xml" ContentType="application/vnd.openxmlformats-officedocument.themeOverride+xml"/>
  <Override PartName="/word/charts/chart7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1.xml" ContentType="application/vnd.openxmlformats-officedocument.themeOverride+xml"/>
  <Override PartName="/word/charts/chart71.xml" ContentType="application/vnd.openxmlformats-officedocument.drawingml.chart+xml"/>
  <Override PartName="/word/theme/themeOverride42.xml" ContentType="application/vnd.openxmlformats-officedocument.themeOverride+xml"/>
  <Override PartName="/word/charts/chart7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3.xml" ContentType="application/vnd.openxmlformats-officedocument.themeOverride+xml"/>
  <Override PartName="/word/charts/chart7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4.xml" ContentType="application/vnd.openxmlformats-officedocument.themeOverride+xml"/>
  <Override PartName="/word/charts/chart74.xml" ContentType="application/vnd.openxmlformats-officedocument.drawingml.chart+xml"/>
  <Override PartName="/word/theme/themeOverride45.xml" ContentType="application/vnd.openxmlformats-officedocument.themeOverride+xml"/>
  <Override PartName="/word/charts/chart75.xml" ContentType="application/vnd.openxmlformats-officedocument.drawingml.chart+xml"/>
  <Override PartName="/word/theme/themeOverride46.xml" ContentType="application/vnd.openxmlformats-officedocument.themeOverride+xml"/>
  <Override PartName="/word/charts/chart76.xml" ContentType="application/vnd.openxmlformats-officedocument.drawingml.chart+xml"/>
  <Override PartName="/word/theme/themeOverride47.xml" ContentType="application/vnd.openxmlformats-officedocument.themeOverride+xml"/>
  <Override PartName="/word/charts/chart7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8.xml" ContentType="application/vnd.openxmlformats-officedocument.themeOverride+xml"/>
  <Override PartName="/word/charts/chart7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9.xml" ContentType="application/vnd.openxmlformats-officedocument.themeOverride+xml"/>
  <Override PartName="/word/charts/chart7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0.xml" ContentType="application/vnd.openxmlformats-officedocument.themeOverride+xml"/>
  <Override PartName="/word/charts/chart80.xml" ContentType="application/vnd.openxmlformats-officedocument.drawingml.chart+xml"/>
  <Override PartName="/word/theme/themeOverride51.xml" ContentType="application/vnd.openxmlformats-officedocument.themeOverride+xml"/>
  <Override PartName="/word/charts/chart8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2.xml" ContentType="application/vnd.openxmlformats-officedocument.themeOverride+xml"/>
  <Override PartName="/word/charts/chart8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3.xml" ContentType="application/vnd.openxmlformats-officedocument.themeOverride+xml"/>
  <Override PartName="/word/charts/chart83.xml" ContentType="application/vnd.openxmlformats-officedocument.drawingml.chart+xml"/>
  <Override PartName="/word/theme/themeOverride54.xml" ContentType="application/vnd.openxmlformats-officedocument.themeOverride+xml"/>
  <Override PartName="/word/charts/chart84.xml" ContentType="application/vnd.openxmlformats-officedocument.drawingml.chart+xml"/>
  <Override PartName="/word/theme/themeOverride55.xml" ContentType="application/vnd.openxmlformats-officedocument.themeOverride+xml"/>
  <Override PartName="/word/charts/chart85.xml" ContentType="application/vnd.openxmlformats-officedocument.drawingml.chart+xml"/>
  <Override PartName="/word/theme/themeOverride56.xml" ContentType="application/vnd.openxmlformats-officedocument.themeOverride+xml"/>
  <Override PartName="/word/charts/chart86.xml" ContentType="application/vnd.openxmlformats-officedocument.drawingml.chart+xml"/>
  <Override PartName="/word/theme/themeOverride57.xml" ContentType="application/vnd.openxmlformats-officedocument.themeOverride+xml"/>
  <Override PartName="/word/charts/chart87.xml" ContentType="application/vnd.openxmlformats-officedocument.drawingml.chart+xml"/>
  <Override PartName="/word/theme/themeOverride58.xml" ContentType="application/vnd.openxmlformats-officedocument.themeOverride+xml"/>
  <Override PartName="/word/charts/chart88.xml" ContentType="application/vnd.openxmlformats-officedocument.drawingml.chart+xml"/>
  <Override PartName="/word/theme/themeOverride59.xml" ContentType="application/vnd.openxmlformats-officedocument.themeOverride+xml"/>
  <Override PartName="/word/charts/chart89.xml" ContentType="application/vnd.openxmlformats-officedocument.drawingml.chart+xml"/>
  <Override PartName="/word/theme/themeOverride60.xml" ContentType="application/vnd.openxmlformats-officedocument.themeOverride+xml"/>
  <Override PartName="/word/charts/chart9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1.xml" ContentType="application/vnd.openxmlformats-officedocument.themeOverride+xml"/>
  <Override PartName="/word/charts/chart9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2.xml" ContentType="application/vnd.openxmlformats-officedocument.themeOverride+xml"/>
  <Override PartName="/word/charts/chart9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63.xml" ContentType="application/vnd.openxmlformats-officedocument.themeOverride+xml"/>
  <Override PartName="/word/charts/chart9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4.xml" ContentType="application/vnd.openxmlformats-officedocument.themeOverride+xml"/>
  <Override PartName="/word/charts/chart9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65.xml" ContentType="application/vnd.openxmlformats-officedocument.themeOverride+xml"/>
  <Override PartName="/word/charts/chart9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6.xml" ContentType="application/vnd.openxmlformats-officedocument.themeOverride+xml"/>
  <Override PartName="/word/charts/chart96.xml" ContentType="application/vnd.openxmlformats-officedocument.drawingml.chart+xml"/>
  <Override PartName="/word/theme/themeOverride67.xml" ContentType="application/vnd.openxmlformats-officedocument.themeOverride+xml"/>
  <Override PartName="/word/charts/chart97.xml" ContentType="application/vnd.openxmlformats-officedocument.drawingml.chart+xml"/>
  <Override PartName="/word/theme/themeOverride68.xml" ContentType="application/vnd.openxmlformats-officedocument.themeOverride+xml"/>
  <Override PartName="/word/charts/chart98.xml" ContentType="application/vnd.openxmlformats-officedocument.drawingml.chart+xml"/>
  <Override PartName="/word/theme/themeOverride69.xml" ContentType="application/vnd.openxmlformats-officedocument.themeOverride+xml"/>
  <Override PartName="/word/charts/chart99.xml" ContentType="application/vnd.openxmlformats-officedocument.drawingml.chart+xml"/>
  <Override PartName="/word/theme/themeOverride70.xml" ContentType="application/vnd.openxmlformats-officedocument.themeOverride+xml"/>
  <Override PartName="/word/charts/chart100.xml" ContentType="application/vnd.openxmlformats-officedocument.drawingml.chart+xml"/>
  <Override PartName="/word/theme/themeOverride71.xml" ContentType="application/vnd.openxmlformats-officedocument.themeOverride+xml"/>
  <Override PartName="/word/charts/chart101.xml" ContentType="application/vnd.openxmlformats-officedocument.drawingml.chart+xml"/>
  <Override PartName="/word/theme/themeOverride72.xml" ContentType="application/vnd.openxmlformats-officedocument.themeOverride+xml"/>
  <Override PartName="/word/charts/chart102.xml" ContentType="application/vnd.openxmlformats-officedocument.drawingml.chart+xml"/>
  <Override PartName="/word/theme/themeOverride73.xml" ContentType="application/vnd.openxmlformats-officedocument.themeOverride+xml"/>
  <Override PartName="/word/charts/chart103.xml" ContentType="application/vnd.openxmlformats-officedocument.drawingml.chart+xml"/>
  <Override PartName="/word/theme/themeOverride74.xml" ContentType="application/vnd.openxmlformats-officedocument.themeOverride+xml"/>
  <Override PartName="/word/charts/chart104.xml" ContentType="application/vnd.openxmlformats-officedocument.drawingml.chart+xml"/>
  <Override PartName="/word/theme/themeOverride75.xml" ContentType="application/vnd.openxmlformats-officedocument.themeOverride+xml"/>
  <Override PartName="/word/charts/chart105.xml" ContentType="application/vnd.openxmlformats-officedocument.drawingml.chart+xml"/>
  <Override PartName="/word/theme/themeOverride76.xml" ContentType="application/vnd.openxmlformats-officedocument.themeOverride+xml"/>
  <Override PartName="/word/charts/chart106.xml" ContentType="application/vnd.openxmlformats-officedocument.drawingml.chart+xml"/>
  <Override PartName="/word/theme/themeOverride77.xml" ContentType="application/vnd.openxmlformats-officedocument.themeOverride+xml"/>
  <Override PartName="/word/charts/chart107.xml" ContentType="application/vnd.openxmlformats-officedocument.drawingml.chart+xml"/>
  <Override PartName="/word/theme/themeOverride78.xml" ContentType="application/vnd.openxmlformats-officedocument.themeOverride+xml"/>
  <Override PartName="/word/charts/chart108.xml" ContentType="application/vnd.openxmlformats-officedocument.drawingml.chart+xml"/>
  <Override PartName="/word/theme/themeOverride79.xml" ContentType="application/vnd.openxmlformats-officedocument.themeOverride+xml"/>
  <Override PartName="/word/charts/chart109.xml" ContentType="application/vnd.openxmlformats-officedocument.drawingml.chart+xml"/>
  <Override PartName="/word/theme/themeOverride8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0206452"/>
    <w:bookmarkEnd w:id="0"/>
    <w:p w14:paraId="62D9335F" w14:textId="06291BD4" w:rsidR="008B6E87" w:rsidRPr="002A2C7F" w:rsidRDefault="008B6E87" w:rsidP="008B6E87">
      <w:pPr>
        <w:spacing w:after="0" w:line="312" w:lineRule="auto"/>
        <w:rPr>
          <w:rFonts w:ascii="Arial" w:hAnsi="Arial" w:cs="Arial"/>
          <w:b/>
          <w:bCs/>
          <w:lang w:val="eu-ES"/>
        </w:rPr>
      </w:pPr>
      <w:r w:rsidRPr="002A2C7F">
        <w:rPr>
          <w:rFonts w:ascii="Arial" w:hAnsi="Arial" w:cs="Arial"/>
          <w:b/>
          <w:bCs/>
          <w:noProof/>
          <w:lang w:val="eu-ES"/>
        </w:rPr>
        <mc:AlternateContent>
          <mc:Choice Requires="wps">
            <w:drawing>
              <wp:anchor distT="0" distB="0" distL="114300" distR="114300" simplePos="0" relativeHeight="252130816" behindDoc="0" locked="0" layoutInCell="1" allowOverlap="1" wp14:anchorId="0BA948E9" wp14:editId="39E04305">
                <wp:simplePos x="0" y="0"/>
                <wp:positionH relativeFrom="column">
                  <wp:posOffset>-589280</wp:posOffset>
                </wp:positionH>
                <wp:positionV relativeFrom="paragraph">
                  <wp:posOffset>-381000</wp:posOffset>
                </wp:positionV>
                <wp:extent cx="1304925" cy="467995"/>
                <wp:effectExtent l="0" t="0" r="0" b="0"/>
                <wp:wrapNone/>
                <wp:docPr id="482" name="Cuadro de texto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467995"/>
                        </a:xfrm>
                        <a:prstGeom prst="rect">
                          <a:avLst/>
                        </a:prstGeom>
                        <a:noFill/>
                        <a:ln w="6350">
                          <a:noFill/>
                        </a:ln>
                      </wps:spPr>
                      <wps:txbx>
                        <w:txbxContent>
                          <w:p w14:paraId="4AA5FB57" w14:textId="77777777" w:rsidR="004D2E67" w:rsidRPr="00E8607C" w:rsidRDefault="004D2E67" w:rsidP="008B6E87">
                            <w:pPr>
                              <w:spacing w:after="0" w:line="240" w:lineRule="auto"/>
                              <w:rPr>
                                <w:rFonts w:ascii="Arial" w:hAnsi="Arial" w:cs="Arial"/>
                                <w:sz w:val="14"/>
                                <w:szCs w:val="14"/>
                              </w:rPr>
                            </w:pPr>
                            <w:r w:rsidRPr="00E8607C">
                              <w:rPr>
                                <w:rFonts w:ascii="Arial" w:hAnsi="Arial" w:cs="Arial"/>
                                <w:sz w:val="14"/>
                                <w:szCs w:val="14"/>
                              </w:rPr>
                              <w:t>LAN ETA JUSTIZIA</w:t>
                            </w:r>
                          </w:p>
                          <w:p w14:paraId="5CA813DE" w14:textId="77777777" w:rsidR="004D2E67" w:rsidRPr="00A858F7" w:rsidRDefault="004D2E67" w:rsidP="008B6E87">
                            <w:pPr>
                              <w:spacing w:after="0" w:line="240" w:lineRule="auto"/>
                              <w:rPr>
                                <w:rFonts w:ascii="Arial" w:hAnsi="Arial" w:cs="Arial"/>
                                <w:sz w:val="14"/>
                                <w:szCs w:val="14"/>
                                <w:lang w:val="eu-ES"/>
                              </w:rPr>
                            </w:pPr>
                            <w:r w:rsidRPr="00E8607C">
                              <w:rPr>
                                <w:rFonts w:ascii="Arial" w:hAnsi="Arial" w:cs="Arial"/>
                                <w:sz w:val="14"/>
                                <w:szCs w:val="14"/>
                              </w:rPr>
                              <w:t>SAILA</w:t>
                            </w:r>
                          </w:p>
                          <w:p w14:paraId="370F0EA1" w14:textId="42C855AC" w:rsidR="004D2E67" w:rsidRPr="00A858F7" w:rsidRDefault="004D2E67" w:rsidP="008B6E87">
                            <w:pPr>
                              <w:spacing w:after="0" w:line="240" w:lineRule="auto"/>
                              <w:rPr>
                                <w:rFonts w:ascii="Arial" w:hAnsi="Arial" w:cs="Arial"/>
                                <w:sz w:val="14"/>
                                <w:szCs w:val="14"/>
                                <w:lang w:val="eu-ES"/>
                              </w:rPr>
                            </w:pPr>
                            <w:r w:rsidRPr="00A858F7">
                              <w:rPr>
                                <w:rFonts w:ascii="Arial" w:hAnsi="Arial" w:cs="Arial"/>
                                <w:sz w:val="14"/>
                                <w:szCs w:val="14"/>
                                <w:lang w:val="eu-ES"/>
                              </w:rPr>
                              <w:t>Zerbitzu Zuzendaritza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A948E9" id="_x0000_t202" coordsize="21600,21600" o:spt="202" path="m,l,21600r21600,l21600,xe">
                <v:stroke joinstyle="miter"/>
                <v:path gradientshapeok="t" o:connecttype="rect"/>
              </v:shapetype>
              <v:shape id="Cuadro de texto 482" o:spid="_x0000_s1026" type="#_x0000_t202" style="position:absolute;margin-left:-46.4pt;margin-top:-30pt;width:102.75pt;height:36.8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" filled="f" stroked="f" strokeweight=".5pt">
                <v:textbox>
                  <w:txbxContent>
                    <w:p w14:paraId="4AA5FB57" w14:textId="77777777" w:rsidR="004D2E67" w:rsidRPr="00E8607C" w:rsidRDefault="004D2E67" w:rsidP="008B6E87">
                      <w:pPr>
                        <w:spacing w:after="0" w:line="240" w:lineRule="auto"/>
                        <w:rPr>
                          <w:rFonts w:ascii="Arial" w:hAnsi="Arial" w:cs="Arial"/>
                          <w:sz w:val="14"/>
                          <w:szCs w:val="14"/>
                        </w:rPr>
                      </w:pPr>
                      <w:r w:rsidRPr="00E8607C">
                        <w:rPr>
                          <w:rFonts w:ascii="Arial" w:hAnsi="Arial" w:cs="Arial"/>
                          <w:sz w:val="14"/>
                          <w:szCs w:val="14"/>
                        </w:rPr>
                        <w:t>LAN ETA JUSTIZIA</w:t>
                      </w:r>
                    </w:p>
                    <w:p w14:paraId="5CA813DE" w14:textId="77777777" w:rsidR="004D2E67" w:rsidRPr="00A858F7" w:rsidRDefault="004D2E67" w:rsidP="008B6E87">
                      <w:pPr>
                        <w:spacing w:after="0" w:line="240" w:lineRule="auto"/>
                        <w:rPr>
                          <w:rFonts w:ascii="Arial" w:hAnsi="Arial" w:cs="Arial"/>
                          <w:sz w:val="14"/>
                          <w:szCs w:val="14"/>
                          <w:lang w:val="eu-ES"/>
                        </w:rPr>
                      </w:pPr>
                      <w:r w:rsidRPr="00E8607C">
                        <w:rPr>
                          <w:rFonts w:ascii="Arial" w:hAnsi="Arial" w:cs="Arial"/>
                          <w:sz w:val="14"/>
                          <w:szCs w:val="14"/>
                        </w:rPr>
                        <w:t>SAILA</w:t>
                      </w:r>
                    </w:p>
                    <w:p w14:paraId="370F0EA1" w14:textId="42C855AC" w:rsidR="004D2E67" w:rsidRPr="00A858F7" w:rsidRDefault="004D2E67" w:rsidP="008B6E87">
                      <w:pPr>
                        <w:spacing w:after="0" w:line="240" w:lineRule="auto"/>
                        <w:rPr>
                          <w:rFonts w:ascii="Arial" w:hAnsi="Arial" w:cs="Arial"/>
                          <w:sz w:val="14"/>
                          <w:szCs w:val="14"/>
                          <w:lang w:val="eu-ES"/>
                        </w:rPr>
                      </w:pPr>
                      <w:r w:rsidRPr="00A858F7">
                        <w:rPr>
                          <w:rFonts w:ascii="Arial" w:hAnsi="Arial" w:cs="Arial"/>
                          <w:sz w:val="14"/>
                          <w:szCs w:val="14"/>
                          <w:lang w:val="eu-ES"/>
                        </w:rPr>
                        <w:t>Zerbitzu Zuzendaritza</w:t>
                      </w:r>
                    </w:p>
                  </w:txbxContent>
                </v:textbox>
              </v:shape>
            </w:pict>
          </mc:Fallback>
        </mc:AlternateContent>
      </w:r>
      <w:r w:rsidRPr="002A2C7F">
        <w:rPr>
          <w:rFonts w:ascii="Arial" w:hAnsi="Arial" w:cs="Arial"/>
          <w:b/>
          <w:bCs/>
          <w:noProof/>
          <w:lang w:val="eu-ES"/>
        </w:rPr>
        <mc:AlternateContent>
          <mc:Choice Requires="wps">
            <w:drawing>
              <wp:anchor distT="0" distB="0" distL="114300" distR="114300" simplePos="0" relativeHeight="252131840" behindDoc="0" locked="0" layoutInCell="1" allowOverlap="1" wp14:anchorId="785EBB7A" wp14:editId="001B6B2D">
                <wp:simplePos x="0" y="0"/>
                <wp:positionH relativeFrom="column">
                  <wp:posOffset>1296670</wp:posOffset>
                </wp:positionH>
                <wp:positionV relativeFrom="paragraph">
                  <wp:posOffset>-361950</wp:posOffset>
                </wp:positionV>
                <wp:extent cx="1580515" cy="467995"/>
                <wp:effectExtent l="0" t="0" r="0" b="0"/>
                <wp:wrapNone/>
                <wp:docPr id="481" name="Cuadro de texto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467995"/>
                        </a:xfrm>
                        <a:prstGeom prst="rect">
                          <a:avLst/>
                        </a:prstGeom>
                        <a:noFill/>
                        <a:ln w="6350">
                          <a:noFill/>
                        </a:ln>
                      </wps:spPr>
                      <wps:txbx>
                        <w:txbxContent>
                          <w:p w14:paraId="57B10E4E" w14:textId="77777777" w:rsidR="004D2E67" w:rsidRPr="00E8607C" w:rsidRDefault="004D2E67" w:rsidP="008B6E87">
                            <w:pPr>
                              <w:spacing w:after="0" w:line="240" w:lineRule="auto"/>
                              <w:rPr>
                                <w:rFonts w:ascii="Arial" w:hAnsi="Arial" w:cs="Arial"/>
                                <w:sz w:val="14"/>
                                <w:szCs w:val="14"/>
                              </w:rPr>
                            </w:pPr>
                            <w:r w:rsidRPr="00E8607C">
                              <w:rPr>
                                <w:rFonts w:ascii="Arial" w:hAnsi="Arial" w:cs="Arial"/>
                                <w:sz w:val="14"/>
                                <w:szCs w:val="14"/>
                              </w:rPr>
                              <w:t>DEPARTAMENTO DE TRABAJO Y JUSTICIA</w:t>
                            </w:r>
                          </w:p>
                          <w:p w14:paraId="3E7E9BAE" w14:textId="77777777" w:rsidR="004D2E67" w:rsidRPr="00E8607C" w:rsidRDefault="004D2E67" w:rsidP="008B6E87">
                            <w:pPr>
                              <w:spacing w:after="0" w:line="240" w:lineRule="auto"/>
                              <w:rPr>
                                <w:rFonts w:ascii="Arial" w:hAnsi="Arial" w:cs="Arial"/>
                                <w:sz w:val="14"/>
                                <w:szCs w:val="14"/>
                              </w:rPr>
                            </w:pPr>
                            <w:r w:rsidRPr="00E8607C">
                              <w:rPr>
                                <w:rFonts w:ascii="Arial" w:hAnsi="Arial" w:cs="Arial"/>
                                <w:sz w:val="14"/>
                                <w:szCs w:val="14"/>
                              </w:rPr>
                              <w:t>Dirección de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BB7A" id="Cuadro de texto 481" o:spid="_x0000_s1027" type="#_x0000_t202" style="position:absolute;margin-left:102.1pt;margin-top:-28.5pt;width:124.45pt;height:36.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" filled="f" stroked="f" strokeweight=".5pt">
                <v:textbox>
                  <w:txbxContent>
                    <w:p w14:paraId="57B10E4E" w14:textId="77777777" w:rsidR="004D2E67" w:rsidRPr="00E8607C" w:rsidRDefault="004D2E67" w:rsidP="008B6E87">
                      <w:pPr>
                        <w:spacing w:after="0" w:line="240" w:lineRule="auto"/>
                        <w:rPr>
                          <w:rFonts w:ascii="Arial" w:hAnsi="Arial" w:cs="Arial"/>
                          <w:sz w:val="14"/>
                          <w:szCs w:val="14"/>
                        </w:rPr>
                      </w:pPr>
                      <w:r w:rsidRPr="00E8607C">
                        <w:rPr>
                          <w:rFonts w:ascii="Arial" w:hAnsi="Arial" w:cs="Arial"/>
                          <w:sz w:val="14"/>
                          <w:szCs w:val="14"/>
                        </w:rPr>
                        <w:t>DEPARTAMENTO DE TRABAJO Y JUSTICIA</w:t>
                      </w:r>
                    </w:p>
                    <w:p w14:paraId="3E7E9BAE" w14:textId="77777777" w:rsidR="004D2E67" w:rsidRPr="00E8607C" w:rsidRDefault="004D2E67" w:rsidP="008B6E87">
                      <w:pPr>
                        <w:spacing w:after="0" w:line="240" w:lineRule="auto"/>
                        <w:rPr>
                          <w:rFonts w:ascii="Arial" w:hAnsi="Arial" w:cs="Arial"/>
                          <w:sz w:val="14"/>
                          <w:szCs w:val="14"/>
                        </w:rPr>
                      </w:pPr>
                      <w:r w:rsidRPr="00E8607C">
                        <w:rPr>
                          <w:rFonts w:ascii="Arial" w:hAnsi="Arial" w:cs="Arial"/>
                          <w:sz w:val="14"/>
                          <w:szCs w:val="14"/>
                        </w:rPr>
                        <w:t>Dirección de Servicios</w:t>
                      </w:r>
                    </w:p>
                  </w:txbxContent>
                </v:textbox>
              </v:shape>
            </w:pict>
          </mc:Fallback>
        </mc:AlternateContent>
      </w:r>
      <w:r w:rsidRPr="002A2C7F">
        <w:rPr>
          <w:rFonts w:cs="Arial"/>
          <w:noProof/>
          <w:lang w:val="eu-ES" w:eastAsia="es-ES"/>
        </w:rPr>
        <w:drawing>
          <wp:anchor distT="0" distB="0" distL="114300" distR="114300" simplePos="0" relativeHeight="252127744" behindDoc="0" locked="0" layoutInCell="1" allowOverlap="1" wp14:anchorId="0B46D49D" wp14:editId="375737EB">
            <wp:simplePos x="0" y="0"/>
            <wp:positionH relativeFrom="column">
              <wp:posOffset>-641985</wp:posOffset>
            </wp:positionH>
            <wp:positionV relativeFrom="paragraph">
              <wp:posOffset>-769620</wp:posOffset>
            </wp:positionV>
            <wp:extent cx="3435350" cy="418879"/>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obierno vas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5350" cy="418879"/>
                    </a:xfrm>
                    <a:prstGeom prst="rect">
                      <a:avLst/>
                    </a:prstGeom>
                  </pic:spPr>
                </pic:pic>
              </a:graphicData>
            </a:graphic>
          </wp:anchor>
        </w:drawing>
      </w:r>
    </w:p>
    <w:p w14:paraId="4194ACB6" w14:textId="77777777" w:rsidR="008B6E87" w:rsidRPr="002A2C7F" w:rsidRDefault="008B6E87" w:rsidP="008B6E87">
      <w:pPr>
        <w:spacing w:after="0" w:line="312" w:lineRule="auto"/>
        <w:rPr>
          <w:rFonts w:ascii="Arial" w:hAnsi="Arial" w:cs="Arial"/>
          <w:b/>
          <w:bCs/>
          <w:lang w:val="eu-ES"/>
        </w:rPr>
      </w:pPr>
    </w:p>
    <w:p w14:paraId="7FB29CDA" w14:textId="77777777" w:rsidR="008B6E87" w:rsidRPr="002A2C7F" w:rsidRDefault="008B6E87" w:rsidP="008B6E87">
      <w:pPr>
        <w:spacing w:after="0" w:line="312" w:lineRule="auto"/>
        <w:rPr>
          <w:rFonts w:ascii="Arial" w:hAnsi="Arial" w:cs="Arial"/>
          <w:b/>
          <w:bCs/>
          <w:lang w:val="eu-ES"/>
        </w:rPr>
      </w:pPr>
    </w:p>
    <w:p w14:paraId="02385621" w14:textId="77777777" w:rsidR="008B6E87" w:rsidRPr="002A2C7F" w:rsidRDefault="008B6E87" w:rsidP="008B6E87">
      <w:pPr>
        <w:spacing w:after="0" w:line="312" w:lineRule="auto"/>
        <w:rPr>
          <w:rFonts w:ascii="Arial" w:hAnsi="Arial" w:cs="Arial"/>
          <w:b/>
          <w:bCs/>
          <w:lang w:val="eu-ES"/>
        </w:rPr>
      </w:pPr>
    </w:p>
    <w:p w14:paraId="464CD813" w14:textId="77777777" w:rsidR="008B6E87" w:rsidRPr="002A2C7F" w:rsidRDefault="008B6E87" w:rsidP="008B6E87">
      <w:pPr>
        <w:spacing w:after="0" w:line="312" w:lineRule="auto"/>
        <w:rPr>
          <w:rFonts w:ascii="Arial" w:hAnsi="Arial" w:cs="Arial"/>
          <w:b/>
          <w:bCs/>
          <w:lang w:val="eu-ES"/>
        </w:rPr>
      </w:pPr>
    </w:p>
    <w:p w14:paraId="6171D2BF" w14:textId="77777777" w:rsidR="00C22FC8" w:rsidRPr="002A2C7F" w:rsidRDefault="00C22FC8" w:rsidP="008B6E87">
      <w:pPr>
        <w:spacing w:after="0" w:line="312" w:lineRule="auto"/>
        <w:rPr>
          <w:rFonts w:ascii="Arial" w:hAnsi="Arial" w:cs="Arial"/>
          <w:b/>
          <w:bCs/>
          <w:lang w:val="eu-ES"/>
        </w:rPr>
      </w:pPr>
    </w:p>
    <w:p w14:paraId="5B1C37EE" w14:textId="707842D7" w:rsidR="008B6E87" w:rsidRPr="002A2C7F" w:rsidRDefault="008B6E87" w:rsidP="008B6E87">
      <w:pPr>
        <w:spacing w:after="0" w:line="312" w:lineRule="auto"/>
        <w:rPr>
          <w:rFonts w:ascii="Arial" w:hAnsi="Arial" w:cs="Arial"/>
          <w:b/>
          <w:bCs/>
          <w:lang w:val="eu-ES"/>
        </w:rPr>
      </w:pPr>
      <w:r w:rsidRPr="002A2C7F">
        <w:rPr>
          <w:rFonts w:ascii="Arial" w:hAnsi="Arial" w:cs="Arial"/>
          <w:b/>
          <w:bCs/>
          <w:noProof/>
          <w:lang w:val="eu-ES"/>
        </w:rPr>
        <mc:AlternateContent>
          <mc:Choice Requires="wps">
            <w:drawing>
              <wp:anchor distT="0" distB="0" distL="114300" distR="114300" simplePos="0" relativeHeight="252126720" behindDoc="0" locked="0" layoutInCell="1" allowOverlap="1" wp14:anchorId="654B374C" wp14:editId="6ACE24B4">
                <wp:simplePos x="0" y="0"/>
                <wp:positionH relativeFrom="column">
                  <wp:posOffset>695325</wp:posOffset>
                </wp:positionH>
                <wp:positionV relativeFrom="paragraph">
                  <wp:posOffset>78105</wp:posOffset>
                </wp:positionV>
                <wp:extent cx="4333875" cy="5795645"/>
                <wp:effectExtent l="0" t="5080" r="0" b="0"/>
                <wp:wrapNone/>
                <wp:docPr id="480" name="Rectángulo: esquinas redondeadas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5795645"/>
                        </a:xfrm>
                        <a:prstGeom prst="roundRect">
                          <a:avLst>
                            <a:gd name="adj" fmla="val 8806"/>
                          </a:avLst>
                        </a:prstGeom>
                        <a:solidFill>
                          <a:schemeClr val="bg1">
                            <a:lumMod val="100000"/>
                            <a:lumOff val="0"/>
                          </a:schemeClr>
                        </a:solidFill>
                        <a:ln>
                          <a:noFill/>
                        </a:ln>
                        <a:extLst>
                          <a:ext uri="{91240B29-F687-4F45-9708-019B960494DF}">
                            <a14:hiddenLine xmlns:a14="http://schemas.microsoft.com/office/drawing/2010/main" w="15875" cap="rnd">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F7584B7" id="Rectángulo: esquinas redondeadas 480" o:spid="_x0000_s1026" style="position:absolute;margin-left:54.75pt;margin-top:6.15pt;width:341.25pt;height:456.3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" fillcolor="white [3212]" stroked="f" strokeweight="1.25pt">
                <v:stroke endcap="round"/>
              </v:roundrect>
            </w:pict>
          </mc:Fallback>
        </mc:AlternateContent>
      </w:r>
    </w:p>
    <w:p w14:paraId="649A7E66" w14:textId="66980157" w:rsidR="008B6E87" w:rsidRPr="002A2C7F" w:rsidRDefault="008B6E87" w:rsidP="008B6E87">
      <w:pPr>
        <w:spacing w:after="0" w:line="312" w:lineRule="auto"/>
        <w:rPr>
          <w:rFonts w:ascii="Arial" w:hAnsi="Arial" w:cs="Arial"/>
          <w:b/>
          <w:bCs/>
          <w:lang w:val="eu-ES"/>
        </w:rPr>
      </w:pPr>
    </w:p>
    <w:p w14:paraId="15F00033" w14:textId="3719EE2C" w:rsidR="008B6E87" w:rsidRPr="002A2C7F" w:rsidRDefault="008B6E87" w:rsidP="008B6E87">
      <w:pPr>
        <w:spacing w:after="0" w:line="312" w:lineRule="auto"/>
        <w:rPr>
          <w:rFonts w:ascii="Arial" w:hAnsi="Arial" w:cs="Arial"/>
          <w:b/>
          <w:bCs/>
          <w:lang w:val="eu-ES"/>
        </w:rPr>
      </w:pPr>
    </w:p>
    <w:p w14:paraId="334462A5" w14:textId="77777777" w:rsidR="008B6E87" w:rsidRPr="002A2C7F" w:rsidRDefault="008B6E87" w:rsidP="008B6E87">
      <w:pPr>
        <w:spacing w:after="0" w:line="312" w:lineRule="auto"/>
        <w:rPr>
          <w:rFonts w:ascii="Arial" w:hAnsi="Arial" w:cs="Arial"/>
          <w:b/>
          <w:bCs/>
          <w:lang w:val="eu-ES"/>
        </w:rPr>
      </w:pPr>
    </w:p>
    <w:p w14:paraId="61891DAB" w14:textId="076C1BE5" w:rsidR="008B6E87" w:rsidRPr="002A2C7F" w:rsidRDefault="008B6E87" w:rsidP="008B6E87">
      <w:pPr>
        <w:spacing w:after="0" w:line="312" w:lineRule="auto"/>
        <w:rPr>
          <w:rFonts w:ascii="Arial" w:hAnsi="Arial" w:cs="Arial"/>
          <w:b/>
          <w:bCs/>
          <w:lang w:val="eu-ES"/>
        </w:rPr>
      </w:pPr>
      <w:r w:rsidRPr="002A2C7F">
        <w:rPr>
          <w:rFonts w:ascii="Arial" w:hAnsi="Arial" w:cs="Arial"/>
          <w:b/>
          <w:bCs/>
          <w:noProof/>
          <w:lang w:val="eu-ES"/>
        </w:rPr>
        <mc:AlternateContent>
          <mc:Choice Requires="wps">
            <w:drawing>
              <wp:anchor distT="0" distB="0" distL="114300" distR="114300" simplePos="0" relativeHeight="252132864" behindDoc="0" locked="0" layoutInCell="0" allowOverlap="1" wp14:anchorId="119541BE" wp14:editId="3F389212">
                <wp:simplePos x="0" y="0"/>
                <wp:positionH relativeFrom="page">
                  <wp:posOffset>2005330</wp:posOffset>
                </wp:positionH>
                <wp:positionV relativeFrom="page">
                  <wp:posOffset>3505200</wp:posOffset>
                </wp:positionV>
                <wp:extent cx="4714875" cy="1590675"/>
                <wp:effectExtent l="0" t="0" r="0" b="0"/>
                <wp:wrapNone/>
                <wp:docPr id="479"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1590675"/>
                        </a:xfrm>
                        <a:prstGeom prst="rect">
                          <a:avLst/>
                        </a:prstGeom>
                        <a:noFill/>
                        <a:ln w="19050">
                          <a:noFill/>
                          <a:miter lim="800000"/>
                          <a:headEnd/>
                          <a:tailEnd/>
                        </a:ln>
                      </wps:spPr>
                      <wps:txbx>
                        <w:txbxContent>
                          <w:p w14:paraId="1A2737C8" w14:textId="42186BAF" w:rsidR="004D2E67" w:rsidRDefault="004D2E67"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sidRPr="00605616">
                              <w:rPr>
                                <w:rFonts w:ascii="Tahoma" w:eastAsiaTheme="minorHAnsi" w:hAnsi="Tahoma" w:cs="Tahoma"/>
                                <w:b/>
                                <w:color w:val="1F3864" w:themeColor="accent1" w:themeShade="80"/>
                                <w:spacing w:val="4"/>
                                <w:w w:val="85"/>
                                <w:sz w:val="40"/>
                                <w:szCs w:val="40"/>
                                <w:lang w:eastAsia="en-US"/>
                              </w:rPr>
                              <w:t>Gizarte Ekonomia estatistika</w:t>
                            </w:r>
                            <w:r>
                              <w:rPr>
                                <w:rFonts w:ascii="Tahoma" w:eastAsiaTheme="minorHAnsi" w:hAnsi="Tahoma" w:cs="Tahoma"/>
                                <w:b/>
                                <w:color w:val="1F3864" w:themeColor="accent1" w:themeShade="80"/>
                                <w:spacing w:val="4"/>
                                <w:w w:val="85"/>
                                <w:sz w:val="40"/>
                                <w:szCs w:val="40"/>
                                <w:lang w:eastAsia="en-US"/>
                              </w:rPr>
                              <w:t xml:space="preserve"> </w:t>
                            </w:r>
                            <w:r w:rsidRPr="00190571">
                              <w:rPr>
                                <w:rFonts w:ascii="Tahoma" w:eastAsiaTheme="minorHAnsi" w:hAnsi="Tahoma" w:cs="Tahoma"/>
                                <w:b/>
                                <w:color w:val="ED7D31" w:themeColor="accent2"/>
                                <w:spacing w:val="4"/>
                                <w:w w:val="85"/>
                                <w:sz w:val="40"/>
                                <w:szCs w:val="40"/>
                                <w:lang w:eastAsia="en-US"/>
                              </w:rPr>
                              <w:t>2018</w:t>
                            </w:r>
                          </w:p>
                          <w:p w14:paraId="6D93B7C3" w14:textId="56ACCACE" w:rsidR="004D2E67" w:rsidRPr="00190571" w:rsidRDefault="004D2E67"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sidRPr="00605616">
                              <w:rPr>
                                <w:rFonts w:ascii="Tahoma" w:eastAsiaTheme="minorHAnsi" w:hAnsi="Tahoma" w:cs="Tahoma"/>
                                <w:b/>
                                <w:color w:val="1F3864" w:themeColor="accent1" w:themeShade="80"/>
                                <w:spacing w:val="4"/>
                                <w:w w:val="85"/>
                                <w:sz w:val="40"/>
                                <w:szCs w:val="40"/>
                                <w:lang w:eastAsia="en-US"/>
                              </w:rPr>
                              <w:t xml:space="preserve">eta aurrerapena </w:t>
                            </w:r>
                            <w:r w:rsidRPr="00190571">
                              <w:rPr>
                                <w:rFonts w:ascii="Tahoma" w:eastAsiaTheme="minorHAnsi" w:hAnsi="Tahoma" w:cs="Tahoma"/>
                                <w:b/>
                                <w:color w:val="ED7D31" w:themeColor="accent2"/>
                                <w:spacing w:val="4"/>
                                <w:w w:val="85"/>
                                <w:sz w:val="40"/>
                                <w:szCs w:val="40"/>
                                <w:lang w:eastAsia="en-US"/>
                              </w:rPr>
                              <w:t xml:space="preserve">2019 </w:t>
                            </w:r>
                          </w:p>
                          <w:p w14:paraId="56FDB850" w14:textId="77777777" w:rsidR="004D2E67" w:rsidRPr="00BE41A3" w:rsidRDefault="004D2E67" w:rsidP="008B6E87">
                            <w:pPr>
                              <w:pStyle w:val="Sinespaciado"/>
                              <w:spacing w:line="312" w:lineRule="auto"/>
                              <w:ind w:right="17"/>
                              <w:jc w:val="right"/>
                              <w:rPr>
                                <w:rFonts w:asciiTheme="majorBidi" w:hAnsiTheme="majorBidi" w:cstheme="majorBidi"/>
                                <w:color w:val="1F3864" w:themeColor="accent1" w:themeShade="80"/>
                                <w:w w:val="85"/>
                                <w:sz w:val="40"/>
                                <w:szCs w:val="4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9541BE" id="Rectángulo 479" o:spid="_x0000_s1028" style="position:absolute;margin-left:157.9pt;margin-top:276pt;width:371.25pt;height:125.25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" o:allowincell="f" filled="f" stroked="f" strokeweight="1.5pt">
                <v:textbox inset="14.4pt,,14.4pt">
                  <w:txbxContent>
                    <w:p w14:paraId="1A2737C8" w14:textId="42186BAF" w:rsidR="004D2E67" w:rsidRDefault="004D2E67"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sidRPr="00605616">
                        <w:rPr>
                          <w:rFonts w:ascii="Tahoma" w:eastAsiaTheme="minorHAnsi" w:hAnsi="Tahoma" w:cs="Tahoma"/>
                          <w:b/>
                          <w:color w:val="1F3864" w:themeColor="accent1" w:themeShade="80"/>
                          <w:spacing w:val="4"/>
                          <w:w w:val="85"/>
                          <w:sz w:val="40"/>
                          <w:szCs w:val="40"/>
                          <w:lang w:eastAsia="en-US"/>
                        </w:rPr>
                        <w:t>Gizarte Ekonomia estatistika</w:t>
                      </w:r>
                      <w:r>
                        <w:rPr>
                          <w:rFonts w:ascii="Tahoma" w:eastAsiaTheme="minorHAnsi" w:hAnsi="Tahoma" w:cs="Tahoma"/>
                          <w:b/>
                          <w:color w:val="1F3864" w:themeColor="accent1" w:themeShade="80"/>
                          <w:spacing w:val="4"/>
                          <w:w w:val="85"/>
                          <w:sz w:val="40"/>
                          <w:szCs w:val="40"/>
                          <w:lang w:eastAsia="en-US"/>
                        </w:rPr>
                        <w:t xml:space="preserve"> </w:t>
                      </w:r>
                      <w:r w:rsidRPr="00190571">
                        <w:rPr>
                          <w:rFonts w:ascii="Tahoma" w:eastAsiaTheme="minorHAnsi" w:hAnsi="Tahoma" w:cs="Tahoma"/>
                          <w:b/>
                          <w:color w:val="ED7D31" w:themeColor="accent2"/>
                          <w:spacing w:val="4"/>
                          <w:w w:val="85"/>
                          <w:sz w:val="40"/>
                          <w:szCs w:val="40"/>
                          <w:lang w:eastAsia="en-US"/>
                        </w:rPr>
                        <w:t>2018</w:t>
                      </w:r>
                    </w:p>
                    <w:p w14:paraId="6D93B7C3" w14:textId="56ACCACE" w:rsidR="004D2E67" w:rsidRPr="00190571" w:rsidRDefault="004D2E67" w:rsidP="008B6E87">
                      <w:pPr>
                        <w:pStyle w:val="Sinespaciado"/>
                        <w:spacing w:line="312" w:lineRule="auto"/>
                        <w:ind w:right="17"/>
                        <w:jc w:val="right"/>
                        <w:rPr>
                          <w:rFonts w:ascii="Tahoma" w:eastAsiaTheme="minorHAnsi" w:hAnsi="Tahoma" w:cs="Tahoma"/>
                          <w:b/>
                          <w:color w:val="1F3864" w:themeColor="accent1" w:themeShade="80"/>
                          <w:spacing w:val="4"/>
                          <w:w w:val="85"/>
                          <w:sz w:val="40"/>
                          <w:szCs w:val="40"/>
                          <w:lang w:eastAsia="en-US"/>
                        </w:rPr>
                      </w:pPr>
                      <w:r w:rsidRPr="00605616">
                        <w:rPr>
                          <w:rFonts w:ascii="Tahoma" w:eastAsiaTheme="minorHAnsi" w:hAnsi="Tahoma" w:cs="Tahoma"/>
                          <w:b/>
                          <w:color w:val="1F3864" w:themeColor="accent1" w:themeShade="80"/>
                          <w:spacing w:val="4"/>
                          <w:w w:val="85"/>
                          <w:sz w:val="40"/>
                          <w:szCs w:val="40"/>
                          <w:lang w:eastAsia="en-US"/>
                        </w:rPr>
                        <w:t xml:space="preserve">eta aurrerapena </w:t>
                      </w:r>
                      <w:r w:rsidRPr="00190571">
                        <w:rPr>
                          <w:rFonts w:ascii="Tahoma" w:eastAsiaTheme="minorHAnsi" w:hAnsi="Tahoma" w:cs="Tahoma"/>
                          <w:b/>
                          <w:color w:val="ED7D31" w:themeColor="accent2"/>
                          <w:spacing w:val="4"/>
                          <w:w w:val="85"/>
                          <w:sz w:val="40"/>
                          <w:szCs w:val="40"/>
                          <w:lang w:eastAsia="en-US"/>
                        </w:rPr>
                        <w:t xml:space="preserve">2019 </w:t>
                      </w:r>
                    </w:p>
                    <w:p w14:paraId="56FDB850" w14:textId="77777777" w:rsidR="004D2E67" w:rsidRPr="00BE41A3" w:rsidRDefault="004D2E67" w:rsidP="008B6E87">
                      <w:pPr>
                        <w:pStyle w:val="Sinespaciado"/>
                        <w:spacing w:line="312" w:lineRule="auto"/>
                        <w:ind w:right="17"/>
                        <w:jc w:val="right"/>
                        <w:rPr>
                          <w:rFonts w:asciiTheme="majorBidi" w:hAnsiTheme="majorBidi" w:cstheme="majorBidi"/>
                          <w:color w:val="1F3864" w:themeColor="accent1" w:themeShade="80"/>
                          <w:w w:val="85"/>
                          <w:sz w:val="40"/>
                          <w:szCs w:val="40"/>
                        </w:rPr>
                      </w:pPr>
                    </w:p>
                  </w:txbxContent>
                </v:textbox>
                <w10:wrap anchorx="page" anchory="page"/>
              </v:rect>
            </w:pict>
          </mc:Fallback>
        </mc:AlternateContent>
      </w:r>
    </w:p>
    <w:p w14:paraId="64441F22" w14:textId="3076ABFA" w:rsidR="008B6E87" w:rsidRPr="002A2C7F" w:rsidRDefault="008B6E87" w:rsidP="008B6E87">
      <w:pPr>
        <w:spacing w:after="0" w:line="312" w:lineRule="auto"/>
        <w:rPr>
          <w:rFonts w:ascii="Arial" w:hAnsi="Arial" w:cs="Arial"/>
          <w:b/>
          <w:bCs/>
          <w:lang w:val="eu-ES"/>
        </w:rPr>
      </w:pPr>
    </w:p>
    <w:p w14:paraId="246B386A" w14:textId="77777777" w:rsidR="008B6E87" w:rsidRPr="002A2C7F" w:rsidRDefault="008B6E87" w:rsidP="008B6E87">
      <w:pPr>
        <w:spacing w:after="0" w:line="312" w:lineRule="auto"/>
        <w:rPr>
          <w:rFonts w:ascii="Arial" w:hAnsi="Arial" w:cs="Arial"/>
          <w:b/>
          <w:bCs/>
          <w:lang w:val="eu-ES"/>
        </w:rPr>
      </w:pPr>
    </w:p>
    <w:p w14:paraId="406004E9" w14:textId="26C4EAA7" w:rsidR="008B6E87" w:rsidRPr="002A2C7F" w:rsidRDefault="008B6E87" w:rsidP="008B6E87">
      <w:pPr>
        <w:spacing w:after="0" w:line="312" w:lineRule="auto"/>
        <w:rPr>
          <w:rFonts w:ascii="Arial" w:hAnsi="Arial" w:cs="Arial"/>
          <w:b/>
          <w:bCs/>
          <w:lang w:val="eu-ES"/>
        </w:rPr>
      </w:pPr>
      <w:r w:rsidRPr="002A2C7F">
        <w:rPr>
          <w:rFonts w:ascii="Arial" w:hAnsi="Arial" w:cs="Arial"/>
          <w:b/>
          <w:bCs/>
          <w:noProof/>
          <w:lang w:val="eu-ES"/>
        </w:rPr>
        <mc:AlternateContent>
          <mc:Choice Requires="wps">
            <w:drawing>
              <wp:anchor distT="0" distB="0" distL="114300" distR="114300" simplePos="0" relativeHeight="252133888" behindDoc="0" locked="0" layoutInCell="1" allowOverlap="1" wp14:anchorId="2607D56A" wp14:editId="793F236B">
                <wp:simplePos x="0" y="0"/>
                <wp:positionH relativeFrom="column">
                  <wp:posOffset>4920615</wp:posOffset>
                </wp:positionH>
                <wp:positionV relativeFrom="paragraph">
                  <wp:posOffset>27940</wp:posOffset>
                </wp:positionV>
                <wp:extent cx="1590675" cy="104775"/>
                <wp:effectExtent l="0" t="0" r="9525" b="9525"/>
                <wp:wrapNone/>
                <wp:docPr id="478" name="Rectángul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047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A21A4" id="Rectángulo 478" o:spid="_x0000_s1026" style="position:absolute;margin-left:387.45pt;margin-top:2.2pt;width:125.25pt;height:8.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" fillcolor="#ed7d31 [3205]" stroked="f" strokeweight="1.25pt">
                <v:stroke endcap="round"/>
              </v:rect>
            </w:pict>
          </mc:Fallback>
        </mc:AlternateContent>
      </w:r>
    </w:p>
    <w:p w14:paraId="3EA946A5" w14:textId="2A4469AA" w:rsidR="008B6E87" w:rsidRPr="002A2C7F" w:rsidRDefault="008B6E87" w:rsidP="008B6E87">
      <w:pPr>
        <w:spacing w:after="0" w:line="312" w:lineRule="auto"/>
        <w:rPr>
          <w:rFonts w:ascii="Arial" w:hAnsi="Arial" w:cs="Arial"/>
          <w:b/>
          <w:bCs/>
          <w:lang w:val="eu-ES"/>
        </w:rPr>
      </w:pPr>
    </w:p>
    <w:p w14:paraId="7F080646" w14:textId="45C0375D" w:rsidR="008B6E87" w:rsidRPr="002A2C7F" w:rsidRDefault="008B6E87" w:rsidP="008B6E87">
      <w:pPr>
        <w:spacing w:after="0" w:line="312" w:lineRule="auto"/>
        <w:rPr>
          <w:rFonts w:ascii="Arial" w:hAnsi="Arial" w:cs="Arial"/>
          <w:b/>
          <w:bCs/>
          <w:lang w:val="eu-ES"/>
        </w:rPr>
      </w:pPr>
    </w:p>
    <w:p w14:paraId="71E59F91" w14:textId="583CE47E" w:rsidR="008B6E87" w:rsidRPr="002A2C7F" w:rsidRDefault="008B6E87" w:rsidP="008B6E87">
      <w:pPr>
        <w:spacing w:after="0" w:line="312" w:lineRule="auto"/>
        <w:rPr>
          <w:rFonts w:ascii="Arial" w:hAnsi="Arial" w:cs="Arial"/>
          <w:b/>
          <w:bCs/>
          <w:lang w:val="eu-ES"/>
        </w:rPr>
      </w:pPr>
    </w:p>
    <w:p w14:paraId="11276C7F" w14:textId="14FE06BC" w:rsidR="008B6E87" w:rsidRPr="002A2C7F" w:rsidRDefault="008B6E87" w:rsidP="008B6E87">
      <w:pPr>
        <w:spacing w:after="0" w:line="312" w:lineRule="auto"/>
        <w:rPr>
          <w:rFonts w:ascii="Arial" w:hAnsi="Arial" w:cs="Arial"/>
          <w:b/>
          <w:bCs/>
          <w:lang w:val="eu-ES"/>
        </w:rPr>
      </w:pPr>
    </w:p>
    <w:p w14:paraId="307A107D" w14:textId="617895F0" w:rsidR="008B6E87" w:rsidRPr="002A2C7F" w:rsidRDefault="008B6E87" w:rsidP="008B6E87">
      <w:pPr>
        <w:spacing w:after="0" w:line="312" w:lineRule="auto"/>
        <w:rPr>
          <w:rFonts w:ascii="Arial" w:hAnsi="Arial" w:cs="Arial"/>
          <w:b/>
          <w:bCs/>
          <w:lang w:val="eu-ES"/>
        </w:rPr>
      </w:pPr>
    </w:p>
    <w:p w14:paraId="55D768C5" w14:textId="77777777" w:rsidR="008B6E87" w:rsidRPr="002A2C7F" w:rsidRDefault="008B6E87" w:rsidP="008B6E87">
      <w:pPr>
        <w:spacing w:after="0" w:line="312" w:lineRule="auto"/>
        <w:rPr>
          <w:rFonts w:ascii="Arial" w:hAnsi="Arial" w:cs="Arial"/>
          <w:b/>
          <w:bCs/>
          <w:lang w:val="eu-ES"/>
        </w:rPr>
      </w:pPr>
    </w:p>
    <w:p w14:paraId="43DB33D8" w14:textId="7A3F1D0D" w:rsidR="008B6E87" w:rsidRPr="002A2C7F" w:rsidRDefault="008B6E87" w:rsidP="008B6E87">
      <w:pPr>
        <w:spacing w:after="0" w:line="312" w:lineRule="auto"/>
        <w:rPr>
          <w:rFonts w:ascii="Arial" w:hAnsi="Arial" w:cs="Arial"/>
          <w:b/>
          <w:bCs/>
          <w:lang w:val="eu-ES"/>
        </w:rPr>
      </w:pPr>
    </w:p>
    <w:p w14:paraId="4B60BCFC" w14:textId="16ACEB46" w:rsidR="008B6E87" w:rsidRPr="002A2C7F" w:rsidRDefault="008B6E87" w:rsidP="008B6E87">
      <w:pPr>
        <w:spacing w:after="0" w:line="312" w:lineRule="auto"/>
        <w:rPr>
          <w:rFonts w:ascii="Arial" w:hAnsi="Arial" w:cs="Arial"/>
          <w:b/>
          <w:bCs/>
          <w:lang w:val="eu-ES"/>
        </w:rPr>
      </w:pPr>
    </w:p>
    <w:p w14:paraId="593EEF61" w14:textId="02CA90E2" w:rsidR="008B6E87" w:rsidRPr="002A2C7F" w:rsidRDefault="008B6E87" w:rsidP="008B6E87">
      <w:pPr>
        <w:spacing w:after="0" w:line="312" w:lineRule="auto"/>
        <w:rPr>
          <w:rFonts w:ascii="Arial" w:hAnsi="Arial" w:cs="Arial"/>
          <w:b/>
          <w:bCs/>
          <w:lang w:val="eu-ES"/>
        </w:rPr>
      </w:pPr>
      <w:r w:rsidRPr="002A2C7F">
        <w:rPr>
          <w:rFonts w:ascii="Arial" w:hAnsi="Arial" w:cs="Arial"/>
          <w:b/>
          <w:bCs/>
          <w:noProof/>
          <w:lang w:val="eu-ES" w:eastAsia="es-ES"/>
        </w:rPr>
        <w:drawing>
          <wp:anchor distT="0" distB="0" distL="114300" distR="114300" simplePos="0" relativeHeight="252128768" behindDoc="0" locked="0" layoutInCell="1" allowOverlap="1" wp14:anchorId="280904A5" wp14:editId="4660118E">
            <wp:simplePos x="0" y="0"/>
            <wp:positionH relativeFrom="column">
              <wp:posOffset>763270</wp:posOffset>
            </wp:positionH>
            <wp:positionV relativeFrom="paragraph">
              <wp:posOffset>151130</wp:posOffset>
            </wp:positionV>
            <wp:extent cx="4223385" cy="2362200"/>
            <wp:effectExtent l="0" t="0" r="5715" b="0"/>
            <wp:wrapThrough wrapText="bothSides">
              <wp:wrapPolygon edited="0">
                <wp:start x="5164" y="0"/>
                <wp:lineTo x="2631" y="697"/>
                <wp:lineTo x="2533" y="1742"/>
                <wp:lineTo x="3800" y="2787"/>
                <wp:lineTo x="4579" y="5574"/>
                <wp:lineTo x="1754" y="7316"/>
                <wp:lineTo x="682" y="8187"/>
                <wp:lineTo x="585" y="9406"/>
                <wp:lineTo x="682" y="11148"/>
                <wp:lineTo x="0" y="12019"/>
                <wp:lineTo x="0" y="16200"/>
                <wp:lineTo x="4384" y="16723"/>
                <wp:lineTo x="5748" y="19510"/>
                <wp:lineTo x="5846" y="20206"/>
                <wp:lineTo x="7697" y="21426"/>
                <wp:lineTo x="8574" y="21426"/>
                <wp:lineTo x="12276" y="21426"/>
                <wp:lineTo x="13055" y="21426"/>
                <wp:lineTo x="14517" y="20206"/>
                <wp:lineTo x="14712" y="19510"/>
                <wp:lineTo x="19291" y="16897"/>
                <wp:lineTo x="21532" y="16548"/>
                <wp:lineTo x="21532" y="12716"/>
                <wp:lineTo x="21045" y="10626"/>
                <wp:lineTo x="20947" y="9406"/>
                <wp:lineTo x="20655" y="8187"/>
                <wp:lineTo x="18219" y="6968"/>
                <wp:lineTo x="14419" y="4006"/>
                <wp:lineTo x="12081" y="2787"/>
                <wp:lineTo x="12763" y="2265"/>
                <wp:lineTo x="12373" y="1568"/>
                <wp:lineTo x="5846" y="0"/>
                <wp:lineTo x="5164" y="0"/>
              </wp:wrapPolygon>
            </wp:wrapThrough>
            <wp:docPr id="13" name="0 Imagen" descr="p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20.jpg"/>
                    <pic:cNvPicPr/>
                  </pic:nvPicPr>
                  <pic:blipFill>
                    <a:blip r:embed="rId12" cstate="print"/>
                    <a:stretch>
                      <a:fillRect/>
                    </a:stretch>
                  </pic:blipFill>
                  <pic:spPr>
                    <a:xfrm>
                      <a:off x="0" y="0"/>
                      <a:ext cx="4223385" cy="2362200"/>
                    </a:xfrm>
                    <a:prstGeom prst="rect">
                      <a:avLst/>
                    </a:prstGeom>
                  </pic:spPr>
                </pic:pic>
              </a:graphicData>
            </a:graphic>
          </wp:anchor>
        </w:drawing>
      </w:r>
    </w:p>
    <w:p w14:paraId="5E72424A" w14:textId="77777777" w:rsidR="008B6E87" w:rsidRPr="002A2C7F" w:rsidRDefault="008B6E87" w:rsidP="008B6E87">
      <w:pPr>
        <w:spacing w:after="0" w:line="312" w:lineRule="auto"/>
        <w:rPr>
          <w:rFonts w:ascii="Arial" w:hAnsi="Arial" w:cs="Arial"/>
          <w:b/>
          <w:bCs/>
          <w:lang w:val="eu-ES"/>
        </w:rPr>
      </w:pPr>
    </w:p>
    <w:p w14:paraId="6065F9DB" w14:textId="040F2858" w:rsidR="008B6E87" w:rsidRPr="002A2C7F" w:rsidRDefault="008B6E87" w:rsidP="008B6E87">
      <w:pPr>
        <w:spacing w:after="0" w:line="312" w:lineRule="auto"/>
        <w:rPr>
          <w:rFonts w:ascii="Arial" w:hAnsi="Arial" w:cs="Arial"/>
          <w:b/>
          <w:bCs/>
          <w:lang w:val="eu-ES"/>
        </w:rPr>
      </w:pPr>
    </w:p>
    <w:p w14:paraId="432F32C1" w14:textId="1B7EC7D7" w:rsidR="008B6E87" w:rsidRPr="002A2C7F" w:rsidRDefault="008B6E87" w:rsidP="008B6E87">
      <w:pPr>
        <w:spacing w:after="0" w:line="312" w:lineRule="auto"/>
        <w:rPr>
          <w:rFonts w:ascii="Arial" w:hAnsi="Arial" w:cs="Arial"/>
          <w:b/>
          <w:bCs/>
          <w:lang w:val="eu-ES"/>
        </w:rPr>
      </w:pPr>
    </w:p>
    <w:p w14:paraId="04BAFB0C" w14:textId="5A41ADE6" w:rsidR="008B6E87" w:rsidRPr="002A2C7F" w:rsidRDefault="008B6E87" w:rsidP="008B6E87">
      <w:pPr>
        <w:spacing w:after="0" w:line="312" w:lineRule="auto"/>
        <w:rPr>
          <w:rFonts w:ascii="Arial" w:hAnsi="Arial" w:cs="Arial"/>
          <w:b/>
          <w:bCs/>
          <w:lang w:val="eu-ES"/>
        </w:rPr>
      </w:pPr>
    </w:p>
    <w:p w14:paraId="143DA22D" w14:textId="2621281F" w:rsidR="008B6E87" w:rsidRPr="002A2C7F" w:rsidRDefault="008B6E87" w:rsidP="008B6E87">
      <w:pPr>
        <w:spacing w:after="0" w:line="312" w:lineRule="auto"/>
        <w:rPr>
          <w:rFonts w:ascii="Arial" w:hAnsi="Arial" w:cs="Arial"/>
          <w:b/>
          <w:bCs/>
          <w:lang w:val="eu-ES"/>
        </w:rPr>
      </w:pPr>
    </w:p>
    <w:p w14:paraId="1B834F46" w14:textId="00F94C83" w:rsidR="008B6E87" w:rsidRPr="002A2C7F" w:rsidRDefault="008B6E87" w:rsidP="008B6E87">
      <w:pPr>
        <w:spacing w:after="0" w:line="312" w:lineRule="auto"/>
        <w:rPr>
          <w:rFonts w:ascii="Arial" w:hAnsi="Arial" w:cs="Arial"/>
          <w:b/>
          <w:bCs/>
          <w:lang w:val="eu-ES"/>
        </w:rPr>
      </w:pPr>
    </w:p>
    <w:p w14:paraId="1784E961" w14:textId="4826795E" w:rsidR="008B6E87" w:rsidRPr="002A2C7F" w:rsidRDefault="008B6E87" w:rsidP="008B6E87">
      <w:pPr>
        <w:spacing w:after="0" w:line="312" w:lineRule="auto"/>
        <w:rPr>
          <w:rFonts w:ascii="Arial" w:hAnsi="Arial" w:cs="Arial"/>
          <w:b/>
          <w:bCs/>
          <w:lang w:val="eu-ES"/>
        </w:rPr>
      </w:pPr>
    </w:p>
    <w:p w14:paraId="60F9E383" w14:textId="6A1CF83E" w:rsidR="008B6E87" w:rsidRPr="002A2C7F" w:rsidRDefault="008B6E87" w:rsidP="008B6E87">
      <w:pPr>
        <w:spacing w:after="0" w:line="312" w:lineRule="auto"/>
        <w:rPr>
          <w:rFonts w:ascii="Arial" w:hAnsi="Arial" w:cs="Arial"/>
          <w:b/>
          <w:bCs/>
          <w:lang w:val="eu-ES"/>
        </w:rPr>
      </w:pPr>
      <w:r w:rsidRPr="002A2C7F">
        <w:rPr>
          <w:rFonts w:ascii="Arial" w:hAnsi="Arial" w:cs="Arial"/>
          <w:b/>
          <w:bCs/>
          <w:noProof/>
          <w:lang w:val="eu-ES"/>
        </w:rPr>
        <mc:AlternateContent>
          <mc:Choice Requires="wps">
            <w:drawing>
              <wp:anchor distT="0" distB="0" distL="114300" distR="114300" simplePos="0" relativeHeight="251192831" behindDoc="0" locked="0" layoutInCell="1" allowOverlap="1" wp14:anchorId="45F106FD" wp14:editId="3A7006BB">
                <wp:simplePos x="0" y="0"/>
                <wp:positionH relativeFrom="column">
                  <wp:posOffset>-1251585</wp:posOffset>
                </wp:positionH>
                <wp:positionV relativeFrom="paragraph">
                  <wp:posOffset>290195</wp:posOffset>
                </wp:positionV>
                <wp:extent cx="7858125" cy="2962275"/>
                <wp:effectExtent l="0" t="0" r="9525" b="9525"/>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2962275"/>
                        </a:xfrm>
                        <a:prstGeom prst="rect">
                          <a:avLst/>
                        </a:prstGeom>
                        <a:solidFill>
                          <a:schemeClr val="tx2">
                            <a:lumMod val="100000"/>
                            <a:lumOff val="0"/>
                          </a:schemeClr>
                        </a:solidFill>
                        <a:ln>
                          <a:noFill/>
                        </a:ln>
                        <a:extLst>
                          <a:ext uri="{91240B29-F687-4F45-9708-019B960494DF}">
                            <a14:hiddenLine xmlns:a14="http://schemas.microsoft.com/office/drawing/2010/main" w="15875" cap="rnd">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B50BC1" id="Rectángulo 476" o:spid="_x0000_s1026" style="position:absolute;margin-left:-98.55pt;margin-top:22.85pt;width:618.75pt;height:233.25pt;z-index:25119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" fillcolor="#44546a [3215]" stroked="f" strokeweight="1.25pt">
                <v:stroke endcap="round"/>
              </v:rect>
            </w:pict>
          </mc:Fallback>
        </mc:AlternateContent>
      </w:r>
      <w:r w:rsidRPr="002A2C7F">
        <w:rPr>
          <w:rFonts w:ascii="Arial" w:hAnsi="Arial" w:cs="Arial"/>
          <w:b/>
          <w:bCs/>
          <w:noProof/>
          <w:lang w:val="eu-ES"/>
        </w:rPr>
        <mc:AlternateContent>
          <mc:Choice Requires="wps">
            <w:drawing>
              <wp:anchor distT="0" distB="0" distL="114300" distR="114300" simplePos="0" relativeHeight="252134912" behindDoc="0" locked="0" layoutInCell="1" allowOverlap="1" wp14:anchorId="1593109D" wp14:editId="7BEA5366">
                <wp:simplePos x="0" y="0"/>
                <wp:positionH relativeFrom="column">
                  <wp:posOffset>2418715</wp:posOffset>
                </wp:positionH>
                <wp:positionV relativeFrom="paragraph">
                  <wp:posOffset>1966595</wp:posOffset>
                </wp:positionV>
                <wp:extent cx="3648075" cy="438150"/>
                <wp:effectExtent l="3175" t="0" r="0" b="0"/>
                <wp:wrapNone/>
                <wp:docPr id="477" name="Cuadro de texto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3815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4B44B" w14:textId="32667137" w:rsidR="004D2E67" w:rsidRPr="001E3E0D" w:rsidRDefault="004D2E67" w:rsidP="008B6E87">
                            <w:pPr>
                              <w:spacing w:line="240" w:lineRule="auto"/>
                              <w:rPr>
                                <w:color w:val="FFFFFF" w:themeColor="background1"/>
                                <w:sz w:val="18"/>
                                <w:szCs w:val="18"/>
                              </w:rPr>
                            </w:pPr>
                            <w:r w:rsidRPr="00605616">
                              <w:rPr>
                                <w:rFonts w:cs="Arial"/>
                                <w:iCs/>
                                <w:color w:val="FFFFFF" w:themeColor="background1"/>
                                <w:sz w:val="18"/>
                                <w:szCs w:val="18"/>
                              </w:rPr>
                              <w:t>Eusko Jaurlaritzako Lan eta Justizia Saileko Zerbitzu Zuzendaritza, Ikertalderekin lankidetzan</w:t>
                            </w:r>
                          </w:p>
                          <w:p w14:paraId="09D59C48" w14:textId="77777777" w:rsidR="004D2E67" w:rsidRDefault="004D2E67" w:rsidP="008B6E87"/>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93109D" id="Cuadro de texto 477" o:spid="_x0000_s1029" type="#_x0000_t202" style="position:absolute;margin-left:190.45pt;margin-top:154.85pt;width:287.25pt;height:34.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" filled="f" fillcolor="#ed7d31 [3205]" stroked="f" strokeweight=".5pt">
                <v:textbox>
                  <w:txbxContent>
                    <w:p w14:paraId="5E94B44B" w14:textId="32667137" w:rsidR="004D2E67" w:rsidRPr="001E3E0D" w:rsidRDefault="004D2E67" w:rsidP="008B6E87">
                      <w:pPr>
                        <w:spacing w:line="240" w:lineRule="auto"/>
                        <w:rPr>
                          <w:color w:val="FFFFFF" w:themeColor="background1"/>
                          <w:sz w:val="18"/>
                          <w:szCs w:val="18"/>
                        </w:rPr>
                      </w:pPr>
                      <w:r w:rsidRPr="00605616">
                        <w:rPr>
                          <w:rFonts w:cs="Arial"/>
                          <w:iCs/>
                          <w:color w:val="FFFFFF" w:themeColor="background1"/>
                          <w:sz w:val="18"/>
                          <w:szCs w:val="18"/>
                        </w:rPr>
                        <w:t>Eusko Jaurlaritzako Lan eta Justizia Saileko Zerbitzu Zuzendaritza, Ikertalderekin lankidetzan</w:t>
                      </w:r>
                    </w:p>
                    <w:p w14:paraId="09D59C48" w14:textId="77777777" w:rsidR="004D2E67" w:rsidRDefault="004D2E67" w:rsidP="008B6E87"/>
                  </w:txbxContent>
                </v:textbox>
              </v:shape>
            </w:pict>
          </mc:Fallback>
        </mc:AlternateContent>
      </w:r>
    </w:p>
    <w:p w14:paraId="6D99F80C" w14:textId="448E330C" w:rsidR="008B6E87" w:rsidRPr="002A2C7F" w:rsidRDefault="008B6E87" w:rsidP="008B6E87">
      <w:pPr>
        <w:rPr>
          <w:rFonts w:ascii="Arial" w:eastAsia="Times New Roman" w:hAnsi="Arial" w:cs="Arial"/>
          <w:sz w:val="20"/>
          <w:szCs w:val="20"/>
          <w:lang w:val="eu-ES" w:eastAsia="es-ES"/>
        </w:rPr>
      </w:pPr>
      <w:r w:rsidRPr="002A2C7F">
        <w:rPr>
          <w:lang w:val="eu-ES"/>
        </w:rPr>
        <w:br w:type="page"/>
      </w:r>
    </w:p>
    <w:p w14:paraId="1E89A74B" w14:textId="77777777" w:rsidR="0032568B" w:rsidRPr="002A2C7F" w:rsidRDefault="0032568B">
      <w:pPr>
        <w:rPr>
          <w:rFonts w:ascii="Arial" w:eastAsia="Times New Roman" w:hAnsi="Arial" w:cs="Arial"/>
          <w:b/>
          <w:sz w:val="20"/>
          <w:szCs w:val="20"/>
          <w:lang w:val="eu-ES" w:eastAsia="es-ES"/>
        </w:rPr>
      </w:pPr>
      <w:r w:rsidRPr="002A2C7F">
        <w:rPr>
          <w:b/>
          <w:lang w:val="eu-ES"/>
        </w:rPr>
        <w:lastRenderedPageBreak/>
        <w:br w:type="page"/>
      </w:r>
    </w:p>
    <w:p w14:paraId="46CDCDEF" w14:textId="591C2AA3" w:rsidR="008B6E87" w:rsidRPr="002A2C7F" w:rsidRDefault="00411AD6" w:rsidP="0032568B">
      <w:pPr>
        <w:pStyle w:val="ARIALNARROW"/>
        <w:widowControl w:val="0"/>
        <w:spacing w:line="288" w:lineRule="auto"/>
        <w:ind w:left="227"/>
        <w:rPr>
          <w:b/>
          <w:lang w:val="eu-ES"/>
        </w:rPr>
      </w:pPr>
      <w:r w:rsidRPr="002A2C7F">
        <w:rPr>
          <w:b/>
          <w:lang w:val="eu-ES"/>
        </w:rPr>
        <w:lastRenderedPageBreak/>
        <w:t>AURKEZPENA</w:t>
      </w:r>
    </w:p>
    <w:p w14:paraId="6062211D" w14:textId="77777777" w:rsidR="008B6E87" w:rsidRPr="002A2C7F" w:rsidRDefault="008B6E87" w:rsidP="0032568B">
      <w:pPr>
        <w:pStyle w:val="ARIALNARROW"/>
        <w:widowControl w:val="0"/>
        <w:spacing w:line="288" w:lineRule="auto"/>
        <w:ind w:left="227"/>
        <w:rPr>
          <w:rFonts w:eastAsiaTheme="minorHAnsi"/>
          <w:sz w:val="22"/>
          <w:szCs w:val="22"/>
          <w:lang w:val="eu-ES" w:eastAsia="en-US"/>
        </w:rPr>
      </w:pPr>
    </w:p>
    <w:p w14:paraId="3C9CEE0E" w14:textId="6A3EAADB" w:rsidR="00411AD6" w:rsidRPr="002A2C7F" w:rsidRDefault="00411AD6" w:rsidP="00411AD6">
      <w:pPr>
        <w:pStyle w:val="ARIALNARROW"/>
        <w:widowControl w:val="0"/>
        <w:spacing w:line="288" w:lineRule="auto"/>
        <w:ind w:left="227"/>
        <w:rPr>
          <w:rFonts w:eastAsiaTheme="minorHAnsi"/>
          <w:sz w:val="22"/>
          <w:szCs w:val="22"/>
          <w:lang w:val="eu-ES" w:eastAsia="en-US"/>
        </w:rPr>
      </w:pPr>
      <w:r w:rsidRPr="002A2C7F">
        <w:rPr>
          <w:rFonts w:eastAsiaTheme="minorHAnsi"/>
          <w:sz w:val="22"/>
          <w:szCs w:val="22"/>
          <w:lang w:val="eu-ES" w:eastAsia="en-US"/>
        </w:rPr>
        <w:t>Txosten honen LEHEN ZATIAN, Euskal Autonomia Erkidegoko Gizarte Ekonomiaren 2018ko ekitaldiko bi urteko estatistikatik lortutako emaitza nagusiak azaldu eta laburbiltzen dira, baita 2019ko ekitaldi ekonomikoari buruzko zifren aurrerapena ere.</w:t>
      </w:r>
    </w:p>
    <w:p w14:paraId="6B655B96" w14:textId="77777777" w:rsidR="00411AD6" w:rsidRPr="002A2C7F" w:rsidRDefault="00411AD6" w:rsidP="00411AD6">
      <w:pPr>
        <w:pStyle w:val="ARIALNARROW"/>
        <w:widowControl w:val="0"/>
        <w:spacing w:line="288" w:lineRule="auto"/>
        <w:ind w:left="227"/>
        <w:rPr>
          <w:rFonts w:eastAsiaTheme="minorHAnsi"/>
          <w:sz w:val="22"/>
          <w:szCs w:val="22"/>
          <w:lang w:val="eu-ES" w:eastAsia="en-US"/>
        </w:rPr>
      </w:pPr>
    </w:p>
    <w:p w14:paraId="3FB2FF11" w14:textId="4638F64E" w:rsidR="008B6E87" w:rsidRPr="002A2C7F" w:rsidRDefault="00411AD6" w:rsidP="00411AD6">
      <w:pPr>
        <w:pStyle w:val="ARIALNARROW"/>
        <w:widowControl w:val="0"/>
        <w:spacing w:line="288" w:lineRule="auto"/>
        <w:ind w:left="227"/>
        <w:rPr>
          <w:rFonts w:eastAsiaTheme="minorHAnsi"/>
          <w:sz w:val="22"/>
          <w:szCs w:val="22"/>
          <w:lang w:val="eu-ES" w:eastAsia="en-US"/>
        </w:rPr>
      </w:pPr>
      <w:r w:rsidRPr="002A2C7F">
        <w:rPr>
          <w:rFonts w:eastAsiaTheme="minorHAnsi"/>
          <w:sz w:val="22"/>
          <w:szCs w:val="22"/>
          <w:lang w:val="eu-ES" w:eastAsia="en-US"/>
        </w:rPr>
        <w:t xml:space="preserve">BIGARREN ZATIAN, zehaztasun handiagoz garatzen dira 2018ko eragiketaren Gizarte Ekonomian islatutako zifra absolutuak eta ebolutiboak, hauek Eranskin Estatistikoa osatzen duten taula eta grafikoen bidez </w:t>
      </w:r>
      <w:r w:rsidR="00F73240">
        <w:rPr>
          <w:rFonts w:eastAsiaTheme="minorHAnsi"/>
          <w:sz w:val="22"/>
          <w:szCs w:val="22"/>
          <w:lang w:val="eu-ES" w:eastAsia="en-US"/>
        </w:rPr>
        <w:t>zehazten dira</w:t>
      </w:r>
      <w:r w:rsidRPr="002A2C7F">
        <w:rPr>
          <w:rFonts w:eastAsiaTheme="minorHAnsi"/>
          <w:sz w:val="22"/>
          <w:szCs w:val="22"/>
          <w:lang w:val="eu-ES" w:eastAsia="en-US"/>
        </w:rPr>
        <w:t>.</w:t>
      </w:r>
    </w:p>
    <w:p w14:paraId="25B037F1" w14:textId="77777777" w:rsidR="008B6E87" w:rsidRPr="002A2C7F" w:rsidRDefault="008B6E87" w:rsidP="0032568B">
      <w:pPr>
        <w:pStyle w:val="ARIALNARROW"/>
        <w:widowControl w:val="0"/>
        <w:spacing w:line="288" w:lineRule="auto"/>
        <w:ind w:left="227"/>
        <w:rPr>
          <w:rFonts w:eastAsiaTheme="minorHAnsi"/>
          <w:sz w:val="22"/>
          <w:szCs w:val="22"/>
          <w:lang w:val="eu-ES" w:eastAsia="en-US"/>
        </w:rPr>
      </w:pPr>
    </w:p>
    <w:p w14:paraId="2CA84AA7" w14:textId="0D086B19" w:rsidR="00B7335E" w:rsidRPr="002A2C7F" w:rsidRDefault="00B7335E" w:rsidP="00B7335E">
      <w:pPr>
        <w:pStyle w:val="ARIALNARROW"/>
        <w:widowControl w:val="0"/>
        <w:spacing w:line="288" w:lineRule="auto"/>
        <w:ind w:left="227"/>
        <w:rPr>
          <w:rFonts w:eastAsiaTheme="minorHAnsi"/>
          <w:sz w:val="22"/>
          <w:szCs w:val="22"/>
          <w:lang w:val="eu-ES" w:eastAsia="en-US"/>
        </w:rPr>
      </w:pPr>
      <w:r w:rsidRPr="002A2C7F">
        <w:rPr>
          <w:rFonts w:eastAsiaTheme="minorHAnsi"/>
          <w:sz w:val="22"/>
          <w:szCs w:val="22"/>
          <w:lang w:val="eu-ES" w:eastAsia="en-US"/>
        </w:rPr>
        <w:t xml:space="preserve">Eranskin honek, aurreko edizioen ildotik, 2018. urtean aztertutako parametro sozioekonomiko guztien egoera azaltzen du, baita 2016ko ekitaldiarekiko </w:t>
      </w:r>
      <w:r w:rsidR="00F73240">
        <w:rPr>
          <w:rFonts w:eastAsiaTheme="minorHAnsi"/>
          <w:sz w:val="22"/>
          <w:szCs w:val="22"/>
          <w:lang w:val="eu-ES" w:eastAsia="en-US"/>
        </w:rPr>
        <w:t xml:space="preserve">ebolucioa </w:t>
      </w:r>
      <w:r w:rsidRPr="002A2C7F">
        <w:rPr>
          <w:rFonts w:eastAsiaTheme="minorHAnsi"/>
          <w:sz w:val="22"/>
          <w:szCs w:val="22"/>
          <w:lang w:val="eu-ES" w:eastAsia="en-US"/>
        </w:rPr>
        <w:t>edo, hala badagokio, denbora-testuinguru zabalago batekiko konparazio ebolutiboa ere</w:t>
      </w:r>
      <w:r w:rsidR="00F73240">
        <w:rPr>
          <w:rFonts w:eastAsiaTheme="minorHAnsi"/>
          <w:sz w:val="22"/>
          <w:szCs w:val="22"/>
          <w:lang w:val="eu-ES" w:eastAsia="en-US"/>
        </w:rPr>
        <w:t>; kasu batzuetan,</w:t>
      </w:r>
      <w:r w:rsidRPr="002A2C7F">
        <w:rPr>
          <w:rFonts w:eastAsiaTheme="minorHAnsi"/>
          <w:sz w:val="22"/>
          <w:szCs w:val="22"/>
          <w:lang w:val="eu-ES" w:eastAsia="en-US"/>
        </w:rPr>
        <w:t xml:space="preserve"> 1994. urtean hasitako estatistika-eragiketaren hasierara arteko analisia egiten duena.</w:t>
      </w:r>
    </w:p>
    <w:p w14:paraId="4F44A968" w14:textId="77777777" w:rsidR="00B7335E" w:rsidRPr="002A2C7F" w:rsidRDefault="00B7335E" w:rsidP="00B7335E">
      <w:pPr>
        <w:pStyle w:val="ARIALNARROW"/>
        <w:widowControl w:val="0"/>
        <w:spacing w:line="288" w:lineRule="auto"/>
        <w:ind w:left="227"/>
        <w:rPr>
          <w:rFonts w:eastAsiaTheme="minorHAnsi"/>
          <w:sz w:val="22"/>
          <w:szCs w:val="22"/>
          <w:lang w:val="eu-ES" w:eastAsia="en-US"/>
        </w:rPr>
      </w:pPr>
    </w:p>
    <w:p w14:paraId="7163880D" w14:textId="767CFCE9" w:rsidR="00CB63DB" w:rsidRPr="00CB63DB" w:rsidRDefault="00B7335E" w:rsidP="00CB63DB">
      <w:pPr>
        <w:pStyle w:val="ARIALNARROW"/>
        <w:widowControl w:val="0"/>
        <w:spacing w:line="288" w:lineRule="auto"/>
        <w:ind w:left="227"/>
        <w:rPr>
          <w:rFonts w:eastAsiaTheme="minorHAnsi"/>
          <w:sz w:val="22"/>
          <w:szCs w:val="22"/>
          <w:lang w:val="eu-ES" w:eastAsia="en-US"/>
        </w:rPr>
      </w:pPr>
      <w:r w:rsidRPr="002A2C7F">
        <w:rPr>
          <w:rFonts w:eastAsiaTheme="minorHAnsi"/>
          <w:sz w:val="22"/>
          <w:szCs w:val="22"/>
          <w:lang w:val="eu-ES" w:eastAsia="en-US"/>
        </w:rPr>
        <w:t>Emaitzen Txostena (I. atala), halaber, ha</w:t>
      </w:r>
      <w:r w:rsidR="00CB63DB">
        <w:rPr>
          <w:rFonts w:eastAsiaTheme="minorHAnsi"/>
          <w:sz w:val="22"/>
          <w:szCs w:val="22"/>
          <w:lang w:val="eu-ES" w:eastAsia="en-US"/>
        </w:rPr>
        <w:t>maika</w:t>
      </w:r>
      <w:r w:rsidRPr="002A2C7F">
        <w:rPr>
          <w:rFonts w:eastAsiaTheme="minorHAnsi"/>
          <w:sz w:val="22"/>
          <w:szCs w:val="22"/>
          <w:lang w:val="eu-ES" w:eastAsia="en-US"/>
        </w:rPr>
        <w:t xml:space="preserve"> kapituluren inguruan egituratzen da. Kapitulu horiek bizi izandako errealitatea </w:t>
      </w:r>
      <w:r w:rsidR="00F73240">
        <w:rPr>
          <w:rFonts w:eastAsiaTheme="minorHAnsi"/>
          <w:sz w:val="22"/>
          <w:szCs w:val="22"/>
          <w:lang w:val="eu-ES" w:eastAsia="en-US"/>
        </w:rPr>
        <w:t xml:space="preserve">bi multzotan banatzen da, </w:t>
      </w:r>
      <w:r w:rsidRPr="002A2C7F">
        <w:rPr>
          <w:rFonts w:eastAsiaTheme="minorHAnsi"/>
          <w:sz w:val="22"/>
          <w:szCs w:val="22"/>
          <w:lang w:val="eu-ES" w:eastAsia="en-US"/>
        </w:rPr>
        <w:t>Gizarte Ekonomiaren forma klasiko</w:t>
      </w:r>
      <w:r w:rsidR="00F73240">
        <w:rPr>
          <w:rFonts w:eastAsiaTheme="minorHAnsi"/>
          <w:sz w:val="22"/>
          <w:szCs w:val="22"/>
          <w:lang w:val="eu-ES" w:eastAsia="en-US"/>
        </w:rPr>
        <w:t>ak</w:t>
      </w:r>
      <w:r w:rsidRPr="002A2C7F">
        <w:rPr>
          <w:rFonts w:eastAsiaTheme="minorHAnsi"/>
          <w:sz w:val="22"/>
          <w:szCs w:val="22"/>
          <w:lang w:val="eu-ES" w:eastAsia="en-US"/>
        </w:rPr>
        <w:t xml:space="preserve"> (GEFK): kooperatiba-sozietateak, lan-sozietate mugatuak eta lan-sozietate anonimoak; </w:t>
      </w:r>
      <w:r w:rsidR="00F73240">
        <w:rPr>
          <w:rFonts w:eastAsiaTheme="minorHAnsi"/>
          <w:sz w:val="22"/>
          <w:szCs w:val="22"/>
          <w:lang w:val="eu-ES" w:eastAsia="en-US"/>
        </w:rPr>
        <w:t>G</w:t>
      </w:r>
      <w:r w:rsidRPr="002A2C7F">
        <w:rPr>
          <w:rFonts w:eastAsiaTheme="minorHAnsi"/>
          <w:sz w:val="22"/>
          <w:szCs w:val="22"/>
          <w:lang w:val="eu-ES" w:eastAsia="en-US"/>
        </w:rPr>
        <w:t>izarte</w:t>
      </w:r>
      <w:r w:rsidR="00F73240">
        <w:rPr>
          <w:rFonts w:eastAsiaTheme="minorHAnsi"/>
          <w:sz w:val="22"/>
          <w:szCs w:val="22"/>
          <w:lang w:val="eu-ES" w:eastAsia="en-US"/>
        </w:rPr>
        <w:t xml:space="preserve"> E</w:t>
      </w:r>
      <w:r w:rsidRPr="002A2C7F">
        <w:rPr>
          <w:rFonts w:eastAsiaTheme="minorHAnsi"/>
          <w:sz w:val="22"/>
          <w:szCs w:val="22"/>
          <w:lang w:val="eu-ES" w:eastAsia="en-US"/>
        </w:rPr>
        <w:t>konomiako beste forma batzu</w:t>
      </w:r>
      <w:r w:rsidR="00F73240">
        <w:rPr>
          <w:rFonts w:eastAsiaTheme="minorHAnsi"/>
          <w:sz w:val="22"/>
          <w:szCs w:val="22"/>
          <w:lang w:val="eu-ES" w:eastAsia="en-US"/>
        </w:rPr>
        <w:t>k</w:t>
      </w:r>
      <w:r w:rsidRPr="002A2C7F">
        <w:rPr>
          <w:rFonts w:eastAsiaTheme="minorHAnsi"/>
          <w:sz w:val="22"/>
          <w:szCs w:val="22"/>
          <w:lang w:val="eu-ES" w:eastAsia="en-US"/>
        </w:rPr>
        <w:t xml:space="preserve"> (G</w:t>
      </w:r>
      <w:r w:rsidR="00D26EBD">
        <w:rPr>
          <w:rFonts w:eastAsiaTheme="minorHAnsi"/>
          <w:sz w:val="22"/>
          <w:szCs w:val="22"/>
          <w:lang w:val="eu-ES" w:eastAsia="en-US"/>
        </w:rPr>
        <w:t>E</w:t>
      </w:r>
      <w:r w:rsidRPr="002A2C7F">
        <w:rPr>
          <w:rFonts w:eastAsiaTheme="minorHAnsi"/>
          <w:sz w:val="22"/>
          <w:szCs w:val="22"/>
          <w:lang w:val="eu-ES" w:eastAsia="en-US"/>
        </w:rPr>
        <w:t>BF)</w:t>
      </w:r>
      <w:r w:rsidR="00F73240">
        <w:rPr>
          <w:rFonts w:eastAsiaTheme="minorHAnsi"/>
          <w:sz w:val="22"/>
          <w:szCs w:val="22"/>
          <w:lang w:val="eu-ES" w:eastAsia="en-US"/>
        </w:rPr>
        <w:t>, hauek dira</w:t>
      </w:r>
      <w:r w:rsidRPr="002A2C7F">
        <w:rPr>
          <w:rFonts w:eastAsiaTheme="minorHAnsi"/>
          <w:sz w:val="22"/>
          <w:szCs w:val="22"/>
          <w:lang w:val="eu-ES" w:eastAsia="en-US"/>
        </w:rPr>
        <w:t xml:space="preserve">: Fundazioak, onura publikoko elkarteak, laneratzeko enpresak, </w:t>
      </w:r>
      <w:r w:rsidRPr="009F3B35">
        <w:rPr>
          <w:rFonts w:eastAsiaTheme="minorHAnsi"/>
          <w:sz w:val="22"/>
          <w:szCs w:val="22"/>
          <w:lang w:val="eu-ES" w:eastAsia="en-US"/>
        </w:rPr>
        <w:t>enplegu-zentro bereziak, nekazaritza-sozietateak</w:t>
      </w:r>
      <w:r w:rsidR="00CB63DB" w:rsidRPr="009F3B35">
        <w:rPr>
          <w:rFonts w:eastAsiaTheme="minorHAnsi"/>
          <w:sz w:val="22"/>
          <w:szCs w:val="22"/>
          <w:lang w:val="eu-ES" w:eastAsia="en-US"/>
        </w:rPr>
        <w:t xml:space="preserve">; </w:t>
      </w:r>
      <w:r w:rsidR="009F3B35" w:rsidRPr="009F3B35">
        <w:rPr>
          <w:rFonts w:eastAsiaTheme="minorHAnsi"/>
          <w:sz w:val="22"/>
          <w:szCs w:val="22"/>
          <w:lang w:val="eu-ES" w:eastAsia="en-US"/>
        </w:rPr>
        <w:t xml:space="preserve">baita bien irakurketa erantsia ere </w:t>
      </w:r>
      <w:r w:rsidR="00CB63DB" w:rsidRPr="009F3B35">
        <w:rPr>
          <w:rFonts w:eastAsiaTheme="minorHAnsi"/>
          <w:sz w:val="22"/>
          <w:szCs w:val="22"/>
          <w:lang w:val="eu-ES" w:eastAsia="en-US"/>
        </w:rPr>
        <w:t>(</w:t>
      </w:r>
      <w:r w:rsidR="009F3B35" w:rsidRPr="009F3B35">
        <w:rPr>
          <w:rFonts w:eastAsiaTheme="minorHAnsi"/>
          <w:sz w:val="22"/>
          <w:szCs w:val="22"/>
          <w:lang w:val="eu-ES" w:eastAsia="en-US"/>
        </w:rPr>
        <w:t>GEFK</w:t>
      </w:r>
      <w:r w:rsidR="00CB63DB" w:rsidRPr="009F3B35">
        <w:rPr>
          <w:rFonts w:eastAsiaTheme="minorHAnsi"/>
          <w:sz w:val="22"/>
          <w:szCs w:val="22"/>
          <w:lang w:val="eu-ES" w:eastAsia="en-US"/>
        </w:rPr>
        <w:t xml:space="preserve"> </w:t>
      </w:r>
      <w:r w:rsidR="009F3B35" w:rsidRPr="009F3B35">
        <w:rPr>
          <w:rFonts w:eastAsiaTheme="minorHAnsi"/>
          <w:sz w:val="22"/>
          <w:szCs w:val="22"/>
          <w:lang w:val="eu-ES" w:eastAsia="en-US"/>
        </w:rPr>
        <w:t>eta</w:t>
      </w:r>
      <w:r w:rsidR="00CB63DB" w:rsidRPr="009F3B35">
        <w:rPr>
          <w:rFonts w:eastAsiaTheme="minorHAnsi"/>
          <w:sz w:val="22"/>
          <w:szCs w:val="22"/>
          <w:lang w:val="eu-ES" w:eastAsia="en-US"/>
        </w:rPr>
        <w:t xml:space="preserve"> </w:t>
      </w:r>
      <w:r w:rsidR="009F3B35" w:rsidRPr="009F3B35">
        <w:rPr>
          <w:rFonts w:eastAsiaTheme="minorHAnsi"/>
          <w:sz w:val="22"/>
          <w:szCs w:val="22"/>
          <w:lang w:val="eu-ES" w:eastAsia="en-US"/>
        </w:rPr>
        <w:t>GEBF</w:t>
      </w:r>
      <w:r w:rsidR="00CB63DB" w:rsidRPr="009F3B35">
        <w:rPr>
          <w:rFonts w:eastAsiaTheme="minorHAnsi"/>
          <w:sz w:val="22"/>
          <w:szCs w:val="22"/>
          <w:lang w:val="eu-ES" w:eastAsia="en-US"/>
        </w:rPr>
        <w:t>).</w:t>
      </w:r>
    </w:p>
    <w:p w14:paraId="19A0FD29" w14:textId="77777777" w:rsidR="008B6E87" w:rsidRPr="002A2C7F" w:rsidRDefault="008B6E87" w:rsidP="0032568B">
      <w:pPr>
        <w:pStyle w:val="ARIALNARROW"/>
        <w:widowControl w:val="0"/>
        <w:spacing w:line="288" w:lineRule="auto"/>
        <w:ind w:left="227"/>
        <w:rPr>
          <w:rFonts w:eastAsiaTheme="minorHAnsi"/>
          <w:sz w:val="22"/>
          <w:szCs w:val="22"/>
          <w:lang w:val="eu-ES" w:eastAsia="en-US"/>
        </w:rPr>
      </w:pPr>
    </w:p>
    <w:p w14:paraId="7C6F3172" w14:textId="5DC56FD9" w:rsidR="008B6E87" w:rsidRPr="002A2C7F" w:rsidRDefault="00B7335E" w:rsidP="0032568B">
      <w:pPr>
        <w:pStyle w:val="ARIALNARROW"/>
        <w:widowControl w:val="0"/>
        <w:spacing w:line="288" w:lineRule="auto"/>
        <w:ind w:left="227"/>
        <w:rPr>
          <w:rFonts w:eastAsiaTheme="minorHAnsi"/>
          <w:sz w:val="22"/>
          <w:szCs w:val="22"/>
          <w:lang w:val="eu-ES" w:eastAsia="en-US"/>
        </w:rPr>
      </w:pPr>
      <w:r w:rsidRPr="002A2C7F">
        <w:rPr>
          <w:rFonts w:eastAsiaTheme="minorHAnsi"/>
          <w:sz w:val="22"/>
          <w:szCs w:val="22"/>
          <w:lang w:val="eu-ES" w:eastAsia="en-US"/>
        </w:rPr>
        <w:t>Ham</w:t>
      </w:r>
      <w:r w:rsidR="00CB63DB">
        <w:rPr>
          <w:rFonts w:eastAsiaTheme="minorHAnsi"/>
          <w:sz w:val="22"/>
          <w:szCs w:val="22"/>
          <w:lang w:val="eu-ES" w:eastAsia="en-US"/>
        </w:rPr>
        <w:t>aika</w:t>
      </w:r>
      <w:r w:rsidRPr="002A2C7F">
        <w:rPr>
          <w:rFonts w:eastAsiaTheme="minorHAnsi"/>
          <w:sz w:val="22"/>
          <w:szCs w:val="22"/>
          <w:lang w:val="eu-ES" w:eastAsia="en-US"/>
        </w:rPr>
        <w:t xml:space="preserve"> kapitulu</w:t>
      </w:r>
      <w:r w:rsidR="00F73240">
        <w:rPr>
          <w:rFonts w:eastAsiaTheme="minorHAnsi"/>
          <w:sz w:val="22"/>
          <w:szCs w:val="22"/>
          <w:lang w:val="eu-ES" w:eastAsia="en-US"/>
        </w:rPr>
        <w:t>e</w:t>
      </w:r>
      <w:r w:rsidRPr="002A2C7F">
        <w:rPr>
          <w:rFonts w:eastAsiaTheme="minorHAnsi"/>
          <w:sz w:val="22"/>
          <w:szCs w:val="22"/>
          <w:lang w:val="eu-ES" w:eastAsia="en-US"/>
        </w:rPr>
        <w:t xml:space="preserve">k errealitate ekonomiko, finantzario eta enpresa-kudeaketaren alderdi desberdinak aztertzen dituzte. Kapitulu horiek egungo euskal </w:t>
      </w:r>
      <w:r w:rsidR="00F73240">
        <w:rPr>
          <w:rFonts w:eastAsiaTheme="minorHAnsi"/>
          <w:sz w:val="22"/>
          <w:szCs w:val="22"/>
          <w:lang w:val="eu-ES" w:eastAsia="en-US"/>
        </w:rPr>
        <w:t>G</w:t>
      </w:r>
      <w:r w:rsidRPr="002A2C7F">
        <w:rPr>
          <w:rFonts w:eastAsiaTheme="minorHAnsi"/>
          <w:sz w:val="22"/>
          <w:szCs w:val="22"/>
          <w:lang w:val="eu-ES" w:eastAsia="en-US"/>
        </w:rPr>
        <w:t xml:space="preserve">izarte </w:t>
      </w:r>
      <w:r w:rsidR="00F73240">
        <w:rPr>
          <w:rFonts w:eastAsiaTheme="minorHAnsi"/>
          <w:sz w:val="22"/>
          <w:szCs w:val="22"/>
          <w:lang w:val="eu-ES" w:eastAsia="en-US"/>
        </w:rPr>
        <w:t>E</w:t>
      </w:r>
      <w:r w:rsidRPr="002A2C7F">
        <w:rPr>
          <w:rFonts w:eastAsiaTheme="minorHAnsi"/>
          <w:sz w:val="22"/>
          <w:szCs w:val="22"/>
          <w:lang w:val="eu-ES" w:eastAsia="en-US"/>
        </w:rPr>
        <w:t>konomia deskribatzen eta ezaugarritzen dute, eta euskal ekonomia osoaren testuinguruan kokatzen dute. Zehazki, azterketa horrek ikuspegi sozioekonomiko hertsiki bat jasotzen du, egungo zifren eta bizitako bilakaeraren berri ematen duena</w:t>
      </w:r>
      <w:r w:rsidR="00F73240">
        <w:rPr>
          <w:rFonts w:eastAsiaTheme="minorHAnsi"/>
          <w:sz w:val="22"/>
          <w:szCs w:val="22"/>
          <w:lang w:val="eu-ES" w:eastAsia="en-US"/>
        </w:rPr>
        <w:t>, honako</w:t>
      </w:r>
      <w:r w:rsidRPr="002A2C7F">
        <w:rPr>
          <w:rFonts w:eastAsiaTheme="minorHAnsi"/>
          <w:sz w:val="22"/>
          <w:szCs w:val="22"/>
          <w:lang w:val="eu-ES" w:eastAsia="en-US"/>
        </w:rPr>
        <w:t xml:space="preserve"> parametro hauetan: enplegua, fakturazio-zifrak, lortutako emaitzak edo EAEko Gizarte Ekonomia osatzen duen enpresa-sareak 2018ko ekitaldian sortutako BEGd.</w:t>
      </w:r>
    </w:p>
    <w:p w14:paraId="4A0691C7" w14:textId="77777777" w:rsidR="00B7335E" w:rsidRPr="002A2C7F" w:rsidRDefault="00B7335E" w:rsidP="0032568B">
      <w:pPr>
        <w:pStyle w:val="ARIALNARROW"/>
        <w:widowControl w:val="0"/>
        <w:spacing w:line="288" w:lineRule="auto"/>
        <w:ind w:left="227"/>
        <w:rPr>
          <w:rFonts w:eastAsiaTheme="minorHAnsi"/>
          <w:sz w:val="22"/>
          <w:szCs w:val="22"/>
          <w:lang w:val="eu-ES" w:eastAsia="en-US"/>
        </w:rPr>
      </w:pPr>
    </w:p>
    <w:p w14:paraId="39D5EB91" w14:textId="41ED110E" w:rsidR="00577185" w:rsidRPr="002A2C7F" w:rsidRDefault="00577185" w:rsidP="0032568B">
      <w:pPr>
        <w:pStyle w:val="ARIALNARROW"/>
        <w:widowControl w:val="0"/>
        <w:spacing w:line="288" w:lineRule="auto"/>
        <w:ind w:left="227"/>
        <w:rPr>
          <w:rFonts w:eastAsiaTheme="minorHAnsi"/>
          <w:sz w:val="22"/>
          <w:szCs w:val="22"/>
          <w:lang w:val="eu-ES" w:eastAsia="en-US"/>
        </w:rPr>
      </w:pPr>
      <w:r w:rsidRPr="002A2C7F">
        <w:rPr>
          <w:rFonts w:eastAsiaTheme="minorHAnsi"/>
          <w:sz w:val="22"/>
          <w:szCs w:val="22"/>
          <w:lang w:val="eu-ES" w:eastAsia="en-US"/>
        </w:rPr>
        <w:t xml:space="preserve">Izaera sozioekonomikoko zifren azterketa kuantitatibo eta ebolutiboa osatzeko, ikuspegi kualitatiboagoak sartzen dira, egungo euskal gizartean ikusgarritasun eta esanahi handiagoa hartzen dutenak; elementu berriak daude lotuta enpresen arteko berdintasun- eta kontziliazio-neurrien integrazioarekin, enpresen arteko lankidetza-harremanei emandako garrantziarekin, erakunde bateko soldata-banden artean dauden aldeekin, lan-giroarekin, berrikuntza-mailarekin edo Gizarte </w:t>
      </w:r>
      <w:r w:rsidR="00C55B07">
        <w:rPr>
          <w:rFonts w:eastAsiaTheme="minorHAnsi"/>
          <w:sz w:val="22"/>
          <w:szCs w:val="22"/>
          <w:lang w:val="eu-ES" w:eastAsia="en-US"/>
        </w:rPr>
        <w:t>E</w:t>
      </w:r>
      <w:r w:rsidRPr="002A2C7F">
        <w:rPr>
          <w:rFonts w:eastAsiaTheme="minorHAnsi"/>
          <w:sz w:val="22"/>
          <w:szCs w:val="22"/>
          <w:lang w:val="eu-ES" w:eastAsia="en-US"/>
        </w:rPr>
        <w:t>konomiak euskal gizartearen artean betetzen duen rolaren balorazioa</w:t>
      </w:r>
      <w:r w:rsidR="00C55B07">
        <w:rPr>
          <w:rFonts w:eastAsiaTheme="minorHAnsi"/>
          <w:sz w:val="22"/>
          <w:szCs w:val="22"/>
          <w:lang w:val="eu-ES" w:eastAsia="en-US"/>
        </w:rPr>
        <w:t>rekin.</w:t>
      </w:r>
    </w:p>
    <w:p w14:paraId="436E92CE" w14:textId="738EEBC5" w:rsidR="005224CD" w:rsidRPr="002A2C7F" w:rsidRDefault="005224CD">
      <w:pPr>
        <w:rPr>
          <w:rFonts w:ascii="Arial" w:hAnsi="Arial" w:cs="Arial"/>
          <w:lang w:val="eu-ES"/>
        </w:rPr>
      </w:pPr>
      <w:r w:rsidRPr="002A2C7F">
        <w:rPr>
          <w:lang w:val="eu-ES"/>
        </w:rPr>
        <w:br w:type="page"/>
      </w:r>
    </w:p>
    <w:p w14:paraId="0402D0B1" w14:textId="54B7DC70" w:rsidR="008B6E87" w:rsidRPr="002A2C7F" w:rsidRDefault="00577185" w:rsidP="008B6E87">
      <w:pPr>
        <w:pStyle w:val="ARIALNARROW"/>
        <w:widowControl w:val="0"/>
        <w:ind w:left="227"/>
        <w:rPr>
          <w:rFonts w:eastAsiaTheme="minorHAnsi"/>
          <w:sz w:val="22"/>
          <w:szCs w:val="22"/>
          <w:lang w:val="eu-ES" w:eastAsia="en-US"/>
        </w:rPr>
      </w:pPr>
      <w:r w:rsidRPr="002A2C7F">
        <w:rPr>
          <w:rFonts w:eastAsiaTheme="minorHAnsi"/>
          <w:sz w:val="22"/>
          <w:szCs w:val="22"/>
          <w:lang w:val="eu-ES" w:eastAsia="en-US"/>
        </w:rPr>
        <w:lastRenderedPageBreak/>
        <w:t>Hama</w:t>
      </w:r>
      <w:r w:rsidR="00CB63DB">
        <w:rPr>
          <w:rFonts w:eastAsiaTheme="minorHAnsi"/>
          <w:sz w:val="22"/>
          <w:szCs w:val="22"/>
          <w:lang w:val="eu-ES" w:eastAsia="en-US"/>
        </w:rPr>
        <w:t>ika</w:t>
      </w:r>
      <w:r w:rsidRPr="002A2C7F">
        <w:rPr>
          <w:rFonts w:eastAsiaTheme="minorHAnsi"/>
          <w:sz w:val="22"/>
          <w:szCs w:val="22"/>
          <w:lang w:val="eu-ES" w:eastAsia="en-US"/>
        </w:rPr>
        <w:t xml:space="preserve"> kapitulu horietan, jarraian laburbiltzen diren edukiak jorratzen dira: </w:t>
      </w:r>
    </w:p>
    <w:p w14:paraId="7B0CC055" w14:textId="77777777" w:rsidR="008B6E87" w:rsidRPr="002A2C7F" w:rsidRDefault="008B6E87" w:rsidP="008B6E87">
      <w:pPr>
        <w:pStyle w:val="ARIALNARROW"/>
        <w:widowControl w:val="0"/>
        <w:ind w:left="227"/>
        <w:rPr>
          <w:rFonts w:eastAsiaTheme="minorHAnsi"/>
          <w:sz w:val="22"/>
          <w:szCs w:val="22"/>
          <w:lang w:val="eu-ES" w:eastAsia="en-US"/>
        </w:rPr>
      </w:pPr>
    </w:p>
    <w:p w14:paraId="2AF78138" w14:textId="2493B58B" w:rsidR="00577185" w:rsidRPr="002A2C7F" w:rsidRDefault="00577185" w:rsidP="008B6E87">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1.- Gizarte-ekonomiaren magnitude sozioekonomiko nagusien bilakaera eta egoera 2016 - 2018 (GEFK): </w:t>
      </w:r>
      <w:r w:rsidRPr="002A2C7F">
        <w:rPr>
          <w:rFonts w:eastAsiaTheme="minorHAnsi"/>
          <w:sz w:val="22"/>
          <w:szCs w:val="22"/>
          <w:lang w:val="eu-ES" w:eastAsia="en-US"/>
        </w:rPr>
        <w:t>txostenaren kapitulu nagusia eta zabalena da; lehen kapitulu honetan enpleguaren bilakaera jasotzen da zifretan, sektore-, lurralde- eta eskualde-irakurketa batetik, forma juridikoaren, kontratu-harreman motaren eta enpresa-dimentsioaren arabera</w:t>
      </w:r>
      <w:r w:rsidR="00E31465">
        <w:rPr>
          <w:rFonts w:eastAsiaTheme="minorHAnsi"/>
          <w:sz w:val="22"/>
          <w:szCs w:val="22"/>
          <w:lang w:val="eu-ES" w:eastAsia="en-US"/>
        </w:rPr>
        <w:t>, bestetik</w:t>
      </w:r>
      <w:r w:rsidRPr="002A2C7F">
        <w:rPr>
          <w:rFonts w:eastAsiaTheme="minorHAnsi"/>
          <w:sz w:val="22"/>
          <w:szCs w:val="22"/>
          <w:lang w:val="eu-ES" w:eastAsia="en-US"/>
        </w:rPr>
        <w:t xml:space="preserve">. Horrez gain, hainbat parametro ekonomikoren bilakaeraren analisia ere jasotzen du, hala nola fakturazioa, BEGd-a, esportazioak, inbertsio-ahalegina edo GEFKak osatzen dituzten enpresa-sarearen ustiapen-kontuen xehetasuna. 2018ko edizio honetan, halaber, parametro berri bat txertatu da, kooperatiben kasuan mozkinen itzuleran eta lan-sozietateen kasuan dibidenduetan gauzatzen den emaitzen gaineko ehunekoari lotuta. Aipatzekoa da aldagai horietako asko </w:t>
      </w:r>
      <w:r w:rsidR="00E31465">
        <w:rPr>
          <w:rFonts w:eastAsiaTheme="minorHAnsi"/>
          <w:sz w:val="22"/>
          <w:szCs w:val="22"/>
          <w:lang w:val="eu-ES" w:eastAsia="en-US"/>
        </w:rPr>
        <w:t>G</w:t>
      </w:r>
      <w:r w:rsidRPr="002A2C7F">
        <w:rPr>
          <w:rFonts w:eastAsiaTheme="minorHAnsi"/>
          <w:sz w:val="22"/>
          <w:szCs w:val="22"/>
          <w:lang w:val="eu-ES" w:eastAsia="en-US"/>
        </w:rPr>
        <w:t>izarte</w:t>
      </w:r>
      <w:r w:rsidR="00E31465">
        <w:rPr>
          <w:rFonts w:eastAsiaTheme="minorHAnsi"/>
          <w:sz w:val="22"/>
          <w:szCs w:val="22"/>
          <w:lang w:val="eu-ES" w:eastAsia="en-US"/>
        </w:rPr>
        <w:t xml:space="preserve"> E</w:t>
      </w:r>
      <w:r w:rsidRPr="002A2C7F">
        <w:rPr>
          <w:rFonts w:eastAsiaTheme="minorHAnsi"/>
          <w:sz w:val="22"/>
          <w:szCs w:val="22"/>
          <w:lang w:val="eu-ES" w:eastAsia="en-US"/>
        </w:rPr>
        <w:t>konomiaren bilakaeraren eta bilakaeraren testuinguruan kokatzen direla, 2016 - 2018 biurteko honetan bertan.</w:t>
      </w:r>
    </w:p>
    <w:p w14:paraId="0BA7C6E6" w14:textId="77777777" w:rsidR="008B6E87" w:rsidRPr="002A2C7F" w:rsidRDefault="008B6E87" w:rsidP="008B6E87">
      <w:pPr>
        <w:pStyle w:val="ARIALNARROW"/>
        <w:widowControl w:val="0"/>
        <w:ind w:left="227"/>
        <w:rPr>
          <w:rFonts w:eastAsiaTheme="minorHAnsi"/>
          <w:sz w:val="22"/>
          <w:szCs w:val="22"/>
          <w:lang w:val="eu-ES" w:eastAsia="en-US"/>
        </w:rPr>
      </w:pPr>
    </w:p>
    <w:p w14:paraId="11E3F95B" w14:textId="0C476BC0" w:rsidR="00F44BC0" w:rsidRPr="002A2C7F" w:rsidRDefault="00F44BC0" w:rsidP="00F44BC0">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2.- 2019ko zifra sozioekonomiko handien aurrerapena (GEFK):</w:t>
      </w:r>
      <w:r w:rsidRPr="002A2C7F">
        <w:rPr>
          <w:rFonts w:eastAsiaTheme="minorHAnsi"/>
          <w:sz w:val="22"/>
          <w:szCs w:val="22"/>
          <w:lang w:val="eu-ES" w:eastAsia="en-US"/>
        </w:rPr>
        <w:t xml:space="preserve"> bigarren kapitulu honek 2019ko ekitaldian gizarte-ekonomian espero den bilakaera aurreratzen du, enpleguari eta gizarte-ekonomiako enpresek 2018. urtearekin alderatuta lortutako fakturazioari dagokienez; azterketa hori, halaber, enpresen lurralde historikoa, forma juridikoa eta jarduera ekonomikoaren sektorea kontuan hartuta egiten da.</w:t>
      </w:r>
    </w:p>
    <w:p w14:paraId="71E1C46A" w14:textId="77777777" w:rsidR="00F44BC0" w:rsidRPr="002A2C7F" w:rsidRDefault="00F44BC0" w:rsidP="00F44BC0">
      <w:pPr>
        <w:pStyle w:val="ARIALNARROW"/>
        <w:widowControl w:val="0"/>
        <w:ind w:left="227"/>
        <w:rPr>
          <w:rFonts w:eastAsiaTheme="minorHAnsi"/>
          <w:sz w:val="22"/>
          <w:szCs w:val="22"/>
          <w:lang w:val="eu-ES" w:eastAsia="en-US"/>
        </w:rPr>
      </w:pPr>
    </w:p>
    <w:p w14:paraId="3C2A1AAB" w14:textId="6831EF2A" w:rsidR="008B6E87" w:rsidRPr="002A2C7F" w:rsidRDefault="00F44BC0" w:rsidP="00F44BC0">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3.- </w:t>
      </w:r>
      <w:r w:rsidR="009F3B35">
        <w:rPr>
          <w:rFonts w:eastAsiaTheme="minorHAnsi"/>
          <w:b/>
          <w:bCs/>
          <w:sz w:val="22"/>
          <w:szCs w:val="22"/>
          <w:lang w:val="eu-ES" w:eastAsia="en-US"/>
        </w:rPr>
        <w:t>G</w:t>
      </w:r>
      <w:r w:rsidRPr="002A2C7F">
        <w:rPr>
          <w:rFonts w:eastAsiaTheme="minorHAnsi"/>
          <w:b/>
          <w:bCs/>
          <w:sz w:val="22"/>
          <w:szCs w:val="22"/>
          <w:lang w:val="eu-ES" w:eastAsia="en-US"/>
        </w:rPr>
        <w:t xml:space="preserve">izarte-ekonomiako enpresek gizarte-ekonomiako </w:t>
      </w:r>
      <w:r w:rsidR="009975FF">
        <w:rPr>
          <w:rFonts w:eastAsiaTheme="minorHAnsi"/>
          <w:b/>
          <w:bCs/>
          <w:sz w:val="22"/>
          <w:szCs w:val="22"/>
          <w:lang w:val="eu-ES" w:eastAsia="en-US"/>
        </w:rPr>
        <w:t xml:space="preserve">(GEFK) </w:t>
      </w:r>
      <w:r w:rsidRPr="002A2C7F">
        <w:rPr>
          <w:rFonts w:eastAsiaTheme="minorHAnsi"/>
          <w:b/>
          <w:bCs/>
          <w:sz w:val="22"/>
          <w:szCs w:val="22"/>
          <w:lang w:val="eu-ES" w:eastAsia="en-US"/>
        </w:rPr>
        <w:t>kudeaketa-organoetan duten kanpoko gizarte-pertzepzioa, erakunde-lana eta barne-partaidetza balioestea:</w:t>
      </w:r>
      <w:r w:rsidRPr="002A2C7F">
        <w:rPr>
          <w:rFonts w:eastAsiaTheme="minorHAnsi"/>
          <w:sz w:val="22"/>
          <w:szCs w:val="22"/>
          <w:lang w:val="eu-ES" w:eastAsia="en-US"/>
        </w:rPr>
        <w:t xml:space="preserve"> enpresen pertzepzioa gizarte-ekonomiak euskal gizartean duen rolaren balioespenaren aurrean kokatzen du, bai eta erakunde-lanaren aurrean duten posizionamendua ere, lankidetza- eta lan-ehunaren ikusgarritasun handiagoa ahalbidetzeko.</w:t>
      </w:r>
    </w:p>
    <w:p w14:paraId="04C95EF2" w14:textId="77777777" w:rsidR="008B6E87" w:rsidRPr="002A2C7F" w:rsidRDefault="008B6E87" w:rsidP="008B6E87">
      <w:pPr>
        <w:pStyle w:val="ARIALNARROW"/>
        <w:widowControl w:val="0"/>
        <w:ind w:left="227"/>
        <w:rPr>
          <w:rFonts w:eastAsiaTheme="minorHAnsi"/>
          <w:sz w:val="22"/>
          <w:szCs w:val="22"/>
          <w:lang w:val="eu-ES" w:eastAsia="en-US"/>
        </w:rPr>
      </w:pPr>
    </w:p>
    <w:p w14:paraId="1336870F" w14:textId="66A22305" w:rsidR="00F44BC0" w:rsidRPr="002A2C7F" w:rsidRDefault="00F44BC0" w:rsidP="008B6E87">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4.- </w:t>
      </w:r>
      <w:r w:rsidR="009E29F7">
        <w:rPr>
          <w:rFonts w:eastAsiaTheme="minorHAnsi"/>
          <w:b/>
          <w:bCs/>
          <w:sz w:val="22"/>
          <w:szCs w:val="22"/>
          <w:lang w:val="eu-ES" w:eastAsia="en-US"/>
        </w:rPr>
        <w:t>G</w:t>
      </w:r>
      <w:r w:rsidRPr="002A2C7F">
        <w:rPr>
          <w:rFonts w:eastAsiaTheme="minorHAnsi"/>
          <w:b/>
          <w:bCs/>
          <w:sz w:val="22"/>
          <w:szCs w:val="22"/>
          <w:lang w:val="eu-ES" w:eastAsia="en-US"/>
        </w:rPr>
        <w:t xml:space="preserve">enero-berdintasuna eta kontziliazio-neurriak Gizarte Ekonomian (GEFK): </w:t>
      </w:r>
      <w:r w:rsidRPr="002A2C7F">
        <w:rPr>
          <w:rFonts w:eastAsiaTheme="minorHAnsi"/>
          <w:sz w:val="22"/>
          <w:szCs w:val="22"/>
          <w:lang w:val="eu-ES" w:eastAsia="en-US"/>
        </w:rPr>
        <w:t>genero-ikuspegia 2016ko edizioan</w:t>
      </w:r>
      <w:r w:rsidR="00DC04A8" w:rsidRPr="002A2C7F">
        <w:rPr>
          <w:rFonts w:eastAsiaTheme="minorHAnsi"/>
          <w:sz w:val="22"/>
          <w:szCs w:val="22"/>
          <w:lang w:val="eu-ES" w:eastAsia="en-US"/>
        </w:rPr>
        <w:t xml:space="preserve"> sartu zen</w:t>
      </w:r>
      <w:r w:rsidRPr="002A2C7F">
        <w:rPr>
          <w:rFonts w:eastAsiaTheme="minorHAnsi"/>
          <w:sz w:val="22"/>
          <w:szCs w:val="22"/>
          <w:lang w:val="eu-ES" w:eastAsia="en-US"/>
        </w:rPr>
        <w:t>, eta EAEko biztanle landunen artean duen pisuari dagokionez</w:t>
      </w:r>
      <w:r w:rsidR="00DC04A8" w:rsidRPr="002A2C7F">
        <w:rPr>
          <w:rFonts w:eastAsiaTheme="minorHAnsi"/>
          <w:sz w:val="22"/>
          <w:szCs w:val="22"/>
          <w:lang w:val="eu-ES" w:eastAsia="en-US"/>
        </w:rPr>
        <w:t xml:space="preserve"> emakumeen enpleguak gizarte-ekonomian duen ordezkaritza jartzen du zifretan</w:t>
      </w:r>
      <w:r w:rsidRPr="002A2C7F">
        <w:rPr>
          <w:rFonts w:eastAsiaTheme="minorHAnsi"/>
          <w:sz w:val="22"/>
          <w:szCs w:val="22"/>
          <w:lang w:val="eu-ES" w:eastAsia="en-US"/>
        </w:rPr>
        <w:t>; gainera, berdintasun-planek eta erakundeetan lana eta familia bateratzera bideratutako neurri zehatzen aplikazioak duten txertatze-maila ere islatzen du.</w:t>
      </w:r>
    </w:p>
    <w:p w14:paraId="5001CC23" w14:textId="5ABA4636" w:rsidR="005224CD" w:rsidRPr="002A2C7F" w:rsidRDefault="005224CD">
      <w:pPr>
        <w:rPr>
          <w:rFonts w:ascii="Arial" w:hAnsi="Arial" w:cs="Arial"/>
          <w:lang w:val="eu-ES"/>
        </w:rPr>
      </w:pPr>
      <w:r w:rsidRPr="002A2C7F">
        <w:rPr>
          <w:lang w:val="eu-ES"/>
        </w:rPr>
        <w:br w:type="page"/>
      </w:r>
    </w:p>
    <w:p w14:paraId="7AC6520E" w14:textId="5F8E4E0A" w:rsidR="00DC04A8" w:rsidRPr="002A2C7F" w:rsidRDefault="00DC04A8" w:rsidP="00DC04A8">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lastRenderedPageBreak/>
        <w:t xml:space="preserve">5.- </w:t>
      </w:r>
      <w:r w:rsidR="009E29F7">
        <w:rPr>
          <w:rFonts w:eastAsiaTheme="minorHAnsi"/>
          <w:b/>
          <w:bCs/>
          <w:sz w:val="22"/>
          <w:szCs w:val="22"/>
          <w:lang w:val="eu-ES" w:eastAsia="en-US"/>
        </w:rPr>
        <w:t>S</w:t>
      </w:r>
      <w:r w:rsidRPr="002A2C7F">
        <w:rPr>
          <w:rFonts w:eastAsiaTheme="minorHAnsi"/>
          <w:b/>
          <w:bCs/>
          <w:sz w:val="22"/>
          <w:szCs w:val="22"/>
          <w:lang w:val="eu-ES" w:eastAsia="en-US"/>
        </w:rPr>
        <w:t>oldata-tarteak eta lan-giroa (GEFK):</w:t>
      </w:r>
      <w:r w:rsidRPr="002A2C7F">
        <w:rPr>
          <w:rFonts w:eastAsiaTheme="minorHAnsi"/>
          <w:sz w:val="22"/>
          <w:szCs w:val="22"/>
          <w:lang w:val="eu-ES" w:eastAsia="en-US"/>
        </w:rPr>
        <w:t xml:space="preserve"> kapitulu berri bat da, 2018ko edizioan integratua, gizarte-ekonomiako enpresetako lanpostuen arteko soldata-</w:t>
      </w:r>
      <w:r w:rsidR="001E6572" w:rsidRPr="002A2C7F">
        <w:rPr>
          <w:rFonts w:eastAsiaTheme="minorHAnsi"/>
          <w:sz w:val="22"/>
          <w:szCs w:val="22"/>
          <w:lang w:val="eu-ES" w:eastAsia="en-US"/>
        </w:rPr>
        <w:t>tarteen</w:t>
      </w:r>
      <w:r w:rsidRPr="002A2C7F">
        <w:rPr>
          <w:rFonts w:eastAsiaTheme="minorHAnsi"/>
          <w:sz w:val="22"/>
          <w:szCs w:val="22"/>
          <w:lang w:val="eu-ES" w:eastAsia="en-US"/>
        </w:rPr>
        <w:t xml:space="preserve"> banaketaren berri ematen duena, eta langileen barne-gogobetetzearen neurketa- eta balorazio-maila kokatzen duena.</w:t>
      </w:r>
    </w:p>
    <w:p w14:paraId="2546CA57" w14:textId="77777777" w:rsidR="00DC04A8" w:rsidRPr="002A2C7F" w:rsidRDefault="00DC04A8" w:rsidP="00DC04A8">
      <w:pPr>
        <w:pStyle w:val="ARIALNARROW"/>
        <w:widowControl w:val="0"/>
        <w:ind w:left="227"/>
        <w:rPr>
          <w:rFonts w:eastAsiaTheme="minorHAnsi"/>
          <w:sz w:val="22"/>
          <w:szCs w:val="22"/>
          <w:lang w:val="eu-ES" w:eastAsia="en-US"/>
        </w:rPr>
      </w:pPr>
    </w:p>
    <w:p w14:paraId="79163F95" w14:textId="5A7A7401" w:rsidR="008B6E87" w:rsidRPr="002A2C7F" w:rsidRDefault="00DC04A8" w:rsidP="00DC04A8">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6.- </w:t>
      </w:r>
      <w:r w:rsidR="009E29F7">
        <w:rPr>
          <w:rFonts w:eastAsiaTheme="minorHAnsi"/>
          <w:b/>
          <w:bCs/>
          <w:sz w:val="22"/>
          <w:szCs w:val="22"/>
          <w:lang w:val="eu-ES" w:eastAsia="en-US"/>
        </w:rPr>
        <w:t>T</w:t>
      </w:r>
      <w:r w:rsidRPr="002A2C7F">
        <w:rPr>
          <w:rFonts w:eastAsiaTheme="minorHAnsi"/>
          <w:b/>
          <w:bCs/>
          <w:sz w:val="22"/>
          <w:szCs w:val="22"/>
          <w:lang w:val="eu-ES" w:eastAsia="en-US"/>
        </w:rPr>
        <w:t xml:space="preserve">alentuaren kudeaketa enpresan (GEFK): </w:t>
      </w:r>
      <w:r w:rsidRPr="002A2C7F">
        <w:rPr>
          <w:rFonts w:eastAsiaTheme="minorHAnsi"/>
          <w:sz w:val="22"/>
          <w:szCs w:val="22"/>
          <w:lang w:val="eu-ES" w:eastAsia="en-US"/>
        </w:rPr>
        <w:t>gaur egun, giza talentua atzemateari eta atxikitzeari buruzko kezka kokatzen du, baita euskal gizarte-ekonomia osatzen duten erakundeek etorkizun hurbilean giza talentua kudeatzeari buruzkoa ere.</w:t>
      </w:r>
    </w:p>
    <w:p w14:paraId="34EE8ECD" w14:textId="77777777" w:rsidR="008B6E87" w:rsidRPr="002A2C7F" w:rsidRDefault="008B6E87" w:rsidP="008B6E87">
      <w:pPr>
        <w:pStyle w:val="ARIALNARROW"/>
        <w:widowControl w:val="0"/>
        <w:ind w:left="227"/>
        <w:rPr>
          <w:rFonts w:eastAsiaTheme="minorHAnsi"/>
          <w:sz w:val="16"/>
          <w:szCs w:val="16"/>
          <w:lang w:val="eu-ES" w:eastAsia="en-US"/>
        </w:rPr>
      </w:pPr>
    </w:p>
    <w:p w14:paraId="0EAB9A0B" w14:textId="5D990DE7" w:rsidR="008B6E87" w:rsidRPr="002A2C7F" w:rsidRDefault="00DC04A8" w:rsidP="00DC04A8">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7- </w:t>
      </w:r>
      <w:r w:rsidR="009E29F7">
        <w:rPr>
          <w:rFonts w:eastAsiaTheme="minorHAnsi"/>
          <w:b/>
          <w:bCs/>
          <w:sz w:val="22"/>
          <w:szCs w:val="22"/>
          <w:lang w:val="eu-ES" w:eastAsia="en-US"/>
        </w:rPr>
        <w:t>E</w:t>
      </w:r>
      <w:r w:rsidRPr="002A2C7F">
        <w:rPr>
          <w:rFonts w:eastAsiaTheme="minorHAnsi"/>
          <w:b/>
          <w:bCs/>
          <w:sz w:val="22"/>
          <w:szCs w:val="22"/>
          <w:lang w:val="eu-ES" w:eastAsia="en-US"/>
        </w:rPr>
        <w:t xml:space="preserve">npresa-kudeaketarako tresnak (GEFK). </w:t>
      </w:r>
      <w:r w:rsidRPr="002A2C7F">
        <w:rPr>
          <w:rFonts w:eastAsiaTheme="minorHAnsi"/>
          <w:sz w:val="22"/>
          <w:szCs w:val="22"/>
          <w:lang w:val="eu-ES" w:eastAsia="en-US"/>
        </w:rPr>
        <w:t>Tresna horiek, aurreko edizioetan bezala, enpresetan antolamendu-plan eta -erregelamenduen txertatze-maila kontatzen dute, enpresa-dimentsioaren arabera, baita horien ingurumen-inpaktua mugatzera bideratutako ekintzak ere. Kapitulu honek jarraipena ematen dio 2016ko edizioan hasitako azterketari. Bertan, honako hiru tresna hauek sartu ziren: kode etikoak, gizarte-erantzukizun korporatiboari buruzko txostenak eta berdintasun-planak.</w:t>
      </w:r>
    </w:p>
    <w:p w14:paraId="513B7260" w14:textId="77777777" w:rsidR="001E6572" w:rsidRPr="002A2C7F" w:rsidRDefault="001E6572" w:rsidP="001E6572">
      <w:pPr>
        <w:pStyle w:val="ARIALNARROW"/>
        <w:widowControl w:val="0"/>
        <w:rPr>
          <w:rFonts w:eastAsiaTheme="minorHAnsi"/>
          <w:sz w:val="22"/>
          <w:szCs w:val="22"/>
          <w:lang w:val="eu-ES" w:eastAsia="en-US"/>
        </w:rPr>
      </w:pPr>
    </w:p>
    <w:p w14:paraId="32FA644D" w14:textId="36FB86F5" w:rsidR="001E6572" w:rsidRPr="002A2C7F" w:rsidRDefault="001E6572" w:rsidP="001E6572">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8.- </w:t>
      </w:r>
      <w:r w:rsidR="009E29F7">
        <w:rPr>
          <w:rFonts w:eastAsiaTheme="minorHAnsi"/>
          <w:b/>
          <w:bCs/>
          <w:sz w:val="22"/>
          <w:szCs w:val="22"/>
          <w:lang w:val="eu-ES" w:eastAsia="en-US"/>
        </w:rPr>
        <w:t>E</w:t>
      </w:r>
      <w:r w:rsidRPr="002A2C7F">
        <w:rPr>
          <w:rFonts w:eastAsiaTheme="minorHAnsi"/>
          <w:b/>
          <w:bCs/>
          <w:sz w:val="22"/>
          <w:szCs w:val="22"/>
          <w:lang w:val="eu-ES" w:eastAsia="en-US"/>
        </w:rPr>
        <w:t>npresen arteko lankidetza (GEFK).</w:t>
      </w:r>
      <w:r w:rsidRPr="002A2C7F">
        <w:rPr>
          <w:rFonts w:eastAsiaTheme="minorHAnsi"/>
          <w:sz w:val="22"/>
          <w:szCs w:val="22"/>
          <w:lang w:val="eu-ES" w:eastAsia="en-US"/>
        </w:rPr>
        <w:t xml:space="preserve"> Kapitulu honetan, orain arte gauzatutako enpresen arteko harremanen eta aliantzen tipologia nagusiak azaltzen dira, bai eta enpresek gaur egun eta etorkizunean emandako garrantzi-maila ere.</w:t>
      </w:r>
    </w:p>
    <w:p w14:paraId="4AE699EA" w14:textId="77777777" w:rsidR="001E6572" w:rsidRPr="002A2C7F" w:rsidRDefault="001E6572" w:rsidP="001E6572">
      <w:pPr>
        <w:pStyle w:val="ARIALNARROW"/>
        <w:widowControl w:val="0"/>
        <w:ind w:left="227"/>
        <w:rPr>
          <w:rFonts w:eastAsiaTheme="minorHAnsi"/>
          <w:sz w:val="22"/>
          <w:szCs w:val="22"/>
          <w:lang w:val="eu-ES" w:eastAsia="en-US"/>
        </w:rPr>
      </w:pPr>
    </w:p>
    <w:p w14:paraId="2DC7FDCF" w14:textId="2F26B413" w:rsidR="008B6E87" w:rsidRPr="009F3B35" w:rsidRDefault="001E6572" w:rsidP="001E6572">
      <w:pPr>
        <w:pStyle w:val="ARIALNARROW"/>
        <w:widowControl w:val="0"/>
        <w:numPr>
          <w:ilvl w:val="0"/>
          <w:numId w:val="16"/>
        </w:numPr>
        <w:rPr>
          <w:rFonts w:eastAsiaTheme="minorHAnsi"/>
          <w:sz w:val="22"/>
          <w:szCs w:val="22"/>
          <w:lang w:val="eu-ES" w:eastAsia="en-US"/>
        </w:rPr>
      </w:pPr>
      <w:r w:rsidRPr="002A2C7F">
        <w:rPr>
          <w:rFonts w:eastAsiaTheme="minorHAnsi"/>
          <w:b/>
          <w:bCs/>
          <w:sz w:val="22"/>
          <w:szCs w:val="22"/>
          <w:lang w:val="eu-ES" w:eastAsia="en-US"/>
        </w:rPr>
        <w:t xml:space="preserve">9.- </w:t>
      </w:r>
      <w:r w:rsidR="009E29F7">
        <w:rPr>
          <w:rFonts w:eastAsiaTheme="minorHAnsi"/>
          <w:b/>
          <w:bCs/>
          <w:sz w:val="22"/>
          <w:szCs w:val="22"/>
          <w:lang w:val="eu-ES" w:eastAsia="en-US"/>
        </w:rPr>
        <w:t>B</w:t>
      </w:r>
      <w:r w:rsidRPr="002A2C7F">
        <w:rPr>
          <w:rFonts w:eastAsiaTheme="minorHAnsi"/>
          <w:b/>
          <w:bCs/>
          <w:sz w:val="22"/>
          <w:szCs w:val="22"/>
          <w:lang w:val="eu-ES" w:eastAsia="en-US"/>
        </w:rPr>
        <w:t>errikuntzaren jarduerak eta inpaktua (GEFK):</w:t>
      </w:r>
      <w:r w:rsidRPr="002A2C7F">
        <w:rPr>
          <w:rFonts w:eastAsiaTheme="minorHAnsi"/>
          <w:sz w:val="22"/>
          <w:szCs w:val="22"/>
          <w:lang w:val="eu-ES" w:eastAsia="en-US"/>
        </w:rPr>
        <w:t xml:space="preserve"> produktua edo</w:t>
      </w:r>
      <w:r w:rsidR="00B162F8">
        <w:rPr>
          <w:rFonts w:eastAsiaTheme="minorHAnsi"/>
          <w:sz w:val="22"/>
          <w:szCs w:val="22"/>
          <w:lang w:val="eu-ES" w:eastAsia="en-US"/>
        </w:rPr>
        <w:t>/eta</w:t>
      </w:r>
      <w:r w:rsidRPr="002A2C7F">
        <w:rPr>
          <w:rFonts w:eastAsiaTheme="minorHAnsi"/>
          <w:sz w:val="22"/>
          <w:szCs w:val="22"/>
          <w:lang w:val="eu-ES" w:eastAsia="en-US"/>
        </w:rPr>
        <w:t xml:space="preserve"> prozesua berritzeko jarduerak egiten dituzten enpresen kolektiboaren pisua, Oslo eskuliburuan jasotzen den bezala, eta EAEko egoerarekin alderatuta; era berean, berrikuntzak enplegu osoan eta enplegu kualifikatuan duen eragina </w:t>
      </w:r>
      <w:r w:rsidRPr="009F3B35">
        <w:rPr>
          <w:rFonts w:eastAsiaTheme="minorHAnsi"/>
          <w:sz w:val="22"/>
          <w:szCs w:val="22"/>
          <w:lang w:val="eu-ES" w:eastAsia="en-US"/>
        </w:rPr>
        <w:t>azaltzen du.</w:t>
      </w:r>
    </w:p>
    <w:p w14:paraId="5623AD9C" w14:textId="77777777" w:rsidR="008B6E87" w:rsidRPr="009F3B35" w:rsidRDefault="008B6E87" w:rsidP="008B6E87">
      <w:pPr>
        <w:pStyle w:val="ARIALNARROW"/>
        <w:widowControl w:val="0"/>
        <w:ind w:left="227"/>
        <w:rPr>
          <w:rFonts w:eastAsiaTheme="minorHAnsi"/>
          <w:sz w:val="16"/>
          <w:szCs w:val="16"/>
          <w:lang w:val="eu-ES" w:eastAsia="en-US"/>
        </w:rPr>
      </w:pPr>
    </w:p>
    <w:p w14:paraId="19DBDD14" w14:textId="2C90A588" w:rsidR="001E6572" w:rsidRPr="009F3B35" w:rsidRDefault="001E6572" w:rsidP="001E6572">
      <w:pPr>
        <w:pStyle w:val="ARIALNARROW"/>
        <w:widowControl w:val="0"/>
        <w:numPr>
          <w:ilvl w:val="0"/>
          <w:numId w:val="16"/>
        </w:numPr>
        <w:rPr>
          <w:rFonts w:eastAsiaTheme="minorHAnsi"/>
          <w:sz w:val="22"/>
          <w:szCs w:val="22"/>
          <w:lang w:val="eu-ES" w:eastAsia="en-US"/>
        </w:rPr>
      </w:pPr>
      <w:r w:rsidRPr="009F3B35">
        <w:rPr>
          <w:rFonts w:eastAsiaTheme="minorHAnsi"/>
          <w:b/>
          <w:bCs/>
          <w:sz w:val="22"/>
          <w:szCs w:val="22"/>
          <w:lang w:val="eu-ES" w:eastAsia="en-US"/>
        </w:rPr>
        <w:t>10.- 2018ko Gizarte Ekonomiaren Beste Forma batzuk (GEBFak):</w:t>
      </w:r>
      <w:r w:rsidRPr="009F3B35">
        <w:rPr>
          <w:rFonts w:eastAsiaTheme="minorHAnsi"/>
          <w:sz w:val="22"/>
          <w:szCs w:val="22"/>
          <w:lang w:val="eu-ES" w:eastAsia="en-US"/>
        </w:rPr>
        <w:t xml:space="preserve"> 2018. urterako zifra sozioekonomiko nagusiak aurkezten ditu, fundazioek, onura publikoko elkarteek, laneratzeko enpresek, enplegu-zentro bereziek, eraldaketarako nekazaritza-sozietateek, arrantzaleen kofradiek eta borondatezko gizarte-aurreikuspeneko erakundeek osatutako hirugarren sektore askotariko eta heterogeneo horrenak.</w:t>
      </w:r>
    </w:p>
    <w:p w14:paraId="22BD01AA" w14:textId="77777777" w:rsidR="001E6572" w:rsidRPr="009F3B35" w:rsidRDefault="001E6572" w:rsidP="001E6572">
      <w:pPr>
        <w:pStyle w:val="ARIALNARROW"/>
        <w:widowControl w:val="0"/>
        <w:ind w:left="720"/>
        <w:rPr>
          <w:rFonts w:eastAsiaTheme="minorHAnsi"/>
          <w:sz w:val="22"/>
          <w:szCs w:val="22"/>
          <w:lang w:val="eu-ES" w:eastAsia="en-US"/>
        </w:rPr>
      </w:pPr>
    </w:p>
    <w:p w14:paraId="49FA668F" w14:textId="1AA4DCEE" w:rsidR="00215AF2" w:rsidRPr="009F3B35" w:rsidRDefault="00215AF2" w:rsidP="00215AF2">
      <w:pPr>
        <w:pStyle w:val="ARIALNARROW"/>
        <w:widowControl w:val="0"/>
        <w:numPr>
          <w:ilvl w:val="0"/>
          <w:numId w:val="16"/>
        </w:numPr>
        <w:rPr>
          <w:rFonts w:eastAsiaTheme="minorHAnsi"/>
          <w:sz w:val="22"/>
          <w:szCs w:val="22"/>
          <w:lang w:val="eu-ES" w:eastAsia="en-US"/>
        </w:rPr>
      </w:pPr>
      <w:r w:rsidRPr="009F3B35">
        <w:rPr>
          <w:rFonts w:eastAsiaTheme="minorHAnsi"/>
          <w:b/>
          <w:bCs/>
          <w:sz w:val="22"/>
          <w:szCs w:val="22"/>
          <w:lang w:val="eu-ES" w:eastAsia="en-US"/>
        </w:rPr>
        <w:t xml:space="preserve">11.- </w:t>
      </w:r>
      <w:r w:rsidR="009F3B35" w:rsidRPr="009F3B35">
        <w:rPr>
          <w:rFonts w:eastAsiaTheme="minorHAnsi"/>
          <w:b/>
          <w:bCs/>
          <w:sz w:val="22"/>
          <w:szCs w:val="22"/>
          <w:lang w:val="eu-ES" w:eastAsia="en-US"/>
        </w:rPr>
        <w:t>2018ko GEFK eta GEBFen irakurketa erantsia:</w:t>
      </w:r>
      <w:r w:rsidR="009F3B35" w:rsidRPr="009F3B35">
        <w:rPr>
          <w:rFonts w:eastAsiaTheme="minorHAnsi"/>
          <w:sz w:val="22"/>
          <w:szCs w:val="22"/>
          <w:lang w:val="eu-ES" w:eastAsia="en-US"/>
        </w:rPr>
        <w:t xml:space="preserve"> analisiaren amaieran, parametro sozioekonomiko agregatu nagusiak aurkezten dira, bikoiztasunik gabe, GEFKen eta GEBFen ordaindutako enpleguaren, fakturazioaren, soldata-masaren eta BEGd-aren zifra handiei eta 2016 - 2018 biurtekoan bizitako dinamikari lotuta.</w:t>
      </w:r>
    </w:p>
    <w:p w14:paraId="265ED4F2" w14:textId="70CC190F" w:rsidR="0032568B" w:rsidRPr="002A2C7F" w:rsidRDefault="0032568B">
      <w:pPr>
        <w:rPr>
          <w:rFonts w:ascii="Arial" w:eastAsia="Times New Roman" w:hAnsi="Arial" w:cs="Arial"/>
          <w:sz w:val="20"/>
          <w:szCs w:val="20"/>
          <w:lang w:val="eu-ES" w:eastAsia="es-ES"/>
        </w:rPr>
      </w:pPr>
      <w:r w:rsidRPr="002A2C7F">
        <w:rPr>
          <w:lang w:val="eu-ES"/>
        </w:rPr>
        <w:lastRenderedPageBreak/>
        <w:br w:type="page"/>
      </w:r>
    </w:p>
    <w:p w14:paraId="60EA40CB" w14:textId="3D43FDA7" w:rsidR="00A73FBF" w:rsidRPr="002A2C7F" w:rsidRDefault="00A73FBF">
      <w:pPr>
        <w:rPr>
          <w:rFonts w:ascii="Arial" w:eastAsia="Times New Roman" w:hAnsi="Arial" w:cs="Arial"/>
          <w:sz w:val="20"/>
          <w:szCs w:val="20"/>
          <w:lang w:val="eu-ES" w:eastAsia="es-ES"/>
        </w:rPr>
      </w:pPr>
    </w:p>
    <w:p w14:paraId="2AAC3BA9" w14:textId="77777777" w:rsidR="00C77B25" w:rsidRPr="002A2C7F" w:rsidRDefault="00C77B25" w:rsidP="00FC4BC9">
      <w:pPr>
        <w:pStyle w:val="ARIALNARROW"/>
        <w:widowControl w:val="0"/>
        <w:spacing w:line="360" w:lineRule="auto"/>
        <w:ind w:left="227"/>
        <w:rPr>
          <w:lang w:val="eu-ES"/>
        </w:rPr>
      </w:pPr>
    </w:p>
    <w:p w14:paraId="0577B059" w14:textId="7A035E10" w:rsidR="00C77B25" w:rsidRPr="002A2C7F" w:rsidRDefault="00C77B25" w:rsidP="00FC4BC9">
      <w:pPr>
        <w:pStyle w:val="ARIALNARROW"/>
        <w:widowControl w:val="0"/>
        <w:spacing w:line="360" w:lineRule="auto"/>
        <w:ind w:left="227"/>
        <w:rPr>
          <w:lang w:val="eu-ES"/>
        </w:rPr>
      </w:pPr>
    </w:p>
    <w:p w14:paraId="6E3C9168" w14:textId="24A33DE4" w:rsidR="00DE0767" w:rsidRPr="002A2C7F" w:rsidRDefault="00DE0767" w:rsidP="00FC4BC9">
      <w:pPr>
        <w:pStyle w:val="ARIALNARROW"/>
        <w:widowControl w:val="0"/>
        <w:spacing w:line="360" w:lineRule="auto"/>
        <w:ind w:left="227"/>
        <w:rPr>
          <w:lang w:val="eu-ES"/>
        </w:rPr>
      </w:pPr>
    </w:p>
    <w:p w14:paraId="258A1817" w14:textId="3DCAF00A" w:rsidR="00DE0767" w:rsidRPr="002A2C7F" w:rsidRDefault="00DE0767" w:rsidP="00FC4BC9">
      <w:pPr>
        <w:pStyle w:val="ARIALNARROW"/>
        <w:widowControl w:val="0"/>
        <w:spacing w:line="360" w:lineRule="auto"/>
        <w:ind w:left="227"/>
        <w:rPr>
          <w:lang w:val="eu-ES"/>
        </w:rPr>
      </w:pPr>
    </w:p>
    <w:p w14:paraId="2D6786A0" w14:textId="77A47D8A" w:rsidR="00DE0767" w:rsidRPr="002A2C7F" w:rsidRDefault="00DE0767" w:rsidP="00FC4BC9">
      <w:pPr>
        <w:pStyle w:val="ARIALNARROW"/>
        <w:widowControl w:val="0"/>
        <w:spacing w:line="360" w:lineRule="auto"/>
        <w:ind w:left="227"/>
        <w:rPr>
          <w:lang w:val="eu-ES"/>
        </w:rPr>
      </w:pPr>
    </w:p>
    <w:p w14:paraId="7C711A07" w14:textId="1A008B56" w:rsidR="00DE0767" w:rsidRPr="002A2C7F" w:rsidRDefault="00DE0767" w:rsidP="00FC4BC9">
      <w:pPr>
        <w:pStyle w:val="ARIALNARROW"/>
        <w:widowControl w:val="0"/>
        <w:spacing w:line="360" w:lineRule="auto"/>
        <w:ind w:left="227"/>
        <w:rPr>
          <w:lang w:val="eu-ES"/>
        </w:rPr>
      </w:pPr>
    </w:p>
    <w:p w14:paraId="21EE2169" w14:textId="47847157" w:rsidR="00DE0767" w:rsidRPr="002A2C7F" w:rsidRDefault="00DE0767" w:rsidP="00FC4BC9">
      <w:pPr>
        <w:pStyle w:val="ARIALNARROW"/>
        <w:widowControl w:val="0"/>
        <w:spacing w:line="360" w:lineRule="auto"/>
        <w:ind w:left="227"/>
        <w:rPr>
          <w:lang w:val="eu-ES"/>
        </w:rPr>
      </w:pPr>
    </w:p>
    <w:p w14:paraId="3EFCF949" w14:textId="09F447D4" w:rsidR="00DE0767" w:rsidRPr="002A2C7F" w:rsidRDefault="00DE0767" w:rsidP="00FC4BC9">
      <w:pPr>
        <w:pStyle w:val="ARIALNARROW"/>
        <w:widowControl w:val="0"/>
        <w:spacing w:line="360" w:lineRule="auto"/>
        <w:ind w:left="227"/>
        <w:rPr>
          <w:lang w:val="eu-ES"/>
        </w:rPr>
      </w:pPr>
    </w:p>
    <w:p w14:paraId="7B744F7A" w14:textId="3819F5C1" w:rsidR="00DE0767" w:rsidRPr="002A2C7F" w:rsidRDefault="00DE0767" w:rsidP="00FC4BC9">
      <w:pPr>
        <w:pStyle w:val="ARIALNARROW"/>
        <w:widowControl w:val="0"/>
        <w:spacing w:line="360" w:lineRule="auto"/>
        <w:ind w:left="227"/>
        <w:rPr>
          <w:lang w:val="eu-ES"/>
        </w:rPr>
      </w:pPr>
    </w:p>
    <w:p w14:paraId="56F5BF75" w14:textId="2CBEDD3F" w:rsidR="00DE0767" w:rsidRPr="002A2C7F" w:rsidRDefault="00DE0767" w:rsidP="00FC4BC9">
      <w:pPr>
        <w:pStyle w:val="ARIALNARROW"/>
        <w:widowControl w:val="0"/>
        <w:spacing w:line="360" w:lineRule="auto"/>
        <w:ind w:left="227"/>
        <w:rPr>
          <w:lang w:val="eu-ES"/>
        </w:rPr>
      </w:pPr>
    </w:p>
    <w:p w14:paraId="313A8963" w14:textId="2DB56A17" w:rsidR="00DE0767" w:rsidRPr="002A2C7F" w:rsidRDefault="00DE0767" w:rsidP="00FC4BC9">
      <w:pPr>
        <w:pStyle w:val="ARIALNARROW"/>
        <w:widowControl w:val="0"/>
        <w:spacing w:line="360" w:lineRule="auto"/>
        <w:ind w:left="227"/>
        <w:rPr>
          <w:lang w:val="eu-ES"/>
        </w:rPr>
      </w:pPr>
    </w:p>
    <w:p w14:paraId="23B3C701" w14:textId="42E63240" w:rsidR="00DE0767" w:rsidRPr="002A2C7F" w:rsidRDefault="00DE0767" w:rsidP="00FC4BC9">
      <w:pPr>
        <w:pStyle w:val="ARIALNARROW"/>
        <w:widowControl w:val="0"/>
        <w:spacing w:line="360" w:lineRule="auto"/>
        <w:ind w:left="227"/>
        <w:rPr>
          <w:lang w:val="eu-ES"/>
        </w:rPr>
      </w:pPr>
    </w:p>
    <w:p w14:paraId="1422A6A2" w14:textId="105F3F1D" w:rsidR="00DE0767" w:rsidRPr="002A2C7F" w:rsidRDefault="00DE0767" w:rsidP="00FC4BC9">
      <w:pPr>
        <w:pStyle w:val="ARIALNARROW"/>
        <w:widowControl w:val="0"/>
        <w:spacing w:line="360" w:lineRule="auto"/>
        <w:ind w:left="227"/>
        <w:rPr>
          <w:lang w:val="eu-ES"/>
        </w:rPr>
      </w:pPr>
    </w:p>
    <w:p w14:paraId="31050019" w14:textId="77777777" w:rsidR="00DE0767" w:rsidRPr="002A2C7F" w:rsidRDefault="00DE0767" w:rsidP="00FC4BC9">
      <w:pPr>
        <w:pStyle w:val="ARIALNARROW"/>
        <w:widowControl w:val="0"/>
        <w:spacing w:line="360" w:lineRule="auto"/>
        <w:ind w:left="227"/>
        <w:rPr>
          <w:lang w:val="eu-ES"/>
        </w:rPr>
      </w:pPr>
    </w:p>
    <w:p w14:paraId="79D75E28" w14:textId="77777777" w:rsidR="00C77B25" w:rsidRPr="002A2C7F" w:rsidRDefault="00C77B25" w:rsidP="00FC4BC9">
      <w:pPr>
        <w:pStyle w:val="ARIALNARROW"/>
        <w:widowControl w:val="0"/>
        <w:spacing w:line="360" w:lineRule="auto"/>
        <w:ind w:left="227"/>
        <w:rPr>
          <w:lang w:val="eu-ES"/>
        </w:rPr>
      </w:pPr>
    </w:p>
    <w:p w14:paraId="1EF81156" w14:textId="1CC3E723" w:rsidR="005224CD" w:rsidRDefault="005224CD" w:rsidP="005224CD">
      <w:pPr>
        <w:pStyle w:val="Ttulo1"/>
        <w:pBdr>
          <w:bottom w:val="single" w:sz="4" w:space="1" w:color="BFBFBF" w:themeColor="background1" w:themeShade="BF"/>
        </w:pBdr>
        <w:jc w:val="center"/>
        <w:rPr>
          <w:sz w:val="32"/>
          <w:szCs w:val="32"/>
          <w:lang w:val="eu-ES"/>
        </w:rPr>
      </w:pPr>
      <w:bookmarkStart w:id="1" w:name="_Toc42263225"/>
      <w:r w:rsidRPr="002A2C7F">
        <w:rPr>
          <w:sz w:val="32"/>
          <w:szCs w:val="32"/>
          <w:lang w:val="eu-ES"/>
        </w:rPr>
        <w:t>I. ATALA:</w:t>
      </w:r>
      <w:r w:rsidR="00EE0B02">
        <w:rPr>
          <w:sz w:val="32"/>
          <w:szCs w:val="32"/>
          <w:lang w:val="eu-ES"/>
        </w:rPr>
        <w:t xml:space="preserve"> EMAITZA NAGUSIAK</w:t>
      </w:r>
      <w:bookmarkEnd w:id="1"/>
    </w:p>
    <w:p w14:paraId="1D92661A" w14:textId="4E74B87E" w:rsidR="00EE0B02" w:rsidRPr="00EE0B02" w:rsidRDefault="00EE0B02" w:rsidP="00EE0B02">
      <w:pPr>
        <w:rPr>
          <w:lang w:val="eu-ES" w:eastAsia="es-ES"/>
        </w:rPr>
      </w:pPr>
    </w:p>
    <w:p w14:paraId="03E26F09" w14:textId="77777777" w:rsidR="00FC4BC9" w:rsidRPr="002A2C7F" w:rsidRDefault="00FC4BC9" w:rsidP="00FC4BC9">
      <w:pPr>
        <w:pStyle w:val="ARIALNARROW"/>
        <w:widowControl w:val="0"/>
        <w:spacing w:line="360" w:lineRule="auto"/>
        <w:ind w:left="227"/>
        <w:jc w:val="center"/>
        <w:rPr>
          <w:lang w:val="eu-ES"/>
        </w:rPr>
      </w:pPr>
    </w:p>
    <w:p w14:paraId="20CA57A8" w14:textId="77777777" w:rsidR="00FC4BC9" w:rsidRPr="002A2C7F" w:rsidRDefault="00FC4BC9" w:rsidP="00FC4BC9">
      <w:pPr>
        <w:pStyle w:val="ARIALNARROW"/>
        <w:widowControl w:val="0"/>
        <w:spacing w:line="360" w:lineRule="auto"/>
        <w:ind w:left="227"/>
        <w:rPr>
          <w:lang w:val="eu-ES"/>
        </w:rPr>
      </w:pPr>
    </w:p>
    <w:p w14:paraId="0D918207" w14:textId="77777777" w:rsidR="00FC4BC9" w:rsidRPr="002A2C7F" w:rsidRDefault="00FC4BC9" w:rsidP="00FC4BC9">
      <w:pPr>
        <w:spacing w:after="200" w:line="276" w:lineRule="auto"/>
        <w:rPr>
          <w:lang w:val="eu-ES"/>
        </w:rPr>
      </w:pPr>
      <w:r w:rsidRPr="002A2C7F">
        <w:rPr>
          <w:lang w:val="eu-ES"/>
        </w:rPr>
        <w:br w:type="page"/>
      </w:r>
    </w:p>
    <w:p w14:paraId="223610A6" w14:textId="77777777" w:rsidR="0096795F" w:rsidRPr="002A2C7F" w:rsidRDefault="0096795F">
      <w:pPr>
        <w:rPr>
          <w:rFonts w:ascii="Arial" w:eastAsia="Times New Roman" w:hAnsi="Arial" w:cs="Times New Roman"/>
          <w:b/>
          <w:snapToGrid w:val="0"/>
          <w:sz w:val="28"/>
          <w:szCs w:val="28"/>
          <w:lang w:val="eu-ES" w:eastAsia="es-ES"/>
        </w:rPr>
      </w:pPr>
      <w:bookmarkStart w:id="2" w:name="_Toc391999490"/>
      <w:bookmarkStart w:id="3" w:name="_Toc450118892"/>
      <w:r w:rsidRPr="002A2C7F">
        <w:rPr>
          <w:szCs w:val="28"/>
          <w:lang w:val="eu-ES"/>
        </w:rPr>
        <w:lastRenderedPageBreak/>
        <w:br w:type="page"/>
      </w:r>
    </w:p>
    <w:p w14:paraId="0F297C6F" w14:textId="653D7A68" w:rsidR="00FC4BC9" w:rsidRPr="002A2C7F" w:rsidRDefault="00FC4BC9" w:rsidP="005224CD">
      <w:pPr>
        <w:pStyle w:val="Ttulo1"/>
        <w:keepLines/>
        <w:widowControl/>
        <w:numPr>
          <w:ilvl w:val="0"/>
          <w:numId w:val="1"/>
        </w:numPr>
        <w:ind w:left="709" w:hanging="709"/>
        <w:jc w:val="left"/>
        <w:rPr>
          <w:szCs w:val="28"/>
          <w:lang w:val="eu-ES"/>
        </w:rPr>
      </w:pPr>
      <w:r w:rsidRPr="002A2C7F">
        <w:rPr>
          <w:szCs w:val="28"/>
          <w:lang w:val="eu-ES"/>
        </w:rPr>
        <w:lastRenderedPageBreak/>
        <w:tab/>
      </w:r>
      <w:bookmarkStart w:id="4" w:name="_Toc42263226"/>
      <w:bookmarkEnd w:id="2"/>
      <w:bookmarkEnd w:id="3"/>
      <w:r w:rsidR="005224CD" w:rsidRPr="002A2C7F">
        <w:rPr>
          <w:szCs w:val="28"/>
          <w:lang w:val="eu-ES"/>
        </w:rPr>
        <w:t>GIZARTE EKONOMIAREN MAGNITUDE SOZIOEKO-NOMIKO NAGUSIEN BILAKAERA ETA EGOERA 2016 – 2018 (GEFK)</w:t>
      </w:r>
      <w:bookmarkEnd w:id="4"/>
    </w:p>
    <w:p w14:paraId="459776C8" w14:textId="028DE5BD" w:rsidR="008E090D" w:rsidRPr="002A2C7F" w:rsidRDefault="00FF361E" w:rsidP="00A07DC3">
      <w:pPr>
        <w:spacing w:after="0" w:line="312" w:lineRule="auto"/>
        <w:jc w:val="both"/>
        <w:rPr>
          <w:rFonts w:ascii="Arial" w:hAnsi="Arial" w:cs="Arial"/>
          <w:lang w:val="eu-ES"/>
        </w:rPr>
      </w:pPr>
      <w:r w:rsidRPr="002A2C7F">
        <w:rPr>
          <w:rFonts w:ascii="Arial" w:hAnsi="Arial" w:cs="Arial"/>
          <w:noProof/>
          <w:lang w:val="eu-ES"/>
        </w:rPr>
        <mc:AlternateContent>
          <mc:Choice Requires="wps">
            <w:drawing>
              <wp:anchor distT="0" distB="0" distL="114300" distR="114300" simplePos="0" relativeHeight="251718656" behindDoc="1" locked="0" layoutInCell="1" allowOverlap="1" wp14:anchorId="7D2359C4" wp14:editId="269212B1">
                <wp:simplePos x="0" y="0"/>
                <wp:positionH relativeFrom="column">
                  <wp:posOffset>-175260</wp:posOffset>
                </wp:positionH>
                <wp:positionV relativeFrom="paragraph">
                  <wp:posOffset>74295</wp:posOffset>
                </wp:positionV>
                <wp:extent cx="5838825" cy="1695450"/>
                <wp:effectExtent l="0" t="0" r="28575" b="19050"/>
                <wp:wrapNone/>
                <wp:docPr id="17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69545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6AE99" id="AutoShape 80" o:spid="_x0000_s1026" style="position:absolute;margin-left:-13.8pt;margin-top:5.85pt;width:459.75pt;height:1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" fillcolor="#b4c6e7 [1300]" strokecolor="#2f5496 [2404]"/>
            </w:pict>
          </mc:Fallback>
        </mc:AlternateContent>
      </w:r>
    </w:p>
    <w:p w14:paraId="7BDCAACF" w14:textId="730192C3" w:rsidR="00FF361E" w:rsidRPr="002A2C7F" w:rsidRDefault="00FF361E" w:rsidP="00FF361E">
      <w:pPr>
        <w:spacing w:after="0" w:line="312" w:lineRule="auto"/>
        <w:ind w:left="360"/>
        <w:jc w:val="both"/>
        <w:rPr>
          <w:rFonts w:ascii="Arial" w:hAnsi="Arial" w:cs="Arial"/>
          <w:b/>
          <w:bCs/>
          <w:lang w:val="eu-ES"/>
        </w:rPr>
      </w:pPr>
      <w:r w:rsidRPr="002A2C7F">
        <w:rPr>
          <w:rFonts w:ascii="Arial" w:hAnsi="Arial" w:cs="Arial"/>
          <w:b/>
          <w:bCs/>
          <w:lang w:val="eu-ES"/>
        </w:rPr>
        <w:t>Euskal gizarte-ekonomiako enpleguak hazkunde handia izan du 2016 eta 2018 biurtekoan; %6,3ko hazkunde adierazgarria izan d</w:t>
      </w:r>
      <w:r w:rsidR="003F10A7">
        <w:rPr>
          <w:rFonts w:ascii="Arial" w:hAnsi="Arial" w:cs="Arial"/>
          <w:b/>
          <w:bCs/>
          <w:lang w:val="eu-ES"/>
        </w:rPr>
        <w:t>u</w:t>
      </w:r>
      <w:r w:rsidRPr="002A2C7F">
        <w:rPr>
          <w:rFonts w:ascii="Arial" w:hAnsi="Arial" w:cs="Arial"/>
          <w:b/>
          <w:bCs/>
          <w:lang w:val="eu-ES"/>
        </w:rPr>
        <w:t xml:space="preserve">, eta aurreko biurtekoan hasitako suspertze-ziklo hori sendotu eta "amaitu" du, eta honako </w:t>
      </w:r>
      <w:r w:rsidR="003F10A7">
        <w:rPr>
          <w:rFonts w:ascii="Arial" w:hAnsi="Arial" w:cs="Arial"/>
          <w:b/>
          <w:bCs/>
          <w:lang w:val="eu-ES"/>
        </w:rPr>
        <w:t>balio hauek</w:t>
      </w:r>
      <w:r w:rsidRPr="002A2C7F">
        <w:rPr>
          <w:rFonts w:ascii="Arial" w:hAnsi="Arial" w:cs="Arial"/>
          <w:b/>
          <w:bCs/>
          <w:lang w:val="eu-ES"/>
        </w:rPr>
        <w:t xml:space="preserve"> lortzen lagundu du:</w:t>
      </w:r>
    </w:p>
    <w:p w14:paraId="5B91C7DA" w14:textId="302569AC" w:rsidR="00FF361E" w:rsidRPr="00561BD5" w:rsidRDefault="00FF361E" w:rsidP="00FF361E">
      <w:pPr>
        <w:numPr>
          <w:ilvl w:val="0"/>
          <w:numId w:val="21"/>
        </w:numPr>
        <w:spacing w:after="0" w:line="312" w:lineRule="auto"/>
        <w:jc w:val="both"/>
        <w:rPr>
          <w:rFonts w:ascii="Arial" w:hAnsi="Arial" w:cs="Arial"/>
          <w:b/>
          <w:bCs/>
          <w:lang w:val="eu-ES"/>
        </w:rPr>
      </w:pPr>
      <w:r w:rsidRPr="002A2C7F">
        <w:rPr>
          <w:rFonts w:ascii="Arial" w:hAnsi="Arial" w:cs="Arial"/>
          <w:b/>
          <w:bCs/>
          <w:lang w:val="eu-ES"/>
        </w:rPr>
        <w:t xml:space="preserve">2008ko finantza-krisia hasi zenetik suntsitutako enpleguaren %75 </w:t>
      </w:r>
      <w:r w:rsidRPr="00561BD5">
        <w:rPr>
          <w:rFonts w:ascii="Arial" w:hAnsi="Arial" w:cs="Arial"/>
          <w:b/>
          <w:bCs/>
          <w:lang w:val="eu-ES"/>
        </w:rPr>
        <w:t>berreskuratzea</w:t>
      </w:r>
      <w:r w:rsidR="00215AF2" w:rsidRPr="00561BD5">
        <w:rPr>
          <w:rFonts w:ascii="Arial" w:hAnsi="Arial" w:cs="Arial"/>
          <w:b/>
          <w:bCs/>
          <w:lang w:val="eu-ES"/>
        </w:rPr>
        <w:t xml:space="preserve"> (</w:t>
      </w:r>
      <w:r w:rsidR="00561BD5" w:rsidRPr="00561BD5">
        <w:rPr>
          <w:rFonts w:ascii="Arial" w:hAnsi="Arial" w:cs="Arial"/>
          <w:b/>
          <w:bCs/>
          <w:lang w:val="eu-ES"/>
        </w:rPr>
        <w:t>EAEko lan-merkatu osoan</w:t>
      </w:r>
      <w:r w:rsidR="00561BD5">
        <w:rPr>
          <w:rFonts w:ascii="Arial" w:hAnsi="Arial" w:cs="Arial"/>
          <w:b/>
          <w:bCs/>
          <w:lang w:val="eu-ES"/>
        </w:rPr>
        <w:t xml:space="preserve"> </w:t>
      </w:r>
      <w:r w:rsidR="00561BD5" w:rsidRPr="00561BD5">
        <w:rPr>
          <w:rFonts w:ascii="Arial" w:hAnsi="Arial" w:cs="Arial"/>
          <w:b/>
          <w:bCs/>
          <w:lang w:val="eu-ES"/>
        </w:rPr>
        <w:t>%52 berreskuratu da</w:t>
      </w:r>
      <w:r w:rsidR="00215AF2" w:rsidRPr="00561BD5">
        <w:rPr>
          <w:rFonts w:ascii="Arial" w:hAnsi="Arial" w:cs="Arial"/>
          <w:b/>
          <w:bCs/>
          <w:lang w:val="eu-ES"/>
        </w:rPr>
        <w:t>).</w:t>
      </w:r>
    </w:p>
    <w:p w14:paraId="3712FDE1" w14:textId="1A0F5AA2" w:rsidR="00FF361E" w:rsidRPr="002A2C7F" w:rsidRDefault="00FF361E" w:rsidP="00FF361E">
      <w:pPr>
        <w:numPr>
          <w:ilvl w:val="0"/>
          <w:numId w:val="21"/>
        </w:numPr>
        <w:spacing w:after="0" w:line="312" w:lineRule="auto"/>
        <w:jc w:val="both"/>
        <w:rPr>
          <w:rFonts w:ascii="Arial" w:hAnsi="Arial" w:cs="Arial"/>
          <w:b/>
          <w:bCs/>
          <w:lang w:val="eu-ES"/>
        </w:rPr>
      </w:pPr>
      <w:r w:rsidRPr="002A2C7F">
        <w:rPr>
          <w:rFonts w:ascii="Arial" w:hAnsi="Arial" w:cs="Arial"/>
          <w:b/>
          <w:bCs/>
          <w:lang w:val="eu-ES"/>
        </w:rPr>
        <w:t>EAEko biztanleria landunarekiko posizioak hobetzea</w:t>
      </w:r>
    </w:p>
    <w:p w14:paraId="47C28678" w14:textId="77777777" w:rsidR="00FE79DC" w:rsidRPr="002A2C7F" w:rsidRDefault="00FE79DC" w:rsidP="00FE79DC">
      <w:pPr>
        <w:spacing w:after="0" w:line="312" w:lineRule="auto"/>
        <w:ind w:left="720"/>
        <w:jc w:val="both"/>
        <w:rPr>
          <w:rFonts w:ascii="Arial" w:hAnsi="Arial" w:cs="Arial"/>
          <w:b/>
          <w:bCs/>
          <w:lang w:val="eu-ES"/>
        </w:rPr>
      </w:pPr>
    </w:p>
    <w:p w14:paraId="1BCBC73E" w14:textId="7BFE24A1" w:rsidR="00AB537B" w:rsidRPr="002A2C7F" w:rsidRDefault="00FF361E" w:rsidP="00AB537B">
      <w:pPr>
        <w:spacing w:after="0" w:line="312" w:lineRule="auto"/>
        <w:jc w:val="both"/>
        <w:rPr>
          <w:rFonts w:ascii="Arial" w:hAnsi="Arial" w:cs="Arial"/>
          <w:lang w:val="eu-ES"/>
        </w:rPr>
      </w:pPr>
      <w:r w:rsidRPr="002A2C7F">
        <w:rPr>
          <w:rFonts w:ascii="Arial" w:hAnsi="Arial" w:cs="Arial"/>
          <w:lang w:val="eu-ES"/>
        </w:rPr>
        <w:t>EAEko gizarte-enpleguak izandako hazkunde positiboak (+%6,3) -</w:t>
      </w:r>
      <w:r w:rsidR="00CA731C">
        <w:rPr>
          <w:rFonts w:ascii="Arial" w:hAnsi="Arial" w:cs="Arial"/>
          <w:lang w:val="eu-ES"/>
        </w:rPr>
        <w:t>2</w:t>
      </w:r>
      <w:r w:rsidRPr="002A2C7F">
        <w:rPr>
          <w:rFonts w:ascii="Arial" w:hAnsi="Arial" w:cs="Arial"/>
          <w:lang w:val="eu-ES"/>
        </w:rPr>
        <w:t>008an hasitako</w:t>
      </w:r>
      <w:r w:rsidR="00CA731C">
        <w:rPr>
          <w:rFonts w:ascii="Arial" w:hAnsi="Arial" w:cs="Arial"/>
          <w:lang w:val="eu-ES"/>
        </w:rPr>
        <w:t xml:space="preserve"> beherazko</w:t>
      </w:r>
      <w:r w:rsidRPr="002A2C7F">
        <w:rPr>
          <w:rFonts w:ascii="Arial" w:hAnsi="Arial" w:cs="Arial"/>
          <w:lang w:val="eu-ES"/>
        </w:rPr>
        <w:t xml:space="preserve"> aldi luze batean, </w:t>
      </w:r>
      <w:r w:rsidR="00CA731C">
        <w:rPr>
          <w:rFonts w:ascii="Arial" w:hAnsi="Arial" w:cs="Arial"/>
          <w:lang w:val="eu-ES"/>
        </w:rPr>
        <w:t xml:space="preserve">non </w:t>
      </w:r>
      <w:r w:rsidRPr="002A2C7F">
        <w:rPr>
          <w:rFonts w:ascii="Arial" w:hAnsi="Arial" w:cs="Arial"/>
          <w:lang w:val="eu-ES"/>
        </w:rPr>
        <w:t>8.000 enplegu urtekotu baino gehiago galdu ziren-, 2014-2016 biurtekoan hasitako errekuperazio</w:t>
      </w:r>
      <w:r w:rsidR="005E01A5">
        <w:rPr>
          <w:rFonts w:ascii="Arial" w:hAnsi="Arial" w:cs="Arial"/>
          <w:lang w:val="eu-ES"/>
        </w:rPr>
        <w:t xml:space="preserve"> bidea finkatzera eta zihurrenik, </w:t>
      </w:r>
      <w:r w:rsidR="005E01A5" w:rsidRPr="002A2C7F">
        <w:rPr>
          <w:rFonts w:ascii="Arial" w:hAnsi="Arial" w:cs="Arial"/>
          <w:lang w:val="eu-ES"/>
        </w:rPr>
        <w:t>COVID-19</w:t>
      </w:r>
      <w:r w:rsidR="005E01A5">
        <w:rPr>
          <w:rFonts w:ascii="Arial" w:hAnsi="Arial" w:cs="Arial"/>
          <w:lang w:val="eu-ES"/>
        </w:rPr>
        <w:t>ko</w:t>
      </w:r>
      <w:r w:rsidR="005E01A5" w:rsidRPr="002A2C7F">
        <w:rPr>
          <w:rFonts w:ascii="Arial" w:hAnsi="Arial" w:cs="Arial"/>
          <w:lang w:val="eu-ES"/>
        </w:rPr>
        <w:t xml:space="preserve"> testuinguru batean,</w:t>
      </w:r>
      <w:r w:rsidR="005E01A5">
        <w:rPr>
          <w:rFonts w:ascii="Arial" w:hAnsi="Arial" w:cs="Arial"/>
          <w:lang w:val="eu-ES"/>
        </w:rPr>
        <w:t xml:space="preserve"> joera hau, non </w:t>
      </w:r>
      <w:r w:rsidR="005E01A5" w:rsidRPr="002A2C7F">
        <w:rPr>
          <w:rFonts w:ascii="Arial" w:hAnsi="Arial" w:cs="Arial"/>
          <w:lang w:val="eu-ES"/>
        </w:rPr>
        <w:t xml:space="preserve">2014tik, 6.000 lanpostu garbi urtekotu </w:t>
      </w:r>
      <w:r w:rsidR="005E01A5">
        <w:rPr>
          <w:rFonts w:ascii="Arial" w:hAnsi="Arial" w:cs="Arial"/>
          <w:lang w:val="eu-ES"/>
        </w:rPr>
        <w:t>direneko joera,amaitzera dator</w:t>
      </w:r>
      <w:r w:rsidRPr="002A2C7F">
        <w:rPr>
          <w:rFonts w:ascii="Arial" w:hAnsi="Arial" w:cs="Arial"/>
          <w:lang w:val="eu-ES"/>
        </w:rPr>
        <w:t>.</w:t>
      </w:r>
    </w:p>
    <w:p w14:paraId="31C36093" w14:textId="77777777" w:rsidR="00FE79DC" w:rsidRPr="002A2C7F" w:rsidRDefault="00FE79DC" w:rsidP="00FE79DC">
      <w:pPr>
        <w:spacing w:after="0" w:line="312" w:lineRule="auto"/>
        <w:jc w:val="both"/>
        <w:rPr>
          <w:rFonts w:ascii="Arial" w:hAnsi="Arial" w:cs="Arial"/>
          <w:lang w:val="eu-ES"/>
        </w:rPr>
      </w:pPr>
    </w:p>
    <w:p w14:paraId="2F5CB3E8" w14:textId="77777777" w:rsidR="00FE79DC" w:rsidRPr="002A2C7F" w:rsidRDefault="00FE79DC" w:rsidP="00FE79DC">
      <w:pPr>
        <w:spacing w:after="0" w:line="312" w:lineRule="auto"/>
        <w:jc w:val="both"/>
        <w:rPr>
          <w:rFonts w:ascii="Arial" w:hAnsi="Arial" w:cs="Arial"/>
          <w:lang w:val="eu-ES"/>
        </w:rPr>
      </w:pPr>
      <w:r w:rsidRPr="002A2C7F">
        <w:rPr>
          <w:rFonts w:ascii="Arial" w:hAnsi="Arial" w:cs="Arial"/>
          <w:lang w:val="eu-ES"/>
        </w:rPr>
        <w:t>Bilakaera positibo hori, gainera, hauxe da:</w:t>
      </w:r>
    </w:p>
    <w:p w14:paraId="126E9038" w14:textId="5919B81E" w:rsidR="00FE79DC" w:rsidRPr="002A2C7F" w:rsidRDefault="00FE79DC" w:rsidP="00FE79DC">
      <w:pPr>
        <w:pStyle w:val="Prrafodelista"/>
        <w:numPr>
          <w:ilvl w:val="0"/>
          <w:numId w:val="7"/>
        </w:numPr>
        <w:spacing w:after="0" w:line="312" w:lineRule="auto"/>
        <w:jc w:val="both"/>
        <w:rPr>
          <w:rFonts w:ascii="Arial" w:hAnsi="Arial" w:cs="Arial"/>
          <w:lang w:val="eu-ES"/>
        </w:rPr>
      </w:pPr>
      <w:r w:rsidRPr="002A2C7F">
        <w:rPr>
          <w:rFonts w:ascii="Arial" w:hAnsi="Arial" w:cs="Arial"/>
          <w:lang w:val="eu-ES"/>
        </w:rPr>
        <w:t>EAEko gizarte-ekonomian bertan 2014ko eta 2016ko biurtekoan hasitako hazkundea baino sendoagoa (+%4,5).</w:t>
      </w:r>
    </w:p>
    <w:p w14:paraId="1B34586F" w14:textId="4CF60B46" w:rsidR="00C43429" w:rsidRPr="002A2C7F" w:rsidRDefault="00FE79DC" w:rsidP="00FE79DC">
      <w:pPr>
        <w:pStyle w:val="Prrafodelista"/>
        <w:numPr>
          <w:ilvl w:val="0"/>
          <w:numId w:val="7"/>
        </w:numPr>
        <w:spacing w:after="0" w:line="312" w:lineRule="auto"/>
        <w:jc w:val="both"/>
        <w:rPr>
          <w:rFonts w:ascii="Arial" w:hAnsi="Arial" w:cs="Arial"/>
          <w:lang w:val="eu-ES"/>
        </w:rPr>
      </w:pPr>
      <w:r w:rsidRPr="002A2C7F">
        <w:rPr>
          <w:rFonts w:ascii="Arial" w:hAnsi="Arial" w:cs="Arial"/>
          <w:lang w:val="eu-ES"/>
        </w:rPr>
        <w:t>EAEko ekonomia osoko biztanleria landunaren hazkunde positiboa (+%3,5) baino dinamikoagoa</w:t>
      </w:r>
      <w:r w:rsidR="00215AF2">
        <w:rPr>
          <w:rFonts w:ascii="Arial" w:hAnsi="Arial" w:cs="Arial"/>
          <w:lang w:val="eu-ES"/>
        </w:rPr>
        <w:t xml:space="preserve">; </w:t>
      </w:r>
      <w:r w:rsidR="00561BD5" w:rsidRPr="00561BD5">
        <w:rPr>
          <w:rFonts w:ascii="Arial" w:hAnsi="Arial" w:cs="Arial"/>
          <w:lang w:val="eu-ES"/>
        </w:rPr>
        <w:t>Horrek, azken bi biurteko hauetan, euskal gizarte-ekonomian finantza-krisia hasi zenetik suntsitutako enpleguaren berreskuratze-tasa (%75) EAEko lan-merkatu osoan erregistratutakoa (%52) baino handiagoa izatea eragin du.</w:t>
      </w:r>
    </w:p>
    <w:p w14:paraId="5A8CA510" w14:textId="77777777" w:rsidR="000A7DBB" w:rsidRPr="002A2C7F" w:rsidRDefault="000A7DBB" w:rsidP="00A07DC3">
      <w:pPr>
        <w:spacing w:after="0" w:line="312" w:lineRule="auto"/>
        <w:jc w:val="both"/>
        <w:rPr>
          <w:rFonts w:ascii="Arial" w:hAnsi="Arial" w:cs="Arial"/>
          <w:lang w:val="eu-ES"/>
        </w:rPr>
      </w:pPr>
    </w:p>
    <w:p w14:paraId="0BD3BAB2" w14:textId="77777777" w:rsidR="00434A3B" w:rsidRPr="002A2C7F" w:rsidRDefault="00434A3B" w:rsidP="00434A3B">
      <w:pPr>
        <w:pStyle w:val="ARIALNARROW"/>
        <w:jc w:val="center"/>
        <w:rPr>
          <w:color w:val="5F5F5F"/>
          <w:w w:val="90"/>
          <w:lang w:val="eu-ES"/>
        </w:rPr>
      </w:pPr>
      <w:r w:rsidRPr="002A2C7F">
        <w:rPr>
          <w:color w:val="5F5F5F"/>
          <w:w w:val="90"/>
          <w:sz w:val="18"/>
          <w:szCs w:val="18"/>
          <w:lang w:val="eu-ES"/>
        </w:rPr>
        <w:t>GIZARTE EKONOMIAREN ALORREKO ENPLEGUAREN BILAKAERA EAEn 1994-2018</w:t>
      </w:r>
    </w:p>
    <w:p w14:paraId="3DC97703" w14:textId="77777777" w:rsidR="008E090D" w:rsidRPr="002A2C7F" w:rsidRDefault="008E090D" w:rsidP="008E090D">
      <w:pPr>
        <w:widowControl w:val="0"/>
        <w:spacing w:after="0" w:line="312" w:lineRule="auto"/>
        <w:rPr>
          <w:rFonts w:ascii="Arial" w:hAnsi="Arial" w:cs="Arial"/>
          <w:lang w:val="eu-ES"/>
        </w:rPr>
      </w:pPr>
      <w:r w:rsidRPr="002A2C7F">
        <w:rPr>
          <w:rFonts w:ascii="Arial" w:hAnsi="Arial" w:cs="Arial"/>
          <w:noProof/>
          <w:lang w:val="eu-ES" w:eastAsia="es-ES"/>
        </w:rPr>
        <w:drawing>
          <wp:anchor distT="0" distB="0" distL="114300" distR="114300" simplePos="0" relativeHeight="251204096" behindDoc="0" locked="0" layoutInCell="1" allowOverlap="1" wp14:anchorId="5AAC5D9D" wp14:editId="74CBB88B">
            <wp:simplePos x="0" y="0"/>
            <wp:positionH relativeFrom="column">
              <wp:posOffset>-146685</wp:posOffset>
            </wp:positionH>
            <wp:positionV relativeFrom="paragraph">
              <wp:posOffset>100330</wp:posOffset>
            </wp:positionV>
            <wp:extent cx="5562600" cy="1524000"/>
            <wp:effectExtent l="0" t="0" r="0" b="0"/>
            <wp:wrapNone/>
            <wp:docPr id="102"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4E77857" w14:textId="77777777" w:rsidR="008E090D" w:rsidRPr="002A2C7F" w:rsidRDefault="008E090D" w:rsidP="008E090D">
      <w:pPr>
        <w:widowControl w:val="0"/>
        <w:spacing w:after="0" w:line="312" w:lineRule="auto"/>
        <w:rPr>
          <w:rFonts w:ascii="Arial" w:hAnsi="Arial" w:cs="Arial"/>
          <w:lang w:val="eu-ES"/>
        </w:rPr>
      </w:pPr>
    </w:p>
    <w:p w14:paraId="6F00A208" w14:textId="77777777" w:rsidR="008E090D" w:rsidRPr="002A2C7F" w:rsidRDefault="008E090D" w:rsidP="008E090D">
      <w:pPr>
        <w:widowControl w:val="0"/>
        <w:spacing w:after="0" w:line="312" w:lineRule="auto"/>
        <w:rPr>
          <w:rFonts w:ascii="Arial" w:hAnsi="Arial" w:cs="Arial"/>
          <w:lang w:val="eu-ES"/>
        </w:rPr>
      </w:pPr>
    </w:p>
    <w:p w14:paraId="0654F3A3" w14:textId="77777777" w:rsidR="008E090D" w:rsidRPr="002A2C7F" w:rsidRDefault="008E090D" w:rsidP="008E090D">
      <w:pPr>
        <w:widowControl w:val="0"/>
        <w:spacing w:after="0" w:line="312" w:lineRule="auto"/>
        <w:rPr>
          <w:rFonts w:ascii="Arial" w:hAnsi="Arial" w:cs="Arial"/>
          <w:lang w:val="eu-ES"/>
        </w:rPr>
      </w:pPr>
    </w:p>
    <w:p w14:paraId="041368E5" w14:textId="77777777" w:rsidR="008E090D" w:rsidRPr="002A2C7F" w:rsidRDefault="008E090D" w:rsidP="008E090D">
      <w:pPr>
        <w:widowControl w:val="0"/>
        <w:spacing w:after="0" w:line="312" w:lineRule="auto"/>
        <w:rPr>
          <w:rFonts w:ascii="Arial" w:hAnsi="Arial" w:cs="Arial"/>
          <w:lang w:val="eu-ES"/>
        </w:rPr>
      </w:pPr>
    </w:p>
    <w:p w14:paraId="77ABC0E6" w14:textId="77777777" w:rsidR="008E090D" w:rsidRPr="002A2C7F" w:rsidRDefault="008E090D" w:rsidP="008E090D">
      <w:pPr>
        <w:widowControl w:val="0"/>
        <w:spacing w:after="0" w:line="312" w:lineRule="auto"/>
        <w:rPr>
          <w:rFonts w:ascii="Arial" w:hAnsi="Arial" w:cs="Arial"/>
          <w:lang w:val="eu-ES"/>
        </w:rPr>
      </w:pPr>
    </w:p>
    <w:p w14:paraId="1314421A" w14:textId="77777777" w:rsidR="00997370" w:rsidRPr="002A2C7F" w:rsidRDefault="00997370" w:rsidP="00A07DC3">
      <w:pPr>
        <w:spacing w:after="0" w:line="312" w:lineRule="auto"/>
        <w:jc w:val="both"/>
        <w:rPr>
          <w:rFonts w:ascii="Arial" w:hAnsi="Arial" w:cs="Arial"/>
          <w:lang w:val="eu-ES"/>
        </w:rPr>
      </w:pPr>
    </w:p>
    <w:p w14:paraId="0B388D61" w14:textId="77777777" w:rsidR="00997370" w:rsidRPr="002A2C7F" w:rsidRDefault="00997370" w:rsidP="00A07DC3">
      <w:pPr>
        <w:spacing w:after="0" w:line="312" w:lineRule="auto"/>
        <w:jc w:val="both"/>
        <w:rPr>
          <w:rFonts w:ascii="Arial" w:hAnsi="Arial" w:cs="Arial"/>
          <w:lang w:val="eu-ES"/>
        </w:rPr>
      </w:pPr>
    </w:p>
    <w:p w14:paraId="20BA7350" w14:textId="77777777" w:rsidR="00DA2EAA" w:rsidRPr="002A2C7F" w:rsidRDefault="00DA2EAA" w:rsidP="00A07DC3">
      <w:pPr>
        <w:spacing w:after="0" w:line="312" w:lineRule="auto"/>
        <w:jc w:val="both"/>
        <w:rPr>
          <w:rFonts w:ascii="Arial" w:hAnsi="Arial" w:cs="Arial"/>
          <w:lang w:val="eu-ES"/>
        </w:rPr>
      </w:pPr>
    </w:p>
    <w:p w14:paraId="3773EF45" w14:textId="6BE57C55" w:rsidR="00FE79DC" w:rsidRPr="002A2C7F" w:rsidRDefault="00FE79DC" w:rsidP="00A07DC3">
      <w:pPr>
        <w:spacing w:after="0" w:line="312" w:lineRule="auto"/>
        <w:jc w:val="both"/>
        <w:rPr>
          <w:rFonts w:ascii="Arial" w:hAnsi="Arial" w:cs="Arial"/>
          <w:lang w:val="eu-ES"/>
        </w:rPr>
      </w:pPr>
      <w:r w:rsidRPr="002A2C7F">
        <w:rPr>
          <w:rFonts w:ascii="Arial" w:hAnsi="Arial" w:cs="Arial"/>
          <w:lang w:val="eu-ES"/>
        </w:rPr>
        <w:t xml:space="preserve">Gauzak horrela, euskal gizarte-ekonomiak </w:t>
      </w:r>
      <w:r w:rsidRPr="002A2C7F">
        <w:rPr>
          <w:rFonts w:ascii="Arial" w:hAnsi="Arial" w:cs="Arial"/>
          <w:b/>
          <w:bCs/>
          <w:lang w:val="eu-ES"/>
        </w:rPr>
        <w:t>urteko 60.609 lanpostu sortu ditu 2018an</w:t>
      </w:r>
      <w:r w:rsidRPr="002A2C7F">
        <w:rPr>
          <w:rFonts w:ascii="Arial" w:hAnsi="Arial" w:cs="Arial"/>
          <w:lang w:val="eu-ES"/>
        </w:rPr>
        <w:t xml:space="preserve">; enplegu-bolumenak </w:t>
      </w:r>
      <w:r w:rsidRPr="002A2C7F">
        <w:rPr>
          <w:rFonts w:ascii="Arial" w:hAnsi="Arial" w:cs="Arial"/>
          <w:b/>
          <w:bCs/>
          <w:lang w:val="eu-ES"/>
        </w:rPr>
        <w:t xml:space="preserve">pisu erlatiboa irabazi du euskal biztanleria landunaren gainean (%6,5), </w:t>
      </w:r>
      <w:r w:rsidRPr="002A2C7F">
        <w:rPr>
          <w:rFonts w:ascii="Arial" w:hAnsi="Arial" w:cs="Arial"/>
          <w:lang w:val="eu-ES"/>
        </w:rPr>
        <w:t>eta 2008ko "</w:t>
      </w:r>
      <w:r w:rsidR="004B507F" w:rsidRPr="002A2C7F">
        <w:rPr>
          <w:rFonts w:ascii="Arial" w:hAnsi="Arial" w:cs="Arial"/>
          <w:lang w:val="eu-ES"/>
        </w:rPr>
        <w:t>krisi aurreko</w:t>
      </w:r>
      <w:r w:rsidRPr="002A2C7F">
        <w:rPr>
          <w:rFonts w:ascii="Arial" w:hAnsi="Arial" w:cs="Arial"/>
          <w:lang w:val="eu-ES"/>
        </w:rPr>
        <w:t>" urteetako egoerara itzuli gaitu.</w:t>
      </w:r>
    </w:p>
    <w:p w14:paraId="45B023C1" w14:textId="6A7D2A77" w:rsidR="00DA2EAA" w:rsidRPr="002A2C7F" w:rsidRDefault="00DA2EAA">
      <w:pPr>
        <w:rPr>
          <w:rFonts w:ascii="Arial" w:hAnsi="Arial" w:cs="Arial"/>
          <w:lang w:val="eu-ES"/>
        </w:rPr>
      </w:pPr>
      <w:r w:rsidRPr="002A2C7F">
        <w:rPr>
          <w:rFonts w:ascii="Arial" w:hAnsi="Arial" w:cs="Arial"/>
          <w:lang w:val="eu-ES"/>
        </w:rPr>
        <w:br w:type="page"/>
      </w:r>
    </w:p>
    <w:p w14:paraId="75854B34" w14:textId="17047386" w:rsidR="00FC4BC9" w:rsidRPr="002A2C7F" w:rsidRDefault="009138A8" w:rsidP="00DA2EAA">
      <w:pPr>
        <w:spacing w:after="0" w:line="312" w:lineRule="auto"/>
        <w:jc w:val="both"/>
        <w:rPr>
          <w:rFonts w:ascii="Arial" w:hAnsi="Arial" w:cs="Arial"/>
          <w:lang w:val="eu-ES"/>
        </w:rPr>
      </w:pPr>
      <w:r w:rsidRPr="002A2C7F">
        <w:rPr>
          <w:rFonts w:ascii="Arial" w:hAnsi="Arial" w:cs="Arial"/>
          <w:lang w:val="eu-ES"/>
        </w:rPr>
        <w:lastRenderedPageBreak/>
        <w:t>Izan ere, partaidetza-maila hori, %6,5ekoa, ez da iristen 2002 eta 2006 artean erregistratutako</w:t>
      </w:r>
      <w:r w:rsidR="005E01A5">
        <w:rPr>
          <w:rFonts w:ascii="Arial" w:hAnsi="Arial" w:cs="Arial"/>
          <w:lang w:val="eu-ES"/>
        </w:rPr>
        <w:t>etara,</w:t>
      </w:r>
      <w:r w:rsidRPr="002A2C7F">
        <w:rPr>
          <w:rFonts w:ascii="Arial" w:hAnsi="Arial" w:cs="Arial"/>
          <w:lang w:val="eu-ES"/>
        </w:rPr>
        <w:t xml:space="preserve"> %6,6 eta %6,8ko maximo historikoetara, baina azken lau urteetan markatutako ordezkaritza-mailarik txikienak gainditzen ditu (%6,1 2014an, %6,2 2012an eta %6,3 2008, 2010 eta 2016an).</w:t>
      </w:r>
    </w:p>
    <w:p w14:paraId="15A2F411" w14:textId="77777777" w:rsidR="00E250D0" w:rsidRPr="002A2C7F" w:rsidRDefault="00E250D0" w:rsidP="00DA2EAA">
      <w:pPr>
        <w:spacing w:after="0"/>
        <w:rPr>
          <w:rFonts w:cs="Arial"/>
          <w:lang w:val="eu-ES"/>
        </w:rPr>
      </w:pPr>
    </w:p>
    <w:p w14:paraId="2779F27D" w14:textId="260302B7" w:rsidR="00FC4BC9" w:rsidRPr="002A2C7F" w:rsidRDefault="00434A3B" w:rsidP="00434A3B">
      <w:pPr>
        <w:pStyle w:val="Descripcin"/>
        <w:spacing w:line="264"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t>GIZARTE EKONOMIAREN ENPLEGUAK EAEko EKONOMIAN DUEN PISU ERLATIBOAREN BILAKAERA 1994-2018 (% EAEko enpleguen kopuru osoarekiko)</w:t>
      </w:r>
      <w:r w:rsidR="00FC4BC9" w:rsidRPr="002A2C7F">
        <w:rPr>
          <w:rFonts w:ascii="Arial" w:hAnsi="Arial" w:cs="Arial"/>
          <w:b w:val="0"/>
          <w:color w:val="5F5F5F"/>
          <w:sz w:val="18"/>
          <w:szCs w:val="18"/>
          <w:lang w:val="eu-ES"/>
        </w:rPr>
        <w:t>.</w:t>
      </w:r>
    </w:p>
    <w:p w14:paraId="0C5875BD" w14:textId="77777777" w:rsidR="00FC4BC9" w:rsidRPr="002A2C7F" w:rsidRDefault="00FC4BC9" w:rsidP="00FC4BC9">
      <w:pPr>
        <w:widowControl w:val="0"/>
        <w:spacing w:line="264" w:lineRule="auto"/>
        <w:jc w:val="center"/>
        <w:rPr>
          <w:rFonts w:cs="Arial"/>
          <w:b/>
          <w:color w:val="44546A" w:themeColor="text2"/>
          <w:sz w:val="18"/>
          <w:szCs w:val="18"/>
          <w:lang w:val="eu-ES"/>
        </w:rPr>
      </w:pPr>
      <w:r w:rsidRPr="002A2C7F">
        <w:rPr>
          <w:rFonts w:cs="Arial"/>
          <w:b/>
          <w:noProof/>
          <w:color w:val="44546A" w:themeColor="text2"/>
          <w:sz w:val="18"/>
          <w:szCs w:val="18"/>
          <w:lang w:val="eu-ES" w:eastAsia="es-ES"/>
        </w:rPr>
        <w:drawing>
          <wp:anchor distT="0" distB="0" distL="114300" distR="114300" simplePos="0" relativeHeight="251209216" behindDoc="0" locked="0" layoutInCell="1" allowOverlap="1" wp14:anchorId="35FBF883" wp14:editId="1A70B7C8">
            <wp:simplePos x="0" y="0"/>
            <wp:positionH relativeFrom="column">
              <wp:posOffset>407035</wp:posOffset>
            </wp:positionH>
            <wp:positionV relativeFrom="paragraph">
              <wp:posOffset>73025</wp:posOffset>
            </wp:positionV>
            <wp:extent cx="4876800" cy="1495425"/>
            <wp:effectExtent l="0" t="0" r="0" b="0"/>
            <wp:wrapNone/>
            <wp:docPr id="7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8A97C59" w14:textId="77777777" w:rsidR="00FC4BC9" w:rsidRPr="002A2C7F" w:rsidRDefault="00FC4BC9" w:rsidP="00FC4BC9">
      <w:pPr>
        <w:widowControl w:val="0"/>
        <w:spacing w:line="264" w:lineRule="auto"/>
        <w:rPr>
          <w:rFonts w:cs="Arial"/>
          <w:b/>
          <w:lang w:val="eu-ES"/>
        </w:rPr>
      </w:pPr>
    </w:p>
    <w:p w14:paraId="59142E02" w14:textId="77777777" w:rsidR="00FC4BC9" w:rsidRPr="002A2C7F" w:rsidRDefault="00FC4BC9" w:rsidP="00FC4BC9">
      <w:pPr>
        <w:widowControl w:val="0"/>
        <w:spacing w:line="264" w:lineRule="auto"/>
        <w:rPr>
          <w:lang w:val="eu-ES"/>
        </w:rPr>
      </w:pPr>
    </w:p>
    <w:p w14:paraId="7635EE19" w14:textId="77777777" w:rsidR="00FC4BC9" w:rsidRPr="002A2C7F" w:rsidRDefault="00FC4BC9" w:rsidP="00FC4BC9">
      <w:pPr>
        <w:widowControl w:val="0"/>
        <w:spacing w:line="264" w:lineRule="auto"/>
        <w:rPr>
          <w:lang w:val="eu-ES"/>
        </w:rPr>
      </w:pPr>
    </w:p>
    <w:p w14:paraId="0DFC1A17" w14:textId="77777777" w:rsidR="00FC4BC9" w:rsidRPr="002A2C7F" w:rsidRDefault="00FC4BC9" w:rsidP="00FC4BC9">
      <w:pPr>
        <w:widowControl w:val="0"/>
        <w:spacing w:line="264" w:lineRule="auto"/>
        <w:rPr>
          <w:lang w:val="eu-ES"/>
        </w:rPr>
      </w:pPr>
    </w:p>
    <w:p w14:paraId="1B819224" w14:textId="77777777" w:rsidR="00FC4BC9" w:rsidRPr="002A2C7F" w:rsidRDefault="00FC4BC9" w:rsidP="00FC4BC9">
      <w:pPr>
        <w:widowControl w:val="0"/>
        <w:spacing w:line="264" w:lineRule="auto"/>
        <w:rPr>
          <w:lang w:val="eu-ES"/>
        </w:rPr>
      </w:pPr>
    </w:p>
    <w:p w14:paraId="71B4D9AB" w14:textId="6AB34B61" w:rsidR="009138A8" w:rsidRPr="002A2C7F" w:rsidRDefault="009138A8" w:rsidP="009138A8">
      <w:pPr>
        <w:spacing w:after="0" w:line="312" w:lineRule="auto"/>
        <w:jc w:val="both"/>
        <w:rPr>
          <w:rFonts w:ascii="Arial" w:hAnsi="Arial" w:cs="Arial"/>
          <w:lang w:val="eu-ES"/>
        </w:rPr>
      </w:pPr>
      <w:r w:rsidRPr="002A2C7F">
        <w:rPr>
          <w:rFonts w:ascii="Arial" w:hAnsi="Arial" w:cs="Arial"/>
          <w:lang w:val="eu-ES"/>
        </w:rPr>
        <w:t>Lau sektore-jarduera handiek (lehen sektorea, eraikuntza, industria eta zerbitzuak) 2016-2018 biurteko honetan enpleguari eusten eta hazten lagundu badute ere, ekarpen hori desberdina izan da intentsitateari dagokionez; gainera, enpleguaren bilakaerak ez du isla bera izan hiru lurraldeetan, ezta hiru forma juridikoetan ere (kooperatibak, L.S.Mak eta L.S.Ak), eta, aldi berean, askotariko jokabideak izan ditu kontratazio-mota edo enpresa-tamaina kontuan hartuta.</w:t>
      </w:r>
    </w:p>
    <w:p w14:paraId="420F7B3E" w14:textId="77777777" w:rsidR="009138A8" w:rsidRPr="002A2C7F" w:rsidRDefault="009138A8" w:rsidP="009138A8">
      <w:pPr>
        <w:spacing w:after="0" w:line="312" w:lineRule="auto"/>
        <w:jc w:val="both"/>
        <w:rPr>
          <w:rFonts w:ascii="Arial" w:hAnsi="Arial" w:cs="Arial"/>
          <w:lang w:val="eu-ES"/>
        </w:rPr>
      </w:pPr>
    </w:p>
    <w:p w14:paraId="443ACB5A" w14:textId="2252B1BF" w:rsidR="007B7C8A" w:rsidRPr="002A2C7F" w:rsidRDefault="009138A8" w:rsidP="009138A8">
      <w:pPr>
        <w:spacing w:after="0" w:line="312" w:lineRule="auto"/>
        <w:jc w:val="both"/>
        <w:rPr>
          <w:rFonts w:ascii="Arial" w:hAnsi="Arial" w:cs="Arial"/>
          <w:lang w:val="eu-ES"/>
        </w:rPr>
      </w:pPr>
      <w:r w:rsidRPr="002A2C7F">
        <w:rPr>
          <w:rFonts w:ascii="Arial" w:hAnsi="Arial" w:cs="Arial"/>
          <w:lang w:val="eu-ES"/>
        </w:rPr>
        <w:t>Ikuspegi horretan, jarraian, zehatzago a</w:t>
      </w:r>
      <w:r w:rsidR="004B507F" w:rsidRPr="002A2C7F">
        <w:rPr>
          <w:rFonts w:ascii="Arial" w:hAnsi="Arial" w:cs="Arial"/>
          <w:lang w:val="eu-ES"/>
        </w:rPr>
        <w:t>zaltzen</w:t>
      </w:r>
      <w:r w:rsidRPr="002A2C7F">
        <w:rPr>
          <w:rFonts w:ascii="Arial" w:hAnsi="Arial" w:cs="Arial"/>
          <w:lang w:val="eu-ES"/>
        </w:rPr>
        <w:t xml:space="preserve"> da euskal gizarte-ekonomiaren enpleguan 2016 - 2018 biurtekoan bizitako dinamika ebolutiboa, bost irakurketa hauei erreparatuz:</w:t>
      </w:r>
    </w:p>
    <w:p w14:paraId="4940144E" w14:textId="77777777" w:rsidR="007B7C8A" w:rsidRPr="002A2C7F" w:rsidRDefault="007B7C8A" w:rsidP="007B7C8A">
      <w:pPr>
        <w:spacing w:after="0" w:line="312" w:lineRule="auto"/>
        <w:jc w:val="both"/>
        <w:rPr>
          <w:rFonts w:ascii="Arial" w:hAnsi="Arial" w:cs="Arial"/>
          <w:lang w:val="eu-ES"/>
        </w:rPr>
      </w:pPr>
    </w:p>
    <w:p w14:paraId="2E0697BD" w14:textId="7D7A5019" w:rsidR="004B507F" w:rsidRPr="002A2C7F" w:rsidRDefault="004B507F" w:rsidP="004B507F">
      <w:pPr>
        <w:spacing w:after="0" w:line="312" w:lineRule="auto"/>
        <w:ind w:left="993" w:hanging="284"/>
        <w:jc w:val="both"/>
        <w:rPr>
          <w:rFonts w:ascii="Arial" w:hAnsi="Arial" w:cs="Arial"/>
          <w:i/>
          <w:iCs/>
          <w:lang w:val="eu-ES"/>
        </w:rPr>
      </w:pPr>
      <w:r w:rsidRPr="002A2C7F">
        <w:rPr>
          <w:rFonts w:ascii="Arial" w:hAnsi="Arial" w:cs="Arial"/>
          <w:i/>
          <w:iCs/>
          <w:lang w:val="eu-ES"/>
        </w:rPr>
        <w:t xml:space="preserve">a) </w:t>
      </w:r>
      <w:r w:rsidRPr="002A2C7F">
        <w:rPr>
          <w:rFonts w:ascii="Arial" w:hAnsi="Arial" w:cs="Arial"/>
          <w:i/>
          <w:iCs/>
          <w:lang w:val="eu-ES"/>
        </w:rPr>
        <w:tab/>
        <w:t>Irakurketa sektoriala: industria-sektoreari eta zerbitzuen sektoreari begiratzen dion irakurketa</w:t>
      </w:r>
    </w:p>
    <w:p w14:paraId="4DF7EC3A" w14:textId="2508C2C1" w:rsidR="004B507F" w:rsidRPr="002A2C7F" w:rsidRDefault="004B507F" w:rsidP="004B507F">
      <w:pPr>
        <w:spacing w:after="0" w:line="312" w:lineRule="auto"/>
        <w:ind w:left="993" w:hanging="284"/>
        <w:jc w:val="both"/>
        <w:rPr>
          <w:rFonts w:ascii="Arial" w:hAnsi="Arial" w:cs="Arial"/>
          <w:i/>
          <w:iCs/>
          <w:lang w:val="eu-ES"/>
        </w:rPr>
      </w:pPr>
      <w:r w:rsidRPr="002A2C7F">
        <w:rPr>
          <w:rFonts w:ascii="Arial" w:hAnsi="Arial" w:cs="Arial"/>
          <w:i/>
          <w:iCs/>
          <w:lang w:val="eu-ES"/>
        </w:rPr>
        <w:t xml:space="preserve">b) </w:t>
      </w:r>
      <w:r w:rsidRPr="002A2C7F">
        <w:rPr>
          <w:rFonts w:ascii="Arial" w:hAnsi="Arial" w:cs="Arial"/>
          <w:i/>
          <w:iCs/>
          <w:lang w:val="eu-ES"/>
        </w:rPr>
        <w:tab/>
        <w:t>Lurralde- eta eskualde-irakurketa: 3 lurralde historiko eta 11 enplegu-ar</w:t>
      </w:r>
      <w:r w:rsidR="00277B4F">
        <w:rPr>
          <w:rFonts w:ascii="Arial" w:hAnsi="Arial" w:cs="Arial"/>
          <w:i/>
          <w:iCs/>
          <w:lang w:val="eu-ES"/>
        </w:rPr>
        <w:t>l</w:t>
      </w:r>
      <w:r w:rsidRPr="002A2C7F">
        <w:rPr>
          <w:rFonts w:ascii="Arial" w:hAnsi="Arial" w:cs="Arial"/>
          <w:i/>
          <w:iCs/>
          <w:lang w:val="eu-ES"/>
        </w:rPr>
        <w:t>o.</w:t>
      </w:r>
    </w:p>
    <w:p w14:paraId="3B2E3A3F" w14:textId="090D0FD5" w:rsidR="004B507F" w:rsidRPr="002A2C7F" w:rsidRDefault="004B507F" w:rsidP="004B507F">
      <w:pPr>
        <w:spacing w:after="0" w:line="312" w:lineRule="auto"/>
        <w:ind w:left="993" w:hanging="284"/>
        <w:jc w:val="both"/>
        <w:rPr>
          <w:rFonts w:ascii="Arial" w:hAnsi="Arial" w:cs="Arial"/>
          <w:i/>
          <w:iCs/>
          <w:lang w:val="eu-ES"/>
        </w:rPr>
      </w:pPr>
      <w:r w:rsidRPr="002A2C7F">
        <w:rPr>
          <w:rFonts w:ascii="Arial" w:hAnsi="Arial" w:cs="Arial"/>
          <w:i/>
          <w:iCs/>
          <w:lang w:val="eu-ES"/>
        </w:rPr>
        <w:t xml:space="preserve">c) </w:t>
      </w:r>
      <w:r w:rsidRPr="002A2C7F">
        <w:rPr>
          <w:rFonts w:ascii="Arial" w:hAnsi="Arial" w:cs="Arial"/>
          <w:i/>
          <w:iCs/>
          <w:lang w:val="eu-ES"/>
        </w:rPr>
        <w:tab/>
        <w:t>Forma juridikoaren araberako irakurketa: Kooperatibak, L.S.Mak eta L.S.Ak</w:t>
      </w:r>
    </w:p>
    <w:p w14:paraId="777D602B" w14:textId="59BED563" w:rsidR="004B507F" w:rsidRPr="002A2C7F" w:rsidRDefault="004B507F" w:rsidP="004B507F">
      <w:pPr>
        <w:spacing w:after="0" w:line="312" w:lineRule="auto"/>
        <w:ind w:left="993" w:hanging="284"/>
        <w:jc w:val="both"/>
        <w:rPr>
          <w:rFonts w:ascii="Arial" w:hAnsi="Arial" w:cs="Arial"/>
          <w:i/>
          <w:iCs/>
          <w:lang w:val="eu-ES"/>
        </w:rPr>
      </w:pPr>
      <w:r w:rsidRPr="002A2C7F">
        <w:rPr>
          <w:rFonts w:ascii="Arial" w:hAnsi="Arial" w:cs="Arial"/>
          <w:i/>
          <w:iCs/>
          <w:lang w:val="eu-ES"/>
        </w:rPr>
        <w:t xml:space="preserve">d) </w:t>
      </w:r>
      <w:r w:rsidRPr="002A2C7F">
        <w:rPr>
          <w:rFonts w:ascii="Arial" w:hAnsi="Arial" w:cs="Arial"/>
          <w:i/>
          <w:iCs/>
          <w:lang w:val="eu-ES"/>
        </w:rPr>
        <w:tab/>
        <w:t>Irakurketa, kontratazio-motaren arabera: sozietate-kolektiboa vs soldatapeko kolektiboa (finkoa eta behin-behinekoa)</w:t>
      </w:r>
    </w:p>
    <w:p w14:paraId="549BD8F8" w14:textId="5EA8EE7C" w:rsidR="004B507F" w:rsidRPr="002A2C7F" w:rsidRDefault="004B507F" w:rsidP="004B507F">
      <w:pPr>
        <w:spacing w:after="0" w:line="312" w:lineRule="auto"/>
        <w:ind w:left="993" w:hanging="284"/>
        <w:jc w:val="both"/>
        <w:rPr>
          <w:rFonts w:ascii="Arial" w:hAnsi="Arial" w:cs="Arial"/>
          <w:i/>
          <w:iCs/>
          <w:lang w:val="eu-ES"/>
        </w:rPr>
      </w:pPr>
      <w:r w:rsidRPr="002A2C7F">
        <w:rPr>
          <w:rFonts w:ascii="Arial" w:hAnsi="Arial" w:cs="Arial"/>
          <w:i/>
          <w:iCs/>
          <w:lang w:val="eu-ES"/>
        </w:rPr>
        <w:t xml:space="preserve">e) </w:t>
      </w:r>
      <w:r w:rsidRPr="002A2C7F">
        <w:rPr>
          <w:rFonts w:ascii="Arial" w:hAnsi="Arial" w:cs="Arial"/>
          <w:i/>
          <w:iCs/>
          <w:lang w:val="eu-ES"/>
        </w:rPr>
        <w:tab/>
        <w:t>Enpresa-</w:t>
      </w:r>
      <w:r w:rsidR="003B4BB3" w:rsidRPr="002A2C7F">
        <w:rPr>
          <w:rFonts w:ascii="Arial" w:hAnsi="Arial" w:cs="Arial"/>
          <w:i/>
          <w:iCs/>
          <w:lang w:val="eu-ES"/>
        </w:rPr>
        <w:t>tamainare</w:t>
      </w:r>
      <w:r w:rsidRPr="002A2C7F">
        <w:rPr>
          <w:rFonts w:ascii="Arial" w:hAnsi="Arial" w:cs="Arial"/>
          <w:i/>
          <w:iCs/>
          <w:lang w:val="eu-ES"/>
        </w:rPr>
        <w:t>n araberako irakurketa: gehienez ere 7 enplegu-estratu bereizten dira.</w:t>
      </w:r>
    </w:p>
    <w:p w14:paraId="5C55DFC3" w14:textId="77777777" w:rsidR="007B7C8A" w:rsidRPr="002A2C7F" w:rsidRDefault="007B7C8A" w:rsidP="007B7C8A">
      <w:pPr>
        <w:spacing w:after="0" w:line="312" w:lineRule="auto"/>
        <w:jc w:val="both"/>
        <w:rPr>
          <w:rFonts w:ascii="Arial" w:hAnsi="Arial" w:cs="Arial"/>
          <w:lang w:val="eu-ES"/>
        </w:rPr>
      </w:pPr>
    </w:p>
    <w:p w14:paraId="60942388" w14:textId="62324F86" w:rsidR="00DA2EAA" w:rsidRPr="002A2C7F" w:rsidRDefault="00DA2EAA">
      <w:pPr>
        <w:rPr>
          <w:rFonts w:ascii="Arial" w:hAnsi="Arial" w:cs="Arial"/>
          <w:lang w:val="eu-ES"/>
        </w:rPr>
      </w:pPr>
      <w:r w:rsidRPr="002A2C7F">
        <w:rPr>
          <w:rFonts w:ascii="Arial" w:hAnsi="Arial" w:cs="Arial"/>
          <w:lang w:val="eu-ES"/>
        </w:rPr>
        <w:br w:type="page"/>
      </w:r>
    </w:p>
    <w:p w14:paraId="3F21ADE2" w14:textId="77777777" w:rsidR="00E80354" w:rsidRPr="002A2C7F" w:rsidRDefault="00E80354" w:rsidP="00A07DC3">
      <w:pPr>
        <w:spacing w:after="0" w:line="312" w:lineRule="auto"/>
        <w:rPr>
          <w:rFonts w:ascii="Arial" w:hAnsi="Arial" w:cs="Arial"/>
          <w:lang w:val="eu-ES"/>
        </w:rPr>
      </w:pPr>
    </w:p>
    <w:p w14:paraId="2E2406DA" w14:textId="3C9F1585" w:rsidR="00C87B7F" w:rsidRPr="002A2C7F" w:rsidRDefault="004B507F" w:rsidP="00636EA0">
      <w:pPr>
        <w:pStyle w:val="ARIALNARROW"/>
        <w:numPr>
          <w:ilvl w:val="0"/>
          <w:numId w:val="6"/>
        </w:numPr>
        <w:spacing w:line="240" w:lineRule="auto"/>
        <w:rPr>
          <w:rFonts w:ascii="Arial Black" w:hAnsi="Arial Black"/>
          <w:b/>
          <w:u w:val="single"/>
          <w:lang w:val="eu-ES"/>
        </w:rPr>
      </w:pPr>
      <w:bookmarkStart w:id="5" w:name="_Toc511991411"/>
      <w:r w:rsidRPr="002A2C7F">
        <w:rPr>
          <w:rFonts w:ascii="Arial Black" w:hAnsi="Arial Black"/>
          <w:b/>
          <w:u w:val="single"/>
          <w:lang w:val="eu-ES"/>
        </w:rPr>
        <w:t>IRAKURKETA SEKTORIALA</w:t>
      </w:r>
    </w:p>
    <w:p w14:paraId="3727A8FF" w14:textId="1B065E21" w:rsidR="00C87B7F" w:rsidRPr="002A2C7F" w:rsidRDefault="00273860" w:rsidP="00C87B7F">
      <w:pPr>
        <w:spacing w:after="0" w:line="264" w:lineRule="auto"/>
        <w:ind w:left="1134" w:hanging="1134"/>
        <w:rPr>
          <w:rFonts w:ascii="Arial" w:eastAsia="Times New Roman" w:hAnsi="Arial" w:cs="Arial"/>
          <w:bCs/>
          <w:color w:val="5F5F5F"/>
          <w:sz w:val="18"/>
          <w:szCs w:val="18"/>
          <w:lang w:val="eu-ES" w:eastAsia="es-ES"/>
        </w:rPr>
      </w:pPr>
      <w:r w:rsidRPr="002A2C7F">
        <w:rPr>
          <w:rFonts w:ascii="Arial" w:hAnsi="Arial" w:cs="Arial"/>
          <w:b/>
          <w:bCs/>
          <w:noProof/>
          <w:lang w:val="eu-ES"/>
        </w:rPr>
        <mc:AlternateContent>
          <mc:Choice Requires="wps">
            <w:drawing>
              <wp:anchor distT="0" distB="0" distL="114300" distR="114300" simplePos="0" relativeHeight="251719680" behindDoc="1" locked="0" layoutInCell="1" allowOverlap="1" wp14:anchorId="7D2359C4" wp14:editId="3C571B35">
                <wp:simplePos x="0" y="0"/>
                <wp:positionH relativeFrom="column">
                  <wp:posOffset>-213360</wp:posOffset>
                </wp:positionH>
                <wp:positionV relativeFrom="paragraph">
                  <wp:posOffset>118745</wp:posOffset>
                </wp:positionV>
                <wp:extent cx="5838825" cy="2832735"/>
                <wp:effectExtent l="0" t="0" r="28575" b="24765"/>
                <wp:wrapNone/>
                <wp:docPr id="17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832735"/>
                        </a:xfrm>
                        <a:prstGeom prst="roundRect">
                          <a:avLst>
                            <a:gd name="adj" fmla="val 8184"/>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669AD" id="AutoShape 81" o:spid="_x0000_s1026" style="position:absolute;margin-left:-16.8pt;margin-top:9.35pt;width:459.75pt;height:223.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" fillcolor="#b4c6e7 [1300]"/>
            </w:pict>
          </mc:Fallback>
        </mc:AlternateContent>
      </w:r>
    </w:p>
    <w:p w14:paraId="4D8D10A3" w14:textId="085CBB99" w:rsidR="004B507F" w:rsidRPr="002A2C7F" w:rsidRDefault="004B507F" w:rsidP="004B507F">
      <w:pPr>
        <w:spacing w:after="0" w:line="312" w:lineRule="auto"/>
        <w:rPr>
          <w:rFonts w:ascii="Arial" w:hAnsi="Arial" w:cs="Arial"/>
          <w:b/>
          <w:bCs/>
          <w:lang w:val="eu-ES"/>
        </w:rPr>
      </w:pPr>
      <w:r w:rsidRPr="002A2C7F">
        <w:rPr>
          <w:rFonts w:ascii="Arial" w:hAnsi="Arial" w:cs="Arial"/>
          <w:b/>
          <w:bCs/>
          <w:lang w:val="eu-ES"/>
        </w:rPr>
        <w:t>EAEKO GIZARTE JARDUERA EKONOMIKOAREN LAU SEKTORE NAGUSIEK ENPLEGU GARBIA BATU DUTE 2016-2018 BIURTEKOAN.</w:t>
      </w:r>
    </w:p>
    <w:p w14:paraId="37C42B23" w14:textId="77777777" w:rsidR="004B507F" w:rsidRPr="002A2C7F" w:rsidRDefault="004B507F" w:rsidP="004B507F">
      <w:pPr>
        <w:spacing w:after="0" w:line="264" w:lineRule="auto"/>
        <w:ind w:left="1134" w:hanging="1134"/>
        <w:jc w:val="center"/>
        <w:rPr>
          <w:rFonts w:ascii="Arial" w:eastAsia="Times New Roman" w:hAnsi="Arial" w:cs="Arial"/>
          <w:bCs/>
          <w:color w:val="5F5F5F"/>
          <w:sz w:val="18"/>
          <w:szCs w:val="18"/>
          <w:lang w:val="eu-ES" w:eastAsia="es-ES"/>
        </w:rPr>
      </w:pPr>
    </w:p>
    <w:p w14:paraId="7BB7A318" w14:textId="5C2420B5" w:rsidR="004B507F" w:rsidRPr="002A2C7F" w:rsidRDefault="004B507F" w:rsidP="004B507F">
      <w:pPr>
        <w:pStyle w:val="Prrafodelista"/>
        <w:numPr>
          <w:ilvl w:val="0"/>
          <w:numId w:val="8"/>
        </w:numPr>
        <w:spacing w:after="0" w:line="312" w:lineRule="auto"/>
        <w:jc w:val="both"/>
        <w:rPr>
          <w:rFonts w:ascii="Arial" w:hAnsi="Arial" w:cs="Arial"/>
          <w:lang w:val="eu-ES"/>
        </w:rPr>
      </w:pPr>
      <w:r w:rsidRPr="002A2C7F">
        <w:rPr>
          <w:rFonts w:ascii="Arial" w:hAnsi="Arial" w:cs="Arial"/>
          <w:b/>
          <w:bCs/>
          <w:lang w:val="eu-ES"/>
        </w:rPr>
        <w:t>Industriak aurreko biurtekoan hasitako bultzadari eustea lortu du</w:t>
      </w:r>
      <w:r w:rsidRPr="002A2C7F">
        <w:rPr>
          <w:rFonts w:ascii="Arial" w:hAnsi="Arial" w:cs="Arial"/>
          <w:lang w:val="eu-ES"/>
        </w:rPr>
        <w:t>, %6,1eko hazkundearekin. 2018an, 26.779 industria-enplegu urtekotu ziren guztira (gizarte-ekonomiako enpleguaren %44,2</w:t>
      </w:r>
      <w:r w:rsidR="00277B4F">
        <w:rPr>
          <w:rFonts w:ascii="Arial" w:hAnsi="Arial" w:cs="Arial"/>
          <w:lang w:val="eu-ES"/>
        </w:rPr>
        <w:t>a</w:t>
      </w:r>
      <w:r w:rsidRPr="002A2C7F">
        <w:rPr>
          <w:rFonts w:ascii="Arial" w:hAnsi="Arial" w:cs="Arial"/>
          <w:lang w:val="eu-ES"/>
        </w:rPr>
        <w:t>).</w:t>
      </w:r>
    </w:p>
    <w:p w14:paraId="4EF8D790" w14:textId="5701E575" w:rsidR="004B507F" w:rsidRPr="002A2C7F" w:rsidRDefault="004B507F" w:rsidP="004B507F">
      <w:pPr>
        <w:pStyle w:val="Prrafodelista"/>
        <w:numPr>
          <w:ilvl w:val="0"/>
          <w:numId w:val="8"/>
        </w:numPr>
        <w:spacing w:after="0" w:line="312" w:lineRule="auto"/>
        <w:jc w:val="both"/>
        <w:rPr>
          <w:rFonts w:ascii="Arial" w:hAnsi="Arial" w:cs="Arial"/>
          <w:lang w:val="eu-ES"/>
        </w:rPr>
      </w:pPr>
      <w:r w:rsidRPr="002A2C7F">
        <w:rPr>
          <w:rFonts w:ascii="Arial" w:hAnsi="Arial" w:cs="Arial"/>
          <w:b/>
          <w:bCs/>
          <w:lang w:val="eu-ES"/>
        </w:rPr>
        <w:t>Testuinguru positibo horretan, nabarmentzekoa da zerbitzuen sektoreak dinamismo handiagoa izan duela</w:t>
      </w:r>
      <w:r w:rsidRPr="002A2C7F">
        <w:rPr>
          <w:rFonts w:ascii="Arial" w:hAnsi="Arial" w:cs="Arial"/>
          <w:lang w:val="eu-ES"/>
        </w:rPr>
        <w:t>;</w:t>
      </w:r>
    </w:p>
    <w:p w14:paraId="35D619E4" w14:textId="11585F33" w:rsidR="004B507F" w:rsidRPr="002A2C7F" w:rsidRDefault="004B507F" w:rsidP="004B507F">
      <w:pPr>
        <w:pStyle w:val="Prrafodelista"/>
        <w:numPr>
          <w:ilvl w:val="1"/>
          <w:numId w:val="8"/>
        </w:numPr>
        <w:spacing w:after="0" w:line="312" w:lineRule="auto"/>
        <w:jc w:val="both"/>
        <w:rPr>
          <w:rFonts w:ascii="Arial" w:hAnsi="Arial" w:cs="Arial"/>
          <w:lang w:val="eu-ES"/>
        </w:rPr>
      </w:pPr>
      <w:r w:rsidRPr="002A2C7F">
        <w:rPr>
          <w:rFonts w:ascii="Arial" w:hAnsi="Arial" w:cs="Arial"/>
          <w:lang w:val="eu-ES"/>
        </w:rPr>
        <w:t>Lehen</w:t>
      </w:r>
      <w:r w:rsidR="003817CE" w:rsidRPr="002A2C7F">
        <w:rPr>
          <w:rFonts w:ascii="Arial" w:hAnsi="Arial" w:cs="Arial"/>
          <w:lang w:val="eu-ES"/>
        </w:rPr>
        <w:t>ik</w:t>
      </w:r>
      <w:r w:rsidRPr="002A2C7F">
        <w:rPr>
          <w:rFonts w:ascii="Arial" w:hAnsi="Arial" w:cs="Arial"/>
          <w:lang w:val="eu-ES"/>
        </w:rPr>
        <w:t>, enplegua berreskuratzeko bideari ekin zion, aurreko biurtekoetan</w:t>
      </w:r>
      <w:r w:rsidR="003817CE" w:rsidRPr="002A2C7F">
        <w:rPr>
          <w:rFonts w:ascii="Arial" w:hAnsi="Arial" w:cs="Arial"/>
          <w:lang w:val="eu-ES"/>
        </w:rPr>
        <w:t xml:space="preserve"> </w:t>
      </w:r>
      <w:r w:rsidRPr="002A2C7F">
        <w:rPr>
          <w:rFonts w:ascii="Arial" w:hAnsi="Arial" w:cs="Arial"/>
          <w:lang w:val="eu-ES"/>
        </w:rPr>
        <w:t>%3,7 eta</w:t>
      </w:r>
      <w:r w:rsidR="003817CE" w:rsidRPr="002A2C7F">
        <w:rPr>
          <w:rFonts w:ascii="Arial" w:hAnsi="Arial" w:cs="Arial"/>
          <w:lang w:val="eu-ES"/>
        </w:rPr>
        <w:t xml:space="preserve"> </w:t>
      </w:r>
      <w:r w:rsidRPr="002A2C7F">
        <w:rPr>
          <w:rFonts w:ascii="Arial" w:hAnsi="Arial" w:cs="Arial"/>
          <w:lang w:val="eu-ES"/>
        </w:rPr>
        <w:t>%3,3 hazi zirelako.</w:t>
      </w:r>
    </w:p>
    <w:p w14:paraId="28340A9E" w14:textId="69856E81" w:rsidR="00CB7182" w:rsidRPr="002A2C7F" w:rsidRDefault="004B507F" w:rsidP="004B507F">
      <w:pPr>
        <w:pStyle w:val="Prrafodelista"/>
        <w:numPr>
          <w:ilvl w:val="1"/>
          <w:numId w:val="8"/>
        </w:numPr>
        <w:spacing w:after="0" w:line="312" w:lineRule="auto"/>
        <w:jc w:val="both"/>
        <w:rPr>
          <w:rFonts w:ascii="Arial" w:hAnsi="Arial" w:cs="Arial"/>
          <w:lang w:val="eu-ES"/>
        </w:rPr>
      </w:pPr>
      <w:r w:rsidRPr="002A2C7F">
        <w:rPr>
          <w:rFonts w:ascii="Arial" w:hAnsi="Arial" w:cs="Arial"/>
          <w:lang w:val="eu-ES"/>
        </w:rPr>
        <w:t>Ibilbide positibo hori</w:t>
      </w:r>
      <w:r w:rsidR="003817CE" w:rsidRPr="002A2C7F">
        <w:rPr>
          <w:rFonts w:ascii="Arial" w:hAnsi="Arial" w:cs="Arial"/>
          <w:lang w:val="eu-ES"/>
        </w:rPr>
        <w:t xml:space="preserve"> </w:t>
      </w:r>
      <w:r w:rsidRPr="002A2C7F">
        <w:rPr>
          <w:rFonts w:ascii="Arial" w:hAnsi="Arial" w:cs="Arial"/>
          <w:lang w:val="eu-ES"/>
        </w:rPr>
        <w:t>%5,8ko hazkunde-tasara igotzea lortu zuen, eta 2018an, guztira, hirugarren sektoreko 31.697 lanpostu urtekotu ziren (%52,3 gizarte-ekonomiako enpleguaren guztizkoaren gainean).</w:t>
      </w:r>
    </w:p>
    <w:p w14:paraId="6F881335" w14:textId="3EED3F4D" w:rsidR="00CB7182" w:rsidRPr="002A2C7F" w:rsidRDefault="00CB7182" w:rsidP="00B57463">
      <w:pPr>
        <w:spacing w:after="0" w:line="264" w:lineRule="auto"/>
        <w:ind w:left="1134" w:hanging="1134"/>
        <w:jc w:val="center"/>
        <w:rPr>
          <w:rFonts w:ascii="Arial" w:eastAsia="Times New Roman" w:hAnsi="Arial" w:cs="Arial"/>
          <w:bCs/>
          <w:color w:val="5F5F5F"/>
          <w:sz w:val="18"/>
          <w:szCs w:val="18"/>
          <w:lang w:val="eu-ES" w:eastAsia="es-ES"/>
        </w:rPr>
      </w:pPr>
    </w:p>
    <w:p w14:paraId="2EA25127" w14:textId="77777777" w:rsidR="003817CE" w:rsidRPr="002A2C7F" w:rsidRDefault="003817CE" w:rsidP="00B57463">
      <w:pPr>
        <w:spacing w:after="0" w:line="264" w:lineRule="auto"/>
        <w:ind w:left="1134" w:hanging="1134"/>
        <w:jc w:val="center"/>
        <w:rPr>
          <w:rFonts w:ascii="Arial" w:eastAsia="Times New Roman" w:hAnsi="Arial" w:cs="Arial"/>
          <w:bCs/>
          <w:color w:val="5F5F5F"/>
          <w:sz w:val="18"/>
          <w:szCs w:val="18"/>
          <w:lang w:val="eu-ES" w:eastAsia="es-ES"/>
        </w:rPr>
      </w:pPr>
    </w:p>
    <w:p w14:paraId="1541B0ED" w14:textId="77777777" w:rsidR="00434A3B" w:rsidRPr="002A2C7F" w:rsidRDefault="00434A3B" w:rsidP="00434A3B">
      <w:pPr>
        <w:spacing w:after="0" w:line="264" w:lineRule="auto"/>
        <w:ind w:left="1134" w:hanging="1134"/>
        <w:jc w:val="center"/>
        <w:rPr>
          <w:rFonts w:ascii="Arial" w:eastAsia="Times New Roman" w:hAnsi="Arial" w:cs="Arial"/>
          <w:bCs/>
          <w:color w:val="5F5F5F"/>
          <w:sz w:val="18"/>
          <w:szCs w:val="18"/>
          <w:lang w:val="eu-ES" w:eastAsia="es-ES"/>
        </w:rPr>
      </w:pPr>
      <w:bookmarkStart w:id="6" w:name="_Hlk514740580"/>
      <w:bookmarkEnd w:id="5"/>
      <w:r w:rsidRPr="002A2C7F">
        <w:rPr>
          <w:rFonts w:ascii="Arial" w:eastAsia="Times New Roman" w:hAnsi="Arial" w:cs="Arial"/>
          <w:bCs/>
          <w:color w:val="5F5F5F"/>
          <w:sz w:val="18"/>
          <w:szCs w:val="18"/>
          <w:lang w:val="eu-ES" w:eastAsia="es-ES"/>
        </w:rPr>
        <w:t>GIZARTE EKONOMIAREN ALORREKO ENPLEGUAREN ARLOZ ARLOKO BANAKETA 2016 - 2018</w:t>
      </w:r>
    </w:p>
    <w:p w14:paraId="142D3750" w14:textId="77777777" w:rsidR="00434A3B" w:rsidRPr="002A2C7F" w:rsidRDefault="00434A3B" w:rsidP="00434A3B">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(zifra absolutuak eta % bertikalak)</w:t>
      </w:r>
    </w:p>
    <w:tbl>
      <w:tblPr>
        <w:tblW w:w="5000" w:type="pct"/>
        <w:jc w:val="center"/>
        <w:tblLook w:val="04A0" w:firstRow="1" w:lastRow="0" w:firstColumn="1" w:lastColumn="0" w:noHBand="0" w:noVBand="1"/>
      </w:tblPr>
      <w:tblGrid>
        <w:gridCol w:w="2522"/>
        <w:gridCol w:w="1600"/>
        <w:gridCol w:w="1537"/>
        <w:gridCol w:w="1524"/>
        <w:gridCol w:w="1301"/>
      </w:tblGrid>
      <w:tr w:rsidR="00434A3B" w:rsidRPr="002A2C7F" w14:paraId="37EE6E33" w14:textId="77777777" w:rsidTr="00FA2471">
        <w:trPr>
          <w:jc w:val="center"/>
        </w:trPr>
        <w:tc>
          <w:tcPr>
            <w:tcW w:w="1486" w:type="pct"/>
            <w:tcBorders>
              <w:top w:val="single" w:sz="8" w:space="0" w:color="023A85"/>
              <w:left w:val="single" w:sz="8" w:space="0" w:color="023A85"/>
              <w:right w:val="single" w:sz="8" w:space="0" w:color="023A85"/>
            </w:tcBorders>
            <w:shd w:val="clear" w:color="auto" w:fill="FFFFFF" w:themeFill="background1"/>
            <w:hideMark/>
          </w:tcPr>
          <w:p w14:paraId="25AFA8EB" w14:textId="77777777" w:rsidR="00434A3B" w:rsidRPr="002A2C7F" w:rsidRDefault="00434A3B" w:rsidP="00331645">
            <w:pPr>
              <w:widowControl w:val="0"/>
              <w:spacing w:after="0" w:line="264" w:lineRule="auto"/>
              <w:jc w:val="both"/>
              <w:rPr>
                <w:rFonts w:ascii="Arial" w:eastAsia="Calibri" w:hAnsi="Arial" w:cs="Arial"/>
                <w:b/>
                <w:sz w:val="16"/>
                <w:szCs w:val="16"/>
                <w:lang w:val="eu-ES"/>
              </w:rPr>
            </w:pPr>
          </w:p>
        </w:tc>
        <w:tc>
          <w:tcPr>
            <w:tcW w:w="1849"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hideMark/>
          </w:tcPr>
          <w:p w14:paraId="5EF00354"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665"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hideMark/>
          </w:tcPr>
          <w:p w14:paraId="38BCA40E"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434A3B" w:rsidRPr="002A2C7F" w14:paraId="18ACE634" w14:textId="77777777" w:rsidTr="00FA2471">
        <w:trPr>
          <w:jc w:val="center"/>
        </w:trPr>
        <w:tc>
          <w:tcPr>
            <w:tcW w:w="1486" w:type="pct"/>
            <w:tcBorders>
              <w:left w:val="single" w:sz="8" w:space="0" w:color="023A85"/>
              <w:bottom w:val="single" w:sz="8" w:space="0" w:color="023A85"/>
              <w:right w:val="single" w:sz="8" w:space="0" w:color="023A85"/>
            </w:tcBorders>
            <w:shd w:val="clear" w:color="auto" w:fill="FFFFFF" w:themeFill="background1"/>
            <w:hideMark/>
          </w:tcPr>
          <w:p w14:paraId="51066E72" w14:textId="77777777" w:rsidR="00434A3B" w:rsidRPr="002A2C7F" w:rsidRDefault="00434A3B" w:rsidP="00331645">
            <w:pPr>
              <w:widowControl w:val="0"/>
              <w:spacing w:after="0" w:line="264" w:lineRule="auto"/>
              <w:jc w:val="both"/>
              <w:rPr>
                <w:rFonts w:ascii="Arial" w:eastAsia="Calibri" w:hAnsi="Arial" w:cs="Arial"/>
                <w:b/>
                <w:sz w:val="16"/>
                <w:szCs w:val="16"/>
                <w:lang w:val="eu-ES"/>
              </w:rPr>
            </w:pPr>
          </w:p>
        </w:tc>
        <w:tc>
          <w:tcPr>
            <w:tcW w:w="943" w:type="pct"/>
            <w:tcBorders>
              <w:top w:val="single" w:sz="8" w:space="0" w:color="1F3864" w:themeColor="accent1" w:themeShade="80"/>
              <w:left w:val="single" w:sz="8" w:space="0" w:color="023A85"/>
              <w:bottom w:val="single" w:sz="8" w:space="0" w:color="023A85"/>
              <w:right w:val="single" w:sz="4" w:space="0" w:color="A6A6A6" w:themeColor="background1" w:themeShade="A6"/>
            </w:tcBorders>
            <w:shd w:val="clear" w:color="auto" w:fill="FFFFFF" w:themeFill="background1"/>
            <w:hideMark/>
          </w:tcPr>
          <w:p w14:paraId="7EC7F609"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06" w:type="pct"/>
            <w:tcBorders>
              <w:top w:val="single" w:sz="8" w:space="0" w:color="1F3864" w:themeColor="accent1" w:themeShade="80"/>
              <w:left w:val="single" w:sz="4" w:space="0" w:color="A6A6A6" w:themeColor="background1" w:themeShade="A6"/>
              <w:bottom w:val="single" w:sz="8" w:space="0" w:color="023A85"/>
              <w:right w:val="single" w:sz="8" w:space="0" w:color="023A85"/>
            </w:tcBorders>
            <w:shd w:val="clear" w:color="auto" w:fill="FFFFFF" w:themeFill="background1"/>
            <w:hideMark/>
          </w:tcPr>
          <w:p w14:paraId="5836A351"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898" w:type="pct"/>
            <w:tcBorders>
              <w:top w:val="single" w:sz="8" w:space="0" w:color="1F3864" w:themeColor="accent1" w:themeShade="80"/>
              <w:left w:val="single" w:sz="8" w:space="0" w:color="023A85"/>
              <w:bottom w:val="single" w:sz="8" w:space="0" w:color="023A85"/>
              <w:right w:val="single" w:sz="4" w:space="0" w:color="A6A6A6" w:themeColor="background1" w:themeShade="A6"/>
            </w:tcBorders>
            <w:shd w:val="clear" w:color="auto" w:fill="FFFFFF" w:themeFill="background1"/>
            <w:hideMark/>
          </w:tcPr>
          <w:p w14:paraId="43243191"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67" w:type="pct"/>
            <w:tcBorders>
              <w:top w:val="single" w:sz="8" w:space="0" w:color="1F3864" w:themeColor="accent1" w:themeShade="80"/>
              <w:left w:val="single" w:sz="4" w:space="0" w:color="A6A6A6" w:themeColor="background1" w:themeShade="A6"/>
              <w:bottom w:val="single" w:sz="8" w:space="0" w:color="023A85"/>
              <w:right w:val="single" w:sz="8" w:space="0" w:color="023A85"/>
            </w:tcBorders>
            <w:shd w:val="clear" w:color="auto" w:fill="FFFFFF" w:themeFill="background1"/>
            <w:hideMark/>
          </w:tcPr>
          <w:p w14:paraId="5E8E6B07"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434A3B" w:rsidRPr="002A2C7F" w14:paraId="2E7CB278" w14:textId="77777777" w:rsidTr="00331645">
        <w:trPr>
          <w:jc w:val="center"/>
        </w:trPr>
        <w:tc>
          <w:tcPr>
            <w:tcW w:w="1486" w:type="pct"/>
            <w:tcBorders>
              <w:top w:val="single" w:sz="8" w:space="0" w:color="023A85"/>
              <w:right w:val="single" w:sz="8" w:space="0" w:color="023A85"/>
            </w:tcBorders>
            <w:hideMark/>
          </w:tcPr>
          <w:p w14:paraId="3C0819A1"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Lehen sektorea </w:t>
            </w:r>
          </w:p>
        </w:tc>
        <w:tc>
          <w:tcPr>
            <w:tcW w:w="943" w:type="pct"/>
            <w:tcBorders>
              <w:top w:val="single" w:sz="8" w:space="0" w:color="023A85"/>
              <w:left w:val="single" w:sz="8" w:space="0" w:color="023A85"/>
              <w:right w:val="single" w:sz="4" w:space="0" w:color="A6A6A6" w:themeColor="background1" w:themeShade="A6"/>
            </w:tcBorders>
            <w:vAlign w:val="bottom"/>
            <w:hideMark/>
          </w:tcPr>
          <w:p w14:paraId="1DCC0CEF"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186</w:t>
            </w:r>
          </w:p>
        </w:tc>
        <w:tc>
          <w:tcPr>
            <w:tcW w:w="906" w:type="pct"/>
            <w:tcBorders>
              <w:top w:val="single" w:sz="8" w:space="0" w:color="023A85"/>
              <w:left w:val="single" w:sz="4" w:space="0" w:color="A6A6A6" w:themeColor="background1" w:themeShade="A6"/>
              <w:right w:val="single" w:sz="8" w:space="0" w:color="023A85"/>
            </w:tcBorders>
            <w:vAlign w:val="bottom"/>
            <w:hideMark/>
          </w:tcPr>
          <w:p w14:paraId="3818DF54"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0,3</w:t>
            </w:r>
          </w:p>
        </w:tc>
        <w:tc>
          <w:tcPr>
            <w:tcW w:w="898" w:type="pct"/>
            <w:tcBorders>
              <w:top w:val="single" w:sz="8" w:space="0" w:color="023A85"/>
              <w:left w:val="single" w:sz="8" w:space="0" w:color="023A85"/>
              <w:right w:val="single" w:sz="4" w:space="0" w:color="A6A6A6" w:themeColor="background1" w:themeShade="A6"/>
            </w:tcBorders>
            <w:vAlign w:val="bottom"/>
            <w:hideMark/>
          </w:tcPr>
          <w:p w14:paraId="2D3C5D54"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190</w:t>
            </w:r>
          </w:p>
        </w:tc>
        <w:tc>
          <w:tcPr>
            <w:tcW w:w="767" w:type="pct"/>
            <w:tcBorders>
              <w:top w:val="single" w:sz="8" w:space="0" w:color="023A85"/>
              <w:left w:val="single" w:sz="4" w:space="0" w:color="A6A6A6" w:themeColor="background1" w:themeShade="A6"/>
            </w:tcBorders>
            <w:vAlign w:val="bottom"/>
            <w:hideMark/>
          </w:tcPr>
          <w:p w14:paraId="7FD521C0"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0,3</w:t>
            </w:r>
          </w:p>
        </w:tc>
      </w:tr>
      <w:tr w:rsidR="00434A3B" w:rsidRPr="002A2C7F" w14:paraId="37D59C24" w14:textId="77777777" w:rsidTr="00331645">
        <w:trPr>
          <w:jc w:val="center"/>
        </w:trPr>
        <w:tc>
          <w:tcPr>
            <w:tcW w:w="1486" w:type="pct"/>
            <w:tcBorders>
              <w:right w:val="single" w:sz="8" w:space="0" w:color="023A85"/>
            </w:tcBorders>
            <w:hideMark/>
          </w:tcPr>
          <w:p w14:paraId="00D778D8"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943" w:type="pct"/>
            <w:tcBorders>
              <w:left w:val="single" w:sz="8" w:space="0" w:color="023A85"/>
              <w:right w:val="single" w:sz="4" w:space="0" w:color="A6A6A6" w:themeColor="background1" w:themeShade="A6"/>
            </w:tcBorders>
            <w:vAlign w:val="bottom"/>
            <w:hideMark/>
          </w:tcPr>
          <w:p w14:paraId="6543A260"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25.240</w:t>
            </w:r>
          </w:p>
        </w:tc>
        <w:tc>
          <w:tcPr>
            <w:tcW w:w="906" w:type="pct"/>
            <w:tcBorders>
              <w:left w:val="single" w:sz="4" w:space="0" w:color="A6A6A6" w:themeColor="background1" w:themeShade="A6"/>
              <w:right w:val="single" w:sz="8" w:space="0" w:color="023A85"/>
            </w:tcBorders>
            <w:vAlign w:val="bottom"/>
            <w:hideMark/>
          </w:tcPr>
          <w:p w14:paraId="6EB927A5"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44,3</w:t>
            </w:r>
          </w:p>
        </w:tc>
        <w:tc>
          <w:tcPr>
            <w:tcW w:w="898" w:type="pct"/>
            <w:tcBorders>
              <w:left w:val="single" w:sz="8" w:space="0" w:color="023A85"/>
              <w:right w:val="single" w:sz="4" w:space="0" w:color="A6A6A6" w:themeColor="background1" w:themeShade="A6"/>
            </w:tcBorders>
            <w:vAlign w:val="bottom"/>
            <w:hideMark/>
          </w:tcPr>
          <w:p w14:paraId="5032EA63"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26.779</w:t>
            </w:r>
          </w:p>
        </w:tc>
        <w:tc>
          <w:tcPr>
            <w:tcW w:w="767" w:type="pct"/>
            <w:tcBorders>
              <w:left w:val="single" w:sz="4" w:space="0" w:color="A6A6A6" w:themeColor="background1" w:themeShade="A6"/>
            </w:tcBorders>
            <w:vAlign w:val="bottom"/>
            <w:hideMark/>
          </w:tcPr>
          <w:p w14:paraId="4C56C523"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44,2</w:t>
            </w:r>
          </w:p>
        </w:tc>
      </w:tr>
      <w:tr w:rsidR="00434A3B" w:rsidRPr="002A2C7F" w14:paraId="68B79B76" w14:textId="77777777" w:rsidTr="00331645">
        <w:trPr>
          <w:jc w:val="center"/>
        </w:trPr>
        <w:tc>
          <w:tcPr>
            <w:tcW w:w="1486" w:type="pct"/>
            <w:tcBorders>
              <w:right w:val="single" w:sz="8" w:space="0" w:color="023A85"/>
            </w:tcBorders>
            <w:hideMark/>
          </w:tcPr>
          <w:p w14:paraId="18D3F569"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943" w:type="pct"/>
            <w:tcBorders>
              <w:left w:val="single" w:sz="8" w:space="0" w:color="023A85"/>
              <w:right w:val="single" w:sz="4" w:space="0" w:color="A6A6A6" w:themeColor="background1" w:themeShade="A6"/>
            </w:tcBorders>
            <w:vAlign w:val="bottom"/>
            <w:hideMark/>
          </w:tcPr>
          <w:p w14:paraId="167A78F1"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1.619</w:t>
            </w:r>
          </w:p>
        </w:tc>
        <w:tc>
          <w:tcPr>
            <w:tcW w:w="906" w:type="pct"/>
            <w:tcBorders>
              <w:left w:val="single" w:sz="4" w:space="0" w:color="A6A6A6" w:themeColor="background1" w:themeShade="A6"/>
              <w:right w:val="single" w:sz="8" w:space="0" w:color="023A85"/>
            </w:tcBorders>
            <w:vAlign w:val="bottom"/>
            <w:hideMark/>
          </w:tcPr>
          <w:p w14:paraId="737E6713"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2,8</w:t>
            </w:r>
          </w:p>
        </w:tc>
        <w:tc>
          <w:tcPr>
            <w:tcW w:w="898" w:type="pct"/>
            <w:tcBorders>
              <w:left w:val="single" w:sz="8" w:space="0" w:color="023A85"/>
              <w:right w:val="single" w:sz="4" w:space="0" w:color="A6A6A6" w:themeColor="background1" w:themeShade="A6"/>
            </w:tcBorders>
            <w:vAlign w:val="bottom"/>
            <w:hideMark/>
          </w:tcPr>
          <w:p w14:paraId="53454694"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1.944</w:t>
            </w:r>
          </w:p>
        </w:tc>
        <w:tc>
          <w:tcPr>
            <w:tcW w:w="767" w:type="pct"/>
            <w:tcBorders>
              <w:left w:val="single" w:sz="4" w:space="0" w:color="A6A6A6" w:themeColor="background1" w:themeShade="A6"/>
            </w:tcBorders>
            <w:vAlign w:val="bottom"/>
            <w:hideMark/>
          </w:tcPr>
          <w:p w14:paraId="23B16D37"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3,2</w:t>
            </w:r>
          </w:p>
        </w:tc>
      </w:tr>
      <w:tr w:rsidR="00434A3B" w:rsidRPr="002A2C7F" w14:paraId="42B46AA0" w14:textId="77777777" w:rsidTr="00331645">
        <w:trPr>
          <w:jc w:val="center"/>
        </w:trPr>
        <w:tc>
          <w:tcPr>
            <w:tcW w:w="1486" w:type="pct"/>
            <w:tcBorders>
              <w:bottom w:val="single" w:sz="8" w:space="0" w:color="023A85"/>
              <w:right w:val="single" w:sz="8" w:space="0" w:color="023A85"/>
            </w:tcBorders>
            <w:hideMark/>
          </w:tcPr>
          <w:p w14:paraId="66D3FED1"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943" w:type="pct"/>
            <w:tcBorders>
              <w:left w:val="single" w:sz="8" w:space="0" w:color="023A85"/>
              <w:bottom w:val="single" w:sz="8" w:space="0" w:color="023A85"/>
              <w:right w:val="single" w:sz="4" w:space="0" w:color="A6A6A6" w:themeColor="background1" w:themeShade="A6"/>
            </w:tcBorders>
            <w:vAlign w:val="bottom"/>
            <w:hideMark/>
          </w:tcPr>
          <w:p w14:paraId="6DE388EA"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29.973</w:t>
            </w:r>
          </w:p>
        </w:tc>
        <w:tc>
          <w:tcPr>
            <w:tcW w:w="906" w:type="pct"/>
            <w:tcBorders>
              <w:left w:val="single" w:sz="4" w:space="0" w:color="A6A6A6" w:themeColor="background1" w:themeShade="A6"/>
              <w:bottom w:val="single" w:sz="8" w:space="0" w:color="023A85"/>
              <w:right w:val="single" w:sz="8" w:space="0" w:color="023A85"/>
            </w:tcBorders>
            <w:vAlign w:val="bottom"/>
            <w:hideMark/>
          </w:tcPr>
          <w:p w14:paraId="4D0875EA"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52,6</w:t>
            </w:r>
          </w:p>
        </w:tc>
        <w:tc>
          <w:tcPr>
            <w:tcW w:w="898" w:type="pct"/>
            <w:tcBorders>
              <w:left w:val="single" w:sz="8" w:space="0" w:color="023A85"/>
              <w:bottom w:val="single" w:sz="8" w:space="0" w:color="023A85"/>
              <w:right w:val="single" w:sz="4" w:space="0" w:color="A6A6A6" w:themeColor="background1" w:themeShade="A6"/>
            </w:tcBorders>
            <w:vAlign w:val="bottom"/>
            <w:hideMark/>
          </w:tcPr>
          <w:p w14:paraId="58A0640E"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31.697</w:t>
            </w:r>
          </w:p>
        </w:tc>
        <w:tc>
          <w:tcPr>
            <w:tcW w:w="767" w:type="pct"/>
            <w:tcBorders>
              <w:left w:val="single" w:sz="4" w:space="0" w:color="A6A6A6" w:themeColor="background1" w:themeShade="A6"/>
              <w:bottom w:val="single" w:sz="8" w:space="0" w:color="023A85"/>
            </w:tcBorders>
            <w:vAlign w:val="bottom"/>
            <w:hideMark/>
          </w:tcPr>
          <w:p w14:paraId="1C2B42F5" w14:textId="77777777" w:rsidR="00434A3B" w:rsidRPr="002A2C7F" w:rsidRDefault="00434A3B"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52,3</w:t>
            </w:r>
          </w:p>
        </w:tc>
      </w:tr>
      <w:tr w:rsidR="00434A3B" w:rsidRPr="002A2C7F" w14:paraId="65A154EC" w14:textId="77777777" w:rsidTr="00331645">
        <w:trPr>
          <w:jc w:val="center"/>
        </w:trPr>
        <w:tc>
          <w:tcPr>
            <w:tcW w:w="14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E6B49C1" w14:textId="77777777" w:rsidR="00434A3B" w:rsidRPr="002A2C7F" w:rsidRDefault="00434A3B" w:rsidP="00331645">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43"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4F92B7C" w14:textId="77777777" w:rsidR="00434A3B" w:rsidRPr="002A2C7F" w:rsidRDefault="00434A3B" w:rsidP="00331645">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57.018</w:t>
            </w:r>
          </w:p>
        </w:tc>
        <w:tc>
          <w:tcPr>
            <w:tcW w:w="906"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3605FAA1" w14:textId="77777777" w:rsidR="00434A3B" w:rsidRPr="002A2C7F" w:rsidRDefault="00434A3B" w:rsidP="00331645">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89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E6CD060" w14:textId="77777777" w:rsidR="00434A3B" w:rsidRPr="002A2C7F" w:rsidRDefault="00434A3B" w:rsidP="00331645">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60.609</w:t>
            </w:r>
          </w:p>
        </w:tc>
        <w:tc>
          <w:tcPr>
            <w:tcW w:w="767"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4F82BD34" w14:textId="77777777" w:rsidR="00434A3B" w:rsidRPr="002A2C7F" w:rsidRDefault="00434A3B" w:rsidP="00331645">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r>
    </w:tbl>
    <w:p w14:paraId="7943C430" w14:textId="77777777" w:rsidR="00434A3B" w:rsidRPr="002A2C7F" w:rsidRDefault="00434A3B" w:rsidP="00434A3B">
      <w:pPr>
        <w:spacing w:after="0" w:line="360" w:lineRule="auto"/>
        <w:jc w:val="both"/>
        <w:rPr>
          <w:rFonts w:ascii="Arial" w:eastAsia="Calibri" w:hAnsi="Arial" w:cs="Arial"/>
          <w:sz w:val="20"/>
          <w:lang w:val="eu-ES"/>
        </w:rPr>
      </w:pPr>
    </w:p>
    <w:p w14:paraId="37CA5934" w14:textId="77777777" w:rsidR="00434A3B" w:rsidRPr="002A2C7F" w:rsidRDefault="00434A3B" w:rsidP="00434A3B">
      <w:pPr>
        <w:spacing w:after="0" w:line="264" w:lineRule="auto"/>
        <w:ind w:left="1134" w:hanging="1134"/>
        <w:jc w:val="center"/>
        <w:rPr>
          <w:rFonts w:ascii="Arial" w:eastAsia="Times New Roman" w:hAnsi="Arial" w:cs="Arial"/>
          <w:bCs/>
          <w:color w:val="5F5F5F"/>
          <w:sz w:val="18"/>
          <w:szCs w:val="18"/>
          <w:lang w:val="eu-ES" w:eastAsia="es-ES"/>
        </w:rPr>
      </w:pPr>
      <w:bookmarkStart w:id="7" w:name="_Toc391999650"/>
      <w:bookmarkStart w:id="8" w:name="_Toc511991481"/>
      <w:r w:rsidRPr="002A2C7F">
        <w:rPr>
          <w:rFonts w:ascii="Arial" w:eastAsia="Times New Roman" w:hAnsi="Arial" w:cs="Arial"/>
          <w:bCs/>
          <w:color w:val="5F5F5F"/>
          <w:sz w:val="18"/>
          <w:szCs w:val="18"/>
          <w:lang w:val="eu-ES" w:eastAsia="es-ES"/>
        </w:rPr>
        <w:t xml:space="preserve">GIZARTE EKONOMIAREN INDUSTRIA ENPLEGUAREN ETA HIRUGARREN SEKTOREKO ENPLEGUAREN BILAKAERA </w:t>
      </w:r>
    </w:p>
    <w:p w14:paraId="68CCEBCA" w14:textId="77777777" w:rsidR="00434A3B" w:rsidRPr="002A2C7F" w:rsidRDefault="00434A3B" w:rsidP="00434A3B">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(Hazkunde-tasak 2014-2016 eta 2016-2018 biurtekoetan)</w:t>
      </w:r>
      <w:bookmarkEnd w:id="7"/>
      <w:bookmarkEnd w:id="8"/>
    </w:p>
    <w:p w14:paraId="187EA4AA"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r w:rsidRPr="002A2C7F">
        <w:rPr>
          <w:rFonts w:ascii="Arial" w:eastAsia="Calibri" w:hAnsi="Arial" w:cs="Arial"/>
          <w:b/>
          <w:noProof/>
          <w:color w:val="1F497D"/>
          <w:sz w:val="18"/>
          <w:szCs w:val="18"/>
          <w:lang w:val="eu-ES" w:eastAsia="es-ES"/>
        </w:rPr>
        <w:drawing>
          <wp:anchor distT="121920" distB="30480" distL="333756" distR="166497" simplePos="0" relativeHeight="252140032" behindDoc="0" locked="0" layoutInCell="1" allowOverlap="1" wp14:anchorId="25EA0DE8" wp14:editId="1F2438DA">
            <wp:simplePos x="0" y="0"/>
            <wp:positionH relativeFrom="column">
              <wp:posOffset>62865</wp:posOffset>
            </wp:positionH>
            <wp:positionV relativeFrom="paragraph">
              <wp:posOffset>17780</wp:posOffset>
            </wp:positionV>
            <wp:extent cx="5334000" cy="2286000"/>
            <wp:effectExtent l="0" t="0" r="0" b="0"/>
            <wp:wrapNone/>
            <wp:docPr id="103"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4D7FC009"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38F6EE8A"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7429F2BB"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0851DE88"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47D2BEC7"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7AEDBB0C"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0D2DA4A3"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2B11BCA2"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627E6E43" w14:textId="77777777" w:rsidR="00434A3B" w:rsidRPr="002A2C7F" w:rsidRDefault="00434A3B" w:rsidP="00434A3B">
      <w:pPr>
        <w:widowControl w:val="0"/>
        <w:spacing w:after="0" w:line="264" w:lineRule="auto"/>
        <w:jc w:val="center"/>
        <w:rPr>
          <w:rFonts w:ascii="Arial" w:eastAsia="Calibri" w:hAnsi="Arial" w:cs="Arial"/>
          <w:b/>
          <w:noProof/>
          <w:color w:val="1F497D"/>
          <w:sz w:val="18"/>
          <w:szCs w:val="18"/>
          <w:lang w:val="eu-ES"/>
        </w:rPr>
      </w:pPr>
    </w:p>
    <w:p w14:paraId="2758F142" w14:textId="77777777" w:rsidR="00434A3B" w:rsidRPr="002A2C7F" w:rsidRDefault="00434A3B" w:rsidP="00434A3B">
      <w:pPr>
        <w:widowControl w:val="0"/>
        <w:spacing w:after="0" w:line="264" w:lineRule="auto"/>
        <w:jc w:val="center"/>
        <w:rPr>
          <w:rFonts w:ascii="Arial" w:eastAsia="Calibri" w:hAnsi="Arial" w:cs="Arial"/>
          <w:i/>
          <w:sz w:val="16"/>
          <w:szCs w:val="16"/>
          <w:lang w:val="eu-ES"/>
        </w:rPr>
      </w:pPr>
    </w:p>
    <w:p w14:paraId="1A2C408E" w14:textId="77777777" w:rsidR="00434A3B" w:rsidRPr="002A2C7F" w:rsidRDefault="00434A3B" w:rsidP="00434A3B">
      <w:pPr>
        <w:widowControl w:val="0"/>
        <w:spacing w:after="0" w:line="264" w:lineRule="auto"/>
        <w:jc w:val="center"/>
        <w:rPr>
          <w:rFonts w:ascii="Arial" w:eastAsia="Calibri" w:hAnsi="Arial" w:cs="Arial"/>
          <w:i/>
          <w:sz w:val="16"/>
          <w:szCs w:val="16"/>
          <w:lang w:val="eu-ES"/>
        </w:rPr>
      </w:pPr>
    </w:p>
    <w:p w14:paraId="2EB53751" w14:textId="77777777" w:rsidR="00434A3B" w:rsidRPr="002A2C7F" w:rsidRDefault="00434A3B" w:rsidP="00434A3B">
      <w:pPr>
        <w:spacing w:after="0" w:line="360" w:lineRule="auto"/>
        <w:jc w:val="both"/>
        <w:rPr>
          <w:rFonts w:ascii="Arial" w:eastAsia="Calibri" w:hAnsi="Arial" w:cs="Arial"/>
          <w:sz w:val="20"/>
          <w:lang w:val="eu-ES"/>
        </w:rPr>
      </w:pPr>
    </w:p>
    <w:p w14:paraId="7917ECF3" w14:textId="77777777" w:rsidR="00434A3B" w:rsidRPr="002A2C7F" w:rsidRDefault="00434A3B" w:rsidP="00434A3B">
      <w:pPr>
        <w:spacing w:after="0" w:line="360" w:lineRule="auto"/>
        <w:jc w:val="both"/>
        <w:rPr>
          <w:rFonts w:ascii="Arial" w:eastAsia="Calibri" w:hAnsi="Arial" w:cs="Arial"/>
          <w:sz w:val="20"/>
          <w:lang w:val="eu-ES"/>
        </w:rPr>
      </w:pPr>
    </w:p>
    <w:p w14:paraId="119906EF" w14:textId="77777777" w:rsidR="00434A3B" w:rsidRPr="002A2C7F" w:rsidRDefault="00434A3B">
      <w:pPr>
        <w:rPr>
          <w:rFonts w:ascii="Arial" w:hAnsi="Arial" w:cs="Arial"/>
          <w:b/>
          <w:lang w:val="eu-ES"/>
        </w:rPr>
      </w:pPr>
      <w:r w:rsidRPr="002A2C7F">
        <w:rPr>
          <w:rFonts w:ascii="Arial" w:hAnsi="Arial" w:cs="Arial"/>
          <w:b/>
          <w:lang w:val="eu-ES"/>
        </w:rPr>
        <w:br w:type="page"/>
      </w:r>
    </w:p>
    <w:p w14:paraId="61356B11" w14:textId="024CC3C1" w:rsidR="00E14D4C" w:rsidRPr="002A2C7F" w:rsidRDefault="00E14D4C" w:rsidP="00E14D4C">
      <w:pPr>
        <w:spacing w:after="0" w:line="312" w:lineRule="auto"/>
        <w:rPr>
          <w:rFonts w:ascii="Arial" w:hAnsi="Arial" w:cs="Arial"/>
          <w:b/>
          <w:lang w:val="eu-ES"/>
        </w:rPr>
      </w:pPr>
      <w:r w:rsidRPr="002A2C7F">
        <w:rPr>
          <w:rFonts w:ascii="Arial" w:hAnsi="Arial" w:cs="Arial"/>
          <w:b/>
          <w:lang w:val="eu-ES"/>
        </w:rPr>
        <w:lastRenderedPageBreak/>
        <w:t xml:space="preserve">a.1.- </w:t>
      </w:r>
      <w:r w:rsidR="00223E09" w:rsidRPr="002A2C7F">
        <w:rPr>
          <w:rFonts w:ascii="Arial" w:hAnsi="Arial" w:cs="Arial"/>
          <w:b/>
          <w:lang w:val="eu-ES"/>
        </w:rPr>
        <w:t>ZERBITZU SEKTOREA</w:t>
      </w:r>
    </w:p>
    <w:bookmarkEnd w:id="6"/>
    <w:p w14:paraId="595964EF" w14:textId="77777777" w:rsidR="00E14D4C" w:rsidRPr="002A2C7F" w:rsidRDefault="00E14D4C" w:rsidP="00E14D4C">
      <w:pPr>
        <w:spacing w:after="0" w:line="312" w:lineRule="auto"/>
        <w:rPr>
          <w:rFonts w:ascii="Arial" w:hAnsi="Arial" w:cs="Arial"/>
          <w:lang w:val="eu-ES"/>
        </w:rPr>
      </w:pPr>
    </w:p>
    <w:p w14:paraId="040B026C" w14:textId="4BDB6B0C" w:rsidR="00223E09" w:rsidRPr="002A2C7F" w:rsidRDefault="00223E09" w:rsidP="00223E09">
      <w:pPr>
        <w:spacing w:after="0" w:line="312" w:lineRule="auto"/>
        <w:jc w:val="both"/>
        <w:rPr>
          <w:rFonts w:ascii="Arial" w:hAnsi="Arial" w:cs="Arial"/>
          <w:lang w:val="eu-ES"/>
        </w:rPr>
      </w:pPr>
      <w:r w:rsidRPr="002A2C7F">
        <w:rPr>
          <w:rFonts w:ascii="Arial" w:hAnsi="Arial" w:cs="Arial"/>
          <w:lang w:val="eu-ES"/>
        </w:rPr>
        <w:t>Euskal ekonomiaren tertziarizazioaren ondorioz (duela hamarkada bat baino gehiago hasi zen prozesua</w:t>
      </w:r>
      <w:r w:rsidRPr="002A2C7F">
        <w:rPr>
          <w:rFonts w:ascii="Arial" w:hAnsi="Arial" w:cs="Arial"/>
          <w:vertAlign w:val="superscript"/>
          <w:lang w:val="eu-ES"/>
        </w:rPr>
        <w:footnoteReference w:id="1"/>
      </w:r>
      <w:r w:rsidRPr="002A2C7F">
        <w:rPr>
          <w:rFonts w:ascii="Arial" w:hAnsi="Arial" w:cs="Arial"/>
          <w:lang w:val="eu-ES"/>
        </w:rPr>
        <w:t>), 2018an berriz ere zerbitzuen sektorea da enplegu-bolumen handiena biltzen duen jarduera ekonomikoa; guztira, urteko 31.697 lanpostu dira, euskal gizarte-ekonomiako enpleguaren %52,3</w:t>
      </w:r>
      <w:r w:rsidR="00277B4F">
        <w:rPr>
          <w:rFonts w:ascii="Arial" w:hAnsi="Arial" w:cs="Arial"/>
          <w:lang w:val="eu-ES"/>
        </w:rPr>
        <w:t>a</w:t>
      </w:r>
      <w:r w:rsidRPr="002A2C7F">
        <w:rPr>
          <w:rFonts w:ascii="Arial" w:hAnsi="Arial" w:cs="Arial"/>
          <w:lang w:val="eu-ES"/>
        </w:rPr>
        <w:t xml:space="preserve"> eta neurri handi batean merkataritzaren jarduera-adarrekin (9.547 enplegu) eta hezkuntza-esparruarekin (9.180 enplegu) lotzen dira.</w:t>
      </w:r>
    </w:p>
    <w:p w14:paraId="35688A0E" w14:textId="77777777" w:rsidR="00223E09" w:rsidRPr="002A2C7F" w:rsidRDefault="00223E09" w:rsidP="00223E09">
      <w:pPr>
        <w:spacing w:after="0" w:line="312" w:lineRule="auto"/>
        <w:jc w:val="both"/>
        <w:rPr>
          <w:rFonts w:ascii="Arial" w:hAnsi="Arial" w:cs="Arial"/>
          <w:lang w:val="eu-ES"/>
        </w:rPr>
      </w:pPr>
    </w:p>
    <w:p w14:paraId="7807E66F" w14:textId="2B6C7073" w:rsidR="00E14D4C" w:rsidRPr="002A2C7F" w:rsidRDefault="00223E09" w:rsidP="00223E09">
      <w:pPr>
        <w:spacing w:after="0" w:line="312" w:lineRule="auto"/>
        <w:jc w:val="both"/>
        <w:rPr>
          <w:rFonts w:ascii="Arial" w:hAnsi="Arial" w:cs="Arial"/>
          <w:lang w:val="eu-ES"/>
        </w:rPr>
      </w:pPr>
      <w:r w:rsidRPr="002A2C7F">
        <w:rPr>
          <w:rFonts w:ascii="Arial" w:hAnsi="Arial" w:cs="Arial"/>
          <w:lang w:val="eu-ES"/>
        </w:rPr>
        <w:t>Hirugarren sektoreko enpleguaren bilakaera positiboa eta susperraldia 2012-2014 biurtekoan hasi zen, %3,7ko hazkundearekin, eta 2014-2016 aldian, berriz, %3,3ko antzeko tasarekin.</w:t>
      </w:r>
    </w:p>
    <w:p w14:paraId="0720A64F" w14:textId="77777777" w:rsidR="00056680" w:rsidRPr="002A2C7F" w:rsidRDefault="00056680" w:rsidP="00223E09">
      <w:pPr>
        <w:spacing w:after="0" w:line="312" w:lineRule="auto"/>
        <w:jc w:val="both"/>
        <w:rPr>
          <w:rFonts w:ascii="Arial" w:hAnsi="Arial" w:cs="Arial"/>
          <w:lang w:val="eu-ES"/>
        </w:rPr>
      </w:pPr>
    </w:p>
    <w:p w14:paraId="3D2C5066" w14:textId="53AFD2B6" w:rsidR="00223E09" w:rsidRPr="002A2C7F" w:rsidRDefault="00223E09" w:rsidP="00223E09">
      <w:pPr>
        <w:spacing w:after="0" w:line="312" w:lineRule="auto"/>
        <w:jc w:val="both"/>
        <w:rPr>
          <w:rFonts w:ascii="Arial" w:hAnsi="Arial" w:cs="Arial"/>
          <w:lang w:val="eu-ES"/>
        </w:rPr>
      </w:pPr>
      <w:r w:rsidRPr="002A2C7F">
        <w:rPr>
          <w:rFonts w:ascii="Arial" w:hAnsi="Arial" w:cs="Arial"/>
          <w:lang w:val="eu-ES"/>
        </w:rPr>
        <w:t>Ildo horretan, 2016-2018 biurteko honek bilakaera positibo hori berresten du, %5,8ko hazkunde-erritmo</w:t>
      </w:r>
      <w:r w:rsidR="00397C2D">
        <w:rPr>
          <w:rFonts w:ascii="Arial" w:hAnsi="Arial" w:cs="Arial"/>
          <w:lang w:val="eu-ES"/>
        </w:rPr>
        <w:t xml:space="preserve">a </w:t>
      </w:r>
      <w:r w:rsidRPr="002A2C7F">
        <w:rPr>
          <w:rFonts w:ascii="Arial" w:hAnsi="Arial" w:cs="Arial"/>
          <w:lang w:val="eu-ES"/>
        </w:rPr>
        <w:t>handiagoaren bidez, urteko 1.724 enplegu tertziario garbi sortzen lagundu baitu; goranzko bilakaera hori industriak markatutako hazkunde handira hurbiltzen da (%6,1) eta, aldi berean, 2008ko krisiaren aurretik zerbitzuen sektorean izandako hazkunde-tasa onak gainditzen ditu (%5,5 2006tik 2008ra).</w:t>
      </w:r>
    </w:p>
    <w:p w14:paraId="25C69B38" w14:textId="77777777" w:rsidR="00E14D4C" w:rsidRPr="002A2C7F" w:rsidRDefault="00E14D4C" w:rsidP="00A07DC3">
      <w:pPr>
        <w:spacing w:after="0" w:line="312" w:lineRule="auto"/>
        <w:rPr>
          <w:rFonts w:ascii="Arial" w:hAnsi="Arial" w:cs="Arial"/>
          <w:lang w:val="eu-ES"/>
        </w:rPr>
      </w:pPr>
    </w:p>
    <w:p w14:paraId="4F3D7462" w14:textId="2FD87DCA" w:rsidR="000D5708" w:rsidRPr="002A2C7F" w:rsidRDefault="000D5708" w:rsidP="000D5708">
      <w:pPr>
        <w:spacing w:after="0" w:line="312" w:lineRule="auto"/>
        <w:rPr>
          <w:rFonts w:ascii="Arial" w:hAnsi="Arial" w:cs="Arial"/>
          <w:b/>
          <w:lang w:val="eu-ES"/>
        </w:rPr>
      </w:pPr>
      <w:r w:rsidRPr="002A2C7F">
        <w:rPr>
          <w:rFonts w:ascii="Arial" w:hAnsi="Arial" w:cs="Arial"/>
          <w:b/>
          <w:lang w:val="eu-ES"/>
        </w:rPr>
        <w:t xml:space="preserve">a.2.- </w:t>
      </w:r>
      <w:r w:rsidR="00223E09" w:rsidRPr="002A2C7F">
        <w:rPr>
          <w:rFonts w:ascii="Arial" w:hAnsi="Arial" w:cs="Arial"/>
          <w:b/>
          <w:lang w:val="eu-ES"/>
        </w:rPr>
        <w:t>INDUSTRIA SEKTOREA</w:t>
      </w:r>
    </w:p>
    <w:p w14:paraId="3654E0B0" w14:textId="77777777" w:rsidR="00223E09" w:rsidRPr="002A2C7F" w:rsidRDefault="00223E09" w:rsidP="00223E09">
      <w:pPr>
        <w:spacing w:after="0" w:line="312" w:lineRule="auto"/>
        <w:rPr>
          <w:rFonts w:ascii="Arial" w:hAnsi="Arial" w:cs="Arial"/>
          <w:lang w:val="eu-ES"/>
        </w:rPr>
      </w:pPr>
    </w:p>
    <w:p w14:paraId="03A6A08F" w14:textId="3A3E2C09" w:rsidR="00E14D4C" w:rsidRPr="002A2C7F" w:rsidRDefault="00223E09" w:rsidP="00E32D26">
      <w:pPr>
        <w:spacing w:after="0" w:line="312" w:lineRule="auto"/>
        <w:jc w:val="both"/>
        <w:rPr>
          <w:rFonts w:ascii="Arial" w:hAnsi="Arial" w:cs="Arial"/>
          <w:lang w:val="eu-ES"/>
        </w:rPr>
      </w:pPr>
      <w:r w:rsidRPr="002A2C7F">
        <w:rPr>
          <w:rFonts w:ascii="Arial" w:hAnsi="Arial" w:cs="Arial"/>
          <w:lang w:val="eu-ES"/>
        </w:rPr>
        <w:t>Industria-sektoreak gora egin du 2016-2018 biurtekoan,</w:t>
      </w:r>
      <w:r w:rsidR="003B24D9" w:rsidRPr="002A2C7F">
        <w:rPr>
          <w:rFonts w:ascii="Arial" w:hAnsi="Arial" w:cs="Arial"/>
          <w:lang w:val="eu-ES"/>
        </w:rPr>
        <w:t xml:space="preserve"> </w:t>
      </w:r>
      <w:r w:rsidRPr="002A2C7F">
        <w:rPr>
          <w:rFonts w:ascii="Arial" w:hAnsi="Arial" w:cs="Arial"/>
          <w:lang w:val="eu-ES"/>
        </w:rPr>
        <w:t>%6,1; beraz, urteko 1.539 lanpostu irabazi ditu. Hazkunde hori fakturazio aldeko testuinguru batean gertatu da, eta industria-salmentak</w:t>
      </w:r>
      <w:r w:rsidR="00E32D26" w:rsidRPr="002A2C7F">
        <w:rPr>
          <w:rFonts w:ascii="Arial" w:hAnsi="Arial" w:cs="Arial"/>
          <w:lang w:val="eu-ES"/>
        </w:rPr>
        <w:t xml:space="preserve"> </w:t>
      </w:r>
      <w:r w:rsidRPr="002A2C7F">
        <w:rPr>
          <w:rFonts w:ascii="Arial" w:hAnsi="Arial" w:cs="Arial"/>
          <w:lang w:val="eu-ES"/>
        </w:rPr>
        <w:t>%11,2 igo dira bi urte horietan, 5.000 milioi euro inguruko bolumenera iritsi arte.</w:t>
      </w:r>
    </w:p>
    <w:p w14:paraId="3FD374F0" w14:textId="77777777" w:rsidR="00E32D26" w:rsidRPr="002A2C7F" w:rsidRDefault="00E32D26" w:rsidP="00223E09">
      <w:pPr>
        <w:spacing w:after="0" w:line="312" w:lineRule="auto"/>
        <w:rPr>
          <w:rFonts w:ascii="Arial" w:hAnsi="Arial" w:cs="Arial"/>
          <w:lang w:val="eu-ES"/>
        </w:rPr>
      </w:pPr>
    </w:p>
    <w:p w14:paraId="45A84C35" w14:textId="2E70987F" w:rsidR="00E32D26" w:rsidRPr="002A2C7F" w:rsidRDefault="00E32D26" w:rsidP="00E32D26">
      <w:pPr>
        <w:spacing w:after="0" w:line="312" w:lineRule="auto"/>
        <w:jc w:val="both"/>
        <w:rPr>
          <w:rFonts w:ascii="Arial" w:hAnsi="Arial" w:cs="Arial"/>
          <w:lang w:val="eu-ES"/>
        </w:rPr>
      </w:pPr>
      <w:r w:rsidRPr="002A2C7F">
        <w:rPr>
          <w:rFonts w:ascii="Arial" w:hAnsi="Arial" w:cs="Arial"/>
          <w:lang w:val="eu-ES"/>
        </w:rPr>
        <w:t>Hala, industriak eutsi egin dio 2014-2016 biurtekoan markatutako inflexio-puntu positiboa gainditzeko eta jarraipena emateko erronkari, %6,0ko hazkundearekin; porrot positiboa izan da, industria-enpleguaren etengabeko galeraren hamarkada baten ondoren</w:t>
      </w:r>
      <w:r w:rsidRPr="002A2C7F">
        <w:rPr>
          <w:rStyle w:val="Refdenotaalpie"/>
          <w:rFonts w:ascii="Arial" w:hAnsi="Arial" w:cs="Arial"/>
          <w:lang w:val="eu-ES"/>
        </w:rPr>
        <w:footnoteReference w:id="2"/>
      </w:r>
      <w:r w:rsidRPr="002A2C7F">
        <w:rPr>
          <w:rFonts w:ascii="Arial" w:hAnsi="Arial" w:cs="Arial"/>
          <w:lang w:val="eu-ES"/>
        </w:rPr>
        <w:t>. Ildo horretan, azken bi biurteko positibo horietan, industriak 3.000 lanpostu garbi inguru lortu ditu.</w:t>
      </w:r>
    </w:p>
    <w:p w14:paraId="64805F39" w14:textId="77777777" w:rsidR="00E32D26" w:rsidRPr="002A2C7F" w:rsidRDefault="00E32D26" w:rsidP="00E32D26">
      <w:pPr>
        <w:spacing w:after="0" w:line="312" w:lineRule="auto"/>
        <w:jc w:val="both"/>
        <w:rPr>
          <w:rFonts w:ascii="Arial" w:hAnsi="Arial" w:cs="Arial"/>
          <w:lang w:val="eu-ES"/>
        </w:rPr>
      </w:pPr>
    </w:p>
    <w:p w14:paraId="2BD202F9" w14:textId="629C6942" w:rsidR="00E32D26" w:rsidRPr="002A2C7F" w:rsidRDefault="00E32D26" w:rsidP="00E32D26">
      <w:pPr>
        <w:spacing w:after="0" w:line="312" w:lineRule="auto"/>
        <w:jc w:val="both"/>
        <w:rPr>
          <w:rFonts w:ascii="Arial" w:hAnsi="Arial" w:cs="Arial"/>
          <w:lang w:val="eu-ES"/>
        </w:rPr>
      </w:pPr>
      <w:r w:rsidRPr="002A2C7F">
        <w:rPr>
          <w:rFonts w:ascii="Arial" w:hAnsi="Arial" w:cs="Arial"/>
          <w:lang w:val="eu-ES"/>
        </w:rPr>
        <w:t>2018an, gizarte-ekonomiaren industriak urteko 26.779 lanpostu sortu zituen, eta horietatik %70 baino zertxobait gehiago metalurgiarekin, makina-erremintarekin edo</w:t>
      </w:r>
      <w:r w:rsidR="00397C2D">
        <w:rPr>
          <w:rFonts w:ascii="Arial" w:hAnsi="Arial" w:cs="Arial"/>
          <w:lang w:val="eu-ES"/>
        </w:rPr>
        <w:t>ta</w:t>
      </w:r>
      <w:r w:rsidRPr="002A2C7F">
        <w:rPr>
          <w:rFonts w:ascii="Arial" w:hAnsi="Arial" w:cs="Arial"/>
          <w:lang w:val="eu-ES"/>
        </w:rPr>
        <w:t xml:space="preserve"> ekipo mekanikoaren fabrikazioarekin lotzen dira (18.796 lanpostu urteko).</w:t>
      </w:r>
    </w:p>
    <w:p w14:paraId="32C8C833" w14:textId="77777777" w:rsidR="00E32D26" w:rsidRPr="002A2C7F" w:rsidRDefault="00E32D26" w:rsidP="00E32D26">
      <w:pPr>
        <w:spacing w:after="0" w:line="312" w:lineRule="auto"/>
        <w:rPr>
          <w:rFonts w:ascii="Arial" w:hAnsi="Arial" w:cs="Arial"/>
          <w:lang w:val="eu-ES"/>
        </w:rPr>
      </w:pPr>
    </w:p>
    <w:p w14:paraId="41E70FFF" w14:textId="77777777" w:rsidR="00E32D26" w:rsidRPr="002A2C7F" w:rsidRDefault="00E32D26" w:rsidP="00E32D26">
      <w:pPr>
        <w:spacing w:after="0" w:line="312" w:lineRule="auto"/>
        <w:jc w:val="both"/>
        <w:rPr>
          <w:rFonts w:ascii="Arial" w:hAnsi="Arial" w:cs="Arial"/>
          <w:lang w:val="eu-ES"/>
        </w:rPr>
      </w:pPr>
    </w:p>
    <w:p w14:paraId="2F1EFAF6" w14:textId="50A76C00" w:rsidR="00E32D26" w:rsidRPr="002A2C7F" w:rsidRDefault="00E32D26" w:rsidP="00E32D26">
      <w:pPr>
        <w:spacing w:after="0" w:line="312" w:lineRule="auto"/>
        <w:jc w:val="both"/>
        <w:rPr>
          <w:rFonts w:ascii="Arial" w:hAnsi="Arial" w:cs="Arial"/>
          <w:lang w:val="eu-ES"/>
        </w:rPr>
      </w:pPr>
      <w:r w:rsidRPr="002A2C7F">
        <w:rPr>
          <w:rFonts w:ascii="Arial" w:hAnsi="Arial" w:cs="Arial"/>
          <w:lang w:val="eu-ES"/>
        </w:rPr>
        <w:lastRenderedPageBreak/>
        <w:t>Enpleguaren zifra horrek, 2006ko 32.350 industria-enpleguetatik urrun geratuta ere, eta ekonomia pixkanaka tertziarizatzen ari den testuinguruan, sektore horren pisu espezifiko berezia adierazten du, eta euskal gizarte-ekonomiaren ezaugarri historikoen industria-izaerari eusten dio.</w:t>
      </w:r>
    </w:p>
    <w:p w14:paraId="528E82B0" w14:textId="77777777" w:rsidR="00E32D26" w:rsidRPr="002A2C7F" w:rsidRDefault="00E32D26" w:rsidP="00E32D26">
      <w:pPr>
        <w:spacing w:after="0" w:line="312" w:lineRule="auto"/>
        <w:jc w:val="both"/>
        <w:rPr>
          <w:rFonts w:ascii="Arial" w:hAnsi="Arial" w:cs="Arial"/>
          <w:lang w:val="eu-ES"/>
        </w:rPr>
      </w:pPr>
    </w:p>
    <w:p w14:paraId="14592A37" w14:textId="47F7DDEA" w:rsidR="00E32D26" w:rsidRPr="002A2C7F" w:rsidRDefault="00E32D26" w:rsidP="00E32D26">
      <w:pPr>
        <w:spacing w:after="0" w:line="312" w:lineRule="auto"/>
        <w:jc w:val="both"/>
        <w:rPr>
          <w:rFonts w:ascii="Arial" w:hAnsi="Arial" w:cs="Arial"/>
          <w:lang w:val="eu-ES"/>
        </w:rPr>
      </w:pPr>
      <w:r w:rsidRPr="002A2C7F">
        <w:rPr>
          <w:rFonts w:ascii="Arial" w:hAnsi="Arial" w:cs="Arial"/>
          <w:lang w:val="eu-ES"/>
        </w:rPr>
        <w:t>Izan ere, industria-sektoreak EAEko gizarte-ekonomian duen ordezkagarritasuna (%44,2) bikoiztu egiten du sektore horrek EAEko biztanleria osoarekiko duen enpleguaren batez besteko adierazgarritasuna (%22); gainera, euskal kooperatiben eta lan-sozietateen industria-enpleguak EAEko enpresa-geografia osoko industria-enpleguaren %13 hartzen du (zerbitzuen sektorean %4,7 eta gizarte-ekonomia globalean %6,5).</w:t>
      </w:r>
    </w:p>
    <w:p w14:paraId="0769BB29" w14:textId="77777777" w:rsidR="00E14D4C" w:rsidRPr="002A2C7F" w:rsidRDefault="00E14D4C" w:rsidP="00A07DC3">
      <w:pPr>
        <w:spacing w:after="0" w:line="312" w:lineRule="auto"/>
        <w:rPr>
          <w:rFonts w:ascii="Arial" w:hAnsi="Arial" w:cs="Arial"/>
          <w:lang w:val="eu-ES"/>
        </w:rPr>
      </w:pPr>
    </w:p>
    <w:p w14:paraId="0A1DC8B2" w14:textId="797E7E28" w:rsidR="00E32D26" w:rsidRPr="002A2C7F" w:rsidRDefault="00E32D26" w:rsidP="0003672B">
      <w:pPr>
        <w:spacing w:after="0" w:line="312" w:lineRule="auto"/>
        <w:jc w:val="both"/>
        <w:rPr>
          <w:rFonts w:ascii="Arial" w:hAnsi="Arial" w:cs="Arial"/>
          <w:lang w:val="eu-ES"/>
        </w:rPr>
      </w:pPr>
      <w:r w:rsidRPr="002A2C7F">
        <w:rPr>
          <w:rFonts w:ascii="Arial" w:hAnsi="Arial" w:cs="Arial"/>
          <w:lang w:val="eu-ES"/>
        </w:rPr>
        <w:t>Bestalde, hirugarren sektoreko enpleguak euskal enplegu kooperatibo eta laboralean duen adierazgarritasuna (%52,3) ez dator bat, funtsean, zerbitzuen sektoreak euskal lan-merkatu osoan duen protagonismoarekin (%71,5).</w:t>
      </w:r>
    </w:p>
    <w:p w14:paraId="47594F46" w14:textId="77777777" w:rsidR="0003672B" w:rsidRPr="002A2C7F" w:rsidRDefault="0003672B" w:rsidP="00A07DC3">
      <w:pPr>
        <w:spacing w:after="0" w:line="312" w:lineRule="auto"/>
        <w:rPr>
          <w:rFonts w:ascii="Arial" w:hAnsi="Arial" w:cs="Arial"/>
          <w:lang w:val="eu-ES"/>
        </w:rPr>
      </w:pPr>
    </w:p>
    <w:p w14:paraId="489A6C45" w14:textId="77777777" w:rsidR="00434A3B" w:rsidRPr="002A2C7F" w:rsidRDefault="00434A3B" w:rsidP="00434A3B">
      <w:pPr>
        <w:pStyle w:val="Descripcin"/>
        <w:spacing w:line="264" w:lineRule="auto"/>
        <w:jc w:val="center"/>
        <w:rPr>
          <w:rFonts w:ascii="Arial" w:hAnsi="Arial" w:cs="Arial"/>
          <w:b w:val="0"/>
          <w:color w:val="5F5F5F"/>
          <w:sz w:val="18"/>
          <w:szCs w:val="18"/>
          <w:lang w:val="eu-ES"/>
        </w:rPr>
      </w:pPr>
      <w:bookmarkStart w:id="9" w:name="_Toc391999651"/>
      <w:bookmarkStart w:id="10" w:name="_Toc511991482"/>
      <w:r w:rsidRPr="002A2C7F">
        <w:rPr>
          <w:rFonts w:ascii="Arial" w:hAnsi="Arial" w:cs="Arial"/>
          <w:b w:val="0"/>
          <w:color w:val="5F5F5F"/>
          <w:sz w:val="18"/>
          <w:szCs w:val="18"/>
          <w:lang w:val="eu-ES"/>
        </w:rPr>
        <w:t>ENPLEGUAREN ARLOZ ARLOKO BANAKETAREN KONPARAKETA, EAEko EKONOMIAN ETA GIZARTE EKONOMIAN 2018</w:t>
      </w:r>
    </w:p>
    <w:p w14:paraId="67387FEF" w14:textId="77777777" w:rsidR="00434A3B" w:rsidRPr="002A2C7F" w:rsidRDefault="00434A3B" w:rsidP="00434A3B">
      <w:pPr>
        <w:pStyle w:val="Descripcin"/>
        <w:spacing w:line="264" w:lineRule="auto"/>
        <w:jc w:val="center"/>
        <w:rPr>
          <w:rFonts w:ascii="Arial" w:hAnsi="Arial" w:cs="Arial"/>
          <w:b w:val="0"/>
          <w:color w:val="5F5F5F"/>
          <w:sz w:val="18"/>
          <w:szCs w:val="18"/>
          <w:lang w:val="eu-ES"/>
        </w:rPr>
      </w:pPr>
      <w:r w:rsidRPr="002A2C7F">
        <w:rPr>
          <w:rFonts w:cs="Arial"/>
          <w:b w:val="0"/>
          <w:noProof/>
          <w:color w:val="44546A" w:themeColor="text2"/>
          <w:sz w:val="18"/>
          <w:szCs w:val="18"/>
          <w:lang w:val="eu-ES"/>
        </w:rPr>
        <w:drawing>
          <wp:anchor distT="0" distB="0" distL="114300" distR="114300" simplePos="0" relativeHeight="252142080" behindDoc="0" locked="0" layoutInCell="1" allowOverlap="1" wp14:anchorId="2BC33312" wp14:editId="7A8B01D7">
            <wp:simplePos x="0" y="0"/>
            <wp:positionH relativeFrom="column">
              <wp:posOffset>137160</wp:posOffset>
            </wp:positionH>
            <wp:positionV relativeFrom="paragraph">
              <wp:posOffset>145415</wp:posOffset>
            </wp:positionV>
            <wp:extent cx="5390515" cy="1552575"/>
            <wp:effectExtent l="0" t="0" r="0" b="0"/>
            <wp:wrapNone/>
            <wp:docPr id="19"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2A2C7F">
        <w:rPr>
          <w:rFonts w:ascii="Arial" w:hAnsi="Arial" w:cs="Arial"/>
          <w:b w:val="0"/>
          <w:color w:val="5F5F5F"/>
          <w:sz w:val="18"/>
          <w:szCs w:val="18"/>
          <w:lang w:val="eu-ES"/>
        </w:rPr>
        <w:t>(% bertikalak, eremu bakoitzeko enplegu osoari dagokionez)</w:t>
      </w:r>
      <w:bookmarkEnd w:id="9"/>
      <w:bookmarkEnd w:id="10"/>
    </w:p>
    <w:p w14:paraId="7D90F11A" w14:textId="77777777" w:rsidR="00434A3B" w:rsidRPr="002A2C7F" w:rsidRDefault="00434A3B" w:rsidP="00434A3B">
      <w:pPr>
        <w:widowControl w:val="0"/>
        <w:spacing w:line="264" w:lineRule="auto"/>
        <w:jc w:val="center"/>
        <w:rPr>
          <w:rFonts w:cs="Arial"/>
          <w:b/>
          <w:noProof/>
          <w:color w:val="44546A" w:themeColor="text2"/>
          <w:sz w:val="18"/>
          <w:szCs w:val="18"/>
          <w:lang w:val="eu-ES"/>
        </w:rPr>
      </w:pPr>
    </w:p>
    <w:p w14:paraId="3C7E6742" w14:textId="77777777" w:rsidR="00434A3B" w:rsidRPr="002A2C7F" w:rsidRDefault="00434A3B" w:rsidP="00434A3B">
      <w:pPr>
        <w:widowControl w:val="0"/>
        <w:spacing w:line="264" w:lineRule="auto"/>
        <w:jc w:val="center"/>
        <w:rPr>
          <w:rFonts w:cs="Arial"/>
          <w:b/>
          <w:noProof/>
          <w:color w:val="44546A" w:themeColor="text2"/>
          <w:sz w:val="18"/>
          <w:szCs w:val="18"/>
          <w:lang w:val="eu-ES"/>
        </w:rPr>
      </w:pPr>
    </w:p>
    <w:p w14:paraId="584C2FB5" w14:textId="77777777" w:rsidR="00434A3B" w:rsidRPr="002A2C7F" w:rsidRDefault="00434A3B" w:rsidP="00434A3B">
      <w:pPr>
        <w:widowControl w:val="0"/>
        <w:spacing w:line="264" w:lineRule="auto"/>
        <w:jc w:val="center"/>
        <w:rPr>
          <w:rFonts w:cs="Arial"/>
          <w:b/>
          <w:noProof/>
          <w:color w:val="44546A" w:themeColor="text2"/>
          <w:sz w:val="18"/>
          <w:szCs w:val="18"/>
          <w:lang w:val="eu-ES"/>
        </w:rPr>
      </w:pPr>
    </w:p>
    <w:p w14:paraId="7DCF1FB2" w14:textId="77777777" w:rsidR="00434A3B" w:rsidRPr="002A2C7F" w:rsidRDefault="00434A3B" w:rsidP="00434A3B">
      <w:pPr>
        <w:widowControl w:val="0"/>
        <w:spacing w:line="264" w:lineRule="auto"/>
        <w:jc w:val="center"/>
        <w:rPr>
          <w:rFonts w:cs="Arial"/>
          <w:b/>
          <w:noProof/>
          <w:color w:val="44546A" w:themeColor="text2"/>
          <w:sz w:val="18"/>
          <w:szCs w:val="18"/>
          <w:lang w:val="eu-ES"/>
        </w:rPr>
      </w:pPr>
    </w:p>
    <w:p w14:paraId="0DFFF3EA" w14:textId="77777777" w:rsidR="00434A3B" w:rsidRPr="002A2C7F" w:rsidRDefault="00434A3B" w:rsidP="00434A3B">
      <w:pPr>
        <w:widowControl w:val="0"/>
        <w:spacing w:line="264" w:lineRule="auto"/>
        <w:jc w:val="center"/>
        <w:rPr>
          <w:rFonts w:cs="Arial"/>
          <w:b/>
          <w:noProof/>
          <w:color w:val="44546A" w:themeColor="text2"/>
          <w:sz w:val="18"/>
          <w:szCs w:val="18"/>
          <w:lang w:val="eu-ES"/>
        </w:rPr>
      </w:pPr>
    </w:p>
    <w:p w14:paraId="2F3D226A" w14:textId="77777777" w:rsidR="00434A3B" w:rsidRPr="002A2C7F" w:rsidRDefault="00434A3B" w:rsidP="00434A3B">
      <w:pPr>
        <w:widowControl w:val="0"/>
        <w:spacing w:line="264" w:lineRule="auto"/>
        <w:jc w:val="center"/>
        <w:rPr>
          <w:rFonts w:cs="Arial"/>
          <w:b/>
          <w:noProof/>
          <w:color w:val="44546A" w:themeColor="text2"/>
          <w:sz w:val="18"/>
          <w:szCs w:val="18"/>
          <w:lang w:val="eu-ES"/>
        </w:rPr>
      </w:pPr>
    </w:p>
    <w:p w14:paraId="575DFE25" w14:textId="77777777" w:rsidR="00434A3B" w:rsidRPr="002A2C7F" w:rsidRDefault="00434A3B" w:rsidP="00434A3B">
      <w:pPr>
        <w:pStyle w:val="Piedepgina"/>
        <w:widowControl w:val="0"/>
        <w:tabs>
          <w:tab w:val="clear" w:pos="4252"/>
          <w:tab w:val="clear" w:pos="8504"/>
          <w:tab w:val="left" w:pos="1276"/>
        </w:tabs>
        <w:ind w:left="1276" w:hanging="425"/>
        <w:rPr>
          <w:rFonts w:cs="Arial"/>
          <w:highlight w:val="yellow"/>
          <w:lang w:val="eu-ES"/>
        </w:rPr>
      </w:pPr>
      <w:r w:rsidRPr="002A2C7F">
        <w:rPr>
          <w:rFonts w:ascii="Arial" w:hAnsi="Arial" w:cs="Arial"/>
          <w:i/>
          <w:sz w:val="16"/>
          <w:szCs w:val="16"/>
          <w:lang w:val="eu-ES"/>
        </w:rPr>
        <w:t>Oharra: Konparazio datuak Biztanleria Jardueraren Arabera sailkatzeko inkestatik (BJA) hartutakoak dira. Eustat 2018. urteko okupazioaren batez bestekoa</w:t>
      </w:r>
    </w:p>
    <w:p w14:paraId="4BEBAFC7" w14:textId="77777777" w:rsidR="00434A3B" w:rsidRPr="002A2C7F" w:rsidRDefault="00434A3B" w:rsidP="00434A3B">
      <w:pPr>
        <w:spacing w:line="240" w:lineRule="auto"/>
        <w:rPr>
          <w:rFonts w:cs="Arial"/>
          <w:highlight w:val="yellow"/>
          <w:lang w:val="eu-ES"/>
        </w:rPr>
      </w:pPr>
    </w:p>
    <w:p w14:paraId="0D93379E" w14:textId="09EB6A6C" w:rsidR="00B11A2C" w:rsidRPr="002A2C7F" w:rsidRDefault="00B11A2C" w:rsidP="00B11A2C">
      <w:pPr>
        <w:spacing w:line="240" w:lineRule="auto"/>
        <w:rPr>
          <w:rFonts w:cs="Arial"/>
          <w:highlight w:val="yellow"/>
          <w:lang w:val="eu-ES"/>
        </w:rPr>
      </w:pPr>
    </w:p>
    <w:p w14:paraId="275E5B1F" w14:textId="77777777" w:rsidR="00DC1D8C" w:rsidRPr="002A2C7F" w:rsidRDefault="00DC1D8C" w:rsidP="00B11A2C">
      <w:pPr>
        <w:spacing w:line="240" w:lineRule="auto"/>
        <w:rPr>
          <w:rFonts w:cs="Arial"/>
          <w:highlight w:val="yellow"/>
          <w:lang w:val="eu-ES"/>
        </w:rPr>
      </w:pPr>
    </w:p>
    <w:p w14:paraId="63C95B93" w14:textId="76272726" w:rsidR="008B1334" w:rsidRPr="002A2C7F" w:rsidRDefault="008B1334" w:rsidP="008B1334">
      <w:pPr>
        <w:spacing w:after="0" w:line="312" w:lineRule="auto"/>
        <w:rPr>
          <w:rFonts w:ascii="Arial" w:hAnsi="Arial" w:cs="Arial"/>
          <w:b/>
          <w:lang w:val="eu-ES"/>
        </w:rPr>
      </w:pPr>
      <w:r w:rsidRPr="002A2C7F">
        <w:rPr>
          <w:rFonts w:ascii="Arial" w:hAnsi="Arial" w:cs="Arial"/>
          <w:b/>
          <w:lang w:val="eu-ES"/>
        </w:rPr>
        <w:t>a.</w:t>
      </w:r>
      <w:r w:rsidR="00733822">
        <w:rPr>
          <w:rFonts w:ascii="Arial" w:hAnsi="Arial" w:cs="Arial"/>
          <w:b/>
          <w:lang w:val="eu-ES"/>
        </w:rPr>
        <w:t>3</w:t>
      </w:r>
      <w:r w:rsidRPr="002A2C7F">
        <w:rPr>
          <w:rFonts w:ascii="Arial" w:hAnsi="Arial" w:cs="Arial"/>
          <w:b/>
          <w:lang w:val="eu-ES"/>
        </w:rPr>
        <w:t xml:space="preserve">.- </w:t>
      </w:r>
      <w:r w:rsidR="00E32D26" w:rsidRPr="002A2C7F">
        <w:rPr>
          <w:rFonts w:ascii="Arial" w:hAnsi="Arial" w:cs="Arial"/>
          <w:b/>
          <w:lang w:val="eu-ES"/>
        </w:rPr>
        <w:t>GAINERAKO SEKTOREAK</w:t>
      </w:r>
    </w:p>
    <w:p w14:paraId="3ECAF291" w14:textId="77777777" w:rsidR="00497860" w:rsidRPr="002A2C7F" w:rsidRDefault="00497860" w:rsidP="008B1334">
      <w:pPr>
        <w:spacing w:after="0" w:line="312" w:lineRule="auto"/>
        <w:jc w:val="both"/>
        <w:rPr>
          <w:rFonts w:ascii="Arial" w:hAnsi="Arial" w:cs="Arial"/>
          <w:lang w:val="eu-ES"/>
        </w:rPr>
      </w:pPr>
    </w:p>
    <w:p w14:paraId="763C8471" w14:textId="79C68CA2" w:rsidR="00E32D26" w:rsidRPr="002A2C7F" w:rsidRDefault="00E32D26" w:rsidP="008B1334">
      <w:pPr>
        <w:spacing w:after="0" w:line="312" w:lineRule="auto"/>
        <w:jc w:val="both"/>
        <w:rPr>
          <w:rFonts w:ascii="Arial" w:hAnsi="Arial" w:cs="Arial"/>
          <w:lang w:val="eu-ES"/>
        </w:rPr>
      </w:pPr>
      <w:r w:rsidRPr="002A2C7F">
        <w:rPr>
          <w:rFonts w:ascii="Arial" w:hAnsi="Arial" w:cs="Arial"/>
          <w:lang w:val="eu-ES"/>
        </w:rPr>
        <w:t>Eraikuntzaren sektoreak profil zikliko nabarmena du, eta, testuinguru positibo horretan, %20ko hazkunde handia izan du. Beraz, 2018an, 1.944 enplegu urtekotu ziren guztira. Lehen sektorean, enplegu-zifra askoz apalagoak daude, eta 2018an, guztira, urteko 190 lanpostu daude, %2,2 hazi ondoren.</w:t>
      </w:r>
    </w:p>
    <w:p w14:paraId="4551C62A" w14:textId="69DA7C57" w:rsidR="00DC1D8C" w:rsidRPr="002A2C7F" w:rsidRDefault="00DC1D8C">
      <w:pPr>
        <w:rPr>
          <w:rFonts w:ascii="Arial" w:hAnsi="Arial" w:cs="Arial"/>
          <w:lang w:val="eu-ES"/>
        </w:rPr>
      </w:pPr>
      <w:r w:rsidRPr="002A2C7F">
        <w:rPr>
          <w:rFonts w:ascii="Arial" w:hAnsi="Arial" w:cs="Arial"/>
          <w:lang w:val="eu-ES"/>
        </w:rPr>
        <w:br w:type="page"/>
      </w:r>
    </w:p>
    <w:p w14:paraId="69B10657" w14:textId="4F627AA7" w:rsidR="0086159C" w:rsidRPr="002A2C7F" w:rsidRDefault="0086159C" w:rsidP="0086159C">
      <w:pPr>
        <w:pStyle w:val="ARIALNARROW"/>
        <w:spacing w:line="240" w:lineRule="auto"/>
        <w:ind w:left="360"/>
        <w:rPr>
          <w:rFonts w:ascii="Arial Black" w:hAnsi="Arial Black"/>
          <w:b/>
          <w:u w:val="single"/>
          <w:lang w:val="eu-ES"/>
        </w:rPr>
      </w:pPr>
    </w:p>
    <w:p w14:paraId="6D2C1318" w14:textId="2E98707D" w:rsidR="00497860" w:rsidRPr="002A2C7F" w:rsidRDefault="00E32D26" w:rsidP="00636EA0">
      <w:pPr>
        <w:pStyle w:val="ARIALNARROW"/>
        <w:numPr>
          <w:ilvl w:val="0"/>
          <w:numId w:val="6"/>
        </w:numPr>
        <w:spacing w:line="240" w:lineRule="auto"/>
        <w:rPr>
          <w:rFonts w:ascii="Arial Black" w:hAnsi="Arial Black"/>
          <w:b/>
          <w:u w:val="single"/>
          <w:lang w:val="eu-ES"/>
        </w:rPr>
      </w:pPr>
      <w:r w:rsidRPr="002A2C7F">
        <w:rPr>
          <w:rFonts w:ascii="Arial Black" w:hAnsi="Arial Black"/>
          <w:b/>
          <w:u w:val="single"/>
          <w:lang w:val="eu-ES"/>
        </w:rPr>
        <w:t>LURRALDE- ETA ESKUALDE-IRAKURKETA</w:t>
      </w:r>
    </w:p>
    <w:p w14:paraId="0CB66FEC" w14:textId="3459D622" w:rsidR="0086159C" w:rsidRPr="002A2C7F" w:rsidRDefault="0086159C" w:rsidP="0086159C">
      <w:pPr>
        <w:pStyle w:val="ARIALNARROW"/>
        <w:spacing w:line="240" w:lineRule="auto"/>
        <w:ind w:left="360"/>
        <w:rPr>
          <w:rFonts w:ascii="Arial Black" w:hAnsi="Arial Black"/>
          <w:b/>
          <w:u w:val="single"/>
          <w:lang w:val="eu-ES"/>
        </w:rPr>
      </w:pPr>
    </w:p>
    <w:p w14:paraId="4EE577C1" w14:textId="10084A7D" w:rsidR="00AF6E26" w:rsidRPr="002A2C7F" w:rsidRDefault="00561BD5" w:rsidP="00DA2EAA">
      <w:pPr>
        <w:spacing w:after="0" w:line="312" w:lineRule="auto"/>
        <w:rPr>
          <w:rFonts w:ascii="Arial" w:hAnsi="Arial" w:cs="Arial"/>
          <w:lang w:val="eu-ES"/>
        </w:rPr>
      </w:pPr>
      <w:r w:rsidRPr="002A2C7F">
        <w:rPr>
          <w:rFonts w:ascii="Arial" w:hAnsi="Arial" w:cs="Arial"/>
          <w:b/>
          <w:bCs/>
          <w:noProof/>
          <w:lang w:val="eu-ES"/>
        </w:rPr>
        <mc:AlternateContent>
          <mc:Choice Requires="wps">
            <w:drawing>
              <wp:anchor distT="0" distB="0" distL="114300" distR="114300" simplePos="0" relativeHeight="251720704" behindDoc="1" locked="0" layoutInCell="1" allowOverlap="1" wp14:anchorId="7D2359C4" wp14:editId="2C6C75EB">
                <wp:simplePos x="0" y="0"/>
                <wp:positionH relativeFrom="column">
                  <wp:posOffset>-165735</wp:posOffset>
                </wp:positionH>
                <wp:positionV relativeFrom="paragraph">
                  <wp:posOffset>83820</wp:posOffset>
                </wp:positionV>
                <wp:extent cx="5838825" cy="2295525"/>
                <wp:effectExtent l="0" t="0" r="28575" b="28575"/>
                <wp:wrapNone/>
                <wp:docPr id="17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295525"/>
                        </a:xfrm>
                        <a:prstGeom prst="roundRect">
                          <a:avLst>
                            <a:gd name="adj" fmla="val 10028"/>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66568" id="AutoShape 82" o:spid="_x0000_s1026" style="position:absolute;margin-left:-13.05pt;margin-top:6.6pt;width:459.75pt;height:180.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" fillcolor="#b4c6e7 [1300]"/>
            </w:pict>
          </mc:Fallback>
        </mc:AlternateContent>
      </w:r>
    </w:p>
    <w:p w14:paraId="6976BD58" w14:textId="034FE289" w:rsidR="00E6448E" w:rsidRPr="002A2C7F" w:rsidRDefault="00E6448E" w:rsidP="00E6448E">
      <w:pPr>
        <w:spacing w:after="0" w:line="312" w:lineRule="auto"/>
        <w:jc w:val="both"/>
        <w:rPr>
          <w:rFonts w:ascii="Arial" w:hAnsi="Arial" w:cs="Arial"/>
          <w:b/>
          <w:bCs/>
          <w:lang w:val="eu-ES"/>
        </w:rPr>
      </w:pPr>
      <w:r w:rsidRPr="002A2C7F">
        <w:rPr>
          <w:rFonts w:ascii="Arial" w:hAnsi="Arial" w:cs="Arial"/>
          <w:b/>
          <w:bCs/>
          <w:lang w:val="eu-ES"/>
        </w:rPr>
        <w:t>Gipuzkoako (% 9,4) eta Bizkaiko (% 3,8) lurralde historikoek aurreko biurtekoan irekitako dinamika positiboa indartzen jarraitzen dute.</w:t>
      </w:r>
    </w:p>
    <w:p w14:paraId="0B4ACD30" w14:textId="77777777" w:rsidR="00E6448E" w:rsidRPr="005A11B7" w:rsidRDefault="00E6448E" w:rsidP="00E6448E">
      <w:pPr>
        <w:spacing w:after="0" w:line="312" w:lineRule="auto"/>
        <w:jc w:val="both"/>
        <w:rPr>
          <w:rFonts w:ascii="Arial" w:hAnsi="Arial" w:cs="Arial"/>
          <w:b/>
          <w:bCs/>
          <w:lang w:val="eu-ES"/>
        </w:rPr>
      </w:pPr>
    </w:p>
    <w:p w14:paraId="27C69F8E" w14:textId="61DC1D98" w:rsidR="00CC5D09" w:rsidRPr="005A11B7" w:rsidRDefault="00E6448E" w:rsidP="00E6448E">
      <w:pPr>
        <w:spacing w:after="0" w:line="312" w:lineRule="auto"/>
        <w:jc w:val="both"/>
        <w:rPr>
          <w:rFonts w:ascii="Arial" w:hAnsi="Arial" w:cs="Arial"/>
          <w:b/>
          <w:bCs/>
          <w:lang w:val="eu-ES"/>
        </w:rPr>
      </w:pPr>
      <w:r w:rsidRPr="005A11B7">
        <w:rPr>
          <w:rFonts w:ascii="Arial" w:hAnsi="Arial" w:cs="Arial"/>
          <w:b/>
          <w:bCs/>
          <w:lang w:val="eu-ES"/>
        </w:rPr>
        <w:t>Bestalde, Arabako lurraldeak aurreko biurtekoaren antzeko enplegu-zifrak eman ditu.</w:t>
      </w:r>
    </w:p>
    <w:p w14:paraId="546830BA" w14:textId="3C22279D" w:rsidR="00215AF2" w:rsidRPr="005A11B7" w:rsidRDefault="00215AF2" w:rsidP="00E6448E">
      <w:pPr>
        <w:spacing w:after="0" w:line="312" w:lineRule="auto"/>
        <w:jc w:val="both"/>
        <w:rPr>
          <w:rFonts w:ascii="Arial" w:hAnsi="Arial" w:cs="Arial"/>
          <w:b/>
          <w:bCs/>
          <w:lang w:val="eu-ES"/>
        </w:rPr>
      </w:pPr>
    </w:p>
    <w:p w14:paraId="11092601" w14:textId="2E3E8CF2" w:rsidR="00561BD5" w:rsidRPr="005A11B7" w:rsidRDefault="00561BD5" w:rsidP="00215AF2">
      <w:pPr>
        <w:spacing w:after="0" w:line="312" w:lineRule="auto"/>
        <w:jc w:val="both"/>
        <w:rPr>
          <w:rFonts w:ascii="Arial" w:hAnsi="Arial" w:cs="Arial"/>
          <w:b/>
          <w:bCs/>
          <w:lang w:val="eu-ES"/>
        </w:rPr>
      </w:pPr>
      <w:r w:rsidRPr="005A11B7">
        <w:rPr>
          <w:rFonts w:ascii="Arial" w:hAnsi="Arial" w:cs="Arial"/>
          <w:b/>
          <w:bCs/>
          <w:lang w:val="eu-ES"/>
        </w:rPr>
        <w:t>Eskualdeka, Debagoienak izan du hazkunderik handiena (%10,5), eta 2018an eskualdeko enpleguaren %48,5era iritsi da. Ildo horretan, nabarmentzekoa</w:t>
      </w:r>
      <w:r w:rsidR="00A85276">
        <w:rPr>
          <w:rFonts w:ascii="Arial" w:hAnsi="Arial" w:cs="Arial"/>
          <w:b/>
          <w:bCs/>
          <w:lang w:val="eu-ES"/>
        </w:rPr>
        <w:t>k</w:t>
      </w:r>
      <w:r w:rsidRPr="005A11B7">
        <w:rPr>
          <w:rFonts w:ascii="Arial" w:hAnsi="Arial" w:cs="Arial"/>
          <w:b/>
          <w:bCs/>
          <w:lang w:val="eu-ES"/>
        </w:rPr>
        <w:t xml:space="preserve"> d</w:t>
      </w:r>
      <w:r w:rsidR="00A85276">
        <w:rPr>
          <w:rFonts w:ascii="Arial" w:hAnsi="Arial" w:cs="Arial"/>
          <w:b/>
          <w:bCs/>
          <w:lang w:val="eu-ES"/>
        </w:rPr>
        <w:t>ir</w:t>
      </w:r>
      <w:r w:rsidRPr="005A11B7">
        <w:rPr>
          <w:rFonts w:ascii="Arial" w:hAnsi="Arial" w:cs="Arial"/>
          <w:b/>
          <w:bCs/>
          <w:lang w:val="eu-ES"/>
        </w:rPr>
        <w:t>a Gipuzkoako Tolosa eskualdean - Goierri (%11,9), Durangaldea (%11,2) eta Bizkaia Kosta (%8,4).</w:t>
      </w:r>
    </w:p>
    <w:p w14:paraId="055675ED" w14:textId="77777777" w:rsidR="00215AF2" w:rsidRPr="00215AF2" w:rsidRDefault="00215AF2" w:rsidP="00E6448E">
      <w:pPr>
        <w:spacing w:after="0" w:line="312" w:lineRule="auto"/>
        <w:jc w:val="both"/>
        <w:rPr>
          <w:rFonts w:ascii="Arial" w:hAnsi="Arial" w:cs="Arial"/>
          <w:b/>
          <w:bCs/>
        </w:rPr>
      </w:pPr>
    </w:p>
    <w:p w14:paraId="4B5F2394" w14:textId="0D35E33C" w:rsidR="00E6448E" w:rsidRPr="002A2C7F" w:rsidRDefault="00E6448E" w:rsidP="00E6448E">
      <w:pPr>
        <w:tabs>
          <w:tab w:val="center" w:pos="4252"/>
        </w:tabs>
        <w:spacing w:after="0" w:line="312" w:lineRule="auto"/>
        <w:jc w:val="both"/>
        <w:rPr>
          <w:rFonts w:ascii="Arial" w:hAnsi="Arial" w:cs="Arial"/>
          <w:lang w:val="eu-ES"/>
        </w:rPr>
      </w:pPr>
      <w:r w:rsidRPr="002A2C7F">
        <w:rPr>
          <w:rFonts w:ascii="Arial" w:hAnsi="Arial" w:cs="Arial"/>
          <w:lang w:val="eu-ES"/>
        </w:rPr>
        <w:t>Gipuzkoak du lurralde hazkunde-tasarik handiena (%9,4), EAEko gizarte-ekonomiako enpleguen %</w:t>
      </w:r>
      <w:r w:rsidR="0093357D">
        <w:rPr>
          <w:rFonts w:ascii="Arial" w:hAnsi="Arial" w:cs="Arial"/>
          <w:lang w:val="eu-ES"/>
        </w:rPr>
        <w:t>53,3</w:t>
      </w:r>
      <w:r w:rsidRPr="002A2C7F">
        <w:rPr>
          <w:rFonts w:ascii="Arial" w:hAnsi="Arial" w:cs="Arial"/>
          <w:lang w:val="eu-ES"/>
        </w:rPr>
        <w:t xml:space="preserve"> ingururekin (urteko 32.303 lanpostu, Gipuzkoako biztanleria landunaren %10,4</w:t>
      </w:r>
      <w:r w:rsidR="009F1260">
        <w:rPr>
          <w:rFonts w:ascii="Arial" w:hAnsi="Arial" w:cs="Arial"/>
          <w:lang w:val="eu-ES"/>
        </w:rPr>
        <w:t>a</w:t>
      </w:r>
      <w:r w:rsidRPr="002A2C7F">
        <w:rPr>
          <w:rFonts w:ascii="Arial" w:hAnsi="Arial" w:cs="Arial"/>
          <w:lang w:val="eu-ES"/>
        </w:rPr>
        <w:t>). Bilakaera positibo horrek aurreko biurtekoan Gipuzkoan izandako hazkunde nabarmena ere gainditzen du (+%6,6).</w:t>
      </w:r>
    </w:p>
    <w:p w14:paraId="1BE4D1F0" w14:textId="77777777" w:rsidR="00E6448E" w:rsidRPr="002A2C7F" w:rsidRDefault="00E6448E" w:rsidP="00E6448E">
      <w:pPr>
        <w:tabs>
          <w:tab w:val="center" w:pos="4252"/>
        </w:tabs>
        <w:spacing w:after="0" w:line="312" w:lineRule="auto"/>
        <w:jc w:val="both"/>
        <w:rPr>
          <w:rFonts w:ascii="Arial" w:hAnsi="Arial" w:cs="Arial"/>
          <w:lang w:val="eu-ES"/>
        </w:rPr>
      </w:pPr>
    </w:p>
    <w:p w14:paraId="06BEFB46" w14:textId="4F0E714C" w:rsidR="00CC5D09" w:rsidRPr="002A2C7F" w:rsidRDefault="00E6448E" w:rsidP="00E6448E">
      <w:pPr>
        <w:tabs>
          <w:tab w:val="center" w:pos="4252"/>
        </w:tabs>
        <w:spacing w:after="0" w:line="312" w:lineRule="auto"/>
        <w:jc w:val="both"/>
        <w:rPr>
          <w:rFonts w:ascii="Arial" w:hAnsi="Arial" w:cs="Arial"/>
          <w:lang w:val="eu-ES"/>
        </w:rPr>
      </w:pPr>
      <w:r w:rsidRPr="002A2C7F">
        <w:rPr>
          <w:rFonts w:ascii="Arial" w:hAnsi="Arial" w:cs="Arial"/>
          <w:lang w:val="eu-ES"/>
        </w:rPr>
        <w:t>Hala, Gipuzkoak, 2016-2018 biurteko honetan, 2.766 enplegu gehiago izan ditu; bultzada horri industria-ehunaren dinamismo handiak egin dio mesede, 1.438 lanpostu garbi batu baititu, baita zerbitzuen sektoreak ere, lurraldeari 1.145 lanpostu garbi gehitu baitizkio.</w:t>
      </w:r>
    </w:p>
    <w:p w14:paraId="73ECD9BA" w14:textId="77777777" w:rsidR="00FB1A9E" w:rsidRPr="002A2C7F" w:rsidRDefault="00FB1A9E" w:rsidP="00DC1D8C">
      <w:pPr>
        <w:shd w:val="clear" w:color="auto" w:fill="FFFFFF" w:themeFill="background1"/>
        <w:spacing w:after="0" w:line="312" w:lineRule="auto"/>
        <w:jc w:val="both"/>
        <w:rPr>
          <w:rFonts w:ascii="Arial" w:hAnsi="Arial" w:cs="Arial"/>
          <w:lang w:val="eu-ES"/>
        </w:rPr>
      </w:pPr>
    </w:p>
    <w:p w14:paraId="23BB5CE6" w14:textId="77777777" w:rsidR="00E6448E" w:rsidRPr="002A2C7F" w:rsidRDefault="00E6448E" w:rsidP="00E6448E">
      <w:pPr>
        <w:shd w:val="clear" w:color="auto" w:fill="FFFFFF" w:themeFill="background1"/>
        <w:spacing w:after="0" w:line="312" w:lineRule="auto"/>
        <w:jc w:val="both"/>
        <w:rPr>
          <w:rFonts w:ascii="Arial" w:hAnsi="Arial" w:cs="Arial"/>
          <w:lang w:val="eu-ES"/>
        </w:rPr>
      </w:pPr>
      <w:r w:rsidRPr="002A2C7F">
        <w:rPr>
          <w:rFonts w:ascii="Arial" w:hAnsi="Arial" w:cs="Arial"/>
          <w:lang w:val="eu-ES"/>
        </w:rPr>
        <w:t>Ildo horretan, industria-oinarriko gizarte-ekonomiak Gipuzkoan duen garrantzia azpimarratu behar da, honako alderdi hauetan:</w:t>
      </w:r>
    </w:p>
    <w:p w14:paraId="65E7A56A" w14:textId="768681DA" w:rsidR="00E6448E" w:rsidRPr="002A2C7F" w:rsidRDefault="00E6448E" w:rsidP="002753AC">
      <w:pPr>
        <w:pStyle w:val="Prrafodelista"/>
        <w:numPr>
          <w:ilvl w:val="0"/>
          <w:numId w:val="9"/>
        </w:numPr>
        <w:shd w:val="clear" w:color="auto" w:fill="FFFFFF" w:themeFill="background1"/>
        <w:spacing w:after="0" w:line="312" w:lineRule="auto"/>
        <w:jc w:val="both"/>
        <w:rPr>
          <w:rFonts w:ascii="Arial" w:hAnsi="Arial" w:cs="Arial"/>
          <w:lang w:val="eu-ES"/>
        </w:rPr>
      </w:pPr>
      <w:r w:rsidRPr="002A2C7F">
        <w:rPr>
          <w:rFonts w:ascii="Arial" w:hAnsi="Arial" w:cs="Arial"/>
          <w:lang w:val="eu-ES"/>
        </w:rPr>
        <w:t>Gipuzkoako industriako gizarte-ekonomiak lurraldeko gizarte-enpleguaren</w:t>
      </w:r>
      <w:r w:rsidR="002753AC" w:rsidRPr="002A2C7F">
        <w:rPr>
          <w:rFonts w:ascii="Arial" w:hAnsi="Arial" w:cs="Arial"/>
          <w:lang w:val="eu-ES"/>
        </w:rPr>
        <w:t xml:space="preserve"> </w:t>
      </w:r>
      <w:r w:rsidRPr="002A2C7F">
        <w:rPr>
          <w:rFonts w:ascii="Arial" w:hAnsi="Arial" w:cs="Arial"/>
          <w:lang w:val="eu-ES"/>
        </w:rPr>
        <w:t>%54</w:t>
      </w:r>
      <w:r w:rsidR="009F1260">
        <w:rPr>
          <w:rFonts w:ascii="Arial" w:hAnsi="Arial" w:cs="Arial"/>
          <w:lang w:val="eu-ES"/>
        </w:rPr>
        <w:t>a</w:t>
      </w:r>
      <w:r w:rsidRPr="002A2C7F">
        <w:rPr>
          <w:rFonts w:ascii="Arial" w:hAnsi="Arial" w:cs="Arial"/>
          <w:lang w:val="eu-ES"/>
        </w:rPr>
        <w:t xml:space="preserve"> baino zertxobait gehiago biltzen du -lurralde horretan zerbitzuen sektoreak duen pisua</w:t>
      </w:r>
      <w:r w:rsidR="002753AC" w:rsidRPr="002A2C7F">
        <w:rPr>
          <w:rFonts w:ascii="Arial" w:hAnsi="Arial" w:cs="Arial"/>
          <w:lang w:val="eu-ES"/>
        </w:rPr>
        <w:t xml:space="preserve"> </w:t>
      </w:r>
      <w:r w:rsidRPr="002A2C7F">
        <w:rPr>
          <w:rFonts w:ascii="Arial" w:hAnsi="Arial" w:cs="Arial"/>
          <w:lang w:val="eu-ES"/>
        </w:rPr>
        <w:t>%43koa baino gehiago</w:t>
      </w:r>
      <w:r w:rsidR="009F1260">
        <w:rPr>
          <w:rFonts w:ascii="Arial" w:hAnsi="Arial" w:cs="Arial"/>
          <w:lang w:val="eu-ES"/>
        </w:rPr>
        <w:t xml:space="preserve"> izanik</w:t>
      </w:r>
      <w:r w:rsidRPr="002A2C7F">
        <w:rPr>
          <w:rFonts w:ascii="Arial" w:hAnsi="Arial" w:cs="Arial"/>
          <w:lang w:val="eu-ES"/>
        </w:rPr>
        <w:t>-</w:t>
      </w:r>
      <w:r w:rsidR="009F1260">
        <w:rPr>
          <w:rFonts w:ascii="Arial" w:hAnsi="Arial" w:cs="Arial"/>
          <w:lang w:val="eu-ES"/>
        </w:rPr>
        <w:t>.</w:t>
      </w:r>
    </w:p>
    <w:p w14:paraId="02C1C6C0" w14:textId="02E4FC0D" w:rsidR="00E6448E" w:rsidRPr="002A2C7F" w:rsidRDefault="00E6448E" w:rsidP="002753AC">
      <w:pPr>
        <w:pStyle w:val="Prrafodelista"/>
        <w:numPr>
          <w:ilvl w:val="0"/>
          <w:numId w:val="9"/>
        </w:numPr>
        <w:shd w:val="clear" w:color="auto" w:fill="FFFFFF" w:themeFill="background1"/>
        <w:spacing w:after="0" w:line="312" w:lineRule="auto"/>
        <w:jc w:val="both"/>
        <w:rPr>
          <w:rFonts w:ascii="Arial" w:hAnsi="Arial" w:cs="Arial"/>
          <w:lang w:val="eu-ES"/>
        </w:rPr>
      </w:pPr>
      <w:r w:rsidRPr="002A2C7F">
        <w:rPr>
          <w:rFonts w:ascii="Arial" w:hAnsi="Arial" w:cs="Arial"/>
          <w:lang w:val="eu-ES"/>
        </w:rPr>
        <w:t>Gipuzkoako industria-okupazioaren</w:t>
      </w:r>
      <w:r w:rsidR="002753AC" w:rsidRPr="002A2C7F">
        <w:rPr>
          <w:rFonts w:ascii="Arial" w:hAnsi="Arial" w:cs="Arial"/>
          <w:lang w:val="eu-ES"/>
        </w:rPr>
        <w:t xml:space="preserve"> </w:t>
      </w:r>
      <w:r w:rsidRPr="002A2C7F">
        <w:rPr>
          <w:rFonts w:ascii="Arial" w:hAnsi="Arial" w:cs="Arial"/>
          <w:lang w:val="eu-ES"/>
        </w:rPr>
        <w:t>%22 lurraldeko kooperatibetan eta/edo lan-sozietateetan erabiltzen da.</w:t>
      </w:r>
    </w:p>
    <w:p w14:paraId="5EF27529" w14:textId="77777777" w:rsidR="00E6448E" w:rsidRPr="002A2C7F" w:rsidRDefault="00E6448E" w:rsidP="00E6448E">
      <w:pPr>
        <w:shd w:val="clear" w:color="auto" w:fill="FFFFFF" w:themeFill="background1"/>
        <w:spacing w:after="0" w:line="312" w:lineRule="auto"/>
        <w:jc w:val="both"/>
        <w:rPr>
          <w:rFonts w:ascii="Arial" w:hAnsi="Arial" w:cs="Arial"/>
          <w:lang w:val="eu-ES"/>
        </w:rPr>
      </w:pPr>
    </w:p>
    <w:p w14:paraId="47414DBF" w14:textId="21307871" w:rsidR="00E6448E" w:rsidRPr="002A2C7F" w:rsidRDefault="00E6448E" w:rsidP="00E6448E">
      <w:pPr>
        <w:shd w:val="clear" w:color="auto" w:fill="FFFFFF" w:themeFill="background1"/>
        <w:spacing w:after="0" w:line="312" w:lineRule="auto"/>
        <w:jc w:val="both"/>
        <w:rPr>
          <w:rFonts w:ascii="Arial" w:hAnsi="Arial" w:cs="Arial"/>
          <w:lang w:val="eu-ES"/>
        </w:rPr>
      </w:pPr>
      <w:r w:rsidRPr="002A2C7F">
        <w:rPr>
          <w:rFonts w:ascii="Arial" w:hAnsi="Arial" w:cs="Arial"/>
          <w:lang w:val="eu-ES"/>
        </w:rPr>
        <w:t>Bizkaiak, berriz, 22.641 enplegu urtekotu zituen 2018an, eta Gipuzkoan ez bezala, hirugarren sektoreko izaera nabarmena du; hala, Bizkaiko zerbitzuen sektoreak enplegu sozialaren</w:t>
      </w:r>
      <w:r w:rsidR="002753AC" w:rsidRPr="002A2C7F">
        <w:rPr>
          <w:rFonts w:ascii="Arial" w:hAnsi="Arial" w:cs="Arial"/>
          <w:lang w:val="eu-ES"/>
        </w:rPr>
        <w:t xml:space="preserve"> </w:t>
      </w:r>
      <w:r w:rsidRPr="002A2C7F">
        <w:rPr>
          <w:rFonts w:ascii="Arial" w:hAnsi="Arial" w:cs="Arial"/>
          <w:lang w:val="eu-ES"/>
        </w:rPr>
        <w:t>%63 biltzen du, eta industrian, berriz,</w:t>
      </w:r>
      <w:r w:rsidR="002753AC" w:rsidRPr="002A2C7F">
        <w:rPr>
          <w:rFonts w:ascii="Arial" w:hAnsi="Arial" w:cs="Arial"/>
          <w:lang w:val="eu-ES"/>
        </w:rPr>
        <w:t xml:space="preserve"> </w:t>
      </w:r>
      <w:r w:rsidRPr="002A2C7F">
        <w:rPr>
          <w:rFonts w:ascii="Arial" w:hAnsi="Arial" w:cs="Arial"/>
          <w:lang w:val="eu-ES"/>
        </w:rPr>
        <w:t>%32,5</w:t>
      </w:r>
      <w:r w:rsidR="009F1260">
        <w:rPr>
          <w:rFonts w:ascii="Arial" w:hAnsi="Arial" w:cs="Arial"/>
          <w:lang w:val="eu-ES"/>
        </w:rPr>
        <w:t>a</w:t>
      </w:r>
      <w:r w:rsidRPr="002A2C7F">
        <w:rPr>
          <w:rFonts w:ascii="Arial" w:hAnsi="Arial" w:cs="Arial"/>
          <w:lang w:val="eu-ES"/>
        </w:rPr>
        <w:t>.</w:t>
      </w:r>
    </w:p>
    <w:p w14:paraId="40156D45" w14:textId="77777777" w:rsidR="008C4CED" w:rsidRPr="002A2C7F" w:rsidRDefault="008C4CED" w:rsidP="00DC1D8C">
      <w:pPr>
        <w:spacing w:after="0" w:line="312" w:lineRule="auto"/>
        <w:jc w:val="both"/>
        <w:rPr>
          <w:rFonts w:ascii="Arial" w:hAnsi="Arial" w:cs="Arial"/>
          <w:lang w:val="eu-ES"/>
        </w:rPr>
      </w:pPr>
    </w:p>
    <w:p w14:paraId="7E7F3A9D" w14:textId="77777777" w:rsidR="005A11B7" w:rsidRDefault="005A11B7" w:rsidP="002753AC">
      <w:pPr>
        <w:spacing w:after="0" w:line="312" w:lineRule="auto"/>
        <w:rPr>
          <w:rFonts w:ascii="Arial" w:hAnsi="Arial" w:cs="Arial"/>
          <w:lang w:val="eu-ES"/>
        </w:rPr>
      </w:pPr>
    </w:p>
    <w:p w14:paraId="68B6EF5B" w14:textId="77777777" w:rsidR="005A11B7" w:rsidRDefault="005A11B7" w:rsidP="002753AC">
      <w:pPr>
        <w:spacing w:after="0" w:line="312" w:lineRule="auto"/>
        <w:rPr>
          <w:rFonts w:ascii="Arial" w:hAnsi="Arial" w:cs="Arial"/>
          <w:lang w:val="eu-ES"/>
        </w:rPr>
      </w:pPr>
    </w:p>
    <w:p w14:paraId="16DF2AFD" w14:textId="71F8969D" w:rsidR="002753AC" w:rsidRPr="002A2C7F" w:rsidRDefault="002753AC" w:rsidP="002753AC">
      <w:pPr>
        <w:spacing w:after="0" w:line="312" w:lineRule="auto"/>
        <w:rPr>
          <w:rFonts w:ascii="Arial" w:hAnsi="Arial" w:cs="Arial"/>
          <w:lang w:val="eu-ES"/>
        </w:rPr>
      </w:pPr>
      <w:r w:rsidRPr="002A2C7F">
        <w:rPr>
          <w:rFonts w:ascii="Arial" w:hAnsi="Arial" w:cs="Arial"/>
          <w:lang w:val="eu-ES"/>
        </w:rPr>
        <w:lastRenderedPageBreak/>
        <w:t>Ildo horretan, hazkunde positiboak (+%3,8) Gipuzkoakoa baino eduki gehiago izan arren, hobetu egin du aurreko biurtekoan markatutako hazkunde-maila (+%2,3), eta 834 lanpostu garbi batzea ahalbidetzen duen lurralde-saldo positiboa adierazten du.</w:t>
      </w:r>
    </w:p>
    <w:p w14:paraId="0A80FC89" w14:textId="77777777" w:rsidR="002753AC" w:rsidRPr="002A2C7F" w:rsidRDefault="002753AC" w:rsidP="002753AC">
      <w:pPr>
        <w:spacing w:after="0" w:line="312" w:lineRule="auto"/>
        <w:rPr>
          <w:rFonts w:ascii="Arial" w:hAnsi="Arial" w:cs="Arial"/>
          <w:lang w:val="eu-ES"/>
        </w:rPr>
      </w:pPr>
    </w:p>
    <w:p w14:paraId="55F6DE42" w14:textId="2170B4B2" w:rsidR="008B1334" w:rsidRPr="002A2C7F" w:rsidRDefault="002753AC" w:rsidP="002753AC">
      <w:pPr>
        <w:spacing w:after="0" w:line="312" w:lineRule="auto"/>
        <w:rPr>
          <w:rFonts w:ascii="Arial" w:hAnsi="Arial" w:cs="Arial"/>
          <w:lang w:val="eu-ES"/>
        </w:rPr>
      </w:pPr>
      <w:r w:rsidRPr="002A2C7F">
        <w:rPr>
          <w:rFonts w:ascii="Arial" w:hAnsi="Arial" w:cs="Arial"/>
          <w:lang w:val="eu-ES"/>
        </w:rPr>
        <w:t>Azkenik, Arabak bere okupazio-zifrari eutsi dio, eta guztira 5.665 lanpostu izan dira 2018an, ia egonkorra (-%0,2).</w:t>
      </w:r>
    </w:p>
    <w:p w14:paraId="44A0D6E5" w14:textId="209C9E73" w:rsidR="0086159C" w:rsidRPr="002A2C7F" w:rsidRDefault="0086159C">
      <w:pPr>
        <w:rPr>
          <w:rFonts w:ascii="Arial" w:hAnsi="Arial" w:cs="Arial"/>
          <w:lang w:val="eu-ES"/>
        </w:rPr>
      </w:pPr>
    </w:p>
    <w:p w14:paraId="41227AA3" w14:textId="77777777" w:rsidR="00434A3B" w:rsidRPr="002A2C7F" w:rsidRDefault="00434A3B" w:rsidP="00434A3B">
      <w:pPr>
        <w:spacing w:after="0" w:line="264" w:lineRule="auto"/>
        <w:ind w:left="426"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GIZARTE EKONOMIAREN ENPLEGUEN LURRALDE BANAKETA 2016 y 2018</w:t>
      </w:r>
    </w:p>
    <w:p w14:paraId="62C78712" w14:textId="77777777" w:rsidR="00434A3B" w:rsidRPr="002A2C7F" w:rsidRDefault="00434A3B" w:rsidP="00434A3B">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 xml:space="preserve">(zifra absolutuak eta % bertikalak) </w:t>
      </w:r>
    </w:p>
    <w:tbl>
      <w:tblPr>
        <w:tblW w:w="5000" w:type="pct"/>
        <w:jc w:val="center"/>
        <w:tblLook w:val="04A0" w:firstRow="1" w:lastRow="0" w:firstColumn="1" w:lastColumn="0" w:noHBand="0" w:noVBand="1"/>
      </w:tblPr>
      <w:tblGrid>
        <w:gridCol w:w="1618"/>
        <w:gridCol w:w="1147"/>
        <w:gridCol w:w="1148"/>
        <w:gridCol w:w="1233"/>
        <w:gridCol w:w="1060"/>
        <w:gridCol w:w="2288"/>
      </w:tblGrid>
      <w:tr w:rsidR="00434A3B" w:rsidRPr="002A2C7F" w14:paraId="1A30356C" w14:textId="77777777" w:rsidTr="00FA2471">
        <w:trPr>
          <w:jc w:val="center"/>
        </w:trPr>
        <w:tc>
          <w:tcPr>
            <w:tcW w:w="952" w:type="pct"/>
            <w:tcBorders>
              <w:top w:val="single" w:sz="4" w:space="0" w:color="44546A" w:themeColor="text2"/>
              <w:left w:val="single" w:sz="4" w:space="0" w:color="44546A" w:themeColor="text2"/>
              <w:right w:val="single" w:sz="8" w:space="0" w:color="023A85"/>
            </w:tcBorders>
            <w:shd w:val="clear" w:color="auto" w:fill="FFFFFF" w:themeFill="background1"/>
            <w:vAlign w:val="center"/>
            <w:hideMark/>
          </w:tcPr>
          <w:p w14:paraId="1B959ECC"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p>
        </w:tc>
        <w:tc>
          <w:tcPr>
            <w:tcW w:w="1351"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vAlign w:val="center"/>
          </w:tcPr>
          <w:p w14:paraId="55F9C91B"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350"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6AA4F835"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1347" w:type="pct"/>
            <w:vMerge w:val="restart"/>
            <w:tcBorders>
              <w:top w:val="single" w:sz="4" w:space="0" w:color="44546A" w:themeColor="text2"/>
              <w:left w:val="single" w:sz="8" w:space="0" w:color="023A85"/>
              <w:right w:val="single" w:sz="4" w:space="0" w:color="44546A" w:themeColor="text2"/>
            </w:tcBorders>
            <w:shd w:val="clear" w:color="auto" w:fill="FFFFFF" w:themeFill="background1"/>
            <w:vAlign w:val="center"/>
          </w:tcPr>
          <w:p w14:paraId="55D2FC91"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%∆18/16 (1)</w:t>
            </w:r>
          </w:p>
        </w:tc>
      </w:tr>
      <w:tr w:rsidR="00434A3B" w:rsidRPr="002A2C7F" w14:paraId="114D5A10" w14:textId="77777777" w:rsidTr="00FA2471">
        <w:trPr>
          <w:jc w:val="center"/>
        </w:trPr>
        <w:tc>
          <w:tcPr>
            <w:tcW w:w="952" w:type="pct"/>
            <w:tcBorders>
              <w:left w:val="single" w:sz="4" w:space="0" w:color="44546A" w:themeColor="text2"/>
              <w:bottom w:val="single" w:sz="4" w:space="0" w:color="44546A" w:themeColor="text2"/>
              <w:right w:val="single" w:sz="8" w:space="0" w:color="023A85"/>
            </w:tcBorders>
            <w:shd w:val="clear" w:color="auto" w:fill="FFFFFF" w:themeFill="background1"/>
            <w:vAlign w:val="center"/>
            <w:hideMark/>
          </w:tcPr>
          <w:p w14:paraId="467E358B" w14:textId="77777777" w:rsidR="00434A3B" w:rsidRPr="002A2C7F" w:rsidRDefault="00434A3B" w:rsidP="00331645">
            <w:pPr>
              <w:widowControl w:val="0"/>
              <w:spacing w:after="0" w:line="264" w:lineRule="auto"/>
              <w:jc w:val="center"/>
              <w:rPr>
                <w:rFonts w:ascii="Arial" w:eastAsia="Calibri" w:hAnsi="Arial" w:cs="Arial"/>
                <w:sz w:val="16"/>
                <w:szCs w:val="16"/>
                <w:lang w:val="eu-ES"/>
              </w:rPr>
            </w:pPr>
          </w:p>
        </w:tc>
        <w:tc>
          <w:tcPr>
            <w:tcW w:w="675" w:type="pct"/>
            <w:tcBorders>
              <w:top w:val="single" w:sz="8" w:space="0" w:color="1F3864" w:themeColor="accent1" w:themeShade="80"/>
              <w:left w:val="single" w:sz="8" w:space="0" w:color="023A85"/>
              <w:bottom w:val="single" w:sz="4" w:space="0" w:color="44546A" w:themeColor="text2"/>
              <w:right w:val="single" w:sz="4" w:space="0" w:color="BFBFBF"/>
            </w:tcBorders>
            <w:shd w:val="clear" w:color="auto" w:fill="FFFFFF" w:themeFill="background1"/>
            <w:vAlign w:val="center"/>
          </w:tcPr>
          <w:p w14:paraId="72D8F002"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76" w:type="pct"/>
            <w:tcBorders>
              <w:top w:val="single" w:sz="8" w:space="0" w:color="1F3864" w:themeColor="accent1" w:themeShade="80"/>
              <w:bottom w:val="single" w:sz="4" w:space="0" w:color="44546A" w:themeColor="text2"/>
              <w:right w:val="single" w:sz="8" w:space="0" w:color="023A85"/>
            </w:tcBorders>
            <w:shd w:val="clear" w:color="auto" w:fill="FFFFFF" w:themeFill="background1"/>
            <w:vAlign w:val="center"/>
          </w:tcPr>
          <w:p w14:paraId="077C66C1"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726" w:type="pct"/>
            <w:tcBorders>
              <w:top w:val="single" w:sz="8" w:space="0" w:color="1F3864" w:themeColor="accent1" w:themeShade="80"/>
              <w:left w:val="single" w:sz="8" w:space="0" w:color="023A85"/>
              <w:bottom w:val="single" w:sz="4" w:space="0" w:color="44546A" w:themeColor="text2"/>
              <w:right w:val="single" w:sz="4" w:space="0" w:color="A6A6A6" w:themeColor="background1" w:themeShade="A6"/>
            </w:tcBorders>
            <w:shd w:val="clear" w:color="auto" w:fill="FFFFFF" w:themeFill="background1"/>
            <w:vAlign w:val="center"/>
            <w:hideMark/>
          </w:tcPr>
          <w:p w14:paraId="4A7EAE7D"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24" w:type="pct"/>
            <w:tcBorders>
              <w:top w:val="single" w:sz="8" w:space="0" w:color="1F3864" w:themeColor="accent1" w:themeShade="80"/>
              <w:left w:val="single" w:sz="4" w:space="0" w:color="A6A6A6" w:themeColor="background1" w:themeShade="A6"/>
              <w:bottom w:val="single" w:sz="4" w:space="0" w:color="44546A" w:themeColor="text2"/>
              <w:right w:val="single" w:sz="8" w:space="0" w:color="023A85"/>
            </w:tcBorders>
            <w:shd w:val="clear" w:color="auto" w:fill="FFFFFF" w:themeFill="background1"/>
            <w:vAlign w:val="center"/>
            <w:hideMark/>
          </w:tcPr>
          <w:p w14:paraId="78F8C9F9"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1347" w:type="pct"/>
            <w:vMerge/>
            <w:tcBorders>
              <w:left w:val="single" w:sz="8" w:space="0" w:color="023A85"/>
              <w:bottom w:val="single" w:sz="4" w:space="0" w:color="44546A" w:themeColor="text2"/>
              <w:right w:val="single" w:sz="4" w:space="0" w:color="44546A" w:themeColor="text2"/>
            </w:tcBorders>
            <w:shd w:val="clear" w:color="auto" w:fill="FFFFFF" w:themeFill="background1"/>
          </w:tcPr>
          <w:p w14:paraId="7B694A1E"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p>
        </w:tc>
      </w:tr>
      <w:tr w:rsidR="00434A3B" w:rsidRPr="002A2C7F" w14:paraId="0704685C" w14:textId="77777777" w:rsidTr="00331645">
        <w:trPr>
          <w:jc w:val="center"/>
        </w:trPr>
        <w:tc>
          <w:tcPr>
            <w:tcW w:w="952" w:type="pct"/>
            <w:tcBorders>
              <w:top w:val="single" w:sz="4" w:space="0" w:color="44546A" w:themeColor="text2"/>
              <w:right w:val="single" w:sz="8" w:space="0" w:color="023A85"/>
            </w:tcBorders>
            <w:hideMark/>
          </w:tcPr>
          <w:p w14:paraId="5F84C059" w14:textId="77777777" w:rsidR="00434A3B" w:rsidRPr="002A2C7F" w:rsidRDefault="00434A3B" w:rsidP="00331645">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Araba</w:t>
            </w:r>
          </w:p>
        </w:tc>
        <w:tc>
          <w:tcPr>
            <w:tcW w:w="675" w:type="pct"/>
            <w:tcBorders>
              <w:top w:val="single" w:sz="4" w:space="0" w:color="44546A" w:themeColor="text2"/>
              <w:left w:val="single" w:sz="8" w:space="0" w:color="023A85"/>
              <w:right w:val="single" w:sz="4" w:space="0" w:color="BFBFBF"/>
            </w:tcBorders>
            <w:vAlign w:val="bottom"/>
          </w:tcPr>
          <w:p w14:paraId="02D3FA71"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5.674</w:t>
            </w:r>
          </w:p>
        </w:tc>
        <w:tc>
          <w:tcPr>
            <w:tcW w:w="676" w:type="pct"/>
            <w:tcBorders>
              <w:top w:val="single" w:sz="4" w:space="0" w:color="44546A" w:themeColor="text2"/>
              <w:right w:val="single" w:sz="8" w:space="0" w:color="023A85"/>
            </w:tcBorders>
          </w:tcPr>
          <w:p w14:paraId="193B67F1"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10,0</w:t>
            </w:r>
          </w:p>
        </w:tc>
        <w:tc>
          <w:tcPr>
            <w:tcW w:w="726" w:type="pct"/>
            <w:tcBorders>
              <w:top w:val="single" w:sz="4" w:space="0" w:color="44546A" w:themeColor="text2"/>
              <w:left w:val="single" w:sz="8" w:space="0" w:color="023A85"/>
              <w:right w:val="single" w:sz="4" w:space="0" w:color="A6A6A6" w:themeColor="background1" w:themeShade="A6"/>
            </w:tcBorders>
            <w:vAlign w:val="bottom"/>
            <w:hideMark/>
          </w:tcPr>
          <w:p w14:paraId="170F4672"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5.665</w:t>
            </w:r>
          </w:p>
        </w:tc>
        <w:tc>
          <w:tcPr>
            <w:tcW w:w="624" w:type="pct"/>
            <w:tcBorders>
              <w:top w:val="single" w:sz="4" w:space="0" w:color="44546A" w:themeColor="text2"/>
              <w:left w:val="single" w:sz="4" w:space="0" w:color="A6A6A6" w:themeColor="background1" w:themeShade="A6"/>
              <w:right w:val="single" w:sz="8" w:space="0" w:color="023A85"/>
            </w:tcBorders>
            <w:hideMark/>
          </w:tcPr>
          <w:p w14:paraId="400E4F3E"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9,3</w:t>
            </w:r>
          </w:p>
        </w:tc>
        <w:tc>
          <w:tcPr>
            <w:tcW w:w="1347" w:type="pct"/>
            <w:tcBorders>
              <w:top w:val="single" w:sz="4" w:space="0" w:color="44546A" w:themeColor="text2"/>
              <w:left w:val="single" w:sz="8" w:space="0" w:color="023A85"/>
              <w:right w:val="single" w:sz="4" w:space="0" w:color="BFBFBF"/>
            </w:tcBorders>
          </w:tcPr>
          <w:p w14:paraId="0002D079"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r>
      <w:tr w:rsidR="00434A3B" w:rsidRPr="002A2C7F" w14:paraId="2C6BDE11" w14:textId="77777777" w:rsidTr="00331645">
        <w:trPr>
          <w:jc w:val="center"/>
        </w:trPr>
        <w:tc>
          <w:tcPr>
            <w:tcW w:w="952" w:type="pct"/>
            <w:tcBorders>
              <w:right w:val="single" w:sz="8" w:space="0" w:color="023A85"/>
            </w:tcBorders>
            <w:hideMark/>
          </w:tcPr>
          <w:p w14:paraId="4F243FF4" w14:textId="77777777" w:rsidR="00434A3B" w:rsidRPr="002A2C7F" w:rsidRDefault="00434A3B" w:rsidP="00331645">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Bizkaia</w:t>
            </w:r>
          </w:p>
        </w:tc>
        <w:tc>
          <w:tcPr>
            <w:tcW w:w="675" w:type="pct"/>
            <w:tcBorders>
              <w:left w:val="single" w:sz="8" w:space="0" w:color="023A85"/>
              <w:right w:val="single" w:sz="4" w:space="0" w:color="BFBFBF"/>
            </w:tcBorders>
          </w:tcPr>
          <w:p w14:paraId="3CB65399"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21.807</w:t>
            </w:r>
          </w:p>
        </w:tc>
        <w:tc>
          <w:tcPr>
            <w:tcW w:w="676" w:type="pct"/>
            <w:tcBorders>
              <w:right w:val="single" w:sz="8" w:space="0" w:color="023A85"/>
            </w:tcBorders>
          </w:tcPr>
          <w:p w14:paraId="39B1DACA"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38,2</w:t>
            </w:r>
          </w:p>
        </w:tc>
        <w:tc>
          <w:tcPr>
            <w:tcW w:w="726" w:type="pct"/>
            <w:tcBorders>
              <w:left w:val="single" w:sz="8" w:space="0" w:color="023A85"/>
              <w:right w:val="single" w:sz="4" w:space="0" w:color="A6A6A6" w:themeColor="background1" w:themeShade="A6"/>
            </w:tcBorders>
            <w:hideMark/>
          </w:tcPr>
          <w:p w14:paraId="772358C9"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22.641</w:t>
            </w:r>
          </w:p>
        </w:tc>
        <w:tc>
          <w:tcPr>
            <w:tcW w:w="624" w:type="pct"/>
            <w:tcBorders>
              <w:left w:val="single" w:sz="4" w:space="0" w:color="A6A6A6" w:themeColor="background1" w:themeShade="A6"/>
              <w:right w:val="single" w:sz="8" w:space="0" w:color="023A85"/>
            </w:tcBorders>
            <w:hideMark/>
          </w:tcPr>
          <w:p w14:paraId="22121C52"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37,4</w:t>
            </w:r>
          </w:p>
        </w:tc>
        <w:tc>
          <w:tcPr>
            <w:tcW w:w="1347" w:type="pct"/>
            <w:tcBorders>
              <w:left w:val="single" w:sz="8" w:space="0" w:color="023A85"/>
              <w:right w:val="single" w:sz="4" w:space="0" w:color="BFBFBF"/>
            </w:tcBorders>
          </w:tcPr>
          <w:p w14:paraId="2BD52EA9"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3,8</w:t>
            </w:r>
          </w:p>
        </w:tc>
      </w:tr>
      <w:tr w:rsidR="00434A3B" w:rsidRPr="002A2C7F" w14:paraId="48AFB9A2" w14:textId="77777777" w:rsidTr="00331645">
        <w:trPr>
          <w:jc w:val="center"/>
        </w:trPr>
        <w:tc>
          <w:tcPr>
            <w:tcW w:w="952" w:type="pct"/>
            <w:tcBorders>
              <w:bottom w:val="single" w:sz="4" w:space="0" w:color="44546A" w:themeColor="text2"/>
              <w:right w:val="single" w:sz="8" w:space="0" w:color="023A85"/>
            </w:tcBorders>
            <w:hideMark/>
          </w:tcPr>
          <w:p w14:paraId="4132EF64" w14:textId="77777777" w:rsidR="00434A3B" w:rsidRPr="002A2C7F" w:rsidRDefault="00434A3B" w:rsidP="00331645">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Gipuzkoa</w:t>
            </w:r>
          </w:p>
        </w:tc>
        <w:tc>
          <w:tcPr>
            <w:tcW w:w="675" w:type="pct"/>
            <w:tcBorders>
              <w:left w:val="single" w:sz="8" w:space="0" w:color="023A85"/>
              <w:bottom w:val="single" w:sz="4" w:space="0" w:color="44546A" w:themeColor="text2"/>
              <w:right w:val="single" w:sz="4" w:space="0" w:color="BFBFBF"/>
            </w:tcBorders>
          </w:tcPr>
          <w:p w14:paraId="5A16B887"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29.537</w:t>
            </w:r>
          </w:p>
        </w:tc>
        <w:tc>
          <w:tcPr>
            <w:tcW w:w="676" w:type="pct"/>
            <w:tcBorders>
              <w:bottom w:val="single" w:sz="4" w:space="0" w:color="44546A" w:themeColor="text2"/>
              <w:right w:val="single" w:sz="8" w:space="0" w:color="023A85"/>
            </w:tcBorders>
          </w:tcPr>
          <w:p w14:paraId="34B1EDC8"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51,8</w:t>
            </w:r>
          </w:p>
        </w:tc>
        <w:tc>
          <w:tcPr>
            <w:tcW w:w="726" w:type="pct"/>
            <w:tcBorders>
              <w:left w:val="single" w:sz="8" w:space="0" w:color="023A85"/>
              <w:bottom w:val="single" w:sz="4" w:space="0" w:color="44546A" w:themeColor="text2"/>
              <w:right w:val="single" w:sz="4" w:space="0" w:color="A6A6A6" w:themeColor="background1" w:themeShade="A6"/>
            </w:tcBorders>
            <w:hideMark/>
          </w:tcPr>
          <w:p w14:paraId="28FBEA39"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32.303</w:t>
            </w:r>
          </w:p>
        </w:tc>
        <w:tc>
          <w:tcPr>
            <w:tcW w:w="624" w:type="pct"/>
            <w:tcBorders>
              <w:left w:val="single" w:sz="4" w:space="0" w:color="A6A6A6" w:themeColor="background1" w:themeShade="A6"/>
              <w:bottom w:val="single" w:sz="4" w:space="0" w:color="44546A" w:themeColor="text2"/>
              <w:right w:val="single" w:sz="8" w:space="0" w:color="023A85"/>
            </w:tcBorders>
            <w:hideMark/>
          </w:tcPr>
          <w:p w14:paraId="63555B01"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53,3</w:t>
            </w:r>
          </w:p>
        </w:tc>
        <w:tc>
          <w:tcPr>
            <w:tcW w:w="1347" w:type="pct"/>
            <w:tcBorders>
              <w:left w:val="single" w:sz="8" w:space="0" w:color="023A85"/>
              <w:bottom w:val="single" w:sz="4" w:space="0" w:color="44546A" w:themeColor="text2"/>
              <w:right w:val="single" w:sz="4" w:space="0" w:color="BFBFBF"/>
            </w:tcBorders>
          </w:tcPr>
          <w:p w14:paraId="5C912E72" w14:textId="77777777" w:rsidR="00434A3B" w:rsidRPr="002A2C7F" w:rsidRDefault="00434A3B" w:rsidP="00331645">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9,4</w:t>
            </w:r>
          </w:p>
        </w:tc>
      </w:tr>
      <w:tr w:rsidR="00434A3B" w:rsidRPr="002A2C7F" w14:paraId="4E7F85D2" w14:textId="77777777" w:rsidTr="00331645">
        <w:trPr>
          <w:jc w:val="center"/>
        </w:trPr>
        <w:tc>
          <w:tcPr>
            <w:tcW w:w="952"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hideMark/>
          </w:tcPr>
          <w:p w14:paraId="18715D1C" w14:textId="77777777" w:rsidR="00434A3B" w:rsidRPr="002A2C7F" w:rsidRDefault="00434A3B" w:rsidP="00331645">
            <w:pPr>
              <w:widowControl w:val="0"/>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675" w:type="pct"/>
            <w:tcBorders>
              <w:top w:val="single" w:sz="4" w:space="0" w:color="44546A" w:themeColor="text2"/>
              <w:left w:val="single" w:sz="8" w:space="0" w:color="023A85"/>
              <w:bottom w:val="single" w:sz="8" w:space="0" w:color="023A85"/>
              <w:right w:val="single" w:sz="4" w:space="0" w:color="BFBFBF"/>
            </w:tcBorders>
            <w:shd w:val="clear" w:color="auto" w:fill="D9D9D9" w:themeFill="background1" w:themeFillShade="D9"/>
          </w:tcPr>
          <w:p w14:paraId="500DCC2B" w14:textId="77777777" w:rsidR="00434A3B" w:rsidRPr="002A2C7F" w:rsidRDefault="00434A3B" w:rsidP="00331645">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57.018</w:t>
            </w:r>
          </w:p>
        </w:tc>
        <w:tc>
          <w:tcPr>
            <w:tcW w:w="676" w:type="pct"/>
            <w:tcBorders>
              <w:top w:val="single" w:sz="4" w:space="0" w:color="44546A" w:themeColor="text2"/>
              <w:bottom w:val="single" w:sz="8" w:space="0" w:color="023A85"/>
              <w:right w:val="single" w:sz="8" w:space="0" w:color="023A85"/>
            </w:tcBorders>
            <w:shd w:val="clear" w:color="auto" w:fill="D9D9D9" w:themeFill="background1" w:themeFillShade="D9"/>
          </w:tcPr>
          <w:p w14:paraId="3C5E7506" w14:textId="77777777" w:rsidR="00434A3B" w:rsidRPr="002A2C7F" w:rsidRDefault="00434A3B" w:rsidP="00331645">
            <w:pPr>
              <w:widowControl w:val="0"/>
              <w:spacing w:after="0" w:line="264" w:lineRule="auto"/>
              <w:ind w:right="170"/>
              <w:jc w:val="right"/>
              <w:rPr>
                <w:rFonts w:ascii="Arial" w:eastAsia="Calibri" w:hAnsi="Arial" w:cs="Arial"/>
                <w:b/>
                <w:bCs/>
                <w:color w:val="000000"/>
                <w:sz w:val="16"/>
                <w:szCs w:val="16"/>
                <w:highlight w:val="yellow"/>
                <w:lang w:val="eu-ES"/>
              </w:rPr>
            </w:pPr>
            <w:r w:rsidRPr="002A2C7F">
              <w:rPr>
                <w:rFonts w:ascii="Arial" w:eastAsia="Calibri" w:hAnsi="Arial" w:cs="Arial"/>
                <w:b/>
                <w:bCs/>
                <w:color w:val="000000"/>
                <w:sz w:val="16"/>
                <w:szCs w:val="16"/>
                <w:lang w:val="eu-ES"/>
              </w:rPr>
              <w:t>100,0</w:t>
            </w:r>
          </w:p>
        </w:tc>
        <w:tc>
          <w:tcPr>
            <w:tcW w:w="726" w:type="pct"/>
            <w:tcBorders>
              <w:top w:val="single" w:sz="4" w:space="0" w:color="44546A" w:themeColor="text2"/>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0EBC3422" w14:textId="77777777" w:rsidR="00434A3B" w:rsidRPr="002A2C7F" w:rsidRDefault="00434A3B" w:rsidP="00331645">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60.609</w:t>
            </w:r>
          </w:p>
        </w:tc>
        <w:tc>
          <w:tcPr>
            <w:tcW w:w="624" w:type="pct"/>
            <w:tcBorders>
              <w:top w:val="single" w:sz="4" w:space="0" w:color="44546A" w:themeColor="text2"/>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528C4BB" w14:textId="77777777" w:rsidR="00434A3B" w:rsidRPr="002A2C7F" w:rsidRDefault="00434A3B" w:rsidP="00331645">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1347"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tcPr>
          <w:p w14:paraId="6810259A" w14:textId="77777777" w:rsidR="00434A3B" w:rsidRPr="002A2C7F" w:rsidRDefault="00434A3B" w:rsidP="00331645">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6,3</w:t>
            </w:r>
          </w:p>
        </w:tc>
      </w:tr>
    </w:tbl>
    <w:p w14:paraId="0D3DB351" w14:textId="77777777" w:rsidR="00434A3B" w:rsidRPr="002A2C7F" w:rsidRDefault="00434A3B" w:rsidP="00434A3B">
      <w:pPr>
        <w:spacing w:after="0" w:line="276" w:lineRule="auto"/>
        <w:rPr>
          <w:rFonts w:ascii="Arial" w:eastAsia="Calibri" w:hAnsi="Arial" w:cs="Arial"/>
          <w:b/>
          <w:sz w:val="20"/>
          <w:lang w:val="eu-ES"/>
        </w:rPr>
      </w:pPr>
      <w:r w:rsidRPr="002A2C7F">
        <w:rPr>
          <w:rFonts w:ascii="Arial" w:eastAsia="Calibri" w:hAnsi="Arial" w:cs="Arial"/>
          <w:sz w:val="16"/>
          <w:szCs w:val="16"/>
          <w:lang w:val="eu-ES"/>
        </w:rPr>
        <w:t xml:space="preserve">(1) </w:t>
      </w:r>
      <w:r w:rsidRPr="002A2C7F">
        <w:rPr>
          <w:rFonts w:ascii="Arial" w:eastAsia="Calibri" w:hAnsi="Arial" w:cs="Arial"/>
          <w:sz w:val="16"/>
          <w:szCs w:val="16"/>
          <w:lang w:val="eu-ES"/>
        </w:rPr>
        <w:tab/>
        <w:t xml:space="preserve">Zifra absolutuek erregistratutako hazkunde portzentuala </w:t>
      </w:r>
    </w:p>
    <w:p w14:paraId="0D2A1AA1" w14:textId="7788AB26" w:rsidR="00032DFF" w:rsidRPr="002A2C7F" w:rsidRDefault="00032DFF" w:rsidP="00DC1D8C">
      <w:pPr>
        <w:spacing w:after="0" w:line="312" w:lineRule="auto"/>
        <w:jc w:val="both"/>
        <w:rPr>
          <w:rFonts w:ascii="Arial" w:eastAsia="Calibri" w:hAnsi="Arial" w:cs="Arial"/>
          <w:sz w:val="20"/>
          <w:szCs w:val="20"/>
          <w:lang w:val="eu-ES" w:eastAsia="es-ES"/>
        </w:rPr>
      </w:pPr>
    </w:p>
    <w:p w14:paraId="33B1479A" w14:textId="77777777" w:rsidR="002753AC" w:rsidRPr="002A2C7F" w:rsidRDefault="002753AC" w:rsidP="002753AC">
      <w:pPr>
        <w:spacing w:after="0" w:line="312" w:lineRule="auto"/>
        <w:jc w:val="both"/>
        <w:rPr>
          <w:rFonts w:ascii="Arial" w:hAnsi="Arial" w:cs="Arial"/>
          <w:lang w:val="eu-ES"/>
        </w:rPr>
      </w:pPr>
      <w:r w:rsidRPr="002A2C7F">
        <w:rPr>
          <w:rFonts w:ascii="Arial" w:hAnsi="Arial" w:cs="Arial"/>
          <w:lang w:val="eu-ES"/>
        </w:rPr>
        <w:t>Kooperatibei eta lan-sozietateei lotutako enpleguak biztanleria landunaren gainean duen garrantzi erlatiboak ere lurralde- eta eskualde-irakurketa merezi du.</w:t>
      </w:r>
    </w:p>
    <w:p w14:paraId="3314BB55" w14:textId="77777777" w:rsidR="002753AC" w:rsidRPr="002A2C7F" w:rsidRDefault="002753AC" w:rsidP="002753AC">
      <w:pPr>
        <w:spacing w:after="0" w:line="312" w:lineRule="auto"/>
        <w:jc w:val="both"/>
        <w:rPr>
          <w:rFonts w:ascii="Arial" w:hAnsi="Arial" w:cs="Arial"/>
          <w:lang w:val="eu-ES"/>
        </w:rPr>
      </w:pPr>
    </w:p>
    <w:p w14:paraId="3D63844B" w14:textId="77777777" w:rsidR="002753AC" w:rsidRPr="002A2C7F" w:rsidRDefault="002753AC" w:rsidP="002753AC">
      <w:pPr>
        <w:spacing w:after="0" w:line="312" w:lineRule="auto"/>
        <w:jc w:val="both"/>
        <w:rPr>
          <w:rFonts w:ascii="Arial" w:hAnsi="Arial" w:cs="Arial"/>
          <w:lang w:val="eu-ES"/>
        </w:rPr>
      </w:pPr>
      <w:r w:rsidRPr="002A2C7F">
        <w:rPr>
          <w:rFonts w:ascii="Arial" w:hAnsi="Arial" w:cs="Arial"/>
          <w:lang w:val="eu-ES"/>
        </w:rPr>
        <w:t>Alde horretatik:</w:t>
      </w:r>
    </w:p>
    <w:p w14:paraId="2DD717F9" w14:textId="2F855CA4" w:rsidR="002753AC" w:rsidRPr="002A2C7F" w:rsidRDefault="002753AC" w:rsidP="002753AC">
      <w:pPr>
        <w:pStyle w:val="Prrafodelista"/>
        <w:numPr>
          <w:ilvl w:val="0"/>
          <w:numId w:val="23"/>
        </w:numPr>
        <w:spacing w:after="0" w:line="312" w:lineRule="auto"/>
        <w:jc w:val="both"/>
        <w:rPr>
          <w:rFonts w:ascii="Arial" w:hAnsi="Arial" w:cs="Arial"/>
          <w:lang w:val="eu-ES"/>
        </w:rPr>
      </w:pPr>
      <w:r w:rsidRPr="002A2C7F">
        <w:rPr>
          <w:rFonts w:ascii="Arial" w:hAnsi="Arial" w:cs="Arial"/>
          <w:lang w:val="eu-ES"/>
        </w:rPr>
        <w:t>Gipuzkoaren kasuan, Gipuzkoako gizarte-ekonomia lurraldeko biztanleria landunaren</w:t>
      </w:r>
      <w:r w:rsidR="00E552AC" w:rsidRPr="002A2C7F">
        <w:rPr>
          <w:rFonts w:ascii="Arial" w:hAnsi="Arial" w:cs="Arial"/>
          <w:lang w:val="eu-ES"/>
        </w:rPr>
        <w:t xml:space="preserve"> </w:t>
      </w:r>
      <w:r w:rsidRPr="002A2C7F">
        <w:rPr>
          <w:rFonts w:ascii="Arial" w:hAnsi="Arial" w:cs="Arial"/>
          <w:lang w:val="eu-ES"/>
        </w:rPr>
        <w:t>%10,4 da; proportzio horrek gora egin du 2016ko</w:t>
      </w:r>
      <w:r w:rsidR="00E552AC" w:rsidRPr="002A2C7F">
        <w:rPr>
          <w:rFonts w:ascii="Arial" w:hAnsi="Arial" w:cs="Arial"/>
          <w:lang w:val="eu-ES"/>
        </w:rPr>
        <w:t xml:space="preserve"> </w:t>
      </w:r>
      <w:r w:rsidRPr="002A2C7F">
        <w:rPr>
          <w:rFonts w:ascii="Arial" w:hAnsi="Arial" w:cs="Arial"/>
          <w:lang w:val="eu-ES"/>
        </w:rPr>
        <w:t>%9,8arekiko, eta eskualdeari dagokionez</w:t>
      </w:r>
    </w:p>
    <w:p w14:paraId="6194A457" w14:textId="4A47DD76" w:rsidR="002753AC" w:rsidRPr="002A2C7F" w:rsidRDefault="002753AC" w:rsidP="00E552AC">
      <w:pPr>
        <w:pStyle w:val="Prrafodelista"/>
        <w:numPr>
          <w:ilvl w:val="1"/>
          <w:numId w:val="23"/>
        </w:numPr>
        <w:spacing w:after="0" w:line="264" w:lineRule="auto"/>
        <w:ind w:left="1077" w:hanging="357"/>
        <w:jc w:val="both"/>
        <w:rPr>
          <w:rFonts w:ascii="Arial" w:hAnsi="Arial" w:cs="Arial"/>
          <w:lang w:val="eu-ES"/>
        </w:rPr>
      </w:pPr>
      <w:r w:rsidRPr="002A2C7F">
        <w:rPr>
          <w:rFonts w:ascii="Arial" w:hAnsi="Arial" w:cs="Arial"/>
          <w:lang w:val="eu-ES"/>
        </w:rPr>
        <w:t>Debagoienan %48,5era igo da eta Tolosan %12 inguru kokat</w:t>
      </w:r>
      <w:r w:rsidR="00381DFE">
        <w:rPr>
          <w:rFonts w:ascii="Arial" w:hAnsi="Arial" w:cs="Arial"/>
          <w:lang w:val="eu-ES"/>
        </w:rPr>
        <w:t>u</w:t>
      </w:r>
      <w:r w:rsidRPr="002A2C7F">
        <w:rPr>
          <w:rFonts w:ascii="Arial" w:hAnsi="Arial" w:cs="Arial"/>
          <w:lang w:val="eu-ES"/>
        </w:rPr>
        <w:t xml:space="preserve"> da.</w:t>
      </w:r>
    </w:p>
    <w:p w14:paraId="0B60B041" w14:textId="271D3BDC" w:rsidR="008D7E37" w:rsidRPr="002A2C7F" w:rsidRDefault="002753AC" w:rsidP="00E552AC">
      <w:pPr>
        <w:pStyle w:val="Prrafodelista"/>
        <w:numPr>
          <w:ilvl w:val="1"/>
          <w:numId w:val="23"/>
        </w:numPr>
        <w:spacing w:after="0" w:line="264" w:lineRule="auto"/>
        <w:ind w:left="1077" w:hanging="357"/>
        <w:jc w:val="both"/>
        <w:rPr>
          <w:rFonts w:ascii="Arial" w:hAnsi="Arial" w:cs="Arial"/>
          <w:lang w:val="eu-ES"/>
        </w:rPr>
      </w:pPr>
      <w:r w:rsidRPr="002A2C7F">
        <w:rPr>
          <w:rFonts w:ascii="Arial" w:hAnsi="Arial" w:cs="Arial"/>
          <w:lang w:val="eu-ES"/>
        </w:rPr>
        <w:t>Debabarrenan</w:t>
      </w:r>
      <w:r w:rsidR="00E552AC" w:rsidRPr="002A2C7F">
        <w:rPr>
          <w:rFonts w:ascii="Arial" w:hAnsi="Arial" w:cs="Arial"/>
          <w:lang w:val="eu-ES"/>
        </w:rPr>
        <w:t xml:space="preserve"> </w:t>
      </w:r>
      <w:r w:rsidRPr="002A2C7F">
        <w:rPr>
          <w:rFonts w:ascii="Arial" w:hAnsi="Arial" w:cs="Arial"/>
          <w:lang w:val="eu-ES"/>
        </w:rPr>
        <w:t>%7,4ra jai</w:t>
      </w:r>
      <w:r w:rsidR="00086FC5">
        <w:rPr>
          <w:rFonts w:ascii="Arial" w:hAnsi="Arial" w:cs="Arial"/>
          <w:lang w:val="eu-ES"/>
        </w:rPr>
        <w:t>tsi</w:t>
      </w:r>
      <w:r w:rsidRPr="002A2C7F">
        <w:rPr>
          <w:rFonts w:ascii="Arial" w:hAnsi="Arial" w:cs="Arial"/>
          <w:lang w:val="eu-ES"/>
        </w:rPr>
        <w:t xml:space="preserve"> da eta Donostialdean</w:t>
      </w:r>
      <w:r w:rsidR="00E552AC" w:rsidRPr="002A2C7F">
        <w:rPr>
          <w:rFonts w:ascii="Arial" w:hAnsi="Arial" w:cs="Arial"/>
          <w:lang w:val="eu-ES"/>
        </w:rPr>
        <w:t xml:space="preserve"> </w:t>
      </w:r>
      <w:r w:rsidRPr="002A2C7F">
        <w:rPr>
          <w:rFonts w:ascii="Arial" w:hAnsi="Arial" w:cs="Arial"/>
          <w:lang w:val="eu-ES"/>
        </w:rPr>
        <w:t>%5,4ra jai</w:t>
      </w:r>
      <w:r w:rsidR="00086FC5">
        <w:rPr>
          <w:rFonts w:ascii="Arial" w:hAnsi="Arial" w:cs="Arial"/>
          <w:lang w:val="eu-ES"/>
        </w:rPr>
        <w:t>tsi</w:t>
      </w:r>
      <w:r w:rsidRPr="002A2C7F">
        <w:rPr>
          <w:rFonts w:ascii="Arial" w:hAnsi="Arial" w:cs="Arial"/>
          <w:lang w:val="eu-ES"/>
        </w:rPr>
        <w:t xml:space="preserve"> da.</w:t>
      </w:r>
    </w:p>
    <w:p w14:paraId="1EF9BD4E" w14:textId="77777777" w:rsidR="003B4AEE" w:rsidRPr="002A2C7F" w:rsidRDefault="003B4AEE" w:rsidP="00DC1D8C">
      <w:pPr>
        <w:pStyle w:val="Prrafodelista"/>
        <w:spacing w:after="0" w:line="312" w:lineRule="auto"/>
        <w:ind w:left="1080"/>
        <w:jc w:val="both"/>
        <w:rPr>
          <w:rFonts w:ascii="Arial" w:hAnsi="Arial" w:cs="Arial"/>
          <w:lang w:val="eu-ES"/>
        </w:rPr>
      </w:pPr>
    </w:p>
    <w:p w14:paraId="26AF9AB2" w14:textId="22B6ED58" w:rsidR="00E552AC" w:rsidRPr="002A2C7F" w:rsidRDefault="00E552AC" w:rsidP="00E552AC">
      <w:pPr>
        <w:pStyle w:val="Prrafodelista"/>
        <w:numPr>
          <w:ilvl w:val="0"/>
          <w:numId w:val="23"/>
        </w:numPr>
        <w:spacing w:after="0" w:line="312" w:lineRule="auto"/>
        <w:jc w:val="both"/>
        <w:rPr>
          <w:rFonts w:ascii="Arial" w:hAnsi="Arial" w:cs="Arial"/>
          <w:lang w:val="eu-ES"/>
        </w:rPr>
      </w:pPr>
      <w:r w:rsidRPr="002A2C7F">
        <w:rPr>
          <w:rFonts w:ascii="Arial" w:hAnsi="Arial" w:cs="Arial"/>
          <w:lang w:val="eu-ES"/>
        </w:rPr>
        <w:t>Bizkaian, 2016. urtearekin bat etorriz, Bizkaiko gizarte-ekonomiari lotutako enplegua lurralde-enpleguaren %4,7 da; eskualdeari dagokionez:</w:t>
      </w:r>
    </w:p>
    <w:p w14:paraId="3F091485" w14:textId="73BB1F1D" w:rsidR="00E552AC" w:rsidRPr="002A2C7F" w:rsidRDefault="00E552AC" w:rsidP="00E552AC">
      <w:pPr>
        <w:pStyle w:val="Prrafodelista"/>
        <w:numPr>
          <w:ilvl w:val="1"/>
          <w:numId w:val="23"/>
        </w:numPr>
        <w:spacing w:after="0" w:line="264" w:lineRule="auto"/>
        <w:ind w:left="1077" w:hanging="357"/>
        <w:jc w:val="both"/>
        <w:rPr>
          <w:rFonts w:ascii="Arial" w:hAnsi="Arial" w:cs="Arial"/>
          <w:lang w:val="eu-ES"/>
        </w:rPr>
      </w:pPr>
      <w:r w:rsidRPr="002A2C7F">
        <w:rPr>
          <w:rFonts w:ascii="Arial" w:hAnsi="Arial" w:cs="Arial"/>
          <w:lang w:val="eu-ES"/>
        </w:rPr>
        <w:t>Durangaldean %11,2 igo da, eta Bizkaia Kostan %8,4.</w:t>
      </w:r>
    </w:p>
    <w:p w14:paraId="73001BA6" w14:textId="3D6C02FB" w:rsidR="00E552AC" w:rsidRPr="002A2C7F" w:rsidRDefault="00E552AC" w:rsidP="00E552AC">
      <w:pPr>
        <w:pStyle w:val="Prrafodelista"/>
        <w:numPr>
          <w:ilvl w:val="1"/>
          <w:numId w:val="23"/>
        </w:numPr>
        <w:spacing w:after="0" w:line="264" w:lineRule="auto"/>
        <w:ind w:left="1077" w:hanging="357"/>
        <w:jc w:val="both"/>
        <w:rPr>
          <w:rFonts w:ascii="Arial" w:hAnsi="Arial" w:cs="Arial"/>
          <w:lang w:val="eu-ES"/>
        </w:rPr>
      </w:pPr>
      <w:r w:rsidRPr="002A2C7F">
        <w:rPr>
          <w:rFonts w:ascii="Arial" w:hAnsi="Arial" w:cs="Arial"/>
          <w:lang w:val="eu-ES"/>
        </w:rPr>
        <w:t>Bilbon %3,2raino apaldu da, eta Ezkerraldean %2,6ko minimoa erregistratu du.</w:t>
      </w:r>
    </w:p>
    <w:p w14:paraId="66319248" w14:textId="77777777" w:rsidR="00E552AC" w:rsidRPr="002A2C7F" w:rsidRDefault="00E552AC" w:rsidP="00E552AC">
      <w:pPr>
        <w:pStyle w:val="Prrafodelista"/>
        <w:spacing w:after="0" w:line="312" w:lineRule="auto"/>
        <w:ind w:left="1080"/>
        <w:jc w:val="both"/>
        <w:rPr>
          <w:rFonts w:ascii="Arial" w:hAnsi="Arial" w:cs="Arial"/>
          <w:lang w:val="eu-ES"/>
        </w:rPr>
      </w:pPr>
    </w:p>
    <w:p w14:paraId="10D57E6E" w14:textId="0AB8D21D" w:rsidR="003B4AEE" w:rsidRPr="002A2C7F" w:rsidRDefault="00E552AC" w:rsidP="00E552AC">
      <w:pPr>
        <w:pStyle w:val="Prrafodelista"/>
        <w:numPr>
          <w:ilvl w:val="0"/>
          <w:numId w:val="23"/>
        </w:numPr>
        <w:spacing w:after="0" w:line="312" w:lineRule="auto"/>
        <w:jc w:val="both"/>
        <w:rPr>
          <w:rFonts w:ascii="Arial" w:hAnsi="Arial" w:cs="Arial"/>
          <w:lang w:val="eu-ES"/>
        </w:rPr>
      </w:pPr>
      <w:r w:rsidRPr="002A2C7F">
        <w:rPr>
          <w:rFonts w:ascii="Arial" w:hAnsi="Arial" w:cs="Arial"/>
          <w:lang w:val="eu-ES"/>
        </w:rPr>
        <w:t>Araban, gizarte enpleguak Arabako lan-merkatuan duen garrantzia 2016ko %4,2tik 2018ko %4ra jaitsi da; eskualdeka, Gasteiz herrigunearen (%4) eta Aiaraldearen (%3,8) arteko proportzioak antzekoak dira.</w:t>
      </w:r>
    </w:p>
    <w:p w14:paraId="41076D7C" w14:textId="67827EBB" w:rsidR="008D7E37" w:rsidRPr="002A2C7F" w:rsidRDefault="008D7E37" w:rsidP="00DC1D8C">
      <w:pPr>
        <w:spacing w:after="0" w:line="312" w:lineRule="auto"/>
        <w:jc w:val="both"/>
        <w:rPr>
          <w:rFonts w:ascii="Arial" w:hAnsi="Arial" w:cs="Arial"/>
          <w:lang w:val="eu-ES"/>
        </w:rPr>
      </w:pPr>
    </w:p>
    <w:p w14:paraId="074A4B0B" w14:textId="77777777" w:rsidR="00215AF2" w:rsidRDefault="00215AF2" w:rsidP="00F67D09">
      <w:pPr>
        <w:pStyle w:val="Descripcin"/>
        <w:spacing w:line="264" w:lineRule="auto"/>
        <w:ind w:left="1134" w:hanging="1134"/>
        <w:rPr>
          <w:rFonts w:ascii="Arial" w:hAnsi="Arial" w:cs="Arial"/>
          <w:b w:val="0"/>
          <w:color w:val="5F5F5F"/>
          <w:sz w:val="18"/>
          <w:szCs w:val="18"/>
          <w:lang w:val="eu-ES"/>
        </w:rPr>
      </w:pPr>
    </w:p>
    <w:p w14:paraId="1889E845" w14:textId="77777777" w:rsidR="00215AF2" w:rsidRDefault="00215AF2" w:rsidP="00F67D09">
      <w:pPr>
        <w:pStyle w:val="Descripcin"/>
        <w:spacing w:line="264" w:lineRule="auto"/>
        <w:ind w:left="1134" w:hanging="1134"/>
        <w:rPr>
          <w:rFonts w:ascii="Arial" w:hAnsi="Arial" w:cs="Arial"/>
          <w:b w:val="0"/>
          <w:color w:val="5F5F5F"/>
          <w:sz w:val="18"/>
          <w:szCs w:val="18"/>
          <w:lang w:val="eu-ES"/>
        </w:rPr>
      </w:pPr>
    </w:p>
    <w:p w14:paraId="0BAAE33D" w14:textId="77777777" w:rsidR="00215AF2" w:rsidRDefault="00215AF2" w:rsidP="00F67D09">
      <w:pPr>
        <w:pStyle w:val="Descripcin"/>
        <w:spacing w:line="264" w:lineRule="auto"/>
        <w:ind w:left="1134" w:hanging="1134"/>
        <w:rPr>
          <w:rFonts w:ascii="Arial" w:hAnsi="Arial" w:cs="Arial"/>
          <w:b w:val="0"/>
          <w:color w:val="5F5F5F"/>
          <w:sz w:val="18"/>
          <w:szCs w:val="18"/>
          <w:lang w:val="eu-ES"/>
        </w:rPr>
      </w:pPr>
    </w:p>
    <w:p w14:paraId="61318455" w14:textId="77777777" w:rsidR="00215AF2" w:rsidRDefault="00215AF2" w:rsidP="00F67D09">
      <w:pPr>
        <w:pStyle w:val="Descripcin"/>
        <w:spacing w:line="264" w:lineRule="auto"/>
        <w:ind w:left="1134" w:hanging="1134"/>
        <w:rPr>
          <w:rFonts w:ascii="Arial" w:hAnsi="Arial" w:cs="Arial"/>
          <w:b w:val="0"/>
          <w:color w:val="5F5F5F"/>
          <w:sz w:val="18"/>
          <w:szCs w:val="18"/>
          <w:lang w:val="eu-ES"/>
        </w:rPr>
      </w:pPr>
    </w:p>
    <w:p w14:paraId="1B6B36BE" w14:textId="77777777" w:rsidR="00215AF2" w:rsidRDefault="00215AF2">
      <w:pPr>
        <w:rPr>
          <w:rFonts w:ascii="Arial" w:eastAsia="Times New Roman" w:hAnsi="Arial" w:cs="Arial"/>
          <w:bCs/>
          <w:color w:val="5F5F5F"/>
          <w:sz w:val="18"/>
          <w:szCs w:val="18"/>
          <w:lang w:val="eu-ES" w:eastAsia="es-ES"/>
        </w:rPr>
      </w:pPr>
      <w:r>
        <w:rPr>
          <w:rFonts w:ascii="Arial" w:hAnsi="Arial" w:cs="Arial"/>
          <w:b/>
          <w:color w:val="5F5F5F"/>
          <w:sz w:val="18"/>
          <w:szCs w:val="18"/>
          <w:lang w:val="eu-ES"/>
        </w:rPr>
        <w:br w:type="page"/>
      </w:r>
    </w:p>
    <w:p w14:paraId="40673023" w14:textId="43AE93DC" w:rsidR="00E552AC" w:rsidRPr="002A2C7F" w:rsidRDefault="00E552AC" w:rsidP="00F67D09">
      <w:pPr>
        <w:pStyle w:val="Descripcin"/>
        <w:spacing w:line="264" w:lineRule="auto"/>
        <w:ind w:left="1134" w:hanging="1134"/>
        <w:rPr>
          <w:rFonts w:ascii="Arial" w:hAnsi="Arial" w:cs="Arial"/>
          <w:b w:val="0"/>
          <w:color w:val="5F5F5F"/>
          <w:sz w:val="18"/>
          <w:szCs w:val="18"/>
          <w:lang w:val="eu-ES"/>
        </w:rPr>
      </w:pPr>
      <w:r w:rsidRPr="002A2C7F">
        <w:rPr>
          <w:rFonts w:ascii="Arial" w:hAnsi="Arial" w:cs="Arial"/>
          <w:b w:val="0"/>
          <w:color w:val="5F5F5F"/>
          <w:sz w:val="18"/>
          <w:szCs w:val="18"/>
          <w:lang w:val="eu-ES"/>
        </w:rPr>
        <w:lastRenderedPageBreak/>
        <w:t>GIZARTE-EKONOMIAKO ENPLEGUAK EAEKO EKONOMIAN DUEN PISU ERLATIBOA, LURRALDE HISTORIKOEN ETA ESKUALDEEN ARABERA 2018 (%, EAEko enplegu guztiarekiko)</w:t>
      </w:r>
    </w:p>
    <w:p w14:paraId="75F8A8FE" w14:textId="49A44DF1" w:rsidR="00F67D09" w:rsidRPr="002A2C7F" w:rsidRDefault="00DC1D8C" w:rsidP="00F67D09">
      <w:pPr>
        <w:rPr>
          <w:rFonts w:cs="Arial"/>
          <w:lang w:val="eu-ES"/>
        </w:rPr>
      </w:pPr>
      <w:r w:rsidRPr="002A2C7F">
        <w:rPr>
          <w:rFonts w:ascii="Arial" w:eastAsia="Times New Roman" w:hAnsi="Arial" w:cs="Times New Roman"/>
          <w:noProof/>
          <w:sz w:val="20"/>
          <w:lang w:val="eu-ES" w:eastAsia="es-ES"/>
        </w:rPr>
        <w:drawing>
          <wp:anchor distT="0" distB="0" distL="114300" distR="114300" simplePos="0" relativeHeight="251851264" behindDoc="0" locked="0" layoutInCell="1" allowOverlap="1" wp14:anchorId="6D3A1CFD" wp14:editId="0211B65B">
            <wp:simplePos x="0" y="0"/>
            <wp:positionH relativeFrom="column">
              <wp:posOffset>2120265</wp:posOffset>
            </wp:positionH>
            <wp:positionV relativeFrom="paragraph">
              <wp:posOffset>150495</wp:posOffset>
            </wp:positionV>
            <wp:extent cx="3590925" cy="1867535"/>
            <wp:effectExtent l="0" t="0" r="0" b="0"/>
            <wp:wrapNone/>
            <wp:docPr id="25" name="Gráfic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73860" w:rsidRPr="002A2C7F">
        <w:rPr>
          <w:rFonts w:cs="Arial"/>
          <w:noProof/>
          <w:lang w:val="eu-ES" w:eastAsia="es-ES"/>
        </w:rPr>
        <mc:AlternateContent>
          <mc:Choice Requires="wps">
            <w:drawing>
              <wp:anchor distT="0" distB="0" distL="114300" distR="114300" simplePos="0" relativeHeight="251724800" behindDoc="0" locked="0" layoutInCell="1" allowOverlap="1" wp14:anchorId="3EEFADCE" wp14:editId="37120706">
                <wp:simplePos x="0" y="0"/>
                <wp:positionH relativeFrom="column">
                  <wp:posOffset>2082165</wp:posOffset>
                </wp:positionH>
                <wp:positionV relativeFrom="paragraph">
                  <wp:posOffset>137795</wp:posOffset>
                </wp:positionV>
                <wp:extent cx="635" cy="1709420"/>
                <wp:effectExtent l="19050" t="19050" r="18415" b="5080"/>
                <wp:wrapNone/>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9420"/>
                        </a:xfrm>
                        <a:prstGeom prst="straightConnector1">
                          <a:avLst/>
                        </a:prstGeom>
                        <a:noFill/>
                        <a:ln w="31750" cap="rnd">
                          <a:solidFill>
                            <a:schemeClr val="bg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C7833" id="_x0000_t32" coordsize="21600,21600" o:spt="32" o:oned="t" path="m,l21600,21600e" filled="f">
                <v:path arrowok="t" fillok="f" o:connecttype="none"/>
                <o:lock v:ext="edit" shapetype="t"/>
              </v:shapetype>
              <v:shape id="AutoShape 2" o:spid="_x0000_s1026" type="#_x0000_t32" style="position:absolute;margin-left:163.95pt;margin-top:10.85pt;width:.05pt;height:13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" strokecolor="#7f7f7f [1612]" strokeweight="2.5pt">
                <v:stroke dashstyle="1 1" endcap="round"/>
              </v:shape>
            </w:pict>
          </mc:Fallback>
        </mc:AlternateContent>
      </w:r>
      <w:r w:rsidR="00F76F0C" w:rsidRPr="002A2C7F">
        <w:rPr>
          <w:rFonts w:cs="Arial"/>
          <w:noProof/>
          <w:lang w:val="eu-ES"/>
        </w:rPr>
        <w:drawing>
          <wp:anchor distT="0" distB="0" distL="114300" distR="114300" simplePos="0" relativeHeight="251922944" behindDoc="0" locked="0" layoutInCell="1" allowOverlap="1" wp14:anchorId="4ADA0C6C" wp14:editId="2A7149DC">
            <wp:simplePos x="0" y="0"/>
            <wp:positionH relativeFrom="column">
              <wp:posOffset>-422910</wp:posOffset>
            </wp:positionH>
            <wp:positionV relativeFrom="paragraph">
              <wp:posOffset>361315</wp:posOffset>
            </wp:positionV>
            <wp:extent cx="2543175" cy="1371600"/>
            <wp:effectExtent l="0" t="0" r="0" b="0"/>
            <wp:wrapTopAndBottom/>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B896299" w14:textId="7B1FC600" w:rsidR="008811B8" w:rsidRPr="002A2C7F" w:rsidRDefault="008811B8">
      <w:pPr>
        <w:rPr>
          <w:rFonts w:ascii="Arial Black" w:eastAsia="Times New Roman" w:hAnsi="Arial Black" w:cs="Arial"/>
          <w:b/>
          <w:sz w:val="20"/>
          <w:szCs w:val="20"/>
          <w:u w:val="single"/>
          <w:lang w:val="eu-ES" w:eastAsia="es-ES"/>
        </w:rPr>
      </w:pPr>
    </w:p>
    <w:p w14:paraId="143D99B6" w14:textId="3E3973F5" w:rsidR="007A675B" w:rsidRPr="002A2C7F" w:rsidRDefault="00550111" w:rsidP="00636EA0">
      <w:pPr>
        <w:pStyle w:val="ARIALNARROW"/>
        <w:numPr>
          <w:ilvl w:val="0"/>
          <w:numId w:val="6"/>
        </w:numPr>
        <w:spacing w:line="240" w:lineRule="auto"/>
        <w:rPr>
          <w:rFonts w:ascii="Arial Black" w:hAnsi="Arial Black"/>
          <w:b/>
          <w:u w:val="single"/>
          <w:lang w:val="eu-ES"/>
        </w:rPr>
      </w:pPr>
      <w:r w:rsidRPr="002A2C7F">
        <w:rPr>
          <w:rFonts w:ascii="Arial Black" w:hAnsi="Arial Black"/>
          <w:b/>
          <w:u w:val="single"/>
          <w:lang w:val="eu-ES"/>
        </w:rPr>
        <w:t>FORMA JURIDIKOAREN ARABERAKO IRAKURKETA</w:t>
      </w:r>
    </w:p>
    <w:p w14:paraId="1A3E93D7" w14:textId="4535DBAE" w:rsidR="00F3461B" w:rsidRPr="002A2C7F" w:rsidRDefault="00273860" w:rsidP="00A07DC3">
      <w:pPr>
        <w:spacing w:after="0" w:line="312" w:lineRule="auto"/>
        <w:rPr>
          <w:rFonts w:ascii="Arial" w:hAnsi="Arial" w:cs="Arial"/>
          <w:lang w:val="eu-ES"/>
        </w:rPr>
      </w:pPr>
      <w:r w:rsidRPr="002A2C7F">
        <w:rPr>
          <w:rFonts w:ascii="Arial Black" w:hAnsi="Arial Black"/>
          <w:b/>
          <w:noProof/>
          <w:u w:val="single"/>
          <w:lang w:val="eu-ES"/>
        </w:rPr>
        <mc:AlternateContent>
          <mc:Choice Requires="wps">
            <w:drawing>
              <wp:anchor distT="0" distB="0" distL="114300" distR="114300" simplePos="0" relativeHeight="251721728" behindDoc="1" locked="0" layoutInCell="1" allowOverlap="1" wp14:anchorId="7D2359C4" wp14:editId="6A8ADFE3">
                <wp:simplePos x="0" y="0"/>
                <wp:positionH relativeFrom="column">
                  <wp:posOffset>-232410</wp:posOffset>
                </wp:positionH>
                <wp:positionV relativeFrom="paragraph">
                  <wp:posOffset>75565</wp:posOffset>
                </wp:positionV>
                <wp:extent cx="5838825" cy="1023620"/>
                <wp:effectExtent l="9525" t="5080" r="9525" b="9525"/>
                <wp:wrapNone/>
                <wp:docPr id="17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23620"/>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8ACE8" id="AutoShape 83" o:spid="_x0000_s1026" style="position:absolute;margin-left:-18.3pt;margin-top:5.95pt;width:459.75pt;height:80.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" fillcolor="#b4c6e7 [1300]"/>
            </w:pict>
          </mc:Fallback>
        </mc:AlternateContent>
      </w:r>
    </w:p>
    <w:p w14:paraId="1D68715B" w14:textId="278E3BE5" w:rsidR="00550111" w:rsidRPr="002A2C7F" w:rsidRDefault="00550111" w:rsidP="00DA2EAA">
      <w:pPr>
        <w:spacing w:after="0" w:line="312" w:lineRule="auto"/>
        <w:jc w:val="both"/>
        <w:rPr>
          <w:rFonts w:ascii="Arial" w:hAnsi="Arial" w:cs="Arial"/>
          <w:b/>
          <w:bCs/>
          <w:lang w:val="eu-ES"/>
        </w:rPr>
      </w:pPr>
      <w:r w:rsidRPr="002A2C7F">
        <w:rPr>
          <w:rFonts w:ascii="Arial" w:hAnsi="Arial" w:cs="Arial"/>
          <w:b/>
          <w:bCs/>
          <w:lang w:val="eu-ES"/>
        </w:rPr>
        <w:t>Kooperatibek, guztira 53.390 enplegu izanik, EAEko gizarte-ekonomiako enpleguaren %88</w:t>
      </w:r>
      <w:r w:rsidR="00086FC5">
        <w:rPr>
          <w:rFonts w:ascii="Arial" w:hAnsi="Arial" w:cs="Arial"/>
          <w:b/>
          <w:bCs/>
          <w:lang w:val="eu-ES"/>
        </w:rPr>
        <w:t>a</w:t>
      </w:r>
      <w:r w:rsidRPr="002A2C7F">
        <w:rPr>
          <w:rFonts w:ascii="Arial" w:hAnsi="Arial" w:cs="Arial"/>
          <w:b/>
          <w:bCs/>
          <w:lang w:val="eu-ES"/>
        </w:rPr>
        <w:t xml:space="preserve"> baino gehiago biltzen dute, eta, gainera, enplegu kooperatiboa da "gehien" hazten dena, zehazki, %7, lan-sozietate guztien artean erregistratutako %1,2ren aldean. </w:t>
      </w:r>
    </w:p>
    <w:p w14:paraId="22E1AE91" w14:textId="77777777" w:rsidR="007A675B" w:rsidRPr="002A2C7F" w:rsidRDefault="007A675B" w:rsidP="00DA2EAA">
      <w:pPr>
        <w:spacing w:after="0" w:line="312" w:lineRule="auto"/>
        <w:rPr>
          <w:rFonts w:ascii="Arial" w:hAnsi="Arial" w:cs="Arial"/>
          <w:lang w:val="eu-ES"/>
        </w:rPr>
      </w:pPr>
    </w:p>
    <w:p w14:paraId="3F1A794A" w14:textId="169C7E6C" w:rsidR="00550111" w:rsidRPr="002A2C7F" w:rsidRDefault="00550111" w:rsidP="00550111">
      <w:pPr>
        <w:spacing w:after="0" w:line="312" w:lineRule="auto"/>
        <w:jc w:val="both"/>
        <w:rPr>
          <w:rFonts w:ascii="Arial" w:hAnsi="Arial" w:cs="Arial"/>
          <w:lang w:val="eu-ES"/>
        </w:rPr>
      </w:pPr>
      <w:r w:rsidRPr="002A2C7F">
        <w:rPr>
          <w:rFonts w:ascii="Arial" w:hAnsi="Arial" w:cs="Arial"/>
          <w:lang w:val="eu-ES"/>
        </w:rPr>
        <w:t>Kooperatiba-enplegua %7ko erritmo nabarmenean hazi da 2016-2018 biurtekoan, eta tasa hori %9,6ra ere igo da Gipuzkoako industria-kooperatiben kasuan; gainera, aurreko biurtekoan (2014 eta 2016) izandako hazkunde positiboa (%5,4</w:t>
      </w:r>
      <w:r w:rsidR="00086FC5">
        <w:rPr>
          <w:rFonts w:ascii="Arial" w:hAnsi="Arial" w:cs="Arial"/>
          <w:lang w:val="eu-ES"/>
        </w:rPr>
        <w:t>a</w:t>
      </w:r>
      <w:r w:rsidRPr="002A2C7F">
        <w:rPr>
          <w:rFonts w:ascii="Arial" w:hAnsi="Arial" w:cs="Arial"/>
          <w:lang w:val="eu-ES"/>
        </w:rPr>
        <w:t>) ere gainditu du.</w:t>
      </w:r>
    </w:p>
    <w:p w14:paraId="75ABD216" w14:textId="77777777" w:rsidR="00550111" w:rsidRPr="002A2C7F" w:rsidRDefault="00550111" w:rsidP="00550111">
      <w:pPr>
        <w:spacing w:after="0" w:line="312" w:lineRule="auto"/>
        <w:jc w:val="both"/>
        <w:rPr>
          <w:rFonts w:ascii="Arial" w:hAnsi="Arial" w:cs="Arial"/>
          <w:lang w:val="eu-ES"/>
        </w:rPr>
      </w:pPr>
    </w:p>
    <w:p w14:paraId="67C3A47D" w14:textId="7A56E3B8" w:rsidR="00390C1B" w:rsidRPr="002A2C7F" w:rsidRDefault="00550111" w:rsidP="00550111">
      <w:pPr>
        <w:spacing w:after="0" w:line="312" w:lineRule="auto"/>
        <w:jc w:val="both"/>
        <w:rPr>
          <w:rFonts w:ascii="Arial" w:hAnsi="Arial" w:cs="Arial"/>
          <w:lang w:val="eu-ES"/>
        </w:rPr>
      </w:pPr>
      <w:r w:rsidRPr="002A2C7F">
        <w:rPr>
          <w:rFonts w:ascii="Arial" w:hAnsi="Arial" w:cs="Arial"/>
          <w:lang w:val="eu-ES"/>
        </w:rPr>
        <w:t>Hala, kooperatibek urteko 53.390 lanpostu dituzte, eta guztira 3.507 lanpostu garbi dituzte euskal gizarte-ekonomian; hau da, 2016 - 2018 biurtekoan sortutako enplegu garbiaren %98.</w:t>
      </w:r>
    </w:p>
    <w:p w14:paraId="6FBB501A" w14:textId="77777777" w:rsidR="00E65487" w:rsidRPr="002A2C7F" w:rsidRDefault="00E65487" w:rsidP="00A07DC3">
      <w:pPr>
        <w:spacing w:after="0" w:line="312" w:lineRule="auto"/>
        <w:rPr>
          <w:rFonts w:ascii="Arial" w:hAnsi="Arial" w:cs="Arial"/>
          <w:lang w:val="eu-ES"/>
        </w:rPr>
      </w:pPr>
    </w:p>
    <w:p w14:paraId="1124B2FC" w14:textId="148D6465" w:rsidR="00733822" w:rsidRPr="003D2733" w:rsidRDefault="00561BD5" w:rsidP="00733822">
      <w:pPr>
        <w:spacing w:after="0" w:line="312" w:lineRule="auto"/>
        <w:jc w:val="both"/>
        <w:rPr>
          <w:rFonts w:ascii="Arial" w:hAnsi="Arial" w:cs="Arial"/>
          <w:lang w:val="eu-ES"/>
        </w:rPr>
      </w:pPr>
      <w:r w:rsidRPr="003D2733">
        <w:rPr>
          <w:rFonts w:ascii="Arial" w:hAnsi="Arial" w:cs="Arial"/>
          <w:lang w:val="eu-ES"/>
        </w:rPr>
        <w:t xml:space="preserve">Bide positibo horretan, nahiz eta zifra absolutuak askoz apalagoak izan, Lan Sozietate Anonimoak </w:t>
      </w:r>
      <w:r w:rsidR="00E843AB" w:rsidRPr="003D2733">
        <w:rPr>
          <w:rFonts w:ascii="Arial" w:hAnsi="Arial" w:cs="Arial"/>
          <w:lang w:val="eu-ES"/>
        </w:rPr>
        <w:t xml:space="preserve">(LSA-ak) </w:t>
      </w:r>
      <w:r w:rsidRPr="003D2733">
        <w:rPr>
          <w:rFonts w:ascii="Arial" w:hAnsi="Arial" w:cs="Arial"/>
          <w:lang w:val="eu-ES"/>
        </w:rPr>
        <w:t>ere kokatzen dira, eta forma juridiko hori oso nabarmen ari da enpleguak galtzen</w:t>
      </w:r>
      <w:r w:rsidR="009E4D74">
        <w:rPr>
          <w:rFonts w:ascii="Arial" w:hAnsi="Arial" w:cs="Arial"/>
          <w:lang w:val="eu-ES"/>
        </w:rPr>
        <w:t>.</w:t>
      </w:r>
      <w:r w:rsidRPr="003D2733">
        <w:rPr>
          <w:rFonts w:ascii="Arial" w:hAnsi="Arial" w:cs="Arial"/>
          <w:lang w:val="eu-ES"/>
        </w:rPr>
        <w:t xml:space="preserve"> 2008ko krisia hasi zenetik, urte horretan </w:t>
      </w:r>
      <w:r w:rsidR="00E843AB" w:rsidRPr="003D2733">
        <w:rPr>
          <w:rFonts w:ascii="Arial" w:hAnsi="Arial" w:cs="Arial"/>
          <w:lang w:val="eu-ES"/>
        </w:rPr>
        <w:t>LSA-ek</w:t>
      </w:r>
      <w:r w:rsidRPr="003D2733">
        <w:rPr>
          <w:rFonts w:ascii="Arial" w:hAnsi="Arial" w:cs="Arial"/>
          <w:lang w:val="eu-ES"/>
        </w:rPr>
        <w:t xml:space="preserve"> 7.451 langile baitzituzten guztira; horrela, lehen aldiz, "</w:t>
      </w:r>
      <w:r w:rsidR="003D2733" w:rsidRPr="003D2733">
        <w:rPr>
          <w:rFonts w:ascii="Arial" w:hAnsi="Arial" w:cs="Arial"/>
          <w:lang w:val="eu-ES"/>
        </w:rPr>
        <w:t>l</w:t>
      </w:r>
      <w:r w:rsidRPr="003D2733">
        <w:rPr>
          <w:rFonts w:ascii="Arial" w:hAnsi="Arial" w:cs="Arial"/>
          <w:lang w:val="eu-ES"/>
        </w:rPr>
        <w:t>urzorua" ukitu ondoren agian, 181 enpleguko saldo positiboa adierazten dute</w:t>
      </w:r>
      <w:r w:rsidR="003D2733" w:rsidRPr="003D2733">
        <w:rPr>
          <w:rFonts w:ascii="Arial" w:hAnsi="Arial" w:cs="Arial"/>
          <w:lang w:val="eu-ES"/>
        </w:rPr>
        <w:t xml:space="preserve"> 2016-2018 bitartean %6,4ko hazkundearekin</w:t>
      </w:r>
      <w:r w:rsidRPr="003D2733">
        <w:rPr>
          <w:rFonts w:ascii="Arial" w:hAnsi="Arial" w:cs="Arial"/>
          <w:lang w:val="eu-ES"/>
        </w:rPr>
        <w:t>.</w:t>
      </w:r>
    </w:p>
    <w:p w14:paraId="337D53C4" w14:textId="77777777" w:rsidR="0086159C" w:rsidRPr="003D2733" w:rsidRDefault="0086159C" w:rsidP="00550111">
      <w:pPr>
        <w:spacing w:after="0" w:line="312" w:lineRule="auto"/>
        <w:jc w:val="both"/>
        <w:rPr>
          <w:rFonts w:ascii="Arial" w:hAnsi="Arial" w:cs="Arial"/>
          <w:lang w:val="eu-ES"/>
        </w:rPr>
      </w:pPr>
    </w:p>
    <w:p w14:paraId="2457CAD9" w14:textId="2D540C4B" w:rsidR="000E7098" w:rsidRPr="002A2C7F" w:rsidRDefault="00550111" w:rsidP="00550111">
      <w:pPr>
        <w:spacing w:after="0" w:line="312" w:lineRule="auto"/>
        <w:jc w:val="both"/>
        <w:rPr>
          <w:rFonts w:ascii="Arial" w:hAnsi="Arial" w:cs="Arial"/>
          <w:lang w:val="eu-ES"/>
        </w:rPr>
      </w:pPr>
      <w:r w:rsidRPr="002A2C7F">
        <w:rPr>
          <w:rFonts w:ascii="Arial" w:hAnsi="Arial" w:cs="Arial"/>
          <w:lang w:val="eu-ES"/>
        </w:rPr>
        <w:t xml:space="preserve">Aldiz, Lan Sozietate Mugatuek (L.S.M.), forma </w:t>
      </w:r>
      <w:r w:rsidR="009E4D74">
        <w:rPr>
          <w:rFonts w:ascii="Arial" w:hAnsi="Arial" w:cs="Arial"/>
          <w:lang w:val="eu-ES"/>
        </w:rPr>
        <w:t>juridikoa</w:t>
      </w:r>
      <w:r w:rsidRPr="002A2C7F">
        <w:rPr>
          <w:rFonts w:ascii="Arial" w:hAnsi="Arial" w:cs="Arial"/>
          <w:lang w:val="eu-ES"/>
        </w:rPr>
        <w:t xml:space="preserve"> enplegua berreskuratzen hasi </w:t>
      </w:r>
      <w:r w:rsidR="009E4D74">
        <w:rPr>
          <w:rFonts w:ascii="Arial" w:hAnsi="Arial" w:cs="Arial"/>
          <w:lang w:val="eu-ES"/>
        </w:rPr>
        <w:t>zen</w:t>
      </w:r>
      <w:r w:rsidRPr="002A2C7F">
        <w:rPr>
          <w:rFonts w:ascii="Arial" w:hAnsi="Arial" w:cs="Arial"/>
          <w:lang w:val="eu-ES"/>
        </w:rPr>
        <w:t xml:space="preserve"> 2012-2014 biurtekoan (+%6,8) eta 2014-2016 aldian goranzko joera horri eustea lortu </w:t>
      </w:r>
      <w:r w:rsidR="009E4D74">
        <w:rPr>
          <w:rFonts w:ascii="Arial" w:hAnsi="Arial" w:cs="Arial"/>
          <w:lang w:val="eu-ES"/>
        </w:rPr>
        <w:t>bazuen ere</w:t>
      </w:r>
      <w:r w:rsidRPr="002A2C7F">
        <w:rPr>
          <w:rFonts w:ascii="Arial" w:hAnsi="Arial" w:cs="Arial"/>
          <w:lang w:val="eu-ES"/>
        </w:rPr>
        <w:t xml:space="preserve"> (+%5,0), enpleguaren</w:t>
      </w:r>
      <w:r w:rsidR="0086159C" w:rsidRPr="002A2C7F">
        <w:rPr>
          <w:rFonts w:ascii="Arial" w:hAnsi="Arial" w:cs="Arial"/>
          <w:lang w:val="eu-ES"/>
        </w:rPr>
        <w:t xml:space="preserve"> </w:t>
      </w:r>
      <w:r w:rsidRPr="002A2C7F">
        <w:rPr>
          <w:rFonts w:ascii="Arial" w:hAnsi="Arial" w:cs="Arial"/>
          <w:lang w:val="eu-ES"/>
        </w:rPr>
        <w:t>%2,3 galdu zuten 2016-2018 biurtek</w:t>
      </w:r>
      <w:r w:rsidR="009E4D74">
        <w:rPr>
          <w:rFonts w:ascii="Arial" w:hAnsi="Arial" w:cs="Arial"/>
          <w:lang w:val="eu-ES"/>
        </w:rPr>
        <w:t>oan</w:t>
      </w:r>
      <w:r w:rsidRPr="002A2C7F">
        <w:rPr>
          <w:rFonts w:ascii="Arial" w:hAnsi="Arial" w:cs="Arial"/>
          <w:lang w:val="eu-ES"/>
        </w:rPr>
        <w:t xml:space="preserve"> eta, ondorioz, 98 lanpostu galdu zituzten.</w:t>
      </w:r>
    </w:p>
    <w:p w14:paraId="434B6AE6" w14:textId="77777777" w:rsidR="00D0212E" w:rsidRPr="002A2C7F" w:rsidRDefault="00D0212E" w:rsidP="00A07DC3">
      <w:pPr>
        <w:spacing w:after="0" w:line="312" w:lineRule="auto"/>
        <w:rPr>
          <w:rFonts w:ascii="Arial" w:hAnsi="Arial" w:cs="Arial"/>
          <w:lang w:val="eu-ES"/>
        </w:rPr>
      </w:pPr>
    </w:p>
    <w:p w14:paraId="374A3A16" w14:textId="77777777" w:rsidR="00215AF2" w:rsidRDefault="00215AF2">
      <w:pPr>
        <w:rPr>
          <w:rFonts w:ascii="Arial" w:eastAsia="Times New Roman" w:hAnsi="Arial" w:cs="Arial"/>
          <w:bCs/>
          <w:color w:val="5F5F5F"/>
          <w:sz w:val="18"/>
          <w:szCs w:val="18"/>
          <w:lang w:val="eu-ES" w:eastAsia="es-ES"/>
        </w:rPr>
      </w:pPr>
      <w:r>
        <w:rPr>
          <w:rFonts w:ascii="Arial" w:eastAsia="Times New Roman" w:hAnsi="Arial" w:cs="Arial"/>
          <w:bCs/>
          <w:color w:val="5F5F5F"/>
          <w:sz w:val="18"/>
          <w:szCs w:val="18"/>
          <w:lang w:val="eu-ES" w:eastAsia="es-ES"/>
        </w:rPr>
        <w:br w:type="page"/>
      </w:r>
    </w:p>
    <w:p w14:paraId="53EA260F" w14:textId="0CFBE9EF" w:rsidR="00434A3B" w:rsidRPr="002A2C7F" w:rsidRDefault="00434A3B" w:rsidP="00434A3B">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lastRenderedPageBreak/>
        <w:t>2016-2018an GIZARTE EKONOMIAREN ALORREKO ENPLEGUEK IZANDAKO BILAKAERA, FORMA JURIDIKOAREN ARABERA.</w:t>
      </w:r>
    </w:p>
    <w:p w14:paraId="58C30003" w14:textId="70D66433" w:rsidR="00434A3B" w:rsidRPr="002A2C7F" w:rsidRDefault="00434A3B" w:rsidP="00434A3B">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(zifra absolutuak eta % bertikalak)</w:t>
      </w:r>
    </w:p>
    <w:tbl>
      <w:tblPr>
        <w:tblW w:w="5000" w:type="pct"/>
        <w:jc w:val="center"/>
        <w:tblLook w:val="04A0" w:firstRow="1" w:lastRow="0" w:firstColumn="1" w:lastColumn="0" w:noHBand="0" w:noVBand="1"/>
      </w:tblPr>
      <w:tblGrid>
        <w:gridCol w:w="1723"/>
        <w:gridCol w:w="1315"/>
        <w:gridCol w:w="1130"/>
        <w:gridCol w:w="1315"/>
        <w:gridCol w:w="1317"/>
        <w:gridCol w:w="1694"/>
      </w:tblGrid>
      <w:tr w:rsidR="00434A3B" w:rsidRPr="002A2C7F" w14:paraId="7DC4ABA2" w14:textId="77777777" w:rsidTr="00FA2471">
        <w:trPr>
          <w:jc w:val="center"/>
        </w:trPr>
        <w:tc>
          <w:tcPr>
            <w:tcW w:w="1015" w:type="pct"/>
            <w:tcBorders>
              <w:top w:val="single" w:sz="4" w:space="0" w:color="44546A" w:themeColor="text2"/>
              <w:left w:val="single" w:sz="4" w:space="0" w:color="44546A" w:themeColor="text2"/>
              <w:right w:val="single" w:sz="8" w:space="0" w:color="023A85"/>
            </w:tcBorders>
            <w:shd w:val="clear" w:color="auto" w:fill="FFFFFF" w:themeFill="background1"/>
            <w:vAlign w:val="center"/>
            <w:hideMark/>
          </w:tcPr>
          <w:p w14:paraId="4BE468E0"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p>
        </w:tc>
        <w:tc>
          <w:tcPr>
            <w:tcW w:w="1439"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149847E6"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549"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310AF2F6"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998" w:type="pct"/>
            <w:vMerge w:val="restart"/>
            <w:tcBorders>
              <w:top w:val="single" w:sz="4" w:space="0" w:color="44546A" w:themeColor="text2"/>
              <w:left w:val="single" w:sz="8" w:space="0" w:color="023A85"/>
              <w:right w:val="single" w:sz="4" w:space="0" w:color="44546A" w:themeColor="text2"/>
            </w:tcBorders>
            <w:shd w:val="clear" w:color="auto" w:fill="FFFFFF" w:themeFill="background1"/>
            <w:vAlign w:val="center"/>
            <w:hideMark/>
          </w:tcPr>
          <w:p w14:paraId="0C1787E2"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%∆18/16 (1)</w:t>
            </w:r>
          </w:p>
        </w:tc>
      </w:tr>
      <w:tr w:rsidR="00434A3B" w:rsidRPr="002A2C7F" w14:paraId="7045654B" w14:textId="77777777" w:rsidTr="00FA2471">
        <w:trPr>
          <w:jc w:val="center"/>
        </w:trPr>
        <w:tc>
          <w:tcPr>
            <w:tcW w:w="1015" w:type="pct"/>
            <w:tcBorders>
              <w:left w:val="single" w:sz="4" w:space="0" w:color="44546A" w:themeColor="text2"/>
              <w:bottom w:val="single" w:sz="4" w:space="0" w:color="44546A" w:themeColor="text2"/>
              <w:right w:val="single" w:sz="8" w:space="0" w:color="023A85"/>
            </w:tcBorders>
            <w:shd w:val="clear" w:color="auto" w:fill="FFFFFF" w:themeFill="background1"/>
            <w:vAlign w:val="center"/>
            <w:hideMark/>
          </w:tcPr>
          <w:p w14:paraId="7CF97171" w14:textId="77777777" w:rsidR="00434A3B" w:rsidRPr="002A2C7F" w:rsidRDefault="00434A3B" w:rsidP="00331645">
            <w:pPr>
              <w:widowControl w:val="0"/>
              <w:spacing w:after="0" w:line="264" w:lineRule="auto"/>
              <w:jc w:val="center"/>
              <w:rPr>
                <w:rFonts w:ascii="Arial" w:eastAsia="Calibri" w:hAnsi="Arial" w:cs="Arial"/>
                <w:sz w:val="16"/>
                <w:szCs w:val="16"/>
                <w:lang w:val="eu-ES"/>
              </w:rPr>
            </w:pPr>
          </w:p>
        </w:tc>
        <w:tc>
          <w:tcPr>
            <w:tcW w:w="774" w:type="pct"/>
            <w:tcBorders>
              <w:top w:val="single" w:sz="8" w:space="0" w:color="1F3864" w:themeColor="accent1" w:themeShade="80"/>
              <w:left w:val="single" w:sz="8" w:space="0" w:color="023A85"/>
              <w:bottom w:val="single" w:sz="4" w:space="0" w:color="44546A" w:themeColor="text2"/>
              <w:right w:val="single" w:sz="4" w:space="0" w:color="A6A6A6" w:themeColor="background1" w:themeShade="A6"/>
            </w:tcBorders>
            <w:shd w:val="clear" w:color="auto" w:fill="FFFFFF" w:themeFill="background1"/>
            <w:vAlign w:val="center"/>
            <w:hideMark/>
          </w:tcPr>
          <w:p w14:paraId="0881E52E"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65" w:type="pct"/>
            <w:tcBorders>
              <w:top w:val="single" w:sz="8" w:space="0" w:color="1F3864" w:themeColor="accent1" w:themeShade="80"/>
              <w:left w:val="single" w:sz="4" w:space="0" w:color="A6A6A6" w:themeColor="background1" w:themeShade="A6"/>
              <w:bottom w:val="single" w:sz="4" w:space="0" w:color="44546A" w:themeColor="text2"/>
              <w:right w:val="single" w:sz="8" w:space="0" w:color="023A85"/>
            </w:tcBorders>
            <w:shd w:val="clear" w:color="auto" w:fill="FFFFFF" w:themeFill="background1"/>
            <w:vAlign w:val="center"/>
            <w:hideMark/>
          </w:tcPr>
          <w:p w14:paraId="7A41C330"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774" w:type="pct"/>
            <w:tcBorders>
              <w:top w:val="single" w:sz="8" w:space="0" w:color="1F3864" w:themeColor="accent1" w:themeShade="80"/>
              <w:left w:val="single" w:sz="8" w:space="0" w:color="023A85"/>
              <w:bottom w:val="single" w:sz="4" w:space="0" w:color="44546A" w:themeColor="text2"/>
              <w:right w:val="single" w:sz="4" w:space="0" w:color="A6A6A6" w:themeColor="background1" w:themeShade="A6"/>
            </w:tcBorders>
            <w:shd w:val="clear" w:color="auto" w:fill="FFFFFF" w:themeFill="background1"/>
            <w:vAlign w:val="center"/>
            <w:hideMark/>
          </w:tcPr>
          <w:p w14:paraId="47EA1275"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75" w:type="pct"/>
            <w:tcBorders>
              <w:top w:val="single" w:sz="8" w:space="0" w:color="1F3864" w:themeColor="accent1" w:themeShade="80"/>
              <w:left w:val="single" w:sz="4" w:space="0" w:color="A6A6A6" w:themeColor="background1" w:themeShade="A6"/>
              <w:bottom w:val="single" w:sz="4" w:space="0" w:color="44546A" w:themeColor="text2"/>
              <w:right w:val="single" w:sz="8" w:space="0" w:color="023A85"/>
            </w:tcBorders>
            <w:shd w:val="clear" w:color="auto" w:fill="FFFFFF" w:themeFill="background1"/>
            <w:vAlign w:val="center"/>
            <w:hideMark/>
          </w:tcPr>
          <w:p w14:paraId="79D2DC74"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998" w:type="pct"/>
            <w:vMerge/>
            <w:tcBorders>
              <w:left w:val="single" w:sz="8" w:space="0" w:color="023A85"/>
              <w:bottom w:val="single" w:sz="4" w:space="0" w:color="44546A" w:themeColor="text2"/>
              <w:right w:val="single" w:sz="4" w:space="0" w:color="44546A" w:themeColor="text2"/>
            </w:tcBorders>
            <w:shd w:val="clear" w:color="auto" w:fill="FFFFFF" w:themeFill="background1"/>
            <w:vAlign w:val="center"/>
            <w:hideMark/>
          </w:tcPr>
          <w:p w14:paraId="2960590F" w14:textId="77777777" w:rsidR="00434A3B" w:rsidRPr="002A2C7F" w:rsidRDefault="00434A3B" w:rsidP="00331645">
            <w:pPr>
              <w:widowControl w:val="0"/>
              <w:spacing w:after="0" w:line="264" w:lineRule="auto"/>
              <w:jc w:val="center"/>
              <w:rPr>
                <w:rFonts w:ascii="Arial" w:eastAsia="Calibri" w:hAnsi="Arial" w:cs="Arial"/>
                <w:b/>
                <w:bCs/>
                <w:sz w:val="16"/>
                <w:szCs w:val="16"/>
                <w:lang w:val="eu-ES"/>
              </w:rPr>
            </w:pPr>
          </w:p>
        </w:tc>
      </w:tr>
      <w:tr w:rsidR="00434A3B" w:rsidRPr="002A2C7F" w14:paraId="5D1E8684" w14:textId="77777777" w:rsidTr="00331645">
        <w:trPr>
          <w:jc w:val="center"/>
        </w:trPr>
        <w:tc>
          <w:tcPr>
            <w:tcW w:w="1015" w:type="pct"/>
            <w:tcBorders>
              <w:top w:val="single" w:sz="4" w:space="0" w:color="44546A" w:themeColor="text2"/>
              <w:right w:val="single" w:sz="8" w:space="0" w:color="023A85"/>
            </w:tcBorders>
            <w:hideMark/>
          </w:tcPr>
          <w:p w14:paraId="314BEE13"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Kooperatibak</w:t>
            </w:r>
          </w:p>
        </w:tc>
        <w:tc>
          <w:tcPr>
            <w:tcW w:w="774" w:type="pct"/>
            <w:tcBorders>
              <w:top w:val="single" w:sz="4" w:space="0" w:color="44546A" w:themeColor="text2"/>
              <w:left w:val="single" w:sz="8" w:space="0" w:color="023A85"/>
              <w:right w:val="single" w:sz="4" w:space="0" w:color="A6A6A6" w:themeColor="background1" w:themeShade="A6"/>
            </w:tcBorders>
            <w:vAlign w:val="bottom"/>
            <w:hideMark/>
          </w:tcPr>
          <w:p w14:paraId="48F9243F"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49.883</w:t>
            </w:r>
          </w:p>
        </w:tc>
        <w:tc>
          <w:tcPr>
            <w:tcW w:w="665" w:type="pct"/>
            <w:tcBorders>
              <w:top w:val="single" w:sz="4" w:space="0" w:color="44546A" w:themeColor="text2"/>
              <w:left w:val="single" w:sz="4" w:space="0" w:color="A6A6A6" w:themeColor="background1" w:themeShade="A6"/>
              <w:right w:val="single" w:sz="8" w:space="0" w:color="023A85"/>
            </w:tcBorders>
            <w:vAlign w:val="bottom"/>
            <w:hideMark/>
          </w:tcPr>
          <w:p w14:paraId="18F05A75"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87,5</w:t>
            </w:r>
          </w:p>
        </w:tc>
        <w:tc>
          <w:tcPr>
            <w:tcW w:w="774" w:type="pct"/>
            <w:tcBorders>
              <w:top w:val="single" w:sz="4" w:space="0" w:color="44546A" w:themeColor="text2"/>
              <w:left w:val="single" w:sz="8" w:space="0" w:color="023A85"/>
              <w:right w:val="single" w:sz="4" w:space="0" w:color="A6A6A6" w:themeColor="background1" w:themeShade="A6"/>
            </w:tcBorders>
            <w:vAlign w:val="bottom"/>
            <w:hideMark/>
          </w:tcPr>
          <w:p w14:paraId="57CAFE9D"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53.390</w:t>
            </w:r>
          </w:p>
        </w:tc>
        <w:tc>
          <w:tcPr>
            <w:tcW w:w="775" w:type="pct"/>
            <w:tcBorders>
              <w:top w:val="single" w:sz="4" w:space="0" w:color="44546A" w:themeColor="text2"/>
              <w:left w:val="single" w:sz="4" w:space="0" w:color="A6A6A6" w:themeColor="background1" w:themeShade="A6"/>
              <w:right w:val="single" w:sz="8" w:space="0" w:color="023A85"/>
            </w:tcBorders>
            <w:vAlign w:val="bottom"/>
            <w:hideMark/>
          </w:tcPr>
          <w:p w14:paraId="2196AB26"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88,1</w:t>
            </w:r>
          </w:p>
        </w:tc>
        <w:tc>
          <w:tcPr>
            <w:tcW w:w="998" w:type="pct"/>
            <w:tcBorders>
              <w:top w:val="single" w:sz="4" w:space="0" w:color="44546A" w:themeColor="text2"/>
              <w:left w:val="single" w:sz="8" w:space="0" w:color="023A85"/>
            </w:tcBorders>
            <w:hideMark/>
          </w:tcPr>
          <w:p w14:paraId="2C3089AD"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7,0</w:t>
            </w:r>
          </w:p>
        </w:tc>
      </w:tr>
      <w:tr w:rsidR="00434A3B" w:rsidRPr="002A2C7F" w14:paraId="3AA56718" w14:textId="77777777" w:rsidTr="00331645">
        <w:trPr>
          <w:jc w:val="center"/>
        </w:trPr>
        <w:tc>
          <w:tcPr>
            <w:tcW w:w="1015" w:type="pct"/>
            <w:tcBorders>
              <w:right w:val="single" w:sz="8" w:space="0" w:color="023A85"/>
            </w:tcBorders>
            <w:hideMark/>
          </w:tcPr>
          <w:p w14:paraId="771B5988"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 sozietateak</w:t>
            </w:r>
          </w:p>
        </w:tc>
        <w:tc>
          <w:tcPr>
            <w:tcW w:w="774" w:type="pct"/>
            <w:tcBorders>
              <w:left w:val="single" w:sz="8" w:space="0" w:color="023A85"/>
              <w:right w:val="single" w:sz="4" w:space="0" w:color="A6A6A6" w:themeColor="background1" w:themeShade="A6"/>
            </w:tcBorders>
            <w:vAlign w:val="bottom"/>
            <w:hideMark/>
          </w:tcPr>
          <w:p w14:paraId="6F469F9A"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7.136</w:t>
            </w:r>
          </w:p>
        </w:tc>
        <w:tc>
          <w:tcPr>
            <w:tcW w:w="665" w:type="pct"/>
            <w:tcBorders>
              <w:left w:val="single" w:sz="4" w:space="0" w:color="A6A6A6" w:themeColor="background1" w:themeShade="A6"/>
              <w:right w:val="single" w:sz="8" w:space="0" w:color="023A85"/>
            </w:tcBorders>
            <w:hideMark/>
          </w:tcPr>
          <w:p w14:paraId="0365D80D"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12,5</w:t>
            </w:r>
          </w:p>
        </w:tc>
        <w:tc>
          <w:tcPr>
            <w:tcW w:w="774" w:type="pct"/>
            <w:tcBorders>
              <w:left w:val="single" w:sz="8" w:space="0" w:color="023A85"/>
              <w:right w:val="single" w:sz="4" w:space="0" w:color="A6A6A6" w:themeColor="background1" w:themeShade="A6"/>
            </w:tcBorders>
            <w:vAlign w:val="bottom"/>
            <w:hideMark/>
          </w:tcPr>
          <w:p w14:paraId="751E1CFF"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7.219</w:t>
            </w:r>
          </w:p>
        </w:tc>
        <w:tc>
          <w:tcPr>
            <w:tcW w:w="775" w:type="pct"/>
            <w:tcBorders>
              <w:left w:val="single" w:sz="4" w:space="0" w:color="A6A6A6" w:themeColor="background1" w:themeShade="A6"/>
              <w:right w:val="single" w:sz="8" w:space="0" w:color="023A85"/>
            </w:tcBorders>
            <w:hideMark/>
          </w:tcPr>
          <w:p w14:paraId="1F4B5E45"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11,9</w:t>
            </w:r>
          </w:p>
        </w:tc>
        <w:tc>
          <w:tcPr>
            <w:tcW w:w="998" w:type="pct"/>
            <w:tcBorders>
              <w:left w:val="single" w:sz="8" w:space="0" w:color="023A85"/>
            </w:tcBorders>
            <w:hideMark/>
          </w:tcPr>
          <w:p w14:paraId="296C4BD1"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w:t>
            </w:r>
          </w:p>
        </w:tc>
      </w:tr>
      <w:tr w:rsidR="00434A3B" w:rsidRPr="002A2C7F" w14:paraId="1D745241" w14:textId="77777777" w:rsidTr="00331645">
        <w:trPr>
          <w:jc w:val="center"/>
        </w:trPr>
        <w:tc>
          <w:tcPr>
            <w:tcW w:w="1015" w:type="pct"/>
            <w:tcBorders>
              <w:right w:val="single" w:sz="8" w:space="0" w:color="023A85"/>
            </w:tcBorders>
            <w:hideMark/>
          </w:tcPr>
          <w:p w14:paraId="7670D935"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L.S.A.</w:t>
            </w:r>
          </w:p>
        </w:tc>
        <w:tc>
          <w:tcPr>
            <w:tcW w:w="774" w:type="pct"/>
            <w:tcBorders>
              <w:left w:val="single" w:sz="8" w:space="0" w:color="023A85"/>
              <w:right w:val="single" w:sz="4" w:space="0" w:color="A6A6A6" w:themeColor="background1" w:themeShade="A6"/>
            </w:tcBorders>
            <w:vAlign w:val="bottom"/>
            <w:hideMark/>
          </w:tcPr>
          <w:p w14:paraId="6249D01F"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2.848</w:t>
            </w:r>
          </w:p>
        </w:tc>
        <w:tc>
          <w:tcPr>
            <w:tcW w:w="665" w:type="pct"/>
            <w:tcBorders>
              <w:left w:val="single" w:sz="4" w:space="0" w:color="A6A6A6" w:themeColor="background1" w:themeShade="A6"/>
              <w:right w:val="single" w:sz="8" w:space="0" w:color="023A85"/>
            </w:tcBorders>
            <w:vAlign w:val="bottom"/>
            <w:hideMark/>
          </w:tcPr>
          <w:p w14:paraId="44C2177E"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w:t>
            </w:r>
          </w:p>
        </w:tc>
        <w:tc>
          <w:tcPr>
            <w:tcW w:w="774" w:type="pct"/>
            <w:tcBorders>
              <w:left w:val="single" w:sz="8" w:space="0" w:color="023A85"/>
              <w:right w:val="single" w:sz="4" w:space="0" w:color="A6A6A6" w:themeColor="background1" w:themeShade="A6"/>
            </w:tcBorders>
            <w:vAlign w:val="bottom"/>
            <w:hideMark/>
          </w:tcPr>
          <w:p w14:paraId="650C1BA1"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3.029</w:t>
            </w:r>
          </w:p>
        </w:tc>
        <w:tc>
          <w:tcPr>
            <w:tcW w:w="775" w:type="pct"/>
            <w:tcBorders>
              <w:left w:val="single" w:sz="4" w:space="0" w:color="A6A6A6" w:themeColor="background1" w:themeShade="A6"/>
              <w:right w:val="single" w:sz="8" w:space="0" w:color="023A85"/>
            </w:tcBorders>
            <w:vAlign w:val="bottom"/>
            <w:hideMark/>
          </w:tcPr>
          <w:p w14:paraId="1C8CEE0B"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w:t>
            </w:r>
          </w:p>
        </w:tc>
        <w:tc>
          <w:tcPr>
            <w:tcW w:w="998" w:type="pct"/>
            <w:tcBorders>
              <w:left w:val="single" w:sz="8" w:space="0" w:color="023A85"/>
            </w:tcBorders>
            <w:hideMark/>
          </w:tcPr>
          <w:p w14:paraId="6594EDD1"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6,4</w:t>
            </w:r>
          </w:p>
        </w:tc>
      </w:tr>
      <w:tr w:rsidR="00434A3B" w:rsidRPr="002A2C7F" w14:paraId="21012D7B" w14:textId="77777777" w:rsidTr="00331645">
        <w:trPr>
          <w:jc w:val="center"/>
        </w:trPr>
        <w:tc>
          <w:tcPr>
            <w:tcW w:w="1015" w:type="pct"/>
            <w:tcBorders>
              <w:bottom w:val="single" w:sz="4" w:space="0" w:color="44546A" w:themeColor="text2"/>
              <w:right w:val="single" w:sz="8" w:space="0" w:color="023A85"/>
            </w:tcBorders>
            <w:hideMark/>
          </w:tcPr>
          <w:p w14:paraId="12844D99" w14:textId="77777777" w:rsidR="00434A3B" w:rsidRPr="002A2C7F" w:rsidRDefault="00434A3B"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L.S.M.</w:t>
            </w:r>
          </w:p>
        </w:tc>
        <w:tc>
          <w:tcPr>
            <w:tcW w:w="774" w:type="pct"/>
            <w:tcBorders>
              <w:left w:val="single" w:sz="8" w:space="0" w:color="023A85"/>
              <w:bottom w:val="single" w:sz="4" w:space="0" w:color="44546A" w:themeColor="text2"/>
              <w:right w:val="single" w:sz="4" w:space="0" w:color="A6A6A6" w:themeColor="background1" w:themeShade="A6"/>
            </w:tcBorders>
            <w:vAlign w:val="bottom"/>
            <w:hideMark/>
          </w:tcPr>
          <w:p w14:paraId="78A1B315"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4.288</w:t>
            </w:r>
          </w:p>
        </w:tc>
        <w:tc>
          <w:tcPr>
            <w:tcW w:w="665" w:type="pct"/>
            <w:tcBorders>
              <w:left w:val="single" w:sz="4" w:space="0" w:color="A6A6A6" w:themeColor="background1" w:themeShade="A6"/>
              <w:bottom w:val="single" w:sz="4" w:space="0" w:color="44546A" w:themeColor="text2"/>
              <w:right w:val="single" w:sz="8" w:space="0" w:color="023A85"/>
            </w:tcBorders>
            <w:vAlign w:val="bottom"/>
            <w:hideMark/>
          </w:tcPr>
          <w:p w14:paraId="6E6017EC"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7,5</w:t>
            </w:r>
          </w:p>
        </w:tc>
        <w:tc>
          <w:tcPr>
            <w:tcW w:w="774" w:type="pct"/>
            <w:tcBorders>
              <w:left w:val="single" w:sz="8" w:space="0" w:color="023A85"/>
              <w:bottom w:val="single" w:sz="4" w:space="0" w:color="44546A" w:themeColor="text2"/>
              <w:right w:val="single" w:sz="4" w:space="0" w:color="A6A6A6" w:themeColor="background1" w:themeShade="A6"/>
            </w:tcBorders>
            <w:vAlign w:val="bottom"/>
            <w:hideMark/>
          </w:tcPr>
          <w:p w14:paraId="7782BD21"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4.190</w:t>
            </w:r>
          </w:p>
        </w:tc>
        <w:tc>
          <w:tcPr>
            <w:tcW w:w="775" w:type="pct"/>
            <w:tcBorders>
              <w:left w:val="single" w:sz="4" w:space="0" w:color="A6A6A6" w:themeColor="background1" w:themeShade="A6"/>
              <w:bottom w:val="single" w:sz="4" w:space="0" w:color="44546A" w:themeColor="text2"/>
              <w:right w:val="single" w:sz="8" w:space="0" w:color="023A85"/>
            </w:tcBorders>
            <w:vAlign w:val="bottom"/>
            <w:hideMark/>
          </w:tcPr>
          <w:p w14:paraId="6D9E99B1"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6,9</w:t>
            </w:r>
          </w:p>
        </w:tc>
        <w:tc>
          <w:tcPr>
            <w:tcW w:w="998" w:type="pct"/>
            <w:tcBorders>
              <w:left w:val="single" w:sz="8" w:space="0" w:color="023A85"/>
              <w:bottom w:val="single" w:sz="4" w:space="0" w:color="44546A" w:themeColor="text2"/>
            </w:tcBorders>
            <w:hideMark/>
          </w:tcPr>
          <w:p w14:paraId="787AFB22" w14:textId="77777777" w:rsidR="00434A3B" w:rsidRPr="002A2C7F" w:rsidRDefault="00434A3B" w:rsidP="00331645">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-2,3</w:t>
            </w:r>
          </w:p>
        </w:tc>
      </w:tr>
      <w:tr w:rsidR="00434A3B" w:rsidRPr="002A2C7F" w14:paraId="6E31DD2B" w14:textId="77777777" w:rsidTr="00331645">
        <w:trPr>
          <w:jc w:val="center"/>
        </w:trPr>
        <w:tc>
          <w:tcPr>
            <w:tcW w:w="1015"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hideMark/>
          </w:tcPr>
          <w:p w14:paraId="453A9157" w14:textId="77777777" w:rsidR="00434A3B" w:rsidRPr="002A2C7F" w:rsidRDefault="00434A3B" w:rsidP="00331645">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774" w:type="pct"/>
            <w:tcBorders>
              <w:top w:val="single" w:sz="4" w:space="0" w:color="44546A" w:themeColor="text2"/>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72E67F48" w14:textId="77777777" w:rsidR="00434A3B" w:rsidRPr="002A2C7F" w:rsidRDefault="00434A3B" w:rsidP="00331645">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57.018</w:t>
            </w:r>
          </w:p>
        </w:tc>
        <w:tc>
          <w:tcPr>
            <w:tcW w:w="665" w:type="pct"/>
            <w:tcBorders>
              <w:top w:val="single" w:sz="4" w:space="0" w:color="44546A" w:themeColor="text2"/>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FADF4B4" w14:textId="77777777" w:rsidR="00434A3B" w:rsidRPr="002A2C7F" w:rsidRDefault="00434A3B" w:rsidP="00331645">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774" w:type="pct"/>
            <w:tcBorders>
              <w:top w:val="single" w:sz="4" w:space="0" w:color="44546A" w:themeColor="text2"/>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F91677F" w14:textId="77777777" w:rsidR="00434A3B" w:rsidRPr="002A2C7F" w:rsidRDefault="00434A3B" w:rsidP="00331645">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60.609</w:t>
            </w:r>
          </w:p>
        </w:tc>
        <w:tc>
          <w:tcPr>
            <w:tcW w:w="775" w:type="pct"/>
            <w:tcBorders>
              <w:top w:val="single" w:sz="4" w:space="0" w:color="44546A" w:themeColor="text2"/>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283C3F44" w14:textId="77777777" w:rsidR="00434A3B" w:rsidRPr="002A2C7F" w:rsidRDefault="00434A3B" w:rsidP="00331645">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998"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hideMark/>
          </w:tcPr>
          <w:p w14:paraId="2A53DC29" w14:textId="77777777" w:rsidR="00434A3B" w:rsidRPr="002A2C7F" w:rsidRDefault="00434A3B" w:rsidP="00331645">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6,3</w:t>
            </w:r>
          </w:p>
        </w:tc>
      </w:tr>
    </w:tbl>
    <w:p w14:paraId="09FEB761" w14:textId="77777777" w:rsidR="00434A3B" w:rsidRPr="002A2C7F" w:rsidRDefault="00434A3B" w:rsidP="00434A3B">
      <w:pPr>
        <w:spacing w:after="0" w:line="312" w:lineRule="auto"/>
        <w:rPr>
          <w:rFonts w:ascii="Arial" w:hAnsi="Arial" w:cs="Arial"/>
          <w:w w:val="90"/>
          <w:lang w:val="eu-ES"/>
        </w:rPr>
      </w:pPr>
      <w:r w:rsidRPr="002A2C7F">
        <w:rPr>
          <w:rFonts w:ascii="Arial" w:eastAsia="Calibri" w:hAnsi="Arial" w:cs="Arial"/>
          <w:sz w:val="16"/>
          <w:szCs w:val="16"/>
          <w:lang w:val="eu-ES"/>
        </w:rPr>
        <w:t xml:space="preserve"> (1) </w:t>
      </w:r>
      <w:r w:rsidRPr="002A2C7F">
        <w:rPr>
          <w:rFonts w:ascii="Arial" w:eastAsia="Calibri" w:hAnsi="Arial" w:cs="Arial"/>
          <w:sz w:val="16"/>
          <w:szCs w:val="16"/>
          <w:lang w:val="eu-ES"/>
        </w:rPr>
        <w:tab/>
        <w:t>Kopuru absolutuek erregistratutako hazkundea, ehunekoetan adierazita</w:t>
      </w:r>
    </w:p>
    <w:p w14:paraId="50FD07A8" w14:textId="77777777" w:rsidR="00E65487" w:rsidRPr="002A2C7F" w:rsidRDefault="00E65487" w:rsidP="00A07DC3">
      <w:pPr>
        <w:spacing w:after="0" w:line="312" w:lineRule="auto"/>
        <w:rPr>
          <w:rFonts w:ascii="Arial" w:hAnsi="Arial" w:cs="Arial"/>
          <w:lang w:val="eu-ES"/>
        </w:rPr>
      </w:pPr>
    </w:p>
    <w:p w14:paraId="46DEFE1E" w14:textId="34A8ADAE" w:rsidR="000E528E" w:rsidRPr="002A2C7F" w:rsidRDefault="00DC7F20" w:rsidP="00636EA0">
      <w:pPr>
        <w:pStyle w:val="ARIALNARROW"/>
        <w:numPr>
          <w:ilvl w:val="0"/>
          <w:numId w:val="6"/>
        </w:numPr>
        <w:spacing w:line="240" w:lineRule="auto"/>
        <w:rPr>
          <w:rFonts w:ascii="Arial Black" w:hAnsi="Arial Black"/>
          <w:b/>
          <w:u w:val="single"/>
          <w:lang w:val="eu-ES"/>
        </w:rPr>
      </w:pPr>
      <w:r w:rsidRPr="002A2C7F">
        <w:rPr>
          <w:rFonts w:ascii="Arial Black" w:hAnsi="Arial Black"/>
          <w:b/>
          <w:u w:val="single"/>
          <w:lang w:val="eu-ES"/>
        </w:rPr>
        <w:t>KONTRATAZIO-MOTAREN ARABERAKO IRAKURKETA</w:t>
      </w:r>
    </w:p>
    <w:p w14:paraId="73C79572" w14:textId="461BCD3E" w:rsidR="000E528E" w:rsidRPr="002A2C7F" w:rsidRDefault="00DC7F20" w:rsidP="00A07DC3">
      <w:pPr>
        <w:spacing w:after="0" w:line="312" w:lineRule="auto"/>
        <w:rPr>
          <w:rFonts w:ascii="Arial" w:hAnsi="Arial" w:cs="Arial"/>
          <w:lang w:val="eu-ES"/>
        </w:rPr>
      </w:pPr>
      <w:r w:rsidRPr="002A2C7F">
        <w:rPr>
          <w:rFonts w:ascii="Arial" w:hAnsi="Arial" w:cs="Arial"/>
          <w:noProof/>
          <w:lang w:val="eu-ES"/>
        </w:rPr>
        <mc:AlternateContent>
          <mc:Choice Requires="wps">
            <w:drawing>
              <wp:anchor distT="0" distB="0" distL="114300" distR="114300" simplePos="0" relativeHeight="251741184" behindDoc="1" locked="0" layoutInCell="1" allowOverlap="1" wp14:anchorId="7D2359C4" wp14:editId="3E7D359E">
                <wp:simplePos x="0" y="0"/>
                <wp:positionH relativeFrom="column">
                  <wp:posOffset>-165735</wp:posOffset>
                </wp:positionH>
                <wp:positionV relativeFrom="paragraph">
                  <wp:posOffset>182880</wp:posOffset>
                </wp:positionV>
                <wp:extent cx="5838825" cy="923925"/>
                <wp:effectExtent l="0" t="0" r="28575" b="28575"/>
                <wp:wrapNone/>
                <wp:docPr id="17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23925"/>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96FDF" id="AutoShape 117" o:spid="_x0000_s1026" style="position:absolute;margin-left:-13.05pt;margin-top:14.4pt;width:459.75pt;height:72.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" fillcolor="#b4c6e7 [1300]"/>
            </w:pict>
          </mc:Fallback>
        </mc:AlternateContent>
      </w:r>
    </w:p>
    <w:p w14:paraId="0A2FD528" w14:textId="31FD4D1F" w:rsidR="00215AF2" w:rsidRPr="003D2733" w:rsidRDefault="00DC7F20" w:rsidP="00215AF2">
      <w:pPr>
        <w:spacing w:after="0" w:line="312" w:lineRule="auto"/>
        <w:jc w:val="both"/>
        <w:rPr>
          <w:rFonts w:ascii="Arial" w:hAnsi="Arial" w:cs="Arial"/>
          <w:b/>
          <w:bCs/>
          <w:lang w:val="eu-ES"/>
        </w:rPr>
      </w:pPr>
      <w:r w:rsidRPr="002A2C7F">
        <w:rPr>
          <w:rFonts w:ascii="Arial" w:hAnsi="Arial" w:cs="Arial"/>
          <w:b/>
          <w:bCs/>
          <w:lang w:val="eu-ES"/>
        </w:rPr>
        <w:t>Sozietate-enplegua euskal gizarte-ekonomiaren berezitasunetako bat da. Zenbakitan, 2018an, euskal gizarte-ekonomiak 36.491 bazkide zituen guztira (bazkide kooperatibisten %90 inguru), eta horiek EAEko gizarte-ekonomiako enplegu osoaren %60,2 dira</w:t>
      </w:r>
      <w:r w:rsidR="00C91027">
        <w:rPr>
          <w:rFonts w:ascii="Arial" w:hAnsi="Arial" w:cs="Arial"/>
          <w:b/>
          <w:bCs/>
          <w:lang w:val="eu-ES"/>
        </w:rPr>
        <w:t>.</w:t>
      </w:r>
    </w:p>
    <w:p w14:paraId="53A96DFA" w14:textId="68111866" w:rsidR="0095122E" w:rsidRPr="003D2733" w:rsidRDefault="0095122E" w:rsidP="0095122E">
      <w:pPr>
        <w:spacing w:after="0" w:line="312" w:lineRule="auto"/>
        <w:jc w:val="both"/>
        <w:rPr>
          <w:rFonts w:ascii="Arial" w:hAnsi="Arial" w:cs="Arial"/>
          <w:b/>
          <w:bCs/>
          <w:lang w:val="eu-ES"/>
        </w:rPr>
      </w:pPr>
    </w:p>
    <w:p w14:paraId="0BEF7407" w14:textId="20711F9E" w:rsidR="008D42D8" w:rsidRPr="002A2C7F" w:rsidRDefault="005F1EA8" w:rsidP="0095122E">
      <w:pPr>
        <w:spacing w:after="0" w:line="312" w:lineRule="auto"/>
        <w:jc w:val="both"/>
        <w:rPr>
          <w:rFonts w:ascii="Arial" w:hAnsi="Arial" w:cs="Arial"/>
          <w:lang w:val="eu-ES"/>
        </w:rPr>
      </w:pPr>
      <w:r w:rsidRPr="002A2C7F">
        <w:rPr>
          <w:rFonts w:ascii="Arial" w:hAnsi="Arial" w:cs="Arial"/>
          <w:b/>
          <w:bCs/>
          <w:lang w:val="eu-ES"/>
        </w:rPr>
        <w:t>Hala ere, sozietate-kolektiboak beheranzko joera argia erakusten du, soldatapekoak pisu handiagoa izatearen alde</w:t>
      </w:r>
      <w:r w:rsidRPr="002A2C7F">
        <w:rPr>
          <w:rFonts w:ascii="Arial" w:hAnsi="Arial" w:cs="Arial"/>
          <w:lang w:val="eu-ES"/>
        </w:rPr>
        <w:t xml:space="preserve">. </w:t>
      </w:r>
      <w:r w:rsidRPr="002A2C7F">
        <w:rPr>
          <w:rFonts w:ascii="Arial" w:hAnsi="Arial" w:cs="Arial"/>
          <w:b/>
          <w:bCs/>
          <w:lang w:val="eu-ES"/>
        </w:rPr>
        <w:t>Izan ere, 2016 - 2018 biurtekoan eta lehen aldiz, gizarte-ekonomiako bazkideen kopurua gelditu egin da</w:t>
      </w:r>
      <w:r w:rsidRPr="002A2C7F">
        <w:rPr>
          <w:rFonts w:ascii="Arial" w:hAnsi="Arial" w:cs="Arial"/>
          <w:lang w:val="eu-ES"/>
        </w:rPr>
        <w:t xml:space="preserve"> (-%0,1 guztira; +%0,9 </w:t>
      </w:r>
      <w:r w:rsidRPr="003D2733">
        <w:rPr>
          <w:rFonts w:ascii="Arial" w:hAnsi="Arial" w:cs="Arial"/>
          <w:lang w:val="eu-ES"/>
        </w:rPr>
        <w:t>kooperatiben artean eta -%8 lan-sozietateen artean). Jaitsiera txiki hori aurreko biurtekoan aurreratu zen (2014</w:t>
      </w:r>
      <w:r w:rsidR="003D2733" w:rsidRPr="003D2733">
        <w:rPr>
          <w:rFonts w:ascii="Arial" w:hAnsi="Arial" w:cs="Arial"/>
          <w:lang w:val="eu-ES"/>
        </w:rPr>
        <w:t xml:space="preserve"> -</w:t>
      </w:r>
      <w:r w:rsidRPr="003D2733">
        <w:rPr>
          <w:rFonts w:ascii="Arial" w:hAnsi="Arial" w:cs="Arial"/>
          <w:lang w:val="eu-ES"/>
        </w:rPr>
        <w:t xml:space="preserve"> 2016 </w:t>
      </w:r>
      <w:r w:rsidR="003D2733" w:rsidRPr="003D2733">
        <w:rPr>
          <w:rFonts w:ascii="Arial" w:hAnsi="Arial" w:cs="Arial"/>
          <w:lang w:val="eu-ES"/>
        </w:rPr>
        <w:t>biurtekoa</w:t>
      </w:r>
      <w:r w:rsidRPr="003D2733">
        <w:rPr>
          <w:rFonts w:ascii="Arial" w:hAnsi="Arial" w:cs="Arial"/>
          <w:lang w:val="eu-ES"/>
        </w:rPr>
        <w:t>), bilakaerak %0,3ko hazkunde lotsatia adierazten baitzuen.</w:t>
      </w:r>
    </w:p>
    <w:p w14:paraId="7AC89B3C" w14:textId="77777777" w:rsidR="005F1EA8" w:rsidRPr="002A2C7F" w:rsidRDefault="005F1EA8" w:rsidP="0095122E">
      <w:pPr>
        <w:spacing w:after="0" w:line="312" w:lineRule="auto"/>
        <w:jc w:val="both"/>
        <w:rPr>
          <w:rFonts w:ascii="Arial" w:hAnsi="Arial" w:cs="Arial"/>
          <w:lang w:val="eu-ES"/>
        </w:rPr>
      </w:pPr>
    </w:p>
    <w:p w14:paraId="798F666E" w14:textId="07FCC3B5" w:rsidR="005F1EA8" w:rsidRPr="002A2C7F" w:rsidRDefault="005F1EA8" w:rsidP="005F1EA8">
      <w:pPr>
        <w:spacing w:after="0" w:line="312" w:lineRule="auto"/>
        <w:jc w:val="both"/>
        <w:rPr>
          <w:rFonts w:ascii="Arial" w:hAnsi="Arial" w:cs="Arial"/>
          <w:lang w:val="eu-ES"/>
        </w:rPr>
      </w:pPr>
      <w:r w:rsidRPr="002A2C7F">
        <w:rPr>
          <w:rFonts w:ascii="Arial" w:hAnsi="Arial" w:cs="Arial"/>
          <w:lang w:val="eu-ES"/>
        </w:rPr>
        <w:t xml:space="preserve">Horren ondorioz, sozietate-enpleguak pixkanaka behera egin du plantilla guztietan; hala, hamarkada batean, sozietate-enpleguak 7 puntu inguru galdu ditu (8 puntu inguru kooperatiben kasuan), eta 2008an %66,8ko pisua izatetik (%68,9raino kooperatiben kasuan) gaur egungo %60,2ko pisua izatera igaro da </w:t>
      </w:r>
      <w:r w:rsidR="00215AF2" w:rsidRPr="003D2733">
        <w:rPr>
          <w:rFonts w:ascii="Arial" w:hAnsi="Arial" w:cs="Arial"/>
          <w:lang w:val="eu-ES"/>
        </w:rPr>
        <w:t>(</w:t>
      </w:r>
      <w:r w:rsidR="003D2733" w:rsidRPr="003D2733">
        <w:rPr>
          <w:rFonts w:ascii="Arial" w:hAnsi="Arial" w:cs="Arial"/>
          <w:lang w:val="eu-ES"/>
        </w:rPr>
        <w:t>Kooperatiben kasuan,</w:t>
      </w:r>
      <w:r w:rsidR="003D2733">
        <w:rPr>
          <w:rFonts w:ascii="Arial" w:hAnsi="Arial" w:cs="Arial"/>
          <w:lang w:val="eu-ES"/>
        </w:rPr>
        <w:t xml:space="preserve"> </w:t>
      </w:r>
      <w:r w:rsidR="003D2733" w:rsidRPr="003D2733">
        <w:rPr>
          <w:rFonts w:ascii="Arial" w:hAnsi="Arial" w:cs="Arial"/>
          <w:lang w:val="eu-ES"/>
        </w:rPr>
        <w:t>%61,2</w:t>
      </w:r>
      <w:r w:rsidR="00C91027">
        <w:rPr>
          <w:rFonts w:ascii="Arial" w:hAnsi="Arial" w:cs="Arial"/>
          <w:lang w:val="eu-ES"/>
        </w:rPr>
        <w:t>).</w:t>
      </w:r>
    </w:p>
    <w:p w14:paraId="0D5979E8" w14:textId="77777777" w:rsidR="005F1EA8" w:rsidRPr="002A2C7F" w:rsidRDefault="005F1EA8" w:rsidP="005F1EA8">
      <w:pPr>
        <w:spacing w:after="0" w:line="312" w:lineRule="auto"/>
        <w:jc w:val="both"/>
        <w:rPr>
          <w:rFonts w:ascii="Arial" w:hAnsi="Arial" w:cs="Arial"/>
          <w:lang w:val="eu-ES"/>
        </w:rPr>
      </w:pPr>
    </w:p>
    <w:p w14:paraId="68672289" w14:textId="747ACB74" w:rsidR="00436C9A" w:rsidRPr="002A2C7F" w:rsidRDefault="00CA249E" w:rsidP="0095122E">
      <w:pPr>
        <w:spacing w:after="0" w:line="312" w:lineRule="auto"/>
        <w:jc w:val="both"/>
        <w:rPr>
          <w:rFonts w:ascii="Arial" w:hAnsi="Arial" w:cs="Arial"/>
          <w:lang w:val="eu-ES"/>
        </w:rPr>
      </w:pPr>
      <w:r w:rsidRPr="002A2C7F">
        <w:rPr>
          <w:rFonts w:ascii="Arial" w:hAnsi="Arial" w:cs="Arial"/>
          <w:lang w:val="eu-ES"/>
        </w:rPr>
        <w:t>Lan-sozietateen kasuan, sozietate-kolektiboaren ordezkagarritasunaren beherakada, guztira 3.801 bazkide (2.518 bazkide LSMetan eta 1.283 bazkide LSA</w:t>
      </w:r>
      <w:r w:rsidR="00073A7E" w:rsidRPr="002A2C7F">
        <w:rPr>
          <w:rFonts w:ascii="Arial" w:hAnsi="Arial" w:cs="Arial"/>
          <w:lang w:val="eu-ES"/>
        </w:rPr>
        <w:t>-</w:t>
      </w:r>
      <w:r w:rsidRPr="002A2C7F">
        <w:rPr>
          <w:rFonts w:ascii="Arial" w:hAnsi="Arial" w:cs="Arial"/>
          <w:lang w:val="eu-ES"/>
        </w:rPr>
        <w:t>tan), halaber, 6 puntu inguru jaitsi da azken hamarkadan, eta %58,4tik %</w:t>
      </w:r>
      <w:r w:rsidR="003D2733">
        <w:rPr>
          <w:rFonts w:ascii="Arial" w:hAnsi="Arial" w:cs="Arial"/>
          <w:lang w:val="eu-ES"/>
        </w:rPr>
        <w:t>5</w:t>
      </w:r>
      <w:r w:rsidRPr="002A2C7F">
        <w:rPr>
          <w:rFonts w:ascii="Arial" w:hAnsi="Arial" w:cs="Arial"/>
          <w:lang w:val="eu-ES"/>
        </w:rPr>
        <w:t>2,7ra igaro da. Ildo horretan, adierazi behar da soldatapeko enplegu finkoak (1.368 enplegu) sozietate-enpleguen kopurua (1.283 bazkide) gainditzen duela 2018an.</w:t>
      </w:r>
    </w:p>
    <w:p w14:paraId="632A98E5" w14:textId="77777777" w:rsidR="00CA249E" w:rsidRPr="002A2C7F" w:rsidRDefault="00CA249E" w:rsidP="0095122E">
      <w:pPr>
        <w:spacing w:after="0" w:line="312" w:lineRule="auto"/>
        <w:jc w:val="both"/>
        <w:rPr>
          <w:rFonts w:ascii="Arial" w:hAnsi="Arial" w:cs="Arial"/>
          <w:lang w:val="eu-ES"/>
        </w:rPr>
      </w:pPr>
    </w:p>
    <w:p w14:paraId="002EAFF1" w14:textId="77777777" w:rsidR="00215AF2" w:rsidRDefault="00215AF2">
      <w:pPr>
        <w:rPr>
          <w:rFonts w:ascii="Arial" w:hAnsi="Arial" w:cs="Arial"/>
          <w:b/>
          <w:bCs/>
          <w:lang w:val="eu-ES"/>
        </w:rPr>
      </w:pPr>
      <w:r>
        <w:rPr>
          <w:rFonts w:ascii="Arial" w:hAnsi="Arial" w:cs="Arial"/>
          <w:b/>
          <w:bCs/>
          <w:lang w:val="eu-ES"/>
        </w:rPr>
        <w:br w:type="page"/>
      </w:r>
    </w:p>
    <w:p w14:paraId="64B8F27A" w14:textId="117C2E12" w:rsidR="00D14030" w:rsidRPr="002A2C7F" w:rsidRDefault="00D14030" w:rsidP="00D14030">
      <w:pPr>
        <w:spacing w:after="0" w:line="312" w:lineRule="auto"/>
        <w:jc w:val="both"/>
        <w:rPr>
          <w:rFonts w:ascii="Arial" w:hAnsi="Arial" w:cs="Arial"/>
          <w:lang w:val="eu-ES"/>
        </w:rPr>
      </w:pPr>
      <w:r w:rsidRPr="002A2C7F">
        <w:rPr>
          <w:rFonts w:ascii="Arial" w:hAnsi="Arial" w:cs="Arial"/>
          <w:b/>
          <w:bCs/>
          <w:lang w:val="eu-ES"/>
        </w:rPr>
        <w:lastRenderedPageBreak/>
        <w:t>Bestalde, soldatapeko enpleguak %18 inguruko hazkunde bizkorra izan du, eta 2018an urteko 24.118 soldatapeko lanpostu izan dira guztira (12.808 finkoak eta 11.310 behin-behinekoak);</w:t>
      </w:r>
      <w:r w:rsidRPr="002A2C7F">
        <w:rPr>
          <w:rFonts w:ascii="Arial" w:hAnsi="Arial" w:cs="Arial"/>
          <w:lang w:val="eu-ES"/>
        </w:rPr>
        <w:t xml:space="preserve"> hazkunde horrek jarraitutasuna ematen dio 2012-2014 aldian hasitako joerari (+%9,6) eta 2014 eta 2016 artean are martxa handiagoari ekin zionari (+%12,8).</w:t>
      </w:r>
    </w:p>
    <w:p w14:paraId="263B2616" w14:textId="77777777" w:rsidR="00D14030" w:rsidRPr="002A2C7F" w:rsidRDefault="00D14030" w:rsidP="00D14030">
      <w:pPr>
        <w:spacing w:after="0" w:line="312" w:lineRule="auto"/>
        <w:jc w:val="both"/>
        <w:rPr>
          <w:rFonts w:ascii="Arial" w:hAnsi="Arial" w:cs="Arial"/>
          <w:lang w:val="eu-ES"/>
        </w:rPr>
      </w:pPr>
    </w:p>
    <w:p w14:paraId="5848AB0E" w14:textId="64001C2A" w:rsidR="00B63026" w:rsidRPr="002A2C7F" w:rsidRDefault="00D14030" w:rsidP="00D14030">
      <w:pPr>
        <w:spacing w:after="0" w:line="312" w:lineRule="auto"/>
        <w:jc w:val="both"/>
        <w:rPr>
          <w:rFonts w:ascii="Arial" w:hAnsi="Arial" w:cs="Arial"/>
          <w:lang w:val="eu-ES"/>
        </w:rPr>
      </w:pPr>
      <w:r w:rsidRPr="002A2C7F">
        <w:rPr>
          <w:rFonts w:ascii="Arial" w:hAnsi="Arial" w:cs="Arial"/>
          <w:lang w:val="eu-ES"/>
        </w:rPr>
        <w:t>Gainera, soldatapeko kolektibo finkoaren hazkundea %20,3ra igo da 2016 eta 2018 artean.</w:t>
      </w:r>
    </w:p>
    <w:p w14:paraId="088A09CC" w14:textId="77777777" w:rsidR="00B63026" w:rsidRPr="002A2C7F" w:rsidRDefault="00B63026" w:rsidP="0095122E">
      <w:pPr>
        <w:spacing w:after="0" w:line="312" w:lineRule="auto"/>
        <w:jc w:val="both"/>
        <w:rPr>
          <w:rFonts w:ascii="Arial" w:hAnsi="Arial" w:cs="Arial"/>
          <w:lang w:val="eu-ES"/>
        </w:rPr>
      </w:pPr>
    </w:p>
    <w:p w14:paraId="57A4C7BF" w14:textId="2DF58829" w:rsidR="00436C9A" w:rsidRPr="002A2C7F" w:rsidRDefault="00D14030" w:rsidP="0037303C">
      <w:pPr>
        <w:spacing w:after="0" w:line="312" w:lineRule="auto"/>
        <w:jc w:val="both"/>
        <w:rPr>
          <w:rFonts w:ascii="Arial" w:hAnsi="Arial" w:cs="Arial"/>
          <w:lang w:val="eu-ES"/>
        </w:rPr>
      </w:pPr>
      <w:r w:rsidRPr="002A2C7F">
        <w:rPr>
          <w:rFonts w:ascii="Arial" w:hAnsi="Arial" w:cs="Arial"/>
          <w:lang w:val="eu-ES"/>
        </w:rPr>
        <w:t>Bestalde, behin-behineko soldatapekoak %15 hazi dira. Kooperatiben artean (20.700 soldatapeko), enplegu finkoaren (+%18) eta behin-behinekoaren (+%19) hazkundea homogeneoagoa da, eta zifra absolutuetan ia parekoa (10.382 soldatapeko finko eta 10.318 behin-behineko soldatapeko), nahiz eta hazkundea zertxobait handiagoa izan aldi baterako langileen artean.</w:t>
      </w:r>
    </w:p>
    <w:p w14:paraId="678FCC64" w14:textId="76D71631" w:rsidR="00DA2EAA" w:rsidRPr="002A2C7F" w:rsidRDefault="00DA2EAA" w:rsidP="0037303C">
      <w:pPr>
        <w:spacing w:after="0"/>
        <w:rPr>
          <w:rFonts w:ascii="Arial" w:hAnsi="Arial" w:cs="Arial"/>
          <w:lang w:val="eu-ES"/>
        </w:rPr>
      </w:pPr>
    </w:p>
    <w:p w14:paraId="089586D7" w14:textId="0A047639" w:rsidR="00777C3E" w:rsidRPr="002A2C7F" w:rsidRDefault="00DF1C03" w:rsidP="0037303C">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ENPLEGU BANAKETA FORMA JURIDIKOAREN ETA KONTRATU MOTAREN ARABERA EAEko GIZARTE EKONOMIAN 2006 – 2018 (zifra absolutuak)</w:t>
      </w:r>
    </w:p>
    <w:tbl>
      <w:tblPr>
        <w:tblW w:w="5000" w:type="pct"/>
        <w:jc w:val="center"/>
        <w:tblCellMar>
          <w:left w:w="70" w:type="dxa"/>
          <w:right w:w="70" w:type="dxa"/>
        </w:tblCellMar>
        <w:tblLook w:val="04A0" w:firstRow="1" w:lastRow="0" w:firstColumn="1" w:lastColumn="0" w:noHBand="0" w:noVBand="1"/>
      </w:tblPr>
      <w:tblGrid>
        <w:gridCol w:w="1698"/>
        <w:gridCol w:w="1699"/>
        <w:gridCol w:w="1699"/>
        <w:gridCol w:w="1699"/>
        <w:gridCol w:w="1699"/>
      </w:tblGrid>
      <w:tr w:rsidR="00DF1C03" w:rsidRPr="002A2C7F" w14:paraId="67B3F504" w14:textId="77777777" w:rsidTr="007842B1">
        <w:trPr>
          <w:jc w:val="center"/>
        </w:trPr>
        <w:tc>
          <w:tcPr>
            <w:tcW w:w="1000"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auto"/>
            <w:vAlign w:val="bottom"/>
            <w:hideMark/>
          </w:tcPr>
          <w:p w14:paraId="6B628B45" w14:textId="77777777" w:rsidR="00DF1C03" w:rsidRPr="002A2C7F" w:rsidRDefault="00DF1C03" w:rsidP="00DF1C03">
            <w:pPr>
              <w:widowControl w:val="0"/>
              <w:spacing w:after="0" w:line="240" w:lineRule="auto"/>
              <w:jc w:val="center"/>
              <w:rPr>
                <w:rFonts w:ascii="Arial" w:eastAsia="Times New Roman" w:hAnsi="Arial" w:cs="Arial"/>
                <w:sz w:val="16"/>
                <w:szCs w:val="16"/>
                <w:lang w:val="eu-ES" w:eastAsia="es-ES"/>
              </w:rPr>
            </w:pPr>
          </w:p>
        </w:tc>
        <w:tc>
          <w:tcPr>
            <w:tcW w:w="1000" w:type="pct"/>
            <w:tcBorders>
              <w:top w:val="single" w:sz="8" w:space="0" w:color="023A85"/>
              <w:left w:val="single" w:sz="8" w:space="0" w:color="023A85"/>
              <w:bottom w:val="single" w:sz="4" w:space="0" w:color="44546A" w:themeColor="text2"/>
              <w:right w:val="single" w:sz="8" w:space="0" w:color="023A85"/>
            </w:tcBorders>
            <w:shd w:val="clear" w:color="auto" w:fill="auto"/>
            <w:vAlign w:val="bottom"/>
            <w:hideMark/>
          </w:tcPr>
          <w:p w14:paraId="3E85B381" w14:textId="16E5C0B7" w:rsidR="00DF1C03" w:rsidRPr="002A2C7F" w:rsidRDefault="00DF1C03" w:rsidP="00DF1C03">
            <w:pPr>
              <w:widowControl w:val="0"/>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Bazkideak</w:t>
            </w:r>
          </w:p>
        </w:tc>
        <w:tc>
          <w:tcPr>
            <w:tcW w:w="1000" w:type="pct"/>
            <w:tcBorders>
              <w:top w:val="single" w:sz="4" w:space="0" w:color="44546A" w:themeColor="text2"/>
              <w:left w:val="single" w:sz="8" w:space="0" w:color="023A85"/>
              <w:bottom w:val="single" w:sz="4" w:space="0" w:color="44546A" w:themeColor="text2"/>
              <w:right w:val="single" w:sz="8" w:space="0" w:color="023A85"/>
            </w:tcBorders>
            <w:shd w:val="clear" w:color="auto" w:fill="auto"/>
            <w:vAlign w:val="bottom"/>
            <w:hideMark/>
          </w:tcPr>
          <w:p w14:paraId="2A4422D2" w14:textId="457737B4" w:rsidR="00DF1C03" w:rsidRPr="002A2C7F" w:rsidRDefault="00DF1C03" w:rsidP="00DF1C03">
            <w:pPr>
              <w:widowControl w:val="0"/>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Soldatapekoak</w:t>
            </w:r>
          </w:p>
        </w:tc>
        <w:tc>
          <w:tcPr>
            <w:tcW w:w="1000" w:type="pct"/>
            <w:tcBorders>
              <w:top w:val="single" w:sz="8" w:space="0" w:color="023A85"/>
              <w:left w:val="single" w:sz="8" w:space="0" w:color="023A85"/>
              <w:bottom w:val="single" w:sz="4" w:space="0" w:color="44546A" w:themeColor="text2"/>
              <w:right w:val="single" w:sz="8" w:space="0" w:color="023A85"/>
            </w:tcBorders>
            <w:shd w:val="clear" w:color="auto" w:fill="auto"/>
            <w:vAlign w:val="bottom"/>
            <w:hideMark/>
          </w:tcPr>
          <w:p w14:paraId="12F8ACA8" w14:textId="78F4E086" w:rsidR="00DF1C03" w:rsidRPr="002A2C7F" w:rsidRDefault="00DF1C03" w:rsidP="00DF1C03">
            <w:pPr>
              <w:widowControl w:val="0"/>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Finkoak</w:t>
            </w:r>
          </w:p>
        </w:tc>
        <w:tc>
          <w:tcPr>
            <w:tcW w:w="1000"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auto"/>
            <w:vAlign w:val="bottom"/>
            <w:hideMark/>
          </w:tcPr>
          <w:p w14:paraId="69045EC1" w14:textId="41C8E8AC" w:rsidR="00DF1C03" w:rsidRPr="002A2C7F" w:rsidRDefault="00DF1C03" w:rsidP="00DF1C03">
            <w:pPr>
              <w:widowControl w:val="0"/>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Aldi batekoak</w:t>
            </w:r>
          </w:p>
        </w:tc>
      </w:tr>
      <w:tr w:rsidR="00DF1C03" w:rsidRPr="002A2C7F" w14:paraId="3546C62B" w14:textId="77777777" w:rsidTr="00B257D8">
        <w:trPr>
          <w:jc w:val="center"/>
        </w:trPr>
        <w:tc>
          <w:tcPr>
            <w:tcW w:w="1000" w:type="pct"/>
            <w:tcBorders>
              <w:top w:val="single" w:sz="4" w:space="0" w:color="44546A" w:themeColor="text2"/>
              <w:right w:val="single" w:sz="8" w:space="0" w:color="023A85"/>
            </w:tcBorders>
            <w:shd w:val="clear" w:color="auto" w:fill="auto"/>
            <w:vAlign w:val="bottom"/>
            <w:hideMark/>
          </w:tcPr>
          <w:p w14:paraId="7DCB91A9" w14:textId="1CF22C38" w:rsidR="00DF1C03" w:rsidRPr="002A2C7F" w:rsidRDefault="00DF1C03" w:rsidP="00DF1C03">
            <w:pPr>
              <w:widowControl w:val="0"/>
              <w:spacing w:after="0" w:line="240"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KOOP.</w:t>
            </w:r>
          </w:p>
        </w:tc>
        <w:tc>
          <w:tcPr>
            <w:tcW w:w="1000" w:type="pct"/>
            <w:tcBorders>
              <w:top w:val="single" w:sz="4" w:space="0" w:color="44546A" w:themeColor="text2"/>
              <w:left w:val="single" w:sz="8" w:space="0" w:color="023A85"/>
              <w:right w:val="single" w:sz="8" w:space="0" w:color="023A85"/>
            </w:tcBorders>
            <w:shd w:val="clear" w:color="auto" w:fill="auto"/>
            <w:vAlign w:val="bottom"/>
            <w:hideMark/>
          </w:tcPr>
          <w:p w14:paraId="05A0003A" w14:textId="77777777" w:rsidR="00DF1C03" w:rsidRPr="002A2C7F" w:rsidRDefault="00DF1C03" w:rsidP="00DF1C03">
            <w:pPr>
              <w:widowControl w:val="0"/>
              <w:spacing w:after="0" w:line="240"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44546A" w:themeColor="text2"/>
              <w:left w:val="single" w:sz="8" w:space="0" w:color="023A85"/>
              <w:right w:val="single" w:sz="8" w:space="0" w:color="023A85"/>
            </w:tcBorders>
            <w:shd w:val="clear" w:color="auto" w:fill="auto"/>
            <w:vAlign w:val="bottom"/>
            <w:hideMark/>
          </w:tcPr>
          <w:p w14:paraId="6635600C" w14:textId="77777777" w:rsidR="00DF1C03" w:rsidRPr="002A2C7F" w:rsidRDefault="00DF1C03" w:rsidP="00DF1C03">
            <w:pPr>
              <w:widowControl w:val="0"/>
              <w:spacing w:after="0" w:line="240"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44546A" w:themeColor="text2"/>
              <w:left w:val="single" w:sz="8" w:space="0" w:color="023A85"/>
              <w:right w:val="single" w:sz="8" w:space="0" w:color="023A85"/>
            </w:tcBorders>
            <w:shd w:val="clear" w:color="auto" w:fill="auto"/>
            <w:vAlign w:val="bottom"/>
            <w:hideMark/>
          </w:tcPr>
          <w:p w14:paraId="28B2A84B" w14:textId="77777777" w:rsidR="00DF1C03" w:rsidRPr="002A2C7F" w:rsidRDefault="00DF1C03" w:rsidP="00DF1C03">
            <w:pPr>
              <w:widowControl w:val="0"/>
              <w:spacing w:after="0" w:line="240"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44546A" w:themeColor="text2"/>
              <w:left w:val="single" w:sz="8" w:space="0" w:color="023A85"/>
            </w:tcBorders>
            <w:shd w:val="clear" w:color="auto" w:fill="auto"/>
            <w:vAlign w:val="bottom"/>
            <w:hideMark/>
          </w:tcPr>
          <w:p w14:paraId="68EF095B" w14:textId="77777777" w:rsidR="00DF1C03" w:rsidRPr="002A2C7F" w:rsidRDefault="00DF1C03" w:rsidP="00DF1C03">
            <w:pPr>
              <w:widowControl w:val="0"/>
              <w:spacing w:after="0" w:line="240"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DF1C03" w:rsidRPr="002A2C7F" w14:paraId="500200A8" w14:textId="77777777" w:rsidTr="00B257D8">
        <w:trPr>
          <w:jc w:val="center"/>
        </w:trPr>
        <w:tc>
          <w:tcPr>
            <w:tcW w:w="1000" w:type="pct"/>
            <w:tcBorders>
              <w:right w:val="single" w:sz="8" w:space="0" w:color="023A85"/>
            </w:tcBorders>
            <w:shd w:val="clear" w:color="auto" w:fill="auto"/>
            <w:vAlign w:val="bottom"/>
            <w:hideMark/>
          </w:tcPr>
          <w:p w14:paraId="772D3EDA" w14:textId="6EEE0DC8"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1DD12C3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34.484</w:t>
            </w:r>
          </w:p>
        </w:tc>
        <w:tc>
          <w:tcPr>
            <w:tcW w:w="1000" w:type="pct"/>
            <w:tcBorders>
              <w:left w:val="single" w:sz="8" w:space="0" w:color="023A85"/>
              <w:right w:val="single" w:sz="8" w:space="0" w:color="023A85"/>
            </w:tcBorders>
            <w:shd w:val="clear" w:color="auto" w:fill="auto"/>
            <w:vAlign w:val="bottom"/>
            <w:hideMark/>
          </w:tcPr>
          <w:p w14:paraId="7C9A90C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15.276</w:t>
            </w:r>
          </w:p>
        </w:tc>
        <w:tc>
          <w:tcPr>
            <w:tcW w:w="1000" w:type="pct"/>
            <w:tcBorders>
              <w:left w:val="single" w:sz="8" w:space="0" w:color="023A85"/>
              <w:right w:val="single" w:sz="8" w:space="0" w:color="023A85"/>
            </w:tcBorders>
            <w:shd w:val="clear" w:color="auto" w:fill="auto"/>
            <w:vAlign w:val="bottom"/>
            <w:hideMark/>
          </w:tcPr>
          <w:p w14:paraId="50B1D93F"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4.976</w:t>
            </w:r>
          </w:p>
        </w:tc>
        <w:tc>
          <w:tcPr>
            <w:tcW w:w="1000" w:type="pct"/>
            <w:tcBorders>
              <w:left w:val="single" w:sz="8" w:space="0" w:color="023A85"/>
            </w:tcBorders>
            <w:shd w:val="clear" w:color="auto" w:fill="auto"/>
            <w:vAlign w:val="bottom"/>
            <w:hideMark/>
          </w:tcPr>
          <w:p w14:paraId="51E8188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10.300</w:t>
            </w:r>
          </w:p>
        </w:tc>
      </w:tr>
      <w:tr w:rsidR="00DF1C03" w:rsidRPr="002A2C7F" w14:paraId="34E4550C" w14:textId="77777777" w:rsidTr="00B257D8">
        <w:trPr>
          <w:jc w:val="center"/>
        </w:trPr>
        <w:tc>
          <w:tcPr>
            <w:tcW w:w="1000" w:type="pct"/>
            <w:tcBorders>
              <w:right w:val="single" w:sz="8" w:space="0" w:color="023A85"/>
            </w:tcBorders>
            <w:shd w:val="clear" w:color="auto" w:fill="auto"/>
            <w:vAlign w:val="bottom"/>
            <w:hideMark/>
          </w:tcPr>
          <w:p w14:paraId="77E01268" w14:textId="64C7E5ED"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6A2F16C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34.697</w:t>
            </w:r>
          </w:p>
        </w:tc>
        <w:tc>
          <w:tcPr>
            <w:tcW w:w="1000" w:type="pct"/>
            <w:tcBorders>
              <w:left w:val="single" w:sz="8" w:space="0" w:color="023A85"/>
              <w:right w:val="single" w:sz="8" w:space="0" w:color="023A85"/>
            </w:tcBorders>
            <w:shd w:val="clear" w:color="auto" w:fill="auto"/>
            <w:vAlign w:val="bottom"/>
            <w:hideMark/>
          </w:tcPr>
          <w:p w14:paraId="2B89482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15.662</w:t>
            </w:r>
          </w:p>
        </w:tc>
        <w:tc>
          <w:tcPr>
            <w:tcW w:w="1000" w:type="pct"/>
            <w:tcBorders>
              <w:left w:val="single" w:sz="8" w:space="0" w:color="023A85"/>
              <w:right w:val="single" w:sz="8" w:space="0" w:color="023A85"/>
            </w:tcBorders>
            <w:shd w:val="clear" w:color="auto" w:fill="auto"/>
            <w:vAlign w:val="bottom"/>
            <w:hideMark/>
          </w:tcPr>
          <w:p w14:paraId="4CA0D52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6.547</w:t>
            </w:r>
          </w:p>
        </w:tc>
        <w:tc>
          <w:tcPr>
            <w:tcW w:w="1000" w:type="pct"/>
            <w:tcBorders>
              <w:left w:val="single" w:sz="8" w:space="0" w:color="023A85"/>
            </w:tcBorders>
            <w:shd w:val="clear" w:color="auto" w:fill="auto"/>
            <w:vAlign w:val="bottom"/>
            <w:hideMark/>
          </w:tcPr>
          <w:p w14:paraId="511F329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9.115</w:t>
            </w:r>
          </w:p>
        </w:tc>
      </w:tr>
      <w:tr w:rsidR="00DF1C03" w:rsidRPr="002A2C7F" w14:paraId="7147D970" w14:textId="77777777" w:rsidTr="00B257D8">
        <w:trPr>
          <w:jc w:val="center"/>
        </w:trPr>
        <w:tc>
          <w:tcPr>
            <w:tcW w:w="1000" w:type="pct"/>
            <w:tcBorders>
              <w:right w:val="single" w:sz="8" w:space="0" w:color="023A85"/>
            </w:tcBorders>
            <w:shd w:val="clear" w:color="auto" w:fill="auto"/>
            <w:vAlign w:val="bottom"/>
            <w:hideMark/>
          </w:tcPr>
          <w:p w14:paraId="369F7BCF" w14:textId="3E7106DD"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1F5D94D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33.895</w:t>
            </w:r>
          </w:p>
        </w:tc>
        <w:tc>
          <w:tcPr>
            <w:tcW w:w="1000" w:type="pct"/>
            <w:tcBorders>
              <w:left w:val="single" w:sz="8" w:space="0" w:color="023A85"/>
              <w:right w:val="single" w:sz="8" w:space="0" w:color="023A85"/>
            </w:tcBorders>
            <w:shd w:val="clear" w:color="auto" w:fill="auto"/>
            <w:vAlign w:val="bottom"/>
            <w:hideMark/>
          </w:tcPr>
          <w:p w14:paraId="64247B8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14.197</w:t>
            </w:r>
          </w:p>
        </w:tc>
        <w:tc>
          <w:tcPr>
            <w:tcW w:w="1000" w:type="pct"/>
            <w:tcBorders>
              <w:left w:val="single" w:sz="8" w:space="0" w:color="023A85"/>
              <w:right w:val="single" w:sz="8" w:space="0" w:color="023A85"/>
            </w:tcBorders>
            <w:shd w:val="clear" w:color="auto" w:fill="auto"/>
            <w:vAlign w:val="bottom"/>
            <w:hideMark/>
          </w:tcPr>
          <w:p w14:paraId="66A418C6"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8.256</w:t>
            </w:r>
          </w:p>
        </w:tc>
        <w:tc>
          <w:tcPr>
            <w:tcW w:w="1000" w:type="pct"/>
            <w:tcBorders>
              <w:left w:val="single" w:sz="8" w:space="0" w:color="023A85"/>
            </w:tcBorders>
            <w:shd w:val="clear" w:color="auto" w:fill="auto"/>
            <w:vAlign w:val="bottom"/>
            <w:hideMark/>
          </w:tcPr>
          <w:p w14:paraId="4057543F"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5.941</w:t>
            </w:r>
          </w:p>
        </w:tc>
      </w:tr>
      <w:tr w:rsidR="00DF1C03" w:rsidRPr="002A2C7F" w14:paraId="7CF3D611" w14:textId="77777777" w:rsidTr="00B257D8">
        <w:trPr>
          <w:jc w:val="center"/>
        </w:trPr>
        <w:tc>
          <w:tcPr>
            <w:tcW w:w="1000" w:type="pct"/>
            <w:tcBorders>
              <w:right w:val="single" w:sz="8" w:space="0" w:color="023A85"/>
            </w:tcBorders>
            <w:shd w:val="clear" w:color="auto" w:fill="auto"/>
            <w:vAlign w:val="bottom"/>
            <w:hideMark/>
          </w:tcPr>
          <w:p w14:paraId="6C6D94BF" w14:textId="3CBB2E16"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42F0555A"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34.241</w:t>
            </w:r>
          </w:p>
        </w:tc>
        <w:tc>
          <w:tcPr>
            <w:tcW w:w="1000" w:type="pct"/>
            <w:tcBorders>
              <w:left w:val="single" w:sz="8" w:space="0" w:color="023A85"/>
              <w:right w:val="single" w:sz="8" w:space="0" w:color="023A85"/>
            </w:tcBorders>
            <w:shd w:val="clear" w:color="auto" w:fill="auto"/>
            <w:vAlign w:val="bottom"/>
            <w:hideMark/>
          </w:tcPr>
          <w:p w14:paraId="1907422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13.703</w:t>
            </w:r>
          </w:p>
        </w:tc>
        <w:tc>
          <w:tcPr>
            <w:tcW w:w="1000" w:type="pct"/>
            <w:tcBorders>
              <w:left w:val="single" w:sz="8" w:space="0" w:color="023A85"/>
              <w:right w:val="single" w:sz="8" w:space="0" w:color="023A85"/>
            </w:tcBorders>
            <w:shd w:val="clear" w:color="auto" w:fill="auto"/>
            <w:vAlign w:val="bottom"/>
            <w:hideMark/>
          </w:tcPr>
          <w:p w14:paraId="4682821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6.252</w:t>
            </w:r>
          </w:p>
        </w:tc>
        <w:tc>
          <w:tcPr>
            <w:tcW w:w="1000" w:type="pct"/>
            <w:tcBorders>
              <w:left w:val="single" w:sz="8" w:space="0" w:color="023A85"/>
            </w:tcBorders>
            <w:shd w:val="clear" w:color="auto" w:fill="auto"/>
            <w:vAlign w:val="bottom"/>
            <w:hideMark/>
          </w:tcPr>
          <w:p w14:paraId="17C508E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7.451</w:t>
            </w:r>
          </w:p>
        </w:tc>
      </w:tr>
      <w:tr w:rsidR="00DF1C03" w:rsidRPr="002A2C7F" w14:paraId="24CD0D73" w14:textId="77777777" w:rsidTr="00B257D8">
        <w:trPr>
          <w:jc w:val="center"/>
        </w:trPr>
        <w:tc>
          <w:tcPr>
            <w:tcW w:w="1000" w:type="pct"/>
            <w:tcBorders>
              <w:right w:val="single" w:sz="8" w:space="0" w:color="023A85"/>
            </w:tcBorders>
            <w:shd w:val="clear" w:color="auto" w:fill="auto"/>
            <w:vAlign w:val="bottom"/>
            <w:hideMark/>
          </w:tcPr>
          <w:p w14:paraId="31683AF2" w14:textId="06CBB3AF"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06AA17A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32.071</w:t>
            </w:r>
          </w:p>
        </w:tc>
        <w:tc>
          <w:tcPr>
            <w:tcW w:w="1000" w:type="pct"/>
            <w:tcBorders>
              <w:left w:val="single" w:sz="8" w:space="0" w:color="023A85"/>
              <w:right w:val="single" w:sz="8" w:space="0" w:color="023A85"/>
            </w:tcBorders>
            <w:shd w:val="clear" w:color="auto" w:fill="auto"/>
            <w:vAlign w:val="bottom"/>
            <w:hideMark/>
          </w:tcPr>
          <w:p w14:paraId="46593A6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15.251</w:t>
            </w:r>
          </w:p>
        </w:tc>
        <w:tc>
          <w:tcPr>
            <w:tcW w:w="1000" w:type="pct"/>
            <w:tcBorders>
              <w:left w:val="single" w:sz="8" w:space="0" w:color="023A85"/>
              <w:right w:val="single" w:sz="8" w:space="0" w:color="023A85"/>
            </w:tcBorders>
            <w:shd w:val="clear" w:color="auto" w:fill="auto"/>
            <w:vAlign w:val="bottom"/>
            <w:hideMark/>
          </w:tcPr>
          <w:p w14:paraId="6823579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6.965</w:t>
            </w:r>
          </w:p>
        </w:tc>
        <w:tc>
          <w:tcPr>
            <w:tcW w:w="1000" w:type="pct"/>
            <w:tcBorders>
              <w:left w:val="single" w:sz="8" w:space="0" w:color="023A85"/>
            </w:tcBorders>
            <w:shd w:val="clear" w:color="auto" w:fill="auto"/>
            <w:vAlign w:val="bottom"/>
            <w:hideMark/>
          </w:tcPr>
          <w:p w14:paraId="2EE5111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8.286</w:t>
            </w:r>
          </w:p>
        </w:tc>
      </w:tr>
      <w:tr w:rsidR="00DF1C03" w:rsidRPr="002A2C7F" w14:paraId="26C72005" w14:textId="77777777" w:rsidTr="00B257D8">
        <w:trPr>
          <w:jc w:val="center"/>
        </w:trPr>
        <w:tc>
          <w:tcPr>
            <w:tcW w:w="1000" w:type="pct"/>
            <w:tcBorders>
              <w:right w:val="single" w:sz="8" w:space="0" w:color="023A85"/>
            </w:tcBorders>
            <w:shd w:val="clear" w:color="auto" w:fill="auto"/>
            <w:vAlign w:val="bottom"/>
          </w:tcPr>
          <w:p w14:paraId="6989BECE" w14:textId="075A52AC"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6469D05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32.393</w:t>
            </w:r>
          </w:p>
        </w:tc>
        <w:tc>
          <w:tcPr>
            <w:tcW w:w="1000" w:type="pct"/>
            <w:tcBorders>
              <w:left w:val="single" w:sz="8" w:space="0" w:color="023A85"/>
              <w:right w:val="single" w:sz="8" w:space="0" w:color="023A85"/>
            </w:tcBorders>
            <w:shd w:val="clear" w:color="auto" w:fill="auto"/>
            <w:vAlign w:val="bottom"/>
          </w:tcPr>
          <w:p w14:paraId="4A6B2600"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17.490</w:t>
            </w:r>
          </w:p>
        </w:tc>
        <w:tc>
          <w:tcPr>
            <w:tcW w:w="1000" w:type="pct"/>
            <w:tcBorders>
              <w:left w:val="single" w:sz="8" w:space="0" w:color="023A85"/>
              <w:right w:val="single" w:sz="8" w:space="0" w:color="023A85"/>
            </w:tcBorders>
            <w:shd w:val="clear" w:color="auto" w:fill="auto"/>
            <w:vAlign w:val="bottom"/>
          </w:tcPr>
          <w:p w14:paraId="0B9D99E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8.812</w:t>
            </w:r>
          </w:p>
        </w:tc>
        <w:tc>
          <w:tcPr>
            <w:tcW w:w="1000" w:type="pct"/>
            <w:tcBorders>
              <w:left w:val="single" w:sz="8" w:space="0" w:color="023A85"/>
            </w:tcBorders>
            <w:shd w:val="clear" w:color="auto" w:fill="auto"/>
            <w:vAlign w:val="bottom"/>
          </w:tcPr>
          <w:p w14:paraId="38260CD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8.678</w:t>
            </w:r>
          </w:p>
        </w:tc>
      </w:tr>
      <w:tr w:rsidR="00DF1C03" w:rsidRPr="002A2C7F" w14:paraId="7111A41D" w14:textId="77777777" w:rsidTr="00B257D8">
        <w:trPr>
          <w:jc w:val="center"/>
        </w:trPr>
        <w:tc>
          <w:tcPr>
            <w:tcW w:w="1000" w:type="pct"/>
            <w:tcBorders>
              <w:bottom w:val="single" w:sz="4" w:space="0" w:color="BFBFBF"/>
              <w:right w:val="single" w:sz="8" w:space="0" w:color="023A85"/>
            </w:tcBorders>
            <w:shd w:val="clear" w:color="auto" w:fill="auto"/>
            <w:vAlign w:val="bottom"/>
          </w:tcPr>
          <w:p w14:paraId="40243516" w14:textId="503FC9EB"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48155B9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32.690</w:t>
            </w:r>
          </w:p>
        </w:tc>
        <w:tc>
          <w:tcPr>
            <w:tcW w:w="1000" w:type="pct"/>
            <w:tcBorders>
              <w:left w:val="single" w:sz="8" w:space="0" w:color="023A85"/>
              <w:bottom w:val="single" w:sz="4" w:space="0" w:color="BFBFBF"/>
              <w:right w:val="single" w:sz="8" w:space="0" w:color="023A85"/>
            </w:tcBorders>
            <w:shd w:val="clear" w:color="auto" w:fill="auto"/>
            <w:vAlign w:val="bottom"/>
          </w:tcPr>
          <w:p w14:paraId="76679E7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20.700</w:t>
            </w:r>
          </w:p>
        </w:tc>
        <w:tc>
          <w:tcPr>
            <w:tcW w:w="1000" w:type="pct"/>
            <w:tcBorders>
              <w:left w:val="single" w:sz="8" w:space="0" w:color="023A85"/>
              <w:bottom w:val="single" w:sz="4" w:space="0" w:color="BFBFBF"/>
              <w:right w:val="single" w:sz="8" w:space="0" w:color="023A85"/>
            </w:tcBorders>
            <w:shd w:val="clear" w:color="auto" w:fill="auto"/>
            <w:vAlign w:val="bottom"/>
          </w:tcPr>
          <w:p w14:paraId="00367F8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10.382</w:t>
            </w:r>
          </w:p>
        </w:tc>
        <w:tc>
          <w:tcPr>
            <w:tcW w:w="1000" w:type="pct"/>
            <w:tcBorders>
              <w:left w:val="single" w:sz="8" w:space="0" w:color="023A85"/>
              <w:bottom w:val="single" w:sz="4" w:space="0" w:color="BFBFBF"/>
            </w:tcBorders>
            <w:shd w:val="clear" w:color="auto" w:fill="auto"/>
            <w:vAlign w:val="bottom"/>
          </w:tcPr>
          <w:p w14:paraId="45C6A76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10.318</w:t>
            </w:r>
          </w:p>
        </w:tc>
      </w:tr>
      <w:tr w:rsidR="00DF1C03" w:rsidRPr="002A2C7F" w14:paraId="35CB329C" w14:textId="77777777" w:rsidTr="00B257D8">
        <w:trPr>
          <w:jc w:val="center"/>
        </w:trPr>
        <w:tc>
          <w:tcPr>
            <w:tcW w:w="1000" w:type="pct"/>
            <w:tcBorders>
              <w:top w:val="single" w:sz="4" w:space="0" w:color="BFBFBF"/>
              <w:right w:val="single" w:sz="8" w:space="0" w:color="023A85"/>
            </w:tcBorders>
            <w:shd w:val="clear" w:color="auto" w:fill="auto"/>
            <w:vAlign w:val="bottom"/>
            <w:hideMark/>
          </w:tcPr>
          <w:p w14:paraId="4CD1D882" w14:textId="2FC15953" w:rsidR="00DF1C03" w:rsidRPr="002A2C7F" w:rsidRDefault="00DF1C03" w:rsidP="00DF1C03">
            <w:pPr>
              <w:widowControl w:val="0"/>
              <w:spacing w:after="0" w:line="240"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L.S. ak</w:t>
            </w:r>
          </w:p>
        </w:tc>
        <w:tc>
          <w:tcPr>
            <w:tcW w:w="1000" w:type="pct"/>
            <w:tcBorders>
              <w:top w:val="single" w:sz="4" w:space="0" w:color="BFBFBF"/>
              <w:left w:val="single" w:sz="8" w:space="0" w:color="023A85"/>
              <w:right w:val="single" w:sz="8" w:space="0" w:color="023A85"/>
            </w:tcBorders>
            <w:shd w:val="clear" w:color="auto" w:fill="auto"/>
            <w:vAlign w:val="bottom"/>
            <w:hideMark/>
          </w:tcPr>
          <w:p w14:paraId="296BC354"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263127A9"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46CB566F"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tcBorders>
            <w:shd w:val="clear" w:color="auto" w:fill="auto"/>
            <w:vAlign w:val="bottom"/>
            <w:hideMark/>
          </w:tcPr>
          <w:p w14:paraId="01BFCA94"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DF1C03" w:rsidRPr="002A2C7F" w14:paraId="21689D4B" w14:textId="77777777" w:rsidTr="00B257D8">
        <w:trPr>
          <w:jc w:val="center"/>
        </w:trPr>
        <w:tc>
          <w:tcPr>
            <w:tcW w:w="1000" w:type="pct"/>
            <w:tcBorders>
              <w:right w:val="single" w:sz="8" w:space="0" w:color="023A85"/>
            </w:tcBorders>
            <w:shd w:val="clear" w:color="auto" w:fill="auto"/>
            <w:vAlign w:val="bottom"/>
            <w:hideMark/>
          </w:tcPr>
          <w:p w14:paraId="4F614FE8" w14:textId="5535B08D"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634361D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7.148</w:t>
            </w:r>
          </w:p>
        </w:tc>
        <w:tc>
          <w:tcPr>
            <w:tcW w:w="1000" w:type="pct"/>
            <w:tcBorders>
              <w:left w:val="single" w:sz="8" w:space="0" w:color="023A85"/>
              <w:right w:val="single" w:sz="8" w:space="0" w:color="023A85"/>
            </w:tcBorders>
            <w:shd w:val="clear" w:color="auto" w:fill="auto"/>
            <w:vAlign w:val="bottom"/>
            <w:hideMark/>
          </w:tcPr>
          <w:p w14:paraId="2B0CE71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6.165</w:t>
            </w:r>
          </w:p>
        </w:tc>
        <w:tc>
          <w:tcPr>
            <w:tcW w:w="1000" w:type="pct"/>
            <w:tcBorders>
              <w:left w:val="single" w:sz="8" w:space="0" w:color="023A85"/>
              <w:right w:val="single" w:sz="8" w:space="0" w:color="023A85"/>
            </w:tcBorders>
            <w:shd w:val="clear" w:color="auto" w:fill="auto"/>
            <w:vAlign w:val="bottom"/>
            <w:hideMark/>
          </w:tcPr>
          <w:p w14:paraId="290A5ED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2.883</w:t>
            </w:r>
          </w:p>
        </w:tc>
        <w:tc>
          <w:tcPr>
            <w:tcW w:w="1000" w:type="pct"/>
            <w:tcBorders>
              <w:left w:val="single" w:sz="8" w:space="0" w:color="023A85"/>
            </w:tcBorders>
            <w:shd w:val="clear" w:color="auto" w:fill="auto"/>
            <w:vAlign w:val="bottom"/>
            <w:hideMark/>
          </w:tcPr>
          <w:p w14:paraId="0DE4E66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3.282</w:t>
            </w:r>
          </w:p>
        </w:tc>
      </w:tr>
      <w:tr w:rsidR="00DF1C03" w:rsidRPr="002A2C7F" w14:paraId="726285EB" w14:textId="77777777" w:rsidTr="00B257D8">
        <w:trPr>
          <w:jc w:val="center"/>
        </w:trPr>
        <w:tc>
          <w:tcPr>
            <w:tcW w:w="1000" w:type="pct"/>
            <w:tcBorders>
              <w:right w:val="single" w:sz="8" w:space="0" w:color="023A85"/>
            </w:tcBorders>
            <w:shd w:val="clear" w:color="auto" w:fill="auto"/>
            <w:vAlign w:val="bottom"/>
            <w:hideMark/>
          </w:tcPr>
          <w:p w14:paraId="45671AD7" w14:textId="5FE266E4"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1F7D86B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7.161</w:t>
            </w:r>
          </w:p>
        </w:tc>
        <w:tc>
          <w:tcPr>
            <w:tcW w:w="1000" w:type="pct"/>
            <w:tcBorders>
              <w:left w:val="single" w:sz="8" w:space="0" w:color="023A85"/>
              <w:right w:val="single" w:sz="8" w:space="0" w:color="023A85"/>
            </w:tcBorders>
            <w:shd w:val="clear" w:color="auto" w:fill="auto"/>
            <w:vAlign w:val="bottom"/>
            <w:hideMark/>
          </w:tcPr>
          <w:p w14:paraId="2DA607C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5.096</w:t>
            </w:r>
          </w:p>
        </w:tc>
        <w:tc>
          <w:tcPr>
            <w:tcW w:w="1000" w:type="pct"/>
            <w:tcBorders>
              <w:left w:val="single" w:sz="8" w:space="0" w:color="023A85"/>
              <w:right w:val="single" w:sz="8" w:space="0" w:color="023A85"/>
            </w:tcBorders>
            <w:shd w:val="clear" w:color="auto" w:fill="auto"/>
            <w:vAlign w:val="bottom"/>
            <w:hideMark/>
          </w:tcPr>
          <w:p w14:paraId="55861DD6"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3.359</w:t>
            </w:r>
          </w:p>
        </w:tc>
        <w:tc>
          <w:tcPr>
            <w:tcW w:w="1000" w:type="pct"/>
            <w:tcBorders>
              <w:left w:val="single" w:sz="8" w:space="0" w:color="023A85"/>
            </w:tcBorders>
            <w:shd w:val="clear" w:color="auto" w:fill="auto"/>
            <w:vAlign w:val="bottom"/>
            <w:hideMark/>
          </w:tcPr>
          <w:p w14:paraId="153376D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1.737</w:t>
            </w:r>
          </w:p>
        </w:tc>
      </w:tr>
      <w:tr w:rsidR="00DF1C03" w:rsidRPr="002A2C7F" w14:paraId="7219D3B0" w14:textId="77777777" w:rsidTr="00B257D8">
        <w:trPr>
          <w:jc w:val="center"/>
        </w:trPr>
        <w:tc>
          <w:tcPr>
            <w:tcW w:w="1000" w:type="pct"/>
            <w:tcBorders>
              <w:right w:val="single" w:sz="8" w:space="0" w:color="023A85"/>
            </w:tcBorders>
            <w:shd w:val="clear" w:color="auto" w:fill="auto"/>
            <w:vAlign w:val="bottom"/>
            <w:hideMark/>
          </w:tcPr>
          <w:p w14:paraId="48B87F95" w14:textId="00839D89"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690350A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5.471</w:t>
            </w:r>
          </w:p>
        </w:tc>
        <w:tc>
          <w:tcPr>
            <w:tcW w:w="1000" w:type="pct"/>
            <w:tcBorders>
              <w:left w:val="single" w:sz="8" w:space="0" w:color="023A85"/>
              <w:right w:val="single" w:sz="8" w:space="0" w:color="023A85"/>
            </w:tcBorders>
            <w:shd w:val="clear" w:color="auto" w:fill="auto"/>
            <w:vAlign w:val="bottom"/>
            <w:hideMark/>
          </w:tcPr>
          <w:p w14:paraId="3F3A8C4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6.353</w:t>
            </w:r>
          </w:p>
        </w:tc>
        <w:tc>
          <w:tcPr>
            <w:tcW w:w="1000" w:type="pct"/>
            <w:tcBorders>
              <w:left w:val="single" w:sz="8" w:space="0" w:color="023A85"/>
              <w:right w:val="single" w:sz="8" w:space="0" w:color="023A85"/>
            </w:tcBorders>
            <w:shd w:val="clear" w:color="auto" w:fill="auto"/>
            <w:vAlign w:val="bottom"/>
            <w:hideMark/>
          </w:tcPr>
          <w:p w14:paraId="4424900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3.985</w:t>
            </w:r>
          </w:p>
        </w:tc>
        <w:tc>
          <w:tcPr>
            <w:tcW w:w="1000" w:type="pct"/>
            <w:tcBorders>
              <w:left w:val="single" w:sz="8" w:space="0" w:color="023A85"/>
            </w:tcBorders>
            <w:shd w:val="clear" w:color="auto" w:fill="auto"/>
            <w:vAlign w:val="bottom"/>
            <w:hideMark/>
          </w:tcPr>
          <w:p w14:paraId="49B64FA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2.368</w:t>
            </w:r>
          </w:p>
        </w:tc>
      </w:tr>
      <w:tr w:rsidR="00DF1C03" w:rsidRPr="002A2C7F" w14:paraId="608F3344" w14:textId="77777777" w:rsidTr="00B257D8">
        <w:trPr>
          <w:jc w:val="center"/>
        </w:trPr>
        <w:tc>
          <w:tcPr>
            <w:tcW w:w="1000" w:type="pct"/>
            <w:tcBorders>
              <w:right w:val="single" w:sz="8" w:space="0" w:color="023A85"/>
            </w:tcBorders>
            <w:shd w:val="clear" w:color="auto" w:fill="auto"/>
            <w:vAlign w:val="bottom"/>
            <w:hideMark/>
          </w:tcPr>
          <w:p w14:paraId="63DAFEF9" w14:textId="194F8064"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63746FFF"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5.001</w:t>
            </w:r>
          </w:p>
        </w:tc>
        <w:tc>
          <w:tcPr>
            <w:tcW w:w="1000" w:type="pct"/>
            <w:tcBorders>
              <w:left w:val="single" w:sz="8" w:space="0" w:color="023A85"/>
              <w:right w:val="single" w:sz="8" w:space="0" w:color="023A85"/>
            </w:tcBorders>
            <w:shd w:val="clear" w:color="auto" w:fill="auto"/>
            <w:vAlign w:val="bottom"/>
            <w:hideMark/>
          </w:tcPr>
          <w:p w14:paraId="04F965C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2.865</w:t>
            </w:r>
          </w:p>
        </w:tc>
        <w:tc>
          <w:tcPr>
            <w:tcW w:w="1000" w:type="pct"/>
            <w:tcBorders>
              <w:left w:val="single" w:sz="8" w:space="0" w:color="023A85"/>
              <w:right w:val="single" w:sz="8" w:space="0" w:color="023A85"/>
            </w:tcBorders>
            <w:shd w:val="clear" w:color="auto" w:fill="auto"/>
            <w:vAlign w:val="bottom"/>
            <w:hideMark/>
          </w:tcPr>
          <w:p w14:paraId="6EC32CF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1.767</w:t>
            </w:r>
          </w:p>
        </w:tc>
        <w:tc>
          <w:tcPr>
            <w:tcW w:w="1000" w:type="pct"/>
            <w:tcBorders>
              <w:left w:val="single" w:sz="8" w:space="0" w:color="023A85"/>
            </w:tcBorders>
            <w:shd w:val="clear" w:color="auto" w:fill="auto"/>
            <w:vAlign w:val="bottom"/>
            <w:hideMark/>
          </w:tcPr>
          <w:p w14:paraId="50A18C46"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1.098</w:t>
            </w:r>
          </w:p>
        </w:tc>
      </w:tr>
      <w:tr w:rsidR="00DF1C03" w:rsidRPr="002A2C7F" w14:paraId="03E2D415" w14:textId="77777777" w:rsidTr="00B257D8">
        <w:trPr>
          <w:jc w:val="center"/>
        </w:trPr>
        <w:tc>
          <w:tcPr>
            <w:tcW w:w="1000" w:type="pct"/>
            <w:tcBorders>
              <w:right w:val="single" w:sz="8" w:space="0" w:color="023A85"/>
            </w:tcBorders>
            <w:shd w:val="clear" w:color="auto" w:fill="auto"/>
            <w:vAlign w:val="bottom"/>
            <w:hideMark/>
          </w:tcPr>
          <w:p w14:paraId="70AEAFBC" w14:textId="23B7C5A3"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7898BF0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4.351</w:t>
            </w:r>
          </w:p>
        </w:tc>
        <w:tc>
          <w:tcPr>
            <w:tcW w:w="1000" w:type="pct"/>
            <w:tcBorders>
              <w:left w:val="single" w:sz="8" w:space="0" w:color="023A85"/>
              <w:right w:val="single" w:sz="8" w:space="0" w:color="023A85"/>
            </w:tcBorders>
            <w:shd w:val="clear" w:color="auto" w:fill="auto"/>
            <w:vAlign w:val="bottom"/>
            <w:hideMark/>
          </w:tcPr>
          <w:p w14:paraId="16E62407"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2.908</w:t>
            </w:r>
          </w:p>
        </w:tc>
        <w:tc>
          <w:tcPr>
            <w:tcW w:w="1000" w:type="pct"/>
            <w:tcBorders>
              <w:left w:val="single" w:sz="8" w:space="0" w:color="023A85"/>
              <w:right w:val="single" w:sz="8" w:space="0" w:color="023A85"/>
            </w:tcBorders>
            <w:shd w:val="clear" w:color="auto" w:fill="auto"/>
            <w:vAlign w:val="bottom"/>
            <w:hideMark/>
          </w:tcPr>
          <w:p w14:paraId="1600CCFA"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1.965</w:t>
            </w:r>
          </w:p>
        </w:tc>
        <w:tc>
          <w:tcPr>
            <w:tcW w:w="1000" w:type="pct"/>
            <w:tcBorders>
              <w:left w:val="single" w:sz="8" w:space="0" w:color="023A85"/>
            </w:tcBorders>
            <w:shd w:val="clear" w:color="auto" w:fill="auto"/>
            <w:vAlign w:val="bottom"/>
            <w:hideMark/>
          </w:tcPr>
          <w:p w14:paraId="37C461A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943</w:t>
            </w:r>
          </w:p>
        </w:tc>
      </w:tr>
      <w:tr w:rsidR="00DF1C03" w:rsidRPr="002A2C7F" w14:paraId="5614F2B9" w14:textId="77777777" w:rsidTr="00B257D8">
        <w:trPr>
          <w:jc w:val="center"/>
        </w:trPr>
        <w:tc>
          <w:tcPr>
            <w:tcW w:w="1000" w:type="pct"/>
            <w:tcBorders>
              <w:right w:val="single" w:sz="8" w:space="0" w:color="023A85"/>
            </w:tcBorders>
            <w:shd w:val="clear" w:color="auto" w:fill="auto"/>
            <w:vAlign w:val="bottom"/>
          </w:tcPr>
          <w:p w14:paraId="2FEED4A4" w14:textId="2E1E7977"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78605517"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4.136</w:t>
            </w:r>
          </w:p>
        </w:tc>
        <w:tc>
          <w:tcPr>
            <w:tcW w:w="1000" w:type="pct"/>
            <w:tcBorders>
              <w:left w:val="single" w:sz="8" w:space="0" w:color="023A85"/>
              <w:right w:val="single" w:sz="8" w:space="0" w:color="023A85"/>
            </w:tcBorders>
            <w:shd w:val="clear" w:color="auto" w:fill="auto"/>
            <w:vAlign w:val="bottom"/>
          </w:tcPr>
          <w:p w14:paraId="22AD586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3.000</w:t>
            </w:r>
          </w:p>
        </w:tc>
        <w:tc>
          <w:tcPr>
            <w:tcW w:w="1000" w:type="pct"/>
            <w:tcBorders>
              <w:left w:val="single" w:sz="8" w:space="0" w:color="023A85"/>
              <w:right w:val="single" w:sz="8" w:space="0" w:color="023A85"/>
            </w:tcBorders>
            <w:shd w:val="clear" w:color="auto" w:fill="auto"/>
            <w:vAlign w:val="bottom"/>
          </w:tcPr>
          <w:p w14:paraId="6F263E36"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1.839</w:t>
            </w:r>
          </w:p>
        </w:tc>
        <w:tc>
          <w:tcPr>
            <w:tcW w:w="1000" w:type="pct"/>
            <w:tcBorders>
              <w:left w:val="single" w:sz="8" w:space="0" w:color="023A85"/>
            </w:tcBorders>
            <w:shd w:val="clear" w:color="auto" w:fill="auto"/>
            <w:vAlign w:val="bottom"/>
          </w:tcPr>
          <w:p w14:paraId="292D9E0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1.161</w:t>
            </w:r>
          </w:p>
        </w:tc>
      </w:tr>
      <w:tr w:rsidR="00DF1C03" w:rsidRPr="002A2C7F" w14:paraId="3406C4FD" w14:textId="77777777" w:rsidTr="00B257D8">
        <w:trPr>
          <w:jc w:val="center"/>
        </w:trPr>
        <w:tc>
          <w:tcPr>
            <w:tcW w:w="1000" w:type="pct"/>
            <w:tcBorders>
              <w:bottom w:val="single" w:sz="4" w:space="0" w:color="BFBFBF"/>
              <w:right w:val="single" w:sz="8" w:space="0" w:color="023A85"/>
            </w:tcBorders>
            <w:shd w:val="clear" w:color="auto" w:fill="auto"/>
            <w:vAlign w:val="bottom"/>
          </w:tcPr>
          <w:p w14:paraId="7CB07E2B" w14:textId="7C26DE1A"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19E5251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3.801</w:t>
            </w:r>
          </w:p>
        </w:tc>
        <w:tc>
          <w:tcPr>
            <w:tcW w:w="1000" w:type="pct"/>
            <w:tcBorders>
              <w:left w:val="single" w:sz="8" w:space="0" w:color="023A85"/>
              <w:bottom w:val="single" w:sz="4" w:space="0" w:color="BFBFBF"/>
              <w:right w:val="single" w:sz="8" w:space="0" w:color="023A85"/>
            </w:tcBorders>
            <w:shd w:val="clear" w:color="auto" w:fill="auto"/>
            <w:vAlign w:val="bottom"/>
          </w:tcPr>
          <w:p w14:paraId="06CCCBB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3.418</w:t>
            </w:r>
          </w:p>
        </w:tc>
        <w:tc>
          <w:tcPr>
            <w:tcW w:w="1000" w:type="pct"/>
            <w:tcBorders>
              <w:left w:val="single" w:sz="8" w:space="0" w:color="023A85"/>
              <w:bottom w:val="single" w:sz="4" w:space="0" w:color="BFBFBF"/>
              <w:right w:val="single" w:sz="8" w:space="0" w:color="023A85"/>
            </w:tcBorders>
            <w:shd w:val="clear" w:color="auto" w:fill="auto"/>
            <w:vAlign w:val="bottom"/>
          </w:tcPr>
          <w:p w14:paraId="79B09FB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2.426</w:t>
            </w:r>
          </w:p>
        </w:tc>
        <w:tc>
          <w:tcPr>
            <w:tcW w:w="1000" w:type="pct"/>
            <w:tcBorders>
              <w:left w:val="single" w:sz="8" w:space="0" w:color="023A85"/>
              <w:bottom w:val="single" w:sz="4" w:space="0" w:color="BFBFBF"/>
            </w:tcBorders>
            <w:shd w:val="clear" w:color="auto" w:fill="auto"/>
            <w:vAlign w:val="bottom"/>
          </w:tcPr>
          <w:p w14:paraId="07ED41E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992</w:t>
            </w:r>
          </w:p>
        </w:tc>
      </w:tr>
      <w:tr w:rsidR="00DF1C03" w:rsidRPr="002A2C7F" w14:paraId="1F2916E9" w14:textId="77777777" w:rsidTr="00B257D8">
        <w:trPr>
          <w:jc w:val="center"/>
        </w:trPr>
        <w:tc>
          <w:tcPr>
            <w:tcW w:w="1000" w:type="pct"/>
            <w:tcBorders>
              <w:top w:val="single" w:sz="4" w:space="0" w:color="BFBFBF"/>
              <w:right w:val="single" w:sz="8" w:space="0" w:color="023A85"/>
            </w:tcBorders>
            <w:shd w:val="clear" w:color="auto" w:fill="auto"/>
            <w:vAlign w:val="bottom"/>
            <w:hideMark/>
          </w:tcPr>
          <w:p w14:paraId="02BFF7FA" w14:textId="3D9AB48B" w:rsidR="00DF1C03" w:rsidRPr="002A2C7F" w:rsidRDefault="00DF1C03" w:rsidP="00DF1C03">
            <w:pPr>
              <w:widowControl w:val="0"/>
              <w:spacing w:after="0" w:line="240"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L.S.A.</w:t>
            </w:r>
          </w:p>
        </w:tc>
        <w:tc>
          <w:tcPr>
            <w:tcW w:w="1000" w:type="pct"/>
            <w:tcBorders>
              <w:top w:val="single" w:sz="4" w:space="0" w:color="BFBFBF"/>
              <w:left w:val="single" w:sz="8" w:space="0" w:color="023A85"/>
              <w:right w:val="single" w:sz="8" w:space="0" w:color="023A85"/>
            </w:tcBorders>
            <w:shd w:val="clear" w:color="auto" w:fill="auto"/>
            <w:vAlign w:val="bottom"/>
            <w:hideMark/>
          </w:tcPr>
          <w:p w14:paraId="1998F209"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1B8A104D"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1AA019F7"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tcBorders>
            <w:shd w:val="clear" w:color="auto" w:fill="auto"/>
            <w:vAlign w:val="bottom"/>
            <w:hideMark/>
          </w:tcPr>
          <w:p w14:paraId="0B10D0DB"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DF1C03" w:rsidRPr="002A2C7F" w14:paraId="36A129FD" w14:textId="77777777" w:rsidTr="00B257D8">
        <w:trPr>
          <w:jc w:val="center"/>
        </w:trPr>
        <w:tc>
          <w:tcPr>
            <w:tcW w:w="1000" w:type="pct"/>
            <w:tcBorders>
              <w:right w:val="single" w:sz="8" w:space="0" w:color="023A85"/>
            </w:tcBorders>
            <w:shd w:val="clear" w:color="auto" w:fill="auto"/>
            <w:vAlign w:val="bottom"/>
            <w:hideMark/>
          </w:tcPr>
          <w:p w14:paraId="0660A8B6" w14:textId="54D35DF4"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45350D3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4.144</w:t>
            </w:r>
          </w:p>
        </w:tc>
        <w:tc>
          <w:tcPr>
            <w:tcW w:w="1000" w:type="pct"/>
            <w:tcBorders>
              <w:left w:val="single" w:sz="8" w:space="0" w:color="023A85"/>
              <w:right w:val="single" w:sz="8" w:space="0" w:color="023A85"/>
            </w:tcBorders>
            <w:shd w:val="clear" w:color="auto" w:fill="auto"/>
            <w:vAlign w:val="bottom"/>
            <w:hideMark/>
          </w:tcPr>
          <w:p w14:paraId="1F4881D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4.094</w:t>
            </w:r>
          </w:p>
        </w:tc>
        <w:tc>
          <w:tcPr>
            <w:tcW w:w="1000" w:type="pct"/>
            <w:tcBorders>
              <w:left w:val="single" w:sz="8" w:space="0" w:color="023A85"/>
              <w:right w:val="single" w:sz="8" w:space="0" w:color="023A85"/>
            </w:tcBorders>
            <w:shd w:val="clear" w:color="auto" w:fill="auto"/>
            <w:vAlign w:val="bottom"/>
            <w:hideMark/>
          </w:tcPr>
          <w:p w14:paraId="3BAA224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1.969</w:t>
            </w:r>
          </w:p>
        </w:tc>
        <w:tc>
          <w:tcPr>
            <w:tcW w:w="1000" w:type="pct"/>
            <w:tcBorders>
              <w:left w:val="single" w:sz="8" w:space="0" w:color="023A85"/>
            </w:tcBorders>
            <w:shd w:val="clear" w:color="auto" w:fill="auto"/>
            <w:vAlign w:val="bottom"/>
            <w:hideMark/>
          </w:tcPr>
          <w:p w14:paraId="08F19300"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2.125</w:t>
            </w:r>
          </w:p>
        </w:tc>
      </w:tr>
      <w:tr w:rsidR="00DF1C03" w:rsidRPr="002A2C7F" w14:paraId="548467E5" w14:textId="77777777" w:rsidTr="00B257D8">
        <w:trPr>
          <w:jc w:val="center"/>
        </w:trPr>
        <w:tc>
          <w:tcPr>
            <w:tcW w:w="1000" w:type="pct"/>
            <w:tcBorders>
              <w:right w:val="single" w:sz="8" w:space="0" w:color="023A85"/>
            </w:tcBorders>
            <w:shd w:val="clear" w:color="auto" w:fill="auto"/>
            <w:vAlign w:val="bottom"/>
            <w:hideMark/>
          </w:tcPr>
          <w:p w14:paraId="5FD49138" w14:textId="591E565B"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78D40807"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4.441</w:t>
            </w:r>
          </w:p>
        </w:tc>
        <w:tc>
          <w:tcPr>
            <w:tcW w:w="1000" w:type="pct"/>
            <w:tcBorders>
              <w:left w:val="single" w:sz="8" w:space="0" w:color="023A85"/>
              <w:right w:val="single" w:sz="8" w:space="0" w:color="023A85"/>
            </w:tcBorders>
            <w:shd w:val="clear" w:color="auto" w:fill="auto"/>
            <w:vAlign w:val="bottom"/>
            <w:hideMark/>
          </w:tcPr>
          <w:p w14:paraId="7944E9F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3.010</w:t>
            </w:r>
          </w:p>
        </w:tc>
        <w:tc>
          <w:tcPr>
            <w:tcW w:w="1000" w:type="pct"/>
            <w:tcBorders>
              <w:left w:val="single" w:sz="8" w:space="0" w:color="023A85"/>
              <w:right w:val="single" w:sz="8" w:space="0" w:color="023A85"/>
            </w:tcBorders>
            <w:shd w:val="clear" w:color="auto" w:fill="auto"/>
            <w:vAlign w:val="bottom"/>
            <w:hideMark/>
          </w:tcPr>
          <w:p w14:paraId="63D027C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2.287</w:t>
            </w:r>
          </w:p>
        </w:tc>
        <w:tc>
          <w:tcPr>
            <w:tcW w:w="1000" w:type="pct"/>
            <w:tcBorders>
              <w:left w:val="single" w:sz="8" w:space="0" w:color="023A85"/>
            </w:tcBorders>
            <w:shd w:val="clear" w:color="auto" w:fill="auto"/>
            <w:vAlign w:val="bottom"/>
            <w:hideMark/>
          </w:tcPr>
          <w:p w14:paraId="43920987"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723</w:t>
            </w:r>
          </w:p>
        </w:tc>
      </w:tr>
      <w:tr w:rsidR="00DF1C03" w:rsidRPr="002A2C7F" w14:paraId="16A315F7" w14:textId="77777777" w:rsidTr="00B257D8">
        <w:trPr>
          <w:jc w:val="center"/>
        </w:trPr>
        <w:tc>
          <w:tcPr>
            <w:tcW w:w="1000" w:type="pct"/>
            <w:tcBorders>
              <w:right w:val="single" w:sz="8" w:space="0" w:color="023A85"/>
            </w:tcBorders>
            <w:shd w:val="clear" w:color="auto" w:fill="auto"/>
            <w:vAlign w:val="bottom"/>
            <w:hideMark/>
          </w:tcPr>
          <w:p w14:paraId="76928C96" w14:textId="6D1AFD7B"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6F2852DF"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2.592</w:t>
            </w:r>
          </w:p>
        </w:tc>
        <w:tc>
          <w:tcPr>
            <w:tcW w:w="1000" w:type="pct"/>
            <w:tcBorders>
              <w:left w:val="single" w:sz="8" w:space="0" w:color="023A85"/>
              <w:right w:val="single" w:sz="8" w:space="0" w:color="023A85"/>
            </w:tcBorders>
            <w:shd w:val="clear" w:color="auto" w:fill="auto"/>
            <w:vAlign w:val="bottom"/>
            <w:hideMark/>
          </w:tcPr>
          <w:p w14:paraId="790022E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4.828</w:t>
            </w:r>
          </w:p>
        </w:tc>
        <w:tc>
          <w:tcPr>
            <w:tcW w:w="1000" w:type="pct"/>
            <w:tcBorders>
              <w:left w:val="single" w:sz="8" w:space="0" w:color="023A85"/>
              <w:right w:val="single" w:sz="8" w:space="0" w:color="023A85"/>
            </w:tcBorders>
            <w:shd w:val="clear" w:color="auto" w:fill="auto"/>
            <w:vAlign w:val="bottom"/>
            <w:hideMark/>
          </w:tcPr>
          <w:p w14:paraId="1548F04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3.060</w:t>
            </w:r>
          </w:p>
        </w:tc>
        <w:tc>
          <w:tcPr>
            <w:tcW w:w="1000" w:type="pct"/>
            <w:tcBorders>
              <w:left w:val="single" w:sz="8" w:space="0" w:color="023A85"/>
            </w:tcBorders>
            <w:shd w:val="clear" w:color="auto" w:fill="auto"/>
            <w:vAlign w:val="bottom"/>
            <w:hideMark/>
          </w:tcPr>
          <w:p w14:paraId="2A36E2AF"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1.768</w:t>
            </w:r>
          </w:p>
        </w:tc>
      </w:tr>
      <w:tr w:rsidR="00DF1C03" w:rsidRPr="002A2C7F" w14:paraId="0A5BA755" w14:textId="77777777" w:rsidTr="00B257D8">
        <w:trPr>
          <w:jc w:val="center"/>
        </w:trPr>
        <w:tc>
          <w:tcPr>
            <w:tcW w:w="1000" w:type="pct"/>
            <w:tcBorders>
              <w:right w:val="single" w:sz="8" w:space="0" w:color="023A85"/>
            </w:tcBorders>
            <w:shd w:val="clear" w:color="auto" w:fill="auto"/>
            <w:vAlign w:val="bottom"/>
            <w:hideMark/>
          </w:tcPr>
          <w:p w14:paraId="098E55AA" w14:textId="75C5A0CD"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3478FF53"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2.387</w:t>
            </w:r>
          </w:p>
        </w:tc>
        <w:tc>
          <w:tcPr>
            <w:tcW w:w="1000" w:type="pct"/>
            <w:tcBorders>
              <w:left w:val="single" w:sz="8" w:space="0" w:color="023A85"/>
              <w:right w:val="single" w:sz="8" w:space="0" w:color="023A85"/>
            </w:tcBorders>
            <w:shd w:val="clear" w:color="auto" w:fill="auto"/>
            <w:vAlign w:val="bottom"/>
            <w:hideMark/>
          </w:tcPr>
          <w:p w14:paraId="20E7DF3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1.638</w:t>
            </w:r>
          </w:p>
        </w:tc>
        <w:tc>
          <w:tcPr>
            <w:tcW w:w="1000" w:type="pct"/>
            <w:tcBorders>
              <w:left w:val="single" w:sz="8" w:space="0" w:color="023A85"/>
              <w:right w:val="single" w:sz="8" w:space="0" w:color="023A85"/>
            </w:tcBorders>
            <w:shd w:val="clear" w:color="auto" w:fill="auto"/>
            <w:vAlign w:val="bottom"/>
            <w:hideMark/>
          </w:tcPr>
          <w:p w14:paraId="7A6AB5B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1.096</w:t>
            </w:r>
          </w:p>
        </w:tc>
        <w:tc>
          <w:tcPr>
            <w:tcW w:w="1000" w:type="pct"/>
            <w:tcBorders>
              <w:left w:val="single" w:sz="8" w:space="0" w:color="023A85"/>
            </w:tcBorders>
            <w:shd w:val="clear" w:color="auto" w:fill="auto"/>
            <w:vAlign w:val="bottom"/>
            <w:hideMark/>
          </w:tcPr>
          <w:p w14:paraId="6ACB0A6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542</w:t>
            </w:r>
          </w:p>
        </w:tc>
      </w:tr>
      <w:tr w:rsidR="00DF1C03" w:rsidRPr="002A2C7F" w14:paraId="6CFDE848" w14:textId="77777777" w:rsidTr="00B257D8">
        <w:trPr>
          <w:jc w:val="center"/>
        </w:trPr>
        <w:tc>
          <w:tcPr>
            <w:tcW w:w="1000" w:type="pct"/>
            <w:tcBorders>
              <w:right w:val="single" w:sz="8" w:space="0" w:color="023A85"/>
            </w:tcBorders>
            <w:shd w:val="clear" w:color="auto" w:fill="auto"/>
            <w:vAlign w:val="bottom"/>
            <w:hideMark/>
          </w:tcPr>
          <w:p w14:paraId="792F101D" w14:textId="34EB6A75"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1D8A172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1.712</w:t>
            </w:r>
          </w:p>
        </w:tc>
        <w:tc>
          <w:tcPr>
            <w:tcW w:w="1000" w:type="pct"/>
            <w:tcBorders>
              <w:left w:val="single" w:sz="8" w:space="0" w:color="023A85"/>
              <w:right w:val="single" w:sz="8" w:space="0" w:color="023A85"/>
            </w:tcBorders>
            <w:shd w:val="clear" w:color="auto" w:fill="auto"/>
            <w:vAlign w:val="bottom"/>
            <w:hideMark/>
          </w:tcPr>
          <w:p w14:paraId="55A62AB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1.465</w:t>
            </w:r>
          </w:p>
        </w:tc>
        <w:tc>
          <w:tcPr>
            <w:tcW w:w="1000" w:type="pct"/>
            <w:tcBorders>
              <w:left w:val="single" w:sz="8" w:space="0" w:color="023A85"/>
              <w:right w:val="single" w:sz="8" w:space="0" w:color="023A85"/>
            </w:tcBorders>
            <w:shd w:val="clear" w:color="auto" w:fill="auto"/>
            <w:vAlign w:val="bottom"/>
            <w:hideMark/>
          </w:tcPr>
          <w:p w14:paraId="62C1DDF6"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1.016</w:t>
            </w:r>
          </w:p>
        </w:tc>
        <w:tc>
          <w:tcPr>
            <w:tcW w:w="1000" w:type="pct"/>
            <w:tcBorders>
              <w:left w:val="single" w:sz="8" w:space="0" w:color="023A85"/>
            </w:tcBorders>
            <w:shd w:val="clear" w:color="auto" w:fill="auto"/>
            <w:vAlign w:val="bottom"/>
            <w:hideMark/>
          </w:tcPr>
          <w:p w14:paraId="426D0FA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449</w:t>
            </w:r>
          </w:p>
        </w:tc>
      </w:tr>
      <w:tr w:rsidR="00DF1C03" w:rsidRPr="002A2C7F" w14:paraId="74AF8A47" w14:textId="77777777" w:rsidTr="00B257D8">
        <w:trPr>
          <w:jc w:val="center"/>
        </w:trPr>
        <w:tc>
          <w:tcPr>
            <w:tcW w:w="1000" w:type="pct"/>
            <w:tcBorders>
              <w:right w:val="single" w:sz="8" w:space="0" w:color="023A85"/>
            </w:tcBorders>
            <w:shd w:val="clear" w:color="auto" w:fill="auto"/>
            <w:vAlign w:val="bottom"/>
          </w:tcPr>
          <w:p w14:paraId="63C50CF6" w14:textId="668E83BC"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198F2E7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1.474</w:t>
            </w:r>
          </w:p>
        </w:tc>
        <w:tc>
          <w:tcPr>
            <w:tcW w:w="1000" w:type="pct"/>
            <w:tcBorders>
              <w:left w:val="single" w:sz="8" w:space="0" w:color="023A85"/>
              <w:right w:val="single" w:sz="8" w:space="0" w:color="023A85"/>
            </w:tcBorders>
            <w:shd w:val="clear" w:color="auto" w:fill="auto"/>
            <w:vAlign w:val="bottom"/>
          </w:tcPr>
          <w:p w14:paraId="24F6FADA"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1.374</w:t>
            </w:r>
          </w:p>
        </w:tc>
        <w:tc>
          <w:tcPr>
            <w:tcW w:w="1000" w:type="pct"/>
            <w:tcBorders>
              <w:left w:val="single" w:sz="8" w:space="0" w:color="023A85"/>
              <w:right w:val="single" w:sz="8" w:space="0" w:color="023A85"/>
            </w:tcBorders>
            <w:shd w:val="clear" w:color="auto" w:fill="auto"/>
            <w:vAlign w:val="bottom"/>
          </w:tcPr>
          <w:p w14:paraId="320252B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896</w:t>
            </w:r>
          </w:p>
        </w:tc>
        <w:tc>
          <w:tcPr>
            <w:tcW w:w="1000" w:type="pct"/>
            <w:tcBorders>
              <w:left w:val="single" w:sz="8" w:space="0" w:color="023A85"/>
            </w:tcBorders>
            <w:shd w:val="clear" w:color="auto" w:fill="auto"/>
            <w:vAlign w:val="bottom"/>
          </w:tcPr>
          <w:p w14:paraId="1E2B0D7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478</w:t>
            </w:r>
          </w:p>
        </w:tc>
      </w:tr>
      <w:tr w:rsidR="00DF1C03" w:rsidRPr="002A2C7F" w14:paraId="3C4C976B" w14:textId="77777777" w:rsidTr="00B257D8">
        <w:trPr>
          <w:jc w:val="center"/>
        </w:trPr>
        <w:tc>
          <w:tcPr>
            <w:tcW w:w="1000" w:type="pct"/>
            <w:tcBorders>
              <w:bottom w:val="single" w:sz="4" w:space="0" w:color="BFBFBF"/>
              <w:right w:val="single" w:sz="8" w:space="0" w:color="023A85"/>
            </w:tcBorders>
            <w:shd w:val="clear" w:color="auto" w:fill="auto"/>
            <w:vAlign w:val="bottom"/>
          </w:tcPr>
          <w:p w14:paraId="0D58CB05" w14:textId="0D7B4B39"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227130C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1.283</w:t>
            </w:r>
          </w:p>
        </w:tc>
        <w:tc>
          <w:tcPr>
            <w:tcW w:w="1000" w:type="pct"/>
            <w:tcBorders>
              <w:left w:val="single" w:sz="8" w:space="0" w:color="023A85"/>
              <w:bottom w:val="single" w:sz="4" w:space="0" w:color="BFBFBF"/>
              <w:right w:val="single" w:sz="8" w:space="0" w:color="023A85"/>
            </w:tcBorders>
            <w:shd w:val="clear" w:color="auto" w:fill="auto"/>
            <w:vAlign w:val="bottom"/>
          </w:tcPr>
          <w:p w14:paraId="6B69BB8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1.746</w:t>
            </w:r>
          </w:p>
        </w:tc>
        <w:tc>
          <w:tcPr>
            <w:tcW w:w="1000" w:type="pct"/>
            <w:tcBorders>
              <w:left w:val="single" w:sz="8" w:space="0" w:color="023A85"/>
              <w:bottom w:val="single" w:sz="4" w:space="0" w:color="BFBFBF"/>
              <w:right w:val="single" w:sz="8" w:space="0" w:color="023A85"/>
            </w:tcBorders>
            <w:shd w:val="clear" w:color="auto" w:fill="auto"/>
            <w:vAlign w:val="bottom"/>
          </w:tcPr>
          <w:p w14:paraId="524B22F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1.368</w:t>
            </w:r>
          </w:p>
        </w:tc>
        <w:tc>
          <w:tcPr>
            <w:tcW w:w="1000" w:type="pct"/>
            <w:tcBorders>
              <w:left w:val="single" w:sz="8" w:space="0" w:color="023A85"/>
              <w:bottom w:val="single" w:sz="4" w:space="0" w:color="BFBFBF"/>
            </w:tcBorders>
            <w:shd w:val="clear" w:color="auto" w:fill="auto"/>
            <w:vAlign w:val="bottom"/>
          </w:tcPr>
          <w:p w14:paraId="27888B16"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378</w:t>
            </w:r>
          </w:p>
        </w:tc>
      </w:tr>
      <w:tr w:rsidR="00DF1C03" w:rsidRPr="002A2C7F" w14:paraId="2462D567" w14:textId="77777777" w:rsidTr="00B257D8">
        <w:trPr>
          <w:jc w:val="center"/>
        </w:trPr>
        <w:tc>
          <w:tcPr>
            <w:tcW w:w="1000" w:type="pct"/>
            <w:tcBorders>
              <w:top w:val="single" w:sz="4" w:space="0" w:color="BFBFBF"/>
              <w:right w:val="single" w:sz="8" w:space="0" w:color="023A85"/>
            </w:tcBorders>
            <w:shd w:val="clear" w:color="auto" w:fill="auto"/>
            <w:vAlign w:val="bottom"/>
            <w:hideMark/>
          </w:tcPr>
          <w:p w14:paraId="6159C833" w14:textId="28187DAC" w:rsidR="00DF1C03" w:rsidRPr="002A2C7F" w:rsidRDefault="00DF1C03" w:rsidP="00DF1C03">
            <w:pPr>
              <w:widowControl w:val="0"/>
              <w:spacing w:after="0" w:line="240"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L.S.M</w:t>
            </w:r>
          </w:p>
        </w:tc>
        <w:tc>
          <w:tcPr>
            <w:tcW w:w="1000" w:type="pct"/>
            <w:tcBorders>
              <w:top w:val="single" w:sz="4" w:space="0" w:color="BFBFBF"/>
              <w:left w:val="single" w:sz="8" w:space="0" w:color="023A85"/>
              <w:right w:val="single" w:sz="8" w:space="0" w:color="023A85"/>
            </w:tcBorders>
            <w:shd w:val="clear" w:color="auto" w:fill="auto"/>
            <w:vAlign w:val="bottom"/>
            <w:hideMark/>
          </w:tcPr>
          <w:p w14:paraId="4C622EAF"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6DA5C776"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0BE1FC8C"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tcBorders>
            <w:shd w:val="clear" w:color="auto" w:fill="auto"/>
            <w:vAlign w:val="bottom"/>
            <w:hideMark/>
          </w:tcPr>
          <w:p w14:paraId="77A231F1"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DF1C03" w:rsidRPr="002A2C7F" w14:paraId="6BC8FF4A" w14:textId="77777777" w:rsidTr="00B257D8">
        <w:trPr>
          <w:jc w:val="center"/>
        </w:trPr>
        <w:tc>
          <w:tcPr>
            <w:tcW w:w="1000" w:type="pct"/>
            <w:tcBorders>
              <w:right w:val="single" w:sz="8" w:space="0" w:color="023A85"/>
            </w:tcBorders>
            <w:shd w:val="clear" w:color="auto" w:fill="auto"/>
            <w:vAlign w:val="bottom"/>
            <w:hideMark/>
          </w:tcPr>
          <w:p w14:paraId="7EA184CA" w14:textId="05987003"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15703850"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3.004</w:t>
            </w:r>
          </w:p>
        </w:tc>
        <w:tc>
          <w:tcPr>
            <w:tcW w:w="1000" w:type="pct"/>
            <w:tcBorders>
              <w:left w:val="single" w:sz="8" w:space="0" w:color="023A85"/>
              <w:right w:val="single" w:sz="8" w:space="0" w:color="023A85"/>
            </w:tcBorders>
            <w:shd w:val="clear" w:color="auto" w:fill="auto"/>
            <w:vAlign w:val="bottom"/>
            <w:hideMark/>
          </w:tcPr>
          <w:p w14:paraId="0D2D238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2.071</w:t>
            </w:r>
          </w:p>
        </w:tc>
        <w:tc>
          <w:tcPr>
            <w:tcW w:w="1000" w:type="pct"/>
            <w:tcBorders>
              <w:left w:val="single" w:sz="8" w:space="0" w:color="023A85"/>
              <w:right w:val="single" w:sz="8" w:space="0" w:color="023A85"/>
            </w:tcBorders>
            <w:shd w:val="clear" w:color="auto" w:fill="auto"/>
            <w:vAlign w:val="bottom"/>
            <w:hideMark/>
          </w:tcPr>
          <w:p w14:paraId="17B83940"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914</w:t>
            </w:r>
          </w:p>
        </w:tc>
        <w:tc>
          <w:tcPr>
            <w:tcW w:w="1000" w:type="pct"/>
            <w:tcBorders>
              <w:left w:val="single" w:sz="8" w:space="0" w:color="023A85"/>
            </w:tcBorders>
            <w:shd w:val="clear" w:color="auto" w:fill="auto"/>
            <w:vAlign w:val="bottom"/>
            <w:hideMark/>
          </w:tcPr>
          <w:p w14:paraId="11790BD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1.157</w:t>
            </w:r>
          </w:p>
        </w:tc>
      </w:tr>
      <w:tr w:rsidR="00DF1C03" w:rsidRPr="002A2C7F" w14:paraId="4D53D293" w14:textId="77777777" w:rsidTr="00B257D8">
        <w:trPr>
          <w:jc w:val="center"/>
        </w:trPr>
        <w:tc>
          <w:tcPr>
            <w:tcW w:w="1000" w:type="pct"/>
            <w:tcBorders>
              <w:right w:val="single" w:sz="8" w:space="0" w:color="023A85"/>
            </w:tcBorders>
            <w:shd w:val="clear" w:color="auto" w:fill="auto"/>
            <w:vAlign w:val="bottom"/>
            <w:hideMark/>
          </w:tcPr>
          <w:p w14:paraId="18F6AA34" w14:textId="5FB703D3"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49EC4B28"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2.720</w:t>
            </w:r>
          </w:p>
        </w:tc>
        <w:tc>
          <w:tcPr>
            <w:tcW w:w="1000" w:type="pct"/>
            <w:tcBorders>
              <w:left w:val="single" w:sz="8" w:space="0" w:color="023A85"/>
              <w:right w:val="single" w:sz="8" w:space="0" w:color="023A85"/>
            </w:tcBorders>
            <w:shd w:val="clear" w:color="auto" w:fill="auto"/>
            <w:vAlign w:val="bottom"/>
            <w:hideMark/>
          </w:tcPr>
          <w:p w14:paraId="090C1533"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2.086</w:t>
            </w:r>
          </w:p>
        </w:tc>
        <w:tc>
          <w:tcPr>
            <w:tcW w:w="1000" w:type="pct"/>
            <w:tcBorders>
              <w:left w:val="single" w:sz="8" w:space="0" w:color="023A85"/>
              <w:right w:val="single" w:sz="8" w:space="0" w:color="023A85"/>
            </w:tcBorders>
            <w:shd w:val="clear" w:color="auto" w:fill="auto"/>
            <w:vAlign w:val="bottom"/>
            <w:hideMark/>
          </w:tcPr>
          <w:p w14:paraId="2F960CEF"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1.072</w:t>
            </w:r>
          </w:p>
        </w:tc>
        <w:tc>
          <w:tcPr>
            <w:tcW w:w="1000" w:type="pct"/>
            <w:tcBorders>
              <w:left w:val="single" w:sz="8" w:space="0" w:color="023A85"/>
            </w:tcBorders>
            <w:shd w:val="clear" w:color="auto" w:fill="auto"/>
            <w:vAlign w:val="bottom"/>
            <w:hideMark/>
          </w:tcPr>
          <w:p w14:paraId="2A7B0AA3"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1.014</w:t>
            </w:r>
          </w:p>
        </w:tc>
      </w:tr>
      <w:tr w:rsidR="00DF1C03" w:rsidRPr="002A2C7F" w14:paraId="6654FC46" w14:textId="77777777" w:rsidTr="00B257D8">
        <w:trPr>
          <w:jc w:val="center"/>
        </w:trPr>
        <w:tc>
          <w:tcPr>
            <w:tcW w:w="1000" w:type="pct"/>
            <w:tcBorders>
              <w:right w:val="single" w:sz="8" w:space="0" w:color="023A85"/>
            </w:tcBorders>
            <w:shd w:val="clear" w:color="auto" w:fill="auto"/>
            <w:vAlign w:val="bottom"/>
            <w:hideMark/>
          </w:tcPr>
          <w:p w14:paraId="23C2368F" w14:textId="15DCFC7D"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6CB3C7AA"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2.879</w:t>
            </w:r>
          </w:p>
        </w:tc>
        <w:tc>
          <w:tcPr>
            <w:tcW w:w="1000" w:type="pct"/>
            <w:tcBorders>
              <w:left w:val="single" w:sz="8" w:space="0" w:color="023A85"/>
              <w:right w:val="single" w:sz="8" w:space="0" w:color="023A85"/>
            </w:tcBorders>
            <w:shd w:val="clear" w:color="auto" w:fill="auto"/>
            <w:vAlign w:val="bottom"/>
            <w:hideMark/>
          </w:tcPr>
          <w:p w14:paraId="47FFBC0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1.525</w:t>
            </w:r>
          </w:p>
        </w:tc>
        <w:tc>
          <w:tcPr>
            <w:tcW w:w="1000" w:type="pct"/>
            <w:tcBorders>
              <w:left w:val="single" w:sz="8" w:space="0" w:color="023A85"/>
              <w:right w:val="single" w:sz="8" w:space="0" w:color="023A85"/>
            </w:tcBorders>
            <w:shd w:val="clear" w:color="auto" w:fill="auto"/>
            <w:vAlign w:val="bottom"/>
            <w:hideMark/>
          </w:tcPr>
          <w:p w14:paraId="38DDD26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925</w:t>
            </w:r>
          </w:p>
        </w:tc>
        <w:tc>
          <w:tcPr>
            <w:tcW w:w="1000" w:type="pct"/>
            <w:tcBorders>
              <w:left w:val="single" w:sz="8" w:space="0" w:color="023A85"/>
            </w:tcBorders>
            <w:shd w:val="clear" w:color="auto" w:fill="auto"/>
            <w:vAlign w:val="bottom"/>
            <w:hideMark/>
          </w:tcPr>
          <w:p w14:paraId="30DE970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600</w:t>
            </w:r>
          </w:p>
        </w:tc>
      </w:tr>
      <w:tr w:rsidR="00DF1C03" w:rsidRPr="002A2C7F" w14:paraId="7CD98437" w14:textId="77777777" w:rsidTr="00B257D8">
        <w:trPr>
          <w:jc w:val="center"/>
        </w:trPr>
        <w:tc>
          <w:tcPr>
            <w:tcW w:w="1000" w:type="pct"/>
            <w:tcBorders>
              <w:right w:val="single" w:sz="8" w:space="0" w:color="023A85"/>
            </w:tcBorders>
            <w:shd w:val="clear" w:color="auto" w:fill="auto"/>
            <w:vAlign w:val="bottom"/>
            <w:hideMark/>
          </w:tcPr>
          <w:p w14:paraId="655EF89F" w14:textId="789A98AC"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0774DAE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2.614</w:t>
            </w:r>
          </w:p>
        </w:tc>
        <w:tc>
          <w:tcPr>
            <w:tcW w:w="1000" w:type="pct"/>
            <w:tcBorders>
              <w:left w:val="single" w:sz="8" w:space="0" w:color="023A85"/>
              <w:right w:val="single" w:sz="8" w:space="0" w:color="023A85"/>
            </w:tcBorders>
            <w:shd w:val="clear" w:color="auto" w:fill="auto"/>
            <w:vAlign w:val="bottom"/>
            <w:hideMark/>
          </w:tcPr>
          <w:p w14:paraId="28FDD1E4"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1.227</w:t>
            </w:r>
          </w:p>
        </w:tc>
        <w:tc>
          <w:tcPr>
            <w:tcW w:w="1000" w:type="pct"/>
            <w:tcBorders>
              <w:left w:val="single" w:sz="8" w:space="0" w:color="023A85"/>
              <w:right w:val="single" w:sz="8" w:space="0" w:color="023A85"/>
            </w:tcBorders>
            <w:shd w:val="clear" w:color="auto" w:fill="auto"/>
            <w:vAlign w:val="bottom"/>
            <w:hideMark/>
          </w:tcPr>
          <w:p w14:paraId="2C69DDBD"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671</w:t>
            </w:r>
          </w:p>
        </w:tc>
        <w:tc>
          <w:tcPr>
            <w:tcW w:w="1000" w:type="pct"/>
            <w:tcBorders>
              <w:left w:val="single" w:sz="8" w:space="0" w:color="023A85"/>
            </w:tcBorders>
            <w:shd w:val="clear" w:color="auto" w:fill="auto"/>
            <w:vAlign w:val="bottom"/>
            <w:hideMark/>
          </w:tcPr>
          <w:p w14:paraId="746C613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556</w:t>
            </w:r>
          </w:p>
        </w:tc>
      </w:tr>
      <w:tr w:rsidR="00DF1C03" w:rsidRPr="002A2C7F" w14:paraId="78875D04" w14:textId="77777777" w:rsidTr="00B257D8">
        <w:trPr>
          <w:jc w:val="center"/>
        </w:trPr>
        <w:tc>
          <w:tcPr>
            <w:tcW w:w="1000" w:type="pct"/>
            <w:tcBorders>
              <w:right w:val="single" w:sz="8" w:space="0" w:color="023A85"/>
            </w:tcBorders>
            <w:shd w:val="clear" w:color="auto" w:fill="auto"/>
            <w:vAlign w:val="bottom"/>
            <w:hideMark/>
          </w:tcPr>
          <w:p w14:paraId="3FB23614" w14:textId="72B97472"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32D18019"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2.639</w:t>
            </w:r>
          </w:p>
        </w:tc>
        <w:tc>
          <w:tcPr>
            <w:tcW w:w="1000" w:type="pct"/>
            <w:tcBorders>
              <w:left w:val="single" w:sz="8" w:space="0" w:color="023A85"/>
              <w:right w:val="single" w:sz="8" w:space="0" w:color="023A85"/>
            </w:tcBorders>
            <w:shd w:val="clear" w:color="auto" w:fill="auto"/>
            <w:vAlign w:val="bottom"/>
            <w:hideMark/>
          </w:tcPr>
          <w:p w14:paraId="2A2C08F7"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1.443</w:t>
            </w:r>
          </w:p>
        </w:tc>
        <w:tc>
          <w:tcPr>
            <w:tcW w:w="1000" w:type="pct"/>
            <w:tcBorders>
              <w:left w:val="single" w:sz="8" w:space="0" w:color="023A85"/>
              <w:right w:val="single" w:sz="8" w:space="0" w:color="023A85"/>
            </w:tcBorders>
            <w:shd w:val="clear" w:color="auto" w:fill="auto"/>
            <w:vAlign w:val="bottom"/>
            <w:hideMark/>
          </w:tcPr>
          <w:p w14:paraId="7660A2F3"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949</w:t>
            </w:r>
          </w:p>
        </w:tc>
        <w:tc>
          <w:tcPr>
            <w:tcW w:w="1000" w:type="pct"/>
            <w:tcBorders>
              <w:left w:val="single" w:sz="8" w:space="0" w:color="023A85"/>
            </w:tcBorders>
            <w:shd w:val="clear" w:color="auto" w:fill="auto"/>
            <w:vAlign w:val="bottom"/>
            <w:hideMark/>
          </w:tcPr>
          <w:p w14:paraId="74583F75"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494</w:t>
            </w:r>
          </w:p>
        </w:tc>
      </w:tr>
      <w:tr w:rsidR="00DF1C03" w:rsidRPr="002A2C7F" w14:paraId="4008E920" w14:textId="77777777" w:rsidTr="00B257D8">
        <w:trPr>
          <w:jc w:val="center"/>
        </w:trPr>
        <w:tc>
          <w:tcPr>
            <w:tcW w:w="1000" w:type="pct"/>
            <w:tcBorders>
              <w:right w:val="single" w:sz="8" w:space="0" w:color="023A85"/>
            </w:tcBorders>
            <w:shd w:val="clear" w:color="auto" w:fill="auto"/>
            <w:vAlign w:val="bottom"/>
          </w:tcPr>
          <w:p w14:paraId="7C0869D8" w14:textId="761CD7F8"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69D18C5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2.662</w:t>
            </w:r>
          </w:p>
        </w:tc>
        <w:tc>
          <w:tcPr>
            <w:tcW w:w="1000" w:type="pct"/>
            <w:tcBorders>
              <w:left w:val="single" w:sz="8" w:space="0" w:color="023A85"/>
              <w:right w:val="single" w:sz="8" w:space="0" w:color="023A85"/>
            </w:tcBorders>
            <w:shd w:val="clear" w:color="auto" w:fill="auto"/>
            <w:vAlign w:val="bottom"/>
          </w:tcPr>
          <w:p w14:paraId="2702A03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1.626</w:t>
            </w:r>
          </w:p>
        </w:tc>
        <w:tc>
          <w:tcPr>
            <w:tcW w:w="1000" w:type="pct"/>
            <w:tcBorders>
              <w:left w:val="single" w:sz="8" w:space="0" w:color="023A85"/>
              <w:right w:val="single" w:sz="8" w:space="0" w:color="023A85"/>
            </w:tcBorders>
            <w:shd w:val="clear" w:color="auto" w:fill="auto"/>
            <w:vAlign w:val="bottom"/>
          </w:tcPr>
          <w:p w14:paraId="2AC9C61C"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943</w:t>
            </w:r>
          </w:p>
        </w:tc>
        <w:tc>
          <w:tcPr>
            <w:tcW w:w="1000" w:type="pct"/>
            <w:tcBorders>
              <w:left w:val="single" w:sz="8" w:space="0" w:color="023A85"/>
            </w:tcBorders>
            <w:shd w:val="clear" w:color="auto" w:fill="auto"/>
            <w:vAlign w:val="bottom"/>
          </w:tcPr>
          <w:p w14:paraId="19C1EF60"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683</w:t>
            </w:r>
          </w:p>
        </w:tc>
      </w:tr>
      <w:tr w:rsidR="00DF1C03" w:rsidRPr="002A2C7F" w14:paraId="2CCEB193" w14:textId="77777777" w:rsidTr="00B257D8">
        <w:trPr>
          <w:jc w:val="center"/>
        </w:trPr>
        <w:tc>
          <w:tcPr>
            <w:tcW w:w="1000" w:type="pct"/>
            <w:tcBorders>
              <w:bottom w:val="single" w:sz="4" w:space="0" w:color="44546A" w:themeColor="text2"/>
              <w:right w:val="single" w:sz="8" w:space="0" w:color="023A85"/>
            </w:tcBorders>
            <w:shd w:val="clear" w:color="auto" w:fill="auto"/>
            <w:vAlign w:val="bottom"/>
          </w:tcPr>
          <w:p w14:paraId="30E453C2" w14:textId="5BDC89BC"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44546A" w:themeColor="text2"/>
              <w:right w:val="single" w:sz="8" w:space="0" w:color="023A85"/>
            </w:tcBorders>
            <w:shd w:val="clear" w:color="auto" w:fill="auto"/>
            <w:vAlign w:val="bottom"/>
          </w:tcPr>
          <w:p w14:paraId="426DF8DE"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2.518</w:t>
            </w:r>
          </w:p>
        </w:tc>
        <w:tc>
          <w:tcPr>
            <w:tcW w:w="1000" w:type="pct"/>
            <w:tcBorders>
              <w:left w:val="single" w:sz="8" w:space="0" w:color="023A85"/>
              <w:bottom w:val="single" w:sz="4" w:space="0" w:color="44546A" w:themeColor="text2"/>
              <w:right w:val="single" w:sz="8" w:space="0" w:color="023A85"/>
            </w:tcBorders>
            <w:shd w:val="clear" w:color="auto" w:fill="auto"/>
            <w:vAlign w:val="bottom"/>
          </w:tcPr>
          <w:p w14:paraId="0FF129C1"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1.672</w:t>
            </w:r>
          </w:p>
        </w:tc>
        <w:tc>
          <w:tcPr>
            <w:tcW w:w="1000" w:type="pct"/>
            <w:tcBorders>
              <w:left w:val="single" w:sz="8" w:space="0" w:color="023A85"/>
              <w:bottom w:val="single" w:sz="4" w:space="0" w:color="44546A" w:themeColor="text2"/>
              <w:right w:val="single" w:sz="8" w:space="0" w:color="023A85"/>
            </w:tcBorders>
            <w:shd w:val="clear" w:color="auto" w:fill="auto"/>
            <w:vAlign w:val="bottom"/>
          </w:tcPr>
          <w:p w14:paraId="31DB8112"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1.058</w:t>
            </w:r>
          </w:p>
        </w:tc>
        <w:tc>
          <w:tcPr>
            <w:tcW w:w="1000" w:type="pct"/>
            <w:tcBorders>
              <w:left w:val="single" w:sz="8" w:space="0" w:color="023A85"/>
              <w:bottom w:val="single" w:sz="4" w:space="0" w:color="44546A" w:themeColor="text2"/>
            </w:tcBorders>
            <w:shd w:val="clear" w:color="auto" w:fill="auto"/>
            <w:vAlign w:val="bottom"/>
          </w:tcPr>
          <w:p w14:paraId="4CF34C9B" w14:textId="77777777" w:rsidR="00DF1C03" w:rsidRPr="002A2C7F" w:rsidRDefault="00DF1C03" w:rsidP="00DF1C03">
            <w:pPr>
              <w:widowControl w:val="0"/>
              <w:spacing w:after="0" w:line="240" w:lineRule="auto"/>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614</w:t>
            </w:r>
          </w:p>
        </w:tc>
      </w:tr>
      <w:tr w:rsidR="00DF1C03" w:rsidRPr="002A2C7F" w14:paraId="57AFC8C8" w14:textId="77777777" w:rsidTr="00B257D8">
        <w:trPr>
          <w:jc w:val="center"/>
        </w:trPr>
        <w:tc>
          <w:tcPr>
            <w:tcW w:w="1000" w:type="pct"/>
            <w:tcBorders>
              <w:top w:val="single" w:sz="4" w:space="0" w:color="44546A" w:themeColor="text2"/>
              <w:left w:val="single" w:sz="4" w:space="0" w:color="44546A" w:themeColor="text2"/>
              <w:right w:val="single" w:sz="8" w:space="0" w:color="023A85"/>
            </w:tcBorders>
            <w:shd w:val="clear" w:color="auto" w:fill="D9D9D9" w:themeFill="background1" w:themeFillShade="D9"/>
            <w:vAlign w:val="bottom"/>
            <w:hideMark/>
          </w:tcPr>
          <w:p w14:paraId="107F1106" w14:textId="3C0F4283" w:rsidR="00DF1C03" w:rsidRPr="002A2C7F" w:rsidRDefault="00DF1C03" w:rsidP="00DF1C03">
            <w:pPr>
              <w:widowControl w:val="0"/>
              <w:spacing w:after="0" w:line="240"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GUZTIRA</w:t>
            </w:r>
          </w:p>
        </w:tc>
        <w:tc>
          <w:tcPr>
            <w:tcW w:w="1000" w:type="pct"/>
            <w:tcBorders>
              <w:top w:val="single" w:sz="4" w:space="0" w:color="44546A" w:themeColor="text2"/>
              <w:left w:val="single" w:sz="8" w:space="0" w:color="023A85"/>
              <w:right w:val="single" w:sz="8" w:space="0" w:color="023A85"/>
            </w:tcBorders>
            <w:shd w:val="clear" w:color="auto" w:fill="D9D9D9" w:themeFill="background1" w:themeFillShade="D9"/>
            <w:vAlign w:val="bottom"/>
            <w:hideMark/>
          </w:tcPr>
          <w:p w14:paraId="75BCC4A1"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44546A" w:themeColor="text2"/>
              <w:left w:val="single" w:sz="8" w:space="0" w:color="023A85"/>
              <w:right w:val="single" w:sz="8" w:space="0" w:color="023A85"/>
            </w:tcBorders>
            <w:shd w:val="clear" w:color="auto" w:fill="D9D9D9" w:themeFill="background1" w:themeFillShade="D9"/>
            <w:vAlign w:val="bottom"/>
            <w:hideMark/>
          </w:tcPr>
          <w:p w14:paraId="65D05031"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44546A" w:themeColor="text2"/>
              <w:left w:val="single" w:sz="8" w:space="0" w:color="023A85"/>
              <w:right w:val="single" w:sz="8" w:space="0" w:color="023A85"/>
            </w:tcBorders>
            <w:shd w:val="clear" w:color="auto" w:fill="D9D9D9" w:themeFill="background1" w:themeFillShade="D9"/>
            <w:vAlign w:val="bottom"/>
            <w:hideMark/>
          </w:tcPr>
          <w:p w14:paraId="03A163D0"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44546A" w:themeColor="text2"/>
              <w:left w:val="single" w:sz="8" w:space="0" w:color="023A85"/>
              <w:right w:val="single" w:sz="4" w:space="0" w:color="44546A" w:themeColor="text2"/>
            </w:tcBorders>
            <w:shd w:val="clear" w:color="auto" w:fill="D9D9D9" w:themeFill="background1" w:themeFillShade="D9"/>
            <w:vAlign w:val="bottom"/>
            <w:hideMark/>
          </w:tcPr>
          <w:p w14:paraId="617EC747"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DF1C03" w:rsidRPr="002A2C7F" w14:paraId="5954C060" w14:textId="77777777" w:rsidTr="00B257D8">
        <w:trPr>
          <w:jc w:val="center"/>
        </w:trPr>
        <w:tc>
          <w:tcPr>
            <w:tcW w:w="1000" w:type="pct"/>
            <w:tcBorders>
              <w:left w:val="single" w:sz="4" w:space="0" w:color="44546A" w:themeColor="text2"/>
              <w:right w:val="single" w:sz="8" w:space="0" w:color="023A85"/>
            </w:tcBorders>
            <w:shd w:val="clear" w:color="auto" w:fill="D9D9D9" w:themeFill="background1" w:themeFillShade="D9"/>
            <w:vAlign w:val="bottom"/>
            <w:hideMark/>
          </w:tcPr>
          <w:p w14:paraId="0DB68045" w14:textId="703A41A4"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D9D9D9" w:themeFill="background1" w:themeFillShade="D9"/>
            <w:vAlign w:val="bottom"/>
            <w:hideMark/>
          </w:tcPr>
          <w:p w14:paraId="2D6381DA"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41.632</w:t>
            </w:r>
          </w:p>
        </w:tc>
        <w:tc>
          <w:tcPr>
            <w:tcW w:w="1000" w:type="pct"/>
            <w:tcBorders>
              <w:left w:val="single" w:sz="8" w:space="0" w:color="023A85"/>
              <w:right w:val="single" w:sz="8" w:space="0" w:color="023A85"/>
            </w:tcBorders>
            <w:shd w:val="clear" w:color="auto" w:fill="D9D9D9" w:themeFill="background1" w:themeFillShade="D9"/>
            <w:vAlign w:val="bottom"/>
            <w:hideMark/>
          </w:tcPr>
          <w:p w14:paraId="5D79572B"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21.441</w:t>
            </w:r>
          </w:p>
        </w:tc>
        <w:tc>
          <w:tcPr>
            <w:tcW w:w="1000" w:type="pct"/>
            <w:tcBorders>
              <w:left w:val="single" w:sz="8" w:space="0" w:color="023A85"/>
              <w:right w:val="single" w:sz="8" w:space="0" w:color="023A85"/>
            </w:tcBorders>
            <w:shd w:val="clear" w:color="auto" w:fill="D9D9D9" w:themeFill="background1" w:themeFillShade="D9"/>
            <w:vAlign w:val="bottom"/>
            <w:hideMark/>
          </w:tcPr>
          <w:p w14:paraId="1311F7B2"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7.859</w:t>
            </w:r>
          </w:p>
        </w:tc>
        <w:tc>
          <w:tcPr>
            <w:tcW w:w="1000" w:type="pct"/>
            <w:tcBorders>
              <w:left w:val="single" w:sz="8" w:space="0" w:color="023A85"/>
              <w:right w:val="single" w:sz="4" w:space="0" w:color="44546A" w:themeColor="text2"/>
            </w:tcBorders>
            <w:shd w:val="clear" w:color="auto" w:fill="D9D9D9" w:themeFill="background1" w:themeFillShade="D9"/>
            <w:vAlign w:val="bottom"/>
            <w:hideMark/>
          </w:tcPr>
          <w:p w14:paraId="335830CC"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13.582</w:t>
            </w:r>
          </w:p>
        </w:tc>
      </w:tr>
      <w:tr w:rsidR="00DF1C03" w:rsidRPr="002A2C7F" w14:paraId="533CBA49" w14:textId="77777777" w:rsidTr="00B257D8">
        <w:trPr>
          <w:jc w:val="center"/>
        </w:trPr>
        <w:tc>
          <w:tcPr>
            <w:tcW w:w="1000" w:type="pct"/>
            <w:tcBorders>
              <w:left w:val="single" w:sz="4" w:space="0" w:color="44546A" w:themeColor="text2"/>
              <w:right w:val="single" w:sz="8" w:space="0" w:color="023A85"/>
            </w:tcBorders>
            <w:shd w:val="clear" w:color="auto" w:fill="D9D9D9" w:themeFill="background1" w:themeFillShade="D9"/>
            <w:vAlign w:val="bottom"/>
            <w:hideMark/>
          </w:tcPr>
          <w:p w14:paraId="2364FA8B" w14:textId="29186918"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D9D9D9" w:themeFill="background1" w:themeFillShade="D9"/>
            <w:vAlign w:val="bottom"/>
            <w:hideMark/>
          </w:tcPr>
          <w:p w14:paraId="73EC6DE6"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41.858</w:t>
            </w:r>
          </w:p>
        </w:tc>
        <w:tc>
          <w:tcPr>
            <w:tcW w:w="1000" w:type="pct"/>
            <w:tcBorders>
              <w:left w:val="single" w:sz="8" w:space="0" w:color="023A85"/>
              <w:right w:val="single" w:sz="8" w:space="0" w:color="023A85"/>
            </w:tcBorders>
            <w:shd w:val="clear" w:color="auto" w:fill="D9D9D9" w:themeFill="background1" w:themeFillShade="D9"/>
            <w:vAlign w:val="bottom"/>
            <w:hideMark/>
          </w:tcPr>
          <w:p w14:paraId="504114BA"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20.758</w:t>
            </w:r>
          </w:p>
        </w:tc>
        <w:tc>
          <w:tcPr>
            <w:tcW w:w="1000" w:type="pct"/>
            <w:tcBorders>
              <w:left w:val="single" w:sz="8" w:space="0" w:color="023A85"/>
              <w:right w:val="single" w:sz="8" w:space="0" w:color="023A85"/>
            </w:tcBorders>
            <w:shd w:val="clear" w:color="auto" w:fill="D9D9D9" w:themeFill="background1" w:themeFillShade="D9"/>
            <w:vAlign w:val="bottom"/>
            <w:hideMark/>
          </w:tcPr>
          <w:p w14:paraId="6BC50D4B"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9.906</w:t>
            </w:r>
          </w:p>
        </w:tc>
        <w:tc>
          <w:tcPr>
            <w:tcW w:w="1000" w:type="pct"/>
            <w:tcBorders>
              <w:left w:val="single" w:sz="8" w:space="0" w:color="023A85"/>
              <w:right w:val="single" w:sz="4" w:space="0" w:color="44546A" w:themeColor="text2"/>
            </w:tcBorders>
            <w:shd w:val="clear" w:color="auto" w:fill="D9D9D9" w:themeFill="background1" w:themeFillShade="D9"/>
            <w:vAlign w:val="bottom"/>
            <w:hideMark/>
          </w:tcPr>
          <w:p w14:paraId="019BDB67"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10.852</w:t>
            </w:r>
          </w:p>
        </w:tc>
      </w:tr>
      <w:tr w:rsidR="00DF1C03" w:rsidRPr="002A2C7F" w14:paraId="42BEAA41" w14:textId="77777777" w:rsidTr="00B257D8">
        <w:trPr>
          <w:jc w:val="center"/>
        </w:trPr>
        <w:tc>
          <w:tcPr>
            <w:tcW w:w="1000" w:type="pct"/>
            <w:tcBorders>
              <w:left w:val="single" w:sz="4" w:space="0" w:color="44546A" w:themeColor="text2"/>
              <w:right w:val="single" w:sz="8" w:space="0" w:color="023A85"/>
            </w:tcBorders>
            <w:shd w:val="clear" w:color="auto" w:fill="D9D9D9" w:themeFill="background1" w:themeFillShade="D9"/>
            <w:vAlign w:val="bottom"/>
            <w:hideMark/>
          </w:tcPr>
          <w:p w14:paraId="5BC36161" w14:textId="7EC8DC5F"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D9D9D9" w:themeFill="background1" w:themeFillShade="D9"/>
            <w:vAlign w:val="bottom"/>
            <w:hideMark/>
          </w:tcPr>
          <w:p w14:paraId="717BA9E4"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39.366</w:t>
            </w:r>
          </w:p>
        </w:tc>
        <w:tc>
          <w:tcPr>
            <w:tcW w:w="1000" w:type="pct"/>
            <w:tcBorders>
              <w:left w:val="single" w:sz="8" w:space="0" w:color="023A85"/>
              <w:right w:val="single" w:sz="8" w:space="0" w:color="023A85"/>
            </w:tcBorders>
            <w:shd w:val="clear" w:color="auto" w:fill="D9D9D9" w:themeFill="background1" w:themeFillShade="D9"/>
            <w:vAlign w:val="bottom"/>
            <w:hideMark/>
          </w:tcPr>
          <w:p w14:paraId="30317FFF"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20.550</w:t>
            </w:r>
          </w:p>
        </w:tc>
        <w:tc>
          <w:tcPr>
            <w:tcW w:w="1000" w:type="pct"/>
            <w:tcBorders>
              <w:left w:val="single" w:sz="8" w:space="0" w:color="023A85"/>
              <w:right w:val="single" w:sz="8" w:space="0" w:color="023A85"/>
            </w:tcBorders>
            <w:shd w:val="clear" w:color="auto" w:fill="D9D9D9" w:themeFill="background1" w:themeFillShade="D9"/>
            <w:vAlign w:val="bottom"/>
            <w:hideMark/>
          </w:tcPr>
          <w:p w14:paraId="76083053"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12.241</w:t>
            </w:r>
          </w:p>
        </w:tc>
        <w:tc>
          <w:tcPr>
            <w:tcW w:w="1000" w:type="pct"/>
            <w:tcBorders>
              <w:left w:val="single" w:sz="8" w:space="0" w:color="023A85"/>
              <w:right w:val="single" w:sz="4" w:space="0" w:color="44546A" w:themeColor="text2"/>
            </w:tcBorders>
            <w:shd w:val="clear" w:color="auto" w:fill="D9D9D9" w:themeFill="background1" w:themeFillShade="D9"/>
            <w:vAlign w:val="bottom"/>
            <w:hideMark/>
          </w:tcPr>
          <w:p w14:paraId="3332E66D"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8.309</w:t>
            </w:r>
          </w:p>
        </w:tc>
      </w:tr>
      <w:tr w:rsidR="00DF1C03" w:rsidRPr="002A2C7F" w14:paraId="40CE60A4" w14:textId="77777777" w:rsidTr="00B257D8">
        <w:trPr>
          <w:jc w:val="center"/>
        </w:trPr>
        <w:tc>
          <w:tcPr>
            <w:tcW w:w="1000" w:type="pct"/>
            <w:tcBorders>
              <w:left w:val="single" w:sz="4" w:space="0" w:color="44546A" w:themeColor="text2"/>
              <w:right w:val="single" w:sz="8" w:space="0" w:color="023A85"/>
            </w:tcBorders>
            <w:shd w:val="clear" w:color="auto" w:fill="D9D9D9" w:themeFill="background1" w:themeFillShade="D9"/>
            <w:vAlign w:val="bottom"/>
            <w:hideMark/>
          </w:tcPr>
          <w:p w14:paraId="27966478" w14:textId="793B2478"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D9D9D9" w:themeFill="background1" w:themeFillShade="D9"/>
            <w:vAlign w:val="bottom"/>
            <w:hideMark/>
          </w:tcPr>
          <w:p w14:paraId="4F9915CD"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39.242</w:t>
            </w:r>
          </w:p>
        </w:tc>
        <w:tc>
          <w:tcPr>
            <w:tcW w:w="1000" w:type="pct"/>
            <w:tcBorders>
              <w:left w:val="single" w:sz="8" w:space="0" w:color="023A85"/>
              <w:right w:val="single" w:sz="8" w:space="0" w:color="023A85"/>
            </w:tcBorders>
            <w:shd w:val="clear" w:color="auto" w:fill="D9D9D9" w:themeFill="background1" w:themeFillShade="D9"/>
            <w:vAlign w:val="bottom"/>
            <w:hideMark/>
          </w:tcPr>
          <w:p w14:paraId="3EE63AE1"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16.568</w:t>
            </w:r>
          </w:p>
        </w:tc>
        <w:tc>
          <w:tcPr>
            <w:tcW w:w="1000" w:type="pct"/>
            <w:tcBorders>
              <w:left w:val="single" w:sz="8" w:space="0" w:color="023A85"/>
              <w:right w:val="single" w:sz="8" w:space="0" w:color="023A85"/>
            </w:tcBorders>
            <w:shd w:val="clear" w:color="auto" w:fill="D9D9D9" w:themeFill="background1" w:themeFillShade="D9"/>
            <w:vAlign w:val="bottom"/>
            <w:hideMark/>
          </w:tcPr>
          <w:p w14:paraId="216DA8AD"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8.019</w:t>
            </w:r>
          </w:p>
        </w:tc>
        <w:tc>
          <w:tcPr>
            <w:tcW w:w="1000" w:type="pct"/>
            <w:tcBorders>
              <w:left w:val="single" w:sz="8" w:space="0" w:color="023A85"/>
              <w:right w:val="single" w:sz="4" w:space="0" w:color="44546A" w:themeColor="text2"/>
            </w:tcBorders>
            <w:shd w:val="clear" w:color="auto" w:fill="D9D9D9" w:themeFill="background1" w:themeFillShade="D9"/>
            <w:vAlign w:val="bottom"/>
            <w:hideMark/>
          </w:tcPr>
          <w:p w14:paraId="06ECADA6"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8.549</w:t>
            </w:r>
          </w:p>
        </w:tc>
      </w:tr>
      <w:tr w:rsidR="00DF1C03" w:rsidRPr="002A2C7F" w14:paraId="39248EC1" w14:textId="77777777" w:rsidTr="00B257D8">
        <w:trPr>
          <w:jc w:val="center"/>
        </w:trPr>
        <w:tc>
          <w:tcPr>
            <w:tcW w:w="1000" w:type="pct"/>
            <w:tcBorders>
              <w:left w:val="single" w:sz="4" w:space="0" w:color="44546A" w:themeColor="text2"/>
              <w:right w:val="single" w:sz="8" w:space="0" w:color="023A85"/>
            </w:tcBorders>
            <w:shd w:val="clear" w:color="auto" w:fill="D9D9D9" w:themeFill="background1" w:themeFillShade="D9"/>
            <w:vAlign w:val="bottom"/>
            <w:hideMark/>
          </w:tcPr>
          <w:p w14:paraId="485E5B47" w14:textId="415BF1C2"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D9D9D9" w:themeFill="background1" w:themeFillShade="D9"/>
            <w:vAlign w:val="bottom"/>
            <w:hideMark/>
          </w:tcPr>
          <w:p w14:paraId="66E09B9E"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36.422</w:t>
            </w:r>
          </w:p>
        </w:tc>
        <w:tc>
          <w:tcPr>
            <w:tcW w:w="1000" w:type="pct"/>
            <w:tcBorders>
              <w:left w:val="single" w:sz="8" w:space="0" w:color="023A85"/>
              <w:right w:val="single" w:sz="8" w:space="0" w:color="023A85"/>
            </w:tcBorders>
            <w:shd w:val="clear" w:color="auto" w:fill="D9D9D9" w:themeFill="background1" w:themeFillShade="D9"/>
            <w:vAlign w:val="bottom"/>
            <w:hideMark/>
          </w:tcPr>
          <w:p w14:paraId="51BEDAA8"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18.159</w:t>
            </w:r>
          </w:p>
        </w:tc>
        <w:tc>
          <w:tcPr>
            <w:tcW w:w="1000" w:type="pct"/>
            <w:tcBorders>
              <w:left w:val="single" w:sz="8" w:space="0" w:color="023A85"/>
              <w:right w:val="single" w:sz="8" w:space="0" w:color="023A85"/>
            </w:tcBorders>
            <w:shd w:val="clear" w:color="auto" w:fill="D9D9D9" w:themeFill="background1" w:themeFillShade="D9"/>
            <w:vAlign w:val="bottom"/>
            <w:hideMark/>
          </w:tcPr>
          <w:p w14:paraId="21D74C34"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8.930</w:t>
            </w:r>
          </w:p>
        </w:tc>
        <w:tc>
          <w:tcPr>
            <w:tcW w:w="1000" w:type="pct"/>
            <w:tcBorders>
              <w:left w:val="single" w:sz="8" w:space="0" w:color="023A85"/>
              <w:right w:val="single" w:sz="4" w:space="0" w:color="44546A" w:themeColor="text2"/>
            </w:tcBorders>
            <w:shd w:val="clear" w:color="auto" w:fill="D9D9D9" w:themeFill="background1" w:themeFillShade="D9"/>
            <w:vAlign w:val="bottom"/>
            <w:hideMark/>
          </w:tcPr>
          <w:p w14:paraId="5B933351"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9.229</w:t>
            </w:r>
          </w:p>
        </w:tc>
      </w:tr>
      <w:tr w:rsidR="00DF1C03" w:rsidRPr="002A2C7F" w14:paraId="228B2862" w14:textId="77777777" w:rsidTr="00B257D8">
        <w:trPr>
          <w:jc w:val="center"/>
        </w:trPr>
        <w:tc>
          <w:tcPr>
            <w:tcW w:w="1000" w:type="pct"/>
            <w:tcBorders>
              <w:left w:val="single" w:sz="4" w:space="0" w:color="44546A" w:themeColor="text2"/>
              <w:right w:val="single" w:sz="8" w:space="0" w:color="023A85"/>
            </w:tcBorders>
            <w:shd w:val="clear" w:color="auto" w:fill="D9D9D9" w:themeFill="background1" w:themeFillShade="D9"/>
            <w:vAlign w:val="bottom"/>
          </w:tcPr>
          <w:p w14:paraId="4A856445" w14:textId="30B00A2C"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D9D9D9" w:themeFill="background1" w:themeFillShade="D9"/>
            <w:vAlign w:val="bottom"/>
          </w:tcPr>
          <w:p w14:paraId="7A6482F4"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36.529</w:t>
            </w:r>
          </w:p>
        </w:tc>
        <w:tc>
          <w:tcPr>
            <w:tcW w:w="1000" w:type="pct"/>
            <w:tcBorders>
              <w:left w:val="single" w:sz="8" w:space="0" w:color="023A85"/>
              <w:right w:val="single" w:sz="8" w:space="0" w:color="023A85"/>
            </w:tcBorders>
            <w:shd w:val="clear" w:color="auto" w:fill="D9D9D9" w:themeFill="background1" w:themeFillShade="D9"/>
            <w:vAlign w:val="bottom"/>
          </w:tcPr>
          <w:p w14:paraId="7D00CD50"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20.490</w:t>
            </w:r>
          </w:p>
        </w:tc>
        <w:tc>
          <w:tcPr>
            <w:tcW w:w="1000" w:type="pct"/>
            <w:tcBorders>
              <w:left w:val="single" w:sz="8" w:space="0" w:color="023A85"/>
              <w:right w:val="single" w:sz="8" w:space="0" w:color="023A85"/>
            </w:tcBorders>
            <w:shd w:val="clear" w:color="auto" w:fill="D9D9D9" w:themeFill="background1" w:themeFillShade="D9"/>
            <w:vAlign w:val="bottom"/>
          </w:tcPr>
          <w:p w14:paraId="22D16DE0"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10.651</w:t>
            </w:r>
          </w:p>
        </w:tc>
        <w:tc>
          <w:tcPr>
            <w:tcW w:w="1000" w:type="pct"/>
            <w:tcBorders>
              <w:left w:val="single" w:sz="8" w:space="0" w:color="023A85"/>
              <w:right w:val="single" w:sz="4" w:space="0" w:color="44546A" w:themeColor="text2"/>
            </w:tcBorders>
            <w:shd w:val="clear" w:color="auto" w:fill="D9D9D9" w:themeFill="background1" w:themeFillShade="D9"/>
            <w:vAlign w:val="bottom"/>
          </w:tcPr>
          <w:p w14:paraId="5770EEEF"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9.839</w:t>
            </w:r>
          </w:p>
        </w:tc>
      </w:tr>
      <w:tr w:rsidR="00DF1C03" w:rsidRPr="002A2C7F" w14:paraId="0BA46880" w14:textId="77777777" w:rsidTr="00B257D8">
        <w:trPr>
          <w:jc w:val="center"/>
        </w:trPr>
        <w:tc>
          <w:tcPr>
            <w:tcW w:w="1000" w:type="pct"/>
            <w:tcBorders>
              <w:left w:val="single" w:sz="4" w:space="0" w:color="44546A" w:themeColor="text2"/>
              <w:bottom w:val="single" w:sz="4" w:space="0" w:color="44546A" w:themeColor="text2"/>
              <w:right w:val="single" w:sz="8" w:space="0" w:color="023A85"/>
            </w:tcBorders>
            <w:shd w:val="clear" w:color="auto" w:fill="D9D9D9" w:themeFill="background1" w:themeFillShade="D9"/>
            <w:vAlign w:val="bottom"/>
          </w:tcPr>
          <w:p w14:paraId="4F98FE1C" w14:textId="797FEFA2" w:rsidR="00DF1C03" w:rsidRPr="002A2C7F" w:rsidRDefault="00DF1C03" w:rsidP="00DF1C03">
            <w:pPr>
              <w:widowControl w:val="0"/>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3B594F17"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36.491</w:t>
            </w:r>
          </w:p>
        </w:tc>
        <w:tc>
          <w:tcPr>
            <w:tcW w:w="1000" w:type="pct"/>
            <w:tcBorders>
              <w:left w:val="single" w:sz="8" w:space="0" w:color="023A85"/>
              <w:bottom w:val="single" w:sz="4" w:space="0" w:color="44546A" w:themeColor="text2"/>
              <w:right w:val="single" w:sz="8" w:space="0" w:color="023A85"/>
            </w:tcBorders>
            <w:shd w:val="clear" w:color="auto" w:fill="D9D9D9" w:themeFill="background1" w:themeFillShade="D9"/>
            <w:vAlign w:val="bottom"/>
          </w:tcPr>
          <w:p w14:paraId="6C3BF3CE"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24.118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5305067E"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12.808</w:t>
            </w:r>
          </w:p>
        </w:tc>
        <w:tc>
          <w:tcPr>
            <w:tcW w:w="1000" w:type="pct"/>
            <w:tcBorders>
              <w:left w:val="single" w:sz="8" w:space="0" w:color="023A85"/>
              <w:bottom w:val="single" w:sz="4" w:space="0" w:color="44546A" w:themeColor="text2"/>
              <w:right w:val="single" w:sz="4" w:space="0" w:color="44546A" w:themeColor="text2"/>
            </w:tcBorders>
            <w:shd w:val="clear" w:color="auto" w:fill="D9D9D9" w:themeFill="background1" w:themeFillShade="D9"/>
            <w:vAlign w:val="bottom"/>
          </w:tcPr>
          <w:p w14:paraId="02D6F5E8" w14:textId="77777777" w:rsidR="00DF1C03" w:rsidRPr="002A2C7F" w:rsidRDefault="00DF1C03" w:rsidP="00DF1C03">
            <w:pPr>
              <w:widowControl w:val="0"/>
              <w:spacing w:after="0" w:line="240" w:lineRule="auto"/>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11.310</w:t>
            </w:r>
          </w:p>
        </w:tc>
      </w:tr>
    </w:tbl>
    <w:p w14:paraId="75A06D4F" w14:textId="77777777" w:rsidR="00DE0767" w:rsidRPr="002A2C7F" w:rsidRDefault="00DE0767">
      <w:pPr>
        <w:rPr>
          <w:rFonts w:ascii="Arial Black" w:eastAsia="Times New Roman" w:hAnsi="Arial Black" w:cs="Arial"/>
          <w:b/>
          <w:sz w:val="20"/>
          <w:szCs w:val="20"/>
          <w:u w:val="single"/>
          <w:lang w:val="eu-ES" w:eastAsia="es-ES"/>
        </w:rPr>
      </w:pPr>
      <w:r w:rsidRPr="002A2C7F">
        <w:rPr>
          <w:rFonts w:ascii="Arial Black" w:hAnsi="Arial Black"/>
          <w:b/>
          <w:u w:val="single"/>
          <w:lang w:val="eu-ES"/>
        </w:rPr>
        <w:br w:type="page"/>
      </w:r>
    </w:p>
    <w:p w14:paraId="502CEBEA" w14:textId="6464F7F8" w:rsidR="00943340" w:rsidRPr="002A2C7F" w:rsidRDefault="003B4BB3" w:rsidP="00636EA0">
      <w:pPr>
        <w:pStyle w:val="ARIALNARROW"/>
        <w:numPr>
          <w:ilvl w:val="0"/>
          <w:numId w:val="6"/>
        </w:numPr>
        <w:spacing w:line="240" w:lineRule="auto"/>
        <w:rPr>
          <w:rFonts w:ascii="Arial Black" w:hAnsi="Arial Black"/>
          <w:b/>
          <w:u w:val="single"/>
          <w:lang w:val="eu-ES"/>
        </w:rPr>
      </w:pPr>
      <w:r w:rsidRPr="002A2C7F">
        <w:rPr>
          <w:rFonts w:ascii="Arial Black" w:hAnsi="Arial Black"/>
          <w:b/>
          <w:u w:val="single"/>
          <w:lang w:val="eu-ES"/>
        </w:rPr>
        <w:lastRenderedPageBreak/>
        <w:t>ENPRESA-TAMAINAREN ARABERAKO IRAKURKETA</w:t>
      </w:r>
    </w:p>
    <w:p w14:paraId="666347AC" w14:textId="267C01F2" w:rsidR="00777C3E" w:rsidRPr="002A2C7F" w:rsidRDefault="00273860" w:rsidP="00A07DC3">
      <w:pPr>
        <w:spacing w:after="0" w:line="312" w:lineRule="auto"/>
        <w:rPr>
          <w:rFonts w:ascii="Arial" w:hAnsi="Arial" w:cs="Arial"/>
          <w:sz w:val="16"/>
          <w:szCs w:val="16"/>
          <w:lang w:val="eu-ES"/>
        </w:rPr>
      </w:pPr>
      <w:r w:rsidRPr="002A2C7F">
        <w:rPr>
          <w:rFonts w:ascii="Arial" w:hAnsi="Arial" w:cs="Arial"/>
          <w:noProof/>
          <w:sz w:val="16"/>
          <w:szCs w:val="16"/>
          <w:lang w:val="eu-ES"/>
        </w:rPr>
        <mc:AlternateContent>
          <mc:Choice Requires="wps">
            <w:drawing>
              <wp:anchor distT="0" distB="0" distL="114300" distR="114300" simplePos="0" relativeHeight="251742208" behindDoc="1" locked="0" layoutInCell="1" allowOverlap="1" wp14:anchorId="7D2359C4" wp14:editId="0E10683F">
                <wp:simplePos x="0" y="0"/>
                <wp:positionH relativeFrom="column">
                  <wp:posOffset>-219710</wp:posOffset>
                </wp:positionH>
                <wp:positionV relativeFrom="paragraph">
                  <wp:posOffset>125730</wp:posOffset>
                </wp:positionV>
                <wp:extent cx="5838825" cy="1176020"/>
                <wp:effectExtent l="12700" t="7620" r="6350" b="6985"/>
                <wp:wrapNone/>
                <wp:docPr id="17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176020"/>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4933A" id="AutoShape 118" o:spid="_x0000_s1026" style="position:absolute;margin-left:-17.3pt;margin-top:9.9pt;width:459.75pt;height:92.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" fillcolor="#b4c6e7 [1300]"/>
            </w:pict>
          </mc:Fallback>
        </mc:AlternateContent>
      </w:r>
    </w:p>
    <w:p w14:paraId="6F5DA56D" w14:textId="77777777" w:rsidR="00D17B2F" w:rsidRPr="002A2C7F" w:rsidRDefault="00D17B2F" w:rsidP="003B4BB3">
      <w:pPr>
        <w:spacing w:after="0" w:line="312" w:lineRule="auto"/>
        <w:jc w:val="both"/>
        <w:rPr>
          <w:rFonts w:ascii="Arial" w:hAnsi="Arial" w:cs="Arial"/>
          <w:b/>
          <w:bCs/>
          <w:lang w:val="eu-ES"/>
        </w:rPr>
      </w:pPr>
    </w:p>
    <w:p w14:paraId="54A1CA1E" w14:textId="13D3C46A" w:rsidR="003B4BB3" w:rsidRPr="002A2C7F" w:rsidRDefault="003B4BB3" w:rsidP="003B4BB3">
      <w:pPr>
        <w:spacing w:after="0" w:line="312" w:lineRule="auto"/>
        <w:jc w:val="both"/>
        <w:rPr>
          <w:rFonts w:ascii="Arial" w:hAnsi="Arial" w:cs="Arial"/>
          <w:b/>
          <w:bCs/>
          <w:lang w:val="eu-ES"/>
        </w:rPr>
      </w:pPr>
      <w:r w:rsidRPr="002A2C7F">
        <w:rPr>
          <w:rFonts w:ascii="Arial" w:hAnsi="Arial" w:cs="Arial"/>
          <w:b/>
          <w:bCs/>
          <w:lang w:val="eu-ES"/>
        </w:rPr>
        <w:t>EAEko gizarte-ekonomian enpleguaren sustapena, neurri handi batean, enpresa handienetan oinarritzen da (500 enplegu baino gehiago). Enpresa horien enplegua %14 inguru eta urteko 3.000 enplegu garbi baino gehiago hazten da; hain zuzen ere, 201</w:t>
      </w:r>
      <w:r w:rsidR="003D2733">
        <w:rPr>
          <w:rFonts w:ascii="Arial" w:hAnsi="Arial" w:cs="Arial"/>
          <w:b/>
          <w:bCs/>
          <w:lang w:val="eu-ES"/>
        </w:rPr>
        <w:t>6</w:t>
      </w:r>
      <w:r w:rsidRPr="002A2C7F">
        <w:rPr>
          <w:rFonts w:ascii="Arial" w:hAnsi="Arial" w:cs="Arial"/>
          <w:b/>
          <w:bCs/>
          <w:lang w:val="eu-ES"/>
        </w:rPr>
        <w:t>. eta 2018. urteetan sortutako enplegu garbiaren hazkundearen %84 dira.</w:t>
      </w:r>
    </w:p>
    <w:p w14:paraId="5DD3B890" w14:textId="77777777" w:rsidR="003B4BB3" w:rsidRPr="002A2C7F" w:rsidRDefault="003B4BB3" w:rsidP="003B4BB3">
      <w:pPr>
        <w:spacing w:after="0" w:line="312" w:lineRule="auto"/>
        <w:jc w:val="both"/>
        <w:rPr>
          <w:rFonts w:ascii="Arial" w:hAnsi="Arial" w:cs="Arial"/>
          <w:lang w:val="eu-ES"/>
        </w:rPr>
      </w:pPr>
    </w:p>
    <w:p w14:paraId="3E68451F" w14:textId="1C43D172" w:rsidR="00DE0767" w:rsidRPr="002A2C7F" w:rsidRDefault="003B4BB3" w:rsidP="003B4BB3">
      <w:pPr>
        <w:spacing w:after="0" w:line="312" w:lineRule="auto"/>
        <w:jc w:val="both"/>
        <w:rPr>
          <w:rFonts w:ascii="Arial" w:hAnsi="Arial" w:cs="Arial"/>
          <w:lang w:val="eu-ES"/>
        </w:rPr>
      </w:pPr>
      <w:r w:rsidRPr="002A2C7F">
        <w:rPr>
          <w:rFonts w:ascii="Arial" w:hAnsi="Arial" w:cs="Arial"/>
          <w:lang w:val="eu-ES"/>
        </w:rPr>
        <w:t>Dimentsio handieneko enpresa-ehunak (+ 500 enplegu), establezimenduen</w:t>
      </w:r>
      <w:r w:rsidR="003D2733">
        <w:rPr>
          <w:rFonts w:ascii="Arial" w:hAnsi="Arial" w:cs="Arial"/>
          <w:lang w:val="eu-ES"/>
        </w:rPr>
        <w:t xml:space="preserve"> </w:t>
      </w:r>
      <w:r w:rsidRPr="002A2C7F">
        <w:rPr>
          <w:rFonts w:ascii="Arial" w:hAnsi="Arial" w:cs="Arial"/>
          <w:lang w:val="eu-ES"/>
        </w:rPr>
        <w:t>%17 baino gutxiagorekin, gizarte-ekonomiako enpleguaren</w:t>
      </w:r>
      <w:r w:rsidR="00D17B2F" w:rsidRPr="002A2C7F">
        <w:rPr>
          <w:rFonts w:ascii="Arial" w:hAnsi="Arial" w:cs="Arial"/>
          <w:lang w:val="eu-ES"/>
        </w:rPr>
        <w:t xml:space="preserve"> </w:t>
      </w:r>
      <w:r w:rsidRPr="002A2C7F">
        <w:rPr>
          <w:rFonts w:ascii="Arial" w:hAnsi="Arial" w:cs="Arial"/>
          <w:lang w:val="eu-ES"/>
        </w:rPr>
        <w:t>%41 inguru biltzen du.</w:t>
      </w:r>
    </w:p>
    <w:p w14:paraId="7D2F3CF8" w14:textId="77777777" w:rsidR="00DE0767" w:rsidRPr="002A2C7F" w:rsidRDefault="00DE0767" w:rsidP="00A63C14">
      <w:pPr>
        <w:spacing w:after="0" w:line="312" w:lineRule="auto"/>
        <w:jc w:val="both"/>
        <w:rPr>
          <w:rFonts w:ascii="Arial" w:hAnsi="Arial" w:cs="Arial"/>
          <w:lang w:val="eu-ES"/>
        </w:rPr>
      </w:pPr>
    </w:p>
    <w:p w14:paraId="49821FC0" w14:textId="52CA978F" w:rsidR="00D17B2F" w:rsidRPr="002A2C7F" w:rsidRDefault="00D17B2F" w:rsidP="00D17B2F">
      <w:pPr>
        <w:spacing w:after="0" w:line="312" w:lineRule="auto"/>
        <w:jc w:val="both"/>
        <w:rPr>
          <w:rFonts w:ascii="Arial" w:hAnsi="Arial" w:cs="Arial"/>
          <w:lang w:val="eu-ES"/>
        </w:rPr>
      </w:pPr>
      <w:r w:rsidRPr="002A2C7F">
        <w:rPr>
          <w:rFonts w:ascii="Arial" w:hAnsi="Arial" w:cs="Arial"/>
          <w:lang w:val="eu-ES"/>
        </w:rPr>
        <w:t>Enpresa handiak plantillak %13,9 handitzea lortu zuen 2016 eta 2018 artean; hala, indartu egin zen aurreko biurtekoan (2016) hasitako goranzko joera (+%5,5), eta, horrela, aurreko urteetan galtzen ziren enplegu-zifrak berreskuratu ziren - 2012 eta 2014 artean, 500 lanpostu baino gehiago zituzten enpresek beren okupazioaren</w:t>
      </w:r>
      <w:r w:rsidR="003D2733">
        <w:rPr>
          <w:rFonts w:ascii="Arial" w:hAnsi="Arial" w:cs="Arial"/>
          <w:lang w:val="eu-ES"/>
        </w:rPr>
        <w:t xml:space="preserve"> </w:t>
      </w:r>
      <w:r w:rsidRPr="002A2C7F">
        <w:rPr>
          <w:rFonts w:ascii="Arial" w:hAnsi="Arial" w:cs="Arial"/>
          <w:lang w:val="eu-ES"/>
        </w:rPr>
        <w:t>%4,8 galtzen zuten</w:t>
      </w:r>
      <w:r w:rsidR="003D2733">
        <w:rPr>
          <w:rFonts w:ascii="Arial" w:hAnsi="Arial" w:cs="Arial"/>
          <w:lang w:val="eu-ES"/>
        </w:rPr>
        <w:t>-</w:t>
      </w:r>
      <w:r w:rsidRPr="002A2C7F">
        <w:rPr>
          <w:rFonts w:ascii="Arial" w:hAnsi="Arial" w:cs="Arial"/>
          <w:lang w:val="eu-ES"/>
        </w:rPr>
        <w:t>.</w:t>
      </w:r>
    </w:p>
    <w:p w14:paraId="2008E2D1" w14:textId="77777777" w:rsidR="00D17B2F" w:rsidRPr="002A2C7F" w:rsidRDefault="00D17B2F" w:rsidP="00D17B2F">
      <w:pPr>
        <w:spacing w:after="0" w:line="312" w:lineRule="auto"/>
        <w:jc w:val="both"/>
        <w:rPr>
          <w:rFonts w:ascii="Arial" w:hAnsi="Arial" w:cs="Arial"/>
          <w:lang w:val="eu-ES"/>
        </w:rPr>
      </w:pPr>
    </w:p>
    <w:p w14:paraId="0FF22C25" w14:textId="6CA1210B" w:rsidR="00D17B2F" w:rsidRPr="002A2C7F" w:rsidRDefault="00D17B2F" w:rsidP="00D17B2F">
      <w:pPr>
        <w:spacing w:after="0" w:line="312" w:lineRule="auto"/>
        <w:jc w:val="both"/>
        <w:rPr>
          <w:rFonts w:ascii="Arial" w:hAnsi="Arial" w:cs="Arial"/>
          <w:lang w:val="eu-ES"/>
        </w:rPr>
      </w:pPr>
      <w:r w:rsidRPr="002A2C7F">
        <w:rPr>
          <w:rFonts w:ascii="Arial" w:hAnsi="Arial" w:cs="Arial"/>
          <w:lang w:val="eu-ES"/>
        </w:rPr>
        <w:t>Hori guztia enpresa-testuinguru positiboan, establezimenduen kopurua % 5 hazi baita (joan den 2014ko biurtekoan -%3,0 izan zen - 2016an).</w:t>
      </w:r>
      <w:r w:rsidR="00215AF2">
        <w:rPr>
          <w:rFonts w:ascii="Arial" w:hAnsi="Arial" w:cs="Arial"/>
          <w:lang w:val="eu-ES"/>
        </w:rPr>
        <w:t xml:space="preserve"> </w:t>
      </w:r>
      <w:r w:rsidR="003D2733" w:rsidRPr="003D2733">
        <w:rPr>
          <w:rFonts w:ascii="Arial" w:hAnsi="Arial" w:cs="Arial"/>
          <w:lang w:val="eu-ES"/>
        </w:rPr>
        <w:t>Kooperatiben establezimenduak</w:t>
      </w:r>
      <w:r w:rsidR="003D2733">
        <w:rPr>
          <w:rFonts w:ascii="Arial" w:hAnsi="Arial" w:cs="Arial"/>
          <w:lang w:val="eu-ES"/>
        </w:rPr>
        <w:t xml:space="preserve"> </w:t>
      </w:r>
      <w:r w:rsidR="003D2733" w:rsidRPr="003D2733">
        <w:rPr>
          <w:rFonts w:ascii="Arial" w:hAnsi="Arial" w:cs="Arial"/>
          <w:lang w:val="eu-ES"/>
        </w:rPr>
        <w:t>%7 hazi dira. Aldiz, lan-establezimenduen kopuruak</w:t>
      </w:r>
      <w:r w:rsidR="003D2733">
        <w:rPr>
          <w:rFonts w:ascii="Arial" w:hAnsi="Arial" w:cs="Arial"/>
          <w:lang w:val="eu-ES"/>
        </w:rPr>
        <w:t xml:space="preserve"> </w:t>
      </w:r>
      <w:r w:rsidR="003D2733" w:rsidRPr="003D2733">
        <w:rPr>
          <w:rFonts w:ascii="Arial" w:hAnsi="Arial" w:cs="Arial"/>
          <w:lang w:val="eu-ES"/>
        </w:rPr>
        <w:t>%8,5 egin du behera.</w:t>
      </w:r>
      <w:r w:rsidR="003D2733">
        <w:rPr>
          <w:rFonts w:ascii="Arial" w:hAnsi="Arial" w:cs="Arial"/>
          <w:lang w:val="eu-ES"/>
        </w:rPr>
        <w:t xml:space="preserve"> </w:t>
      </w:r>
    </w:p>
    <w:p w14:paraId="58942E1A" w14:textId="77777777" w:rsidR="00D17B2F" w:rsidRPr="002A2C7F" w:rsidRDefault="00D17B2F" w:rsidP="00D17B2F">
      <w:pPr>
        <w:spacing w:after="0" w:line="312" w:lineRule="auto"/>
        <w:jc w:val="both"/>
        <w:rPr>
          <w:rFonts w:ascii="Arial" w:hAnsi="Arial" w:cs="Arial"/>
          <w:lang w:val="eu-ES"/>
        </w:rPr>
      </w:pPr>
    </w:p>
    <w:p w14:paraId="13D28174" w14:textId="7B3849DB" w:rsidR="00B80256" w:rsidRPr="002A2C7F" w:rsidRDefault="00D17B2F" w:rsidP="00D17B2F">
      <w:pPr>
        <w:spacing w:after="0" w:line="312" w:lineRule="auto"/>
        <w:jc w:val="both"/>
        <w:rPr>
          <w:rFonts w:ascii="Arial" w:hAnsi="Arial" w:cs="Arial"/>
          <w:lang w:val="eu-ES"/>
        </w:rPr>
      </w:pPr>
      <w:r w:rsidRPr="002A2C7F">
        <w:rPr>
          <w:rFonts w:ascii="Arial" w:hAnsi="Arial" w:cs="Arial"/>
          <w:lang w:val="eu-ES"/>
        </w:rPr>
        <w:t>Ildo horretan, 51 eta 200 enplegu bitarteko enpresa ertainek ere gora egin dute enplegu-zifretan (+%8,1), egonkortutako establezimendu-parkeko agertoki batean (%2 baino ez da hazi); guztira, 1.021 enplegu garbi berri daude.</w:t>
      </w:r>
    </w:p>
    <w:p w14:paraId="49AB0CD3" w14:textId="77777777" w:rsidR="00B80256" w:rsidRPr="002A2C7F" w:rsidRDefault="00B80256" w:rsidP="00A63C14">
      <w:pPr>
        <w:spacing w:after="0" w:line="312" w:lineRule="auto"/>
        <w:jc w:val="both"/>
        <w:rPr>
          <w:rFonts w:ascii="Arial" w:hAnsi="Arial" w:cs="Arial"/>
          <w:sz w:val="16"/>
          <w:szCs w:val="16"/>
          <w:lang w:val="eu-ES"/>
        </w:rPr>
      </w:pPr>
    </w:p>
    <w:p w14:paraId="46EBAD8B" w14:textId="08C66CCD" w:rsidR="004854E7" w:rsidRPr="002A2C7F" w:rsidRDefault="004854E7" w:rsidP="00A63C14">
      <w:pPr>
        <w:spacing w:after="0" w:line="312" w:lineRule="auto"/>
        <w:jc w:val="both"/>
        <w:rPr>
          <w:rFonts w:ascii="Arial" w:hAnsi="Arial" w:cs="Arial"/>
          <w:lang w:val="eu-ES"/>
        </w:rPr>
      </w:pPr>
      <w:r w:rsidRPr="002A2C7F">
        <w:rPr>
          <w:rFonts w:ascii="Arial" w:hAnsi="Arial" w:cs="Arial"/>
          <w:lang w:val="eu-ES"/>
        </w:rPr>
        <w:t>Bestalde, 5 enplegu baino gutxiago dituzten mikroenpresak, enpresa-establezimenduen %43 (1.225, 2018an), euskal gizarte-ekonomiako enpleguen %7,2 baino ez dira; bilakaerari dagokionez, mikroenpresa horiek gora egin dute establezimenduen kopuruan azken urteetan (2014-2016: +%14,5 eta 2016-2018: +%13,4), eta biurteko honetan, lehen aldiz hazi dira azken urteotan. %4,7; hori bai, iraganean markatutako -%0,4ko bilakaera hobetuz</w:t>
      </w:r>
    </w:p>
    <w:p w14:paraId="49B645C2" w14:textId="77777777" w:rsidR="00297A36" w:rsidRPr="002A2C7F" w:rsidRDefault="00297A36" w:rsidP="00A07DC3">
      <w:pPr>
        <w:spacing w:after="0" w:line="312" w:lineRule="auto"/>
        <w:rPr>
          <w:rFonts w:ascii="Arial" w:hAnsi="Arial" w:cs="Arial"/>
          <w:sz w:val="16"/>
          <w:szCs w:val="16"/>
          <w:lang w:val="eu-ES"/>
        </w:rPr>
      </w:pPr>
    </w:p>
    <w:p w14:paraId="37BCA846" w14:textId="77777777" w:rsidR="00DF1C03" w:rsidRPr="002A2C7F" w:rsidRDefault="00DF1C03" w:rsidP="00DF1C0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ENPLEGU KOPURUAREN BILAKAERA GIZARTE EKONOMIAKO ENPRESEN TAMAINAREN ARABERA 2016-2018 (zifra absolutuak eta %)</w:t>
      </w:r>
    </w:p>
    <w:tbl>
      <w:tblPr>
        <w:tblW w:w="4999" w:type="pct"/>
        <w:jc w:val="center"/>
        <w:tblCellMar>
          <w:left w:w="70" w:type="dxa"/>
          <w:right w:w="70" w:type="dxa"/>
        </w:tblCellMar>
        <w:tblLook w:val="04A0" w:firstRow="1" w:lastRow="0" w:firstColumn="1" w:lastColumn="0" w:noHBand="0" w:noVBand="1"/>
      </w:tblPr>
      <w:tblGrid>
        <w:gridCol w:w="2121"/>
        <w:gridCol w:w="2125"/>
        <w:gridCol w:w="2125"/>
        <w:gridCol w:w="2121"/>
      </w:tblGrid>
      <w:tr w:rsidR="00DF1C03" w:rsidRPr="002A2C7F" w14:paraId="2FF6C7D4" w14:textId="77777777" w:rsidTr="00331645">
        <w:trPr>
          <w:trHeight w:val="547"/>
          <w:jc w:val="center"/>
        </w:trPr>
        <w:tc>
          <w:tcPr>
            <w:tcW w:w="2160" w:type="dxa"/>
            <w:tcBorders>
              <w:top w:val="single" w:sz="4" w:space="0" w:color="44546A" w:themeColor="text2"/>
              <w:left w:val="single" w:sz="4" w:space="0" w:color="44546A" w:themeColor="text2"/>
              <w:right w:val="single" w:sz="8" w:space="0" w:color="023A85"/>
            </w:tcBorders>
            <w:shd w:val="clear" w:color="auto" w:fill="FFFFFF" w:themeFill="background1"/>
            <w:vAlign w:val="bottom"/>
            <w:hideMark/>
          </w:tcPr>
          <w:p w14:paraId="5B904724" w14:textId="77777777" w:rsidR="00DF1C03" w:rsidRPr="002A2C7F" w:rsidRDefault="00DF1C03" w:rsidP="00331645">
            <w:pPr>
              <w:spacing w:after="0" w:line="240" w:lineRule="auto"/>
              <w:rPr>
                <w:rFonts w:ascii="Calibri" w:eastAsia="Times New Roman" w:hAnsi="Calibri" w:cs="Calibri"/>
                <w:sz w:val="16"/>
                <w:szCs w:val="16"/>
                <w:lang w:val="eu-ES" w:eastAsia="es-ES"/>
              </w:rPr>
            </w:pPr>
            <w:r w:rsidRPr="002A2C7F">
              <w:rPr>
                <w:rFonts w:ascii="Calibri" w:eastAsia="Times New Roman" w:hAnsi="Calibri" w:cs="Calibri"/>
                <w:sz w:val="16"/>
                <w:szCs w:val="16"/>
                <w:lang w:val="eu-ES" w:eastAsia="es-ES"/>
              </w:rPr>
              <w:t> </w:t>
            </w:r>
          </w:p>
        </w:tc>
        <w:tc>
          <w:tcPr>
            <w:tcW w:w="2161" w:type="dxa"/>
            <w:tcBorders>
              <w:top w:val="single" w:sz="8" w:space="0" w:color="023A85"/>
              <w:left w:val="single" w:sz="8" w:space="0" w:color="023A85"/>
              <w:right w:val="single" w:sz="8" w:space="0" w:color="023A85"/>
            </w:tcBorders>
            <w:shd w:val="clear" w:color="auto" w:fill="FFFFFF" w:themeFill="background1"/>
            <w:vAlign w:val="center"/>
          </w:tcPr>
          <w:p w14:paraId="49061562"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Enpleguak</w:t>
            </w:r>
          </w:p>
          <w:p w14:paraId="096F1A42"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w:t>
            </w:r>
          </w:p>
        </w:tc>
        <w:tc>
          <w:tcPr>
            <w:tcW w:w="2160" w:type="dxa"/>
            <w:tcBorders>
              <w:top w:val="single" w:sz="8" w:space="0" w:color="023A85"/>
              <w:left w:val="single" w:sz="8" w:space="0" w:color="023A85"/>
              <w:right w:val="single" w:sz="8" w:space="0" w:color="023A85"/>
            </w:tcBorders>
            <w:shd w:val="clear" w:color="auto" w:fill="FFFFFF" w:themeFill="background1"/>
            <w:vAlign w:val="center"/>
            <w:hideMark/>
          </w:tcPr>
          <w:p w14:paraId="064F1EA9"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Enpleguak</w:t>
            </w:r>
          </w:p>
          <w:p w14:paraId="2457F437"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2018</w:t>
            </w:r>
          </w:p>
        </w:tc>
        <w:tc>
          <w:tcPr>
            <w:tcW w:w="2161" w:type="dxa"/>
            <w:tcBorders>
              <w:top w:val="single" w:sz="4" w:space="0" w:color="44546A" w:themeColor="text2"/>
              <w:left w:val="single" w:sz="8" w:space="0" w:color="023A85"/>
              <w:right w:val="single" w:sz="4" w:space="0" w:color="44546A" w:themeColor="text2"/>
            </w:tcBorders>
            <w:shd w:val="clear" w:color="auto" w:fill="FFFFFF" w:themeFill="background1"/>
            <w:vAlign w:val="center"/>
            <w:hideMark/>
          </w:tcPr>
          <w:p w14:paraId="5D40AC02"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Bilakaera</w:t>
            </w:r>
          </w:p>
          <w:p w14:paraId="1513B440"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2016 - 2018</w:t>
            </w:r>
          </w:p>
        </w:tc>
      </w:tr>
      <w:tr w:rsidR="00DF1C03" w:rsidRPr="002A2C7F" w14:paraId="2749DCDC" w14:textId="77777777" w:rsidTr="00331645">
        <w:trPr>
          <w:jc w:val="center"/>
        </w:trPr>
        <w:tc>
          <w:tcPr>
            <w:tcW w:w="2160" w:type="dxa"/>
            <w:tcBorders>
              <w:top w:val="single" w:sz="4" w:space="0" w:color="44546A" w:themeColor="text2"/>
              <w:left w:val="nil"/>
              <w:bottom w:val="nil"/>
              <w:right w:val="single" w:sz="8" w:space="0" w:color="023A85"/>
            </w:tcBorders>
            <w:shd w:val="clear" w:color="auto" w:fill="auto"/>
            <w:hideMark/>
          </w:tcPr>
          <w:p w14:paraId="295CDBEB" w14:textId="77777777"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2161" w:type="dxa"/>
            <w:tcBorders>
              <w:top w:val="single" w:sz="4" w:space="0" w:color="44546A" w:themeColor="text2"/>
              <w:left w:val="single" w:sz="8" w:space="0" w:color="023A85"/>
              <w:bottom w:val="nil"/>
              <w:right w:val="single" w:sz="8" w:space="0" w:color="023A85"/>
            </w:tcBorders>
            <w:vAlign w:val="bottom"/>
          </w:tcPr>
          <w:p w14:paraId="6A6DA048"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4.193</w:t>
            </w:r>
          </w:p>
        </w:tc>
        <w:tc>
          <w:tcPr>
            <w:tcW w:w="2160" w:type="dxa"/>
            <w:tcBorders>
              <w:top w:val="single" w:sz="4" w:space="0" w:color="44546A" w:themeColor="text2"/>
              <w:left w:val="single" w:sz="8" w:space="0" w:color="023A85"/>
              <w:bottom w:val="nil"/>
              <w:right w:val="single" w:sz="8" w:space="0" w:color="023A85"/>
            </w:tcBorders>
            <w:shd w:val="clear" w:color="auto" w:fill="auto"/>
            <w:vAlign w:val="center"/>
            <w:hideMark/>
          </w:tcPr>
          <w:p w14:paraId="0AAAE92A"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4.391</w:t>
            </w:r>
          </w:p>
        </w:tc>
        <w:tc>
          <w:tcPr>
            <w:tcW w:w="2161" w:type="dxa"/>
            <w:tcBorders>
              <w:top w:val="single" w:sz="4" w:space="0" w:color="44546A" w:themeColor="text2"/>
              <w:left w:val="single" w:sz="8" w:space="0" w:color="023A85"/>
              <w:bottom w:val="nil"/>
              <w:right w:val="nil"/>
            </w:tcBorders>
            <w:shd w:val="clear" w:color="auto" w:fill="auto"/>
            <w:vAlign w:val="center"/>
            <w:hideMark/>
          </w:tcPr>
          <w:p w14:paraId="59BF9F29"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w:t>
            </w:r>
          </w:p>
        </w:tc>
      </w:tr>
      <w:tr w:rsidR="00DF1C03" w:rsidRPr="002A2C7F" w14:paraId="314CFC2F" w14:textId="77777777" w:rsidTr="00331645">
        <w:trPr>
          <w:jc w:val="center"/>
        </w:trPr>
        <w:tc>
          <w:tcPr>
            <w:tcW w:w="2160" w:type="dxa"/>
            <w:tcBorders>
              <w:top w:val="nil"/>
              <w:left w:val="nil"/>
              <w:bottom w:val="nil"/>
              <w:right w:val="single" w:sz="8" w:space="0" w:color="023A85"/>
            </w:tcBorders>
            <w:shd w:val="clear" w:color="auto" w:fill="auto"/>
            <w:hideMark/>
          </w:tcPr>
          <w:p w14:paraId="57AAAC27" w14:textId="2DC8FC80"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w:t>
            </w:r>
            <w:r w:rsidR="00E6705C">
              <w:rPr>
                <w:rFonts w:ascii="Arial" w:eastAsia="Times New Roman" w:hAnsi="Arial" w:cs="Arial"/>
                <w:color w:val="000000"/>
                <w:sz w:val="16"/>
                <w:szCs w:val="16"/>
                <w:lang w:val="eu-ES" w:eastAsia="es-ES"/>
              </w:rPr>
              <w:t xml:space="preserve"> arte</w:t>
            </w:r>
          </w:p>
        </w:tc>
        <w:tc>
          <w:tcPr>
            <w:tcW w:w="2161" w:type="dxa"/>
            <w:tcBorders>
              <w:top w:val="nil"/>
              <w:left w:val="single" w:sz="8" w:space="0" w:color="023A85"/>
              <w:bottom w:val="nil"/>
              <w:right w:val="single" w:sz="8" w:space="0" w:color="023A85"/>
            </w:tcBorders>
            <w:vAlign w:val="bottom"/>
          </w:tcPr>
          <w:p w14:paraId="499B31E7"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4.499</w:t>
            </w:r>
          </w:p>
        </w:tc>
        <w:tc>
          <w:tcPr>
            <w:tcW w:w="2160" w:type="dxa"/>
            <w:tcBorders>
              <w:top w:val="nil"/>
              <w:left w:val="single" w:sz="8" w:space="0" w:color="023A85"/>
              <w:bottom w:val="nil"/>
              <w:right w:val="single" w:sz="8" w:space="0" w:color="023A85"/>
            </w:tcBorders>
            <w:shd w:val="clear" w:color="auto" w:fill="auto"/>
            <w:vAlign w:val="center"/>
            <w:hideMark/>
          </w:tcPr>
          <w:p w14:paraId="61D64DAC"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4.239</w:t>
            </w:r>
          </w:p>
        </w:tc>
        <w:tc>
          <w:tcPr>
            <w:tcW w:w="2161" w:type="dxa"/>
            <w:tcBorders>
              <w:top w:val="nil"/>
              <w:left w:val="single" w:sz="8" w:space="0" w:color="023A85"/>
              <w:bottom w:val="nil"/>
              <w:right w:val="nil"/>
            </w:tcBorders>
            <w:shd w:val="clear" w:color="auto" w:fill="auto"/>
            <w:vAlign w:val="center"/>
            <w:hideMark/>
          </w:tcPr>
          <w:p w14:paraId="756EA8C1"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w:t>
            </w:r>
          </w:p>
        </w:tc>
      </w:tr>
      <w:tr w:rsidR="00DF1C03" w:rsidRPr="002A2C7F" w14:paraId="3394C4E6" w14:textId="77777777" w:rsidTr="00331645">
        <w:trPr>
          <w:jc w:val="center"/>
        </w:trPr>
        <w:tc>
          <w:tcPr>
            <w:tcW w:w="2160" w:type="dxa"/>
            <w:tcBorders>
              <w:top w:val="nil"/>
              <w:left w:val="nil"/>
              <w:bottom w:val="nil"/>
              <w:right w:val="single" w:sz="8" w:space="0" w:color="023A85"/>
            </w:tcBorders>
            <w:shd w:val="clear" w:color="auto" w:fill="auto"/>
            <w:hideMark/>
          </w:tcPr>
          <w:p w14:paraId="71736B84" w14:textId="71CEBCB1"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w:t>
            </w:r>
            <w:r w:rsidR="00E6705C">
              <w:rPr>
                <w:rFonts w:ascii="Arial" w:eastAsia="Times New Roman" w:hAnsi="Arial" w:cs="Arial"/>
                <w:color w:val="000000"/>
                <w:sz w:val="16"/>
                <w:szCs w:val="16"/>
                <w:lang w:val="eu-ES" w:eastAsia="es-ES"/>
              </w:rPr>
              <w:t xml:space="preserve"> arte</w:t>
            </w:r>
          </w:p>
        </w:tc>
        <w:tc>
          <w:tcPr>
            <w:tcW w:w="2161" w:type="dxa"/>
            <w:tcBorders>
              <w:top w:val="nil"/>
              <w:left w:val="single" w:sz="8" w:space="0" w:color="023A85"/>
              <w:bottom w:val="nil"/>
              <w:right w:val="single" w:sz="8" w:space="0" w:color="023A85"/>
            </w:tcBorders>
            <w:vAlign w:val="bottom"/>
          </w:tcPr>
          <w:p w14:paraId="73F09BFD"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5.875</w:t>
            </w:r>
          </w:p>
        </w:tc>
        <w:tc>
          <w:tcPr>
            <w:tcW w:w="2160" w:type="dxa"/>
            <w:tcBorders>
              <w:top w:val="nil"/>
              <w:left w:val="single" w:sz="8" w:space="0" w:color="023A85"/>
              <w:bottom w:val="nil"/>
              <w:right w:val="single" w:sz="8" w:space="0" w:color="023A85"/>
            </w:tcBorders>
            <w:shd w:val="clear" w:color="auto" w:fill="auto"/>
            <w:vAlign w:val="center"/>
            <w:hideMark/>
          </w:tcPr>
          <w:p w14:paraId="709D2E9F"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6.032</w:t>
            </w:r>
          </w:p>
        </w:tc>
        <w:tc>
          <w:tcPr>
            <w:tcW w:w="2161" w:type="dxa"/>
            <w:tcBorders>
              <w:top w:val="nil"/>
              <w:left w:val="single" w:sz="8" w:space="0" w:color="023A85"/>
              <w:bottom w:val="nil"/>
              <w:right w:val="nil"/>
            </w:tcBorders>
            <w:shd w:val="clear" w:color="auto" w:fill="auto"/>
            <w:vAlign w:val="center"/>
            <w:hideMark/>
          </w:tcPr>
          <w:p w14:paraId="59127163"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r>
      <w:tr w:rsidR="00DF1C03" w:rsidRPr="002A2C7F" w14:paraId="7424AB80" w14:textId="77777777" w:rsidTr="00331645">
        <w:trPr>
          <w:jc w:val="center"/>
        </w:trPr>
        <w:tc>
          <w:tcPr>
            <w:tcW w:w="2160" w:type="dxa"/>
            <w:tcBorders>
              <w:top w:val="nil"/>
              <w:left w:val="nil"/>
              <w:bottom w:val="nil"/>
              <w:right w:val="single" w:sz="8" w:space="0" w:color="023A85"/>
            </w:tcBorders>
            <w:shd w:val="clear" w:color="auto" w:fill="auto"/>
            <w:hideMark/>
          </w:tcPr>
          <w:p w14:paraId="6D526E8A" w14:textId="76A77929"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w:t>
            </w:r>
            <w:r w:rsidR="00E6705C">
              <w:rPr>
                <w:rFonts w:ascii="Arial" w:eastAsia="Times New Roman" w:hAnsi="Arial" w:cs="Arial"/>
                <w:color w:val="000000"/>
                <w:sz w:val="16"/>
                <w:szCs w:val="16"/>
                <w:lang w:val="eu-ES" w:eastAsia="es-ES"/>
              </w:rPr>
              <w:t xml:space="preserve"> arte</w:t>
            </w:r>
          </w:p>
        </w:tc>
        <w:tc>
          <w:tcPr>
            <w:tcW w:w="2161" w:type="dxa"/>
            <w:tcBorders>
              <w:top w:val="nil"/>
              <w:left w:val="single" w:sz="8" w:space="0" w:color="023A85"/>
              <w:bottom w:val="nil"/>
              <w:right w:val="single" w:sz="8" w:space="0" w:color="023A85"/>
            </w:tcBorders>
            <w:vAlign w:val="bottom"/>
          </w:tcPr>
          <w:p w14:paraId="0E678CD0"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6.176</w:t>
            </w:r>
          </w:p>
        </w:tc>
        <w:tc>
          <w:tcPr>
            <w:tcW w:w="2160" w:type="dxa"/>
            <w:tcBorders>
              <w:top w:val="nil"/>
              <w:left w:val="single" w:sz="8" w:space="0" w:color="023A85"/>
              <w:bottom w:val="nil"/>
              <w:right w:val="single" w:sz="8" w:space="0" w:color="023A85"/>
            </w:tcBorders>
            <w:shd w:val="clear" w:color="auto" w:fill="auto"/>
            <w:vAlign w:val="center"/>
            <w:hideMark/>
          </w:tcPr>
          <w:p w14:paraId="3591B199"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6.761</w:t>
            </w:r>
          </w:p>
        </w:tc>
        <w:tc>
          <w:tcPr>
            <w:tcW w:w="2161" w:type="dxa"/>
            <w:tcBorders>
              <w:top w:val="nil"/>
              <w:left w:val="single" w:sz="8" w:space="0" w:color="023A85"/>
              <w:bottom w:val="nil"/>
              <w:right w:val="nil"/>
            </w:tcBorders>
            <w:shd w:val="clear" w:color="auto" w:fill="auto"/>
            <w:vAlign w:val="center"/>
            <w:hideMark/>
          </w:tcPr>
          <w:p w14:paraId="3157109A"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w:t>
            </w:r>
          </w:p>
        </w:tc>
      </w:tr>
      <w:tr w:rsidR="00DF1C03" w:rsidRPr="002A2C7F" w14:paraId="6B7E1F52" w14:textId="77777777" w:rsidTr="00331645">
        <w:trPr>
          <w:jc w:val="center"/>
        </w:trPr>
        <w:tc>
          <w:tcPr>
            <w:tcW w:w="2160" w:type="dxa"/>
            <w:tcBorders>
              <w:top w:val="nil"/>
              <w:left w:val="nil"/>
              <w:bottom w:val="nil"/>
              <w:right w:val="single" w:sz="8" w:space="0" w:color="023A85"/>
            </w:tcBorders>
            <w:shd w:val="clear" w:color="auto" w:fill="auto"/>
            <w:hideMark/>
          </w:tcPr>
          <w:p w14:paraId="3DD4393F" w14:textId="1BD29196"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w:t>
            </w:r>
            <w:r w:rsidR="00E6705C">
              <w:rPr>
                <w:rFonts w:ascii="Arial" w:eastAsia="Times New Roman" w:hAnsi="Arial" w:cs="Arial"/>
                <w:color w:val="000000"/>
                <w:sz w:val="16"/>
                <w:szCs w:val="16"/>
                <w:lang w:val="eu-ES" w:eastAsia="es-ES"/>
              </w:rPr>
              <w:t xml:space="preserve"> arte</w:t>
            </w:r>
          </w:p>
        </w:tc>
        <w:tc>
          <w:tcPr>
            <w:tcW w:w="2161" w:type="dxa"/>
            <w:tcBorders>
              <w:top w:val="nil"/>
              <w:left w:val="single" w:sz="8" w:space="0" w:color="023A85"/>
              <w:bottom w:val="nil"/>
              <w:right w:val="single" w:sz="8" w:space="0" w:color="023A85"/>
            </w:tcBorders>
            <w:vAlign w:val="bottom"/>
          </w:tcPr>
          <w:p w14:paraId="11A50785"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6.466</w:t>
            </w:r>
          </w:p>
        </w:tc>
        <w:tc>
          <w:tcPr>
            <w:tcW w:w="2160" w:type="dxa"/>
            <w:tcBorders>
              <w:top w:val="nil"/>
              <w:left w:val="single" w:sz="8" w:space="0" w:color="023A85"/>
              <w:bottom w:val="nil"/>
              <w:right w:val="single" w:sz="8" w:space="0" w:color="023A85"/>
            </w:tcBorders>
            <w:shd w:val="clear" w:color="auto" w:fill="auto"/>
            <w:vAlign w:val="center"/>
            <w:hideMark/>
          </w:tcPr>
          <w:p w14:paraId="031E46CC"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6.902</w:t>
            </w:r>
          </w:p>
        </w:tc>
        <w:tc>
          <w:tcPr>
            <w:tcW w:w="2161" w:type="dxa"/>
            <w:tcBorders>
              <w:top w:val="nil"/>
              <w:left w:val="single" w:sz="8" w:space="0" w:color="023A85"/>
              <w:bottom w:val="nil"/>
              <w:right w:val="nil"/>
            </w:tcBorders>
            <w:shd w:val="clear" w:color="auto" w:fill="auto"/>
            <w:vAlign w:val="center"/>
            <w:hideMark/>
          </w:tcPr>
          <w:p w14:paraId="3B8EAC8B"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r>
      <w:tr w:rsidR="00DF1C03" w:rsidRPr="002A2C7F" w14:paraId="0B76CA11" w14:textId="77777777" w:rsidTr="00331645">
        <w:trPr>
          <w:jc w:val="center"/>
        </w:trPr>
        <w:tc>
          <w:tcPr>
            <w:tcW w:w="2160" w:type="dxa"/>
            <w:tcBorders>
              <w:top w:val="nil"/>
              <w:left w:val="nil"/>
              <w:bottom w:val="nil"/>
              <w:right w:val="single" w:sz="8" w:space="0" w:color="023A85"/>
            </w:tcBorders>
            <w:shd w:val="clear" w:color="auto" w:fill="auto"/>
            <w:hideMark/>
          </w:tcPr>
          <w:p w14:paraId="608480ED" w14:textId="09097BCE"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w:t>
            </w:r>
            <w:r w:rsidR="00E6705C">
              <w:rPr>
                <w:rFonts w:ascii="Arial" w:eastAsia="Times New Roman" w:hAnsi="Arial" w:cs="Arial"/>
                <w:color w:val="000000"/>
                <w:sz w:val="16"/>
                <w:szCs w:val="16"/>
                <w:lang w:val="eu-ES" w:eastAsia="es-ES"/>
              </w:rPr>
              <w:t xml:space="preserve"> arte</w:t>
            </w:r>
          </w:p>
        </w:tc>
        <w:tc>
          <w:tcPr>
            <w:tcW w:w="2161" w:type="dxa"/>
            <w:tcBorders>
              <w:top w:val="nil"/>
              <w:left w:val="single" w:sz="8" w:space="0" w:color="023A85"/>
              <w:bottom w:val="nil"/>
              <w:right w:val="single" w:sz="8" w:space="0" w:color="023A85"/>
            </w:tcBorders>
            <w:vAlign w:val="bottom"/>
          </w:tcPr>
          <w:p w14:paraId="5652F2EA"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8.071</w:t>
            </w:r>
          </w:p>
        </w:tc>
        <w:tc>
          <w:tcPr>
            <w:tcW w:w="2160" w:type="dxa"/>
            <w:tcBorders>
              <w:top w:val="nil"/>
              <w:left w:val="single" w:sz="8" w:space="0" w:color="023A85"/>
              <w:bottom w:val="nil"/>
              <w:right w:val="single" w:sz="8" w:space="0" w:color="023A85"/>
            </w:tcBorders>
            <w:shd w:val="clear" w:color="auto" w:fill="auto"/>
            <w:vAlign w:val="center"/>
            <w:hideMark/>
          </w:tcPr>
          <w:p w14:paraId="473DEDA6"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7.531</w:t>
            </w:r>
          </w:p>
        </w:tc>
        <w:tc>
          <w:tcPr>
            <w:tcW w:w="2161" w:type="dxa"/>
            <w:tcBorders>
              <w:top w:val="nil"/>
              <w:left w:val="single" w:sz="8" w:space="0" w:color="023A85"/>
              <w:bottom w:val="nil"/>
              <w:right w:val="nil"/>
            </w:tcBorders>
            <w:shd w:val="clear" w:color="auto" w:fill="auto"/>
            <w:vAlign w:val="center"/>
            <w:hideMark/>
          </w:tcPr>
          <w:p w14:paraId="2DD2CFB3"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r>
      <w:tr w:rsidR="00DF1C03" w:rsidRPr="002A2C7F" w14:paraId="01762FC2" w14:textId="77777777" w:rsidTr="00331645">
        <w:trPr>
          <w:jc w:val="center"/>
        </w:trPr>
        <w:tc>
          <w:tcPr>
            <w:tcW w:w="2160" w:type="dxa"/>
            <w:tcBorders>
              <w:top w:val="nil"/>
              <w:left w:val="nil"/>
              <w:bottom w:val="single" w:sz="4" w:space="0" w:color="44546A" w:themeColor="text2"/>
              <w:right w:val="single" w:sz="8" w:space="0" w:color="023A85"/>
            </w:tcBorders>
            <w:shd w:val="clear" w:color="auto" w:fill="auto"/>
            <w:hideMark/>
          </w:tcPr>
          <w:p w14:paraId="67329EF4" w14:textId="77777777" w:rsidR="00DF1C03" w:rsidRPr="002A2C7F" w:rsidRDefault="00DF1C03" w:rsidP="00331645">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enplegutik gora</w:t>
            </w:r>
          </w:p>
        </w:tc>
        <w:tc>
          <w:tcPr>
            <w:tcW w:w="2161" w:type="dxa"/>
            <w:tcBorders>
              <w:top w:val="nil"/>
              <w:left w:val="single" w:sz="8" w:space="0" w:color="023A85"/>
              <w:bottom w:val="single" w:sz="4" w:space="0" w:color="44546A" w:themeColor="text2"/>
              <w:right w:val="single" w:sz="8" w:space="0" w:color="023A85"/>
            </w:tcBorders>
            <w:vAlign w:val="bottom"/>
          </w:tcPr>
          <w:p w14:paraId="1C08DA00"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21.737</w:t>
            </w:r>
          </w:p>
        </w:tc>
        <w:tc>
          <w:tcPr>
            <w:tcW w:w="2160" w:type="dxa"/>
            <w:tcBorders>
              <w:top w:val="nil"/>
              <w:left w:val="single" w:sz="8" w:space="0" w:color="023A85"/>
              <w:bottom w:val="single" w:sz="4" w:space="0" w:color="44546A" w:themeColor="text2"/>
              <w:right w:val="single" w:sz="8" w:space="0" w:color="023A85"/>
            </w:tcBorders>
            <w:shd w:val="clear" w:color="auto" w:fill="auto"/>
            <w:vAlign w:val="center"/>
            <w:hideMark/>
          </w:tcPr>
          <w:p w14:paraId="1A9FDFEF" w14:textId="77777777" w:rsidR="00DF1C03" w:rsidRPr="002A2C7F" w:rsidRDefault="00DF1C03" w:rsidP="00331645">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24.751</w:t>
            </w:r>
          </w:p>
        </w:tc>
        <w:tc>
          <w:tcPr>
            <w:tcW w:w="2161" w:type="dxa"/>
            <w:tcBorders>
              <w:top w:val="nil"/>
              <w:left w:val="single" w:sz="8" w:space="0" w:color="023A85"/>
              <w:bottom w:val="single" w:sz="4" w:space="0" w:color="44546A" w:themeColor="text2"/>
              <w:right w:val="nil"/>
            </w:tcBorders>
            <w:shd w:val="clear" w:color="auto" w:fill="auto"/>
            <w:vAlign w:val="center"/>
            <w:hideMark/>
          </w:tcPr>
          <w:p w14:paraId="025E9491" w14:textId="77777777" w:rsidR="00DF1C03" w:rsidRPr="002A2C7F" w:rsidRDefault="00DF1C03" w:rsidP="00331645">
            <w:pPr>
              <w:spacing w:after="0" w:line="240" w:lineRule="auto"/>
              <w:ind w:right="20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w:t>
            </w:r>
          </w:p>
        </w:tc>
      </w:tr>
      <w:tr w:rsidR="00DF1C03" w:rsidRPr="002A2C7F" w14:paraId="4DC06162" w14:textId="77777777" w:rsidTr="00331645">
        <w:trPr>
          <w:jc w:val="center"/>
        </w:trPr>
        <w:tc>
          <w:tcPr>
            <w:tcW w:w="2160" w:type="dxa"/>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vAlign w:val="bottom"/>
            <w:hideMark/>
          </w:tcPr>
          <w:p w14:paraId="2E12D7FB" w14:textId="77777777" w:rsidR="00DF1C03" w:rsidRPr="002A2C7F" w:rsidRDefault="00DF1C03" w:rsidP="00331645">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61" w:type="dxa"/>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tcPr>
          <w:p w14:paraId="23F492FE" w14:textId="77777777" w:rsidR="00DF1C03" w:rsidRPr="002A2C7F" w:rsidRDefault="00DF1C03" w:rsidP="00331645">
            <w:pPr>
              <w:spacing w:after="0" w:line="240" w:lineRule="auto"/>
              <w:ind w:right="201" w:firstLineChars="100" w:firstLine="16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57.018</w:t>
            </w:r>
          </w:p>
        </w:tc>
        <w:tc>
          <w:tcPr>
            <w:tcW w:w="2160" w:type="dxa"/>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center"/>
            <w:hideMark/>
          </w:tcPr>
          <w:p w14:paraId="78B7E6A9" w14:textId="77777777" w:rsidR="00DF1C03" w:rsidRPr="002A2C7F" w:rsidRDefault="00DF1C03" w:rsidP="00331645">
            <w:pPr>
              <w:spacing w:after="0" w:line="240" w:lineRule="auto"/>
              <w:ind w:right="201" w:firstLineChars="100" w:firstLine="16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2161" w:type="dxa"/>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vAlign w:val="center"/>
            <w:hideMark/>
          </w:tcPr>
          <w:p w14:paraId="4218D56C" w14:textId="77777777" w:rsidR="00DF1C03" w:rsidRPr="002A2C7F" w:rsidRDefault="00DF1C03" w:rsidP="00331645">
            <w:pPr>
              <w:spacing w:after="0" w:line="240" w:lineRule="auto"/>
              <w:ind w:right="20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6,3</w:t>
            </w:r>
          </w:p>
        </w:tc>
      </w:tr>
    </w:tbl>
    <w:p w14:paraId="4541E13D" w14:textId="7DF60699" w:rsidR="00D75215" w:rsidRPr="002A2C7F" w:rsidRDefault="00D75215" w:rsidP="00662EB6">
      <w:pPr>
        <w:spacing w:after="0" w:line="240" w:lineRule="auto"/>
        <w:jc w:val="both"/>
        <w:rPr>
          <w:rFonts w:ascii="Arial" w:eastAsia="Calibri" w:hAnsi="Arial" w:cs="Arial"/>
          <w:sz w:val="20"/>
          <w:highlight w:val="yellow"/>
          <w:lang w:val="eu-ES"/>
        </w:rPr>
      </w:pPr>
    </w:p>
    <w:p w14:paraId="62CCF686" w14:textId="77777777" w:rsidR="003D2733" w:rsidRDefault="003D2733" w:rsidP="00DF1C03">
      <w:pPr>
        <w:spacing w:after="0" w:line="264" w:lineRule="auto"/>
        <w:jc w:val="center"/>
        <w:rPr>
          <w:rFonts w:ascii="Arial" w:eastAsia="Times New Roman" w:hAnsi="Arial" w:cs="Arial"/>
          <w:bCs/>
          <w:color w:val="5F5F5F"/>
          <w:sz w:val="18"/>
          <w:szCs w:val="18"/>
          <w:lang w:val="eu-ES" w:eastAsia="es-ES"/>
        </w:rPr>
      </w:pPr>
      <w:bookmarkStart w:id="11" w:name="_Toc391999578"/>
      <w:bookmarkStart w:id="12" w:name="_Toc513394219"/>
    </w:p>
    <w:p w14:paraId="70524003" w14:textId="3F48B177" w:rsidR="00DF1C03" w:rsidRPr="002A2C7F" w:rsidRDefault="00DF1C03" w:rsidP="00DF1C0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lastRenderedPageBreak/>
        <w:t xml:space="preserve">KOOPERATIBA ESTABLEZIMENDU KOPURUARN BILAKAERA TAMAINAREN ARABERA </w:t>
      </w:r>
      <w:bookmarkEnd w:id="11"/>
    </w:p>
    <w:p w14:paraId="1E6EA821" w14:textId="77777777" w:rsidR="00DF1C03" w:rsidRPr="002A2C7F" w:rsidRDefault="00DF1C03" w:rsidP="00DF1C0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2016-201</w:t>
      </w:r>
      <w:bookmarkEnd w:id="12"/>
      <w:r w:rsidRPr="002A2C7F">
        <w:rPr>
          <w:rFonts w:ascii="Arial" w:eastAsia="Times New Roman" w:hAnsi="Arial" w:cs="Arial"/>
          <w:bCs/>
          <w:color w:val="5F5F5F"/>
          <w:sz w:val="18"/>
          <w:szCs w:val="18"/>
          <w:lang w:val="eu-ES" w:eastAsia="es-ES"/>
        </w:rPr>
        <w:t>8(zifra absolutuak eta %)</w:t>
      </w:r>
    </w:p>
    <w:tbl>
      <w:tblPr>
        <w:tblW w:w="5000" w:type="pct"/>
        <w:jc w:val="center"/>
        <w:tblCellMar>
          <w:left w:w="70" w:type="dxa"/>
          <w:right w:w="70" w:type="dxa"/>
        </w:tblCellMar>
        <w:tblLook w:val="04A0" w:firstRow="1" w:lastRow="0" w:firstColumn="1" w:lastColumn="0" w:noHBand="0" w:noVBand="1"/>
      </w:tblPr>
      <w:tblGrid>
        <w:gridCol w:w="2110"/>
        <w:gridCol w:w="2137"/>
        <w:gridCol w:w="2137"/>
        <w:gridCol w:w="2110"/>
      </w:tblGrid>
      <w:tr w:rsidR="00DF1C03" w:rsidRPr="002A2C7F" w14:paraId="3F9596D0" w14:textId="77777777" w:rsidTr="00E6705C">
        <w:trPr>
          <w:jc w:val="center"/>
        </w:trPr>
        <w:tc>
          <w:tcPr>
            <w:tcW w:w="2110" w:type="dxa"/>
            <w:tcBorders>
              <w:top w:val="single" w:sz="4" w:space="0" w:color="44546A" w:themeColor="text2"/>
              <w:left w:val="single" w:sz="4" w:space="0" w:color="44546A" w:themeColor="text2"/>
              <w:right w:val="single" w:sz="8" w:space="0" w:color="023A85"/>
            </w:tcBorders>
            <w:shd w:val="clear" w:color="auto" w:fill="FFFFFF" w:themeFill="background1"/>
            <w:vAlign w:val="bottom"/>
            <w:hideMark/>
          </w:tcPr>
          <w:p w14:paraId="1634C957" w14:textId="77777777" w:rsidR="00DF1C03" w:rsidRPr="002A2C7F" w:rsidRDefault="00DF1C03" w:rsidP="00331645">
            <w:pPr>
              <w:spacing w:after="0" w:line="240"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 </w:t>
            </w:r>
          </w:p>
        </w:tc>
        <w:tc>
          <w:tcPr>
            <w:tcW w:w="2137" w:type="dxa"/>
            <w:vMerge w:val="restart"/>
            <w:tcBorders>
              <w:top w:val="single" w:sz="8" w:space="0" w:color="023A85"/>
              <w:left w:val="single" w:sz="8" w:space="0" w:color="023A85"/>
              <w:right w:val="single" w:sz="8" w:space="0" w:color="023A85"/>
            </w:tcBorders>
            <w:shd w:val="clear" w:color="auto" w:fill="FFFFFF" w:themeFill="background1"/>
            <w:vAlign w:val="center"/>
          </w:tcPr>
          <w:p w14:paraId="021CCFCC"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Establezimenduak</w:t>
            </w:r>
          </w:p>
          <w:p w14:paraId="265C79A3"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w:t>
            </w:r>
          </w:p>
        </w:tc>
        <w:tc>
          <w:tcPr>
            <w:tcW w:w="2137" w:type="dxa"/>
            <w:vMerge w:val="restart"/>
            <w:tcBorders>
              <w:top w:val="single" w:sz="8" w:space="0" w:color="023A85"/>
              <w:left w:val="single" w:sz="8" w:space="0" w:color="023A85"/>
              <w:right w:val="single" w:sz="8" w:space="0" w:color="023A85"/>
            </w:tcBorders>
            <w:shd w:val="clear" w:color="auto" w:fill="FFFFFF" w:themeFill="background1"/>
            <w:vAlign w:val="center"/>
            <w:hideMark/>
          </w:tcPr>
          <w:p w14:paraId="44B3225B"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Establezimenduak</w:t>
            </w:r>
          </w:p>
          <w:p w14:paraId="2739DA1F"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2018</w:t>
            </w:r>
          </w:p>
        </w:tc>
        <w:tc>
          <w:tcPr>
            <w:tcW w:w="2110" w:type="dxa"/>
            <w:vMerge w:val="restart"/>
            <w:tcBorders>
              <w:top w:val="single" w:sz="4" w:space="0" w:color="44546A" w:themeColor="text2"/>
              <w:left w:val="single" w:sz="8" w:space="0" w:color="023A85"/>
              <w:right w:val="single" w:sz="4" w:space="0" w:color="44546A" w:themeColor="text2"/>
            </w:tcBorders>
            <w:shd w:val="clear" w:color="auto" w:fill="FFFFFF" w:themeFill="background1"/>
            <w:vAlign w:val="center"/>
            <w:hideMark/>
          </w:tcPr>
          <w:p w14:paraId="7171A1AA"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Bilakaera</w:t>
            </w:r>
          </w:p>
          <w:p w14:paraId="2F53DEC2"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2016 - 2018</w:t>
            </w:r>
          </w:p>
        </w:tc>
      </w:tr>
      <w:tr w:rsidR="00DF1C03" w:rsidRPr="002A2C7F" w14:paraId="0E4D9462" w14:textId="77777777" w:rsidTr="00E6705C">
        <w:trPr>
          <w:jc w:val="center"/>
        </w:trPr>
        <w:tc>
          <w:tcPr>
            <w:tcW w:w="2110" w:type="dxa"/>
            <w:tcBorders>
              <w:left w:val="single" w:sz="4" w:space="0" w:color="44546A" w:themeColor="text2"/>
              <w:bottom w:val="single" w:sz="4" w:space="0" w:color="44546A" w:themeColor="text2"/>
              <w:right w:val="single" w:sz="8" w:space="0" w:color="023A85"/>
            </w:tcBorders>
            <w:shd w:val="clear" w:color="auto" w:fill="FFFFFF" w:themeFill="background1"/>
            <w:vAlign w:val="center"/>
            <w:hideMark/>
          </w:tcPr>
          <w:p w14:paraId="68C77756" w14:textId="77777777" w:rsidR="00DF1C03" w:rsidRPr="002A2C7F" w:rsidRDefault="00DF1C03" w:rsidP="00331645">
            <w:pPr>
              <w:spacing w:after="0" w:line="240" w:lineRule="auto"/>
              <w:rPr>
                <w:rFonts w:ascii="Arial" w:eastAsia="Times New Roman" w:hAnsi="Arial" w:cs="Arial"/>
                <w:sz w:val="16"/>
                <w:szCs w:val="16"/>
                <w:lang w:val="eu-ES" w:eastAsia="es-ES"/>
              </w:rPr>
            </w:pPr>
          </w:p>
        </w:tc>
        <w:tc>
          <w:tcPr>
            <w:tcW w:w="2137" w:type="dxa"/>
            <w:vMerge/>
            <w:tcBorders>
              <w:left w:val="single" w:sz="8" w:space="0" w:color="023A85"/>
              <w:bottom w:val="single" w:sz="4" w:space="0" w:color="44546A" w:themeColor="text2"/>
              <w:right w:val="single" w:sz="8" w:space="0" w:color="023A85"/>
            </w:tcBorders>
            <w:shd w:val="clear" w:color="auto" w:fill="FFFFFF" w:themeFill="background1"/>
            <w:vAlign w:val="bottom"/>
          </w:tcPr>
          <w:p w14:paraId="473A0CE9"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p>
        </w:tc>
        <w:tc>
          <w:tcPr>
            <w:tcW w:w="2137" w:type="dxa"/>
            <w:vMerge/>
            <w:tcBorders>
              <w:left w:val="single" w:sz="8" w:space="0" w:color="023A85"/>
              <w:bottom w:val="single" w:sz="4" w:space="0" w:color="44546A" w:themeColor="text2"/>
              <w:right w:val="single" w:sz="8" w:space="0" w:color="023A85"/>
            </w:tcBorders>
            <w:shd w:val="clear" w:color="auto" w:fill="FFFFFF" w:themeFill="background1"/>
            <w:vAlign w:val="bottom"/>
            <w:hideMark/>
          </w:tcPr>
          <w:p w14:paraId="190E2B5A"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p>
        </w:tc>
        <w:tc>
          <w:tcPr>
            <w:tcW w:w="2110" w:type="dxa"/>
            <w:vMerge/>
            <w:tcBorders>
              <w:left w:val="single" w:sz="8" w:space="0" w:color="023A85"/>
              <w:bottom w:val="single" w:sz="4" w:space="0" w:color="44546A" w:themeColor="text2"/>
              <w:right w:val="single" w:sz="4" w:space="0" w:color="44546A" w:themeColor="text2"/>
            </w:tcBorders>
            <w:shd w:val="clear" w:color="auto" w:fill="FFFFFF" w:themeFill="background1"/>
            <w:vAlign w:val="bottom"/>
            <w:hideMark/>
          </w:tcPr>
          <w:p w14:paraId="4FA1D3F7" w14:textId="77777777" w:rsidR="00DF1C03" w:rsidRPr="002A2C7F" w:rsidRDefault="00DF1C03" w:rsidP="00331645">
            <w:pPr>
              <w:spacing w:after="0" w:line="240" w:lineRule="auto"/>
              <w:jc w:val="center"/>
              <w:rPr>
                <w:rFonts w:ascii="Arial" w:eastAsia="Times New Roman" w:hAnsi="Arial" w:cs="Arial"/>
                <w:b/>
                <w:bCs/>
                <w:sz w:val="16"/>
                <w:szCs w:val="16"/>
                <w:lang w:val="eu-ES" w:eastAsia="es-ES"/>
              </w:rPr>
            </w:pPr>
          </w:p>
        </w:tc>
      </w:tr>
      <w:tr w:rsidR="00E6705C" w:rsidRPr="002A2C7F" w14:paraId="6202ED4C" w14:textId="77777777" w:rsidTr="00E6705C">
        <w:trPr>
          <w:jc w:val="center"/>
        </w:trPr>
        <w:tc>
          <w:tcPr>
            <w:tcW w:w="2110" w:type="dxa"/>
            <w:tcBorders>
              <w:top w:val="single" w:sz="4" w:space="0" w:color="44546A" w:themeColor="text2"/>
              <w:left w:val="nil"/>
              <w:bottom w:val="nil"/>
              <w:right w:val="single" w:sz="8" w:space="0" w:color="023A85"/>
            </w:tcBorders>
            <w:shd w:val="clear" w:color="auto" w:fill="auto"/>
            <w:hideMark/>
          </w:tcPr>
          <w:p w14:paraId="51422B6C" w14:textId="41E4BBF9"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2137" w:type="dxa"/>
            <w:tcBorders>
              <w:top w:val="single" w:sz="4" w:space="0" w:color="44546A" w:themeColor="text2"/>
              <w:left w:val="single" w:sz="8" w:space="0" w:color="023A85"/>
              <w:bottom w:val="nil"/>
              <w:right w:val="single" w:sz="8" w:space="0" w:color="023A85"/>
            </w:tcBorders>
            <w:vAlign w:val="bottom"/>
          </w:tcPr>
          <w:p w14:paraId="7288B46F"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1.080</w:t>
            </w:r>
          </w:p>
        </w:tc>
        <w:tc>
          <w:tcPr>
            <w:tcW w:w="2137" w:type="dxa"/>
            <w:tcBorders>
              <w:top w:val="single" w:sz="4" w:space="0" w:color="44546A" w:themeColor="text2"/>
              <w:left w:val="single" w:sz="8" w:space="0" w:color="023A85"/>
              <w:bottom w:val="nil"/>
              <w:right w:val="single" w:sz="8" w:space="0" w:color="023A85"/>
            </w:tcBorders>
            <w:shd w:val="clear" w:color="auto" w:fill="auto"/>
            <w:vAlign w:val="bottom"/>
            <w:hideMark/>
          </w:tcPr>
          <w:p w14:paraId="017EFD3D"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1.225</w:t>
            </w:r>
          </w:p>
        </w:tc>
        <w:tc>
          <w:tcPr>
            <w:tcW w:w="2110" w:type="dxa"/>
            <w:tcBorders>
              <w:top w:val="single" w:sz="4" w:space="0" w:color="44546A" w:themeColor="text2"/>
              <w:left w:val="single" w:sz="8" w:space="0" w:color="023A85"/>
              <w:bottom w:val="nil"/>
              <w:right w:val="nil"/>
            </w:tcBorders>
            <w:shd w:val="clear" w:color="auto" w:fill="auto"/>
            <w:vAlign w:val="bottom"/>
            <w:hideMark/>
          </w:tcPr>
          <w:p w14:paraId="7FC5CAD3"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13,4</w:t>
            </w:r>
          </w:p>
        </w:tc>
      </w:tr>
      <w:tr w:rsidR="00E6705C" w:rsidRPr="002A2C7F" w14:paraId="2B1DFA60" w14:textId="77777777" w:rsidTr="00E6705C">
        <w:trPr>
          <w:jc w:val="center"/>
        </w:trPr>
        <w:tc>
          <w:tcPr>
            <w:tcW w:w="2110" w:type="dxa"/>
            <w:tcBorders>
              <w:top w:val="nil"/>
              <w:left w:val="nil"/>
              <w:bottom w:val="nil"/>
              <w:right w:val="single" w:sz="8" w:space="0" w:color="023A85"/>
            </w:tcBorders>
            <w:shd w:val="clear" w:color="auto" w:fill="auto"/>
            <w:hideMark/>
          </w:tcPr>
          <w:p w14:paraId="25567087" w14:textId="0FF3B61C"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w:t>
            </w:r>
            <w:r>
              <w:rPr>
                <w:rFonts w:ascii="Arial" w:eastAsia="Times New Roman" w:hAnsi="Arial" w:cs="Arial"/>
                <w:color w:val="000000"/>
                <w:sz w:val="16"/>
                <w:szCs w:val="16"/>
                <w:lang w:val="eu-ES" w:eastAsia="es-ES"/>
              </w:rPr>
              <w:t xml:space="preserve"> arte</w:t>
            </w:r>
          </w:p>
        </w:tc>
        <w:tc>
          <w:tcPr>
            <w:tcW w:w="2137" w:type="dxa"/>
            <w:tcBorders>
              <w:top w:val="nil"/>
              <w:left w:val="single" w:sz="8" w:space="0" w:color="023A85"/>
              <w:bottom w:val="nil"/>
              <w:right w:val="single" w:sz="8" w:space="0" w:color="023A85"/>
            </w:tcBorders>
            <w:vAlign w:val="bottom"/>
          </w:tcPr>
          <w:p w14:paraId="00279E73"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303</w:t>
            </w:r>
          </w:p>
        </w:tc>
        <w:tc>
          <w:tcPr>
            <w:tcW w:w="2137" w:type="dxa"/>
            <w:tcBorders>
              <w:top w:val="nil"/>
              <w:left w:val="single" w:sz="8" w:space="0" w:color="023A85"/>
              <w:bottom w:val="nil"/>
              <w:right w:val="single" w:sz="8" w:space="0" w:color="023A85"/>
            </w:tcBorders>
            <w:shd w:val="clear" w:color="auto" w:fill="auto"/>
            <w:vAlign w:val="bottom"/>
            <w:hideMark/>
          </w:tcPr>
          <w:p w14:paraId="0AF6461F"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312</w:t>
            </w:r>
          </w:p>
        </w:tc>
        <w:tc>
          <w:tcPr>
            <w:tcW w:w="2110" w:type="dxa"/>
            <w:tcBorders>
              <w:top w:val="nil"/>
              <w:left w:val="single" w:sz="8" w:space="0" w:color="023A85"/>
              <w:bottom w:val="nil"/>
              <w:right w:val="nil"/>
            </w:tcBorders>
            <w:shd w:val="clear" w:color="auto" w:fill="auto"/>
            <w:vAlign w:val="bottom"/>
            <w:hideMark/>
          </w:tcPr>
          <w:p w14:paraId="24ECCA6A"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r>
      <w:tr w:rsidR="00E6705C" w:rsidRPr="002A2C7F" w14:paraId="60EC13FE" w14:textId="77777777" w:rsidTr="00E6705C">
        <w:trPr>
          <w:jc w:val="center"/>
        </w:trPr>
        <w:tc>
          <w:tcPr>
            <w:tcW w:w="2110" w:type="dxa"/>
            <w:tcBorders>
              <w:top w:val="nil"/>
              <w:left w:val="nil"/>
              <w:bottom w:val="nil"/>
              <w:right w:val="single" w:sz="8" w:space="0" w:color="023A85"/>
            </w:tcBorders>
            <w:shd w:val="clear" w:color="auto" w:fill="auto"/>
            <w:hideMark/>
          </w:tcPr>
          <w:p w14:paraId="381AF01B" w14:textId="3157B975"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w:t>
            </w:r>
            <w:r>
              <w:rPr>
                <w:rFonts w:ascii="Arial" w:eastAsia="Times New Roman" w:hAnsi="Arial" w:cs="Arial"/>
                <w:color w:val="000000"/>
                <w:sz w:val="16"/>
                <w:szCs w:val="16"/>
                <w:lang w:val="eu-ES" w:eastAsia="es-ES"/>
              </w:rPr>
              <w:t xml:space="preserve"> arte</w:t>
            </w:r>
          </w:p>
        </w:tc>
        <w:tc>
          <w:tcPr>
            <w:tcW w:w="2137" w:type="dxa"/>
            <w:tcBorders>
              <w:top w:val="nil"/>
              <w:left w:val="single" w:sz="8" w:space="0" w:color="023A85"/>
              <w:bottom w:val="nil"/>
              <w:right w:val="single" w:sz="8" w:space="0" w:color="023A85"/>
            </w:tcBorders>
            <w:vAlign w:val="bottom"/>
          </w:tcPr>
          <w:p w14:paraId="7C7A18FB"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172</w:t>
            </w:r>
          </w:p>
        </w:tc>
        <w:tc>
          <w:tcPr>
            <w:tcW w:w="2137" w:type="dxa"/>
            <w:tcBorders>
              <w:top w:val="nil"/>
              <w:left w:val="single" w:sz="8" w:space="0" w:color="023A85"/>
              <w:bottom w:val="nil"/>
              <w:right w:val="single" w:sz="8" w:space="0" w:color="023A85"/>
            </w:tcBorders>
            <w:shd w:val="clear" w:color="auto" w:fill="auto"/>
            <w:vAlign w:val="bottom"/>
            <w:hideMark/>
          </w:tcPr>
          <w:p w14:paraId="731D3D2E"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174</w:t>
            </w:r>
          </w:p>
        </w:tc>
        <w:tc>
          <w:tcPr>
            <w:tcW w:w="2110" w:type="dxa"/>
            <w:tcBorders>
              <w:top w:val="nil"/>
              <w:left w:val="single" w:sz="8" w:space="0" w:color="023A85"/>
              <w:bottom w:val="nil"/>
              <w:right w:val="nil"/>
            </w:tcBorders>
            <w:shd w:val="clear" w:color="auto" w:fill="auto"/>
            <w:vAlign w:val="bottom"/>
            <w:hideMark/>
          </w:tcPr>
          <w:p w14:paraId="43C11269"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r>
      <w:tr w:rsidR="00E6705C" w:rsidRPr="002A2C7F" w14:paraId="78D0D045" w14:textId="77777777" w:rsidTr="00E6705C">
        <w:trPr>
          <w:jc w:val="center"/>
        </w:trPr>
        <w:tc>
          <w:tcPr>
            <w:tcW w:w="2110" w:type="dxa"/>
            <w:tcBorders>
              <w:top w:val="nil"/>
              <w:left w:val="nil"/>
              <w:bottom w:val="nil"/>
              <w:right w:val="single" w:sz="8" w:space="0" w:color="023A85"/>
            </w:tcBorders>
            <w:shd w:val="clear" w:color="auto" w:fill="auto"/>
            <w:hideMark/>
          </w:tcPr>
          <w:p w14:paraId="5BC7ECE9" w14:textId="00B4962E"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w:t>
            </w:r>
            <w:r>
              <w:rPr>
                <w:rFonts w:ascii="Arial" w:eastAsia="Times New Roman" w:hAnsi="Arial" w:cs="Arial"/>
                <w:color w:val="000000"/>
                <w:sz w:val="16"/>
                <w:szCs w:val="16"/>
                <w:lang w:val="eu-ES" w:eastAsia="es-ES"/>
              </w:rPr>
              <w:t xml:space="preserve"> arte</w:t>
            </w:r>
          </w:p>
        </w:tc>
        <w:tc>
          <w:tcPr>
            <w:tcW w:w="2137" w:type="dxa"/>
            <w:tcBorders>
              <w:top w:val="nil"/>
              <w:left w:val="single" w:sz="8" w:space="0" w:color="023A85"/>
              <w:bottom w:val="nil"/>
              <w:right w:val="single" w:sz="8" w:space="0" w:color="023A85"/>
            </w:tcBorders>
            <w:vAlign w:val="bottom"/>
          </w:tcPr>
          <w:p w14:paraId="1FD8873B"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107</w:t>
            </w:r>
          </w:p>
        </w:tc>
        <w:tc>
          <w:tcPr>
            <w:tcW w:w="2137" w:type="dxa"/>
            <w:tcBorders>
              <w:top w:val="nil"/>
              <w:left w:val="single" w:sz="8" w:space="0" w:color="023A85"/>
              <w:bottom w:val="nil"/>
              <w:right w:val="single" w:sz="8" w:space="0" w:color="023A85"/>
            </w:tcBorders>
            <w:shd w:val="clear" w:color="auto" w:fill="auto"/>
            <w:vAlign w:val="bottom"/>
            <w:hideMark/>
          </w:tcPr>
          <w:p w14:paraId="50C89B14"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106</w:t>
            </w:r>
          </w:p>
        </w:tc>
        <w:tc>
          <w:tcPr>
            <w:tcW w:w="2110" w:type="dxa"/>
            <w:tcBorders>
              <w:top w:val="nil"/>
              <w:left w:val="single" w:sz="8" w:space="0" w:color="023A85"/>
              <w:bottom w:val="nil"/>
              <w:right w:val="nil"/>
            </w:tcBorders>
            <w:shd w:val="clear" w:color="auto" w:fill="auto"/>
            <w:vAlign w:val="bottom"/>
            <w:hideMark/>
          </w:tcPr>
          <w:p w14:paraId="3AF23465"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-0,9</w:t>
            </w:r>
          </w:p>
        </w:tc>
      </w:tr>
      <w:tr w:rsidR="00E6705C" w:rsidRPr="002A2C7F" w14:paraId="52F3B64E" w14:textId="77777777" w:rsidTr="00E6705C">
        <w:trPr>
          <w:jc w:val="center"/>
        </w:trPr>
        <w:tc>
          <w:tcPr>
            <w:tcW w:w="2110" w:type="dxa"/>
            <w:tcBorders>
              <w:top w:val="nil"/>
              <w:left w:val="nil"/>
              <w:bottom w:val="nil"/>
              <w:right w:val="single" w:sz="8" w:space="0" w:color="023A85"/>
            </w:tcBorders>
            <w:shd w:val="clear" w:color="auto" w:fill="auto"/>
            <w:hideMark/>
          </w:tcPr>
          <w:p w14:paraId="7DD2CF23" w14:textId="22169A76"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w:t>
            </w:r>
            <w:r>
              <w:rPr>
                <w:rFonts w:ascii="Arial" w:eastAsia="Times New Roman" w:hAnsi="Arial" w:cs="Arial"/>
                <w:color w:val="000000"/>
                <w:sz w:val="16"/>
                <w:szCs w:val="16"/>
                <w:lang w:val="eu-ES" w:eastAsia="es-ES"/>
              </w:rPr>
              <w:t xml:space="preserve"> arte</w:t>
            </w:r>
          </w:p>
        </w:tc>
        <w:tc>
          <w:tcPr>
            <w:tcW w:w="2137" w:type="dxa"/>
            <w:tcBorders>
              <w:top w:val="nil"/>
              <w:left w:val="single" w:sz="8" w:space="0" w:color="023A85"/>
              <w:bottom w:val="nil"/>
              <w:right w:val="single" w:sz="8" w:space="0" w:color="023A85"/>
            </w:tcBorders>
            <w:vAlign w:val="bottom"/>
          </w:tcPr>
          <w:p w14:paraId="1B617D75"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197</w:t>
            </w:r>
          </w:p>
        </w:tc>
        <w:tc>
          <w:tcPr>
            <w:tcW w:w="2137" w:type="dxa"/>
            <w:tcBorders>
              <w:top w:val="nil"/>
              <w:left w:val="single" w:sz="8" w:space="0" w:color="023A85"/>
              <w:bottom w:val="nil"/>
              <w:right w:val="single" w:sz="8" w:space="0" w:color="023A85"/>
            </w:tcBorders>
            <w:shd w:val="clear" w:color="auto" w:fill="auto"/>
            <w:vAlign w:val="bottom"/>
            <w:hideMark/>
          </w:tcPr>
          <w:p w14:paraId="0616C235"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hAnsi="Arial" w:cs="Arial"/>
                <w:color w:val="000000"/>
                <w:sz w:val="16"/>
                <w:szCs w:val="16"/>
                <w:lang w:val="eu-ES"/>
              </w:rPr>
              <w:t>204</w:t>
            </w:r>
          </w:p>
        </w:tc>
        <w:tc>
          <w:tcPr>
            <w:tcW w:w="2110" w:type="dxa"/>
            <w:tcBorders>
              <w:top w:val="nil"/>
              <w:left w:val="single" w:sz="8" w:space="0" w:color="023A85"/>
              <w:bottom w:val="nil"/>
              <w:right w:val="nil"/>
            </w:tcBorders>
            <w:shd w:val="clear" w:color="auto" w:fill="auto"/>
            <w:vAlign w:val="bottom"/>
            <w:hideMark/>
          </w:tcPr>
          <w:p w14:paraId="3225106B"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E6705C" w:rsidRPr="002A2C7F" w14:paraId="61169B01" w14:textId="77777777" w:rsidTr="00E6705C">
        <w:trPr>
          <w:jc w:val="center"/>
        </w:trPr>
        <w:tc>
          <w:tcPr>
            <w:tcW w:w="2110" w:type="dxa"/>
            <w:tcBorders>
              <w:top w:val="nil"/>
              <w:left w:val="nil"/>
              <w:bottom w:val="nil"/>
              <w:right w:val="single" w:sz="8" w:space="0" w:color="023A85"/>
            </w:tcBorders>
            <w:shd w:val="clear" w:color="auto" w:fill="auto"/>
            <w:hideMark/>
          </w:tcPr>
          <w:p w14:paraId="6AA5BB94" w14:textId="5318FEF1"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w:t>
            </w:r>
            <w:r>
              <w:rPr>
                <w:rFonts w:ascii="Arial" w:eastAsia="Times New Roman" w:hAnsi="Arial" w:cs="Arial"/>
                <w:color w:val="000000"/>
                <w:sz w:val="16"/>
                <w:szCs w:val="16"/>
                <w:lang w:val="eu-ES" w:eastAsia="es-ES"/>
              </w:rPr>
              <w:t xml:space="preserve"> arte</w:t>
            </w:r>
          </w:p>
        </w:tc>
        <w:tc>
          <w:tcPr>
            <w:tcW w:w="2137" w:type="dxa"/>
            <w:tcBorders>
              <w:top w:val="nil"/>
              <w:left w:val="single" w:sz="8" w:space="0" w:color="023A85"/>
              <w:bottom w:val="nil"/>
              <w:right w:val="single" w:sz="8" w:space="0" w:color="023A85"/>
            </w:tcBorders>
            <w:vAlign w:val="bottom"/>
          </w:tcPr>
          <w:p w14:paraId="731A1685"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137</w:t>
            </w:r>
          </w:p>
        </w:tc>
        <w:tc>
          <w:tcPr>
            <w:tcW w:w="2137" w:type="dxa"/>
            <w:tcBorders>
              <w:top w:val="nil"/>
              <w:left w:val="single" w:sz="8" w:space="0" w:color="023A85"/>
              <w:bottom w:val="nil"/>
              <w:right w:val="single" w:sz="8" w:space="0" w:color="023A85"/>
            </w:tcBorders>
            <w:shd w:val="clear" w:color="auto" w:fill="auto"/>
            <w:vAlign w:val="bottom"/>
            <w:hideMark/>
          </w:tcPr>
          <w:p w14:paraId="4ADEF2E3"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hAnsi="Arial" w:cs="Arial"/>
                <w:color w:val="000000"/>
                <w:sz w:val="16"/>
                <w:szCs w:val="16"/>
                <w:lang w:val="eu-ES"/>
              </w:rPr>
              <w:t>124</w:t>
            </w:r>
          </w:p>
        </w:tc>
        <w:tc>
          <w:tcPr>
            <w:tcW w:w="2110" w:type="dxa"/>
            <w:tcBorders>
              <w:top w:val="nil"/>
              <w:left w:val="single" w:sz="8" w:space="0" w:color="023A85"/>
              <w:right w:val="nil"/>
            </w:tcBorders>
            <w:shd w:val="clear" w:color="auto" w:fill="auto"/>
            <w:vAlign w:val="bottom"/>
            <w:hideMark/>
          </w:tcPr>
          <w:p w14:paraId="6618D0FE"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w:t>
            </w:r>
          </w:p>
        </w:tc>
      </w:tr>
      <w:tr w:rsidR="00E6705C" w:rsidRPr="002A2C7F" w14:paraId="44EDE9BA" w14:textId="77777777" w:rsidTr="00E6705C">
        <w:trPr>
          <w:jc w:val="center"/>
        </w:trPr>
        <w:tc>
          <w:tcPr>
            <w:tcW w:w="2110" w:type="dxa"/>
            <w:tcBorders>
              <w:top w:val="nil"/>
              <w:left w:val="nil"/>
              <w:bottom w:val="single" w:sz="4" w:space="0" w:color="44546A" w:themeColor="text2"/>
              <w:right w:val="single" w:sz="8" w:space="0" w:color="023A85"/>
            </w:tcBorders>
            <w:shd w:val="clear" w:color="auto" w:fill="auto"/>
            <w:hideMark/>
          </w:tcPr>
          <w:p w14:paraId="3B45636F" w14:textId="785B2CF7" w:rsidR="00E6705C" w:rsidRPr="002A2C7F" w:rsidRDefault="00E6705C" w:rsidP="00E6705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enplegutik gora</w:t>
            </w:r>
          </w:p>
        </w:tc>
        <w:tc>
          <w:tcPr>
            <w:tcW w:w="2137" w:type="dxa"/>
            <w:tcBorders>
              <w:top w:val="nil"/>
              <w:left w:val="single" w:sz="8" w:space="0" w:color="023A85"/>
              <w:bottom w:val="single" w:sz="4" w:space="0" w:color="44546A" w:themeColor="text2"/>
              <w:right w:val="single" w:sz="8" w:space="0" w:color="023A85"/>
            </w:tcBorders>
            <w:vAlign w:val="bottom"/>
          </w:tcPr>
          <w:p w14:paraId="70046CA4"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424</w:t>
            </w:r>
          </w:p>
        </w:tc>
        <w:tc>
          <w:tcPr>
            <w:tcW w:w="2137" w:type="dxa"/>
            <w:tcBorders>
              <w:top w:val="nil"/>
              <w:left w:val="single" w:sz="8" w:space="0" w:color="023A85"/>
              <w:bottom w:val="single" w:sz="4" w:space="0" w:color="44546A" w:themeColor="text2"/>
              <w:right w:val="single" w:sz="8" w:space="0" w:color="023A85"/>
            </w:tcBorders>
            <w:shd w:val="clear" w:color="auto" w:fill="auto"/>
            <w:vAlign w:val="bottom"/>
            <w:hideMark/>
          </w:tcPr>
          <w:p w14:paraId="74C8CF2E"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hAnsi="Arial" w:cs="Arial"/>
                <w:color w:val="000000"/>
                <w:sz w:val="16"/>
                <w:szCs w:val="16"/>
                <w:lang w:val="eu-ES"/>
              </w:rPr>
              <w:t>445</w:t>
            </w:r>
          </w:p>
        </w:tc>
        <w:tc>
          <w:tcPr>
            <w:tcW w:w="2110" w:type="dxa"/>
            <w:tcBorders>
              <w:top w:val="nil"/>
              <w:left w:val="single" w:sz="8" w:space="0" w:color="023A85"/>
              <w:bottom w:val="single" w:sz="4" w:space="0" w:color="44546A" w:themeColor="text2"/>
            </w:tcBorders>
            <w:shd w:val="clear" w:color="auto" w:fill="auto"/>
            <w:vAlign w:val="bottom"/>
            <w:hideMark/>
          </w:tcPr>
          <w:p w14:paraId="56C0FE70" w14:textId="77777777" w:rsidR="00E6705C" w:rsidRPr="002A2C7F" w:rsidRDefault="00E6705C" w:rsidP="00E6705C">
            <w:pPr>
              <w:spacing w:after="0" w:line="240" w:lineRule="auto"/>
              <w:ind w:right="216" w:firstLineChars="100" w:firstLine="160"/>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5,0</w:t>
            </w:r>
          </w:p>
        </w:tc>
      </w:tr>
      <w:tr w:rsidR="00DF1C03" w:rsidRPr="002A2C7F" w14:paraId="2BCBF661" w14:textId="77777777" w:rsidTr="00E6705C">
        <w:trPr>
          <w:jc w:val="center"/>
        </w:trPr>
        <w:tc>
          <w:tcPr>
            <w:tcW w:w="2110" w:type="dxa"/>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vAlign w:val="bottom"/>
            <w:hideMark/>
          </w:tcPr>
          <w:p w14:paraId="762C52A5" w14:textId="77777777" w:rsidR="00DF1C03" w:rsidRPr="002A2C7F" w:rsidRDefault="00DF1C03" w:rsidP="00331645">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37" w:type="dxa"/>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bottom"/>
          </w:tcPr>
          <w:p w14:paraId="1D6B681F" w14:textId="77777777" w:rsidR="00DF1C03" w:rsidRPr="002A2C7F" w:rsidRDefault="00DF1C03" w:rsidP="00331645">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2.420</w:t>
            </w:r>
            <w:r w:rsidRPr="002A2C7F">
              <w:rPr>
                <w:rStyle w:val="Refdenotaalpie"/>
                <w:rFonts w:ascii="Arial" w:eastAsia="Times New Roman" w:hAnsi="Arial" w:cs="Arial"/>
                <w:b/>
                <w:bCs/>
                <w:color w:val="000000"/>
                <w:sz w:val="16"/>
                <w:szCs w:val="16"/>
                <w:lang w:val="eu-ES" w:eastAsia="es-ES"/>
              </w:rPr>
              <w:footnoteReference w:id="3"/>
            </w:r>
          </w:p>
        </w:tc>
        <w:tc>
          <w:tcPr>
            <w:tcW w:w="2137" w:type="dxa"/>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bottom"/>
            <w:hideMark/>
          </w:tcPr>
          <w:p w14:paraId="3C86418E" w14:textId="77777777" w:rsidR="00DF1C03" w:rsidRPr="002A2C7F" w:rsidRDefault="00DF1C03" w:rsidP="00331645">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2.590</w:t>
            </w:r>
          </w:p>
        </w:tc>
        <w:tc>
          <w:tcPr>
            <w:tcW w:w="2110" w:type="dxa"/>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vAlign w:val="bottom"/>
            <w:hideMark/>
          </w:tcPr>
          <w:p w14:paraId="058DCBB1" w14:textId="77777777" w:rsidR="00DF1C03" w:rsidRPr="002A2C7F" w:rsidRDefault="00DF1C03" w:rsidP="00331645">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7,0</w:t>
            </w:r>
          </w:p>
        </w:tc>
      </w:tr>
    </w:tbl>
    <w:p w14:paraId="21E9A0F6" w14:textId="77777777" w:rsidR="00215AF2" w:rsidRPr="00215AF2" w:rsidRDefault="00215AF2" w:rsidP="00215AF2">
      <w:pPr>
        <w:spacing w:after="0" w:line="312" w:lineRule="auto"/>
        <w:rPr>
          <w:rFonts w:ascii="Arial" w:hAnsi="Arial" w:cs="Arial"/>
          <w:sz w:val="12"/>
          <w:szCs w:val="12"/>
        </w:rPr>
      </w:pPr>
    </w:p>
    <w:p w14:paraId="1AD0C5D3" w14:textId="25D40D5A" w:rsidR="00215AF2" w:rsidRPr="006C5873" w:rsidRDefault="003D2733" w:rsidP="00215AF2">
      <w:pPr>
        <w:pStyle w:val="Descripcin"/>
        <w:spacing w:line="264" w:lineRule="auto"/>
        <w:jc w:val="center"/>
        <w:rPr>
          <w:rFonts w:ascii="Arial" w:hAnsi="Arial" w:cs="Arial"/>
          <w:b w:val="0"/>
          <w:color w:val="5F5F5F"/>
          <w:sz w:val="18"/>
          <w:szCs w:val="18"/>
          <w:highlight w:val="yellow"/>
        </w:rPr>
      </w:pPr>
      <w:r w:rsidRPr="003D2733">
        <w:rPr>
          <w:rFonts w:ascii="Arial" w:hAnsi="Arial" w:cs="Arial"/>
          <w:b w:val="0"/>
          <w:color w:val="5F5F5F"/>
          <w:sz w:val="18"/>
          <w:szCs w:val="18"/>
        </w:rPr>
        <w:t>LAN-ESTABLEZIMENDUEN KOPURUAREN BILAKAERA, DIMENTSIOAREN ARABERA 2016-2018 (zifra absolutuak eta</w:t>
      </w:r>
      <w:r w:rsidR="004C16E9">
        <w:rPr>
          <w:rFonts w:ascii="Arial" w:hAnsi="Arial" w:cs="Arial"/>
          <w:b w:val="0"/>
          <w:color w:val="5F5F5F"/>
          <w:sz w:val="18"/>
          <w:szCs w:val="18"/>
        </w:rPr>
        <w:t xml:space="preserve"> </w:t>
      </w:r>
      <w:r w:rsidRPr="003D2733">
        <w:rPr>
          <w:rFonts w:ascii="Arial" w:hAnsi="Arial" w:cs="Arial"/>
          <w:b w:val="0"/>
          <w:color w:val="5F5F5F"/>
          <w:sz w:val="18"/>
          <w:szCs w:val="18"/>
        </w:rPr>
        <w:t>%)</w:t>
      </w:r>
    </w:p>
    <w:tbl>
      <w:tblPr>
        <w:tblW w:w="5000" w:type="pct"/>
        <w:jc w:val="center"/>
        <w:tblCellMar>
          <w:left w:w="70" w:type="dxa"/>
          <w:right w:w="70" w:type="dxa"/>
        </w:tblCellMar>
        <w:tblLook w:val="04A0" w:firstRow="1" w:lastRow="0" w:firstColumn="1" w:lastColumn="0" w:noHBand="0" w:noVBand="1"/>
      </w:tblPr>
      <w:tblGrid>
        <w:gridCol w:w="2106"/>
        <w:gridCol w:w="2133"/>
        <w:gridCol w:w="2133"/>
        <w:gridCol w:w="2112"/>
      </w:tblGrid>
      <w:tr w:rsidR="003D2733" w:rsidRPr="006C5873" w14:paraId="2CA60C09" w14:textId="77777777" w:rsidTr="00622BA2">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FFFFFF" w:themeFill="background1"/>
            <w:vAlign w:val="bottom"/>
            <w:hideMark/>
          </w:tcPr>
          <w:p w14:paraId="5641FBEE" w14:textId="77777777" w:rsidR="003D2733" w:rsidRPr="006C5873" w:rsidRDefault="003D2733" w:rsidP="003D2733">
            <w:pPr>
              <w:spacing w:after="0" w:line="240" w:lineRule="auto"/>
              <w:rPr>
                <w:rFonts w:ascii="Arial" w:eastAsia="Times New Roman" w:hAnsi="Arial" w:cs="Arial"/>
                <w:sz w:val="16"/>
                <w:szCs w:val="16"/>
                <w:highlight w:val="yellow"/>
                <w:lang w:eastAsia="es-ES"/>
              </w:rPr>
            </w:pP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08D7A793" w14:textId="77777777" w:rsidR="003D2733" w:rsidRPr="003D2733" w:rsidRDefault="003D2733" w:rsidP="003D2733">
            <w:pPr>
              <w:spacing w:after="0" w:line="240" w:lineRule="auto"/>
              <w:jc w:val="center"/>
              <w:rPr>
                <w:rFonts w:ascii="Arial" w:eastAsia="Times New Roman" w:hAnsi="Arial" w:cs="Arial"/>
                <w:b/>
                <w:bCs/>
                <w:sz w:val="16"/>
                <w:szCs w:val="16"/>
                <w:lang w:val="eu-ES" w:eastAsia="es-ES"/>
              </w:rPr>
            </w:pPr>
            <w:r w:rsidRPr="003D2733">
              <w:rPr>
                <w:rFonts w:ascii="Arial" w:eastAsia="Times New Roman" w:hAnsi="Arial" w:cs="Arial"/>
                <w:b/>
                <w:bCs/>
                <w:sz w:val="16"/>
                <w:szCs w:val="16"/>
                <w:lang w:val="eu-ES" w:eastAsia="es-ES"/>
              </w:rPr>
              <w:t>Establezimenduak</w:t>
            </w:r>
          </w:p>
          <w:p w14:paraId="63E92897" w14:textId="54446CC5" w:rsidR="003D2733" w:rsidRPr="003D2733" w:rsidRDefault="003D2733" w:rsidP="003D2733">
            <w:pPr>
              <w:spacing w:after="0" w:line="240" w:lineRule="auto"/>
              <w:jc w:val="center"/>
              <w:rPr>
                <w:rFonts w:ascii="Arial" w:eastAsia="Times New Roman" w:hAnsi="Arial" w:cs="Arial"/>
                <w:b/>
                <w:bCs/>
                <w:sz w:val="16"/>
                <w:szCs w:val="16"/>
                <w:lang w:eastAsia="es-ES"/>
              </w:rPr>
            </w:pPr>
            <w:r w:rsidRPr="003D2733">
              <w:rPr>
                <w:rFonts w:ascii="Arial" w:eastAsia="Times New Roman" w:hAnsi="Arial" w:cs="Arial"/>
                <w:b/>
                <w:bCs/>
                <w:sz w:val="16"/>
                <w:szCs w:val="16"/>
                <w:lang w:val="eu-ES" w:eastAsia="es-ES"/>
              </w:rPr>
              <w:t>2016</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07ECB57B" w14:textId="77777777" w:rsidR="003D2733" w:rsidRPr="003D2733" w:rsidRDefault="003D2733" w:rsidP="003D2733">
            <w:pPr>
              <w:spacing w:after="0" w:line="240" w:lineRule="auto"/>
              <w:jc w:val="center"/>
              <w:rPr>
                <w:rFonts w:ascii="Arial" w:eastAsia="Times New Roman" w:hAnsi="Arial" w:cs="Arial"/>
                <w:b/>
                <w:bCs/>
                <w:sz w:val="16"/>
                <w:szCs w:val="16"/>
                <w:lang w:val="eu-ES" w:eastAsia="es-ES"/>
              </w:rPr>
            </w:pPr>
            <w:r w:rsidRPr="003D2733">
              <w:rPr>
                <w:rFonts w:ascii="Arial" w:eastAsia="Times New Roman" w:hAnsi="Arial" w:cs="Arial"/>
                <w:b/>
                <w:bCs/>
                <w:sz w:val="16"/>
                <w:szCs w:val="16"/>
                <w:lang w:val="eu-ES" w:eastAsia="es-ES"/>
              </w:rPr>
              <w:t>Establezimenduak</w:t>
            </w:r>
          </w:p>
          <w:p w14:paraId="2D177AC7" w14:textId="1EFAD3A7" w:rsidR="003D2733" w:rsidRPr="003D2733" w:rsidRDefault="003D2733" w:rsidP="003D2733">
            <w:pPr>
              <w:spacing w:after="0" w:line="240" w:lineRule="auto"/>
              <w:jc w:val="center"/>
              <w:rPr>
                <w:rFonts w:ascii="Arial" w:eastAsia="Times New Roman" w:hAnsi="Arial" w:cs="Arial"/>
                <w:b/>
                <w:bCs/>
                <w:sz w:val="16"/>
                <w:szCs w:val="16"/>
                <w:lang w:eastAsia="es-ES"/>
              </w:rPr>
            </w:pPr>
            <w:r w:rsidRPr="003D2733">
              <w:rPr>
                <w:rFonts w:ascii="Arial" w:eastAsia="Times New Roman" w:hAnsi="Arial" w:cs="Arial"/>
                <w:b/>
                <w:bCs/>
                <w:sz w:val="16"/>
                <w:szCs w:val="16"/>
                <w:lang w:val="eu-ES" w:eastAsia="es-ES"/>
              </w:rPr>
              <w:t>2018</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FFFFFF" w:themeFill="background1"/>
            <w:vAlign w:val="center"/>
            <w:hideMark/>
          </w:tcPr>
          <w:p w14:paraId="002D8DB4" w14:textId="77777777" w:rsidR="003D2733" w:rsidRPr="003D2733" w:rsidRDefault="003D2733" w:rsidP="003D2733">
            <w:pPr>
              <w:spacing w:after="0" w:line="240" w:lineRule="auto"/>
              <w:jc w:val="center"/>
              <w:rPr>
                <w:rFonts w:ascii="Arial" w:eastAsia="Times New Roman" w:hAnsi="Arial" w:cs="Arial"/>
                <w:b/>
                <w:bCs/>
                <w:sz w:val="16"/>
                <w:szCs w:val="16"/>
                <w:lang w:val="eu-ES" w:eastAsia="es-ES"/>
              </w:rPr>
            </w:pPr>
            <w:r w:rsidRPr="003D2733">
              <w:rPr>
                <w:rFonts w:ascii="Arial" w:eastAsia="Times New Roman" w:hAnsi="Arial" w:cs="Arial"/>
                <w:b/>
                <w:bCs/>
                <w:sz w:val="16"/>
                <w:szCs w:val="16"/>
                <w:lang w:val="eu-ES" w:eastAsia="es-ES"/>
              </w:rPr>
              <w:t>Bilakaera</w:t>
            </w:r>
          </w:p>
          <w:p w14:paraId="10C6909A" w14:textId="6EA1D96D" w:rsidR="003D2733" w:rsidRPr="003D2733" w:rsidRDefault="003D2733" w:rsidP="003D2733">
            <w:pPr>
              <w:spacing w:after="0" w:line="240" w:lineRule="auto"/>
              <w:jc w:val="center"/>
              <w:rPr>
                <w:rFonts w:ascii="Arial" w:eastAsia="Times New Roman" w:hAnsi="Arial" w:cs="Arial"/>
                <w:b/>
                <w:bCs/>
                <w:sz w:val="16"/>
                <w:szCs w:val="16"/>
                <w:lang w:eastAsia="es-ES"/>
              </w:rPr>
            </w:pPr>
            <w:r w:rsidRPr="003D2733">
              <w:rPr>
                <w:rFonts w:ascii="Arial" w:eastAsia="Times New Roman" w:hAnsi="Arial" w:cs="Arial"/>
                <w:b/>
                <w:bCs/>
                <w:sz w:val="16"/>
                <w:szCs w:val="16"/>
                <w:lang w:val="eu-ES" w:eastAsia="es-ES"/>
              </w:rPr>
              <w:t>2016 - 2018</w:t>
            </w:r>
          </w:p>
        </w:tc>
      </w:tr>
      <w:tr w:rsidR="003D2733" w:rsidRPr="006C5873" w14:paraId="7549A419" w14:textId="77777777" w:rsidTr="00622BA2">
        <w:trPr>
          <w:jc w:val="center"/>
        </w:trPr>
        <w:tc>
          <w:tcPr>
            <w:tcW w:w="2106" w:type="dxa"/>
            <w:tcBorders>
              <w:top w:val="single" w:sz="8" w:space="0" w:color="1F3864" w:themeColor="accent1" w:themeShade="80"/>
              <w:left w:val="nil"/>
              <w:bottom w:val="nil"/>
              <w:right w:val="single" w:sz="8" w:space="0" w:color="023A85"/>
            </w:tcBorders>
            <w:hideMark/>
          </w:tcPr>
          <w:p w14:paraId="79286F90" w14:textId="367769DC"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5 enplegu arte</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1F4CCD4B"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510</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606C71F6"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444</w:t>
            </w:r>
          </w:p>
        </w:tc>
        <w:tc>
          <w:tcPr>
            <w:tcW w:w="2112" w:type="dxa"/>
            <w:tcBorders>
              <w:top w:val="single" w:sz="8" w:space="0" w:color="1F3864" w:themeColor="accent1" w:themeShade="80"/>
              <w:left w:val="single" w:sz="8" w:space="0" w:color="023A85"/>
              <w:bottom w:val="nil"/>
              <w:right w:val="nil"/>
            </w:tcBorders>
            <w:vAlign w:val="bottom"/>
            <w:hideMark/>
          </w:tcPr>
          <w:p w14:paraId="3B5CE1A7"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-12,9</w:t>
            </w:r>
          </w:p>
        </w:tc>
      </w:tr>
      <w:tr w:rsidR="003D2733" w:rsidRPr="006C5873" w14:paraId="7C49DE86" w14:textId="77777777" w:rsidTr="00622BA2">
        <w:trPr>
          <w:jc w:val="center"/>
        </w:trPr>
        <w:tc>
          <w:tcPr>
            <w:tcW w:w="2106" w:type="dxa"/>
            <w:tcBorders>
              <w:top w:val="nil"/>
              <w:left w:val="nil"/>
              <w:bottom w:val="nil"/>
              <w:right w:val="single" w:sz="8" w:space="0" w:color="023A85"/>
            </w:tcBorders>
            <w:hideMark/>
          </w:tcPr>
          <w:p w14:paraId="25294A85" w14:textId="08FF00D4"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6tik 15</w:t>
            </w:r>
            <w:r>
              <w:rPr>
                <w:rFonts w:ascii="Arial" w:eastAsia="Times New Roman" w:hAnsi="Arial" w:cs="Arial"/>
                <w:color w:val="000000"/>
                <w:sz w:val="16"/>
                <w:szCs w:val="16"/>
                <w:lang w:val="eu-ES" w:eastAsia="es-ES"/>
              </w:rPr>
              <w:t xml:space="preserve"> arte</w:t>
            </w:r>
          </w:p>
        </w:tc>
        <w:tc>
          <w:tcPr>
            <w:tcW w:w="2133" w:type="dxa"/>
            <w:tcBorders>
              <w:top w:val="nil"/>
              <w:left w:val="single" w:sz="8" w:space="0" w:color="023A85"/>
              <w:bottom w:val="nil"/>
              <w:right w:val="single" w:sz="8" w:space="0" w:color="023A85"/>
            </w:tcBorders>
            <w:vAlign w:val="bottom"/>
            <w:hideMark/>
          </w:tcPr>
          <w:p w14:paraId="3C1C9879"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216</w:t>
            </w:r>
          </w:p>
        </w:tc>
        <w:tc>
          <w:tcPr>
            <w:tcW w:w="2133" w:type="dxa"/>
            <w:tcBorders>
              <w:top w:val="nil"/>
              <w:left w:val="single" w:sz="8" w:space="0" w:color="023A85"/>
              <w:bottom w:val="nil"/>
              <w:right w:val="single" w:sz="8" w:space="0" w:color="023A85"/>
            </w:tcBorders>
            <w:vAlign w:val="bottom"/>
            <w:hideMark/>
          </w:tcPr>
          <w:p w14:paraId="301230BA"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194</w:t>
            </w:r>
          </w:p>
        </w:tc>
        <w:tc>
          <w:tcPr>
            <w:tcW w:w="2112" w:type="dxa"/>
            <w:tcBorders>
              <w:top w:val="nil"/>
              <w:left w:val="single" w:sz="8" w:space="0" w:color="023A85"/>
              <w:bottom w:val="nil"/>
              <w:right w:val="nil"/>
            </w:tcBorders>
            <w:vAlign w:val="bottom"/>
            <w:hideMark/>
          </w:tcPr>
          <w:p w14:paraId="44E41015"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-10,2</w:t>
            </w:r>
          </w:p>
        </w:tc>
      </w:tr>
      <w:tr w:rsidR="003D2733" w:rsidRPr="006C5873" w14:paraId="7933FF7E" w14:textId="77777777" w:rsidTr="00622BA2">
        <w:trPr>
          <w:jc w:val="center"/>
        </w:trPr>
        <w:tc>
          <w:tcPr>
            <w:tcW w:w="2106" w:type="dxa"/>
            <w:tcBorders>
              <w:top w:val="nil"/>
              <w:left w:val="nil"/>
              <w:bottom w:val="nil"/>
              <w:right w:val="single" w:sz="8" w:space="0" w:color="023A85"/>
            </w:tcBorders>
            <w:hideMark/>
          </w:tcPr>
          <w:p w14:paraId="38EAC646" w14:textId="685C7F49"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16tik 50</w:t>
            </w:r>
            <w:r>
              <w:rPr>
                <w:rFonts w:ascii="Arial" w:eastAsia="Times New Roman" w:hAnsi="Arial" w:cs="Arial"/>
                <w:color w:val="000000"/>
                <w:sz w:val="16"/>
                <w:szCs w:val="16"/>
                <w:lang w:val="eu-ES" w:eastAsia="es-ES"/>
              </w:rPr>
              <w:t xml:space="preserve"> arte</w:t>
            </w:r>
          </w:p>
        </w:tc>
        <w:tc>
          <w:tcPr>
            <w:tcW w:w="2133" w:type="dxa"/>
            <w:tcBorders>
              <w:top w:val="nil"/>
              <w:left w:val="single" w:sz="8" w:space="0" w:color="023A85"/>
              <w:bottom w:val="nil"/>
              <w:right w:val="single" w:sz="8" w:space="0" w:color="023A85"/>
            </w:tcBorders>
            <w:vAlign w:val="bottom"/>
            <w:hideMark/>
          </w:tcPr>
          <w:p w14:paraId="21C52E31"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63</w:t>
            </w:r>
          </w:p>
        </w:tc>
        <w:tc>
          <w:tcPr>
            <w:tcW w:w="2133" w:type="dxa"/>
            <w:tcBorders>
              <w:top w:val="nil"/>
              <w:left w:val="single" w:sz="8" w:space="0" w:color="023A85"/>
              <w:bottom w:val="nil"/>
              <w:right w:val="single" w:sz="8" w:space="0" w:color="023A85"/>
            </w:tcBorders>
            <w:vAlign w:val="bottom"/>
            <w:hideMark/>
          </w:tcPr>
          <w:p w14:paraId="2489E193"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77</w:t>
            </w:r>
          </w:p>
        </w:tc>
        <w:tc>
          <w:tcPr>
            <w:tcW w:w="2112" w:type="dxa"/>
            <w:tcBorders>
              <w:top w:val="nil"/>
              <w:left w:val="single" w:sz="8" w:space="0" w:color="023A85"/>
              <w:bottom w:val="nil"/>
              <w:right w:val="nil"/>
            </w:tcBorders>
            <w:vAlign w:val="bottom"/>
            <w:hideMark/>
          </w:tcPr>
          <w:p w14:paraId="589F7AB9"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22,2</w:t>
            </w:r>
          </w:p>
        </w:tc>
      </w:tr>
      <w:tr w:rsidR="003D2733" w:rsidRPr="006C5873" w14:paraId="41182308" w14:textId="77777777" w:rsidTr="00622BA2">
        <w:trPr>
          <w:jc w:val="center"/>
        </w:trPr>
        <w:tc>
          <w:tcPr>
            <w:tcW w:w="2106" w:type="dxa"/>
            <w:tcBorders>
              <w:top w:val="nil"/>
              <w:left w:val="nil"/>
              <w:bottom w:val="nil"/>
              <w:right w:val="single" w:sz="8" w:space="0" w:color="023A85"/>
            </w:tcBorders>
            <w:hideMark/>
          </w:tcPr>
          <w:p w14:paraId="5ADD8161" w14:textId="7B3C791E"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51tik 100</w:t>
            </w:r>
            <w:r>
              <w:rPr>
                <w:rFonts w:ascii="Arial" w:eastAsia="Times New Roman" w:hAnsi="Arial" w:cs="Arial"/>
                <w:color w:val="000000"/>
                <w:sz w:val="16"/>
                <w:szCs w:val="16"/>
                <w:lang w:val="eu-ES" w:eastAsia="es-ES"/>
              </w:rPr>
              <w:t xml:space="preserve"> arte</w:t>
            </w:r>
          </w:p>
        </w:tc>
        <w:tc>
          <w:tcPr>
            <w:tcW w:w="2133" w:type="dxa"/>
            <w:tcBorders>
              <w:top w:val="nil"/>
              <w:left w:val="single" w:sz="8" w:space="0" w:color="023A85"/>
              <w:bottom w:val="nil"/>
              <w:right w:val="single" w:sz="8" w:space="0" w:color="023A85"/>
            </w:tcBorders>
            <w:vAlign w:val="bottom"/>
            <w:hideMark/>
          </w:tcPr>
          <w:p w14:paraId="7EB942C5"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8</w:t>
            </w:r>
          </w:p>
        </w:tc>
        <w:tc>
          <w:tcPr>
            <w:tcW w:w="2133" w:type="dxa"/>
            <w:tcBorders>
              <w:top w:val="nil"/>
              <w:left w:val="single" w:sz="8" w:space="0" w:color="023A85"/>
              <w:bottom w:val="nil"/>
              <w:right w:val="single" w:sz="8" w:space="0" w:color="023A85"/>
            </w:tcBorders>
            <w:vAlign w:val="bottom"/>
            <w:hideMark/>
          </w:tcPr>
          <w:p w14:paraId="24438C49"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12</w:t>
            </w:r>
          </w:p>
        </w:tc>
        <w:tc>
          <w:tcPr>
            <w:tcW w:w="2112" w:type="dxa"/>
            <w:tcBorders>
              <w:top w:val="nil"/>
              <w:left w:val="single" w:sz="8" w:space="0" w:color="023A85"/>
              <w:bottom w:val="nil"/>
              <w:right w:val="nil"/>
            </w:tcBorders>
            <w:vAlign w:val="bottom"/>
            <w:hideMark/>
          </w:tcPr>
          <w:p w14:paraId="4E6984CA"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50,0</w:t>
            </w:r>
          </w:p>
        </w:tc>
      </w:tr>
      <w:tr w:rsidR="003D2733" w:rsidRPr="006C5873" w14:paraId="04CAC209" w14:textId="77777777" w:rsidTr="00622BA2">
        <w:trPr>
          <w:jc w:val="center"/>
        </w:trPr>
        <w:tc>
          <w:tcPr>
            <w:tcW w:w="2106" w:type="dxa"/>
            <w:tcBorders>
              <w:top w:val="nil"/>
              <w:left w:val="nil"/>
              <w:bottom w:val="nil"/>
              <w:right w:val="single" w:sz="8" w:space="0" w:color="023A85"/>
            </w:tcBorders>
            <w:hideMark/>
          </w:tcPr>
          <w:p w14:paraId="5604C817" w14:textId="381B9AEF"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101etik 200</w:t>
            </w:r>
            <w:r>
              <w:rPr>
                <w:rFonts w:ascii="Arial" w:eastAsia="Times New Roman" w:hAnsi="Arial" w:cs="Arial"/>
                <w:color w:val="000000"/>
                <w:sz w:val="16"/>
                <w:szCs w:val="16"/>
                <w:lang w:val="eu-ES" w:eastAsia="es-ES"/>
              </w:rPr>
              <w:t xml:space="preserve"> arte</w:t>
            </w:r>
          </w:p>
        </w:tc>
        <w:tc>
          <w:tcPr>
            <w:tcW w:w="2133" w:type="dxa"/>
            <w:tcBorders>
              <w:top w:val="nil"/>
              <w:left w:val="single" w:sz="8" w:space="0" w:color="023A85"/>
              <w:bottom w:val="nil"/>
              <w:right w:val="single" w:sz="8" w:space="0" w:color="023A85"/>
            </w:tcBorders>
            <w:vAlign w:val="bottom"/>
            <w:hideMark/>
          </w:tcPr>
          <w:p w14:paraId="107D0090"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4</w:t>
            </w:r>
          </w:p>
        </w:tc>
        <w:tc>
          <w:tcPr>
            <w:tcW w:w="2133" w:type="dxa"/>
            <w:tcBorders>
              <w:top w:val="nil"/>
              <w:left w:val="single" w:sz="8" w:space="0" w:color="023A85"/>
              <w:bottom w:val="nil"/>
              <w:right w:val="single" w:sz="8" w:space="0" w:color="023A85"/>
            </w:tcBorders>
            <w:vAlign w:val="bottom"/>
            <w:hideMark/>
          </w:tcPr>
          <w:p w14:paraId="268B3E80"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5</w:t>
            </w:r>
          </w:p>
        </w:tc>
        <w:tc>
          <w:tcPr>
            <w:tcW w:w="2112" w:type="dxa"/>
            <w:tcBorders>
              <w:top w:val="nil"/>
              <w:left w:val="single" w:sz="8" w:space="0" w:color="023A85"/>
              <w:bottom w:val="nil"/>
              <w:right w:val="nil"/>
            </w:tcBorders>
            <w:vAlign w:val="bottom"/>
            <w:hideMark/>
          </w:tcPr>
          <w:p w14:paraId="46E97217"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25,0</w:t>
            </w:r>
          </w:p>
        </w:tc>
      </w:tr>
      <w:tr w:rsidR="003D2733" w:rsidRPr="006C5873" w14:paraId="50330E67" w14:textId="77777777" w:rsidTr="00622BA2">
        <w:trPr>
          <w:jc w:val="center"/>
        </w:trPr>
        <w:tc>
          <w:tcPr>
            <w:tcW w:w="2106" w:type="dxa"/>
            <w:tcBorders>
              <w:top w:val="nil"/>
              <w:left w:val="nil"/>
              <w:bottom w:val="nil"/>
              <w:right w:val="single" w:sz="8" w:space="0" w:color="023A85"/>
            </w:tcBorders>
            <w:hideMark/>
          </w:tcPr>
          <w:p w14:paraId="71829966" w14:textId="092BDA68"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201etik 500</w:t>
            </w:r>
            <w:r>
              <w:rPr>
                <w:rFonts w:ascii="Arial" w:eastAsia="Times New Roman" w:hAnsi="Arial" w:cs="Arial"/>
                <w:color w:val="000000"/>
                <w:sz w:val="16"/>
                <w:szCs w:val="16"/>
                <w:lang w:val="eu-ES" w:eastAsia="es-ES"/>
              </w:rPr>
              <w:t xml:space="preserve"> arte</w:t>
            </w:r>
          </w:p>
        </w:tc>
        <w:tc>
          <w:tcPr>
            <w:tcW w:w="2133" w:type="dxa"/>
            <w:tcBorders>
              <w:top w:val="nil"/>
              <w:left w:val="single" w:sz="8" w:space="0" w:color="023A85"/>
              <w:bottom w:val="nil"/>
              <w:right w:val="single" w:sz="8" w:space="0" w:color="023A85"/>
            </w:tcBorders>
            <w:vAlign w:val="bottom"/>
            <w:hideMark/>
          </w:tcPr>
          <w:p w14:paraId="3A43DEDB"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2</w:t>
            </w:r>
          </w:p>
        </w:tc>
        <w:tc>
          <w:tcPr>
            <w:tcW w:w="2133" w:type="dxa"/>
            <w:tcBorders>
              <w:top w:val="nil"/>
              <w:left w:val="single" w:sz="8" w:space="0" w:color="023A85"/>
              <w:bottom w:val="nil"/>
              <w:right w:val="single" w:sz="8" w:space="0" w:color="023A85"/>
            </w:tcBorders>
            <w:vAlign w:val="bottom"/>
            <w:hideMark/>
          </w:tcPr>
          <w:p w14:paraId="58C95AB0"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2</w:t>
            </w:r>
          </w:p>
        </w:tc>
        <w:tc>
          <w:tcPr>
            <w:tcW w:w="2112" w:type="dxa"/>
            <w:tcBorders>
              <w:top w:val="nil"/>
              <w:left w:val="single" w:sz="8" w:space="0" w:color="023A85"/>
              <w:bottom w:val="nil"/>
              <w:right w:val="nil"/>
            </w:tcBorders>
            <w:vAlign w:val="bottom"/>
            <w:hideMark/>
          </w:tcPr>
          <w:p w14:paraId="3FA8F7B1"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0,0</w:t>
            </w:r>
          </w:p>
        </w:tc>
      </w:tr>
      <w:tr w:rsidR="003D2733" w:rsidRPr="006C5873" w14:paraId="272A173D" w14:textId="77777777" w:rsidTr="00622BA2">
        <w:trPr>
          <w:jc w:val="center"/>
        </w:trPr>
        <w:tc>
          <w:tcPr>
            <w:tcW w:w="2106" w:type="dxa"/>
            <w:tcBorders>
              <w:top w:val="nil"/>
              <w:left w:val="nil"/>
              <w:bottom w:val="single" w:sz="8" w:space="0" w:color="1F3864" w:themeColor="accent1" w:themeShade="80"/>
              <w:right w:val="single" w:sz="8" w:space="0" w:color="023A85"/>
            </w:tcBorders>
            <w:hideMark/>
          </w:tcPr>
          <w:p w14:paraId="51BC5BBC" w14:textId="6336E641" w:rsidR="003D2733" w:rsidRPr="006C5873" w:rsidRDefault="003D2733" w:rsidP="003D2733">
            <w:pPr>
              <w:spacing w:after="0" w:line="240" w:lineRule="auto"/>
              <w:jc w:val="both"/>
              <w:rPr>
                <w:rFonts w:ascii="Arial" w:eastAsia="Times New Roman" w:hAnsi="Arial" w:cs="Arial"/>
                <w:color w:val="000000"/>
                <w:sz w:val="16"/>
                <w:szCs w:val="16"/>
                <w:highlight w:val="yellow"/>
                <w:lang w:eastAsia="es-ES"/>
              </w:rPr>
            </w:pPr>
            <w:r w:rsidRPr="002A2C7F">
              <w:rPr>
                <w:rFonts w:ascii="Arial" w:eastAsia="Times New Roman" w:hAnsi="Arial" w:cs="Arial"/>
                <w:color w:val="000000"/>
                <w:sz w:val="16"/>
                <w:szCs w:val="16"/>
                <w:lang w:val="eu-ES" w:eastAsia="es-ES"/>
              </w:rPr>
              <w:t>500 enplegutik gora</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42181EBA"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12</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325FA0D6" w14:textId="77777777" w:rsidR="003D2733" w:rsidRPr="003D2733" w:rsidRDefault="003D2733" w:rsidP="003D2733">
            <w:pPr>
              <w:spacing w:after="0" w:line="240" w:lineRule="auto"/>
              <w:ind w:right="216" w:firstLineChars="100" w:firstLine="160"/>
              <w:jc w:val="right"/>
              <w:rPr>
                <w:rFonts w:ascii="Arial" w:hAnsi="Arial" w:cs="Arial"/>
                <w:color w:val="000000"/>
                <w:sz w:val="16"/>
                <w:szCs w:val="16"/>
              </w:rPr>
            </w:pPr>
            <w:r w:rsidRPr="003D2733">
              <w:rPr>
                <w:rFonts w:ascii="Arial" w:hAnsi="Arial" w:cs="Arial"/>
                <w:color w:val="000000"/>
                <w:sz w:val="16"/>
                <w:szCs w:val="16"/>
              </w:rPr>
              <w:t>12</w:t>
            </w:r>
          </w:p>
        </w:tc>
        <w:tc>
          <w:tcPr>
            <w:tcW w:w="2112" w:type="dxa"/>
            <w:tcBorders>
              <w:top w:val="nil"/>
              <w:left w:val="single" w:sz="8" w:space="0" w:color="023A85"/>
              <w:bottom w:val="single" w:sz="8" w:space="0" w:color="1F3864" w:themeColor="accent1" w:themeShade="80"/>
              <w:right w:val="nil"/>
            </w:tcBorders>
            <w:vAlign w:val="bottom"/>
            <w:hideMark/>
          </w:tcPr>
          <w:p w14:paraId="19A9EE5D" w14:textId="77777777" w:rsidR="003D2733" w:rsidRPr="003D2733" w:rsidRDefault="003D2733" w:rsidP="003D2733">
            <w:pPr>
              <w:spacing w:after="0" w:line="240" w:lineRule="auto"/>
              <w:ind w:right="216" w:firstLineChars="100" w:firstLine="160"/>
              <w:jc w:val="right"/>
              <w:rPr>
                <w:rFonts w:ascii="Arial" w:eastAsia="Times New Roman" w:hAnsi="Arial" w:cs="Arial"/>
                <w:color w:val="000000"/>
                <w:sz w:val="16"/>
                <w:szCs w:val="16"/>
                <w:lang w:eastAsia="es-ES"/>
              </w:rPr>
            </w:pPr>
            <w:r w:rsidRPr="003D2733">
              <w:rPr>
                <w:rFonts w:ascii="Arial" w:eastAsia="Times New Roman" w:hAnsi="Arial" w:cs="Arial"/>
                <w:color w:val="000000"/>
                <w:sz w:val="16"/>
                <w:szCs w:val="16"/>
                <w:lang w:eastAsia="es-ES"/>
              </w:rPr>
              <w:t>0,0</w:t>
            </w:r>
          </w:p>
        </w:tc>
      </w:tr>
      <w:tr w:rsidR="003D2733" w:rsidRPr="008A68C1" w14:paraId="15A37D90" w14:textId="77777777" w:rsidTr="00622BA2">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44546A" w:themeColor="text2"/>
            </w:tcBorders>
            <w:shd w:val="clear" w:color="auto" w:fill="D9D9D9" w:themeFill="background1" w:themeFillShade="D9"/>
            <w:vAlign w:val="bottom"/>
            <w:hideMark/>
          </w:tcPr>
          <w:p w14:paraId="14CA5482" w14:textId="58EFB369" w:rsidR="003D2733" w:rsidRPr="006C5873" w:rsidRDefault="003D2733" w:rsidP="003D2733">
            <w:pPr>
              <w:spacing w:after="0" w:line="240" w:lineRule="auto"/>
              <w:jc w:val="both"/>
              <w:rPr>
                <w:rFonts w:ascii="Arial" w:eastAsia="Times New Roman" w:hAnsi="Arial" w:cs="Arial"/>
                <w:b/>
                <w:bCs/>
                <w:color w:val="000000"/>
                <w:sz w:val="16"/>
                <w:szCs w:val="16"/>
                <w:highlight w:val="yellow"/>
                <w:lang w:eastAsia="es-ES"/>
              </w:rPr>
            </w:pPr>
            <w:r w:rsidRPr="002A2C7F">
              <w:rPr>
                <w:rFonts w:ascii="Arial" w:eastAsia="Times New Roman" w:hAnsi="Arial" w:cs="Arial"/>
                <w:b/>
                <w:bCs/>
                <w:color w:val="000000"/>
                <w:sz w:val="16"/>
                <w:szCs w:val="16"/>
                <w:lang w:val="eu-ES" w:eastAsia="es-ES"/>
              </w:rPr>
              <w:t>GUZTIRA</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3118AE6F" w14:textId="77777777" w:rsidR="003D2733" w:rsidRPr="003D2733" w:rsidRDefault="003D2733" w:rsidP="003D2733">
            <w:pPr>
              <w:spacing w:after="0" w:line="240" w:lineRule="auto"/>
              <w:ind w:right="216"/>
              <w:jc w:val="right"/>
              <w:rPr>
                <w:rFonts w:ascii="Arial" w:eastAsia="Times New Roman" w:hAnsi="Arial" w:cs="Arial"/>
                <w:b/>
                <w:bCs/>
                <w:color w:val="000000"/>
                <w:sz w:val="16"/>
                <w:szCs w:val="16"/>
                <w:lang w:eastAsia="es-ES"/>
              </w:rPr>
            </w:pPr>
            <w:r w:rsidRPr="003D2733">
              <w:rPr>
                <w:rFonts w:ascii="Arial" w:eastAsia="Times New Roman" w:hAnsi="Arial" w:cs="Arial"/>
                <w:b/>
                <w:bCs/>
                <w:color w:val="000000"/>
                <w:sz w:val="16"/>
                <w:szCs w:val="16"/>
                <w:lang w:eastAsia="es-ES"/>
              </w:rPr>
              <w:t>815</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1AE89C70" w14:textId="77777777" w:rsidR="003D2733" w:rsidRPr="003D2733" w:rsidRDefault="003D2733" w:rsidP="003D2733">
            <w:pPr>
              <w:spacing w:after="0" w:line="240" w:lineRule="auto"/>
              <w:ind w:right="216"/>
              <w:jc w:val="right"/>
              <w:rPr>
                <w:rFonts w:ascii="Arial" w:eastAsia="Times New Roman" w:hAnsi="Arial" w:cs="Arial"/>
                <w:b/>
                <w:bCs/>
                <w:color w:val="000000"/>
                <w:sz w:val="16"/>
                <w:szCs w:val="16"/>
                <w:lang w:eastAsia="es-ES"/>
              </w:rPr>
            </w:pPr>
            <w:r w:rsidRPr="003D2733">
              <w:rPr>
                <w:rFonts w:ascii="Arial" w:eastAsia="Times New Roman" w:hAnsi="Arial" w:cs="Arial"/>
                <w:b/>
                <w:bCs/>
                <w:color w:val="000000"/>
                <w:sz w:val="16"/>
                <w:szCs w:val="16"/>
                <w:lang w:eastAsia="es-ES"/>
              </w:rPr>
              <w:t>746</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8C62C6F" w14:textId="77777777" w:rsidR="003D2733" w:rsidRPr="003D2733" w:rsidRDefault="003D2733" w:rsidP="003D2733">
            <w:pPr>
              <w:spacing w:after="0" w:line="240" w:lineRule="auto"/>
              <w:ind w:right="216"/>
              <w:jc w:val="right"/>
              <w:rPr>
                <w:rFonts w:ascii="Arial" w:eastAsia="Times New Roman" w:hAnsi="Arial" w:cs="Arial"/>
                <w:b/>
                <w:bCs/>
                <w:color w:val="000000"/>
                <w:sz w:val="16"/>
                <w:szCs w:val="16"/>
                <w:lang w:eastAsia="es-ES"/>
              </w:rPr>
            </w:pPr>
            <w:r w:rsidRPr="003D2733">
              <w:rPr>
                <w:rFonts w:ascii="Arial" w:eastAsia="Times New Roman" w:hAnsi="Arial" w:cs="Arial"/>
                <w:b/>
                <w:bCs/>
                <w:color w:val="000000"/>
                <w:sz w:val="16"/>
                <w:szCs w:val="16"/>
                <w:lang w:eastAsia="es-ES"/>
              </w:rPr>
              <w:t>-8,5</w:t>
            </w:r>
          </w:p>
        </w:tc>
      </w:tr>
    </w:tbl>
    <w:p w14:paraId="3C14AB9E" w14:textId="77777777" w:rsidR="00215AF2" w:rsidRPr="00215AF2" w:rsidRDefault="00215AF2" w:rsidP="00215AF2">
      <w:pPr>
        <w:spacing w:after="0" w:line="264" w:lineRule="auto"/>
        <w:ind w:left="1134" w:hanging="1134"/>
        <w:jc w:val="both"/>
        <w:rPr>
          <w:rFonts w:ascii="Arial" w:eastAsia="Times New Roman" w:hAnsi="Arial" w:cs="Arial"/>
          <w:bCs/>
          <w:color w:val="5F5F5F"/>
          <w:sz w:val="12"/>
          <w:szCs w:val="12"/>
          <w:lang w:eastAsia="es-ES"/>
        </w:rPr>
      </w:pPr>
    </w:p>
    <w:p w14:paraId="72C13CE6" w14:textId="4D5C7205" w:rsidR="004854E7" w:rsidRPr="002A2C7F" w:rsidRDefault="00CA249E" w:rsidP="004854E7">
      <w:pPr>
        <w:spacing w:after="0" w:line="312" w:lineRule="auto"/>
        <w:jc w:val="both"/>
        <w:rPr>
          <w:rFonts w:ascii="Arial" w:hAnsi="Arial" w:cs="Arial"/>
          <w:b/>
          <w:bCs/>
          <w:lang w:val="eu-ES"/>
        </w:rPr>
      </w:pPr>
      <w:r w:rsidRPr="002A2C7F">
        <w:rPr>
          <w:rFonts w:ascii="Arial" w:hAnsi="Arial" w:cs="Arial"/>
          <w:lang w:val="eu-ES"/>
        </w:rPr>
        <w:t xml:space="preserve">Joan den 2014-2016 biurtekoan hasitako susperraldi ekonomikoaren finkapena, enpleguaren %6,3ko hazkunde globalean eta establezimenduen parkearen %3,2ko hazkundean islatzen dena, neurri handi batean, </w:t>
      </w:r>
      <w:r w:rsidRPr="002A2C7F">
        <w:rPr>
          <w:rFonts w:ascii="Arial" w:hAnsi="Arial" w:cs="Arial"/>
          <w:b/>
          <w:bCs/>
          <w:lang w:val="eu-ES"/>
        </w:rPr>
        <w:t xml:space="preserve">salmentetan 2016 eta 2018. urteen artean izandako igoera garrantzitsuari esker gertatu da, %9 ingurukoa, eta fakturazio-mailak, termino nominaletan, 2010etik hurbil </w:t>
      </w:r>
      <w:r w:rsidR="00B14093">
        <w:rPr>
          <w:rFonts w:ascii="Arial" w:hAnsi="Arial" w:cs="Arial"/>
          <w:b/>
          <w:bCs/>
          <w:lang w:val="eu-ES"/>
        </w:rPr>
        <w:t>kokatu dira</w:t>
      </w:r>
      <w:r w:rsidRPr="002A2C7F">
        <w:rPr>
          <w:rFonts w:ascii="Arial" w:hAnsi="Arial" w:cs="Arial"/>
          <w:b/>
          <w:bCs/>
          <w:lang w:val="eu-ES"/>
        </w:rPr>
        <w:t>.</w:t>
      </w:r>
    </w:p>
    <w:p w14:paraId="0D744B86" w14:textId="77777777" w:rsidR="00CA249E" w:rsidRPr="00215AF2" w:rsidRDefault="00CA249E" w:rsidP="004854E7">
      <w:pPr>
        <w:spacing w:after="0" w:line="312" w:lineRule="auto"/>
        <w:jc w:val="both"/>
        <w:rPr>
          <w:rFonts w:ascii="Arial" w:hAnsi="Arial" w:cs="Arial"/>
          <w:sz w:val="12"/>
          <w:szCs w:val="12"/>
          <w:lang w:val="eu-ES"/>
        </w:rPr>
      </w:pPr>
    </w:p>
    <w:p w14:paraId="7A4A39DD" w14:textId="6E8F0766" w:rsidR="004854E7" w:rsidRPr="002A2C7F" w:rsidRDefault="004854E7" w:rsidP="004854E7">
      <w:pPr>
        <w:spacing w:after="0" w:line="312" w:lineRule="auto"/>
        <w:jc w:val="both"/>
        <w:rPr>
          <w:rFonts w:ascii="Arial" w:hAnsi="Arial" w:cs="Arial"/>
          <w:lang w:val="eu-ES"/>
        </w:rPr>
      </w:pPr>
      <w:r w:rsidRPr="002A2C7F">
        <w:rPr>
          <w:rFonts w:ascii="Arial" w:hAnsi="Arial" w:cs="Arial"/>
          <w:b/>
          <w:bCs/>
          <w:lang w:val="eu-ES"/>
        </w:rPr>
        <w:t>Euskal gizarte-ekonomiak 3.337 establezimendu zituen 2018an</w:t>
      </w:r>
      <w:r w:rsidRPr="002A2C7F">
        <w:rPr>
          <w:rFonts w:ascii="Arial" w:hAnsi="Arial" w:cs="Arial"/>
          <w:lang w:val="eu-ES"/>
        </w:rPr>
        <w:t>. Zifra horrek maximo berri bat markatzen du 1994an hasitako seriean, %3,</w:t>
      </w:r>
      <w:r w:rsidR="008F30B9" w:rsidRPr="002A2C7F">
        <w:rPr>
          <w:rFonts w:ascii="Arial" w:hAnsi="Arial" w:cs="Arial"/>
          <w:lang w:val="eu-ES"/>
        </w:rPr>
        <w:t>2</w:t>
      </w:r>
      <w:r w:rsidRPr="002A2C7F">
        <w:rPr>
          <w:rFonts w:ascii="Arial" w:hAnsi="Arial" w:cs="Arial"/>
          <w:lang w:val="eu-ES"/>
        </w:rPr>
        <w:t>ko hazkunde-tasatik eratorritakoa; hazkunde-tasa horrek, aldi berean, aurreko biurtekoan baino %2,1 handiagoa da.</w:t>
      </w:r>
    </w:p>
    <w:p w14:paraId="0C9ACC4C" w14:textId="77777777" w:rsidR="004854E7" w:rsidRPr="00215AF2" w:rsidRDefault="004854E7" w:rsidP="004854E7">
      <w:pPr>
        <w:spacing w:after="0" w:line="312" w:lineRule="auto"/>
        <w:jc w:val="both"/>
        <w:rPr>
          <w:rFonts w:ascii="Arial" w:hAnsi="Arial" w:cs="Arial"/>
          <w:sz w:val="12"/>
          <w:szCs w:val="12"/>
          <w:lang w:val="eu-ES"/>
        </w:rPr>
      </w:pPr>
    </w:p>
    <w:p w14:paraId="104C19F0" w14:textId="299C4093" w:rsidR="00F42B4A" w:rsidRPr="002A2C7F" w:rsidRDefault="004854E7" w:rsidP="004854E7">
      <w:pPr>
        <w:spacing w:after="0" w:line="312" w:lineRule="auto"/>
        <w:jc w:val="both"/>
        <w:rPr>
          <w:rFonts w:ascii="Arial" w:hAnsi="Arial" w:cs="Arial"/>
          <w:lang w:val="eu-ES"/>
        </w:rPr>
      </w:pPr>
      <w:r w:rsidRPr="002A2C7F">
        <w:rPr>
          <w:rFonts w:ascii="Arial" w:hAnsi="Arial" w:cs="Arial"/>
          <w:lang w:val="eu-ES"/>
        </w:rPr>
        <w:t>Zifra absolutuetan, bilakaera positibo horrek 144 establezimenduko saldo positiboa utzi du, aurreko biurtekoko saldo positiboa bikoizten duena (66 establezimendu).</w:t>
      </w:r>
    </w:p>
    <w:p w14:paraId="15340E15" w14:textId="77777777" w:rsidR="005F01F1" w:rsidRPr="00215AF2" w:rsidRDefault="005F01F1" w:rsidP="00DB2443">
      <w:pPr>
        <w:spacing w:after="0" w:line="312" w:lineRule="auto"/>
        <w:jc w:val="both"/>
        <w:rPr>
          <w:rFonts w:ascii="Arial" w:hAnsi="Arial" w:cs="Arial"/>
          <w:sz w:val="12"/>
          <w:szCs w:val="12"/>
          <w:lang w:val="eu-ES"/>
        </w:rPr>
      </w:pPr>
    </w:p>
    <w:p w14:paraId="25404F9D" w14:textId="77777777" w:rsidR="00DF1C03" w:rsidRPr="002A2C7F" w:rsidRDefault="00DF1C03" w:rsidP="00DF1C03">
      <w:pPr>
        <w:pStyle w:val="Descripcin"/>
        <w:spacing w:line="240" w:lineRule="auto"/>
        <w:ind w:left="1134" w:hanging="1134"/>
        <w:jc w:val="center"/>
        <w:rPr>
          <w:rFonts w:ascii="Arial" w:hAnsi="Arial" w:cs="Arial"/>
          <w:b w:val="0"/>
          <w:color w:val="5F5F5F"/>
          <w:sz w:val="18"/>
          <w:szCs w:val="18"/>
          <w:lang w:val="eu-ES"/>
        </w:rPr>
      </w:pPr>
      <w:bookmarkStart w:id="13" w:name="_Toc391999648"/>
      <w:bookmarkStart w:id="14" w:name="_Toc511991479"/>
      <w:r w:rsidRPr="002A2C7F">
        <w:rPr>
          <w:rFonts w:ascii="Arial" w:hAnsi="Arial" w:cs="Arial"/>
          <w:b w:val="0"/>
          <w:color w:val="5F5F5F"/>
          <w:sz w:val="18"/>
          <w:szCs w:val="18"/>
          <w:lang w:val="eu-ES"/>
        </w:rPr>
        <w:t>GIZARTE EKONOMIAREN ALORREKO ESTABLEZIMENDUEN BILAKAERA 1994-201</w:t>
      </w:r>
      <w:bookmarkEnd w:id="13"/>
      <w:bookmarkEnd w:id="14"/>
      <w:r w:rsidRPr="002A2C7F">
        <w:rPr>
          <w:rFonts w:ascii="Arial" w:hAnsi="Arial" w:cs="Arial"/>
          <w:b w:val="0"/>
          <w:color w:val="5F5F5F"/>
          <w:sz w:val="18"/>
          <w:szCs w:val="18"/>
          <w:lang w:val="eu-ES"/>
        </w:rPr>
        <w:t>8</w:t>
      </w:r>
    </w:p>
    <w:p w14:paraId="6B443EA3" w14:textId="50FB5E26" w:rsidR="00DF1014" w:rsidRPr="002A2C7F" w:rsidRDefault="00324BF4" w:rsidP="00DF1014">
      <w:pPr>
        <w:widowControl w:val="0"/>
        <w:spacing w:line="264" w:lineRule="auto"/>
        <w:rPr>
          <w:rFonts w:cs="Arial"/>
          <w:sz w:val="16"/>
          <w:szCs w:val="16"/>
          <w:lang w:val="eu-ES"/>
        </w:rPr>
      </w:pPr>
      <w:r w:rsidRPr="002A2C7F">
        <w:rPr>
          <w:noProof/>
          <w:lang w:val="eu-ES"/>
        </w:rPr>
        <w:drawing>
          <wp:inline distT="0" distB="0" distL="0" distR="0" wp14:anchorId="5657CA98" wp14:editId="01040D8D">
            <wp:extent cx="5018405" cy="1514475"/>
            <wp:effectExtent l="0" t="0" r="0" b="0"/>
            <wp:docPr id="448" name="Gráfico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F40637" w14:textId="4044010B" w:rsidR="005F01F1" w:rsidRPr="002A2C7F" w:rsidRDefault="004854E7" w:rsidP="0084292F">
      <w:pPr>
        <w:spacing w:after="0" w:line="312" w:lineRule="auto"/>
        <w:jc w:val="both"/>
        <w:rPr>
          <w:rFonts w:ascii="Arial" w:hAnsi="Arial" w:cs="Arial"/>
          <w:lang w:val="eu-ES"/>
        </w:rPr>
      </w:pPr>
      <w:r w:rsidRPr="002A2C7F">
        <w:rPr>
          <w:rFonts w:ascii="Arial" w:hAnsi="Arial" w:cs="Arial"/>
          <w:lang w:val="eu-ES"/>
        </w:rPr>
        <w:lastRenderedPageBreak/>
        <w:t xml:space="preserve">Enpresa-parkearen eta gizarte-ekonomiako enpleguen hazkundearen atzean salmenten %8,8ko aurrerapen sendoa dago, aurreko biurtekoan islatutako %1,4ko hazkunde ahularen aldean. </w:t>
      </w:r>
    </w:p>
    <w:p w14:paraId="0FE8DB5C" w14:textId="77777777" w:rsidR="004854E7" w:rsidRPr="002A2C7F" w:rsidRDefault="004854E7" w:rsidP="0084292F">
      <w:pPr>
        <w:spacing w:after="0" w:line="312" w:lineRule="auto"/>
        <w:jc w:val="both"/>
        <w:rPr>
          <w:rFonts w:ascii="Arial" w:hAnsi="Arial" w:cs="Arial"/>
          <w:lang w:val="eu-ES"/>
        </w:rPr>
      </w:pPr>
    </w:p>
    <w:p w14:paraId="619BBE28" w14:textId="77777777" w:rsidR="00CF4ADD" w:rsidRPr="002A2C7F" w:rsidRDefault="00CF4ADD" w:rsidP="00FB7613">
      <w:pPr>
        <w:spacing w:after="0" w:line="312" w:lineRule="auto"/>
        <w:jc w:val="both"/>
        <w:rPr>
          <w:rFonts w:ascii="Arial" w:hAnsi="Arial" w:cs="Arial"/>
          <w:lang w:val="eu-ES"/>
        </w:rPr>
      </w:pPr>
      <w:r w:rsidRPr="002A2C7F">
        <w:rPr>
          <w:rFonts w:ascii="Arial" w:hAnsi="Arial" w:cs="Arial"/>
          <w:lang w:val="eu-ES"/>
        </w:rPr>
        <w:t xml:space="preserve">Hala, </w:t>
      </w:r>
      <w:r w:rsidRPr="002A2C7F">
        <w:rPr>
          <w:rFonts w:ascii="Arial" w:hAnsi="Arial" w:cs="Arial"/>
          <w:b/>
          <w:bCs/>
          <w:lang w:val="eu-ES"/>
        </w:rPr>
        <w:t>2018an, euskal gizarte-ekonomiaren fakturazio-bolumena 8.500 milioi euro ingurukoa da;</w:t>
      </w:r>
      <w:r w:rsidRPr="002A2C7F">
        <w:rPr>
          <w:rFonts w:ascii="Arial" w:hAnsi="Arial" w:cs="Arial"/>
          <w:lang w:val="eu-ES"/>
        </w:rPr>
        <w:t xml:space="preserve"> maila hori 2006ko mailara (9.500 milioi euro) edo 2008ko mailara (9.700 milioi euro) iristen ez bada ere, duela 5 urteko fakturazio-mailara itzultzen gaitu.</w:t>
      </w:r>
    </w:p>
    <w:p w14:paraId="2EDB008A" w14:textId="77777777" w:rsidR="00CF4ADD" w:rsidRPr="002A2C7F" w:rsidRDefault="00CF4ADD" w:rsidP="00FB7613">
      <w:pPr>
        <w:spacing w:after="0" w:line="312" w:lineRule="auto"/>
        <w:jc w:val="both"/>
        <w:rPr>
          <w:rFonts w:ascii="Arial" w:hAnsi="Arial" w:cs="Arial"/>
          <w:lang w:val="eu-ES"/>
        </w:rPr>
      </w:pPr>
    </w:p>
    <w:p w14:paraId="5D3CDB90" w14:textId="41929481" w:rsidR="00F42B4A" w:rsidRPr="002A2C7F" w:rsidRDefault="00CF4ADD" w:rsidP="00FB7613">
      <w:pPr>
        <w:spacing w:after="0" w:line="312" w:lineRule="auto"/>
        <w:jc w:val="both"/>
        <w:rPr>
          <w:rFonts w:ascii="Arial" w:hAnsi="Arial" w:cs="Arial"/>
          <w:lang w:val="eu-ES"/>
        </w:rPr>
      </w:pPr>
      <w:r w:rsidRPr="002A2C7F">
        <w:rPr>
          <w:rFonts w:ascii="Arial" w:hAnsi="Arial" w:cs="Arial"/>
          <w:lang w:val="eu-ES"/>
        </w:rPr>
        <w:t>Gainera, salmenten gehikuntza</w:t>
      </w:r>
      <w:r w:rsidR="00AB537B" w:rsidRPr="002A2C7F">
        <w:rPr>
          <w:rFonts w:ascii="Arial" w:hAnsi="Arial" w:cs="Arial"/>
          <w:lang w:val="eu-ES"/>
        </w:rPr>
        <w:t xml:space="preserve"> nominala</w:t>
      </w:r>
      <w:r w:rsidRPr="002A2C7F">
        <w:rPr>
          <w:rFonts w:ascii="Arial" w:hAnsi="Arial" w:cs="Arial"/>
          <w:lang w:val="eu-ES"/>
        </w:rPr>
        <w:t xml:space="preserve"> sektore guztietara iristen den errealitatea da, nabarmen industrian (%12,7ko hazkundea, aurreko biurtekoan (2014 - 2016)</w:t>
      </w:r>
      <w:r w:rsidR="00FB7613" w:rsidRPr="002A2C7F">
        <w:rPr>
          <w:rFonts w:ascii="Arial" w:hAnsi="Arial" w:cs="Arial"/>
          <w:lang w:val="eu-ES"/>
        </w:rPr>
        <w:t xml:space="preserve"> </w:t>
      </w:r>
      <w:r w:rsidRPr="002A2C7F">
        <w:rPr>
          <w:rFonts w:ascii="Arial" w:hAnsi="Arial" w:cs="Arial"/>
          <w:lang w:val="eu-ES"/>
        </w:rPr>
        <w:t>%5,2 baino handiagoa) eta zerbitzuen sektorean; azken sektore horretan, aurreko biurtekoan fakturatutako euroak</w:t>
      </w:r>
      <w:r w:rsidR="00FB7613" w:rsidRPr="002A2C7F">
        <w:rPr>
          <w:rFonts w:ascii="Arial" w:hAnsi="Arial" w:cs="Arial"/>
          <w:lang w:val="eu-ES"/>
        </w:rPr>
        <w:t xml:space="preserve"> </w:t>
      </w:r>
      <w:r w:rsidRPr="002A2C7F">
        <w:rPr>
          <w:rFonts w:ascii="Arial" w:hAnsi="Arial" w:cs="Arial"/>
          <w:lang w:val="eu-ES"/>
        </w:rPr>
        <w:t>%3,7 murriztu ziren, baina 2016 eta 2018 artean</w:t>
      </w:r>
      <w:r w:rsidR="00FB7613" w:rsidRPr="002A2C7F">
        <w:rPr>
          <w:rFonts w:ascii="Arial" w:hAnsi="Arial" w:cs="Arial"/>
          <w:lang w:val="eu-ES"/>
        </w:rPr>
        <w:t xml:space="preserve"> </w:t>
      </w:r>
      <w:r w:rsidRPr="002A2C7F">
        <w:rPr>
          <w:rFonts w:ascii="Arial" w:hAnsi="Arial" w:cs="Arial"/>
          <w:lang w:val="eu-ES"/>
        </w:rPr>
        <w:t>%3,3 hazi zen.</w:t>
      </w:r>
    </w:p>
    <w:p w14:paraId="214E49E3" w14:textId="77777777" w:rsidR="00DE0767" w:rsidRPr="002A2C7F" w:rsidRDefault="00DE0767" w:rsidP="00C02A73">
      <w:pPr>
        <w:spacing w:after="0" w:line="312" w:lineRule="auto"/>
        <w:jc w:val="both"/>
        <w:rPr>
          <w:rFonts w:ascii="Arial" w:hAnsi="Arial" w:cs="Arial"/>
          <w:lang w:val="eu-ES"/>
        </w:rPr>
      </w:pPr>
    </w:p>
    <w:p w14:paraId="27C2C677" w14:textId="05BDA52A" w:rsidR="00F42B4A" w:rsidRPr="002A2C7F" w:rsidRDefault="00FB7613" w:rsidP="00C02A73">
      <w:pPr>
        <w:spacing w:after="0" w:line="312" w:lineRule="auto"/>
        <w:jc w:val="both"/>
        <w:rPr>
          <w:rFonts w:ascii="Arial" w:hAnsi="Arial" w:cs="Arial"/>
          <w:lang w:val="eu-ES"/>
        </w:rPr>
      </w:pPr>
      <w:r w:rsidRPr="002A2C7F">
        <w:rPr>
          <w:rFonts w:ascii="Arial" w:hAnsi="Arial" w:cs="Arial"/>
          <w:lang w:val="eu-ES"/>
        </w:rPr>
        <w:t>Halaber, eraikuntzak, enpleguan bultzada handia bizi duen sektoreak eta aurreko biurtekoan %12 hazi zen negozio-bolumenak, jarduera handitzen jarraitzen du, 2016 eta 2018 artean %9,2ko erritmoan.</w:t>
      </w:r>
    </w:p>
    <w:p w14:paraId="764494C0" w14:textId="0A87A450" w:rsidR="006758B4" w:rsidRPr="002A2C7F" w:rsidRDefault="00B93339" w:rsidP="00A07DC3">
      <w:pPr>
        <w:spacing w:after="0" w:line="312" w:lineRule="auto"/>
        <w:rPr>
          <w:rFonts w:ascii="Arial" w:hAnsi="Arial" w:cs="Arial"/>
          <w:sz w:val="10"/>
          <w:szCs w:val="10"/>
          <w:lang w:val="eu-ES"/>
        </w:rPr>
      </w:pPr>
      <w:r w:rsidRPr="002A2C7F">
        <w:rPr>
          <w:noProof/>
          <w:lang w:val="eu-ES"/>
        </w:rPr>
        <w:drawing>
          <wp:anchor distT="292608" distB="188976" distL="138684" distR="166116" simplePos="0" relativeHeight="251259392" behindDoc="0" locked="0" layoutInCell="1" allowOverlap="1" wp14:anchorId="34464087" wp14:editId="2211970D">
            <wp:simplePos x="0" y="0"/>
            <wp:positionH relativeFrom="column">
              <wp:posOffset>-413385</wp:posOffset>
            </wp:positionH>
            <wp:positionV relativeFrom="paragraph">
              <wp:posOffset>137160</wp:posOffset>
            </wp:positionV>
            <wp:extent cx="5953125" cy="1447800"/>
            <wp:effectExtent l="0" t="0" r="0" b="0"/>
            <wp:wrapNone/>
            <wp:docPr id="29"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435275F" w14:textId="176A63AC" w:rsidR="00B93339" w:rsidRPr="002A2C7F" w:rsidRDefault="00B93339" w:rsidP="00B93339">
      <w:pPr>
        <w:pStyle w:val="Descripcin"/>
        <w:spacing w:line="240"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t>EAEKO FAKTURAZIO</w:t>
      </w:r>
      <w:r w:rsidR="00AB537B" w:rsidRPr="002A2C7F">
        <w:rPr>
          <w:rFonts w:ascii="Arial" w:hAnsi="Arial" w:cs="Arial"/>
          <w:b w:val="0"/>
          <w:color w:val="5F5F5F"/>
          <w:sz w:val="18"/>
          <w:szCs w:val="18"/>
          <w:lang w:val="eu-ES"/>
        </w:rPr>
        <w:t xml:space="preserve"> NOMINAL</w:t>
      </w:r>
      <w:r w:rsidRPr="002A2C7F">
        <w:rPr>
          <w:rFonts w:ascii="Arial" w:hAnsi="Arial" w:cs="Arial"/>
          <w:b w:val="0"/>
          <w:color w:val="5F5F5F"/>
          <w:sz w:val="18"/>
          <w:szCs w:val="18"/>
          <w:lang w:val="eu-ES"/>
        </w:rPr>
        <w:t>AREN BILAKAERA GIZARTE EKONOMIAN 2006-2018</w:t>
      </w:r>
    </w:p>
    <w:p w14:paraId="563410B9" w14:textId="44E6E312" w:rsidR="00B93339" w:rsidRPr="002A2C7F" w:rsidRDefault="00B93339" w:rsidP="00B93339">
      <w:pPr>
        <w:pStyle w:val="Descripcin"/>
        <w:spacing w:line="240"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t>(MILA EUROTAN)</w:t>
      </w:r>
    </w:p>
    <w:p w14:paraId="1FFC7651" w14:textId="49101F25" w:rsidR="006758B4" w:rsidRPr="002A2C7F" w:rsidRDefault="006758B4" w:rsidP="006758B4">
      <w:pPr>
        <w:rPr>
          <w:lang w:val="eu-ES" w:eastAsia="es-ES"/>
        </w:rPr>
      </w:pPr>
    </w:p>
    <w:p w14:paraId="3353D054" w14:textId="77777777" w:rsidR="006758B4" w:rsidRPr="002A2C7F" w:rsidRDefault="006758B4" w:rsidP="006758B4">
      <w:pPr>
        <w:spacing w:after="200" w:line="276" w:lineRule="auto"/>
        <w:rPr>
          <w:rFonts w:cs="Arial"/>
          <w:highlight w:val="yellow"/>
          <w:lang w:val="eu-ES"/>
        </w:rPr>
      </w:pPr>
    </w:p>
    <w:p w14:paraId="316BE442" w14:textId="77777777" w:rsidR="006758B4" w:rsidRPr="002A2C7F" w:rsidRDefault="006758B4" w:rsidP="006758B4">
      <w:pPr>
        <w:spacing w:after="200" w:line="276" w:lineRule="auto"/>
        <w:rPr>
          <w:rFonts w:cs="Arial"/>
          <w:highlight w:val="yellow"/>
          <w:lang w:val="eu-ES"/>
        </w:rPr>
      </w:pPr>
    </w:p>
    <w:p w14:paraId="1320853B" w14:textId="77777777" w:rsidR="006758B4" w:rsidRPr="002A2C7F" w:rsidRDefault="006758B4" w:rsidP="006758B4">
      <w:pPr>
        <w:spacing w:after="200" w:line="276" w:lineRule="auto"/>
        <w:rPr>
          <w:rFonts w:cs="Arial"/>
          <w:highlight w:val="yellow"/>
          <w:lang w:val="eu-ES"/>
        </w:rPr>
      </w:pPr>
    </w:p>
    <w:p w14:paraId="67C7D957" w14:textId="6A6C42E6" w:rsidR="006758B4" w:rsidRPr="002A2C7F" w:rsidRDefault="006758B4" w:rsidP="00824B88">
      <w:pPr>
        <w:spacing w:after="0" w:line="312" w:lineRule="auto"/>
        <w:rPr>
          <w:rFonts w:cs="Arial"/>
          <w:b/>
          <w:lang w:val="eu-ES"/>
        </w:rPr>
      </w:pPr>
    </w:p>
    <w:p w14:paraId="4D06D34F" w14:textId="203E3A6A" w:rsidR="00FB7613" w:rsidRPr="002A2C7F" w:rsidRDefault="00FB7613" w:rsidP="00FB7613">
      <w:pPr>
        <w:spacing w:after="0" w:line="312" w:lineRule="auto"/>
        <w:jc w:val="both"/>
        <w:rPr>
          <w:rFonts w:ascii="Arial" w:hAnsi="Arial" w:cs="Arial"/>
          <w:b/>
          <w:lang w:val="eu-ES"/>
        </w:rPr>
      </w:pPr>
      <w:r w:rsidRPr="002A2C7F">
        <w:rPr>
          <w:rFonts w:ascii="Arial" w:hAnsi="Arial" w:cs="Arial"/>
          <w:b/>
          <w:lang w:val="eu-ES"/>
        </w:rPr>
        <w:t>EAEko gizarte-ekonomiaren kontuek 416 milioi euroko mozkinak izan dituzte 2018ko ekitaldian (213 milioi euro, 500 enplegutik gorako enpresei lotuta). Mozkin horiek 2016an lortutakoak (507 milioi euro) baino txikiagoak izan arren, emaitza</w:t>
      </w:r>
      <w:r w:rsidR="00AB537B" w:rsidRPr="002A2C7F">
        <w:rPr>
          <w:rFonts w:ascii="Arial" w:hAnsi="Arial" w:cs="Arial"/>
          <w:b/>
          <w:lang w:val="eu-ES"/>
        </w:rPr>
        <w:t xml:space="preserve"> nominal</w:t>
      </w:r>
      <w:r w:rsidRPr="002A2C7F">
        <w:rPr>
          <w:rFonts w:ascii="Arial" w:hAnsi="Arial" w:cs="Arial"/>
          <w:b/>
          <w:lang w:val="eu-ES"/>
        </w:rPr>
        <w:t>-maila</w:t>
      </w:r>
      <w:r w:rsidR="00AB537B" w:rsidRPr="002A2C7F">
        <w:rPr>
          <w:rFonts w:ascii="Arial" w:hAnsi="Arial" w:cs="Arial"/>
          <w:b/>
          <w:lang w:val="eu-ES"/>
        </w:rPr>
        <w:t>k</w:t>
      </w:r>
      <w:r w:rsidRPr="002A2C7F">
        <w:rPr>
          <w:rFonts w:ascii="Arial" w:hAnsi="Arial" w:cs="Arial"/>
          <w:b/>
          <w:lang w:val="eu-ES"/>
        </w:rPr>
        <w:t xml:space="preserve"> "pre</w:t>
      </w:r>
      <w:r w:rsidR="00296A6E" w:rsidRPr="002A2C7F">
        <w:rPr>
          <w:rFonts w:ascii="Arial" w:hAnsi="Arial" w:cs="Arial"/>
          <w:b/>
          <w:lang w:val="eu-ES"/>
        </w:rPr>
        <w:t>k</w:t>
      </w:r>
      <w:r w:rsidRPr="002A2C7F">
        <w:rPr>
          <w:rFonts w:ascii="Arial" w:hAnsi="Arial" w:cs="Arial"/>
          <w:b/>
          <w:lang w:val="eu-ES"/>
        </w:rPr>
        <w:t>risian" daude.</w:t>
      </w:r>
    </w:p>
    <w:p w14:paraId="19E56E3F" w14:textId="77777777" w:rsidR="00FB7613" w:rsidRPr="002A2C7F" w:rsidRDefault="00FB7613" w:rsidP="00FB7613">
      <w:pPr>
        <w:spacing w:after="0" w:line="312" w:lineRule="auto"/>
        <w:jc w:val="both"/>
        <w:rPr>
          <w:rFonts w:ascii="Arial" w:hAnsi="Arial" w:cs="Arial"/>
          <w:bCs/>
          <w:lang w:val="eu-ES"/>
        </w:rPr>
      </w:pPr>
    </w:p>
    <w:p w14:paraId="11C3139F" w14:textId="77777777" w:rsidR="00FB7613" w:rsidRPr="002A2C7F" w:rsidRDefault="00FB7613" w:rsidP="00FB7613">
      <w:pPr>
        <w:spacing w:after="0" w:line="312" w:lineRule="auto"/>
        <w:jc w:val="both"/>
        <w:rPr>
          <w:rFonts w:ascii="Arial" w:hAnsi="Arial" w:cs="Arial"/>
          <w:bCs/>
          <w:lang w:val="eu-ES"/>
        </w:rPr>
      </w:pPr>
      <w:r w:rsidRPr="002A2C7F">
        <w:rPr>
          <w:rFonts w:ascii="Arial" w:hAnsi="Arial" w:cs="Arial"/>
          <w:bCs/>
          <w:lang w:val="eu-ES"/>
        </w:rPr>
        <w:t>EAEko gizarte-ekonomiak atzean utzi ditu 90 - 100 milioi eurotik beherako emaitzak, eta bere emaitza-kontua finkatu du; gainera, emaitza positiboak izan ditu jarduera-sektore guztietan.</w:t>
      </w:r>
    </w:p>
    <w:p w14:paraId="03D47F1A" w14:textId="77777777" w:rsidR="00FB7613" w:rsidRPr="002A2C7F" w:rsidRDefault="00FB7613" w:rsidP="00FB7613">
      <w:pPr>
        <w:spacing w:after="0" w:line="312" w:lineRule="auto"/>
        <w:jc w:val="both"/>
        <w:rPr>
          <w:rFonts w:ascii="Arial" w:hAnsi="Arial" w:cs="Arial"/>
          <w:bCs/>
          <w:lang w:val="eu-ES"/>
        </w:rPr>
      </w:pPr>
    </w:p>
    <w:p w14:paraId="7F8BB6A2" w14:textId="0A1CAEBD" w:rsidR="00824B88" w:rsidRPr="002A2C7F" w:rsidRDefault="00FB7613" w:rsidP="00FB7613">
      <w:pPr>
        <w:spacing w:after="0" w:line="312" w:lineRule="auto"/>
        <w:jc w:val="both"/>
        <w:rPr>
          <w:rFonts w:ascii="Arial" w:hAnsi="Arial" w:cs="Arial"/>
          <w:bCs/>
          <w:lang w:val="eu-ES"/>
        </w:rPr>
      </w:pPr>
      <w:r w:rsidRPr="002A2C7F">
        <w:rPr>
          <w:rFonts w:ascii="Arial" w:hAnsi="Arial" w:cs="Arial"/>
          <w:bCs/>
          <w:lang w:val="eu-ES"/>
        </w:rPr>
        <w:t>Aurreko biurtekoan izandako emaitzetan izandako "leherketaren" ondoren (lortutako irabaziak bost aldiz biderkatu ziren), 2018ko edizio honetan, enpresek emaitza on horiei eustea lortu dute.</w:t>
      </w:r>
    </w:p>
    <w:p w14:paraId="28D7DBE6" w14:textId="77777777" w:rsidR="005F01F1" w:rsidRPr="002A2C7F" w:rsidRDefault="005F01F1" w:rsidP="00824B88">
      <w:pPr>
        <w:spacing w:after="0" w:line="312" w:lineRule="auto"/>
        <w:jc w:val="both"/>
        <w:rPr>
          <w:rFonts w:ascii="Arial" w:hAnsi="Arial" w:cs="Arial"/>
          <w:bCs/>
          <w:lang w:val="eu-ES"/>
        </w:rPr>
      </w:pPr>
    </w:p>
    <w:p w14:paraId="590AF489" w14:textId="77777777" w:rsidR="00DE0767" w:rsidRPr="002A2C7F" w:rsidRDefault="00DE0767">
      <w:pPr>
        <w:rPr>
          <w:rFonts w:ascii="Arial" w:hAnsi="Arial" w:cs="Arial"/>
          <w:bCs/>
          <w:lang w:val="eu-ES"/>
        </w:rPr>
      </w:pPr>
      <w:r w:rsidRPr="002A2C7F">
        <w:rPr>
          <w:rFonts w:ascii="Arial" w:hAnsi="Arial" w:cs="Arial"/>
          <w:bCs/>
          <w:lang w:val="eu-ES"/>
        </w:rPr>
        <w:br w:type="page"/>
      </w:r>
    </w:p>
    <w:p w14:paraId="278A874A" w14:textId="3D6E6C13" w:rsidR="00794255" w:rsidRPr="002A2C7F" w:rsidRDefault="00D53DE2" w:rsidP="00824B88">
      <w:pPr>
        <w:spacing w:after="0" w:line="312" w:lineRule="auto"/>
        <w:jc w:val="both"/>
        <w:rPr>
          <w:rFonts w:ascii="Arial" w:hAnsi="Arial" w:cs="Arial"/>
          <w:bCs/>
          <w:lang w:val="eu-ES"/>
        </w:rPr>
      </w:pPr>
      <w:r w:rsidRPr="002A2C7F">
        <w:rPr>
          <w:rFonts w:ascii="Arial" w:hAnsi="Arial" w:cs="Arial"/>
          <w:bCs/>
          <w:lang w:val="eu-ES"/>
        </w:rPr>
        <w:lastRenderedPageBreak/>
        <w:t>Industriaren sektorean, errealitate hori 207 milioi euroko mozkinetan gauzatzen da (2016an baino 60 milioi gutxiago), eta hirugarren sektorean 192 milioi euroko irabazietan (2016an baino 30 milioi gutxiago). Bestalde, eraikuntzak 14,5 milioi euroko emaitza positiboak lortu ditu, eta lehen sektoreak milioi bat euro.</w:t>
      </w:r>
    </w:p>
    <w:p w14:paraId="68FEEA87" w14:textId="77777777" w:rsidR="00824B88" w:rsidRPr="002A2C7F" w:rsidRDefault="00824B88" w:rsidP="00824B88">
      <w:pPr>
        <w:spacing w:after="0" w:line="312" w:lineRule="auto"/>
        <w:jc w:val="both"/>
        <w:rPr>
          <w:rFonts w:ascii="Arial" w:hAnsi="Arial" w:cs="Arial"/>
          <w:bCs/>
          <w:sz w:val="16"/>
          <w:szCs w:val="16"/>
          <w:lang w:val="eu-ES"/>
        </w:rPr>
      </w:pPr>
    </w:p>
    <w:p w14:paraId="0874DB95" w14:textId="426513E4" w:rsidR="00E540E4" w:rsidRPr="002A2C7F" w:rsidRDefault="00B93339" w:rsidP="00E540E4">
      <w:pPr>
        <w:pStyle w:val="Descripcin"/>
        <w:spacing w:line="264" w:lineRule="auto"/>
        <w:jc w:val="center"/>
        <w:rPr>
          <w:rFonts w:ascii="Arial" w:hAnsi="Arial" w:cs="Arial"/>
          <w:b w:val="0"/>
          <w:color w:val="5F5F5F"/>
          <w:sz w:val="18"/>
          <w:szCs w:val="18"/>
          <w:lang w:val="eu-ES"/>
        </w:rPr>
      </w:pPr>
      <w:bookmarkStart w:id="15" w:name="_Toc391999654"/>
      <w:bookmarkStart w:id="16" w:name="_Toc511991485"/>
      <w:r w:rsidRPr="002A2C7F">
        <w:rPr>
          <w:rFonts w:ascii="Arial" w:hAnsi="Arial" w:cs="Arial"/>
          <w:b w:val="0"/>
          <w:color w:val="5F5F5F"/>
          <w:sz w:val="18"/>
          <w:szCs w:val="18"/>
          <w:lang w:val="eu-ES"/>
        </w:rPr>
        <w:t>GIZARTE EKONOMIAREN EMAITZA EKONOMIKOEN (MOZKINAK) ETA CASH FLOWaren BILAKAERA 2002-2018 (zifra absolutuak euro kopurua, milakoan)</w:t>
      </w:r>
      <w:bookmarkEnd w:id="15"/>
      <w:r w:rsidRPr="002A2C7F">
        <w:rPr>
          <w:rFonts w:ascii="Arial" w:hAnsi="Arial" w:cs="Arial"/>
          <w:b w:val="0"/>
          <w:color w:val="5F5F5F"/>
          <w:sz w:val="18"/>
          <w:szCs w:val="18"/>
          <w:vertAlign w:val="superscript"/>
          <w:lang w:val="eu-ES"/>
        </w:rPr>
        <w:footnoteReference w:id="4"/>
      </w:r>
      <w:bookmarkEnd w:id="16"/>
    </w:p>
    <w:p w14:paraId="45DB387A" w14:textId="47D22838" w:rsidR="00DE0767" w:rsidRPr="002A2C7F" w:rsidRDefault="00DE0767" w:rsidP="008454BE">
      <w:pPr>
        <w:rPr>
          <w:lang w:val="eu-ES"/>
        </w:rPr>
      </w:pPr>
      <w:r w:rsidRPr="002A2C7F">
        <w:rPr>
          <w:noProof/>
          <w:lang w:val="eu-ES" w:eastAsia="es-ES"/>
        </w:rPr>
        <w:drawing>
          <wp:anchor distT="103632" distB="78613" distL="547116" distR="556260" simplePos="0" relativeHeight="251227648" behindDoc="0" locked="0" layoutInCell="1" allowOverlap="1" wp14:anchorId="0759B65D" wp14:editId="5E2ED728">
            <wp:simplePos x="0" y="0"/>
            <wp:positionH relativeFrom="column">
              <wp:posOffset>-354965</wp:posOffset>
            </wp:positionH>
            <wp:positionV relativeFrom="paragraph">
              <wp:posOffset>113665</wp:posOffset>
            </wp:positionV>
            <wp:extent cx="5915025" cy="1732915"/>
            <wp:effectExtent l="0" t="0" r="0" b="0"/>
            <wp:wrapNone/>
            <wp:docPr id="10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B0E094A" w14:textId="34E09655" w:rsidR="00DE0767" w:rsidRPr="002A2C7F" w:rsidRDefault="00DE0767" w:rsidP="008454BE">
      <w:pPr>
        <w:rPr>
          <w:lang w:val="eu-ES"/>
        </w:rPr>
      </w:pPr>
    </w:p>
    <w:p w14:paraId="3D59631A" w14:textId="77777777" w:rsidR="00DE0767" w:rsidRPr="002A2C7F" w:rsidRDefault="00DE0767" w:rsidP="008454BE">
      <w:pPr>
        <w:rPr>
          <w:lang w:val="eu-ES"/>
        </w:rPr>
      </w:pPr>
    </w:p>
    <w:p w14:paraId="71FB09A1" w14:textId="77777777" w:rsidR="00DE0767" w:rsidRPr="002A2C7F" w:rsidRDefault="00DE0767" w:rsidP="008454BE">
      <w:pPr>
        <w:rPr>
          <w:lang w:val="eu-ES"/>
        </w:rPr>
      </w:pPr>
    </w:p>
    <w:p w14:paraId="0428F43A" w14:textId="45427749" w:rsidR="00DE0767" w:rsidRPr="002A2C7F" w:rsidRDefault="00DE0767" w:rsidP="008454BE">
      <w:pPr>
        <w:rPr>
          <w:lang w:val="eu-ES"/>
        </w:rPr>
      </w:pPr>
    </w:p>
    <w:p w14:paraId="2CF63E6B" w14:textId="77777777" w:rsidR="00DE0767" w:rsidRPr="002A2C7F" w:rsidRDefault="00DE0767" w:rsidP="008454BE">
      <w:pPr>
        <w:rPr>
          <w:lang w:val="eu-ES"/>
        </w:rPr>
      </w:pPr>
    </w:p>
    <w:p w14:paraId="171E5903" w14:textId="77777777" w:rsidR="00DE0767" w:rsidRPr="002A2C7F" w:rsidRDefault="00DE0767" w:rsidP="008454BE">
      <w:pPr>
        <w:rPr>
          <w:lang w:val="eu-ES"/>
        </w:rPr>
      </w:pPr>
    </w:p>
    <w:p w14:paraId="4F17874D" w14:textId="14AD8F48" w:rsidR="00D53DE2" w:rsidRPr="002A2C7F" w:rsidRDefault="00D53DE2" w:rsidP="00D53DE2">
      <w:pPr>
        <w:spacing w:after="0" w:line="312" w:lineRule="auto"/>
        <w:jc w:val="both"/>
        <w:rPr>
          <w:rFonts w:ascii="Arial" w:hAnsi="Arial" w:cs="Arial"/>
          <w:bCs/>
          <w:lang w:val="eu-ES"/>
        </w:rPr>
      </w:pPr>
      <w:r w:rsidRPr="002A2C7F">
        <w:rPr>
          <w:rFonts w:ascii="Arial" w:hAnsi="Arial" w:cs="Arial"/>
          <w:bCs/>
          <w:lang w:val="eu-ES"/>
        </w:rPr>
        <w:t>Emaitzen azterketaren ildotik, esan behar da 2018an mozkinen %3,5</w:t>
      </w:r>
      <w:r w:rsidR="00D929B1">
        <w:rPr>
          <w:rFonts w:ascii="Arial" w:hAnsi="Arial" w:cs="Arial"/>
          <w:bCs/>
          <w:lang w:val="eu-ES"/>
        </w:rPr>
        <w:t>a</w:t>
      </w:r>
      <w:r w:rsidRPr="002A2C7F">
        <w:rPr>
          <w:rFonts w:ascii="Arial" w:hAnsi="Arial" w:cs="Arial"/>
          <w:bCs/>
          <w:lang w:val="eu-ES"/>
        </w:rPr>
        <w:t xml:space="preserve"> banatzen zela oro har.</w:t>
      </w:r>
    </w:p>
    <w:p w14:paraId="54AE6692" w14:textId="77777777" w:rsidR="00D53DE2" w:rsidRPr="002A2C7F" w:rsidRDefault="00D53DE2" w:rsidP="00D53DE2">
      <w:pPr>
        <w:spacing w:after="0" w:line="312" w:lineRule="auto"/>
        <w:jc w:val="both"/>
        <w:rPr>
          <w:rFonts w:ascii="Arial" w:hAnsi="Arial" w:cs="Arial"/>
          <w:bCs/>
          <w:lang w:val="eu-ES"/>
        </w:rPr>
      </w:pPr>
    </w:p>
    <w:p w14:paraId="41A1C176" w14:textId="77777777" w:rsidR="00D53DE2" w:rsidRPr="002A2C7F" w:rsidRDefault="00D53DE2" w:rsidP="00D53DE2">
      <w:pPr>
        <w:spacing w:after="0" w:line="312" w:lineRule="auto"/>
        <w:jc w:val="both"/>
        <w:rPr>
          <w:rFonts w:ascii="Arial" w:hAnsi="Arial" w:cs="Arial"/>
          <w:bCs/>
          <w:lang w:val="eu-ES"/>
        </w:rPr>
      </w:pPr>
      <w:r w:rsidRPr="002A2C7F">
        <w:rPr>
          <w:rFonts w:ascii="Arial" w:hAnsi="Arial" w:cs="Arial"/>
          <w:bCs/>
          <w:lang w:val="eu-ES"/>
        </w:rPr>
        <w:t>Banaketa hori, forma juridikoaren eta jarduera-sektorearen arabera, honela kuantifikatzen da:</w:t>
      </w:r>
    </w:p>
    <w:p w14:paraId="75879E36" w14:textId="1438EAA5" w:rsidR="00D53DE2" w:rsidRPr="002A2C7F" w:rsidRDefault="00D53DE2" w:rsidP="00D53DE2">
      <w:pPr>
        <w:pStyle w:val="Prrafodelista"/>
        <w:numPr>
          <w:ilvl w:val="0"/>
          <w:numId w:val="10"/>
        </w:numPr>
        <w:spacing w:after="0" w:line="312" w:lineRule="auto"/>
        <w:jc w:val="both"/>
        <w:rPr>
          <w:rFonts w:ascii="Arial" w:hAnsi="Arial" w:cs="Arial"/>
          <w:bCs/>
          <w:lang w:val="eu-ES"/>
        </w:rPr>
      </w:pPr>
      <w:r w:rsidRPr="002A2C7F">
        <w:rPr>
          <w:rFonts w:ascii="Arial" w:hAnsi="Arial" w:cs="Arial"/>
          <w:bCs/>
          <w:lang w:val="eu-ES"/>
        </w:rPr>
        <w:t>Kooperatiben kasuan, ratio hori %4,4ko itzulera kooperatiboan zehazten da; L.S.A eta L.S.M enpresen artean, dibidenduen banaketa-ratioa %2,6koa eta %1,2koa da, hurrenez hurren.</w:t>
      </w:r>
    </w:p>
    <w:p w14:paraId="61AE4BAC" w14:textId="011030A7" w:rsidR="00D53DE2" w:rsidRPr="002A2C7F" w:rsidRDefault="00D53DE2" w:rsidP="00D53DE2">
      <w:pPr>
        <w:pStyle w:val="Prrafodelista"/>
        <w:numPr>
          <w:ilvl w:val="0"/>
          <w:numId w:val="10"/>
        </w:numPr>
        <w:spacing w:after="0" w:line="312" w:lineRule="auto"/>
        <w:jc w:val="both"/>
        <w:rPr>
          <w:rFonts w:ascii="Arial" w:hAnsi="Arial" w:cs="Arial"/>
          <w:bCs/>
          <w:lang w:val="eu-ES"/>
        </w:rPr>
      </w:pPr>
      <w:r w:rsidRPr="002A2C7F">
        <w:rPr>
          <w:rFonts w:ascii="Arial" w:hAnsi="Arial" w:cs="Arial"/>
          <w:bCs/>
          <w:lang w:val="eu-ES"/>
        </w:rPr>
        <w:t>Sektoreka, industriaren kasuan, emaitzen banaketa-ratio hori %5,6koa da, eta %2,8koa zerbitzuen sektorean.</w:t>
      </w:r>
    </w:p>
    <w:p w14:paraId="522F9209" w14:textId="77777777" w:rsidR="0034284B" w:rsidRPr="002A2C7F" w:rsidRDefault="0034284B" w:rsidP="00824B88">
      <w:pPr>
        <w:spacing w:after="0" w:line="312" w:lineRule="auto"/>
        <w:jc w:val="both"/>
        <w:rPr>
          <w:rFonts w:ascii="Arial" w:hAnsi="Arial" w:cs="Arial"/>
          <w:bCs/>
          <w:lang w:val="eu-ES"/>
        </w:rPr>
      </w:pPr>
    </w:p>
    <w:p w14:paraId="4095CEF3" w14:textId="1E402503" w:rsidR="00D53DE2" w:rsidRPr="002A2C7F" w:rsidRDefault="005E2398" w:rsidP="00D53DE2">
      <w:pPr>
        <w:spacing w:after="0" w:line="240" w:lineRule="auto"/>
        <w:jc w:val="center"/>
        <w:rPr>
          <w:rFonts w:ascii="Arial" w:eastAsia="Times New Roman" w:hAnsi="Arial" w:cs="Arial"/>
          <w:bCs/>
          <w:color w:val="5F5F5F"/>
          <w:sz w:val="18"/>
          <w:szCs w:val="18"/>
          <w:lang w:val="eu-ES" w:eastAsia="es-ES"/>
        </w:rPr>
      </w:pPr>
      <w:r w:rsidRPr="002A2C7F">
        <w:rPr>
          <w:rFonts w:cs="Arial"/>
          <w:b/>
          <w:noProof/>
          <w:color w:val="5F5F5F"/>
          <w:sz w:val="18"/>
          <w:szCs w:val="18"/>
          <w:lang w:val="eu-ES" w:eastAsia="es-ES"/>
        </w:rPr>
        <w:drawing>
          <wp:anchor distT="0" distB="0" distL="114300" distR="114300" simplePos="0" relativeHeight="251249152" behindDoc="0" locked="0" layoutInCell="1" allowOverlap="1" wp14:anchorId="338D2FF6" wp14:editId="5FE3A534">
            <wp:simplePos x="0" y="0"/>
            <wp:positionH relativeFrom="column">
              <wp:posOffset>2253615</wp:posOffset>
            </wp:positionH>
            <wp:positionV relativeFrom="paragraph">
              <wp:posOffset>353695</wp:posOffset>
            </wp:positionV>
            <wp:extent cx="3788035" cy="1190625"/>
            <wp:effectExtent l="0" t="0" r="0" b="0"/>
            <wp:wrapNone/>
            <wp:docPr id="4"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53DE2" w:rsidRPr="002A2C7F">
        <w:rPr>
          <w:rFonts w:ascii="Arial" w:eastAsia="Times New Roman" w:hAnsi="Arial" w:cs="Arial"/>
          <w:bCs/>
          <w:color w:val="5F5F5F"/>
          <w:sz w:val="18"/>
          <w:szCs w:val="18"/>
          <w:lang w:val="eu-ES" w:eastAsia="es-ES"/>
        </w:rPr>
        <w:t>EMAITZA EKONOMIKOEN BANAKETA-EHUNEKOA (MOZKINAK)</w:t>
      </w:r>
    </w:p>
    <w:p w14:paraId="5CBE72C6" w14:textId="1F52EA93" w:rsidR="00183A9C" w:rsidRPr="002A2C7F" w:rsidRDefault="00D53DE2" w:rsidP="00D53DE2">
      <w:pPr>
        <w:spacing w:after="0" w:line="240"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FORMA JURIDIKOAREN ETA JARDUERA-SEKTOREAREN ARABERA 2018 (%)</w:t>
      </w:r>
    </w:p>
    <w:p w14:paraId="1145EBE0" w14:textId="77777777" w:rsidR="00FB4898" w:rsidRPr="002A2C7F" w:rsidRDefault="00927513" w:rsidP="00FF1C08">
      <w:pPr>
        <w:spacing w:after="200" w:line="312" w:lineRule="auto"/>
        <w:jc w:val="both"/>
        <w:rPr>
          <w:rFonts w:ascii="Arial" w:hAnsi="Arial" w:cs="Arial"/>
          <w:bCs/>
          <w:lang w:val="eu-ES"/>
        </w:rPr>
      </w:pPr>
      <w:r w:rsidRPr="002A2C7F">
        <w:rPr>
          <w:rFonts w:ascii="Arial" w:hAnsi="Arial" w:cs="Arial"/>
          <w:b/>
          <w:noProof/>
          <w:color w:val="44546A" w:themeColor="text2"/>
          <w:sz w:val="18"/>
          <w:szCs w:val="18"/>
          <w:lang w:val="eu-ES" w:eastAsia="es-ES"/>
        </w:rPr>
        <w:drawing>
          <wp:anchor distT="0" distB="0" distL="114300" distR="114300" simplePos="0" relativeHeight="251264512" behindDoc="0" locked="0" layoutInCell="1" allowOverlap="1" wp14:anchorId="20CD481B" wp14:editId="13196F81">
            <wp:simplePos x="0" y="0"/>
            <wp:positionH relativeFrom="column">
              <wp:posOffset>2396490</wp:posOffset>
            </wp:positionH>
            <wp:positionV relativeFrom="paragraph">
              <wp:posOffset>81280</wp:posOffset>
            </wp:positionV>
            <wp:extent cx="3286125" cy="1082594"/>
            <wp:effectExtent l="0" t="0" r="0" b="0"/>
            <wp:wrapNone/>
            <wp:docPr id="14"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B4898" w:rsidRPr="002A2C7F">
        <w:rPr>
          <w:rFonts w:ascii="Arial" w:hAnsi="Arial" w:cs="Arial"/>
          <w:b/>
          <w:noProof/>
          <w:color w:val="44546A" w:themeColor="text2"/>
          <w:sz w:val="18"/>
          <w:szCs w:val="18"/>
          <w:lang w:val="eu-ES" w:eastAsia="es-ES"/>
        </w:rPr>
        <w:drawing>
          <wp:anchor distT="0" distB="0" distL="114300" distR="114300" simplePos="0" relativeHeight="251269632" behindDoc="0" locked="0" layoutInCell="1" allowOverlap="1" wp14:anchorId="750D5F7B" wp14:editId="35AEF265">
            <wp:simplePos x="0" y="0"/>
            <wp:positionH relativeFrom="column">
              <wp:posOffset>-255304</wp:posOffset>
            </wp:positionH>
            <wp:positionV relativeFrom="paragraph">
              <wp:posOffset>205105</wp:posOffset>
            </wp:positionV>
            <wp:extent cx="2804193" cy="923925"/>
            <wp:effectExtent l="0" t="0" r="0" b="0"/>
            <wp:wrapNone/>
            <wp:docPr id="15"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276B0F7" w14:textId="77777777" w:rsidR="00FB4898" w:rsidRPr="002A2C7F" w:rsidRDefault="00FB4898" w:rsidP="00FF1C08">
      <w:pPr>
        <w:spacing w:after="200" w:line="312" w:lineRule="auto"/>
        <w:jc w:val="both"/>
        <w:rPr>
          <w:rFonts w:ascii="Arial" w:hAnsi="Arial" w:cs="Arial"/>
          <w:bCs/>
          <w:lang w:val="eu-ES"/>
        </w:rPr>
      </w:pPr>
    </w:p>
    <w:p w14:paraId="5E6FBD3C" w14:textId="77777777" w:rsidR="00FB4898" w:rsidRPr="002A2C7F" w:rsidRDefault="00FB4898" w:rsidP="00FF1C08">
      <w:pPr>
        <w:spacing w:after="200" w:line="312" w:lineRule="auto"/>
        <w:jc w:val="both"/>
        <w:rPr>
          <w:rFonts w:ascii="Arial" w:hAnsi="Arial" w:cs="Arial"/>
          <w:bCs/>
          <w:lang w:val="eu-ES"/>
        </w:rPr>
      </w:pPr>
    </w:p>
    <w:p w14:paraId="7FBB87E6" w14:textId="77777777" w:rsidR="00FB4898" w:rsidRPr="002A2C7F" w:rsidRDefault="00FB4898" w:rsidP="00FF1C08">
      <w:pPr>
        <w:spacing w:after="200" w:line="312" w:lineRule="auto"/>
        <w:jc w:val="both"/>
        <w:rPr>
          <w:rFonts w:ascii="Arial" w:hAnsi="Arial" w:cs="Arial"/>
          <w:bCs/>
          <w:lang w:val="eu-ES"/>
        </w:rPr>
      </w:pPr>
    </w:p>
    <w:p w14:paraId="3A511EEA" w14:textId="70FB603A" w:rsidR="006B22AD" w:rsidRDefault="006B22AD" w:rsidP="00D929B1">
      <w:pPr>
        <w:pStyle w:val="Textonotapie"/>
        <w:rPr>
          <w:rFonts w:ascii="Arial" w:hAnsi="Arial" w:cs="Arial"/>
          <w:w w:val="90"/>
          <w:sz w:val="16"/>
          <w:szCs w:val="16"/>
          <w:lang w:val="es-ES"/>
        </w:rPr>
      </w:pPr>
    </w:p>
    <w:p w14:paraId="76A78655" w14:textId="13D94F10" w:rsidR="00D929B1" w:rsidRDefault="00D929B1" w:rsidP="00D929B1">
      <w:pPr>
        <w:pStyle w:val="Textonotapie"/>
        <w:rPr>
          <w:rFonts w:ascii="Arial" w:hAnsi="Arial" w:cs="Arial"/>
          <w:w w:val="90"/>
          <w:sz w:val="16"/>
          <w:szCs w:val="16"/>
          <w:lang w:val="es-ES"/>
        </w:rPr>
      </w:pPr>
    </w:p>
    <w:p w14:paraId="12BAC6BF" w14:textId="22674E20" w:rsidR="00D929B1" w:rsidRDefault="00D929B1" w:rsidP="00D929B1">
      <w:pPr>
        <w:pStyle w:val="Textonotapie"/>
        <w:rPr>
          <w:rFonts w:ascii="Arial" w:hAnsi="Arial" w:cs="Arial"/>
          <w:w w:val="90"/>
          <w:sz w:val="16"/>
          <w:szCs w:val="16"/>
          <w:lang w:val="es-ES"/>
        </w:rPr>
      </w:pPr>
    </w:p>
    <w:p w14:paraId="702CF910" w14:textId="77777777" w:rsidR="00D929B1" w:rsidRPr="00D929B1" w:rsidRDefault="00D929B1" w:rsidP="00D929B1">
      <w:pPr>
        <w:pStyle w:val="Textonotapie"/>
        <w:rPr>
          <w:rFonts w:ascii="Arial" w:hAnsi="Arial" w:cs="Arial"/>
          <w:sz w:val="16"/>
          <w:szCs w:val="16"/>
          <w:lang w:val="eu-ES"/>
        </w:rPr>
      </w:pPr>
    </w:p>
    <w:p w14:paraId="037C9E40" w14:textId="4BBA554C" w:rsidR="00951E9E" w:rsidRPr="002A2C7F" w:rsidRDefault="00951E9E" w:rsidP="00951E9E">
      <w:pPr>
        <w:spacing w:after="0" w:line="312" w:lineRule="auto"/>
        <w:jc w:val="both"/>
        <w:rPr>
          <w:rFonts w:ascii="Arial" w:hAnsi="Arial" w:cs="Arial"/>
          <w:bCs/>
          <w:lang w:val="eu-ES"/>
        </w:rPr>
      </w:pPr>
      <w:r w:rsidRPr="002A2C7F">
        <w:rPr>
          <w:rFonts w:ascii="Arial" w:hAnsi="Arial" w:cs="Arial"/>
          <w:bCs/>
          <w:lang w:val="eu-ES"/>
        </w:rPr>
        <w:lastRenderedPageBreak/>
        <w:t>Cash flow-aren maila %6,3 hazi da 2016. urtearekin alderatuta, eta 2018an 1.000 milioi eurotik gorakoa izan da. Aurrerapen hori cash flow tertziarioan</w:t>
      </w:r>
      <w:r w:rsidR="003F5BB7">
        <w:rPr>
          <w:rFonts w:ascii="Arial" w:hAnsi="Arial" w:cs="Arial"/>
          <w:bCs/>
          <w:lang w:val="eu-ES"/>
        </w:rPr>
        <w:t xml:space="preserve"> </w:t>
      </w:r>
      <w:r w:rsidRPr="002A2C7F">
        <w:rPr>
          <w:rFonts w:ascii="Arial" w:hAnsi="Arial" w:cs="Arial"/>
          <w:bCs/>
          <w:lang w:val="eu-ES"/>
        </w:rPr>
        <w:t>%16 inguruko hazkundea egotearekin lotzen da; izan ere, kutxa-fluxuen maila zerbitzuen sektorean handiagoa da edizio honetan cash flow industriala baino (506 eta 489 milioi euro, hurrenez hurren).</w:t>
      </w:r>
    </w:p>
    <w:p w14:paraId="5ECFBFEF" w14:textId="77777777" w:rsidR="00951E9E" w:rsidRPr="002A2C7F" w:rsidRDefault="00951E9E" w:rsidP="00951E9E">
      <w:pPr>
        <w:spacing w:after="0" w:line="312" w:lineRule="auto"/>
        <w:ind w:left="1134" w:hanging="1134"/>
        <w:jc w:val="center"/>
        <w:rPr>
          <w:rFonts w:ascii="Arial" w:eastAsia="Times New Roman" w:hAnsi="Arial" w:cs="Arial"/>
          <w:bCs/>
          <w:color w:val="5F5F5F"/>
          <w:sz w:val="18"/>
          <w:szCs w:val="18"/>
          <w:lang w:val="eu-ES" w:eastAsia="es-ES"/>
        </w:rPr>
      </w:pPr>
    </w:p>
    <w:p w14:paraId="630326FD" w14:textId="6B4C619A" w:rsidR="00951E9E" w:rsidRPr="002A2C7F" w:rsidRDefault="00951E9E" w:rsidP="00951E9E">
      <w:pPr>
        <w:spacing w:after="0" w:line="312" w:lineRule="auto"/>
        <w:jc w:val="both"/>
        <w:rPr>
          <w:rFonts w:ascii="Arial" w:hAnsi="Arial" w:cs="Arial"/>
          <w:b/>
          <w:lang w:val="eu-ES"/>
        </w:rPr>
      </w:pPr>
      <w:r w:rsidRPr="002A2C7F">
        <w:rPr>
          <w:rFonts w:ascii="Arial" w:hAnsi="Arial" w:cs="Arial"/>
          <w:b/>
          <w:lang w:val="eu-ES"/>
        </w:rPr>
        <w:t>Balio Erantsi Gordinak</w:t>
      </w:r>
      <w:r w:rsidRPr="002A2C7F">
        <w:rPr>
          <w:rFonts w:ascii="Arial" w:hAnsi="Arial" w:cs="Arial"/>
          <w:bCs/>
          <w:lang w:val="eu-ES"/>
        </w:rPr>
        <w:t xml:space="preserve"> aurreko biurtekoan markatutako hazkunde-erritmoak murrizten baditu ere, </w:t>
      </w:r>
      <w:r w:rsidRPr="002A2C7F">
        <w:rPr>
          <w:rFonts w:ascii="Arial" w:hAnsi="Arial" w:cs="Arial"/>
          <w:b/>
          <w:lang w:val="eu-ES"/>
        </w:rPr>
        <w:t>goranzko joerari eusten dio</w:t>
      </w:r>
      <w:r w:rsidRPr="002A2C7F">
        <w:rPr>
          <w:rFonts w:ascii="Arial" w:hAnsi="Arial" w:cs="Arial"/>
          <w:bCs/>
          <w:lang w:val="eu-ES"/>
        </w:rPr>
        <w:t xml:space="preserve"> </w:t>
      </w:r>
      <w:r w:rsidRPr="002A2C7F">
        <w:rPr>
          <w:rFonts w:ascii="Arial" w:hAnsi="Arial" w:cs="Arial"/>
          <w:b/>
          <w:lang w:val="eu-ES"/>
        </w:rPr>
        <w:t>(+%3,6 2016-2018 aldian</w:t>
      </w:r>
      <w:r w:rsidRPr="002A2C7F">
        <w:rPr>
          <w:rFonts w:ascii="Arial" w:hAnsi="Arial" w:cs="Arial"/>
          <w:bCs/>
          <w:lang w:val="eu-ES"/>
        </w:rPr>
        <w:t xml:space="preserve"> eta +%11,3 2014-2016 aldian), </w:t>
      </w:r>
      <w:r w:rsidRPr="002A2C7F">
        <w:rPr>
          <w:rFonts w:ascii="Arial" w:hAnsi="Arial" w:cs="Arial"/>
          <w:b/>
          <w:lang w:val="eu-ES"/>
        </w:rPr>
        <w:t>eta 3.000 milioi euro baino gehiago lortu ditu 2018an.</w:t>
      </w:r>
    </w:p>
    <w:p w14:paraId="0AFB98B9" w14:textId="77777777" w:rsidR="00951E9E" w:rsidRPr="002A2C7F" w:rsidRDefault="00951E9E" w:rsidP="00951E9E">
      <w:pPr>
        <w:spacing w:after="0" w:line="312" w:lineRule="auto"/>
        <w:jc w:val="both"/>
        <w:rPr>
          <w:rFonts w:ascii="Arial" w:hAnsi="Arial" w:cs="Arial"/>
          <w:bCs/>
          <w:lang w:val="eu-ES"/>
        </w:rPr>
      </w:pPr>
    </w:p>
    <w:p w14:paraId="3B9C5A53" w14:textId="6D0592DB" w:rsidR="00C7655E" w:rsidRPr="002A2C7F" w:rsidRDefault="00951E9E" w:rsidP="00951E9E">
      <w:pPr>
        <w:spacing w:after="0" w:line="312" w:lineRule="auto"/>
        <w:jc w:val="both"/>
        <w:rPr>
          <w:rFonts w:ascii="Arial" w:hAnsi="Arial" w:cs="Arial"/>
          <w:bCs/>
          <w:lang w:val="eu-ES"/>
        </w:rPr>
      </w:pPr>
      <w:r w:rsidRPr="002A2C7F">
        <w:rPr>
          <w:rFonts w:ascii="Arial" w:hAnsi="Arial" w:cs="Arial"/>
          <w:bCs/>
          <w:lang w:val="eu-ES"/>
        </w:rPr>
        <w:t>2018ko ekitaldian sortutako 3.000 milioi euro horietatik, BEGd-aren</w:t>
      </w:r>
      <w:r w:rsidR="003F5BB7">
        <w:rPr>
          <w:rFonts w:ascii="Arial" w:hAnsi="Arial" w:cs="Arial"/>
          <w:bCs/>
          <w:lang w:val="eu-ES"/>
        </w:rPr>
        <w:t xml:space="preserve"> </w:t>
      </w:r>
      <w:r w:rsidRPr="002A2C7F">
        <w:rPr>
          <w:rFonts w:ascii="Arial" w:hAnsi="Arial" w:cs="Arial"/>
          <w:bCs/>
          <w:lang w:val="eu-ES"/>
        </w:rPr>
        <w:t>%90 inguru kooperatiba-ehunetik eratortzen da; sektoreka, BEGd hori industrian oinarritzen da neurri handi batean (%53), eta ondoren zerbitzuen sektorean (%45).</w:t>
      </w:r>
    </w:p>
    <w:p w14:paraId="5D79305F" w14:textId="77777777" w:rsidR="008454BE" w:rsidRPr="002A2C7F" w:rsidRDefault="008454BE" w:rsidP="00482688">
      <w:pPr>
        <w:spacing w:after="0" w:line="264" w:lineRule="auto"/>
        <w:ind w:left="1134" w:hanging="1134"/>
        <w:jc w:val="center"/>
        <w:rPr>
          <w:rFonts w:ascii="Arial" w:eastAsia="Times New Roman" w:hAnsi="Arial" w:cs="Arial"/>
          <w:bCs/>
          <w:color w:val="5F5F5F"/>
          <w:sz w:val="18"/>
          <w:szCs w:val="18"/>
          <w:lang w:val="eu-ES" w:eastAsia="es-ES"/>
        </w:rPr>
      </w:pPr>
    </w:p>
    <w:p w14:paraId="346FCA52" w14:textId="77777777" w:rsidR="00B93339" w:rsidRPr="002A2C7F" w:rsidRDefault="00B93339" w:rsidP="00B93339">
      <w:pPr>
        <w:pStyle w:val="Descripcin"/>
        <w:spacing w:line="264" w:lineRule="auto"/>
        <w:ind w:left="1134" w:hanging="1134"/>
        <w:jc w:val="center"/>
        <w:rPr>
          <w:rFonts w:ascii="Arial" w:hAnsi="Arial" w:cs="Arial"/>
          <w:b w:val="0"/>
          <w:color w:val="5F5F5F"/>
          <w:sz w:val="18"/>
          <w:szCs w:val="18"/>
          <w:lang w:val="eu-ES"/>
        </w:rPr>
      </w:pPr>
      <w:r w:rsidRPr="002A2C7F">
        <w:rPr>
          <w:rFonts w:ascii="Arial" w:hAnsi="Arial" w:cs="Arial"/>
          <w:b w:val="0"/>
          <w:color w:val="5F5F5F"/>
          <w:sz w:val="18"/>
          <w:szCs w:val="18"/>
          <w:lang w:val="eu-ES"/>
        </w:rPr>
        <w:t>BEGaren ARLOZ ARLOKO HAZKUNDEA 2016-2018 epean (ohiko prezioak eta %)</w:t>
      </w:r>
    </w:p>
    <w:tbl>
      <w:tblPr>
        <w:tblW w:w="5000" w:type="pct"/>
        <w:jc w:val="center"/>
        <w:tblLook w:val="04A0" w:firstRow="1" w:lastRow="0" w:firstColumn="1" w:lastColumn="0" w:noHBand="0" w:noVBand="1"/>
      </w:tblPr>
      <w:tblGrid>
        <w:gridCol w:w="5278"/>
        <w:gridCol w:w="3216"/>
      </w:tblGrid>
      <w:tr w:rsidR="00B93339" w:rsidRPr="002A2C7F" w14:paraId="466CB01E" w14:textId="77777777" w:rsidTr="00331645">
        <w:trPr>
          <w:jc w:val="center"/>
        </w:trPr>
        <w:tc>
          <w:tcPr>
            <w:tcW w:w="3107"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FFFFFF" w:themeFill="background1"/>
            <w:vAlign w:val="center"/>
          </w:tcPr>
          <w:p w14:paraId="3FB17080" w14:textId="77777777" w:rsidR="00B93339" w:rsidRPr="002A2C7F" w:rsidRDefault="00B93339" w:rsidP="00331645">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Sektoreak</w:t>
            </w:r>
          </w:p>
        </w:tc>
        <w:tc>
          <w:tcPr>
            <w:tcW w:w="1893"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FFFFFF" w:themeFill="background1"/>
            <w:vAlign w:val="center"/>
          </w:tcPr>
          <w:p w14:paraId="1535A7A2" w14:textId="77777777" w:rsidR="00B93339" w:rsidRPr="002A2C7F" w:rsidRDefault="00B93339" w:rsidP="00331645">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Hazkunde tasa</w:t>
            </w:r>
          </w:p>
        </w:tc>
      </w:tr>
      <w:tr w:rsidR="00B93339" w:rsidRPr="002A2C7F" w14:paraId="269F3371" w14:textId="77777777" w:rsidTr="00331645">
        <w:trPr>
          <w:jc w:val="center"/>
        </w:trPr>
        <w:tc>
          <w:tcPr>
            <w:tcW w:w="3107" w:type="pct"/>
            <w:tcBorders>
              <w:top w:val="single" w:sz="4" w:space="0" w:color="44546A" w:themeColor="text2"/>
              <w:right w:val="single" w:sz="8" w:space="0" w:color="023A85"/>
            </w:tcBorders>
          </w:tcPr>
          <w:p w14:paraId="52AD4690" w14:textId="77777777" w:rsidR="00B93339" w:rsidRPr="002A2C7F" w:rsidRDefault="00B93339"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1893" w:type="pct"/>
            <w:tcBorders>
              <w:top w:val="single" w:sz="4" w:space="0" w:color="44546A" w:themeColor="text2"/>
              <w:left w:val="single" w:sz="8" w:space="0" w:color="023A85"/>
            </w:tcBorders>
            <w:vAlign w:val="bottom"/>
          </w:tcPr>
          <w:p w14:paraId="5C78F015" w14:textId="77777777" w:rsidR="00B93339" w:rsidRPr="002A2C7F" w:rsidRDefault="00B93339" w:rsidP="00331645">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%8,0</w:t>
            </w:r>
          </w:p>
        </w:tc>
      </w:tr>
      <w:tr w:rsidR="00B93339" w:rsidRPr="002A2C7F" w14:paraId="631383B0" w14:textId="77777777" w:rsidTr="00331645">
        <w:trPr>
          <w:trHeight w:val="130"/>
          <w:jc w:val="center"/>
        </w:trPr>
        <w:tc>
          <w:tcPr>
            <w:tcW w:w="3107" w:type="pct"/>
            <w:tcBorders>
              <w:right w:val="single" w:sz="8" w:space="0" w:color="023A85"/>
            </w:tcBorders>
          </w:tcPr>
          <w:p w14:paraId="44853969" w14:textId="77777777" w:rsidR="00B93339" w:rsidRPr="002A2C7F" w:rsidRDefault="00B93339"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893" w:type="pct"/>
            <w:tcBorders>
              <w:left w:val="single" w:sz="8" w:space="0" w:color="023A85"/>
            </w:tcBorders>
            <w:vAlign w:val="bottom"/>
          </w:tcPr>
          <w:p w14:paraId="45F8564C" w14:textId="77777777" w:rsidR="00B93339" w:rsidRPr="002A2C7F" w:rsidRDefault="00B93339" w:rsidP="00331645">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%6,6</w:t>
            </w:r>
          </w:p>
        </w:tc>
      </w:tr>
      <w:tr w:rsidR="00B93339" w:rsidRPr="002A2C7F" w14:paraId="0C93F33B" w14:textId="77777777" w:rsidTr="00331645">
        <w:trPr>
          <w:jc w:val="center"/>
        </w:trPr>
        <w:tc>
          <w:tcPr>
            <w:tcW w:w="3107" w:type="pct"/>
            <w:tcBorders>
              <w:right w:val="single" w:sz="8" w:space="0" w:color="023A85"/>
            </w:tcBorders>
          </w:tcPr>
          <w:p w14:paraId="7EAFEE38" w14:textId="77777777" w:rsidR="00B93339" w:rsidRPr="002A2C7F" w:rsidRDefault="00B93339"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1893" w:type="pct"/>
            <w:tcBorders>
              <w:left w:val="single" w:sz="8" w:space="0" w:color="023A85"/>
            </w:tcBorders>
            <w:vAlign w:val="bottom"/>
          </w:tcPr>
          <w:p w14:paraId="3E52E124" w14:textId="77777777" w:rsidR="00B93339" w:rsidRPr="002A2C7F" w:rsidRDefault="00B93339" w:rsidP="00331645">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%13,5</w:t>
            </w:r>
          </w:p>
        </w:tc>
      </w:tr>
      <w:tr w:rsidR="00B93339" w:rsidRPr="002A2C7F" w14:paraId="59FD67AB" w14:textId="77777777" w:rsidTr="00331645">
        <w:trPr>
          <w:jc w:val="center"/>
        </w:trPr>
        <w:tc>
          <w:tcPr>
            <w:tcW w:w="3107" w:type="pct"/>
            <w:tcBorders>
              <w:bottom w:val="single" w:sz="4" w:space="0" w:color="44546A" w:themeColor="text2"/>
              <w:right w:val="single" w:sz="8" w:space="0" w:color="023A85"/>
            </w:tcBorders>
          </w:tcPr>
          <w:p w14:paraId="22E6C70C" w14:textId="77777777" w:rsidR="00B93339" w:rsidRPr="002A2C7F" w:rsidRDefault="00B93339"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893" w:type="pct"/>
            <w:tcBorders>
              <w:left w:val="single" w:sz="8" w:space="0" w:color="023A85"/>
              <w:bottom w:val="single" w:sz="4" w:space="0" w:color="44546A" w:themeColor="text2"/>
            </w:tcBorders>
            <w:vAlign w:val="bottom"/>
          </w:tcPr>
          <w:p w14:paraId="0A6EDC12" w14:textId="77777777" w:rsidR="00B93339" w:rsidRPr="002A2C7F" w:rsidRDefault="00B93339" w:rsidP="00331645">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-%0,2</w:t>
            </w:r>
          </w:p>
        </w:tc>
      </w:tr>
      <w:tr w:rsidR="00B93339" w:rsidRPr="002A2C7F" w14:paraId="02A58048" w14:textId="77777777" w:rsidTr="00331645">
        <w:trPr>
          <w:jc w:val="center"/>
        </w:trPr>
        <w:tc>
          <w:tcPr>
            <w:tcW w:w="3107"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tcPr>
          <w:p w14:paraId="697EEFBF" w14:textId="77777777" w:rsidR="00B93339" w:rsidRPr="002A2C7F" w:rsidRDefault="00B93339" w:rsidP="00331645">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1893"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tcPr>
          <w:p w14:paraId="45C0706B" w14:textId="77777777" w:rsidR="00B93339" w:rsidRPr="002A2C7F" w:rsidRDefault="00B93339" w:rsidP="00331645">
            <w:pPr>
              <w:widowControl w:val="0"/>
              <w:spacing w:after="0" w:line="264" w:lineRule="auto"/>
              <w:ind w:right="170"/>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%3,6</w:t>
            </w:r>
          </w:p>
        </w:tc>
      </w:tr>
    </w:tbl>
    <w:p w14:paraId="65CDDE1B" w14:textId="77777777" w:rsidR="006758B4" w:rsidRPr="002A2C7F" w:rsidRDefault="006758B4" w:rsidP="00A07DC3">
      <w:pPr>
        <w:spacing w:after="0" w:line="312" w:lineRule="auto"/>
        <w:rPr>
          <w:rFonts w:ascii="Arial" w:hAnsi="Arial" w:cs="Arial"/>
          <w:lang w:val="eu-ES"/>
        </w:rPr>
      </w:pPr>
    </w:p>
    <w:p w14:paraId="5296D198" w14:textId="59301A64" w:rsidR="00215AF2" w:rsidRPr="003F5BB7" w:rsidRDefault="00951E9E" w:rsidP="00215AF2">
      <w:pPr>
        <w:spacing w:after="0" w:line="312" w:lineRule="auto"/>
        <w:jc w:val="both"/>
        <w:rPr>
          <w:rFonts w:ascii="Arial" w:hAnsi="Arial" w:cs="Arial"/>
          <w:bCs/>
          <w:lang w:val="eu-ES"/>
        </w:rPr>
      </w:pPr>
      <w:r w:rsidRPr="002A2C7F">
        <w:rPr>
          <w:rFonts w:ascii="Arial" w:hAnsi="Arial" w:cs="Arial"/>
          <w:bCs/>
          <w:lang w:val="eu-ES"/>
        </w:rPr>
        <w:t>Alde horretatik, nabarmentzekoa da industriako BEGd-aren dinamismoa, %6,6 hazi baita - Enpleguaren hazkundearekin bat etorriz: %6,1 -. Hazkunde "ia egokitu" horren ondorioz, 2018an industrian ageriko produktibitatea 59.334 eurokoa da enpleguko, 2016koaren antzekoa (+%0,5).</w:t>
      </w:r>
      <w:r w:rsidR="00215AF2">
        <w:rPr>
          <w:rFonts w:ascii="Arial" w:hAnsi="Arial" w:cs="Arial"/>
          <w:bCs/>
          <w:lang w:val="eu-ES"/>
        </w:rPr>
        <w:t xml:space="preserve"> </w:t>
      </w:r>
      <w:r w:rsidR="003F5BB7" w:rsidRPr="003F5BB7">
        <w:rPr>
          <w:rFonts w:ascii="Arial" w:hAnsi="Arial" w:cs="Arial"/>
          <w:bCs/>
          <w:lang w:val="eu-ES"/>
        </w:rPr>
        <w:t>Aldi horretan, EAEko industria-sektorearen itxurazko produktibitatea %2,3 hazi zen, eta 2018an 73.100 euroko maila ezarri zen enplegu bakoitzeko</w:t>
      </w:r>
      <w:r w:rsidR="001D1D9F" w:rsidRPr="001B44AD">
        <w:rPr>
          <w:rStyle w:val="Refdenotaalpie"/>
          <w:rFonts w:ascii="Arial" w:hAnsi="Arial" w:cs="Arial"/>
          <w:bCs/>
        </w:rPr>
        <w:footnoteReference w:id="5"/>
      </w:r>
      <w:r w:rsidR="003F5BB7" w:rsidRPr="003F5BB7">
        <w:rPr>
          <w:rFonts w:ascii="Arial" w:hAnsi="Arial" w:cs="Arial"/>
          <w:bCs/>
          <w:lang w:val="eu-ES"/>
        </w:rPr>
        <w:t>.</w:t>
      </w:r>
    </w:p>
    <w:p w14:paraId="37188814" w14:textId="7EF3A2A9" w:rsidR="00951E9E" w:rsidRPr="003F5BB7" w:rsidRDefault="00951E9E" w:rsidP="00951E9E">
      <w:pPr>
        <w:spacing w:after="0" w:line="312" w:lineRule="auto"/>
        <w:jc w:val="both"/>
        <w:rPr>
          <w:rFonts w:ascii="Arial" w:hAnsi="Arial" w:cs="Arial"/>
          <w:bCs/>
          <w:lang w:val="eu-ES"/>
        </w:rPr>
      </w:pPr>
    </w:p>
    <w:p w14:paraId="67CC2EC8" w14:textId="33773109" w:rsidR="0085351C" w:rsidRPr="002A2C7F" w:rsidRDefault="00951E9E" w:rsidP="00951E9E">
      <w:pPr>
        <w:spacing w:after="0" w:line="312" w:lineRule="auto"/>
        <w:jc w:val="both"/>
        <w:rPr>
          <w:rFonts w:ascii="Arial" w:hAnsi="Arial" w:cs="Arial"/>
          <w:bCs/>
          <w:lang w:val="eu-ES"/>
        </w:rPr>
      </w:pPr>
      <w:r w:rsidRPr="002A2C7F">
        <w:rPr>
          <w:rFonts w:ascii="Arial" w:hAnsi="Arial" w:cs="Arial"/>
          <w:bCs/>
          <w:lang w:val="eu-ES"/>
        </w:rPr>
        <w:t>Aitzitik, zerbitzuen sektoreak, aurreko biurtekoan %10eko erritmo bizian hazi ondoren, egonkortu egin du 2018an sortutako BEGd-maila (-%0,2); edizio honetan, BEGd-ari eustearekin batera, hirugarren sektoreko enpleguaren hazkunde egiaztatua doa (+%5,8), eta horrek zerbitzuen sektoreko itxurazko produktibitatea</w:t>
      </w:r>
      <w:r w:rsidR="003F5BB7">
        <w:rPr>
          <w:rFonts w:ascii="Arial" w:hAnsi="Arial" w:cs="Arial"/>
          <w:bCs/>
          <w:lang w:val="eu-ES"/>
        </w:rPr>
        <w:t xml:space="preserve"> </w:t>
      </w:r>
      <w:r w:rsidRPr="002A2C7F">
        <w:rPr>
          <w:rFonts w:ascii="Arial" w:hAnsi="Arial" w:cs="Arial"/>
          <w:bCs/>
          <w:lang w:val="eu-ES"/>
        </w:rPr>
        <w:t>%6tik gertu jaistea eragin du, batez beste 42.505 euro enplegu bakoitzeko (2.500 euro enplegu bakoitzeko, 2016an baino gutxiago).</w:t>
      </w:r>
    </w:p>
    <w:p w14:paraId="67D4D721" w14:textId="77777777" w:rsidR="009F2BFD" w:rsidRPr="002A2C7F" w:rsidRDefault="009F2BFD" w:rsidP="00AE4F5C">
      <w:pPr>
        <w:spacing w:after="0" w:line="312" w:lineRule="auto"/>
        <w:jc w:val="both"/>
        <w:rPr>
          <w:rFonts w:ascii="Arial" w:hAnsi="Arial" w:cs="Arial"/>
          <w:bCs/>
          <w:lang w:val="eu-ES"/>
        </w:rPr>
      </w:pPr>
    </w:p>
    <w:p w14:paraId="29B680FF" w14:textId="7FADF970" w:rsidR="00482688" w:rsidRPr="002A2C7F" w:rsidRDefault="00951E9E" w:rsidP="009D7037">
      <w:pPr>
        <w:spacing w:after="0" w:line="312" w:lineRule="auto"/>
        <w:jc w:val="both"/>
        <w:rPr>
          <w:rFonts w:ascii="Arial" w:hAnsi="Arial" w:cs="Arial"/>
          <w:bCs/>
          <w:lang w:val="eu-ES"/>
        </w:rPr>
      </w:pPr>
      <w:r w:rsidRPr="002A2C7F">
        <w:rPr>
          <w:rFonts w:ascii="Arial" w:hAnsi="Arial" w:cs="Arial"/>
          <w:bCs/>
          <w:lang w:val="eu-ES"/>
        </w:rPr>
        <w:t>Hala, oro har, Gizarte Ekonomiaren itxurazko produktibitateak</w:t>
      </w:r>
      <w:r w:rsidR="003F5BB7">
        <w:rPr>
          <w:rFonts w:ascii="Arial" w:hAnsi="Arial" w:cs="Arial"/>
          <w:bCs/>
          <w:lang w:val="eu-ES"/>
        </w:rPr>
        <w:t xml:space="preserve"> </w:t>
      </w:r>
      <w:r w:rsidRPr="002A2C7F">
        <w:rPr>
          <w:rFonts w:ascii="Arial" w:hAnsi="Arial" w:cs="Arial"/>
          <w:bCs/>
          <w:lang w:val="eu-ES"/>
        </w:rPr>
        <w:t>%2,5 egin du behera, eta 49.774 euroko batez besteko ratioan dago enplegu bakoitzeko (2016an baino 1.300 euro gutxiago enplegu bakoitzeko).</w:t>
      </w:r>
    </w:p>
    <w:p w14:paraId="2E7AAE65" w14:textId="1F2E436C" w:rsidR="001D1D9F" w:rsidRDefault="001D1D9F">
      <w:pPr>
        <w:rPr>
          <w:rFonts w:ascii="Arial" w:hAnsi="Arial" w:cs="Arial"/>
          <w:sz w:val="12"/>
          <w:szCs w:val="12"/>
          <w:lang w:val="eu-ES"/>
        </w:rPr>
      </w:pPr>
      <w:r>
        <w:rPr>
          <w:rFonts w:ascii="Arial" w:hAnsi="Arial" w:cs="Arial"/>
          <w:sz w:val="12"/>
          <w:szCs w:val="12"/>
          <w:lang w:val="eu-ES"/>
        </w:rPr>
        <w:br w:type="page"/>
      </w:r>
    </w:p>
    <w:p w14:paraId="4CDD56EF" w14:textId="77777777" w:rsidR="00951E9E" w:rsidRPr="00215AF2" w:rsidRDefault="00951E9E" w:rsidP="00A07DC3">
      <w:pPr>
        <w:spacing w:after="0" w:line="312" w:lineRule="auto"/>
        <w:rPr>
          <w:rFonts w:ascii="Arial" w:hAnsi="Arial" w:cs="Arial"/>
          <w:sz w:val="12"/>
          <w:szCs w:val="12"/>
          <w:lang w:val="eu-ES"/>
        </w:rPr>
      </w:pPr>
    </w:p>
    <w:p w14:paraId="1DC4E0D1" w14:textId="77777777" w:rsidR="00B93339" w:rsidRPr="002A2C7F" w:rsidRDefault="00B93339" w:rsidP="00B93339">
      <w:pPr>
        <w:pStyle w:val="Descripcin"/>
        <w:spacing w:line="264"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t>GIZARTE EKONOMIAREN ALORREKO SELTOREEN PRODUKTIBITATE ANTZEMANGARRIAREN BILAKAERA 2016-2018. (BEG euroak/enplegatua. Ohiko prezioak)</w:t>
      </w:r>
    </w:p>
    <w:tbl>
      <w:tblPr>
        <w:tblW w:w="4999" w:type="pct"/>
        <w:jc w:val="center"/>
        <w:tblLook w:val="04A0" w:firstRow="1" w:lastRow="0" w:firstColumn="1" w:lastColumn="0" w:noHBand="0" w:noVBand="1"/>
      </w:tblPr>
      <w:tblGrid>
        <w:gridCol w:w="2460"/>
        <w:gridCol w:w="2013"/>
        <w:gridCol w:w="2011"/>
        <w:gridCol w:w="2008"/>
      </w:tblGrid>
      <w:tr w:rsidR="00B93339" w:rsidRPr="002A2C7F" w14:paraId="14ECB6A5" w14:textId="77777777" w:rsidTr="00331645">
        <w:trPr>
          <w:jc w:val="center"/>
        </w:trPr>
        <w:tc>
          <w:tcPr>
            <w:tcW w:w="1449"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FFFFFF" w:themeFill="background1"/>
            <w:vAlign w:val="center"/>
          </w:tcPr>
          <w:p w14:paraId="24F17B82" w14:textId="77777777" w:rsidR="00B93339" w:rsidRPr="002A2C7F" w:rsidRDefault="00B93339" w:rsidP="00331645">
            <w:pPr>
              <w:widowControl w:val="0"/>
              <w:spacing w:after="0" w:line="264" w:lineRule="auto"/>
              <w:jc w:val="both"/>
              <w:rPr>
                <w:rFonts w:ascii="Arial" w:eastAsia="Calibri" w:hAnsi="Arial" w:cs="Times New Roman"/>
                <w:b/>
                <w:sz w:val="16"/>
                <w:szCs w:val="16"/>
                <w:lang w:val="eu-ES"/>
              </w:rPr>
            </w:pPr>
          </w:p>
        </w:tc>
        <w:tc>
          <w:tcPr>
            <w:tcW w:w="1185" w:type="pct"/>
            <w:tcBorders>
              <w:top w:val="single" w:sz="8" w:space="0" w:color="023A85"/>
              <w:left w:val="single" w:sz="8" w:space="0" w:color="023A85"/>
              <w:bottom w:val="single" w:sz="4" w:space="0" w:color="44546A" w:themeColor="text2"/>
              <w:right w:val="single" w:sz="8" w:space="0" w:color="023A85"/>
            </w:tcBorders>
            <w:shd w:val="clear" w:color="auto" w:fill="FFFFFF" w:themeFill="background1"/>
            <w:vAlign w:val="center"/>
          </w:tcPr>
          <w:p w14:paraId="5F1BEBF0" w14:textId="77777777" w:rsidR="00B93339" w:rsidRPr="002A2C7F" w:rsidRDefault="00B93339" w:rsidP="00331645">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2016</w:t>
            </w:r>
          </w:p>
        </w:tc>
        <w:tc>
          <w:tcPr>
            <w:tcW w:w="1184" w:type="pct"/>
            <w:tcBorders>
              <w:top w:val="single" w:sz="8" w:space="0" w:color="023A85"/>
              <w:left w:val="single" w:sz="8" w:space="0" w:color="023A85"/>
              <w:bottom w:val="single" w:sz="4" w:space="0" w:color="44546A" w:themeColor="text2"/>
              <w:right w:val="single" w:sz="8" w:space="0" w:color="023A85"/>
            </w:tcBorders>
            <w:shd w:val="clear" w:color="auto" w:fill="FFFFFF" w:themeFill="background1"/>
            <w:vAlign w:val="center"/>
          </w:tcPr>
          <w:p w14:paraId="4D373B7D" w14:textId="77777777" w:rsidR="00B93339" w:rsidRPr="002A2C7F" w:rsidRDefault="00B93339" w:rsidP="00331645">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2018</w:t>
            </w:r>
          </w:p>
        </w:tc>
        <w:tc>
          <w:tcPr>
            <w:tcW w:w="1182"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FFFFFF" w:themeFill="background1"/>
          </w:tcPr>
          <w:p w14:paraId="5AF21A6D" w14:textId="77777777" w:rsidR="00B93339" w:rsidRPr="002A2C7F" w:rsidRDefault="00B93339" w:rsidP="00331645">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2016 – 2018 aldakuntza</w:t>
            </w:r>
          </w:p>
        </w:tc>
      </w:tr>
      <w:tr w:rsidR="00B93339" w:rsidRPr="002A2C7F" w14:paraId="3627ABB8" w14:textId="77777777" w:rsidTr="00331645">
        <w:trPr>
          <w:trHeight w:val="130"/>
          <w:jc w:val="center"/>
        </w:trPr>
        <w:tc>
          <w:tcPr>
            <w:tcW w:w="1449" w:type="pct"/>
            <w:tcBorders>
              <w:top w:val="single" w:sz="4" w:space="0" w:color="44546A" w:themeColor="text2"/>
              <w:right w:val="single" w:sz="8" w:space="0" w:color="023A85"/>
            </w:tcBorders>
          </w:tcPr>
          <w:p w14:paraId="582792C2" w14:textId="77777777" w:rsidR="00B93339" w:rsidRPr="002A2C7F" w:rsidRDefault="00B93339"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185" w:type="pct"/>
            <w:tcBorders>
              <w:top w:val="single" w:sz="4" w:space="0" w:color="44546A" w:themeColor="text2"/>
              <w:left w:val="single" w:sz="8" w:space="0" w:color="023A85"/>
              <w:right w:val="single" w:sz="8" w:space="0" w:color="023A85"/>
            </w:tcBorders>
            <w:vAlign w:val="bottom"/>
          </w:tcPr>
          <w:p w14:paraId="01360CE0" w14:textId="77777777" w:rsidR="00B93339" w:rsidRPr="002A2C7F" w:rsidRDefault="00B93339"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59.038</w:t>
            </w:r>
          </w:p>
        </w:tc>
        <w:tc>
          <w:tcPr>
            <w:tcW w:w="1184" w:type="pct"/>
            <w:tcBorders>
              <w:top w:val="single" w:sz="4" w:space="0" w:color="44546A" w:themeColor="text2"/>
              <w:left w:val="single" w:sz="8" w:space="0" w:color="023A85"/>
              <w:right w:val="single" w:sz="8" w:space="0" w:color="023A85"/>
            </w:tcBorders>
            <w:vAlign w:val="bottom"/>
          </w:tcPr>
          <w:p w14:paraId="11988C2C" w14:textId="77777777" w:rsidR="00B93339" w:rsidRPr="002A2C7F" w:rsidRDefault="00B93339"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59.334</w:t>
            </w:r>
          </w:p>
        </w:tc>
        <w:tc>
          <w:tcPr>
            <w:tcW w:w="1182" w:type="pct"/>
            <w:tcBorders>
              <w:top w:val="single" w:sz="4" w:space="0" w:color="44546A" w:themeColor="text2"/>
              <w:left w:val="single" w:sz="8" w:space="0" w:color="023A85"/>
              <w:right w:val="single" w:sz="4" w:space="0" w:color="BFBFBF"/>
            </w:tcBorders>
          </w:tcPr>
          <w:p w14:paraId="24464090" w14:textId="77777777" w:rsidR="00B93339" w:rsidRPr="002A2C7F" w:rsidRDefault="00B93339"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+%0,5</w:t>
            </w:r>
          </w:p>
        </w:tc>
      </w:tr>
      <w:tr w:rsidR="00B93339" w:rsidRPr="002A2C7F" w14:paraId="76DD2C8C" w14:textId="77777777" w:rsidTr="00331645">
        <w:trPr>
          <w:jc w:val="center"/>
        </w:trPr>
        <w:tc>
          <w:tcPr>
            <w:tcW w:w="1449" w:type="pct"/>
            <w:tcBorders>
              <w:bottom w:val="single" w:sz="4" w:space="0" w:color="44546A" w:themeColor="text2"/>
              <w:right w:val="single" w:sz="8" w:space="0" w:color="023A85"/>
            </w:tcBorders>
          </w:tcPr>
          <w:p w14:paraId="2AF3740B" w14:textId="77777777" w:rsidR="00B93339" w:rsidRPr="002A2C7F" w:rsidRDefault="00B93339"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185" w:type="pct"/>
            <w:tcBorders>
              <w:left w:val="single" w:sz="8" w:space="0" w:color="023A85"/>
              <w:bottom w:val="single" w:sz="4" w:space="0" w:color="44546A" w:themeColor="text2"/>
              <w:right w:val="single" w:sz="8" w:space="0" w:color="023A85"/>
            </w:tcBorders>
            <w:vAlign w:val="bottom"/>
          </w:tcPr>
          <w:p w14:paraId="58B7A302" w14:textId="77777777" w:rsidR="00B93339" w:rsidRPr="002A2C7F" w:rsidRDefault="00B93339"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45.053</w:t>
            </w:r>
          </w:p>
        </w:tc>
        <w:tc>
          <w:tcPr>
            <w:tcW w:w="1184" w:type="pct"/>
            <w:tcBorders>
              <w:left w:val="single" w:sz="8" w:space="0" w:color="023A85"/>
              <w:bottom w:val="single" w:sz="4" w:space="0" w:color="44546A" w:themeColor="text2"/>
              <w:right w:val="single" w:sz="8" w:space="0" w:color="023A85"/>
            </w:tcBorders>
            <w:vAlign w:val="bottom"/>
          </w:tcPr>
          <w:p w14:paraId="17F57BD7" w14:textId="77777777" w:rsidR="00B93339" w:rsidRPr="002A2C7F" w:rsidRDefault="00B93339"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42.505</w:t>
            </w:r>
          </w:p>
        </w:tc>
        <w:tc>
          <w:tcPr>
            <w:tcW w:w="1182" w:type="pct"/>
            <w:tcBorders>
              <w:left w:val="single" w:sz="8" w:space="0" w:color="023A85"/>
              <w:bottom w:val="single" w:sz="4" w:space="0" w:color="44546A" w:themeColor="text2"/>
              <w:right w:val="single" w:sz="4" w:space="0" w:color="BFBFBF"/>
            </w:tcBorders>
          </w:tcPr>
          <w:p w14:paraId="3F9CA11A" w14:textId="77777777" w:rsidR="00B93339" w:rsidRPr="002A2C7F" w:rsidRDefault="00B93339" w:rsidP="00331645">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-%5,7</w:t>
            </w:r>
          </w:p>
        </w:tc>
      </w:tr>
      <w:tr w:rsidR="00B93339" w:rsidRPr="002A2C7F" w14:paraId="7F333DF9" w14:textId="77777777" w:rsidTr="00331645">
        <w:trPr>
          <w:jc w:val="center"/>
        </w:trPr>
        <w:tc>
          <w:tcPr>
            <w:tcW w:w="1449"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tcPr>
          <w:p w14:paraId="1E02E95A" w14:textId="77777777" w:rsidR="00B93339" w:rsidRPr="002A2C7F" w:rsidRDefault="00B93339" w:rsidP="00331645">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1185" w:type="pct"/>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bottom"/>
          </w:tcPr>
          <w:p w14:paraId="70BEEA26" w14:textId="77777777" w:rsidR="00B93339" w:rsidRPr="002A2C7F" w:rsidRDefault="00B93339" w:rsidP="00331645">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51.066</w:t>
            </w:r>
          </w:p>
        </w:tc>
        <w:tc>
          <w:tcPr>
            <w:tcW w:w="1184" w:type="pct"/>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bottom"/>
          </w:tcPr>
          <w:p w14:paraId="6729A671" w14:textId="77777777" w:rsidR="00B93339" w:rsidRPr="002A2C7F" w:rsidRDefault="00B93339" w:rsidP="00331645">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49.774</w:t>
            </w:r>
          </w:p>
        </w:tc>
        <w:tc>
          <w:tcPr>
            <w:tcW w:w="1182"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tcPr>
          <w:p w14:paraId="43E339F5" w14:textId="77777777" w:rsidR="00B93339" w:rsidRPr="002A2C7F" w:rsidRDefault="00B93339" w:rsidP="00331645">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-%2,5</w:t>
            </w:r>
          </w:p>
        </w:tc>
      </w:tr>
    </w:tbl>
    <w:p w14:paraId="3B8143B2" w14:textId="77777777" w:rsidR="00987201" w:rsidRPr="002A2C7F" w:rsidRDefault="00987201" w:rsidP="00E00F2B">
      <w:pPr>
        <w:spacing w:after="0" w:line="312" w:lineRule="auto"/>
        <w:jc w:val="both"/>
        <w:rPr>
          <w:rFonts w:ascii="Arial" w:hAnsi="Arial" w:cs="Arial"/>
          <w:bCs/>
          <w:lang w:val="eu-ES"/>
        </w:rPr>
      </w:pPr>
    </w:p>
    <w:p w14:paraId="4E417B44" w14:textId="3A62B3A5" w:rsidR="00951E9E" w:rsidRPr="002A2C7F" w:rsidRDefault="00951E9E" w:rsidP="00951E9E">
      <w:pPr>
        <w:spacing w:after="0" w:line="312" w:lineRule="auto"/>
        <w:jc w:val="both"/>
        <w:rPr>
          <w:rFonts w:ascii="Arial" w:hAnsi="Arial" w:cs="Arial"/>
          <w:bCs/>
          <w:lang w:val="eu-ES"/>
        </w:rPr>
      </w:pPr>
      <w:r w:rsidRPr="002A2C7F">
        <w:rPr>
          <w:rFonts w:ascii="Arial" w:hAnsi="Arial" w:cs="Arial"/>
          <w:bCs/>
          <w:lang w:val="eu-ES"/>
        </w:rPr>
        <w:t>Gizarte-ekonomian islatutako martxa onak euskal ekonomia osoan ere izan du isla. Alde horretatik, biztanleria landunaren hazkundea txikiagoa zen gizarte-ekonomiatik markatutako bilakaera positiboa baino (+%3,5 vs. %6,3), EAEko Barne Produktu Gordinak prezio korronteetan (+%7,8) 2016ko - 2018ko biurteko honetan - Gizarte-ekonomiatik bideratutako martxa gainditzen du (+%3,6).</w:t>
      </w:r>
    </w:p>
    <w:p w14:paraId="4122C814" w14:textId="77777777" w:rsidR="00951E9E" w:rsidRPr="002A2C7F" w:rsidRDefault="00951E9E" w:rsidP="00951E9E">
      <w:pPr>
        <w:spacing w:after="0" w:line="312" w:lineRule="auto"/>
        <w:jc w:val="both"/>
        <w:rPr>
          <w:rFonts w:ascii="Arial" w:hAnsi="Arial" w:cs="Arial"/>
          <w:bCs/>
          <w:lang w:val="eu-ES"/>
        </w:rPr>
      </w:pPr>
    </w:p>
    <w:p w14:paraId="7BB8DF7F" w14:textId="6413C46B" w:rsidR="001F1041" w:rsidRPr="002A2C7F" w:rsidRDefault="00951E9E" w:rsidP="00951E9E">
      <w:pPr>
        <w:spacing w:after="0" w:line="312" w:lineRule="auto"/>
        <w:jc w:val="both"/>
        <w:rPr>
          <w:rFonts w:ascii="Arial" w:hAnsi="Arial" w:cs="Arial"/>
          <w:bCs/>
          <w:lang w:val="eu-ES"/>
        </w:rPr>
      </w:pPr>
      <w:r w:rsidRPr="002A2C7F">
        <w:rPr>
          <w:rFonts w:ascii="Arial" w:hAnsi="Arial" w:cs="Arial"/>
          <w:bCs/>
          <w:lang w:val="eu-ES"/>
        </w:rPr>
        <w:t>Ondorioz, ekonomia sozialak euskal ekonomia osoari egiten dion ekarpena</w:t>
      </w:r>
      <w:r w:rsidR="003F5BB7">
        <w:rPr>
          <w:rFonts w:ascii="Arial" w:hAnsi="Arial" w:cs="Arial"/>
          <w:bCs/>
          <w:lang w:val="eu-ES"/>
        </w:rPr>
        <w:t xml:space="preserve"> </w:t>
      </w:r>
      <w:r w:rsidRPr="002A2C7F">
        <w:rPr>
          <w:rFonts w:ascii="Arial" w:hAnsi="Arial" w:cs="Arial"/>
          <w:bCs/>
          <w:lang w:val="eu-ES"/>
        </w:rPr>
        <w:t>%4,6tik</w:t>
      </w:r>
      <w:r w:rsidR="003F5BB7">
        <w:rPr>
          <w:rFonts w:ascii="Arial" w:hAnsi="Arial" w:cs="Arial"/>
          <w:bCs/>
          <w:lang w:val="eu-ES"/>
        </w:rPr>
        <w:t xml:space="preserve"> </w:t>
      </w:r>
      <w:r w:rsidRPr="002A2C7F">
        <w:rPr>
          <w:rFonts w:ascii="Arial" w:hAnsi="Arial" w:cs="Arial"/>
          <w:bCs/>
          <w:lang w:val="eu-ES"/>
        </w:rPr>
        <w:t>%4,4ra jaitsiko litzateke; beherakada hori, gainera, errepikatu egiten da industrian (%9,7tik</w:t>
      </w:r>
      <w:r w:rsidR="003F5BB7">
        <w:rPr>
          <w:rFonts w:ascii="Arial" w:hAnsi="Arial" w:cs="Arial"/>
          <w:bCs/>
          <w:lang w:val="eu-ES"/>
        </w:rPr>
        <w:t xml:space="preserve"> </w:t>
      </w:r>
      <w:r w:rsidRPr="002A2C7F">
        <w:rPr>
          <w:rFonts w:ascii="Arial" w:hAnsi="Arial" w:cs="Arial"/>
          <w:bCs/>
          <w:lang w:val="eu-ES"/>
        </w:rPr>
        <w:t>%9,5era) eta zerbitzuen sektorean (%3,1etik</w:t>
      </w:r>
      <w:r w:rsidR="003F5BB7">
        <w:rPr>
          <w:rFonts w:ascii="Arial" w:hAnsi="Arial" w:cs="Arial"/>
          <w:bCs/>
          <w:lang w:val="eu-ES"/>
        </w:rPr>
        <w:t xml:space="preserve"> </w:t>
      </w:r>
      <w:r w:rsidRPr="002A2C7F">
        <w:rPr>
          <w:rFonts w:ascii="Arial" w:hAnsi="Arial" w:cs="Arial"/>
          <w:bCs/>
          <w:lang w:val="eu-ES"/>
        </w:rPr>
        <w:t>%2,8ra).</w:t>
      </w:r>
    </w:p>
    <w:p w14:paraId="2E353ABA" w14:textId="77777777" w:rsidR="00951E9E" w:rsidRPr="002A2C7F" w:rsidRDefault="00951E9E" w:rsidP="00951E9E">
      <w:pPr>
        <w:spacing w:after="0" w:line="312" w:lineRule="auto"/>
        <w:jc w:val="both"/>
        <w:rPr>
          <w:rFonts w:ascii="Arial" w:hAnsi="Arial" w:cs="Arial"/>
          <w:bCs/>
          <w:lang w:val="eu-ES"/>
        </w:rPr>
      </w:pPr>
    </w:p>
    <w:p w14:paraId="1332FF84" w14:textId="77777777" w:rsidR="00F12858" w:rsidRPr="002A2C7F" w:rsidRDefault="00F12858" w:rsidP="00F12858">
      <w:pPr>
        <w:pStyle w:val="Descripcin"/>
        <w:spacing w:line="264"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t>GIZARTE EKONOMIAREN PARTE HARTZEA ARLOZ ARLOKO BARNE PRODUKTU GORDINEAN.  2016-2018ko KONPARAZIOZKO ERREFERENTZIA</w:t>
      </w:r>
    </w:p>
    <w:tbl>
      <w:tblPr>
        <w:tblW w:w="5004" w:type="pct"/>
        <w:jc w:val="center"/>
        <w:tblLook w:val="04A0" w:firstRow="1" w:lastRow="0" w:firstColumn="1" w:lastColumn="0" w:noHBand="0" w:noVBand="1"/>
      </w:tblPr>
      <w:tblGrid>
        <w:gridCol w:w="3949"/>
        <w:gridCol w:w="2277"/>
        <w:gridCol w:w="2275"/>
      </w:tblGrid>
      <w:tr w:rsidR="00F12858" w:rsidRPr="002A2C7F" w14:paraId="69536F78" w14:textId="77777777" w:rsidTr="00331645">
        <w:trPr>
          <w:jc w:val="center"/>
        </w:trPr>
        <w:tc>
          <w:tcPr>
            <w:tcW w:w="2323"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FFFFFF" w:themeFill="background1"/>
          </w:tcPr>
          <w:p w14:paraId="268116F0" w14:textId="77777777" w:rsidR="00F12858" w:rsidRPr="002A2C7F" w:rsidRDefault="00F12858" w:rsidP="00331645">
            <w:pPr>
              <w:widowControl w:val="0"/>
              <w:spacing w:after="0" w:line="264" w:lineRule="auto"/>
              <w:jc w:val="both"/>
              <w:rPr>
                <w:rFonts w:ascii="Arial" w:eastAsia="Calibri" w:hAnsi="Arial" w:cs="Arial"/>
                <w:b/>
                <w:sz w:val="16"/>
                <w:szCs w:val="16"/>
                <w:lang w:val="eu-ES"/>
              </w:rPr>
            </w:pPr>
          </w:p>
        </w:tc>
        <w:tc>
          <w:tcPr>
            <w:tcW w:w="1339" w:type="pct"/>
            <w:tcBorders>
              <w:top w:val="single" w:sz="8" w:space="0" w:color="023A85"/>
              <w:left w:val="single" w:sz="8" w:space="0" w:color="023A85"/>
              <w:bottom w:val="single" w:sz="4" w:space="0" w:color="44546A" w:themeColor="text2"/>
              <w:right w:val="single" w:sz="8" w:space="0" w:color="023A85"/>
            </w:tcBorders>
            <w:shd w:val="clear" w:color="auto" w:fill="FFFFFF" w:themeFill="background1"/>
          </w:tcPr>
          <w:p w14:paraId="4159C091" w14:textId="77777777" w:rsidR="00F12858" w:rsidRPr="002A2C7F" w:rsidRDefault="00F12858" w:rsidP="00331645">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2016</w:t>
            </w:r>
          </w:p>
        </w:tc>
        <w:tc>
          <w:tcPr>
            <w:tcW w:w="1339"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FFFFFF" w:themeFill="background1"/>
          </w:tcPr>
          <w:p w14:paraId="2B3D4A2D" w14:textId="77777777" w:rsidR="00F12858" w:rsidRPr="002A2C7F" w:rsidRDefault="00F12858" w:rsidP="00331645">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2018</w:t>
            </w:r>
          </w:p>
        </w:tc>
      </w:tr>
      <w:tr w:rsidR="00F12858" w:rsidRPr="002A2C7F" w14:paraId="5DCC121E" w14:textId="77777777" w:rsidTr="00331645">
        <w:trPr>
          <w:jc w:val="center"/>
        </w:trPr>
        <w:tc>
          <w:tcPr>
            <w:tcW w:w="2323" w:type="pct"/>
            <w:tcBorders>
              <w:top w:val="single" w:sz="4" w:space="0" w:color="44546A" w:themeColor="text2"/>
              <w:right w:val="single" w:sz="8" w:space="0" w:color="023A85"/>
            </w:tcBorders>
          </w:tcPr>
          <w:p w14:paraId="40E8479A" w14:textId="77777777" w:rsidR="00F12858" w:rsidRPr="002A2C7F" w:rsidRDefault="00F12858"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339" w:type="pct"/>
            <w:tcBorders>
              <w:top w:val="single" w:sz="4" w:space="0" w:color="44546A" w:themeColor="text2"/>
              <w:left w:val="single" w:sz="8" w:space="0" w:color="023A85"/>
              <w:right w:val="single" w:sz="8" w:space="0" w:color="023A85"/>
            </w:tcBorders>
          </w:tcPr>
          <w:p w14:paraId="2A0FC633"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9,7</w:t>
            </w:r>
          </w:p>
        </w:tc>
        <w:tc>
          <w:tcPr>
            <w:tcW w:w="1339" w:type="pct"/>
            <w:tcBorders>
              <w:top w:val="single" w:sz="4" w:space="0" w:color="44546A" w:themeColor="text2"/>
              <w:left w:val="single" w:sz="8" w:space="0" w:color="023A85"/>
              <w:right w:val="single" w:sz="4" w:space="0" w:color="BFBFBF"/>
            </w:tcBorders>
          </w:tcPr>
          <w:p w14:paraId="3A33518B"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9,5</w:t>
            </w:r>
          </w:p>
        </w:tc>
      </w:tr>
      <w:tr w:rsidR="00F12858" w:rsidRPr="002A2C7F" w14:paraId="49747F43" w14:textId="77777777" w:rsidTr="00331645">
        <w:trPr>
          <w:jc w:val="center"/>
        </w:trPr>
        <w:tc>
          <w:tcPr>
            <w:tcW w:w="2323" w:type="pct"/>
            <w:tcBorders>
              <w:right w:val="single" w:sz="8" w:space="0" w:color="023A85"/>
            </w:tcBorders>
          </w:tcPr>
          <w:p w14:paraId="78DFF3D1" w14:textId="77777777" w:rsidR="00F12858" w:rsidRPr="002A2C7F" w:rsidRDefault="00F12858"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1339" w:type="pct"/>
            <w:tcBorders>
              <w:left w:val="single" w:sz="8" w:space="0" w:color="023A85"/>
              <w:right w:val="single" w:sz="8" w:space="0" w:color="023A85"/>
            </w:tcBorders>
          </w:tcPr>
          <w:p w14:paraId="4299A0D9"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1,8</w:t>
            </w:r>
          </w:p>
        </w:tc>
        <w:tc>
          <w:tcPr>
            <w:tcW w:w="1339" w:type="pct"/>
            <w:tcBorders>
              <w:left w:val="single" w:sz="8" w:space="0" w:color="023A85"/>
              <w:right w:val="single" w:sz="4" w:space="0" w:color="BFBFBF"/>
            </w:tcBorders>
          </w:tcPr>
          <w:p w14:paraId="1ABC6B7E"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1,9</w:t>
            </w:r>
          </w:p>
        </w:tc>
      </w:tr>
      <w:tr w:rsidR="00F12858" w:rsidRPr="002A2C7F" w14:paraId="6988A230" w14:textId="77777777" w:rsidTr="00331645">
        <w:trPr>
          <w:jc w:val="center"/>
        </w:trPr>
        <w:tc>
          <w:tcPr>
            <w:tcW w:w="2323" w:type="pct"/>
            <w:tcBorders>
              <w:bottom w:val="single" w:sz="4" w:space="0" w:color="44546A" w:themeColor="text2"/>
              <w:right w:val="single" w:sz="8" w:space="0" w:color="023A85"/>
            </w:tcBorders>
          </w:tcPr>
          <w:p w14:paraId="154319EA" w14:textId="77777777" w:rsidR="00F12858" w:rsidRPr="002A2C7F" w:rsidRDefault="00F12858" w:rsidP="00331645">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339" w:type="pct"/>
            <w:tcBorders>
              <w:left w:val="single" w:sz="8" w:space="0" w:color="023A85"/>
              <w:bottom w:val="single" w:sz="4" w:space="0" w:color="44546A" w:themeColor="text2"/>
              <w:right w:val="single" w:sz="8" w:space="0" w:color="023A85"/>
            </w:tcBorders>
          </w:tcPr>
          <w:p w14:paraId="4A45E10D"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3,1</w:t>
            </w:r>
          </w:p>
        </w:tc>
        <w:tc>
          <w:tcPr>
            <w:tcW w:w="1339" w:type="pct"/>
            <w:tcBorders>
              <w:left w:val="single" w:sz="8" w:space="0" w:color="023A85"/>
              <w:bottom w:val="single" w:sz="4" w:space="0" w:color="44546A" w:themeColor="text2"/>
              <w:right w:val="single" w:sz="4" w:space="0" w:color="BFBFBF"/>
            </w:tcBorders>
          </w:tcPr>
          <w:p w14:paraId="75D78EA7"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2,8</w:t>
            </w:r>
          </w:p>
        </w:tc>
      </w:tr>
      <w:tr w:rsidR="00F12858" w:rsidRPr="002A2C7F" w14:paraId="108E755D" w14:textId="77777777" w:rsidTr="00331645">
        <w:trPr>
          <w:jc w:val="center"/>
        </w:trPr>
        <w:tc>
          <w:tcPr>
            <w:tcW w:w="2323"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tcPr>
          <w:p w14:paraId="39C2FFA7" w14:textId="77777777" w:rsidR="00F12858" w:rsidRPr="002A2C7F" w:rsidRDefault="00F12858" w:rsidP="00331645">
            <w:pPr>
              <w:widowControl w:val="0"/>
              <w:spacing w:after="0" w:line="264" w:lineRule="auto"/>
              <w:jc w:val="both"/>
              <w:rPr>
                <w:rFonts w:ascii="Arial" w:eastAsia="Calibri" w:hAnsi="Arial" w:cs="Arial"/>
                <w:b/>
                <w:sz w:val="16"/>
                <w:szCs w:val="16"/>
                <w:lang w:val="eu-ES"/>
              </w:rPr>
            </w:pPr>
            <w:r w:rsidRPr="002A2C7F">
              <w:rPr>
                <w:rFonts w:ascii="Arial" w:eastAsia="Calibri" w:hAnsi="Arial" w:cs="Arial"/>
                <w:b/>
                <w:sz w:val="16"/>
                <w:szCs w:val="16"/>
                <w:lang w:val="eu-ES"/>
              </w:rPr>
              <w:t>GUZTIRA</w:t>
            </w:r>
          </w:p>
        </w:tc>
        <w:tc>
          <w:tcPr>
            <w:tcW w:w="1339" w:type="pct"/>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tcPr>
          <w:p w14:paraId="08D678F2"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4,6</w:t>
            </w:r>
          </w:p>
        </w:tc>
        <w:tc>
          <w:tcPr>
            <w:tcW w:w="1339"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tcPr>
          <w:p w14:paraId="26EA9623" w14:textId="77777777" w:rsidR="00F12858" w:rsidRPr="002A2C7F" w:rsidRDefault="00F12858" w:rsidP="00331645">
            <w:pPr>
              <w:widowControl w:val="0"/>
              <w:tabs>
                <w:tab w:val="left" w:pos="751"/>
              </w:tabs>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4,4</w:t>
            </w:r>
          </w:p>
        </w:tc>
      </w:tr>
    </w:tbl>
    <w:p w14:paraId="4439308D" w14:textId="77777777" w:rsidR="00F12858" w:rsidRPr="002A2C7F" w:rsidRDefault="00F12858" w:rsidP="00F12858">
      <w:pPr>
        <w:widowControl w:val="0"/>
        <w:spacing w:line="264" w:lineRule="auto"/>
        <w:jc w:val="center"/>
        <w:rPr>
          <w:rFonts w:cs="Arial"/>
          <w:i/>
          <w:color w:val="000000"/>
          <w:sz w:val="16"/>
          <w:szCs w:val="16"/>
          <w:lang w:val="eu-ES"/>
        </w:rPr>
      </w:pPr>
      <w:r w:rsidRPr="002A2C7F">
        <w:rPr>
          <w:rFonts w:ascii="Arial" w:eastAsia="Calibri" w:hAnsi="Arial" w:cs="Arial"/>
          <w:i/>
          <w:color w:val="000000"/>
          <w:sz w:val="16"/>
          <w:szCs w:val="16"/>
          <w:lang w:val="eu-ES"/>
        </w:rPr>
        <w:t>Eustat Konparaziorako iturria: Kontu Ekonomikoak, 2018 Eustat</w:t>
      </w:r>
    </w:p>
    <w:p w14:paraId="1FB9A9AF" w14:textId="30AF73E2" w:rsidR="00AE6494" w:rsidRPr="002A2C7F" w:rsidRDefault="00AE6494" w:rsidP="00D14F83">
      <w:pPr>
        <w:widowControl w:val="0"/>
        <w:spacing w:after="0" w:line="264" w:lineRule="auto"/>
        <w:jc w:val="center"/>
        <w:rPr>
          <w:rFonts w:ascii="Arial" w:eastAsia="Calibri" w:hAnsi="Arial" w:cs="Arial"/>
          <w:i/>
          <w:color w:val="000000"/>
          <w:sz w:val="16"/>
          <w:szCs w:val="16"/>
          <w:lang w:val="eu-ES"/>
        </w:rPr>
      </w:pPr>
    </w:p>
    <w:p w14:paraId="23F666E3" w14:textId="50B984D3" w:rsidR="0039089C" w:rsidRPr="002A2C7F" w:rsidRDefault="00CA249E" w:rsidP="0039089C">
      <w:pPr>
        <w:spacing w:after="0" w:line="312" w:lineRule="auto"/>
        <w:jc w:val="both"/>
        <w:rPr>
          <w:rFonts w:ascii="Arial" w:hAnsi="Arial" w:cs="Arial"/>
          <w:b/>
          <w:lang w:val="eu-ES"/>
        </w:rPr>
      </w:pPr>
      <w:r w:rsidRPr="002A2C7F">
        <w:rPr>
          <w:rFonts w:ascii="Arial" w:hAnsi="Arial" w:cs="Arial"/>
          <w:b/>
          <w:lang w:val="eu-ES"/>
        </w:rPr>
        <w:t>2016 eta 2018 arteko esportazioak salmentak oro har baino zertxobait gehiago hazi dira (%10,6 eta %8,8, hurrenez hurren), eta, gainera, aurreko biurtekoan baino erritmo bizkorragoan egin dute gora (+%3,5)</w:t>
      </w:r>
      <w:r w:rsidR="00131AA5">
        <w:rPr>
          <w:rFonts w:ascii="Arial" w:hAnsi="Arial" w:cs="Arial"/>
          <w:b/>
          <w:lang w:val="eu-ES"/>
        </w:rPr>
        <w:t>.</w:t>
      </w:r>
    </w:p>
    <w:p w14:paraId="40DABFDD" w14:textId="77777777" w:rsidR="00CA249E" w:rsidRPr="002A2C7F" w:rsidRDefault="00CA249E" w:rsidP="0039089C">
      <w:pPr>
        <w:spacing w:after="0" w:line="312" w:lineRule="auto"/>
        <w:jc w:val="both"/>
        <w:rPr>
          <w:rFonts w:ascii="Arial" w:hAnsi="Arial" w:cs="Arial"/>
          <w:b/>
          <w:lang w:val="eu-ES"/>
        </w:rPr>
      </w:pPr>
    </w:p>
    <w:p w14:paraId="3ED5CC9C" w14:textId="6B5F3877" w:rsidR="0039089C" w:rsidRPr="002A2C7F" w:rsidRDefault="0039089C" w:rsidP="0039089C">
      <w:pPr>
        <w:spacing w:after="0" w:line="312" w:lineRule="auto"/>
        <w:jc w:val="both"/>
        <w:rPr>
          <w:rFonts w:ascii="Arial" w:hAnsi="Arial" w:cs="Arial"/>
          <w:b/>
          <w:lang w:val="eu-ES"/>
        </w:rPr>
      </w:pPr>
      <w:r w:rsidRPr="002A2C7F">
        <w:rPr>
          <w:rFonts w:ascii="Arial" w:hAnsi="Arial" w:cs="Arial"/>
          <w:b/>
          <w:lang w:val="eu-ES"/>
        </w:rPr>
        <w:t>Nolanahi ere, testuinguruan kokatu behar da euskal esportazioak, oro har, %18ko</w:t>
      </w:r>
      <w:r w:rsidRPr="002A2C7F">
        <w:rPr>
          <w:rFonts w:ascii="Arial" w:hAnsi="Arial" w:cs="Arial"/>
          <w:vertAlign w:val="superscript"/>
          <w:lang w:val="eu-ES"/>
        </w:rPr>
        <w:footnoteReference w:id="6"/>
      </w:r>
      <w:r w:rsidRPr="002A2C7F">
        <w:rPr>
          <w:rFonts w:ascii="Arial" w:hAnsi="Arial" w:cs="Arial"/>
          <w:b/>
          <w:lang w:val="eu-ES"/>
        </w:rPr>
        <w:t xml:space="preserve"> tasa nabarmenean hazi zirela aldi horretan bertan, nahiz eta horiek %3 inguruko inboluzioa izan zuten aurreko 2014-2016 aldian.</w:t>
      </w:r>
    </w:p>
    <w:p w14:paraId="2B1754B7" w14:textId="77777777" w:rsidR="0039089C" w:rsidRPr="002A2C7F" w:rsidRDefault="0039089C" w:rsidP="0039089C">
      <w:pPr>
        <w:spacing w:after="0" w:line="312" w:lineRule="auto"/>
        <w:jc w:val="both"/>
        <w:rPr>
          <w:rFonts w:ascii="Arial" w:hAnsi="Arial" w:cs="Arial"/>
          <w:b/>
          <w:lang w:val="eu-ES"/>
        </w:rPr>
      </w:pPr>
    </w:p>
    <w:p w14:paraId="3919B45E" w14:textId="614CEFFA" w:rsidR="0039089C" w:rsidRPr="002A2C7F" w:rsidRDefault="0039089C" w:rsidP="0039089C">
      <w:pPr>
        <w:spacing w:after="0" w:line="312" w:lineRule="auto"/>
        <w:jc w:val="both"/>
        <w:rPr>
          <w:rFonts w:ascii="Arial" w:eastAsia="Calibri" w:hAnsi="Arial" w:cs="Arial"/>
          <w:lang w:val="eu-ES"/>
        </w:rPr>
      </w:pPr>
      <w:r w:rsidRPr="002A2C7F">
        <w:rPr>
          <w:rFonts w:ascii="Arial" w:eastAsia="Calibri" w:hAnsi="Arial" w:cs="Arial"/>
          <w:lang w:val="eu-ES"/>
        </w:rPr>
        <w:t>2018an, nazioarteko merkatuetara gero eta irekiago eta salmenta-bolumenaren hazkunde</w:t>
      </w:r>
      <w:r w:rsidR="00131AA5">
        <w:rPr>
          <w:rFonts w:ascii="Arial" w:eastAsia="Calibri" w:hAnsi="Arial" w:cs="Arial"/>
          <w:lang w:val="eu-ES"/>
        </w:rPr>
        <w:t>ko testuinguruan</w:t>
      </w:r>
      <w:r w:rsidRPr="002A2C7F">
        <w:rPr>
          <w:rFonts w:ascii="Arial" w:eastAsia="Calibri" w:hAnsi="Arial" w:cs="Arial"/>
          <w:b/>
          <w:bCs/>
          <w:lang w:val="eu-ES"/>
        </w:rPr>
        <w:t>, euskal gizarte-ekonomiak 3.037 milioi euroko ondasunak eta zerbitzuak esportatzen ditu.</w:t>
      </w:r>
    </w:p>
    <w:p w14:paraId="2A29435B" w14:textId="77777777" w:rsidR="0039089C" w:rsidRPr="002A2C7F" w:rsidRDefault="0039089C" w:rsidP="0039089C">
      <w:pPr>
        <w:spacing w:after="0" w:line="312" w:lineRule="auto"/>
        <w:jc w:val="both"/>
        <w:rPr>
          <w:rFonts w:ascii="Arial" w:hAnsi="Arial" w:cs="Arial"/>
          <w:b/>
          <w:lang w:val="eu-ES"/>
        </w:rPr>
      </w:pPr>
    </w:p>
    <w:p w14:paraId="0C09BF4C" w14:textId="2709032B" w:rsidR="0039089C" w:rsidRPr="002A2C7F" w:rsidRDefault="0039089C" w:rsidP="0039089C">
      <w:pPr>
        <w:spacing w:after="0" w:line="312" w:lineRule="auto"/>
        <w:jc w:val="both"/>
        <w:rPr>
          <w:rFonts w:ascii="Arial" w:eastAsia="Calibri" w:hAnsi="Arial" w:cs="Arial"/>
          <w:lang w:val="eu-ES"/>
        </w:rPr>
      </w:pPr>
      <w:r w:rsidRPr="002A2C7F">
        <w:rPr>
          <w:rFonts w:ascii="Arial" w:eastAsia="Calibri" w:hAnsi="Arial" w:cs="Arial"/>
          <w:lang w:val="eu-ES"/>
        </w:rPr>
        <w:t>Gure mugetatik kanpo fakturatutako euroen bolumen hori euskal gizarte-ekonomiaren fakturazio osoaren %36 inguru da 2018an, eta proportzio hori, era berean, kasu honetan</w:t>
      </w:r>
    </w:p>
    <w:p w14:paraId="6CFC73CA" w14:textId="4453C23A" w:rsidR="0039089C" w:rsidRPr="002A2C7F" w:rsidRDefault="0039089C" w:rsidP="0039089C">
      <w:pPr>
        <w:pStyle w:val="Prrafodelista"/>
        <w:numPr>
          <w:ilvl w:val="0"/>
          <w:numId w:val="24"/>
        </w:numPr>
        <w:spacing w:after="0" w:line="312" w:lineRule="auto"/>
        <w:jc w:val="both"/>
        <w:rPr>
          <w:rFonts w:ascii="Arial" w:eastAsia="Calibri" w:hAnsi="Arial" w:cs="Arial"/>
          <w:lang w:val="eu-ES"/>
        </w:rPr>
      </w:pPr>
      <w:r w:rsidRPr="002A2C7F">
        <w:rPr>
          <w:rFonts w:ascii="Arial" w:eastAsia="Calibri" w:hAnsi="Arial" w:cs="Arial"/>
          <w:lang w:val="eu-ES"/>
        </w:rPr>
        <w:t>Debagoiena eta Tolosa eskualdeetatik Goierri %58 eta %56ra igotzen da, hurrenez hurren.</w:t>
      </w:r>
    </w:p>
    <w:p w14:paraId="4156AFD5" w14:textId="4096386B" w:rsidR="00AE6494" w:rsidRPr="002A2C7F" w:rsidRDefault="0039089C" w:rsidP="0039089C">
      <w:pPr>
        <w:pStyle w:val="Prrafodelista"/>
        <w:numPr>
          <w:ilvl w:val="0"/>
          <w:numId w:val="24"/>
        </w:numPr>
        <w:spacing w:after="0" w:line="312" w:lineRule="auto"/>
        <w:jc w:val="both"/>
        <w:rPr>
          <w:rFonts w:ascii="Arial" w:eastAsia="Calibri" w:hAnsi="Arial" w:cs="Arial"/>
          <w:lang w:val="eu-ES"/>
        </w:rPr>
      </w:pPr>
      <w:r w:rsidRPr="002A2C7F">
        <w:rPr>
          <w:rFonts w:ascii="Arial" w:eastAsia="Calibri" w:hAnsi="Arial" w:cs="Arial"/>
          <w:lang w:val="eu-ES"/>
        </w:rPr>
        <w:t>Industriakoak fakturatutako euro guztien %60,4 dira.</w:t>
      </w:r>
    </w:p>
    <w:p w14:paraId="7B05A2EA" w14:textId="77777777" w:rsidR="00F12858" w:rsidRPr="002A2C7F" w:rsidRDefault="00F12858" w:rsidP="00F12858">
      <w:pPr>
        <w:pStyle w:val="Descripcin"/>
        <w:spacing w:line="264" w:lineRule="auto"/>
        <w:jc w:val="center"/>
        <w:rPr>
          <w:rFonts w:ascii="Arial" w:hAnsi="Arial" w:cs="Arial"/>
          <w:b w:val="0"/>
          <w:bCs w:val="0"/>
          <w:color w:val="5F5F5F"/>
          <w:sz w:val="18"/>
          <w:szCs w:val="18"/>
          <w:lang w:val="eu-ES"/>
        </w:rPr>
      </w:pPr>
      <w:r w:rsidRPr="002A2C7F">
        <w:rPr>
          <w:rFonts w:ascii="Arial" w:hAnsi="Arial" w:cs="Arial"/>
          <w:b w:val="0"/>
          <w:color w:val="5F5F5F"/>
          <w:sz w:val="18"/>
          <w:szCs w:val="18"/>
          <w:lang w:val="eu-ES"/>
        </w:rPr>
        <w:lastRenderedPageBreak/>
        <w:t>KANPOKO MERKATUETARAKO IREKITZE MAILAREN BILAKAERA (esportazioen bolumena fakturazio osoaren gainean)</w:t>
      </w:r>
      <w:r w:rsidRPr="002A2C7F">
        <w:rPr>
          <w:rFonts w:ascii="Arial" w:hAnsi="Arial" w:cs="Arial"/>
          <w:b w:val="0"/>
          <w:bCs w:val="0"/>
          <w:color w:val="5F5F5F"/>
          <w:sz w:val="18"/>
          <w:szCs w:val="18"/>
          <w:lang w:val="eu-ES"/>
        </w:rPr>
        <w:t xml:space="preserve"> 1994-2018</w:t>
      </w:r>
    </w:p>
    <w:p w14:paraId="2247F122" w14:textId="77777777" w:rsidR="00F12858" w:rsidRPr="002A2C7F" w:rsidRDefault="00F12858" w:rsidP="00F12858">
      <w:pPr>
        <w:pStyle w:val="Descripcin"/>
        <w:spacing w:line="264" w:lineRule="auto"/>
        <w:jc w:val="center"/>
        <w:rPr>
          <w:rFonts w:ascii="Arial" w:hAnsi="Arial" w:cs="Arial"/>
          <w:b w:val="0"/>
          <w:bCs w:val="0"/>
          <w:color w:val="5F5F5F"/>
          <w:sz w:val="18"/>
          <w:szCs w:val="18"/>
          <w:lang w:val="eu-ES"/>
        </w:rPr>
      </w:pPr>
      <w:r w:rsidRPr="002A2C7F">
        <w:rPr>
          <w:rFonts w:ascii="Arial" w:hAnsi="Arial" w:cs="Arial"/>
          <w:b w:val="0"/>
          <w:noProof/>
          <w:color w:val="44546A" w:themeColor="text2"/>
          <w:sz w:val="18"/>
          <w:szCs w:val="18"/>
          <w:lang w:val="eu-ES"/>
        </w:rPr>
        <w:drawing>
          <wp:anchor distT="0" distB="0" distL="114300" distR="114300" simplePos="0" relativeHeight="252144128" behindDoc="0" locked="0" layoutInCell="1" allowOverlap="1" wp14:anchorId="659804F7" wp14:editId="1403649B">
            <wp:simplePos x="0" y="0"/>
            <wp:positionH relativeFrom="column">
              <wp:posOffset>0</wp:posOffset>
            </wp:positionH>
            <wp:positionV relativeFrom="paragraph">
              <wp:posOffset>0</wp:posOffset>
            </wp:positionV>
            <wp:extent cx="5553075" cy="1828800"/>
            <wp:effectExtent l="0" t="0" r="0" b="0"/>
            <wp:wrapNone/>
            <wp:docPr id="108"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CFA5E39"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6BFD8560"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77F29774"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30A9266B"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6433924A"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297FFC4C"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2DFEBA2A"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2038ACD5"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394B3D79" w14:textId="77777777" w:rsidR="00F12858" w:rsidRPr="002A2C7F" w:rsidRDefault="00F12858" w:rsidP="00F12858">
      <w:pPr>
        <w:pStyle w:val="Textoindependiente"/>
        <w:widowControl w:val="0"/>
        <w:spacing w:line="264" w:lineRule="auto"/>
        <w:jc w:val="center"/>
        <w:rPr>
          <w:rFonts w:ascii="Arial" w:hAnsi="Arial" w:cs="Arial"/>
          <w:b/>
          <w:color w:val="44546A" w:themeColor="text2"/>
          <w:sz w:val="18"/>
          <w:szCs w:val="18"/>
          <w:lang w:val="eu-ES"/>
        </w:rPr>
      </w:pPr>
    </w:p>
    <w:p w14:paraId="1682197C" w14:textId="77777777" w:rsidR="00F12858" w:rsidRPr="002A2C7F" w:rsidRDefault="00F12858" w:rsidP="00F12858">
      <w:pPr>
        <w:pStyle w:val="Textoindependiente"/>
        <w:widowControl w:val="0"/>
        <w:spacing w:line="264" w:lineRule="auto"/>
        <w:rPr>
          <w:rFonts w:ascii="Tahoma" w:hAnsi="Tahoma" w:cs="Arial"/>
          <w:b/>
          <w:i/>
          <w:sz w:val="16"/>
          <w:szCs w:val="16"/>
          <w:lang w:val="eu-ES"/>
        </w:rPr>
      </w:pPr>
    </w:p>
    <w:p w14:paraId="18186B50" w14:textId="77777777" w:rsidR="00F12858" w:rsidRPr="002A2C7F" w:rsidRDefault="00F12858" w:rsidP="00F12858">
      <w:pPr>
        <w:pStyle w:val="Textoindependiente"/>
        <w:widowControl w:val="0"/>
        <w:spacing w:line="264" w:lineRule="auto"/>
        <w:rPr>
          <w:rFonts w:ascii="Tahoma" w:hAnsi="Tahoma" w:cs="Arial"/>
          <w:b/>
          <w:i/>
          <w:sz w:val="16"/>
          <w:szCs w:val="16"/>
          <w:lang w:val="eu-ES"/>
        </w:rPr>
      </w:pPr>
    </w:p>
    <w:p w14:paraId="7BD9978D" w14:textId="77777777" w:rsidR="00F12858" w:rsidRPr="002A2C7F" w:rsidRDefault="00F12858" w:rsidP="00F12858">
      <w:pPr>
        <w:widowControl w:val="0"/>
        <w:spacing w:line="264" w:lineRule="auto"/>
        <w:rPr>
          <w:lang w:val="eu-ES"/>
        </w:rPr>
      </w:pPr>
    </w:p>
    <w:p w14:paraId="2B822D92" w14:textId="252E3643" w:rsidR="0039089C" w:rsidRPr="002A2C7F" w:rsidRDefault="0039089C" w:rsidP="0039089C">
      <w:pPr>
        <w:spacing w:after="0" w:line="312" w:lineRule="auto"/>
        <w:jc w:val="both"/>
        <w:rPr>
          <w:rFonts w:ascii="Arial" w:hAnsi="Arial" w:cs="Arial"/>
          <w:lang w:val="eu-ES"/>
        </w:rPr>
      </w:pPr>
      <w:r w:rsidRPr="002A2C7F">
        <w:rPr>
          <w:rFonts w:ascii="Arial" w:hAnsi="Arial" w:cs="Arial"/>
          <w:lang w:val="eu-ES"/>
        </w:rPr>
        <w:t>Esportazio horiek, aldi berean, enpresa-sare esportatzaileari lotutako fakturazioaren %57 inguru osatzen dute; enpresa-ehun horrek, kanpoko salmentak handitzeaz gain, Estatuko merkatuan fakturazio-zifra %14 inguru igotzea lortu du.</w:t>
      </w:r>
    </w:p>
    <w:p w14:paraId="3C1AFDB3" w14:textId="77777777" w:rsidR="0039089C" w:rsidRPr="002A2C7F" w:rsidRDefault="0039089C" w:rsidP="0039089C">
      <w:pPr>
        <w:spacing w:after="0" w:line="312" w:lineRule="auto"/>
        <w:jc w:val="both"/>
        <w:rPr>
          <w:rFonts w:ascii="Arial" w:hAnsi="Arial" w:cs="Arial"/>
          <w:lang w:val="eu-ES"/>
        </w:rPr>
      </w:pPr>
    </w:p>
    <w:p w14:paraId="3D297E71" w14:textId="700CDFC5" w:rsidR="00ED2BE5" w:rsidRPr="002A2C7F" w:rsidRDefault="0039089C" w:rsidP="0039089C">
      <w:pPr>
        <w:spacing w:after="0" w:line="312" w:lineRule="auto"/>
        <w:jc w:val="both"/>
        <w:rPr>
          <w:rFonts w:ascii="Arial" w:hAnsi="Arial" w:cs="Arial"/>
          <w:lang w:val="eu-ES"/>
        </w:rPr>
      </w:pPr>
      <w:r w:rsidRPr="002A2C7F">
        <w:rPr>
          <w:rFonts w:ascii="Arial" w:hAnsi="Arial" w:cs="Arial"/>
          <w:lang w:val="eu-ES"/>
        </w:rPr>
        <w:t>Hala, aurreko biurtekoan gertatzen zenaren ildotik, enpresa esportatzaileek, etxeko merkatuan enpresa ez-esportatzaileek baino euro gehiago fakturatzeaz gain, barne-salmentak azken horiek baino proportzio handiagoan igotzen dituzte (+%13,6 vs. +%5,1 enpresa ez-esportatzaileen artean). Errealitate horrek agerian uzten du gure mugen barruan eta kanpoan lehiakortasun handiagoa dutela beren salmentak nazioartekotu dituzten enpresek.</w:t>
      </w:r>
    </w:p>
    <w:p w14:paraId="6EEC519E" w14:textId="77777777" w:rsidR="000D7191" w:rsidRPr="002A2C7F" w:rsidRDefault="000D7191" w:rsidP="002F1EF8">
      <w:pPr>
        <w:spacing w:after="0" w:line="312" w:lineRule="auto"/>
        <w:rPr>
          <w:rFonts w:ascii="Arial" w:hAnsi="Arial" w:cs="Arial"/>
          <w:lang w:val="eu-ES"/>
        </w:rPr>
      </w:pPr>
    </w:p>
    <w:p w14:paraId="4309C031" w14:textId="77777777" w:rsidR="00F12858" w:rsidRPr="002A2C7F" w:rsidRDefault="00F12858" w:rsidP="00F12858">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BARNE SALMENTA VS. KANPO SALMENTA BILAKAERA 2016-2018</w:t>
      </w:r>
    </w:p>
    <w:tbl>
      <w:tblPr>
        <w:tblW w:w="5199" w:type="pct"/>
        <w:jc w:val="center"/>
        <w:tblCellMar>
          <w:left w:w="70" w:type="dxa"/>
          <w:right w:w="70" w:type="dxa"/>
        </w:tblCellMar>
        <w:tblLook w:val="04A0" w:firstRow="1" w:lastRow="0" w:firstColumn="1" w:lastColumn="0" w:noHBand="0" w:noVBand="1"/>
      </w:tblPr>
      <w:tblGrid>
        <w:gridCol w:w="3709"/>
        <w:gridCol w:w="1348"/>
        <w:gridCol w:w="1348"/>
        <w:gridCol w:w="1079"/>
        <w:gridCol w:w="1348"/>
      </w:tblGrid>
      <w:tr w:rsidR="00F12858" w:rsidRPr="002A2C7F" w14:paraId="04860165" w14:textId="77777777" w:rsidTr="00331645">
        <w:trPr>
          <w:jc w:val="center"/>
        </w:trPr>
        <w:tc>
          <w:tcPr>
            <w:tcW w:w="2099"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FFFFFF" w:themeFill="background1"/>
            <w:hideMark/>
          </w:tcPr>
          <w:p w14:paraId="681EDD68" w14:textId="77777777" w:rsidR="00F12858" w:rsidRPr="002A2C7F" w:rsidRDefault="00F12858" w:rsidP="0033164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763" w:type="pct"/>
            <w:tcBorders>
              <w:top w:val="single" w:sz="8" w:space="0" w:color="023A85"/>
              <w:left w:val="single" w:sz="8" w:space="0" w:color="023A85"/>
              <w:bottom w:val="single" w:sz="4" w:space="0" w:color="44546A" w:themeColor="text2"/>
              <w:right w:val="single" w:sz="8" w:space="0" w:color="023A85"/>
            </w:tcBorders>
            <w:shd w:val="clear" w:color="auto" w:fill="FFFFFF" w:themeFill="background1"/>
            <w:vAlign w:val="bottom"/>
          </w:tcPr>
          <w:p w14:paraId="0320D52C"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763" w:type="pct"/>
            <w:tcBorders>
              <w:top w:val="single" w:sz="4" w:space="0" w:color="44546A" w:themeColor="text2"/>
              <w:left w:val="single" w:sz="8" w:space="0" w:color="023A85"/>
              <w:bottom w:val="single" w:sz="4" w:space="0" w:color="44546A" w:themeColor="text2"/>
              <w:right w:val="single" w:sz="8" w:space="0" w:color="023A85"/>
            </w:tcBorders>
            <w:shd w:val="clear" w:color="auto" w:fill="FFFFFF" w:themeFill="background1"/>
            <w:vAlign w:val="bottom"/>
            <w:hideMark/>
          </w:tcPr>
          <w:p w14:paraId="1D9EAC2A"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c>
          <w:tcPr>
            <w:tcW w:w="611" w:type="pct"/>
            <w:tcBorders>
              <w:top w:val="single" w:sz="8" w:space="0" w:color="023A85"/>
              <w:left w:val="single" w:sz="8" w:space="0" w:color="023A85"/>
              <w:bottom w:val="single" w:sz="4" w:space="0" w:color="44546A" w:themeColor="text2"/>
              <w:right w:val="single" w:sz="8" w:space="0" w:color="023A85"/>
            </w:tcBorders>
            <w:shd w:val="clear" w:color="auto" w:fill="FFFFFF" w:themeFill="background1"/>
            <w:vAlign w:val="bottom"/>
            <w:hideMark/>
          </w:tcPr>
          <w:p w14:paraId="6B3F7D0E"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%∆18/16</w:t>
            </w:r>
          </w:p>
        </w:tc>
        <w:tc>
          <w:tcPr>
            <w:tcW w:w="763" w:type="pct"/>
            <w:tcBorders>
              <w:top w:val="single" w:sz="4" w:space="0" w:color="44546A" w:themeColor="text2"/>
              <w:left w:val="single" w:sz="8" w:space="0" w:color="023A85"/>
              <w:bottom w:val="single" w:sz="4" w:space="0" w:color="44546A" w:themeColor="text2"/>
              <w:right w:val="single" w:sz="4" w:space="0" w:color="44546A" w:themeColor="text2"/>
            </w:tcBorders>
            <w:shd w:val="clear" w:color="auto" w:fill="FFFFFF" w:themeFill="background1"/>
            <w:vAlign w:val="bottom"/>
            <w:hideMark/>
          </w:tcPr>
          <w:p w14:paraId="7DAD82F6"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a.e. ∆18/16</w:t>
            </w:r>
          </w:p>
        </w:tc>
      </w:tr>
      <w:tr w:rsidR="00F12858" w:rsidRPr="002A2C7F" w14:paraId="1F540AB1" w14:textId="77777777" w:rsidTr="00331645">
        <w:trPr>
          <w:jc w:val="center"/>
        </w:trPr>
        <w:tc>
          <w:tcPr>
            <w:tcW w:w="2099" w:type="pct"/>
            <w:tcBorders>
              <w:top w:val="single" w:sz="4" w:space="0" w:color="44546A" w:themeColor="text2"/>
              <w:left w:val="nil"/>
              <w:bottom w:val="nil"/>
              <w:right w:val="single" w:sz="8" w:space="0" w:color="023A85"/>
            </w:tcBorders>
            <w:shd w:val="clear" w:color="auto" w:fill="auto"/>
            <w:hideMark/>
          </w:tcPr>
          <w:p w14:paraId="23F03411" w14:textId="77777777" w:rsidR="00F12858" w:rsidRPr="002A2C7F" w:rsidRDefault="00F12858" w:rsidP="00331645">
            <w:pPr>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Fakturazio osoa</w:t>
            </w:r>
          </w:p>
        </w:tc>
        <w:tc>
          <w:tcPr>
            <w:tcW w:w="763" w:type="pct"/>
            <w:tcBorders>
              <w:top w:val="single" w:sz="4" w:space="0" w:color="44546A" w:themeColor="text2"/>
              <w:left w:val="single" w:sz="8" w:space="0" w:color="023A85"/>
              <w:bottom w:val="nil"/>
              <w:right w:val="single" w:sz="8" w:space="0" w:color="023A85"/>
            </w:tcBorders>
            <w:vAlign w:val="bottom"/>
          </w:tcPr>
          <w:p w14:paraId="510A48BE"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7.799.506.071</w:t>
            </w:r>
          </w:p>
        </w:tc>
        <w:tc>
          <w:tcPr>
            <w:tcW w:w="763" w:type="pct"/>
            <w:tcBorders>
              <w:top w:val="single" w:sz="4" w:space="0" w:color="44546A" w:themeColor="text2"/>
              <w:left w:val="single" w:sz="8" w:space="0" w:color="023A85"/>
              <w:bottom w:val="nil"/>
              <w:right w:val="single" w:sz="8" w:space="0" w:color="023A85"/>
            </w:tcBorders>
            <w:shd w:val="clear" w:color="auto" w:fill="auto"/>
            <w:vAlign w:val="center"/>
            <w:hideMark/>
          </w:tcPr>
          <w:p w14:paraId="12956F54"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8.484.629.727</w:t>
            </w:r>
          </w:p>
        </w:tc>
        <w:tc>
          <w:tcPr>
            <w:tcW w:w="611" w:type="pct"/>
            <w:tcBorders>
              <w:top w:val="single" w:sz="4" w:space="0" w:color="44546A" w:themeColor="text2"/>
              <w:left w:val="single" w:sz="8" w:space="0" w:color="023A85"/>
              <w:bottom w:val="nil"/>
              <w:right w:val="single" w:sz="8" w:space="0" w:color="023A85"/>
            </w:tcBorders>
            <w:shd w:val="clear" w:color="auto" w:fill="auto"/>
            <w:vAlign w:val="center"/>
            <w:hideMark/>
          </w:tcPr>
          <w:p w14:paraId="09DC95E0"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8,8</w:t>
            </w:r>
          </w:p>
        </w:tc>
        <w:tc>
          <w:tcPr>
            <w:tcW w:w="763" w:type="pct"/>
            <w:tcBorders>
              <w:top w:val="single" w:sz="4" w:space="0" w:color="44546A" w:themeColor="text2"/>
              <w:left w:val="single" w:sz="8" w:space="0" w:color="023A85"/>
              <w:bottom w:val="nil"/>
            </w:tcBorders>
            <w:shd w:val="clear" w:color="auto" w:fill="auto"/>
            <w:vAlign w:val="center"/>
            <w:hideMark/>
          </w:tcPr>
          <w:p w14:paraId="6E6E7A3B"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685.123.656</w:t>
            </w:r>
          </w:p>
        </w:tc>
      </w:tr>
      <w:tr w:rsidR="00F12858" w:rsidRPr="002A2C7F" w14:paraId="2979AF98" w14:textId="77777777" w:rsidTr="00331645">
        <w:trPr>
          <w:jc w:val="center"/>
        </w:trPr>
        <w:tc>
          <w:tcPr>
            <w:tcW w:w="2099" w:type="pct"/>
            <w:tcBorders>
              <w:top w:val="nil"/>
              <w:left w:val="nil"/>
              <w:bottom w:val="nil"/>
              <w:right w:val="single" w:sz="8" w:space="0" w:color="023A85"/>
            </w:tcBorders>
            <w:shd w:val="clear" w:color="auto" w:fill="auto"/>
            <w:hideMark/>
          </w:tcPr>
          <w:p w14:paraId="762AF972" w14:textId="77777777" w:rsidR="00F12858" w:rsidRPr="002A2C7F" w:rsidRDefault="00F12858" w:rsidP="00331645">
            <w:pPr>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Esportatzen ez dutenen fakturazioa</w:t>
            </w:r>
          </w:p>
        </w:tc>
        <w:tc>
          <w:tcPr>
            <w:tcW w:w="763" w:type="pct"/>
            <w:tcBorders>
              <w:top w:val="nil"/>
              <w:left w:val="single" w:sz="8" w:space="0" w:color="023A85"/>
              <w:bottom w:val="nil"/>
              <w:right w:val="single" w:sz="8" w:space="0" w:color="023A85"/>
            </w:tcBorders>
            <w:vAlign w:val="bottom"/>
          </w:tcPr>
          <w:p w14:paraId="69B07FC0"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3.430.505.877</w:t>
            </w:r>
          </w:p>
        </w:tc>
        <w:tc>
          <w:tcPr>
            <w:tcW w:w="763" w:type="pct"/>
            <w:tcBorders>
              <w:top w:val="nil"/>
              <w:left w:val="single" w:sz="8" w:space="0" w:color="023A85"/>
              <w:bottom w:val="nil"/>
              <w:right w:val="single" w:sz="8" w:space="0" w:color="023A85"/>
            </w:tcBorders>
            <w:shd w:val="clear" w:color="auto" w:fill="auto"/>
            <w:vAlign w:val="center"/>
            <w:hideMark/>
          </w:tcPr>
          <w:p w14:paraId="3321D3F9"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3.604.830.633</w:t>
            </w:r>
          </w:p>
        </w:tc>
        <w:tc>
          <w:tcPr>
            <w:tcW w:w="611" w:type="pct"/>
            <w:tcBorders>
              <w:top w:val="nil"/>
              <w:left w:val="single" w:sz="8" w:space="0" w:color="023A85"/>
              <w:bottom w:val="nil"/>
              <w:right w:val="single" w:sz="8" w:space="0" w:color="023A85"/>
            </w:tcBorders>
            <w:shd w:val="clear" w:color="auto" w:fill="auto"/>
            <w:vAlign w:val="center"/>
            <w:hideMark/>
          </w:tcPr>
          <w:p w14:paraId="33CDCE86"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5,1</w:t>
            </w:r>
          </w:p>
        </w:tc>
        <w:tc>
          <w:tcPr>
            <w:tcW w:w="763" w:type="pct"/>
            <w:tcBorders>
              <w:top w:val="nil"/>
              <w:left w:val="single" w:sz="8" w:space="0" w:color="023A85"/>
              <w:bottom w:val="nil"/>
            </w:tcBorders>
            <w:shd w:val="clear" w:color="auto" w:fill="auto"/>
            <w:vAlign w:val="center"/>
            <w:hideMark/>
          </w:tcPr>
          <w:p w14:paraId="7978C710"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174.324.756</w:t>
            </w:r>
          </w:p>
        </w:tc>
      </w:tr>
      <w:tr w:rsidR="00F12858" w:rsidRPr="002A2C7F" w14:paraId="1D124EC7" w14:textId="77777777" w:rsidTr="00331645">
        <w:trPr>
          <w:jc w:val="center"/>
        </w:trPr>
        <w:tc>
          <w:tcPr>
            <w:tcW w:w="2099" w:type="pct"/>
            <w:tcBorders>
              <w:top w:val="nil"/>
              <w:left w:val="nil"/>
              <w:bottom w:val="nil"/>
              <w:right w:val="single" w:sz="8" w:space="0" w:color="023A85"/>
            </w:tcBorders>
            <w:shd w:val="clear" w:color="auto" w:fill="auto"/>
            <w:hideMark/>
          </w:tcPr>
          <w:p w14:paraId="3C521A95" w14:textId="77777777" w:rsidR="00F12858" w:rsidRPr="002A2C7F" w:rsidRDefault="00F12858" w:rsidP="00331645">
            <w:pPr>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Esportatzaileen fakturazioa</w:t>
            </w:r>
          </w:p>
        </w:tc>
        <w:tc>
          <w:tcPr>
            <w:tcW w:w="763" w:type="pct"/>
            <w:tcBorders>
              <w:top w:val="nil"/>
              <w:left w:val="single" w:sz="8" w:space="0" w:color="023A85"/>
              <w:bottom w:val="nil"/>
              <w:right w:val="single" w:sz="8" w:space="0" w:color="023A85"/>
            </w:tcBorders>
            <w:vAlign w:val="bottom"/>
          </w:tcPr>
          <w:p w14:paraId="34D2A118"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4.369.000.194</w:t>
            </w:r>
          </w:p>
        </w:tc>
        <w:tc>
          <w:tcPr>
            <w:tcW w:w="763" w:type="pct"/>
            <w:tcBorders>
              <w:top w:val="nil"/>
              <w:left w:val="single" w:sz="8" w:space="0" w:color="023A85"/>
              <w:bottom w:val="nil"/>
              <w:right w:val="single" w:sz="8" w:space="0" w:color="023A85"/>
            </w:tcBorders>
            <w:shd w:val="clear" w:color="auto" w:fill="auto"/>
            <w:vAlign w:val="center"/>
            <w:hideMark/>
          </w:tcPr>
          <w:p w14:paraId="0F7ADCD4" w14:textId="77777777" w:rsidR="00F12858" w:rsidRPr="002A2C7F" w:rsidRDefault="00F12858" w:rsidP="00331645">
            <w:pPr>
              <w:spacing w:after="0" w:line="264" w:lineRule="auto"/>
              <w:ind w:right="72"/>
              <w:jc w:val="right"/>
              <w:rPr>
                <w:rFonts w:ascii="Calibri" w:hAnsi="Calibri" w:cs="Calibri"/>
                <w:b/>
                <w:bCs/>
                <w:color w:val="000000"/>
                <w:sz w:val="18"/>
                <w:szCs w:val="18"/>
                <w:lang w:val="eu-ES"/>
              </w:rPr>
            </w:pPr>
            <w:r w:rsidRPr="002A2C7F">
              <w:rPr>
                <w:rFonts w:ascii="Calibri" w:eastAsia="Times New Roman" w:hAnsi="Calibri" w:cs="Calibri"/>
                <w:b/>
                <w:bCs/>
                <w:color w:val="000000"/>
                <w:sz w:val="18"/>
                <w:szCs w:val="18"/>
                <w:lang w:val="eu-ES" w:eastAsia="es-ES"/>
              </w:rPr>
              <w:t>4.879.799.094</w:t>
            </w:r>
          </w:p>
        </w:tc>
        <w:tc>
          <w:tcPr>
            <w:tcW w:w="611" w:type="pct"/>
            <w:tcBorders>
              <w:top w:val="nil"/>
              <w:left w:val="single" w:sz="8" w:space="0" w:color="023A85"/>
              <w:bottom w:val="nil"/>
              <w:right w:val="single" w:sz="8" w:space="0" w:color="023A85"/>
            </w:tcBorders>
            <w:shd w:val="clear" w:color="auto" w:fill="auto"/>
            <w:vAlign w:val="center"/>
            <w:hideMark/>
          </w:tcPr>
          <w:p w14:paraId="777672F3" w14:textId="77777777" w:rsidR="00F12858" w:rsidRPr="002A2C7F" w:rsidRDefault="00F12858" w:rsidP="00331645">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11,7</w:t>
            </w:r>
          </w:p>
        </w:tc>
        <w:tc>
          <w:tcPr>
            <w:tcW w:w="763" w:type="pct"/>
            <w:tcBorders>
              <w:top w:val="nil"/>
              <w:left w:val="single" w:sz="8" w:space="0" w:color="023A85"/>
              <w:bottom w:val="nil"/>
            </w:tcBorders>
            <w:shd w:val="clear" w:color="auto" w:fill="auto"/>
            <w:vAlign w:val="center"/>
            <w:hideMark/>
          </w:tcPr>
          <w:p w14:paraId="1624CE7D"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Calibri" w:eastAsia="Times New Roman" w:hAnsi="Calibri" w:cs="Calibri"/>
                <w:b/>
                <w:bCs/>
                <w:color w:val="000000"/>
                <w:sz w:val="18"/>
                <w:szCs w:val="18"/>
                <w:lang w:val="eu-ES" w:eastAsia="es-ES"/>
              </w:rPr>
              <w:t>510.798.900</w:t>
            </w:r>
          </w:p>
        </w:tc>
      </w:tr>
      <w:tr w:rsidR="00F12858" w:rsidRPr="002A2C7F" w14:paraId="7F3646F3" w14:textId="77777777" w:rsidTr="00331645">
        <w:trPr>
          <w:jc w:val="center"/>
        </w:trPr>
        <w:tc>
          <w:tcPr>
            <w:tcW w:w="2099" w:type="pct"/>
            <w:tcBorders>
              <w:top w:val="nil"/>
              <w:left w:val="nil"/>
              <w:bottom w:val="nil"/>
              <w:right w:val="single" w:sz="8" w:space="0" w:color="023A85"/>
            </w:tcBorders>
            <w:shd w:val="clear" w:color="auto" w:fill="auto"/>
            <w:hideMark/>
          </w:tcPr>
          <w:p w14:paraId="6264F910" w14:textId="77777777" w:rsidR="00F12858" w:rsidRPr="002A2C7F" w:rsidRDefault="00F12858" w:rsidP="00331645">
            <w:pPr>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a) Barne-salmentak</w:t>
            </w:r>
          </w:p>
        </w:tc>
        <w:tc>
          <w:tcPr>
            <w:tcW w:w="763" w:type="pct"/>
            <w:tcBorders>
              <w:top w:val="nil"/>
              <w:left w:val="single" w:sz="8" w:space="0" w:color="023A85"/>
              <w:bottom w:val="nil"/>
              <w:right w:val="single" w:sz="8" w:space="0" w:color="023A85"/>
            </w:tcBorders>
            <w:vAlign w:val="bottom"/>
          </w:tcPr>
          <w:p w14:paraId="56B3D3AC"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1.622.439.054</w:t>
            </w:r>
          </w:p>
        </w:tc>
        <w:tc>
          <w:tcPr>
            <w:tcW w:w="763" w:type="pct"/>
            <w:tcBorders>
              <w:top w:val="nil"/>
              <w:left w:val="single" w:sz="8" w:space="0" w:color="023A85"/>
              <w:bottom w:val="nil"/>
              <w:right w:val="single" w:sz="8" w:space="0" w:color="023A85"/>
            </w:tcBorders>
            <w:shd w:val="clear" w:color="auto" w:fill="auto"/>
            <w:vAlign w:val="center"/>
            <w:hideMark/>
          </w:tcPr>
          <w:p w14:paraId="4BCC46CC"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1.842.676.019</w:t>
            </w:r>
          </w:p>
        </w:tc>
        <w:tc>
          <w:tcPr>
            <w:tcW w:w="611" w:type="pct"/>
            <w:tcBorders>
              <w:top w:val="nil"/>
              <w:left w:val="single" w:sz="8" w:space="0" w:color="023A85"/>
              <w:bottom w:val="nil"/>
              <w:right w:val="single" w:sz="8" w:space="0" w:color="023A85"/>
            </w:tcBorders>
            <w:shd w:val="clear" w:color="auto" w:fill="auto"/>
            <w:vAlign w:val="center"/>
            <w:hideMark/>
          </w:tcPr>
          <w:p w14:paraId="76C4EDBA"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13,6</w:t>
            </w:r>
          </w:p>
        </w:tc>
        <w:tc>
          <w:tcPr>
            <w:tcW w:w="763" w:type="pct"/>
            <w:tcBorders>
              <w:top w:val="nil"/>
              <w:left w:val="single" w:sz="8" w:space="0" w:color="023A85"/>
              <w:bottom w:val="nil"/>
            </w:tcBorders>
            <w:shd w:val="clear" w:color="auto" w:fill="auto"/>
            <w:vAlign w:val="center"/>
            <w:hideMark/>
          </w:tcPr>
          <w:p w14:paraId="7BE0EECE"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220.236.965</w:t>
            </w:r>
          </w:p>
        </w:tc>
      </w:tr>
      <w:tr w:rsidR="00F12858" w:rsidRPr="002A2C7F" w14:paraId="2BC2473E" w14:textId="77777777" w:rsidTr="00331645">
        <w:trPr>
          <w:jc w:val="center"/>
        </w:trPr>
        <w:tc>
          <w:tcPr>
            <w:tcW w:w="2099" w:type="pct"/>
            <w:tcBorders>
              <w:top w:val="nil"/>
              <w:left w:val="nil"/>
              <w:bottom w:val="nil"/>
              <w:right w:val="single" w:sz="8" w:space="0" w:color="023A85"/>
            </w:tcBorders>
            <w:shd w:val="clear" w:color="auto" w:fill="auto"/>
            <w:hideMark/>
          </w:tcPr>
          <w:p w14:paraId="604CCAB1" w14:textId="77777777" w:rsidR="00F12858" w:rsidRPr="002A2C7F" w:rsidRDefault="00F12858" w:rsidP="00331645">
            <w:pPr>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b) Kanpo-salmentak: Esportazioak</w:t>
            </w:r>
          </w:p>
        </w:tc>
        <w:tc>
          <w:tcPr>
            <w:tcW w:w="763" w:type="pct"/>
            <w:tcBorders>
              <w:top w:val="nil"/>
              <w:left w:val="single" w:sz="8" w:space="0" w:color="023A85"/>
              <w:bottom w:val="nil"/>
              <w:right w:val="single" w:sz="8" w:space="0" w:color="023A85"/>
            </w:tcBorders>
            <w:vAlign w:val="bottom"/>
          </w:tcPr>
          <w:p w14:paraId="7D08D039"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2.746.561.140</w:t>
            </w:r>
          </w:p>
        </w:tc>
        <w:tc>
          <w:tcPr>
            <w:tcW w:w="763" w:type="pct"/>
            <w:tcBorders>
              <w:top w:val="nil"/>
              <w:left w:val="single" w:sz="8" w:space="0" w:color="023A85"/>
              <w:bottom w:val="nil"/>
              <w:right w:val="single" w:sz="8" w:space="0" w:color="023A85"/>
            </w:tcBorders>
            <w:shd w:val="clear" w:color="auto" w:fill="auto"/>
            <w:vAlign w:val="center"/>
            <w:hideMark/>
          </w:tcPr>
          <w:p w14:paraId="56291870"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3.037.123.075</w:t>
            </w:r>
          </w:p>
        </w:tc>
        <w:tc>
          <w:tcPr>
            <w:tcW w:w="611" w:type="pct"/>
            <w:tcBorders>
              <w:top w:val="nil"/>
              <w:left w:val="single" w:sz="8" w:space="0" w:color="023A85"/>
              <w:bottom w:val="nil"/>
              <w:right w:val="single" w:sz="8" w:space="0" w:color="023A85"/>
            </w:tcBorders>
            <w:shd w:val="clear" w:color="auto" w:fill="auto"/>
            <w:vAlign w:val="center"/>
            <w:hideMark/>
          </w:tcPr>
          <w:p w14:paraId="019B52BD"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w:t>
            </w:r>
          </w:p>
        </w:tc>
        <w:tc>
          <w:tcPr>
            <w:tcW w:w="763" w:type="pct"/>
            <w:tcBorders>
              <w:top w:val="nil"/>
              <w:left w:val="single" w:sz="8" w:space="0" w:color="023A85"/>
              <w:bottom w:val="nil"/>
            </w:tcBorders>
            <w:shd w:val="clear" w:color="auto" w:fill="auto"/>
            <w:vAlign w:val="center"/>
            <w:hideMark/>
          </w:tcPr>
          <w:p w14:paraId="3EC1CC2A"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290.561.935</w:t>
            </w:r>
          </w:p>
        </w:tc>
      </w:tr>
      <w:tr w:rsidR="00F12858" w:rsidRPr="002A2C7F" w14:paraId="24B6A6EE" w14:textId="77777777" w:rsidTr="00331645">
        <w:trPr>
          <w:trHeight w:val="80"/>
          <w:jc w:val="center"/>
        </w:trPr>
        <w:tc>
          <w:tcPr>
            <w:tcW w:w="2099" w:type="pct"/>
            <w:tcBorders>
              <w:top w:val="nil"/>
              <w:left w:val="nil"/>
              <w:right w:val="single" w:sz="8" w:space="0" w:color="023A85"/>
            </w:tcBorders>
            <w:shd w:val="clear" w:color="auto" w:fill="auto"/>
            <w:hideMark/>
          </w:tcPr>
          <w:p w14:paraId="5733EE9D" w14:textId="77777777" w:rsidR="00F12858" w:rsidRPr="002A2C7F" w:rsidRDefault="00F12858" w:rsidP="00331645">
            <w:pPr>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b.1. Europarako esportazioak</w:t>
            </w:r>
          </w:p>
        </w:tc>
        <w:tc>
          <w:tcPr>
            <w:tcW w:w="763" w:type="pct"/>
            <w:tcBorders>
              <w:top w:val="nil"/>
              <w:left w:val="single" w:sz="8" w:space="0" w:color="023A85"/>
              <w:right w:val="single" w:sz="8" w:space="0" w:color="023A85"/>
            </w:tcBorders>
            <w:vAlign w:val="bottom"/>
          </w:tcPr>
          <w:p w14:paraId="7E55D5BF"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1.740.433.777</w:t>
            </w:r>
          </w:p>
        </w:tc>
        <w:tc>
          <w:tcPr>
            <w:tcW w:w="763" w:type="pct"/>
            <w:tcBorders>
              <w:top w:val="nil"/>
              <w:left w:val="single" w:sz="8" w:space="0" w:color="023A85"/>
              <w:right w:val="single" w:sz="8" w:space="0" w:color="023A85"/>
            </w:tcBorders>
            <w:shd w:val="clear" w:color="auto" w:fill="auto"/>
            <w:vAlign w:val="center"/>
            <w:hideMark/>
          </w:tcPr>
          <w:p w14:paraId="3DF602FD"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1.917.403.007</w:t>
            </w:r>
          </w:p>
        </w:tc>
        <w:tc>
          <w:tcPr>
            <w:tcW w:w="611" w:type="pct"/>
            <w:tcBorders>
              <w:top w:val="nil"/>
              <w:left w:val="single" w:sz="8" w:space="0" w:color="023A85"/>
              <w:right w:val="single" w:sz="8" w:space="0" w:color="023A85"/>
            </w:tcBorders>
            <w:shd w:val="clear" w:color="auto" w:fill="auto"/>
            <w:vAlign w:val="center"/>
            <w:hideMark/>
          </w:tcPr>
          <w:p w14:paraId="21DD6E77"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w:t>
            </w:r>
          </w:p>
        </w:tc>
        <w:tc>
          <w:tcPr>
            <w:tcW w:w="763" w:type="pct"/>
            <w:tcBorders>
              <w:top w:val="nil"/>
              <w:left w:val="single" w:sz="8" w:space="0" w:color="023A85"/>
            </w:tcBorders>
            <w:shd w:val="clear" w:color="auto" w:fill="auto"/>
            <w:vAlign w:val="center"/>
            <w:hideMark/>
          </w:tcPr>
          <w:p w14:paraId="46E39ACE"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176.969.230</w:t>
            </w:r>
          </w:p>
        </w:tc>
      </w:tr>
      <w:tr w:rsidR="00F12858" w:rsidRPr="002A2C7F" w14:paraId="2A29BB6B" w14:textId="77777777" w:rsidTr="00331645">
        <w:trPr>
          <w:jc w:val="center"/>
        </w:trPr>
        <w:tc>
          <w:tcPr>
            <w:tcW w:w="2099" w:type="pct"/>
            <w:tcBorders>
              <w:top w:val="nil"/>
              <w:left w:val="nil"/>
              <w:bottom w:val="single" w:sz="4" w:space="0" w:color="44546A" w:themeColor="text2"/>
              <w:right w:val="single" w:sz="8" w:space="0" w:color="023A85"/>
            </w:tcBorders>
            <w:shd w:val="clear" w:color="auto" w:fill="auto"/>
            <w:hideMark/>
          </w:tcPr>
          <w:p w14:paraId="0E2EC6FD" w14:textId="77777777" w:rsidR="00F12858" w:rsidRPr="002A2C7F" w:rsidRDefault="00F12858" w:rsidP="00331645">
            <w:pPr>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b.2. Esportazioak gainerako herrialdeetara</w:t>
            </w:r>
          </w:p>
        </w:tc>
        <w:tc>
          <w:tcPr>
            <w:tcW w:w="763" w:type="pct"/>
            <w:tcBorders>
              <w:top w:val="nil"/>
              <w:left w:val="single" w:sz="8" w:space="0" w:color="023A85"/>
              <w:bottom w:val="single" w:sz="8" w:space="0" w:color="023A85"/>
              <w:right w:val="single" w:sz="8" w:space="0" w:color="023A85"/>
            </w:tcBorders>
            <w:vAlign w:val="bottom"/>
          </w:tcPr>
          <w:p w14:paraId="3394992C"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1.006.127.363</w:t>
            </w:r>
          </w:p>
        </w:tc>
        <w:tc>
          <w:tcPr>
            <w:tcW w:w="763" w:type="pct"/>
            <w:tcBorders>
              <w:top w:val="nil"/>
              <w:left w:val="single" w:sz="8" w:space="0" w:color="023A85"/>
              <w:bottom w:val="single" w:sz="4" w:space="0" w:color="44546A" w:themeColor="text2"/>
              <w:right w:val="single" w:sz="8" w:space="0" w:color="023A85"/>
            </w:tcBorders>
            <w:shd w:val="clear" w:color="auto" w:fill="auto"/>
            <w:vAlign w:val="center"/>
            <w:hideMark/>
          </w:tcPr>
          <w:p w14:paraId="66C50ED7"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1.119.720.068</w:t>
            </w:r>
          </w:p>
        </w:tc>
        <w:tc>
          <w:tcPr>
            <w:tcW w:w="611" w:type="pct"/>
            <w:tcBorders>
              <w:top w:val="nil"/>
              <w:left w:val="single" w:sz="8" w:space="0" w:color="023A85"/>
              <w:bottom w:val="single" w:sz="8" w:space="0" w:color="023A85"/>
              <w:right w:val="single" w:sz="8" w:space="0" w:color="023A85"/>
            </w:tcBorders>
            <w:shd w:val="clear" w:color="auto" w:fill="auto"/>
            <w:vAlign w:val="center"/>
            <w:hideMark/>
          </w:tcPr>
          <w:p w14:paraId="30D7307D"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11,3</w:t>
            </w:r>
          </w:p>
        </w:tc>
        <w:tc>
          <w:tcPr>
            <w:tcW w:w="763" w:type="pct"/>
            <w:tcBorders>
              <w:top w:val="nil"/>
              <w:left w:val="single" w:sz="8" w:space="0" w:color="023A85"/>
              <w:bottom w:val="single" w:sz="4" w:space="0" w:color="44546A" w:themeColor="text2"/>
            </w:tcBorders>
            <w:shd w:val="clear" w:color="auto" w:fill="auto"/>
            <w:vAlign w:val="center"/>
            <w:hideMark/>
          </w:tcPr>
          <w:p w14:paraId="4A6BF1D8" w14:textId="77777777" w:rsidR="00F12858" w:rsidRPr="002A2C7F" w:rsidRDefault="00F12858" w:rsidP="00331645">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113.592.705</w:t>
            </w:r>
          </w:p>
        </w:tc>
      </w:tr>
    </w:tbl>
    <w:p w14:paraId="684FF42A" w14:textId="77777777" w:rsidR="000D7191" w:rsidRPr="002A2C7F" w:rsidRDefault="000D7191" w:rsidP="002F1EF8">
      <w:pPr>
        <w:spacing w:after="0" w:line="312" w:lineRule="auto"/>
        <w:rPr>
          <w:rFonts w:ascii="Arial" w:hAnsi="Arial" w:cs="Arial"/>
          <w:lang w:val="eu-ES"/>
        </w:rPr>
      </w:pPr>
    </w:p>
    <w:p w14:paraId="7794BB08" w14:textId="6C9A2C1C" w:rsidR="0039089C" w:rsidRPr="002A2C7F" w:rsidRDefault="0039089C" w:rsidP="0039089C">
      <w:pPr>
        <w:spacing w:after="0" w:line="312" w:lineRule="auto"/>
        <w:jc w:val="both"/>
        <w:rPr>
          <w:rFonts w:ascii="Arial" w:hAnsi="Arial" w:cs="Arial"/>
          <w:lang w:val="eu-ES"/>
        </w:rPr>
      </w:pPr>
      <w:r w:rsidRPr="002A2C7F">
        <w:rPr>
          <w:rFonts w:ascii="Arial" w:hAnsi="Arial" w:cs="Arial"/>
          <w:lang w:val="eu-ES"/>
        </w:rPr>
        <w:t>Europako salmentak, guztira 1.900 milioi euro, esportazioen zatirik handiena dira (%63,1); gainera, erkidego barruko salmenta horiek indarra hartzen ari dira 2016</w:t>
      </w:r>
      <w:r w:rsidR="006D0D66">
        <w:rPr>
          <w:rFonts w:ascii="Arial" w:hAnsi="Arial" w:cs="Arial"/>
          <w:lang w:val="eu-ES"/>
        </w:rPr>
        <w:t>-</w:t>
      </w:r>
      <w:r w:rsidRPr="002A2C7F">
        <w:rPr>
          <w:rFonts w:ascii="Arial" w:hAnsi="Arial" w:cs="Arial"/>
          <w:lang w:val="eu-ES"/>
        </w:rPr>
        <w:t>2018 urte arteko biurtekoan, %10,2ko hazkundearekin; dinamismo horrek behera egin du.</w:t>
      </w:r>
    </w:p>
    <w:p w14:paraId="1FD825DB" w14:textId="4988451A" w:rsidR="0039089C" w:rsidRPr="002A2C7F" w:rsidRDefault="0039089C" w:rsidP="0039089C">
      <w:pPr>
        <w:pStyle w:val="Prrafodelista"/>
        <w:numPr>
          <w:ilvl w:val="0"/>
          <w:numId w:val="13"/>
        </w:numPr>
        <w:spacing w:after="0" w:line="312" w:lineRule="auto"/>
        <w:jc w:val="both"/>
        <w:rPr>
          <w:rFonts w:ascii="Arial" w:hAnsi="Arial" w:cs="Arial"/>
          <w:lang w:val="eu-ES"/>
        </w:rPr>
      </w:pPr>
      <w:r w:rsidRPr="002A2C7F">
        <w:rPr>
          <w:rFonts w:ascii="Arial" w:hAnsi="Arial" w:cs="Arial"/>
          <w:lang w:val="eu-ES"/>
        </w:rPr>
        <w:t>AEBetako merkatutik gertu dago, azken urteotan hazkunde-erritmo handiena izan duen merkatua (+%11,9).</w:t>
      </w:r>
    </w:p>
    <w:p w14:paraId="42311774" w14:textId="4116F3EE" w:rsidR="0039089C" w:rsidRPr="002A2C7F" w:rsidRDefault="0039089C" w:rsidP="0039089C">
      <w:pPr>
        <w:pStyle w:val="Prrafodelista"/>
        <w:numPr>
          <w:ilvl w:val="0"/>
          <w:numId w:val="13"/>
        </w:numPr>
        <w:spacing w:after="0" w:line="312" w:lineRule="auto"/>
        <w:jc w:val="both"/>
        <w:rPr>
          <w:rFonts w:ascii="Arial" w:hAnsi="Arial" w:cs="Arial"/>
          <w:lang w:val="eu-ES"/>
        </w:rPr>
      </w:pPr>
      <w:r w:rsidRPr="002A2C7F">
        <w:rPr>
          <w:rFonts w:ascii="Arial" w:hAnsi="Arial" w:cs="Arial"/>
          <w:lang w:val="eu-ES"/>
        </w:rPr>
        <w:t>Azken urteetan erregistratutako hazkunde handienak gainditzen dituena (2012-2014: +%6,7; 2014-2016: +%2,7).</w:t>
      </w:r>
    </w:p>
    <w:p w14:paraId="705D8F42" w14:textId="77777777" w:rsidR="0039089C" w:rsidRPr="002A2C7F" w:rsidRDefault="0039089C" w:rsidP="0039089C">
      <w:pPr>
        <w:spacing w:after="0" w:line="312" w:lineRule="auto"/>
        <w:jc w:val="both"/>
        <w:rPr>
          <w:rFonts w:ascii="Arial" w:hAnsi="Arial" w:cs="Arial"/>
          <w:lang w:val="eu-ES"/>
        </w:rPr>
      </w:pPr>
    </w:p>
    <w:p w14:paraId="0FCA60EF" w14:textId="504DDA2D" w:rsidR="000D7191" w:rsidRPr="002A2C7F" w:rsidRDefault="0039089C" w:rsidP="0039089C">
      <w:pPr>
        <w:spacing w:after="0" w:line="312" w:lineRule="auto"/>
        <w:jc w:val="both"/>
        <w:rPr>
          <w:rFonts w:ascii="Arial" w:hAnsi="Arial" w:cs="Arial"/>
          <w:lang w:val="eu-ES"/>
        </w:rPr>
      </w:pPr>
      <w:r w:rsidRPr="002A2C7F">
        <w:rPr>
          <w:rFonts w:ascii="Arial" w:hAnsi="Arial" w:cs="Arial"/>
          <w:lang w:val="eu-ES"/>
        </w:rPr>
        <w:t>Europako esportazioen atzetik, bigarren mailako merkatuak daude fakturatutako euroen bolumenari dagokionez:</w:t>
      </w:r>
    </w:p>
    <w:p w14:paraId="314573E7" w14:textId="07E1A47A" w:rsidR="006B66E3" w:rsidRPr="002A2C7F" w:rsidRDefault="006B66E3" w:rsidP="006B66E3">
      <w:pPr>
        <w:pStyle w:val="Prrafodelista"/>
        <w:numPr>
          <w:ilvl w:val="0"/>
          <w:numId w:val="11"/>
        </w:numPr>
        <w:spacing w:after="0" w:line="312" w:lineRule="auto"/>
        <w:jc w:val="both"/>
        <w:rPr>
          <w:rFonts w:ascii="Arial" w:hAnsi="Arial" w:cs="Arial"/>
          <w:lang w:val="eu-ES"/>
        </w:rPr>
      </w:pPr>
      <w:r w:rsidRPr="002A2C7F">
        <w:rPr>
          <w:rFonts w:ascii="Arial" w:hAnsi="Arial" w:cs="Arial"/>
          <w:lang w:val="eu-ES"/>
        </w:rPr>
        <w:lastRenderedPageBreak/>
        <w:t>Asiako merkatua, esportazioen %13,8 hartzen duena; aipatzekoa da biurteko honetan helmuga hori hazi egiten dela, urte luzez atzera egin ondoren, %8,5.</w:t>
      </w:r>
    </w:p>
    <w:p w14:paraId="319E89C4" w14:textId="0F3E5385" w:rsidR="006B66E3" w:rsidRPr="002A2C7F" w:rsidRDefault="006B66E3" w:rsidP="006B66E3">
      <w:pPr>
        <w:pStyle w:val="Prrafodelista"/>
        <w:numPr>
          <w:ilvl w:val="0"/>
          <w:numId w:val="11"/>
        </w:numPr>
        <w:spacing w:after="0" w:line="312" w:lineRule="auto"/>
        <w:jc w:val="both"/>
        <w:rPr>
          <w:rFonts w:ascii="Arial" w:hAnsi="Arial" w:cs="Arial"/>
          <w:lang w:val="eu-ES"/>
        </w:rPr>
      </w:pPr>
      <w:r w:rsidRPr="002A2C7F">
        <w:rPr>
          <w:rFonts w:ascii="Arial" w:hAnsi="Arial" w:cs="Arial"/>
          <w:lang w:val="eu-ES"/>
        </w:rPr>
        <w:t>AEBk goranzko merkatua (+%12 azken bi biurtekoetan) eta Erdialdeko Amerika eta Hego Amerika (helmuga %9 inguru hazi da azken bi biurtekoetan), antzeko garrantzi erlatiboa dute:%8,3.</w:t>
      </w:r>
    </w:p>
    <w:p w14:paraId="669F8B5A" w14:textId="77777777" w:rsidR="0042362B" w:rsidRPr="002A2C7F" w:rsidRDefault="0042362B" w:rsidP="00A07DC3">
      <w:pPr>
        <w:spacing w:after="0" w:line="312" w:lineRule="auto"/>
        <w:rPr>
          <w:rFonts w:ascii="Arial" w:hAnsi="Arial" w:cs="Arial"/>
          <w:lang w:val="eu-ES"/>
        </w:rPr>
      </w:pPr>
    </w:p>
    <w:p w14:paraId="0FF42C9E" w14:textId="77777777" w:rsidR="00F12858" w:rsidRPr="002A2C7F" w:rsidRDefault="00F12858" w:rsidP="00F12858">
      <w:pPr>
        <w:spacing w:after="0" w:line="264" w:lineRule="auto"/>
        <w:ind w:left="1134" w:hanging="1134"/>
        <w:jc w:val="center"/>
        <w:rPr>
          <w:rFonts w:ascii="Arial" w:eastAsia="Times New Roman" w:hAnsi="Arial" w:cs="Arial"/>
          <w:color w:val="5F5F5F"/>
          <w:sz w:val="18"/>
          <w:szCs w:val="18"/>
          <w:lang w:val="eu-ES" w:eastAsia="es-ES"/>
        </w:rPr>
      </w:pPr>
      <w:r w:rsidRPr="002A2C7F">
        <w:rPr>
          <w:rFonts w:ascii="Arial" w:eastAsia="Times New Roman" w:hAnsi="Arial" w:cs="Arial"/>
          <w:color w:val="5F5F5F"/>
          <w:sz w:val="18"/>
          <w:szCs w:val="18"/>
          <w:lang w:val="eu-ES" w:eastAsia="es-ES"/>
        </w:rPr>
        <w:t>ESPORTAZIOEN BOLUMENA, ZONAREN ETA BILAKAERAREN ARABERA. 2012, 2014, 2016 eta 2018</w:t>
      </w:r>
    </w:p>
    <w:tbl>
      <w:tblPr>
        <w:tblW w:w="5398" w:type="pct"/>
        <w:jc w:val="center"/>
        <w:tblCellMar>
          <w:left w:w="70" w:type="dxa"/>
          <w:right w:w="70" w:type="dxa"/>
        </w:tblCellMar>
        <w:tblLook w:val="04A0" w:firstRow="1" w:lastRow="0" w:firstColumn="1" w:lastColumn="0" w:noHBand="0" w:noVBand="1"/>
      </w:tblPr>
      <w:tblGrid>
        <w:gridCol w:w="1634"/>
        <w:gridCol w:w="1279"/>
        <w:gridCol w:w="1279"/>
        <w:gridCol w:w="1313"/>
        <w:gridCol w:w="1313"/>
        <w:gridCol w:w="784"/>
        <w:gridCol w:w="784"/>
        <w:gridCol w:w="784"/>
      </w:tblGrid>
      <w:tr w:rsidR="00F12858" w:rsidRPr="002A2C7F" w14:paraId="3F8E6248" w14:textId="77777777" w:rsidTr="00331645">
        <w:trPr>
          <w:jc w:val="center"/>
        </w:trPr>
        <w:tc>
          <w:tcPr>
            <w:tcW w:w="0" w:type="auto"/>
            <w:tcBorders>
              <w:top w:val="single" w:sz="4" w:space="0" w:color="44546A" w:themeColor="text2"/>
              <w:left w:val="single" w:sz="4" w:space="0" w:color="44546A" w:themeColor="text2"/>
              <w:bottom w:val="single" w:sz="4" w:space="0" w:color="44546A" w:themeColor="text2"/>
              <w:right w:val="single" w:sz="8" w:space="0" w:color="023A85"/>
            </w:tcBorders>
            <w:shd w:val="clear" w:color="auto" w:fill="auto"/>
            <w:hideMark/>
          </w:tcPr>
          <w:p w14:paraId="256073CE" w14:textId="77777777" w:rsidR="00F12858" w:rsidRPr="002A2C7F" w:rsidRDefault="00F12858" w:rsidP="00331645">
            <w:pPr>
              <w:spacing w:after="0" w:line="264" w:lineRule="auto"/>
              <w:rPr>
                <w:rFonts w:ascii="Calibri" w:eastAsia="Times New Roman" w:hAnsi="Calibri" w:cs="Calibri"/>
                <w:color w:val="000000"/>
                <w:lang w:val="eu-ES" w:eastAsia="es-ES"/>
              </w:rPr>
            </w:pPr>
            <w:r w:rsidRPr="002A2C7F">
              <w:rPr>
                <w:rFonts w:ascii="Calibri" w:eastAsia="Times New Roman" w:hAnsi="Calibri" w:cs="Calibri"/>
                <w:color w:val="000000"/>
                <w:lang w:val="eu-ES" w:eastAsia="es-ES"/>
              </w:rPr>
              <w:t> </w:t>
            </w:r>
          </w:p>
        </w:tc>
        <w:tc>
          <w:tcPr>
            <w:tcW w:w="0" w:type="auto"/>
            <w:tcBorders>
              <w:top w:val="single" w:sz="8" w:space="0" w:color="023A85"/>
              <w:left w:val="single" w:sz="8" w:space="0" w:color="023A85"/>
              <w:bottom w:val="single" w:sz="4" w:space="0" w:color="44546A" w:themeColor="text2"/>
              <w:right w:val="single" w:sz="8" w:space="0" w:color="023A85"/>
            </w:tcBorders>
            <w:shd w:val="clear" w:color="auto" w:fill="auto"/>
            <w:vAlign w:val="center"/>
            <w:hideMark/>
          </w:tcPr>
          <w:p w14:paraId="0047677A"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2012</w:t>
            </w:r>
          </w:p>
        </w:tc>
        <w:tc>
          <w:tcPr>
            <w:tcW w:w="0" w:type="auto"/>
            <w:tcBorders>
              <w:top w:val="single" w:sz="8" w:space="0" w:color="023A85"/>
              <w:left w:val="single" w:sz="8" w:space="0" w:color="023A85"/>
              <w:bottom w:val="single" w:sz="4" w:space="0" w:color="44546A" w:themeColor="text2"/>
              <w:right w:val="single" w:sz="8" w:space="0" w:color="023A85"/>
            </w:tcBorders>
            <w:shd w:val="clear" w:color="auto" w:fill="auto"/>
            <w:vAlign w:val="center"/>
            <w:hideMark/>
          </w:tcPr>
          <w:p w14:paraId="4E596B4B"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2014</w:t>
            </w:r>
          </w:p>
        </w:tc>
        <w:tc>
          <w:tcPr>
            <w:tcW w:w="0" w:type="auto"/>
            <w:tcBorders>
              <w:top w:val="single" w:sz="4" w:space="0" w:color="44546A" w:themeColor="text2"/>
              <w:left w:val="single" w:sz="8" w:space="0" w:color="023A85"/>
              <w:bottom w:val="single" w:sz="4" w:space="0" w:color="44546A" w:themeColor="text2"/>
              <w:right w:val="single" w:sz="8" w:space="0" w:color="023A85"/>
            </w:tcBorders>
            <w:shd w:val="clear" w:color="auto" w:fill="auto"/>
            <w:vAlign w:val="center"/>
            <w:hideMark/>
          </w:tcPr>
          <w:p w14:paraId="5775EA06"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2016</w:t>
            </w:r>
          </w:p>
        </w:tc>
        <w:tc>
          <w:tcPr>
            <w:tcW w:w="0" w:type="auto"/>
            <w:tcBorders>
              <w:top w:val="single" w:sz="8" w:space="0" w:color="023A85"/>
              <w:left w:val="single" w:sz="8" w:space="0" w:color="023A85"/>
              <w:bottom w:val="single" w:sz="4" w:space="0" w:color="44546A" w:themeColor="text2"/>
              <w:right w:val="single" w:sz="8" w:space="0" w:color="023A85"/>
            </w:tcBorders>
            <w:shd w:val="clear" w:color="auto" w:fill="auto"/>
            <w:vAlign w:val="center"/>
            <w:hideMark/>
          </w:tcPr>
          <w:p w14:paraId="619FBEDF"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2018</w:t>
            </w:r>
          </w:p>
        </w:tc>
        <w:tc>
          <w:tcPr>
            <w:tcW w:w="0" w:type="auto"/>
            <w:tcBorders>
              <w:top w:val="single" w:sz="4" w:space="0" w:color="44546A" w:themeColor="text2"/>
              <w:left w:val="single" w:sz="8" w:space="0" w:color="023A85"/>
              <w:bottom w:val="single" w:sz="4" w:space="0" w:color="44546A" w:themeColor="text2"/>
              <w:right w:val="single" w:sz="8" w:space="0" w:color="023A85"/>
            </w:tcBorders>
            <w:shd w:val="clear" w:color="auto" w:fill="auto"/>
            <w:vAlign w:val="center"/>
            <w:hideMark/>
          </w:tcPr>
          <w:p w14:paraId="486A50EB"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%∆14/12</w:t>
            </w:r>
          </w:p>
        </w:tc>
        <w:tc>
          <w:tcPr>
            <w:tcW w:w="0" w:type="auto"/>
            <w:tcBorders>
              <w:top w:val="single" w:sz="8" w:space="0" w:color="023A85"/>
              <w:left w:val="single" w:sz="8" w:space="0" w:color="023A85"/>
              <w:bottom w:val="single" w:sz="4" w:space="0" w:color="44546A" w:themeColor="text2"/>
              <w:right w:val="single" w:sz="8" w:space="0" w:color="023A85"/>
            </w:tcBorders>
            <w:shd w:val="clear" w:color="auto" w:fill="auto"/>
            <w:vAlign w:val="center"/>
            <w:hideMark/>
          </w:tcPr>
          <w:p w14:paraId="31AF3465"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%∆16/14</w:t>
            </w:r>
          </w:p>
        </w:tc>
        <w:tc>
          <w:tcPr>
            <w:tcW w:w="0" w:type="auto"/>
            <w:tcBorders>
              <w:top w:val="single" w:sz="4" w:space="0" w:color="44546A" w:themeColor="text2"/>
              <w:left w:val="single" w:sz="8" w:space="0" w:color="023A85"/>
              <w:bottom w:val="single" w:sz="4" w:space="0" w:color="44546A" w:themeColor="text2"/>
              <w:right w:val="single" w:sz="4" w:space="0" w:color="44546A" w:themeColor="text2"/>
            </w:tcBorders>
            <w:shd w:val="clear" w:color="auto" w:fill="auto"/>
            <w:vAlign w:val="center"/>
            <w:hideMark/>
          </w:tcPr>
          <w:p w14:paraId="2979C52F" w14:textId="77777777" w:rsidR="00F12858" w:rsidRPr="002A2C7F" w:rsidRDefault="00F12858" w:rsidP="00331645">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%∆18/16</w:t>
            </w:r>
          </w:p>
        </w:tc>
      </w:tr>
      <w:tr w:rsidR="00F12858" w:rsidRPr="002A2C7F" w14:paraId="344B9361" w14:textId="77777777" w:rsidTr="00331645">
        <w:trPr>
          <w:jc w:val="center"/>
        </w:trPr>
        <w:tc>
          <w:tcPr>
            <w:tcW w:w="0" w:type="auto"/>
            <w:tcBorders>
              <w:top w:val="single" w:sz="4" w:space="0" w:color="44546A" w:themeColor="text2"/>
              <w:bottom w:val="nil"/>
              <w:right w:val="single" w:sz="8" w:space="0" w:color="023A85"/>
            </w:tcBorders>
            <w:shd w:val="clear" w:color="auto" w:fill="auto"/>
            <w:vAlign w:val="center"/>
            <w:hideMark/>
          </w:tcPr>
          <w:p w14:paraId="545D4590" w14:textId="77777777" w:rsidR="00F12858" w:rsidRPr="002A2C7F" w:rsidRDefault="00F12858" w:rsidP="00331645">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Europa</w:t>
            </w:r>
          </w:p>
        </w:tc>
        <w:tc>
          <w:tcPr>
            <w:tcW w:w="0" w:type="auto"/>
            <w:tcBorders>
              <w:top w:val="single" w:sz="4" w:space="0" w:color="44546A" w:themeColor="text2"/>
              <w:left w:val="single" w:sz="8" w:space="0" w:color="023A85"/>
              <w:bottom w:val="nil"/>
              <w:right w:val="single" w:sz="8" w:space="0" w:color="023A85"/>
            </w:tcBorders>
            <w:shd w:val="clear" w:color="auto" w:fill="auto"/>
            <w:vAlign w:val="center"/>
            <w:hideMark/>
          </w:tcPr>
          <w:p w14:paraId="19428440"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1.588.386.617</w:t>
            </w:r>
          </w:p>
        </w:tc>
        <w:tc>
          <w:tcPr>
            <w:tcW w:w="0" w:type="auto"/>
            <w:tcBorders>
              <w:top w:val="single" w:sz="4" w:space="0" w:color="44546A" w:themeColor="text2"/>
              <w:left w:val="single" w:sz="8" w:space="0" w:color="023A85"/>
              <w:bottom w:val="nil"/>
              <w:right w:val="single" w:sz="8" w:space="0" w:color="023A85"/>
            </w:tcBorders>
            <w:shd w:val="clear" w:color="auto" w:fill="auto"/>
            <w:vAlign w:val="center"/>
            <w:hideMark/>
          </w:tcPr>
          <w:p w14:paraId="27D8440C"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1.695.499.875</w:t>
            </w:r>
          </w:p>
        </w:tc>
        <w:tc>
          <w:tcPr>
            <w:tcW w:w="0" w:type="auto"/>
            <w:tcBorders>
              <w:top w:val="single" w:sz="4" w:space="0" w:color="44546A" w:themeColor="text2"/>
              <w:left w:val="single" w:sz="8" w:space="0" w:color="023A85"/>
              <w:bottom w:val="nil"/>
              <w:right w:val="single" w:sz="8" w:space="0" w:color="023A85"/>
            </w:tcBorders>
            <w:shd w:val="clear" w:color="auto" w:fill="auto"/>
            <w:vAlign w:val="center"/>
            <w:hideMark/>
          </w:tcPr>
          <w:p w14:paraId="2EB74E10"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1.740.433.777</w:t>
            </w:r>
          </w:p>
        </w:tc>
        <w:tc>
          <w:tcPr>
            <w:tcW w:w="0" w:type="auto"/>
            <w:tcBorders>
              <w:top w:val="single" w:sz="4" w:space="0" w:color="44546A" w:themeColor="text2"/>
              <w:left w:val="single" w:sz="8" w:space="0" w:color="023A85"/>
              <w:bottom w:val="nil"/>
              <w:right w:val="single" w:sz="8" w:space="0" w:color="023A85"/>
            </w:tcBorders>
            <w:shd w:val="clear" w:color="auto" w:fill="auto"/>
            <w:vAlign w:val="bottom"/>
            <w:hideMark/>
          </w:tcPr>
          <w:p w14:paraId="493A7D26"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1.917.403.007</w:t>
            </w:r>
          </w:p>
        </w:tc>
        <w:tc>
          <w:tcPr>
            <w:tcW w:w="0" w:type="auto"/>
            <w:tcBorders>
              <w:top w:val="single" w:sz="4" w:space="0" w:color="44546A" w:themeColor="text2"/>
              <w:left w:val="single" w:sz="8" w:space="0" w:color="023A85"/>
              <w:bottom w:val="nil"/>
              <w:right w:val="single" w:sz="8" w:space="0" w:color="023A85"/>
            </w:tcBorders>
            <w:shd w:val="clear" w:color="auto" w:fill="auto"/>
            <w:vAlign w:val="center"/>
            <w:hideMark/>
          </w:tcPr>
          <w:p w14:paraId="63E003A1"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c>
          <w:tcPr>
            <w:tcW w:w="0" w:type="auto"/>
            <w:tcBorders>
              <w:top w:val="single" w:sz="4" w:space="0" w:color="44546A" w:themeColor="text2"/>
              <w:left w:val="single" w:sz="8" w:space="0" w:color="023A85"/>
              <w:bottom w:val="nil"/>
              <w:right w:val="single" w:sz="8" w:space="0" w:color="023A85"/>
            </w:tcBorders>
            <w:shd w:val="clear" w:color="auto" w:fill="auto"/>
            <w:vAlign w:val="center"/>
            <w:hideMark/>
          </w:tcPr>
          <w:p w14:paraId="23F815C0"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c>
          <w:tcPr>
            <w:tcW w:w="0" w:type="auto"/>
            <w:tcBorders>
              <w:top w:val="single" w:sz="4" w:space="0" w:color="44546A" w:themeColor="text2"/>
              <w:left w:val="single" w:sz="8" w:space="0" w:color="023A85"/>
              <w:bottom w:val="nil"/>
            </w:tcBorders>
            <w:shd w:val="clear" w:color="auto" w:fill="auto"/>
            <w:vAlign w:val="bottom"/>
            <w:hideMark/>
          </w:tcPr>
          <w:p w14:paraId="7F672D8E"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w:t>
            </w:r>
          </w:p>
        </w:tc>
      </w:tr>
      <w:tr w:rsidR="00F12858" w:rsidRPr="002A2C7F" w14:paraId="0601CE37" w14:textId="77777777" w:rsidTr="00331645">
        <w:trPr>
          <w:jc w:val="center"/>
        </w:trPr>
        <w:tc>
          <w:tcPr>
            <w:tcW w:w="0" w:type="auto"/>
            <w:tcBorders>
              <w:top w:val="nil"/>
              <w:bottom w:val="nil"/>
              <w:right w:val="single" w:sz="8" w:space="0" w:color="023A85"/>
            </w:tcBorders>
            <w:shd w:val="clear" w:color="auto" w:fill="auto"/>
            <w:vAlign w:val="center"/>
            <w:hideMark/>
          </w:tcPr>
          <w:p w14:paraId="5261AE34" w14:textId="77777777" w:rsidR="00F12858" w:rsidRPr="002A2C7F" w:rsidRDefault="00F12858" w:rsidP="00331645">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Asia</w:t>
            </w:r>
          </w:p>
        </w:tc>
        <w:tc>
          <w:tcPr>
            <w:tcW w:w="0" w:type="auto"/>
            <w:tcBorders>
              <w:top w:val="nil"/>
              <w:left w:val="single" w:sz="8" w:space="0" w:color="023A85"/>
              <w:bottom w:val="nil"/>
              <w:right w:val="single" w:sz="8" w:space="0" w:color="023A85"/>
            </w:tcBorders>
            <w:shd w:val="clear" w:color="auto" w:fill="auto"/>
            <w:vAlign w:val="center"/>
            <w:hideMark/>
          </w:tcPr>
          <w:p w14:paraId="0864E30D"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440.345.111</w:t>
            </w:r>
          </w:p>
        </w:tc>
        <w:tc>
          <w:tcPr>
            <w:tcW w:w="0" w:type="auto"/>
            <w:tcBorders>
              <w:top w:val="nil"/>
              <w:left w:val="single" w:sz="8" w:space="0" w:color="023A85"/>
              <w:bottom w:val="nil"/>
              <w:right w:val="single" w:sz="8" w:space="0" w:color="023A85"/>
            </w:tcBorders>
            <w:shd w:val="clear" w:color="auto" w:fill="auto"/>
            <w:vAlign w:val="center"/>
            <w:hideMark/>
          </w:tcPr>
          <w:p w14:paraId="21671B41"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400.880.770</w:t>
            </w:r>
          </w:p>
        </w:tc>
        <w:tc>
          <w:tcPr>
            <w:tcW w:w="0" w:type="auto"/>
            <w:tcBorders>
              <w:top w:val="nil"/>
              <w:left w:val="single" w:sz="8" w:space="0" w:color="023A85"/>
              <w:bottom w:val="nil"/>
              <w:right w:val="single" w:sz="8" w:space="0" w:color="023A85"/>
            </w:tcBorders>
            <w:shd w:val="clear" w:color="auto" w:fill="auto"/>
            <w:vAlign w:val="center"/>
            <w:hideMark/>
          </w:tcPr>
          <w:p w14:paraId="0B8D4291"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385.066.395</w:t>
            </w:r>
          </w:p>
        </w:tc>
        <w:tc>
          <w:tcPr>
            <w:tcW w:w="0" w:type="auto"/>
            <w:tcBorders>
              <w:top w:val="nil"/>
              <w:left w:val="single" w:sz="8" w:space="0" w:color="023A85"/>
              <w:bottom w:val="nil"/>
              <w:right w:val="single" w:sz="8" w:space="0" w:color="023A85"/>
            </w:tcBorders>
            <w:shd w:val="clear" w:color="auto" w:fill="auto"/>
            <w:vAlign w:val="center"/>
            <w:hideMark/>
          </w:tcPr>
          <w:p w14:paraId="453F5FC2"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417.672.992</w:t>
            </w:r>
          </w:p>
        </w:tc>
        <w:tc>
          <w:tcPr>
            <w:tcW w:w="0" w:type="auto"/>
            <w:tcBorders>
              <w:top w:val="nil"/>
              <w:left w:val="single" w:sz="8" w:space="0" w:color="023A85"/>
              <w:bottom w:val="nil"/>
              <w:right w:val="single" w:sz="8" w:space="0" w:color="023A85"/>
            </w:tcBorders>
            <w:shd w:val="clear" w:color="auto" w:fill="auto"/>
            <w:vAlign w:val="center"/>
            <w:hideMark/>
          </w:tcPr>
          <w:p w14:paraId="2B498053"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w:t>
            </w:r>
          </w:p>
        </w:tc>
        <w:tc>
          <w:tcPr>
            <w:tcW w:w="0" w:type="auto"/>
            <w:tcBorders>
              <w:top w:val="nil"/>
              <w:left w:val="single" w:sz="8" w:space="0" w:color="023A85"/>
              <w:bottom w:val="nil"/>
              <w:right w:val="single" w:sz="8" w:space="0" w:color="023A85"/>
            </w:tcBorders>
            <w:shd w:val="clear" w:color="auto" w:fill="auto"/>
            <w:vAlign w:val="center"/>
            <w:hideMark/>
          </w:tcPr>
          <w:p w14:paraId="3DCCCABE"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c>
          <w:tcPr>
            <w:tcW w:w="0" w:type="auto"/>
            <w:tcBorders>
              <w:top w:val="nil"/>
              <w:left w:val="single" w:sz="8" w:space="0" w:color="023A85"/>
              <w:bottom w:val="nil"/>
            </w:tcBorders>
            <w:shd w:val="clear" w:color="auto" w:fill="auto"/>
            <w:vAlign w:val="bottom"/>
            <w:hideMark/>
          </w:tcPr>
          <w:p w14:paraId="748AA5A6"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w:t>
            </w:r>
          </w:p>
        </w:tc>
      </w:tr>
      <w:tr w:rsidR="00F12858" w:rsidRPr="002A2C7F" w14:paraId="2896C048" w14:textId="77777777" w:rsidTr="00331645">
        <w:trPr>
          <w:jc w:val="center"/>
        </w:trPr>
        <w:tc>
          <w:tcPr>
            <w:tcW w:w="0" w:type="auto"/>
            <w:tcBorders>
              <w:top w:val="nil"/>
              <w:bottom w:val="nil"/>
              <w:right w:val="single" w:sz="8" w:space="0" w:color="023A85"/>
            </w:tcBorders>
            <w:shd w:val="clear" w:color="auto" w:fill="auto"/>
            <w:vAlign w:val="center"/>
            <w:hideMark/>
          </w:tcPr>
          <w:p w14:paraId="0E50BFAB" w14:textId="77777777" w:rsidR="00F12858" w:rsidRPr="002A2C7F" w:rsidRDefault="00F12858" w:rsidP="00331645">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AEB</w:t>
            </w:r>
          </w:p>
        </w:tc>
        <w:tc>
          <w:tcPr>
            <w:tcW w:w="0" w:type="auto"/>
            <w:tcBorders>
              <w:top w:val="nil"/>
              <w:left w:val="single" w:sz="8" w:space="0" w:color="023A85"/>
              <w:bottom w:val="nil"/>
              <w:right w:val="single" w:sz="8" w:space="0" w:color="023A85"/>
            </w:tcBorders>
            <w:shd w:val="clear" w:color="auto" w:fill="auto"/>
            <w:vAlign w:val="center"/>
            <w:hideMark/>
          </w:tcPr>
          <w:p w14:paraId="4AD5B2A0"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193.840.989</w:t>
            </w:r>
          </w:p>
        </w:tc>
        <w:tc>
          <w:tcPr>
            <w:tcW w:w="0" w:type="auto"/>
            <w:tcBorders>
              <w:top w:val="nil"/>
              <w:left w:val="single" w:sz="8" w:space="0" w:color="023A85"/>
              <w:bottom w:val="nil"/>
              <w:right w:val="single" w:sz="8" w:space="0" w:color="023A85"/>
            </w:tcBorders>
            <w:shd w:val="clear" w:color="auto" w:fill="auto"/>
            <w:vAlign w:val="center"/>
            <w:hideMark/>
          </w:tcPr>
          <w:p w14:paraId="0332841D"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202.273.272</w:t>
            </w:r>
          </w:p>
        </w:tc>
        <w:tc>
          <w:tcPr>
            <w:tcW w:w="0" w:type="auto"/>
            <w:tcBorders>
              <w:top w:val="nil"/>
              <w:left w:val="single" w:sz="8" w:space="0" w:color="023A85"/>
              <w:bottom w:val="nil"/>
              <w:right w:val="single" w:sz="8" w:space="0" w:color="023A85"/>
            </w:tcBorders>
            <w:shd w:val="clear" w:color="auto" w:fill="auto"/>
            <w:vAlign w:val="center"/>
            <w:hideMark/>
          </w:tcPr>
          <w:p w14:paraId="4402F3CC"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226.195.329</w:t>
            </w:r>
          </w:p>
        </w:tc>
        <w:tc>
          <w:tcPr>
            <w:tcW w:w="0" w:type="auto"/>
            <w:tcBorders>
              <w:top w:val="nil"/>
              <w:left w:val="single" w:sz="8" w:space="0" w:color="023A85"/>
              <w:bottom w:val="nil"/>
              <w:right w:val="single" w:sz="8" w:space="0" w:color="023A85"/>
            </w:tcBorders>
            <w:shd w:val="clear" w:color="auto" w:fill="auto"/>
            <w:vAlign w:val="center"/>
            <w:hideMark/>
          </w:tcPr>
          <w:p w14:paraId="404FB9D8"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253.097.142</w:t>
            </w:r>
          </w:p>
        </w:tc>
        <w:tc>
          <w:tcPr>
            <w:tcW w:w="0" w:type="auto"/>
            <w:tcBorders>
              <w:top w:val="nil"/>
              <w:left w:val="single" w:sz="8" w:space="0" w:color="023A85"/>
              <w:bottom w:val="nil"/>
              <w:right w:val="single" w:sz="8" w:space="0" w:color="023A85"/>
            </w:tcBorders>
            <w:shd w:val="clear" w:color="auto" w:fill="auto"/>
            <w:vAlign w:val="center"/>
            <w:hideMark/>
          </w:tcPr>
          <w:p w14:paraId="4D99710E"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w:t>
            </w:r>
          </w:p>
        </w:tc>
        <w:tc>
          <w:tcPr>
            <w:tcW w:w="0" w:type="auto"/>
            <w:tcBorders>
              <w:top w:val="nil"/>
              <w:left w:val="single" w:sz="8" w:space="0" w:color="023A85"/>
              <w:bottom w:val="nil"/>
              <w:right w:val="single" w:sz="8" w:space="0" w:color="023A85"/>
            </w:tcBorders>
            <w:shd w:val="clear" w:color="auto" w:fill="auto"/>
            <w:vAlign w:val="center"/>
            <w:hideMark/>
          </w:tcPr>
          <w:p w14:paraId="1292FAE8"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11,8</w:t>
            </w:r>
          </w:p>
        </w:tc>
        <w:tc>
          <w:tcPr>
            <w:tcW w:w="0" w:type="auto"/>
            <w:tcBorders>
              <w:top w:val="nil"/>
              <w:left w:val="single" w:sz="8" w:space="0" w:color="023A85"/>
              <w:bottom w:val="nil"/>
            </w:tcBorders>
            <w:shd w:val="clear" w:color="auto" w:fill="auto"/>
            <w:vAlign w:val="bottom"/>
            <w:hideMark/>
          </w:tcPr>
          <w:p w14:paraId="2BB06170"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11,9</w:t>
            </w:r>
          </w:p>
        </w:tc>
      </w:tr>
      <w:tr w:rsidR="00F12858" w:rsidRPr="002A2C7F" w14:paraId="7A896F37" w14:textId="77777777" w:rsidTr="00331645">
        <w:trPr>
          <w:jc w:val="center"/>
        </w:trPr>
        <w:tc>
          <w:tcPr>
            <w:tcW w:w="0" w:type="auto"/>
            <w:tcBorders>
              <w:top w:val="nil"/>
              <w:bottom w:val="nil"/>
              <w:right w:val="single" w:sz="8" w:space="0" w:color="023A85"/>
            </w:tcBorders>
            <w:shd w:val="clear" w:color="auto" w:fill="auto"/>
            <w:vAlign w:val="center"/>
            <w:hideMark/>
          </w:tcPr>
          <w:p w14:paraId="3A5B65A5" w14:textId="77777777" w:rsidR="00F12858" w:rsidRPr="002A2C7F" w:rsidRDefault="00F12858" w:rsidP="00331645">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Hegoaldeko Amerika</w:t>
            </w:r>
          </w:p>
        </w:tc>
        <w:tc>
          <w:tcPr>
            <w:tcW w:w="0" w:type="auto"/>
            <w:tcBorders>
              <w:top w:val="nil"/>
              <w:left w:val="single" w:sz="8" w:space="0" w:color="023A85"/>
              <w:bottom w:val="nil"/>
              <w:right w:val="single" w:sz="8" w:space="0" w:color="023A85"/>
            </w:tcBorders>
            <w:shd w:val="clear" w:color="auto" w:fill="auto"/>
            <w:vAlign w:val="center"/>
            <w:hideMark/>
          </w:tcPr>
          <w:p w14:paraId="5F573C76"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295.090.191</w:t>
            </w:r>
          </w:p>
        </w:tc>
        <w:tc>
          <w:tcPr>
            <w:tcW w:w="0" w:type="auto"/>
            <w:tcBorders>
              <w:top w:val="nil"/>
              <w:left w:val="single" w:sz="8" w:space="0" w:color="023A85"/>
              <w:bottom w:val="nil"/>
              <w:right w:val="single" w:sz="8" w:space="0" w:color="023A85"/>
            </w:tcBorders>
            <w:shd w:val="clear" w:color="auto" w:fill="auto"/>
            <w:vAlign w:val="center"/>
            <w:hideMark/>
          </w:tcPr>
          <w:p w14:paraId="30B76CAF"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212.963.623</w:t>
            </w:r>
          </w:p>
        </w:tc>
        <w:tc>
          <w:tcPr>
            <w:tcW w:w="0" w:type="auto"/>
            <w:tcBorders>
              <w:top w:val="nil"/>
              <w:left w:val="single" w:sz="8" w:space="0" w:color="023A85"/>
              <w:bottom w:val="nil"/>
              <w:right w:val="single" w:sz="8" w:space="0" w:color="023A85"/>
            </w:tcBorders>
            <w:shd w:val="clear" w:color="auto" w:fill="auto"/>
            <w:vAlign w:val="center"/>
            <w:hideMark/>
          </w:tcPr>
          <w:p w14:paraId="07D14C0C"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232.293.656</w:t>
            </w:r>
          </w:p>
        </w:tc>
        <w:tc>
          <w:tcPr>
            <w:tcW w:w="0" w:type="auto"/>
            <w:tcBorders>
              <w:top w:val="nil"/>
              <w:left w:val="single" w:sz="8" w:space="0" w:color="023A85"/>
              <w:bottom w:val="nil"/>
              <w:right w:val="single" w:sz="8" w:space="0" w:color="023A85"/>
            </w:tcBorders>
            <w:shd w:val="clear" w:color="auto" w:fill="auto"/>
            <w:vAlign w:val="center"/>
            <w:hideMark/>
          </w:tcPr>
          <w:p w14:paraId="035F0D01"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251.979.851</w:t>
            </w:r>
          </w:p>
        </w:tc>
        <w:tc>
          <w:tcPr>
            <w:tcW w:w="0" w:type="auto"/>
            <w:tcBorders>
              <w:top w:val="nil"/>
              <w:left w:val="single" w:sz="8" w:space="0" w:color="023A85"/>
              <w:bottom w:val="nil"/>
              <w:right w:val="single" w:sz="8" w:space="0" w:color="023A85"/>
            </w:tcBorders>
            <w:shd w:val="clear" w:color="auto" w:fill="auto"/>
            <w:vAlign w:val="center"/>
            <w:hideMark/>
          </w:tcPr>
          <w:p w14:paraId="70828C05"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-27,8</w:t>
            </w:r>
          </w:p>
        </w:tc>
        <w:tc>
          <w:tcPr>
            <w:tcW w:w="0" w:type="auto"/>
            <w:tcBorders>
              <w:top w:val="nil"/>
              <w:left w:val="single" w:sz="8" w:space="0" w:color="023A85"/>
              <w:bottom w:val="nil"/>
              <w:right w:val="single" w:sz="8" w:space="0" w:color="023A85"/>
            </w:tcBorders>
            <w:shd w:val="clear" w:color="auto" w:fill="auto"/>
            <w:vAlign w:val="center"/>
            <w:hideMark/>
          </w:tcPr>
          <w:p w14:paraId="5B427F8B"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w:t>
            </w:r>
          </w:p>
        </w:tc>
        <w:tc>
          <w:tcPr>
            <w:tcW w:w="0" w:type="auto"/>
            <w:tcBorders>
              <w:top w:val="nil"/>
              <w:left w:val="single" w:sz="8" w:space="0" w:color="023A85"/>
              <w:bottom w:val="nil"/>
            </w:tcBorders>
            <w:shd w:val="clear" w:color="auto" w:fill="auto"/>
            <w:vAlign w:val="bottom"/>
            <w:hideMark/>
          </w:tcPr>
          <w:p w14:paraId="2123EEB6"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w:t>
            </w:r>
          </w:p>
        </w:tc>
      </w:tr>
      <w:tr w:rsidR="00F12858" w:rsidRPr="002A2C7F" w14:paraId="0AC8C072" w14:textId="77777777" w:rsidTr="00331645">
        <w:trPr>
          <w:jc w:val="center"/>
        </w:trPr>
        <w:tc>
          <w:tcPr>
            <w:tcW w:w="0" w:type="auto"/>
            <w:tcBorders>
              <w:top w:val="nil"/>
              <w:bottom w:val="single" w:sz="4" w:space="0" w:color="44546A" w:themeColor="text2"/>
              <w:right w:val="single" w:sz="8" w:space="0" w:color="023A85"/>
            </w:tcBorders>
            <w:shd w:val="clear" w:color="auto" w:fill="auto"/>
            <w:vAlign w:val="center"/>
            <w:hideMark/>
          </w:tcPr>
          <w:p w14:paraId="057C8C8B" w14:textId="77777777" w:rsidR="00F12858" w:rsidRPr="002A2C7F" w:rsidRDefault="00F12858" w:rsidP="00331645">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Beste batzuk</w:t>
            </w:r>
          </w:p>
        </w:tc>
        <w:tc>
          <w:tcPr>
            <w:tcW w:w="0" w:type="auto"/>
            <w:tcBorders>
              <w:top w:val="nil"/>
              <w:left w:val="single" w:sz="8" w:space="0" w:color="023A85"/>
              <w:bottom w:val="single" w:sz="4" w:space="0" w:color="44546A" w:themeColor="text2"/>
              <w:right w:val="single" w:sz="8" w:space="0" w:color="023A85"/>
            </w:tcBorders>
            <w:shd w:val="clear" w:color="auto" w:fill="auto"/>
            <w:vAlign w:val="center"/>
            <w:hideMark/>
          </w:tcPr>
          <w:p w14:paraId="162851D8"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155.592.307</w:t>
            </w:r>
          </w:p>
        </w:tc>
        <w:tc>
          <w:tcPr>
            <w:tcW w:w="0" w:type="auto"/>
            <w:tcBorders>
              <w:top w:val="nil"/>
              <w:left w:val="single" w:sz="8" w:space="0" w:color="023A85"/>
              <w:bottom w:val="single" w:sz="4" w:space="0" w:color="44546A" w:themeColor="text2"/>
              <w:right w:val="single" w:sz="8" w:space="0" w:color="023A85"/>
            </w:tcBorders>
            <w:shd w:val="clear" w:color="auto" w:fill="auto"/>
            <w:vAlign w:val="center"/>
            <w:hideMark/>
          </w:tcPr>
          <w:p w14:paraId="23D8786E"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141.853.065</w:t>
            </w:r>
          </w:p>
        </w:tc>
        <w:tc>
          <w:tcPr>
            <w:tcW w:w="0" w:type="auto"/>
            <w:tcBorders>
              <w:top w:val="nil"/>
              <w:left w:val="single" w:sz="8" w:space="0" w:color="023A85"/>
              <w:bottom w:val="single" w:sz="4" w:space="0" w:color="44546A" w:themeColor="text2"/>
              <w:right w:val="single" w:sz="8" w:space="0" w:color="023A85"/>
            </w:tcBorders>
            <w:shd w:val="clear" w:color="auto" w:fill="auto"/>
            <w:vAlign w:val="center"/>
            <w:hideMark/>
          </w:tcPr>
          <w:p w14:paraId="4290C6D6"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162.571.983</w:t>
            </w:r>
          </w:p>
        </w:tc>
        <w:tc>
          <w:tcPr>
            <w:tcW w:w="0" w:type="auto"/>
            <w:tcBorders>
              <w:top w:val="nil"/>
              <w:left w:val="single" w:sz="8" w:space="0" w:color="023A85"/>
              <w:bottom w:val="single" w:sz="4" w:space="0" w:color="44546A" w:themeColor="text2"/>
              <w:right w:val="single" w:sz="8" w:space="0" w:color="023A85"/>
            </w:tcBorders>
            <w:shd w:val="clear" w:color="auto" w:fill="auto"/>
            <w:vAlign w:val="center"/>
            <w:hideMark/>
          </w:tcPr>
          <w:p w14:paraId="4728E665"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196.970.083</w:t>
            </w:r>
          </w:p>
        </w:tc>
        <w:tc>
          <w:tcPr>
            <w:tcW w:w="0" w:type="auto"/>
            <w:tcBorders>
              <w:top w:val="nil"/>
              <w:left w:val="single" w:sz="8" w:space="0" w:color="023A85"/>
              <w:bottom w:val="single" w:sz="4" w:space="0" w:color="44546A" w:themeColor="text2"/>
              <w:right w:val="single" w:sz="8" w:space="0" w:color="023A85"/>
            </w:tcBorders>
            <w:shd w:val="clear" w:color="auto" w:fill="auto"/>
            <w:vAlign w:val="center"/>
            <w:hideMark/>
          </w:tcPr>
          <w:p w14:paraId="071B84B1"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w:t>
            </w:r>
          </w:p>
        </w:tc>
        <w:tc>
          <w:tcPr>
            <w:tcW w:w="0" w:type="auto"/>
            <w:tcBorders>
              <w:top w:val="nil"/>
              <w:left w:val="single" w:sz="8" w:space="0" w:color="023A85"/>
              <w:bottom w:val="single" w:sz="4" w:space="0" w:color="44546A" w:themeColor="text2"/>
              <w:right w:val="single" w:sz="8" w:space="0" w:color="023A85"/>
            </w:tcBorders>
            <w:shd w:val="clear" w:color="auto" w:fill="auto"/>
            <w:vAlign w:val="center"/>
            <w:hideMark/>
          </w:tcPr>
          <w:p w14:paraId="45BE1F2A"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14,6</w:t>
            </w:r>
          </w:p>
        </w:tc>
        <w:tc>
          <w:tcPr>
            <w:tcW w:w="0" w:type="auto"/>
            <w:tcBorders>
              <w:top w:val="nil"/>
              <w:left w:val="single" w:sz="8" w:space="0" w:color="023A85"/>
              <w:bottom w:val="single" w:sz="4" w:space="0" w:color="44546A" w:themeColor="text2"/>
            </w:tcBorders>
            <w:shd w:val="clear" w:color="auto" w:fill="auto"/>
            <w:vAlign w:val="bottom"/>
            <w:hideMark/>
          </w:tcPr>
          <w:p w14:paraId="29BE762F" w14:textId="77777777" w:rsidR="00F12858" w:rsidRPr="002A2C7F" w:rsidRDefault="00F12858" w:rsidP="00331645">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21,2</w:t>
            </w:r>
          </w:p>
        </w:tc>
      </w:tr>
      <w:tr w:rsidR="00F12858" w:rsidRPr="002A2C7F" w14:paraId="30191565" w14:textId="77777777" w:rsidTr="00331645">
        <w:trPr>
          <w:jc w:val="center"/>
        </w:trPr>
        <w:tc>
          <w:tcPr>
            <w:tcW w:w="0" w:type="auto"/>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vAlign w:val="center"/>
            <w:hideMark/>
          </w:tcPr>
          <w:p w14:paraId="528B80F2" w14:textId="77777777" w:rsidR="00F12858" w:rsidRPr="002A2C7F" w:rsidRDefault="00F12858" w:rsidP="00331645">
            <w:pPr>
              <w:spacing w:after="0" w:line="264"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center"/>
            <w:hideMark/>
          </w:tcPr>
          <w:p w14:paraId="4CDEB235" w14:textId="77777777" w:rsidR="00F12858" w:rsidRPr="002A2C7F" w:rsidRDefault="00F12858" w:rsidP="00331645">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2.673.255.215</w:t>
            </w:r>
          </w:p>
        </w:tc>
        <w:tc>
          <w:tcPr>
            <w:tcW w:w="0" w:type="auto"/>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center"/>
            <w:hideMark/>
          </w:tcPr>
          <w:p w14:paraId="1667837B" w14:textId="77777777" w:rsidR="00F12858" w:rsidRPr="002A2C7F" w:rsidRDefault="00F12858" w:rsidP="00331645">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2.653.470.604</w:t>
            </w:r>
          </w:p>
        </w:tc>
        <w:tc>
          <w:tcPr>
            <w:tcW w:w="0" w:type="auto"/>
            <w:tcBorders>
              <w:top w:val="single" w:sz="4" w:space="0" w:color="44546A" w:themeColor="text2"/>
              <w:left w:val="single" w:sz="8" w:space="0" w:color="023A85"/>
              <w:bottom w:val="single" w:sz="4" w:space="0" w:color="44546A" w:themeColor="text2"/>
              <w:right w:val="single" w:sz="8" w:space="0" w:color="023A85"/>
            </w:tcBorders>
            <w:shd w:val="clear" w:color="auto" w:fill="D9D9D9" w:themeFill="background1" w:themeFillShade="D9"/>
            <w:vAlign w:val="center"/>
            <w:hideMark/>
          </w:tcPr>
          <w:p w14:paraId="1C2BD290" w14:textId="77777777" w:rsidR="00F12858" w:rsidRPr="002A2C7F" w:rsidRDefault="00F12858" w:rsidP="00331645">
            <w:pPr>
              <w:spacing w:after="0" w:line="264" w:lineRule="auto"/>
              <w:ind w:right="110"/>
              <w:jc w:val="right"/>
              <w:rPr>
                <w:rFonts w:ascii="Arial" w:eastAsia="Times New Roman" w:hAnsi="Arial" w:cs="Arial"/>
                <w:b/>
                <w:bCs/>
                <w:color w:val="000000"/>
                <w:sz w:val="16"/>
                <w:szCs w:val="16"/>
                <w:lang w:val="eu-ES" w:eastAsia="es-ES"/>
              </w:rPr>
            </w:pPr>
            <w:r w:rsidRPr="002A2C7F">
              <w:rPr>
                <w:rFonts w:ascii="Calibri" w:eastAsia="Times New Roman" w:hAnsi="Calibri" w:cs="Calibri"/>
                <w:b/>
                <w:bCs/>
                <w:color w:val="000000"/>
                <w:sz w:val="18"/>
                <w:szCs w:val="18"/>
                <w:lang w:val="eu-ES" w:eastAsia="es-ES"/>
              </w:rPr>
              <w:t>2.746.561.140</w:t>
            </w:r>
          </w:p>
        </w:tc>
        <w:tc>
          <w:tcPr>
            <w:tcW w:w="0" w:type="auto"/>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center"/>
            <w:hideMark/>
          </w:tcPr>
          <w:p w14:paraId="58399FB9" w14:textId="77777777" w:rsidR="00F12858" w:rsidRPr="002A2C7F" w:rsidRDefault="00F12858" w:rsidP="00331645">
            <w:pPr>
              <w:spacing w:after="0" w:line="264" w:lineRule="auto"/>
              <w:ind w:right="110"/>
              <w:jc w:val="right"/>
              <w:rPr>
                <w:rFonts w:ascii="Calibri" w:eastAsia="Times New Roman" w:hAnsi="Calibri" w:cs="Calibri"/>
                <w:b/>
                <w:bCs/>
                <w:color w:val="000000"/>
                <w:sz w:val="18"/>
                <w:szCs w:val="18"/>
                <w:lang w:val="eu-ES" w:eastAsia="es-ES"/>
              </w:rPr>
            </w:pPr>
            <w:r w:rsidRPr="002A2C7F">
              <w:rPr>
                <w:rFonts w:ascii="Calibri" w:eastAsia="Times New Roman" w:hAnsi="Calibri" w:cs="Calibri"/>
                <w:b/>
                <w:bCs/>
                <w:color w:val="000000"/>
                <w:sz w:val="18"/>
                <w:szCs w:val="18"/>
                <w:lang w:val="eu-ES" w:eastAsia="es-ES"/>
              </w:rPr>
              <w:t>3.037.123.075</w:t>
            </w:r>
          </w:p>
        </w:tc>
        <w:tc>
          <w:tcPr>
            <w:tcW w:w="0" w:type="auto"/>
            <w:tcBorders>
              <w:top w:val="single" w:sz="4" w:space="0" w:color="44546A" w:themeColor="text2"/>
              <w:left w:val="single" w:sz="8" w:space="0" w:color="023A85"/>
              <w:bottom w:val="single" w:sz="4" w:space="0" w:color="44546A" w:themeColor="text2"/>
              <w:right w:val="single" w:sz="8" w:space="0" w:color="023A85"/>
            </w:tcBorders>
            <w:shd w:val="clear" w:color="auto" w:fill="D9D9D9" w:themeFill="background1" w:themeFillShade="D9"/>
            <w:vAlign w:val="center"/>
            <w:hideMark/>
          </w:tcPr>
          <w:p w14:paraId="35B16C00" w14:textId="77777777" w:rsidR="00F12858" w:rsidRPr="002A2C7F" w:rsidRDefault="00F12858" w:rsidP="00331645">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-0,7</w:t>
            </w:r>
          </w:p>
        </w:tc>
        <w:tc>
          <w:tcPr>
            <w:tcW w:w="0" w:type="auto"/>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vAlign w:val="center"/>
            <w:hideMark/>
          </w:tcPr>
          <w:p w14:paraId="72891623" w14:textId="77777777" w:rsidR="00F12858" w:rsidRPr="002A2C7F" w:rsidRDefault="00F12858" w:rsidP="00331645">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3,5</w:t>
            </w:r>
          </w:p>
        </w:tc>
        <w:tc>
          <w:tcPr>
            <w:tcW w:w="0" w:type="auto"/>
            <w:tcBorders>
              <w:top w:val="single" w:sz="4" w:space="0" w:color="44546A" w:themeColor="text2"/>
              <w:left w:val="single" w:sz="8" w:space="0" w:color="023A85"/>
              <w:bottom w:val="single" w:sz="4" w:space="0" w:color="44546A" w:themeColor="text2"/>
              <w:right w:val="single" w:sz="4" w:space="0" w:color="44546A" w:themeColor="text2"/>
            </w:tcBorders>
            <w:shd w:val="clear" w:color="auto" w:fill="D9D9D9" w:themeFill="background1" w:themeFillShade="D9"/>
            <w:vAlign w:val="bottom"/>
            <w:hideMark/>
          </w:tcPr>
          <w:p w14:paraId="10232A43" w14:textId="77777777" w:rsidR="00F12858" w:rsidRPr="002A2C7F" w:rsidRDefault="00F12858" w:rsidP="00331645">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10,6</w:t>
            </w:r>
          </w:p>
        </w:tc>
      </w:tr>
    </w:tbl>
    <w:p w14:paraId="4D56A15A" w14:textId="77777777" w:rsidR="00F12858" w:rsidRPr="002A2C7F" w:rsidRDefault="00F12858" w:rsidP="00F12858">
      <w:pPr>
        <w:spacing w:after="0" w:line="360" w:lineRule="auto"/>
        <w:jc w:val="both"/>
        <w:rPr>
          <w:rFonts w:ascii="Arial" w:eastAsia="Calibri" w:hAnsi="Arial" w:cs="Arial"/>
          <w:sz w:val="20"/>
          <w:lang w:val="eu-ES"/>
        </w:rPr>
      </w:pPr>
    </w:p>
    <w:p w14:paraId="16A1C7B3" w14:textId="77777777" w:rsidR="00826B9D" w:rsidRPr="002A2C7F" w:rsidRDefault="00826B9D" w:rsidP="00826B9D">
      <w:pPr>
        <w:spacing w:after="0" w:line="312" w:lineRule="auto"/>
        <w:jc w:val="both"/>
        <w:rPr>
          <w:rFonts w:ascii="Arial" w:hAnsi="Arial" w:cs="Arial"/>
          <w:lang w:val="eu-ES"/>
        </w:rPr>
      </w:pPr>
      <w:r w:rsidRPr="002A2C7F">
        <w:rPr>
          <w:rFonts w:ascii="Arial" w:hAnsi="Arial" w:cs="Arial"/>
          <w:lang w:val="eu-ES"/>
        </w:rPr>
        <w:t>Azkenik, adierazi behar da enpresa-sare esportatzaileak lotura estua duela</w:t>
      </w:r>
    </w:p>
    <w:p w14:paraId="5776D3E6" w14:textId="6516DA66" w:rsidR="00826B9D" w:rsidRPr="002A2C7F" w:rsidRDefault="00826B9D" w:rsidP="00826B9D">
      <w:pPr>
        <w:pStyle w:val="Prrafodelista"/>
        <w:numPr>
          <w:ilvl w:val="0"/>
          <w:numId w:val="12"/>
        </w:numPr>
        <w:spacing w:after="0" w:line="312" w:lineRule="auto"/>
        <w:jc w:val="both"/>
        <w:rPr>
          <w:rFonts w:ascii="Arial" w:hAnsi="Arial" w:cs="Arial"/>
          <w:lang w:val="eu-ES"/>
        </w:rPr>
      </w:pPr>
      <w:r w:rsidRPr="002A2C7F">
        <w:rPr>
          <w:rFonts w:ascii="Arial" w:hAnsi="Arial" w:cs="Arial"/>
          <w:lang w:val="eu-ES"/>
        </w:rPr>
        <w:t>Industria-sektorea, esportazioen %98,6 sektore horrekin lotzen baita.</w:t>
      </w:r>
    </w:p>
    <w:p w14:paraId="04AC0F67" w14:textId="38C56707" w:rsidR="00826B9D" w:rsidRPr="002A2C7F" w:rsidRDefault="00826B9D" w:rsidP="00826B9D">
      <w:pPr>
        <w:pStyle w:val="Prrafodelista"/>
        <w:numPr>
          <w:ilvl w:val="0"/>
          <w:numId w:val="12"/>
        </w:numPr>
        <w:spacing w:after="0" w:line="312" w:lineRule="auto"/>
        <w:jc w:val="both"/>
        <w:rPr>
          <w:rFonts w:ascii="Arial" w:hAnsi="Arial" w:cs="Arial"/>
          <w:lang w:val="eu-ES"/>
        </w:rPr>
      </w:pPr>
      <w:r w:rsidRPr="002A2C7F">
        <w:rPr>
          <w:rFonts w:ascii="Arial" w:hAnsi="Arial" w:cs="Arial"/>
          <w:lang w:val="eu-ES"/>
        </w:rPr>
        <w:t>Kooperatibak, esportazioen %93,6 biltzen dutenak</w:t>
      </w:r>
    </w:p>
    <w:p w14:paraId="335B2BD3" w14:textId="080E4792" w:rsidR="00826B9D" w:rsidRPr="002A2C7F" w:rsidRDefault="00826B9D" w:rsidP="00826B9D">
      <w:pPr>
        <w:pStyle w:val="Prrafodelista"/>
        <w:numPr>
          <w:ilvl w:val="0"/>
          <w:numId w:val="12"/>
        </w:numPr>
        <w:spacing w:after="0" w:line="312" w:lineRule="auto"/>
        <w:jc w:val="both"/>
        <w:rPr>
          <w:rFonts w:ascii="Arial" w:hAnsi="Arial" w:cs="Arial"/>
          <w:lang w:val="eu-ES"/>
        </w:rPr>
      </w:pPr>
      <w:r w:rsidRPr="002A2C7F">
        <w:rPr>
          <w:rFonts w:ascii="Arial" w:hAnsi="Arial" w:cs="Arial"/>
          <w:lang w:val="eu-ES"/>
        </w:rPr>
        <w:t>Esportazioen %90,4 biltzen dituzten enpresa handiagoak (+100 enplegu).</w:t>
      </w:r>
    </w:p>
    <w:p w14:paraId="5422DBF0" w14:textId="385AAF0A" w:rsidR="00636EA0" w:rsidRPr="002A2C7F" w:rsidRDefault="00636EA0" w:rsidP="002C4A28">
      <w:pPr>
        <w:spacing w:after="0" w:line="312" w:lineRule="auto"/>
        <w:jc w:val="both"/>
        <w:rPr>
          <w:rFonts w:ascii="Arial" w:hAnsi="Arial" w:cs="Arial"/>
          <w:lang w:val="eu-ES"/>
        </w:rPr>
      </w:pPr>
    </w:p>
    <w:p w14:paraId="3C3F9D06" w14:textId="6F3D9D24" w:rsidR="00826B9D" w:rsidRPr="002A2C7F" w:rsidRDefault="00826B9D" w:rsidP="002C4A28">
      <w:pPr>
        <w:spacing w:after="0" w:line="312" w:lineRule="auto"/>
        <w:jc w:val="both"/>
        <w:rPr>
          <w:rFonts w:ascii="Arial" w:hAnsi="Arial" w:cs="Arial"/>
          <w:b/>
          <w:bCs/>
          <w:lang w:val="eu-ES"/>
        </w:rPr>
      </w:pPr>
      <w:r w:rsidRPr="002A2C7F">
        <w:rPr>
          <w:rFonts w:ascii="Arial" w:hAnsi="Arial" w:cs="Arial"/>
          <w:b/>
          <w:bCs/>
          <w:lang w:val="eu-ES"/>
        </w:rPr>
        <w:t>Aurreko biurtekoan lortutako finantza-sendotasunaren jarraipena, apur bat "beheratua" bada ere; eta inbertsioen moderazioa (-%3,3), aurreko biurtekoan izandako gorakadaren ondoren (+%22,4).</w:t>
      </w:r>
    </w:p>
    <w:p w14:paraId="6F77D48E" w14:textId="77777777" w:rsidR="00826B9D" w:rsidRPr="002A2C7F" w:rsidRDefault="00826B9D" w:rsidP="002C4A28">
      <w:pPr>
        <w:spacing w:after="0" w:line="312" w:lineRule="auto"/>
        <w:jc w:val="both"/>
        <w:rPr>
          <w:rFonts w:ascii="Arial" w:hAnsi="Arial" w:cs="Arial"/>
          <w:lang w:val="eu-ES"/>
        </w:rPr>
      </w:pPr>
    </w:p>
    <w:p w14:paraId="69898D79" w14:textId="1FB4F872" w:rsidR="00636EA0" w:rsidRPr="002A2C7F" w:rsidRDefault="00826B9D" w:rsidP="002C4A28">
      <w:pPr>
        <w:spacing w:after="0" w:line="312" w:lineRule="auto"/>
        <w:jc w:val="both"/>
        <w:rPr>
          <w:rFonts w:ascii="Arial" w:hAnsi="Arial" w:cs="Arial"/>
          <w:lang w:val="eu-ES"/>
        </w:rPr>
      </w:pPr>
      <w:r w:rsidRPr="002A2C7F">
        <w:rPr>
          <w:rFonts w:ascii="Arial" w:hAnsi="Arial" w:cs="Arial"/>
          <w:lang w:val="eu-ES"/>
        </w:rPr>
        <w:t>Gizarte-ekonomiaren funts propioen maila 5.495 milioi eurokoa da; maila hori, 2016. urtearekin alderatuta,%5,4 murriztu da; industria-baliabide propioen artean %13 inguru murriztu delako.</w:t>
      </w:r>
    </w:p>
    <w:p w14:paraId="568B30E1" w14:textId="77777777" w:rsidR="008A31F3" w:rsidRPr="002A2C7F" w:rsidRDefault="008A31F3" w:rsidP="002C4A28">
      <w:pPr>
        <w:spacing w:after="0" w:line="312" w:lineRule="auto"/>
        <w:jc w:val="both"/>
        <w:rPr>
          <w:rFonts w:ascii="Arial" w:hAnsi="Arial" w:cs="Arial"/>
          <w:lang w:val="eu-ES"/>
        </w:rPr>
      </w:pPr>
    </w:p>
    <w:p w14:paraId="518FC0E0" w14:textId="69EAB078" w:rsidR="00826B9D" w:rsidRPr="002A2C7F" w:rsidRDefault="00826B9D" w:rsidP="002C4A28">
      <w:pPr>
        <w:spacing w:after="0" w:line="312" w:lineRule="auto"/>
        <w:jc w:val="both"/>
        <w:rPr>
          <w:rFonts w:ascii="Arial" w:hAnsi="Arial" w:cs="Arial"/>
          <w:lang w:val="eu-ES"/>
        </w:rPr>
      </w:pPr>
      <w:r w:rsidRPr="002A2C7F">
        <w:rPr>
          <w:rFonts w:ascii="Arial" w:hAnsi="Arial" w:cs="Arial"/>
          <w:lang w:val="eu-ES"/>
        </w:rPr>
        <w:t>Bestalde, zerbitzuen sektoreak, gizarte-ekonomiako funts propioen %58 baino gehiago biltzen baititu, eutsi egin die 2016ko mailei, eta pixka bat igo egin dira (+%0,5).</w:t>
      </w:r>
    </w:p>
    <w:p w14:paraId="12E726E9" w14:textId="77777777" w:rsidR="00826B9D" w:rsidRPr="002A2C7F" w:rsidRDefault="00826B9D" w:rsidP="002C4A28">
      <w:pPr>
        <w:spacing w:after="0" w:line="312" w:lineRule="auto"/>
        <w:jc w:val="both"/>
        <w:rPr>
          <w:rFonts w:ascii="Arial" w:hAnsi="Arial" w:cs="Arial"/>
          <w:lang w:val="eu-ES"/>
        </w:rPr>
      </w:pPr>
    </w:p>
    <w:p w14:paraId="48CC660D" w14:textId="4BE2C2C8" w:rsidR="00826B9D" w:rsidRPr="002A2C7F" w:rsidRDefault="00826B9D" w:rsidP="002C4A28">
      <w:pPr>
        <w:spacing w:after="0" w:line="312" w:lineRule="auto"/>
        <w:jc w:val="both"/>
        <w:rPr>
          <w:rFonts w:ascii="Arial" w:hAnsi="Arial" w:cs="Arial"/>
          <w:lang w:val="eu-ES"/>
        </w:rPr>
      </w:pPr>
      <w:r w:rsidRPr="002A2C7F">
        <w:rPr>
          <w:rFonts w:ascii="Arial" w:hAnsi="Arial" w:cs="Arial"/>
          <w:lang w:val="eu-ES"/>
        </w:rPr>
        <w:t>Nolanahi ere, funts propioen gaineko batez besteko errentagarritasunak, ehuneko puntu bat murriztu arren, %7,6ko kaudimen maila mantentzen du, eta ratio hori %9,7ra igotzen da industriaren kasuan. Ildo horretan, industriako finantza-ratioek zorpetzeari (1,7) eta bermeari (1,6) dagokienez aldeko panorama marrazten dute.</w:t>
      </w:r>
    </w:p>
    <w:p w14:paraId="6473DD68" w14:textId="77777777" w:rsidR="00826B9D" w:rsidRPr="002A2C7F" w:rsidRDefault="00826B9D" w:rsidP="002C4A28">
      <w:pPr>
        <w:spacing w:after="0" w:line="312" w:lineRule="auto"/>
        <w:jc w:val="both"/>
        <w:rPr>
          <w:rFonts w:ascii="Arial" w:hAnsi="Arial" w:cs="Arial"/>
          <w:lang w:val="eu-ES"/>
        </w:rPr>
      </w:pPr>
    </w:p>
    <w:p w14:paraId="2F989BD0" w14:textId="4C01D312" w:rsidR="00900519" w:rsidRPr="002A2C7F" w:rsidRDefault="00826B9D" w:rsidP="002C4A28">
      <w:pPr>
        <w:spacing w:after="0" w:line="312" w:lineRule="auto"/>
        <w:jc w:val="both"/>
        <w:rPr>
          <w:rFonts w:ascii="Arial" w:hAnsi="Arial" w:cs="Arial"/>
          <w:lang w:val="eu-ES"/>
        </w:rPr>
      </w:pPr>
      <w:r w:rsidRPr="002A2C7F">
        <w:rPr>
          <w:rFonts w:ascii="Arial" w:hAnsi="Arial" w:cs="Arial"/>
          <w:lang w:val="eu-ES"/>
        </w:rPr>
        <w:t>Hirugarren sektoreko sektore kooperatibo handienak (200 enplegu baino gehiago), berriz, zorpetze-maila handiak ditu, eta ratioak 4 eta 6 artekoak dira.</w:t>
      </w:r>
    </w:p>
    <w:p w14:paraId="0B29B9F6" w14:textId="77777777" w:rsidR="00826B9D" w:rsidRPr="002A2C7F" w:rsidRDefault="00826B9D" w:rsidP="00F12858">
      <w:pPr>
        <w:pStyle w:val="Descripcin"/>
        <w:spacing w:line="240" w:lineRule="auto"/>
        <w:jc w:val="center"/>
        <w:rPr>
          <w:rFonts w:ascii="Arial" w:hAnsi="Arial" w:cs="Arial"/>
          <w:b w:val="0"/>
          <w:color w:val="5F5F5F"/>
          <w:sz w:val="18"/>
          <w:szCs w:val="18"/>
          <w:lang w:val="eu-ES"/>
        </w:rPr>
      </w:pPr>
    </w:p>
    <w:p w14:paraId="726C840A" w14:textId="77777777" w:rsidR="00826B9D" w:rsidRPr="002A2C7F" w:rsidRDefault="00826B9D" w:rsidP="00F12858">
      <w:pPr>
        <w:pStyle w:val="Descripcin"/>
        <w:spacing w:line="240" w:lineRule="auto"/>
        <w:jc w:val="center"/>
        <w:rPr>
          <w:rFonts w:ascii="Arial" w:hAnsi="Arial" w:cs="Arial"/>
          <w:b w:val="0"/>
          <w:color w:val="5F5F5F"/>
          <w:sz w:val="18"/>
          <w:szCs w:val="18"/>
          <w:lang w:val="eu-ES"/>
        </w:rPr>
      </w:pPr>
    </w:p>
    <w:p w14:paraId="05E75698" w14:textId="77777777" w:rsidR="00826B9D" w:rsidRPr="002A2C7F" w:rsidRDefault="00826B9D" w:rsidP="00F12858">
      <w:pPr>
        <w:pStyle w:val="Descripcin"/>
        <w:spacing w:line="240" w:lineRule="auto"/>
        <w:jc w:val="center"/>
        <w:rPr>
          <w:rFonts w:ascii="Arial" w:hAnsi="Arial" w:cs="Arial"/>
          <w:b w:val="0"/>
          <w:color w:val="5F5F5F"/>
          <w:sz w:val="18"/>
          <w:szCs w:val="18"/>
          <w:lang w:val="eu-ES"/>
        </w:rPr>
      </w:pPr>
    </w:p>
    <w:p w14:paraId="543E5FB4" w14:textId="77777777" w:rsidR="00826B9D" w:rsidRPr="002A2C7F" w:rsidRDefault="00826B9D">
      <w:pPr>
        <w:rPr>
          <w:rFonts w:ascii="Arial" w:eastAsia="Times New Roman" w:hAnsi="Arial" w:cs="Arial"/>
          <w:bCs/>
          <w:color w:val="5F5F5F"/>
          <w:sz w:val="18"/>
          <w:szCs w:val="18"/>
          <w:lang w:val="eu-ES" w:eastAsia="es-ES"/>
        </w:rPr>
      </w:pPr>
      <w:r w:rsidRPr="002A2C7F">
        <w:rPr>
          <w:rFonts w:ascii="Arial" w:hAnsi="Arial" w:cs="Arial"/>
          <w:b/>
          <w:color w:val="5F5F5F"/>
          <w:sz w:val="18"/>
          <w:szCs w:val="18"/>
          <w:lang w:val="eu-ES"/>
        </w:rPr>
        <w:br w:type="page"/>
      </w:r>
    </w:p>
    <w:p w14:paraId="03B85C7B" w14:textId="16F1C5CF" w:rsidR="00F12858" w:rsidRPr="002A2C7F" w:rsidRDefault="00F12858" w:rsidP="00F12858">
      <w:pPr>
        <w:pStyle w:val="Descripcin"/>
        <w:spacing w:line="240"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lastRenderedPageBreak/>
        <w:t>GIZARTE EKONOMIAREN FUNTS PROPIOEN ARLOZ ARLOKO BANAKETA 2016 eta 2018 (zifra absolutuak euro kopurua milakoan, %bertikalak)</w:t>
      </w:r>
    </w:p>
    <w:tbl>
      <w:tblPr>
        <w:tblW w:w="5000" w:type="pct"/>
        <w:jc w:val="center"/>
        <w:tblCellMar>
          <w:left w:w="70" w:type="dxa"/>
          <w:right w:w="70" w:type="dxa"/>
        </w:tblCellMar>
        <w:tblLook w:val="04A0" w:firstRow="1" w:lastRow="0" w:firstColumn="1" w:lastColumn="0" w:noHBand="0" w:noVBand="1"/>
      </w:tblPr>
      <w:tblGrid>
        <w:gridCol w:w="1832"/>
        <w:gridCol w:w="1875"/>
        <w:gridCol w:w="1289"/>
        <w:gridCol w:w="1748"/>
        <w:gridCol w:w="1750"/>
      </w:tblGrid>
      <w:tr w:rsidR="00F12858" w:rsidRPr="002A2C7F" w14:paraId="5F7CEC34" w14:textId="77777777" w:rsidTr="00F12858">
        <w:trPr>
          <w:trHeight w:val="70"/>
          <w:jc w:val="center"/>
        </w:trPr>
        <w:tc>
          <w:tcPr>
            <w:tcW w:w="1078" w:type="pct"/>
            <w:tcBorders>
              <w:top w:val="single" w:sz="4" w:space="0" w:color="44546A" w:themeColor="text2"/>
              <w:left w:val="single" w:sz="4" w:space="0" w:color="44546A" w:themeColor="text2"/>
              <w:bottom w:val="nil"/>
              <w:right w:val="single" w:sz="8" w:space="0" w:color="023A85"/>
            </w:tcBorders>
            <w:shd w:val="clear" w:color="auto" w:fill="FFFFFF" w:themeFill="background1"/>
            <w:hideMark/>
          </w:tcPr>
          <w:p w14:paraId="52C095E9" w14:textId="77777777" w:rsidR="00F12858" w:rsidRPr="002A2C7F" w:rsidRDefault="00F12858" w:rsidP="00F12858">
            <w:pPr>
              <w:widowControl w:val="0"/>
              <w:spacing w:after="0" w:line="240" w:lineRule="auto"/>
              <w:jc w:val="both"/>
              <w:rPr>
                <w:rFonts w:ascii="Calibri" w:eastAsia="Calibri" w:hAnsi="Calibri" w:cs="Times New Roman"/>
                <w:color w:val="000000"/>
                <w:sz w:val="20"/>
                <w:lang w:val="eu-ES"/>
              </w:rPr>
            </w:pPr>
            <w:r w:rsidRPr="002A2C7F">
              <w:rPr>
                <w:rFonts w:ascii="Calibri" w:eastAsia="Calibri" w:hAnsi="Calibri" w:cs="Times New Roman"/>
                <w:color w:val="000000"/>
                <w:sz w:val="20"/>
                <w:lang w:val="eu-ES"/>
              </w:rPr>
              <w:t> </w:t>
            </w:r>
          </w:p>
        </w:tc>
        <w:tc>
          <w:tcPr>
            <w:tcW w:w="1863"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hideMark/>
          </w:tcPr>
          <w:p w14:paraId="4143F830" w14:textId="77777777" w:rsidR="00F12858" w:rsidRPr="002A2C7F" w:rsidRDefault="00F12858" w:rsidP="00F12858">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2016</w:t>
            </w:r>
          </w:p>
        </w:tc>
        <w:tc>
          <w:tcPr>
            <w:tcW w:w="2059" w:type="pct"/>
            <w:gridSpan w:val="2"/>
            <w:tcBorders>
              <w:top w:val="single" w:sz="4" w:space="0" w:color="44546A" w:themeColor="text2"/>
              <w:left w:val="single" w:sz="8" w:space="0" w:color="023A85"/>
              <w:bottom w:val="single" w:sz="8" w:space="0" w:color="1F3864" w:themeColor="accent1" w:themeShade="80"/>
              <w:right w:val="single" w:sz="4" w:space="0" w:color="44546A" w:themeColor="text2"/>
            </w:tcBorders>
            <w:shd w:val="clear" w:color="auto" w:fill="FFFFFF" w:themeFill="background1"/>
            <w:hideMark/>
          </w:tcPr>
          <w:p w14:paraId="6795236D" w14:textId="77777777" w:rsidR="00F12858" w:rsidRPr="002A2C7F" w:rsidRDefault="00F12858" w:rsidP="00F12858">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2018</w:t>
            </w:r>
          </w:p>
        </w:tc>
      </w:tr>
      <w:tr w:rsidR="00F12858" w:rsidRPr="002A2C7F" w14:paraId="77AE5513" w14:textId="77777777" w:rsidTr="00F12858">
        <w:trPr>
          <w:jc w:val="center"/>
        </w:trPr>
        <w:tc>
          <w:tcPr>
            <w:tcW w:w="1078" w:type="pct"/>
            <w:tcBorders>
              <w:top w:val="nil"/>
              <w:left w:val="single" w:sz="4" w:space="0" w:color="44546A" w:themeColor="text2"/>
              <w:bottom w:val="single" w:sz="4" w:space="0" w:color="44546A" w:themeColor="text2"/>
              <w:right w:val="single" w:sz="8" w:space="0" w:color="023A85"/>
            </w:tcBorders>
            <w:shd w:val="clear" w:color="auto" w:fill="FFFFFF" w:themeFill="background1"/>
            <w:hideMark/>
          </w:tcPr>
          <w:p w14:paraId="567E7E66" w14:textId="77777777" w:rsidR="00F12858" w:rsidRPr="002A2C7F" w:rsidRDefault="00F12858" w:rsidP="00F12858">
            <w:pPr>
              <w:widowControl w:val="0"/>
              <w:spacing w:after="0" w:line="240" w:lineRule="auto"/>
              <w:jc w:val="both"/>
              <w:rPr>
                <w:rFonts w:ascii="Calibri" w:eastAsia="Calibri" w:hAnsi="Calibri" w:cs="Times New Roman"/>
                <w:color w:val="000000"/>
                <w:sz w:val="20"/>
                <w:lang w:val="eu-ES"/>
              </w:rPr>
            </w:pPr>
            <w:r w:rsidRPr="002A2C7F">
              <w:rPr>
                <w:rFonts w:ascii="Calibri" w:eastAsia="Calibri" w:hAnsi="Calibri" w:cs="Times New Roman"/>
                <w:color w:val="000000"/>
                <w:sz w:val="20"/>
                <w:lang w:val="eu-ES"/>
              </w:rPr>
              <w:t> </w:t>
            </w:r>
          </w:p>
        </w:tc>
        <w:tc>
          <w:tcPr>
            <w:tcW w:w="1104" w:type="pct"/>
            <w:tcBorders>
              <w:top w:val="single" w:sz="8" w:space="0" w:color="1F3864" w:themeColor="accent1" w:themeShade="80"/>
              <w:left w:val="single" w:sz="8" w:space="0" w:color="023A85"/>
              <w:bottom w:val="single" w:sz="4" w:space="0" w:color="44546A" w:themeColor="text2"/>
              <w:right w:val="single" w:sz="4" w:space="0" w:color="A6A6A6" w:themeColor="background1" w:themeShade="A6"/>
            </w:tcBorders>
            <w:shd w:val="clear" w:color="auto" w:fill="FFFFFF" w:themeFill="background1"/>
            <w:hideMark/>
          </w:tcPr>
          <w:p w14:paraId="4DC40464" w14:textId="77777777" w:rsidR="00F12858" w:rsidRPr="002A2C7F" w:rsidRDefault="00F12858" w:rsidP="00F12858">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Euro</w:t>
            </w:r>
          </w:p>
        </w:tc>
        <w:tc>
          <w:tcPr>
            <w:tcW w:w="759" w:type="pct"/>
            <w:tcBorders>
              <w:top w:val="single" w:sz="8" w:space="0" w:color="1F3864" w:themeColor="accent1" w:themeShade="80"/>
              <w:left w:val="single" w:sz="4" w:space="0" w:color="A6A6A6" w:themeColor="background1" w:themeShade="A6"/>
              <w:bottom w:val="single" w:sz="4" w:space="0" w:color="44546A" w:themeColor="text2"/>
              <w:right w:val="single" w:sz="8" w:space="0" w:color="023A85"/>
            </w:tcBorders>
            <w:shd w:val="clear" w:color="auto" w:fill="FFFFFF" w:themeFill="background1"/>
            <w:hideMark/>
          </w:tcPr>
          <w:p w14:paraId="73E95B66" w14:textId="77777777" w:rsidR="00F12858" w:rsidRPr="002A2C7F" w:rsidRDefault="00F12858" w:rsidP="00F12858">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1029" w:type="pct"/>
            <w:tcBorders>
              <w:top w:val="single" w:sz="8" w:space="0" w:color="1F3864" w:themeColor="accent1" w:themeShade="80"/>
              <w:left w:val="single" w:sz="8" w:space="0" w:color="023A85"/>
              <w:bottom w:val="single" w:sz="4" w:space="0" w:color="44546A" w:themeColor="text2"/>
              <w:right w:val="single" w:sz="4" w:space="0" w:color="A6A6A6" w:themeColor="background1" w:themeShade="A6"/>
            </w:tcBorders>
            <w:shd w:val="clear" w:color="auto" w:fill="FFFFFF" w:themeFill="background1"/>
            <w:hideMark/>
          </w:tcPr>
          <w:p w14:paraId="5A64478C" w14:textId="77777777" w:rsidR="00F12858" w:rsidRPr="002A2C7F" w:rsidRDefault="00F12858" w:rsidP="00F12858">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Euro</w:t>
            </w:r>
          </w:p>
        </w:tc>
        <w:tc>
          <w:tcPr>
            <w:tcW w:w="1030" w:type="pct"/>
            <w:tcBorders>
              <w:top w:val="single" w:sz="8" w:space="0" w:color="1F3864" w:themeColor="accent1" w:themeShade="80"/>
              <w:left w:val="single" w:sz="4" w:space="0" w:color="A6A6A6" w:themeColor="background1" w:themeShade="A6"/>
              <w:bottom w:val="single" w:sz="4" w:space="0" w:color="44546A" w:themeColor="text2"/>
              <w:right w:val="single" w:sz="4" w:space="0" w:color="44546A" w:themeColor="text2"/>
            </w:tcBorders>
            <w:shd w:val="clear" w:color="auto" w:fill="FFFFFF" w:themeFill="background1"/>
            <w:hideMark/>
          </w:tcPr>
          <w:p w14:paraId="5419AA7D" w14:textId="77777777" w:rsidR="00F12858" w:rsidRPr="002A2C7F" w:rsidRDefault="00F12858" w:rsidP="00F12858">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r>
      <w:tr w:rsidR="00F12858" w:rsidRPr="002A2C7F" w14:paraId="6F90F096" w14:textId="77777777" w:rsidTr="00331645">
        <w:trPr>
          <w:jc w:val="center"/>
        </w:trPr>
        <w:tc>
          <w:tcPr>
            <w:tcW w:w="1078" w:type="pct"/>
            <w:tcBorders>
              <w:top w:val="single" w:sz="4" w:space="0" w:color="44546A" w:themeColor="text2"/>
              <w:bottom w:val="nil"/>
              <w:right w:val="single" w:sz="8" w:space="0" w:color="023A85"/>
            </w:tcBorders>
            <w:shd w:val="clear" w:color="auto" w:fill="auto"/>
            <w:noWrap/>
            <w:vAlign w:val="center"/>
            <w:hideMark/>
          </w:tcPr>
          <w:p w14:paraId="7602A7AB" w14:textId="77777777" w:rsidR="00F12858" w:rsidRPr="002A2C7F" w:rsidRDefault="00F12858" w:rsidP="00F12858">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1104" w:type="pct"/>
            <w:tcBorders>
              <w:top w:val="single" w:sz="4" w:space="0" w:color="44546A" w:themeColor="text2"/>
              <w:left w:val="single" w:sz="8" w:space="0" w:color="023A85"/>
              <w:bottom w:val="nil"/>
              <w:right w:val="single" w:sz="4" w:space="0" w:color="A6A6A6" w:themeColor="background1" w:themeShade="A6"/>
            </w:tcBorders>
            <w:shd w:val="clear" w:color="auto" w:fill="auto"/>
            <w:noWrap/>
            <w:vAlign w:val="bottom"/>
            <w:hideMark/>
          </w:tcPr>
          <w:p w14:paraId="5EE74F5E"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6.692.783</w:t>
            </w:r>
          </w:p>
        </w:tc>
        <w:tc>
          <w:tcPr>
            <w:tcW w:w="759" w:type="pct"/>
            <w:tcBorders>
              <w:top w:val="single" w:sz="4" w:space="0" w:color="44546A" w:themeColor="text2"/>
              <w:left w:val="single" w:sz="4" w:space="0" w:color="A6A6A6" w:themeColor="background1" w:themeShade="A6"/>
              <w:bottom w:val="nil"/>
              <w:right w:val="single" w:sz="8" w:space="0" w:color="023A85"/>
            </w:tcBorders>
            <w:shd w:val="clear" w:color="auto" w:fill="auto"/>
            <w:vAlign w:val="bottom"/>
            <w:hideMark/>
          </w:tcPr>
          <w:p w14:paraId="6ADCB9EA"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0,1</w:t>
            </w:r>
          </w:p>
        </w:tc>
        <w:tc>
          <w:tcPr>
            <w:tcW w:w="1029" w:type="pct"/>
            <w:tcBorders>
              <w:top w:val="single" w:sz="4" w:space="0" w:color="44546A" w:themeColor="text2"/>
              <w:left w:val="single" w:sz="8" w:space="0" w:color="023A85"/>
              <w:bottom w:val="nil"/>
              <w:right w:val="single" w:sz="4" w:space="0" w:color="A6A6A6" w:themeColor="background1" w:themeShade="A6"/>
            </w:tcBorders>
            <w:shd w:val="clear" w:color="auto" w:fill="auto"/>
            <w:noWrap/>
            <w:vAlign w:val="bottom"/>
            <w:hideMark/>
          </w:tcPr>
          <w:p w14:paraId="30D52E02"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10.031.383</w:t>
            </w:r>
          </w:p>
        </w:tc>
        <w:tc>
          <w:tcPr>
            <w:tcW w:w="1030" w:type="pct"/>
            <w:tcBorders>
              <w:top w:val="single" w:sz="4" w:space="0" w:color="44546A" w:themeColor="text2"/>
              <w:left w:val="single" w:sz="4" w:space="0" w:color="A6A6A6" w:themeColor="background1" w:themeShade="A6"/>
              <w:bottom w:val="nil"/>
            </w:tcBorders>
            <w:shd w:val="clear" w:color="auto" w:fill="auto"/>
            <w:vAlign w:val="bottom"/>
            <w:hideMark/>
          </w:tcPr>
          <w:p w14:paraId="7D52E10F"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r>
      <w:tr w:rsidR="00F12858" w:rsidRPr="002A2C7F" w14:paraId="6466E8DE" w14:textId="77777777" w:rsidTr="00331645">
        <w:trPr>
          <w:jc w:val="center"/>
        </w:trPr>
        <w:tc>
          <w:tcPr>
            <w:tcW w:w="1078" w:type="pct"/>
            <w:tcBorders>
              <w:top w:val="nil"/>
              <w:bottom w:val="nil"/>
              <w:right w:val="single" w:sz="8" w:space="0" w:color="023A85"/>
            </w:tcBorders>
            <w:shd w:val="clear" w:color="auto" w:fill="auto"/>
            <w:vAlign w:val="center"/>
            <w:hideMark/>
          </w:tcPr>
          <w:p w14:paraId="266A9950" w14:textId="77777777" w:rsidR="00F12858" w:rsidRPr="002A2C7F" w:rsidRDefault="00F12858" w:rsidP="00F12858">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 xml:space="preserve">Industria </w:t>
            </w:r>
          </w:p>
        </w:tc>
        <w:tc>
          <w:tcPr>
            <w:tcW w:w="1104" w:type="pct"/>
            <w:tcBorders>
              <w:top w:val="nil"/>
              <w:left w:val="single" w:sz="8" w:space="0" w:color="023A85"/>
              <w:bottom w:val="nil"/>
              <w:right w:val="single" w:sz="4" w:space="0" w:color="A6A6A6" w:themeColor="background1" w:themeShade="A6"/>
            </w:tcBorders>
            <w:shd w:val="clear" w:color="auto" w:fill="auto"/>
            <w:noWrap/>
            <w:vAlign w:val="bottom"/>
            <w:hideMark/>
          </w:tcPr>
          <w:p w14:paraId="62885E6A"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2.586.547.395</w:t>
            </w:r>
          </w:p>
        </w:tc>
        <w:tc>
          <w:tcPr>
            <w:tcW w:w="759" w:type="pct"/>
            <w:tcBorders>
              <w:top w:val="nil"/>
              <w:left w:val="single" w:sz="4" w:space="0" w:color="A6A6A6" w:themeColor="background1" w:themeShade="A6"/>
              <w:bottom w:val="nil"/>
              <w:right w:val="single" w:sz="8" w:space="0" w:color="023A85"/>
            </w:tcBorders>
            <w:shd w:val="clear" w:color="auto" w:fill="auto"/>
            <w:vAlign w:val="bottom"/>
            <w:hideMark/>
          </w:tcPr>
          <w:p w14:paraId="249AE5DF"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44,5</w:t>
            </w:r>
          </w:p>
        </w:tc>
        <w:tc>
          <w:tcPr>
            <w:tcW w:w="1029" w:type="pct"/>
            <w:tcBorders>
              <w:top w:val="nil"/>
              <w:left w:val="single" w:sz="8" w:space="0" w:color="023A85"/>
              <w:bottom w:val="nil"/>
              <w:right w:val="single" w:sz="4" w:space="0" w:color="A6A6A6" w:themeColor="background1" w:themeShade="A6"/>
            </w:tcBorders>
            <w:shd w:val="clear" w:color="auto" w:fill="auto"/>
            <w:noWrap/>
            <w:vAlign w:val="bottom"/>
            <w:hideMark/>
          </w:tcPr>
          <w:p w14:paraId="65715BEC"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2.250.593.200</w:t>
            </w:r>
          </w:p>
        </w:tc>
        <w:tc>
          <w:tcPr>
            <w:tcW w:w="1030" w:type="pct"/>
            <w:tcBorders>
              <w:top w:val="nil"/>
              <w:left w:val="single" w:sz="4" w:space="0" w:color="A6A6A6" w:themeColor="background1" w:themeShade="A6"/>
              <w:bottom w:val="nil"/>
            </w:tcBorders>
            <w:shd w:val="clear" w:color="auto" w:fill="auto"/>
            <w:vAlign w:val="bottom"/>
            <w:hideMark/>
          </w:tcPr>
          <w:p w14:paraId="48E06A9D"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41,0</w:t>
            </w:r>
          </w:p>
        </w:tc>
      </w:tr>
      <w:tr w:rsidR="00F12858" w:rsidRPr="002A2C7F" w14:paraId="67113C7A" w14:textId="77777777" w:rsidTr="00331645">
        <w:trPr>
          <w:jc w:val="center"/>
        </w:trPr>
        <w:tc>
          <w:tcPr>
            <w:tcW w:w="1078" w:type="pct"/>
            <w:tcBorders>
              <w:top w:val="nil"/>
              <w:bottom w:val="nil"/>
              <w:right w:val="single" w:sz="8" w:space="0" w:color="023A85"/>
            </w:tcBorders>
            <w:shd w:val="clear" w:color="auto" w:fill="auto"/>
            <w:noWrap/>
            <w:vAlign w:val="center"/>
            <w:hideMark/>
          </w:tcPr>
          <w:p w14:paraId="5B0072B3" w14:textId="77777777" w:rsidR="00F12858" w:rsidRPr="002A2C7F" w:rsidRDefault="00F12858" w:rsidP="00F12858">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1104" w:type="pct"/>
            <w:tcBorders>
              <w:top w:val="nil"/>
              <w:left w:val="single" w:sz="8" w:space="0" w:color="023A85"/>
              <w:right w:val="single" w:sz="4" w:space="0" w:color="A6A6A6" w:themeColor="background1" w:themeShade="A6"/>
            </w:tcBorders>
            <w:shd w:val="clear" w:color="auto" w:fill="auto"/>
            <w:noWrap/>
            <w:vAlign w:val="bottom"/>
            <w:hideMark/>
          </w:tcPr>
          <w:p w14:paraId="3B3D2601"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36.893.180</w:t>
            </w:r>
          </w:p>
        </w:tc>
        <w:tc>
          <w:tcPr>
            <w:tcW w:w="759" w:type="pct"/>
            <w:tcBorders>
              <w:top w:val="nil"/>
              <w:left w:val="single" w:sz="4" w:space="0" w:color="A6A6A6" w:themeColor="background1" w:themeShade="A6"/>
              <w:bottom w:val="nil"/>
              <w:right w:val="single" w:sz="8" w:space="0" w:color="023A85"/>
            </w:tcBorders>
            <w:shd w:val="clear" w:color="auto" w:fill="auto"/>
            <w:vAlign w:val="bottom"/>
            <w:hideMark/>
          </w:tcPr>
          <w:p w14:paraId="33E7BA33"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0,6</w:t>
            </w:r>
          </w:p>
        </w:tc>
        <w:tc>
          <w:tcPr>
            <w:tcW w:w="1029" w:type="pct"/>
            <w:tcBorders>
              <w:top w:val="nil"/>
              <w:left w:val="single" w:sz="8" w:space="0" w:color="023A85"/>
              <w:right w:val="single" w:sz="4" w:space="0" w:color="A6A6A6" w:themeColor="background1" w:themeShade="A6"/>
            </w:tcBorders>
            <w:shd w:val="clear" w:color="auto" w:fill="auto"/>
            <w:noWrap/>
            <w:vAlign w:val="bottom"/>
            <w:hideMark/>
          </w:tcPr>
          <w:p w14:paraId="5BDEF517"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35.973.693</w:t>
            </w:r>
          </w:p>
        </w:tc>
        <w:tc>
          <w:tcPr>
            <w:tcW w:w="1030" w:type="pct"/>
            <w:tcBorders>
              <w:top w:val="nil"/>
              <w:left w:val="single" w:sz="4" w:space="0" w:color="A6A6A6" w:themeColor="background1" w:themeShade="A6"/>
            </w:tcBorders>
            <w:shd w:val="clear" w:color="auto" w:fill="auto"/>
            <w:vAlign w:val="bottom"/>
            <w:hideMark/>
          </w:tcPr>
          <w:p w14:paraId="136D66E6"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0,7</w:t>
            </w:r>
          </w:p>
        </w:tc>
      </w:tr>
      <w:tr w:rsidR="00F12858" w:rsidRPr="002A2C7F" w14:paraId="364774EA" w14:textId="77777777" w:rsidTr="00331645">
        <w:trPr>
          <w:jc w:val="center"/>
        </w:trPr>
        <w:tc>
          <w:tcPr>
            <w:tcW w:w="1078" w:type="pct"/>
            <w:tcBorders>
              <w:top w:val="nil"/>
              <w:bottom w:val="single" w:sz="4" w:space="0" w:color="44546A" w:themeColor="text2"/>
              <w:right w:val="single" w:sz="8" w:space="0" w:color="023A85"/>
            </w:tcBorders>
            <w:shd w:val="clear" w:color="auto" w:fill="auto"/>
            <w:vAlign w:val="center"/>
            <w:hideMark/>
          </w:tcPr>
          <w:p w14:paraId="1B49F3A2" w14:textId="77777777" w:rsidR="00F12858" w:rsidRPr="002A2C7F" w:rsidRDefault="00F12858" w:rsidP="00F12858">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1104" w:type="pct"/>
            <w:tcBorders>
              <w:top w:val="nil"/>
              <w:left w:val="single" w:sz="8" w:space="0" w:color="023A85"/>
              <w:bottom w:val="single" w:sz="4" w:space="0" w:color="44546A" w:themeColor="text2"/>
              <w:right w:val="single" w:sz="4" w:space="0" w:color="A6A6A6" w:themeColor="background1" w:themeShade="A6"/>
            </w:tcBorders>
            <w:shd w:val="clear" w:color="auto" w:fill="auto"/>
            <w:vAlign w:val="bottom"/>
            <w:hideMark/>
          </w:tcPr>
          <w:p w14:paraId="7F14431F"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3.181.242.302</w:t>
            </w:r>
          </w:p>
        </w:tc>
        <w:tc>
          <w:tcPr>
            <w:tcW w:w="759" w:type="pct"/>
            <w:tcBorders>
              <w:top w:val="nil"/>
              <w:left w:val="single" w:sz="4" w:space="0" w:color="A6A6A6" w:themeColor="background1" w:themeShade="A6"/>
              <w:bottom w:val="single" w:sz="4" w:space="0" w:color="44546A" w:themeColor="text2"/>
              <w:right w:val="single" w:sz="8" w:space="0" w:color="023A85"/>
            </w:tcBorders>
            <w:shd w:val="clear" w:color="auto" w:fill="auto"/>
            <w:vAlign w:val="bottom"/>
            <w:hideMark/>
          </w:tcPr>
          <w:p w14:paraId="47600215"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54,7</w:t>
            </w:r>
          </w:p>
        </w:tc>
        <w:tc>
          <w:tcPr>
            <w:tcW w:w="1029" w:type="pct"/>
            <w:tcBorders>
              <w:top w:val="nil"/>
              <w:left w:val="single" w:sz="8" w:space="0" w:color="023A85"/>
              <w:bottom w:val="single" w:sz="4" w:space="0" w:color="44546A" w:themeColor="text2"/>
              <w:right w:val="single" w:sz="4" w:space="0" w:color="A6A6A6" w:themeColor="background1" w:themeShade="A6"/>
            </w:tcBorders>
            <w:shd w:val="clear" w:color="auto" w:fill="auto"/>
            <w:vAlign w:val="bottom"/>
            <w:hideMark/>
          </w:tcPr>
          <w:p w14:paraId="493CC95A"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3.198.497.417</w:t>
            </w:r>
          </w:p>
        </w:tc>
        <w:tc>
          <w:tcPr>
            <w:tcW w:w="1030" w:type="pct"/>
            <w:tcBorders>
              <w:top w:val="nil"/>
              <w:left w:val="single" w:sz="4" w:space="0" w:color="A6A6A6" w:themeColor="background1" w:themeShade="A6"/>
              <w:bottom w:val="single" w:sz="4" w:space="0" w:color="44546A" w:themeColor="text2"/>
            </w:tcBorders>
            <w:shd w:val="clear" w:color="auto" w:fill="auto"/>
            <w:vAlign w:val="bottom"/>
            <w:hideMark/>
          </w:tcPr>
          <w:p w14:paraId="3C0566D9" w14:textId="77777777" w:rsidR="00F12858" w:rsidRPr="002A2C7F" w:rsidRDefault="00F12858" w:rsidP="00F12858">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58,2</w:t>
            </w:r>
          </w:p>
        </w:tc>
      </w:tr>
      <w:tr w:rsidR="00F12858" w:rsidRPr="002A2C7F" w14:paraId="701DBE88" w14:textId="77777777" w:rsidTr="00331645">
        <w:trPr>
          <w:jc w:val="center"/>
        </w:trPr>
        <w:tc>
          <w:tcPr>
            <w:tcW w:w="1078"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vAlign w:val="center"/>
            <w:hideMark/>
          </w:tcPr>
          <w:p w14:paraId="6E5D05EE" w14:textId="77777777" w:rsidR="00F12858" w:rsidRPr="002A2C7F" w:rsidRDefault="00F12858" w:rsidP="00F12858">
            <w:pPr>
              <w:widowControl w:val="0"/>
              <w:spacing w:after="0" w:line="240" w:lineRule="auto"/>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1104" w:type="pct"/>
            <w:tcBorders>
              <w:top w:val="single" w:sz="4" w:space="0" w:color="44546A" w:themeColor="text2"/>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01B95BE6" w14:textId="77777777" w:rsidR="00F12858" w:rsidRPr="002A2C7F" w:rsidRDefault="00F12858" w:rsidP="00F12858">
            <w:pPr>
              <w:widowControl w:val="0"/>
              <w:spacing w:after="0" w:line="240" w:lineRule="auto"/>
              <w:ind w:right="170"/>
              <w:jc w:val="right"/>
              <w:rPr>
                <w:rFonts w:ascii="Calibri" w:eastAsia="Calibri" w:hAnsi="Calibri" w:cs="Times New Roman"/>
                <w:color w:val="000000"/>
                <w:sz w:val="18"/>
                <w:szCs w:val="18"/>
                <w:lang w:val="eu-ES"/>
              </w:rPr>
            </w:pPr>
            <w:r w:rsidRPr="002A2C7F">
              <w:rPr>
                <w:rFonts w:ascii="Arial" w:eastAsia="Calibri" w:hAnsi="Arial" w:cs="Arial"/>
                <w:b/>
                <w:bCs/>
                <w:color w:val="000000"/>
                <w:sz w:val="16"/>
                <w:szCs w:val="16"/>
                <w:lang w:val="eu-ES"/>
              </w:rPr>
              <w:t>5.811.375.660</w:t>
            </w:r>
          </w:p>
        </w:tc>
        <w:tc>
          <w:tcPr>
            <w:tcW w:w="759" w:type="pct"/>
            <w:tcBorders>
              <w:top w:val="single" w:sz="4" w:space="0" w:color="44546A" w:themeColor="text2"/>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F073157" w14:textId="77777777" w:rsidR="00F12858" w:rsidRPr="002A2C7F" w:rsidRDefault="00F12858" w:rsidP="00F12858">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1029" w:type="pct"/>
            <w:tcBorders>
              <w:top w:val="single" w:sz="4" w:space="0" w:color="44546A" w:themeColor="text2"/>
              <w:left w:val="single" w:sz="8" w:space="0" w:color="023A85"/>
              <w:bottom w:val="single" w:sz="4" w:space="0" w:color="44546A" w:themeColor="text2"/>
              <w:right w:val="single" w:sz="4" w:space="0" w:color="A6A6A6" w:themeColor="background1" w:themeShade="A6"/>
            </w:tcBorders>
            <w:shd w:val="clear" w:color="auto" w:fill="D9D9D9" w:themeFill="background1" w:themeFillShade="D9"/>
            <w:vAlign w:val="center"/>
            <w:hideMark/>
          </w:tcPr>
          <w:p w14:paraId="11FCA596" w14:textId="77777777" w:rsidR="00F12858" w:rsidRPr="002A2C7F" w:rsidRDefault="00F12858" w:rsidP="00F12858">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5.495.095.693</w:t>
            </w:r>
          </w:p>
        </w:tc>
        <w:tc>
          <w:tcPr>
            <w:tcW w:w="1030" w:type="pct"/>
            <w:tcBorders>
              <w:top w:val="single" w:sz="4" w:space="0" w:color="44546A" w:themeColor="text2"/>
              <w:left w:val="single" w:sz="4" w:space="0" w:color="A6A6A6" w:themeColor="background1" w:themeShade="A6"/>
              <w:bottom w:val="single" w:sz="4" w:space="0" w:color="44546A" w:themeColor="text2"/>
              <w:right w:val="single" w:sz="4" w:space="0" w:color="44546A" w:themeColor="text2"/>
            </w:tcBorders>
            <w:shd w:val="clear" w:color="auto" w:fill="D9D9D9" w:themeFill="background1" w:themeFillShade="D9"/>
            <w:vAlign w:val="center"/>
            <w:hideMark/>
          </w:tcPr>
          <w:p w14:paraId="246920D8" w14:textId="77777777" w:rsidR="00F12858" w:rsidRPr="002A2C7F" w:rsidRDefault="00F12858" w:rsidP="00F12858">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40234CDC" w14:textId="77777777" w:rsidR="00F12858" w:rsidRPr="002A2C7F" w:rsidRDefault="00F12858" w:rsidP="00F12858">
      <w:pPr>
        <w:spacing w:after="0" w:line="240" w:lineRule="auto"/>
        <w:rPr>
          <w:rFonts w:ascii="Arial" w:hAnsi="Arial" w:cs="Arial"/>
          <w:w w:val="90"/>
          <w:lang w:val="eu-ES"/>
        </w:rPr>
      </w:pPr>
    </w:p>
    <w:p w14:paraId="25486BAA" w14:textId="77777777" w:rsidR="00F12858" w:rsidRPr="002A2C7F" w:rsidRDefault="00F12858" w:rsidP="00F12858">
      <w:pPr>
        <w:pStyle w:val="Descripcin"/>
        <w:spacing w:line="240" w:lineRule="auto"/>
        <w:jc w:val="center"/>
        <w:rPr>
          <w:rFonts w:ascii="Arial" w:hAnsi="Arial" w:cs="Arial"/>
          <w:b w:val="0"/>
          <w:color w:val="5F5F5F"/>
          <w:sz w:val="18"/>
          <w:szCs w:val="18"/>
          <w:lang w:val="eu-ES"/>
        </w:rPr>
      </w:pPr>
      <w:r w:rsidRPr="002A2C7F">
        <w:rPr>
          <w:rFonts w:ascii="Arial" w:hAnsi="Arial" w:cs="Arial"/>
          <w:b w:val="0"/>
          <w:color w:val="5F5F5F"/>
          <w:sz w:val="18"/>
          <w:szCs w:val="18"/>
          <w:lang w:val="eu-ES"/>
        </w:rPr>
        <w:t>GIZARTE EKONOMIAREN FUNTS PROPIOEN ARLOZ ARLOKO BANAKETA. FUNTS PROPIOEN GAINEKO ERRENTAGARRITASUNARI BURUZKO ERREFERENTZIA (zifra absolutuak euro -kopurua milakoan) 2018</w:t>
      </w:r>
    </w:p>
    <w:tbl>
      <w:tblPr>
        <w:tblW w:w="5000" w:type="pct"/>
        <w:jc w:val="center"/>
        <w:tblBorders>
          <w:top w:val="single" w:sz="4" w:space="0" w:color="BFBFBF"/>
          <w:bottom w:val="single" w:sz="4" w:space="0" w:color="BFBFBF"/>
        </w:tblBorders>
        <w:tblLook w:val="04A0" w:firstRow="1" w:lastRow="0" w:firstColumn="1" w:lastColumn="0" w:noHBand="0" w:noVBand="1"/>
      </w:tblPr>
      <w:tblGrid>
        <w:gridCol w:w="1840"/>
        <w:gridCol w:w="2924"/>
        <w:gridCol w:w="1950"/>
        <w:gridCol w:w="1780"/>
      </w:tblGrid>
      <w:tr w:rsidR="00F12858" w:rsidRPr="002A2C7F" w14:paraId="5CE7D190" w14:textId="77777777" w:rsidTr="00F12858">
        <w:trPr>
          <w:jc w:val="center"/>
        </w:trPr>
        <w:tc>
          <w:tcPr>
            <w:tcW w:w="1083" w:type="pct"/>
            <w:tcBorders>
              <w:top w:val="single" w:sz="4" w:space="0" w:color="44546A" w:themeColor="text2"/>
              <w:left w:val="single" w:sz="4" w:space="0" w:color="44546A" w:themeColor="text2"/>
              <w:bottom w:val="nil"/>
              <w:right w:val="single" w:sz="8" w:space="0" w:color="023A85"/>
            </w:tcBorders>
            <w:shd w:val="clear" w:color="auto" w:fill="FFFFFF" w:themeFill="background1"/>
          </w:tcPr>
          <w:p w14:paraId="66572721" w14:textId="77777777" w:rsidR="00F12858" w:rsidRPr="002A2C7F" w:rsidRDefault="00F12858" w:rsidP="00F12858">
            <w:pPr>
              <w:widowControl w:val="0"/>
              <w:spacing w:after="0" w:line="240" w:lineRule="auto"/>
              <w:jc w:val="both"/>
              <w:rPr>
                <w:rFonts w:ascii="Arial" w:eastAsia="Calibri" w:hAnsi="Arial" w:cs="Arial"/>
                <w:b/>
                <w:sz w:val="16"/>
                <w:szCs w:val="16"/>
                <w:lang w:val="eu-ES"/>
              </w:rPr>
            </w:pPr>
          </w:p>
        </w:tc>
        <w:tc>
          <w:tcPr>
            <w:tcW w:w="1721" w:type="pct"/>
            <w:vMerge w:val="restart"/>
            <w:tcBorders>
              <w:top w:val="single" w:sz="8" w:space="0" w:color="023A85"/>
              <w:left w:val="single" w:sz="8" w:space="0" w:color="023A85"/>
              <w:bottom w:val="nil"/>
              <w:right w:val="single" w:sz="8" w:space="0" w:color="023A85"/>
            </w:tcBorders>
            <w:shd w:val="clear" w:color="auto" w:fill="FFFFFF" w:themeFill="background1"/>
            <w:vAlign w:val="center"/>
          </w:tcPr>
          <w:p w14:paraId="38851D0B" w14:textId="77777777" w:rsidR="00F12858" w:rsidRPr="002A2C7F" w:rsidRDefault="00F12858" w:rsidP="00F12858">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Funts propioak</w:t>
            </w:r>
          </w:p>
        </w:tc>
        <w:tc>
          <w:tcPr>
            <w:tcW w:w="2197" w:type="pct"/>
            <w:gridSpan w:val="2"/>
            <w:tcBorders>
              <w:top w:val="single" w:sz="4" w:space="0" w:color="44546A" w:themeColor="text2"/>
              <w:left w:val="single" w:sz="8" w:space="0" w:color="023A85"/>
              <w:bottom w:val="single" w:sz="8" w:space="0" w:color="1F3864" w:themeColor="accent1" w:themeShade="80"/>
              <w:right w:val="single" w:sz="4" w:space="0" w:color="44546A" w:themeColor="text2"/>
            </w:tcBorders>
            <w:shd w:val="clear" w:color="auto" w:fill="FFFFFF" w:themeFill="background1"/>
          </w:tcPr>
          <w:p w14:paraId="65B7F2BB" w14:textId="77777777" w:rsidR="00F12858" w:rsidRPr="002A2C7F" w:rsidRDefault="00F12858" w:rsidP="00F12858">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Errentagarritasuna/ Funts propioak</w:t>
            </w:r>
          </w:p>
        </w:tc>
      </w:tr>
      <w:tr w:rsidR="00F12858" w:rsidRPr="002A2C7F" w14:paraId="6C3E5794" w14:textId="77777777" w:rsidTr="00F12858">
        <w:trPr>
          <w:jc w:val="center"/>
        </w:trPr>
        <w:tc>
          <w:tcPr>
            <w:tcW w:w="1083" w:type="pct"/>
            <w:tcBorders>
              <w:top w:val="nil"/>
              <w:left w:val="single" w:sz="4" w:space="0" w:color="44546A" w:themeColor="text2"/>
              <w:bottom w:val="single" w:sz="4" w:space="0" w:color="44546A" w:themeColor="text2"/>
              <w:right w:val="single" w:sz="8" w:space="0" w:color="023A85"/>
            </w:tcBorders>
            <w:shd w:val="clear" w:color="auto" w:fill="FFFFFF" w:themeFill="background1"/>
          </w:tcPr>
          <w:p w14:paraId="445F7527" w14:textId="77777777" w:rsidR="00F12858" w:rsidRPr="002A2C7F" w:rsidRDefault="00F12858" w:rsidP="00F12858">
            <w:pPr>
              <w:widowControl w:val="0"/>
              <w:spacing w:after="0" w:line="240" w:lineRule="auto"/>
              <w:jc w:val="both"/>
              <w:rPr>
                <w:rFonts w:ascii="Arial" w:eastAsia="Calibri" w:hAnsi="Arial" w:cs="Arial"/>
                <w:b/>
                <w:sz w:val="16"/>
                <w:szCs w:val="16"/>
                <w:lang w:val="eu-ES"/>
              </w:rPr>
            </w:pPr>
          </w:p>
        </w:tc>
        <w:tc>
          <w:tcPr>
            <w:tcW w:w="1721" w:type="pct"/>
            <w:vMerge/>
            <w:tcBorders>
              <w:top w:val="nil"/>
              <w:left w:val="single" w:sz="8" w:space="0" w:color="023A85"/>
              <w:bottom w:val="single" w:sz="4" w:space="0" w:color="44546A" w:themeColor="text2"/>
              <w:right w:val="single" w:sz="8" w:space="0" w:color="023A85"/>
            </w:tcBorders>
            <w:shd w:val="clear" w:color="auto" w:fill="FFFFFF" w:themeFill="background1"/>
          </w:tcPr>
          <w:p w14:paraId="1D1E2BF7" w14:textId="77777777" w:rsidR="00F12858" w:rsidRPr="002A2C7F" w:rsidRDefault="00F12858" w:rsidP="00F12858">
            <w:pPr>
              <w:widowControl w:val="0"/>
              <w:spacing w:after="0" w:line="240" w:lineRule="auto"/>
              <w:jc w:val="center"/>
              <w:rPr>
                <w:rFonts w:ascii="Arial" w:eastAsia="Calibri" w:hAnsi="Arial" w:cs="Arial"/>
                <w:b/>
                <w:sz w:val="16"/>
                <w:szCs w:val="16"/>
                <w:lang w:val="eu-ES"/>
              </w:rPr>
            </w:pPr>
          </w:p>
        </w:tc>
        <w:tc>
          <w:tcPr>
            <w:tcW w:w="1148" w:type="pct"/>
            <w:tcBorders>
              <w:top w:val="single" w:sz="8" w:space="0" w:color="1F3864" w:themeColor="accent1" w:themeShade="80"/>
              <w:left w:val="single" w:sz="8" w:space="0" w:color="023A85"/>
              <w:bottom w:val="single" w:sz="4" w:space="0" w:color="44546A" w:themeColor="text2"/>
              <w:right w:val="single" w:sz="4" w:space="0" w:color="A6A6A6" w:themeColor="background1" w:themeShade="A6"/>
            </w:tcBorders>
            <w:shd w:val="clear" w:color="auto" w:fill="FFFFFF" w:themeFill="background1"/>
          </w:tcPr>
          <w:p w14:paraId="2989718F" w14:textId="77777777" w:rsidR="00F12858" w:rsidRPr="002A2C7F" w:rsidRDefault="00F12858" w:rsidP="00F12858">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2016</w:t>
            </w:r>
          </w:p>
        </w:tc>
        <w:tc>
          <w:tcPr>
            <w:tcW w:w="1049" w:type="pct"/>
            <w:tcBorders>
              <w:top w:val="single" w:sz="8" w:space="0" w:color="1F3864" w:themeColor="accent1" w:themeShade="80"/>
              <w:left w:val="single" w:sz="4" w:space="0" w:color="A6A6A6" w:themeColor="background1" w:themeShade="A6"/>
              <w:bottom w:val="single" w:sz="4" w:space="0" w:color="44546A" w:themeColor="text2"/>
              <w:right w:val="single" w:sz="4" w:space="0" w:color="44546A" w:themeColor="text2"/>
            </w:tcBorders>
            <w:shd w:val="clear" w:color="auto" w:fill="FFFFFF" w:themeFill="background1"/>
          </w:tcPr>
          <w:p w14:paraId="18D631B9" w14:textId="77777777" w:rsidR="00F12858" w:rsidRPr="002A2C7F" w:rsidRDefault="00F12858" w:rsidP="00F12858">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2018</w:t>
            </w:r>
          </w:p>
        </w:tc>
      </w:tr>
      <w:tr w:rsidR="00F12858" w:rsidRPr="002A2C7F" w14:paraId="43F477F7" w14:textId="77777777" w:rsidTr="00331645">
        <w:trPr>
          <w:jc w:val="center"/>
        </w:trPr>
        <w:tc>
          <w:tcPr>
            <w:tcW w:w="1083" w:type="pct"/>
            <w:tcBorders>
              <w:top w:val="single" w:sz="4" w:space="0" w:color="44546A" w:themeColor="text2"/>
              <w:left w:val="nil"/>
              <w:right w:val="single" w:sz="8" w:space="0" w:color="023A85"/>
            </w:tcBorders>
          </w:tcPr>
          <w:p w14:paraId="2EB2ACA5" w14:textId="77777777" w:rsidR="00F12858" w:rsidRPr="002A2C7F" w:rsidRDefault="00F12858" w:rsidP="00F12858">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Industria </w:t>
            </w:r>
            <w:r w:rsidRPr="002A2C7F">
              <w:rPr>
                <w:rFonts w:ascii="Arial" w:eastAsia="Calibri" w:hAnsi="Arial" w:cs="Arial"/>
                <w:sz w:val="16"/>
                <w:szCs w:val="16"/>
                <w:vertAlign w:val="superscript"/>
                <w:lang w:val="eu-ES"/>
              </w:rPr>
              <w:t>(1)</w:t>
            </w:r>
          </w:p>
        </w:tc>
        <w:tc>
          <w:tcPr>
            <w:tcW w:w="1721" w:type="pct"/>
            <w:tcBorders>
              <w:top w:val="single" w:sz="4" w:space="0" w:color="44546A" w:themeColor="text2"/>
              <w:left w:val="single" w:sz="8" w:space="0" w:color="023A85"/>
              <w:right w:val="single" w:sz="8" w:space="0" w:color="023A85"/>
            </w:tcBorders>
          </w:tcPr>
          <w:p w14:paraId="179614BA"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2.286.566.893</w:t>
            </w:r>
          </w:p>
        </w:tc>
        <w:tc>
          <w:tcPr>
            <w:tcW w:w="1148" w:type="pct"/>
            <w:tcBorders>
              <w:top w:val="single" w:sz="4" w:space="0" w:color="44546A" w:themeColor="text2"/>
              <w:left w:val="single" w:sz="8" w:space="0" w:color="023A85"/>
              <w:right w:val="single" w:sz="4" w:space="0" w:color="A6A6A6" w:themeColor="background1" w:themeShade="A6"/>
            </w:tcBorders>
          </w:tcPr>
          <w:p w14:paraId="73A5F4CA"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10,8</w:t>
            </w:r>
          </w:p>
        </w:tc>
        <w:tc>
          <w:tcPr>
            <w:tcW w:w="1049" w:type="pct"/>
            <w:tcBorders>
              <w:top w:val="single" w:sz="4" w:space="0" w:color="44546A" w:themeColor="text2"/>
              <w:left w:val="single" w:sz="4" w:space="0" w:color="A6A6A6" w:themeColor="background1" w:themeShade="A6"/>
              <w:right w:val="nil"/>
            </w:tcBorders>
          </w:tcPr>
          <w:p w14:paraId="40ACE5B0"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9,7</w:t>
            </w:r>
          </w:p>
        </w:tc>
      </w:tr>
      <w:tr w:rsidR="00F12858" w:rsidRPr="002A2C7F" w14:paraId="259CFE3C" w14:textId="77777777" w:rsidTr="00331645">
        <w:trPr>
          <w:jc w:val="center"/>
        </w:trPr>
        <w:tc>
          <w:tcPr>
            <w:tcW w:w="1083" w:type="pct"/>
            <w:tcBorders>
              <w:left w:val="nil"/>
              <w:bottom w:val="single" w:sz="4" w:space="0" w:color="44546A" w:themeColor="text2"/>
              <w:right w:val="single" w:sz="8" w:space="0" w:color="023A85"/>
            </w:tcBorders>
          </w:tcPr>
          <w:p w14:paraId="14AB0F35" w14:textId="77777777" w:rsidR="00F12858" w:rsidRPr="002A2C7F" w:rsidRDefault="00F12858" w:rsidP="00F12858">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721" w:type="pct"/>
            <w:tcBorders>
              <w:left w:val="single" w:sz="8" w:space="0" w:color="023A85"/>
              <w:bottom w:val="single" w:sz="4" w:space="0" w:color="44546A" w:themeColor="text2"/>
              <w:right w:val="single" w:sz="8" w:space="0" w:color="023A85"/>
            </w:tcBorders>
          </w:tcPr>
          <w:p w14:paraId="01731AE1"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3.198.497.417</w:t>
            </w:r>
          </w:p>
        </w:tc>
        <w:tc>
          <w:tcPr>
            <w:tcW w:w="1148" w:type="pct"/>
            <w:tcBorders>
              <w:left w:val="single" w:sz="8" w:space="0" w:color="023A85"/>
              <w:bottom w:val="single" w:sz="4" w:space="0" w:color="44546A" w:themeColor="text2"/>
              <w:right w:val="single" w:sz="4" w:space="0" w:color="A6A6A6" w:themeColor="background1" w:themeShade="A6"/>
            </w:tcBorders>
          </w:tcPr>
          <w:p w14:paraId="37DAED2D"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7,0</w:t>
            </w:r>
          </w:p>
        </w:tc>
        <w:tc>
          <w:tcPr>
            <w:tcW w:w="1049" w:type="pct"/>
            <w:tcBorders>
              <w:left w:val="single" w:sz="4" w:space="0" w:color="A6A6A6" w:themeColor="background1" w:themeShade="A6"/>
              <w:bottom w:val="single" w:sz="4" w:space="0" w:color="44546A" w:themeColor="text2"/>
              <w:right w:val="nil"/>
            </w:tcBorders>
          </w:tcPr>
          <w:p w14:paraId="64C99D1B" w14:textId="77777777" w:rsidR="00F12858" w:rsidRPr="002A2C7F" w:rsidRDefault="00F12858" w:rsidP="00F12858">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6,0</w:t>
            </w:r>
          </w:p>
        </w:tc>
      </w:tr>
      <w:tr w:rsidR="00F12858" w:rsidRPr="002A2C7F" w14:paraId="1CD1293A" w14:textId="77777777" w:rsidTr="00331645">
        <w:trPr>
          <w:jc w:val="center"/>
        </w:trPr>
        <w:tc>
          <w:tcPr>
            <w:tcW w:w="1083" w:type="pct"/>
            <w:tcBorders>
              <w:top w:val="single" w:sz="4" w:space="0" w:color="44546A" w:themeColor="text2"/>
              <w:left w:val="single" w:sz="4" w:space="0" w:color="44546A" w:themeColor="text2"/>
              <w:bottom w:val="single" w:sz="4" w:space="0" w:color="44546A" w:themeColor="text2"/>
              <w:right w:val="single" w:sz="8" w:space="0" w:color="023A85"/>
            </w:tcBorders>
            <w:shd w:val="clear" w:color="auto" w:fill="D9D9D9" w:themeFill="background1" w:themeFillShade="D9"/>
          </w:tcPr>
          <w:p w14:paraId="12D20D14" w14:textId="77777777" w:rsidR="00F12858" w:rsidRPr="002A2C7F" w:rsidRDefault="00F12858" w:rsidP="00F12858">
            <w:pPr>
              <w:widowControl w:val="0"/>
              <w:spacing w:after="0" w:line="240"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1721" w:type="pct"/>
            <w:tcBorders>
              <w:top w:val="single" w:sz="4" w:space="0" w:color="44546A" w:themeColor="text2"/>
              <w:left w:val="single" w:sz="8" w:space="0" w:color="023A85"/>
              <w:bottom w:val="single" w:sz="8" w:space="0" w:color="023A85"/>
              <w:right w:val="single" w:sz="8" w:space="0" w:color="023A85"/>
            </w:tcBorders>
            <w:shd w:val="clear" w:color="auto" w:fill="D9D9D9" w:themeFill="background1" w:themeFillShade="D9"/>
          </w:tcPr>
          <w:p w14:paraId="1F4C8478" w14:textId="77777777" w:rsidR="00F12858" w:rsidRPr="002A2C7F" w:rsidRDefault="00F12858" w:rsidP="00F12858">
            <w:pPr>
              <w:widowControl w:val="0"/>
              <w:spacing w:after="0" w:line="240" w:lineRule="auto"/>
              <w:ind w:right="170"/>
              <w:jc w:val="right"/>
              <w:rPr>
                <w:rFonts w:ascii="Arial" w:eastAsia="Calibri" w:hAnsi="Arial" w:cs="Times New Roman"/>
                <w:b/>
                <w:sz w:val="16"/>
                <w:szCs w:val="16"/>
                <w:lang w:val="eu-ES"/>
              </w:rPr>
            </w:pPr>
            <w:r w:rsidRPr="002A2C7F">
              <w:rPr>
                <w:rFonts w:ascii="Arial" w:eastAsia="Calibri" w:hAnsi="Arial" w:cs="Arial"/>
                <w:b/>
                <w:bCs/>
                <w:color w:val="000000"/>
                <w:sz w:val="16"/>
                <w:szCs w:val="16"/>
                <w:lang w:val="eu-ES"/>
              </w:rPr>
              <w:t>5.495.095.693</w:t>
            </w:r>
          </w:p>
        </w:tc>
        <w:tc>
          <w:tcPr>
            <w:tcW w:w="1148" w:type="pct"/>
            <w:tcBorders>
              <w:top w:val="single" w:sz="4" w:space="0" w:color="44546A" w:themeColor="text2"/>
              <w:left w:val="single" w:sz="8" w:space="0" w:color="023A85"/>
              <w:bottom w:val="single" w:sz="4" w:space="0" w:color="44546A" w:themeColor="text2"/>
              <w:right w:val="single" w:sz="4" w:space="0" w:color="A6A6A6" w:themeColor="background1" w:themeShade="A6"/>
            </w:tcBorders>
            <w:shd w:val="clear" w:color="auto" w:fill="D9D9D9" w:themeFill="background1" w:themeFillShade="D9"/>
          </w:tcPr>
          <w:p w14:paraId="5582BF04" w14:textId="77777777" w:rsidR="00F12858" w:rsidRPr="002A2C7F" w:rsidRDefault="00F12858" w:rsidP="00F12858">
            <w:pPr>
              <w:widowControl w:val="0"/>
              <w:spacing w:after="0" w:line="240"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8,7</w:t>
            </w:r>
          </w:p>
        </w:tc>
        <w:tc>
          <w:tcPr>
            <w:tcW w:w="1049" w:type="pct"/>
            <w:tcBorders>
              <w:top w:val="single" w:sz="4" w:space="0" w:color="44546A" w:themeColor="text2"/>
              <w:left w:val="single" w:sz="4" w:space="0" w:color="A6A6A6" w:themeColor="background1" w:themeShade="A6"/>
              <w:bottom w:val="single" w:sz="4" w:space="0" w:color="44546A" w:themeColor="text2"/>
              <w:right w:val="single" w:sz="4" w:space="0" w:color="44546A" w:themeColor="text2"/>
            </w:tcBorders>
            <w:shd w:val="clear" w:color="auto" w:fill="D9D9D9" w:themeFill="background1" w:themeFillShade="D9"/>
          </w:tcPr>
          <w:p w14:paraId="13E6EAFA" w14:textId="77777777" w:rsidR="00F12858" w:rsidRPr="002A2C7F" w:rsidRDefault="00F12858" w:rsidP="00F12858">
            <w:pPr>
              <w:widowControl w:val="0"/>
              <w:spacing w:after="0" w:line="240"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7,6</w:t>
            </w:r>
          </w:p>
        </w:tc>
      </w:tr>
    </w:tbl>
    <w:p w14:paraId="1F275696" w14:textId="77777777" w:rsidR="00F12858" w:rsidRPr="002A2C7F" w:rsidRDefault="00F12858" w:rsidP="00F12858">
      <w:pPr>
        <w:widowControl w:val="0"/>
        <w:spacing w:after="0" w:line="240" w:lineRule="auto"/>
        <w:jc w:val="both"/>
        <w:rPr>
          <w:rFonts w:ascii="Arial" w:eastAsia="Times New Roman" w:hAnsi="Arial" w:cs="Arial"/>
          <w:sz w:val="16"/>
          <w:szCs w:val="16"/>
          <w:lang w:val="eu-ES" w:eastAsia="es-ES"/>
        </w:rPr>
      </w:pPr>
      <w:r w:rsidRPr="002A2C7F">
        <w:rPr>
          <w:rFonts w:ascii="Arial" w:eastAsia="Times New Roman" w:hAnsi="Arial" w:cs="Arial"/>
          <w:sz w:val="16"/>
          <w:szCs w:val="16"/>
          <w:vertAlign w:val="superscript"/>
          <w:lang w:val="eu-ES" w:eastAsia="es-ES"/>
        </w:rPr>
        <w:t xml:space="preserve"> (1)  </w:t>
      </w:r>
      <w:r w:rsidRPr="002A2C7F">
        <w:rPr>
          <w:rFonts w:ascii="Arial" w:eastAsia="Times New Roman" w:hAnsi="Arial" w:cs="Arial"/>
          <w:sz w:val="16"/>
          <w:szCs w:val="16"/>
          <w:lang w:val="eu-ES" w:eastAsia="es-ES"/>
        </w:rPr>
        <w:t>Eraikuntza barne</w:t>
      </w:r>
    </w:p>
    <w:p w14:paraId="043A16EF" w14:textId="77777777" w:rsidR="001365D4" w:rsidRPr="002A2C7F" w:rsidRDefault="001365D4" w:rsidP="00A07DC3">
      <w:pPr>
        <w:spacing w:after="0" w:line="312" w:lineRule="auto"/>
        <w:rPr>
          <w:rFonts w:ascii="Calibri" w:eastAsia="Times New Roman" w:hAnsi="Calibri" w:cs="Calibri"/>
          <w:color w:val="000000"/>
          <w:lang w:val="eu-ES" w:eastAsia="es-ES"/>
        </w:rPr>
      </w:pPr>
    </w:p>
    <w:p w14:paraId="65DB5886" w14:textId="77777777" w:rsidR="00A9404A" w:rsidRPr="002A2C7F" w:rsidRDefault="00A9404A" w:rsidP="00A9404A">
      <w:pPr>
        <w:spacing w:after="0" w:line="312" w:lineRule="auto"/>
        <w:jc w:val="both"/>
        <w:rPr>
          <w:rFonts w:ascii="Arial" w:hAnsi="Arial" w:cs="Arial"/>
          <w:lang w:val="eu-ES"/>
        </w:rPr>
      </w:pPr>
      <w:r w:rsidRPr="002A2C7F">
        <w:rPr>
          <w:rFonts w:ascii="Arial" w:hAnsi="Arial" w:cs="Arial"/>
          <w:lang w:val="eu-ES"/>
        </w:rPr>
        <w:t>Bestalde, inbertsio-ahalegina esanguratsua izan da 2018an; izan ere, 306,4 milioi euroko inbertsioa egin zen 2017tik 2018ra bitartean:</w:t>
      </w:r>
    </w:p>
    <w:p w14:paraId="2ADFF5CE" w14:textId="608FB846" w:rsidR="00A9404A" w:rsidRPr="002A2C7F" w:rsidRDefault="00A9404A" w:rsidP="00A9404A">
      <w:pPr>
        <w:pStyle w:val="Prrafodelista"/>
        <w:numPr>
          <w:ilvl w:val="0"/>
          <w:numId w:val="14"/>
        </w:numPr>
        <w:spacing w:after="0" w:line="312" w:lineRule="auto"/>
        <w:jc w:val="both"/>
        <w:rPr>
          <w:rFonts w:ascii="Arial" w:hAnsi="Arial" w:cs="Arial"/>
          <w:lang w:val="eu-ES"/>
        </w:rPr>
      </w:pPr>
      <w:r w:rsidRPr="002A2C7F">
        <w:rPr>
          <w:rFonts w:ascii="Arial" w:hAnsi="Arial" w:cs="Arial"/>
          <w:lang w:val="eu-ES"/>
        </w:rPr>
        <w:t>236,5 milioi ibilgetu materialean eta 69,9 milioi ibilgetu ukiezinean</w:t>
      </w:r>
    </w:p>
    <w:p w14:paraId="6CE5B39A" w14:textId="75C564BC" w:rsidR="00A9404A" w:rsidRPr="002A2C7F" w:rsidRDefault="00A9404A" w:rsidP="00A9404A">
      <w:pPr>
        <w:pStyle w:val="Prrafodelista"/>
        <w:numPr>
          <w:ilvl w:val="0"/>
          <w:numId w:val="14"/>
        </w:numPr>
        <w:spacing w:after="0" w:line="312" w:lineRule="auto"/>
        <w:jc w:val="both"/>
        <w:rPr>
          <w:rFonts w:ascii="Arial" w:hAnsi="Arial" w:cs="Arial"/>
          <w:lang w:val="eu-ES"/>
        </w:rPr>
      </w:pPr>
      <w:r w:rsidRPr="002A2C7F">
        <w:rPr>
          <w:rFonts w:ascii="Arial" w:hAnsi="Arial" w:cs="Arial"/>
          <w:lang w:val="eu-ES"/>
        </w:rPr>
        <w:t>209,7 milioiko inbertsioa industria-sektorean eta 81,8koa zerbitzuen sektorean</w:t>
      </w:r>
    </w:p>
    <w:p w14:paraId="43281DFF" w14:textId="77777777" w:rsidR="00A9404A" w:rsidRPr="002A2C7F" w:rsidRDefault="00A9404A" w:rsidP="00A9404A">
      <w:pPr>
        <w:spacing w:after="0" w:line="312" w:lineRule="auto"/>
        <w:jc w:val="both"/>
        <w:rPr>
          <w:rFonts w:ascii="Arial" w:hAnsi="Arial" w:cs="Arial"/>
          <w:lang w:val="eu-ES"/>
        </w:rPr>
      </w:pPr>
    </w:p>
    <w:p w14:paraId="51D7FCD6" w14:textId="4726B8A5" w:rsidR="006B6FAB" w:rsidRPr="002A2C7F" w:rsidRDefault="00A9404A" w:rsidP="00A9404A">
      <w:pPr>
        <w:spacing w:after="0" w:line="312" w:lineRule="auto"/>
        <w:jc w:val="both"/>
        <w:rPr>
          <w:rFonts w:ascii="Arial" w:hAnsi="Arial" w:cs="Arial"/>
          <w:lang w:val="eu-ES"/>
        </w:rPr>
      </w:pPr>
      <w:r w:rsidRPr="002A2C7F">
        <w:rPr>
          <w:rFonts w:ascii="Arial" w:hAnsi="Arial" w:cs="Arial"/>
          <w:lang w:val="eu-ES"/>
        </w:rPr>
        <w:t>Industria-sektoreko inbertsio-dinamika %5,1 murriztu bada ere (210 milioi euro inguru inbertitu ziren 2017 eta 2018 artean), garrantzitsua da, eta aurreko biurtekoan izandako gorakada nabarmenari eutsi dio; izan ere, aurreko biurtekoan inbertsioak %41 inguru hazi ziren.</w:t>
      </w:r>
    </w:p>
    <w:p w14:paraId="1DB81567" w14:textId="77777777" w:rsidR="00A9404A" w:rsidRPr="002A2C7F" w:rsidRDefault="00A9404A" w:rsidP="00A9404A">
      <w:pPr>
        <w:spacing w:after="0" w:line="312" w:lineRule="auto"/>
        <w:jc w:val="both"/>
        <w:rPr>
          <w:rFonts w:ascii="Arial" w:hAnsi="Arial" w:cs="Arial"/>
          <w:lang w:val="eu-ES"/>
        </w:rPr>
      </w:pPr>
    </w:p>
    <w:p w14:paraId="5E55E548" w14:textId="77777777" w:rsidR="00A9404A" w:rsidRPr="002A2C7F" w:rsidRDefault="00A9404A" w:rsidP="005C41BA">
      <w:pPr>
        <w:spacing w:after="0" w:line="312" w:lineRule="auto"/>
        <w:jc w:val="both"/>
        <w:rPr>
          <w:rFonts w:ascii="Arial" w:hAnsi="Arial" w:cs="Arial"/>
          <w:lang w:val="eu-ES"/>
        </w:rPr>
      </w:pPr>
      <w:r w:rsidRPr="002A2C7F">
        <w:rPr>
          <w:rFonts w:ascii="Arial" w:hAnsi="Arial" w:cs="Arial"/>
          <w:lang w:val="eu-ES"/>
        </w:rPr>
        <w:t>Zerbitzuen sektoreak, aldiz, beheranzko joera erakusten du, 2013-2014 aldian 100 milioi euroko inbertsio-mailatik 2015-2016 aldian 92 milioi eurora igaro baita, eta 2017 - 2018 aldian 82 milioi eurotik beherako mailara.</w:t>
      </w:r>
    </w:p>
    <w:p w14:paraId="0B6E7528" w14:textId="77777777" w:rsidR="001365D4" w:rsidRPr="002A2C7F" w:rsidRDefault="001365D4" w:rsidP="00A07DC3">
      <w:pPr>
        <w:spacing w:after="0" w:line="312" w:lineRule="auto"/>
        <w:rPr>
          <w:rFonts w:ascii="Calibri" w:eastAsia="Times New Roman" w:hAnsi="Calibri" w:cs="Calibri"/>
          <w:color w:val="000000"/>
          <w:lang w:val="eu-ES" w:eastAsia="es-ES"/>
        </w:rPr>
      </w:pPr>
    </w:p>
    <w:p w14:paraId="18E92FE8" w14:textId="77777777" w:rsidR="00F12858" w:rsidRPr="002A2C7F" w:rsidRDefault="00F12858" w:rsidP="00F12858">
      <w:pPr>
        <w:pStyle w:val="Descripcin"/>
        <w:spacing w:line="264" w:lineRule="auto"/>
        <w:ind w:left="1134" w:hanging="1134"/>
        <w:jc w:val="center"/>
        <w:rPr>
          <w:rFonts w:ascii="Arial" w:hAnsi="Arial" w:cs="Arial"/>
          <w:b w:val="0"/>
          <w:color w:val="5F5F5F"/>
          <w:sz w:val="18"/>
          <w:szCs w:val="18"/>
          <w:lang w:val="eu-ES"/>
        </w:rPr>
      </w:pPr>
      <w:r w:rsidRPr="002A2C7F">
        <w:rPr>
          <w:rFonts w:ascii="Arial" w:hAnsi="Arial" w:cs="Arial"/>
          <w:b w:val="0"/>
          <w:color w:val="5F5F5F"/>
          <w:sz w:val="18"/>
          <w:szCs w:val="18"/>
          <w:lang w:val="eu-ES"/>
        </w:rPr>
        <w:t>GIZARTE EKONOMIAREN INBERTSIOEN ARLOZ ARLOKO BANAKETA (Materiala + Immateriala)  2016 eta 2018 (zifra absolutuak eta % bertikalak)</w:t>
      </w:r>
    </w:p>
    <w:tbl>
      <w:tblPr>
        <w:tblW w:w="5139" w:type="pct"/>
        <w:jc w:val="center"/>
        <w:tblCellMar>
          <w:left w:w="70" w:type="dxa"/>
          <w:right w:w="70" w:type="dxa"/>
        </w:tblCellMar>
        <w:tblLook w:val="04A0" w:firstRow="1" w:lastRow="0" w:firstColumn="1" w:lastColumn="0" w:noHBand="0" w:noVBand="1"/>
      </w:tblPr>
      <w:tblGrid>
        <w:gridCol w:w="2157"/>
        <w:gridCol w:w="2214"/>
        <w:gridCol w:w="2213"/>
        <w:gridCol w:w="2136"/>
      </w:tblGrid>
      <w:tr w:rsidR="00F12858" w:rsidRPr="002A2C7F" w14:paraId="01094E30" w14:textId="77777777" w:rsidTr="00331645">
        <w:trPr>
          <w:trHeight w:val="498"/>
          <w:jc w:val="center"/>
        </w:trPr>
        <w:tc>
          <w:tcPr>
            <w:tcW w:w="1236" w:type="pct"/>
            <w:tcBorders>
              <w:top w:val="single" w:sz="8" w:space="0" w:color="023A85"/>
              <w:left w:val="single" w:sz="8" w:space="0" w:color="023A85"/>
              <w:bottom w:val="single" w:sz="8" w:space="0" w:color="023A85"/>
              <w:right w:val="single" w:sz="4" w:space="0" w:color="BFBFBF"/>
            </w:tcBorders>
            <w:shd w:val="clear" w:color="auto" w:fill="FFFFFF" w:themeFill="background1"/>
            <w:vAlign w:val="center"/>
            <w:hideMark/>
          </w:tcPr>
          <w:p w14:paraId="44DF8EE1" w14:textId="77777777" w:rsidR="00F12858" w:rsidRPr="002A2C7F" w:rsidRDefault="00F12858" w:rsidP="00331645">
            <w:pPr>
              <w:widowControl w:val="0"/>
              <w:spacing w:after="0" w:line="240" w:lineRule="auto"/>
              <w:jc w:val="center"/>
              <w:rPr>
                <w:rFonts w:ascii="Calibri" w:eastAsia="Calibri" w:hAnsi="Calibri" w:cs="Times New Roman"/>
                <w:color w:val="000000"/>
                <w:sz w:val="20"/>
                <w:lang w:val="eu-ES"/>
              </w:rPr>
            </w:pPr>
          </w:p>
        </w:tc>
        <w:tc>
          <w:tcPr>
            <w:tcW w:w="1269" w:type="pct"/>
            <w:tcBorders>
              <w:top w:val="single" w:sz="8" w:space="0" w:color="023A85"/>
              <w:bottom w:val="single" w:sz="8" w:space="0" w:color="023A85"/>
              <w:right w:val="single" w:sz="8" w:space="0" w:color="023A85"/>
            </w:tcBorders>
            <w:shd w:val="clear" w:color="auto" w:fill="FFFFFF" w:themeFill="background1"/>
            <w:vAlign w:val="center"/>
          </w:tcPr>
          <w:p w14:paraId="4F791F09" w14:textId="77777777" w:rsidR="00F12858" w:rsidRPr="002A2C7F" w:rsidRDefault="00F12858" w:rsidP="00331645">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2016</w:t>
            </w:r>
          </w:p>
          <w:p w14:paraId="74A8792D" w14:textId="77777777" w:rsidR="00F12858" w:rsidRPr="002A2C7F" w:rsidRDefault="00F12858" w:rsidP="00331645">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Euro</w:t>
            </w:r>
          </w:p>
        </w:tc>
        <w:tc>
          <w:tcPr>
            <w:tcW w:w="1269"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E3DBC8A" w14:textId="77777777" w:rsidR="00F12858" w:rsidRPr="002A2C7F" w:rsidRDefault="00F12858" w:rsidP="00331645">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2018</w:t>
            </w:r>
          </w:p>
          <w:p w14:paraId="2176EA74" w14:textId="77777777" w:rsidR="00F12858" w:rsidRPr="002A2C7F" w:rsidRDefault="00F12858" w:rsidP="00331645">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Euro</w:t>
            </w:r>
          </w:p>
        </w:tc>
        <w:tc>
          <w:tcPr>
            <w:tcW w:w="122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6A0D2267" w14:textId="77777777" w:rsidR="00F12858" w:rsidRPr="002A2C7F" w:rsidRDefault="00F12858"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Bilakaera</w:t>
            </w:r>
          </w:p>
          <w:p w14:paraId="14EDC773" w14:textId="77777777" w:rsidR="00F12858" w:rsidRPr="002A2C7F" w:rsidRDefault="00F12858" w:rsidP="00331645">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2016 - 2018</w:t>
            </w:r>
          </w:p>
        </w:tc>
      </w:tr>
      <w:tr w:rsidR="00F12858" w:rsidRPr="002A2C7F" w14:paraId="55336D90" w14:textId="77777777" w:rsidTr="00331645">
        <w:trPr>
          <w:jc w:val="center"/>
        </w:trPr>
        <w:tc>
          <w:tcPr>
            <w:tcW w:w="1236" w:type="pct"/>
            <w:tcBorders>
              <w:top w:val="single" w:sz="8" w:space="0" w:color="023A85"/>
              <w:bottom w:val="nil"/>
              <w:right w:val="single" w:sz="8" w:space="0" w:color="BFBFBF"/>
            </w:tcBorders>
            <w:shd w:val="clear" w:color="auto" w:fill="auto"/>
            <w:vAlign w:val="center"/>
            <w:hideMark/>
          </w:tcPr>
          <w:p w14:paraId="5D093EE2" w14:textId="77777777" w:rsidR="00F12858" w:rsidRPr="002A2C7F" w:rsidRDefault="00F12858" w:rsidP="00331645">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 xml:space="preserve">Industria </w:t>
            </w:r>
          </w:p>
        </w:tc>
        <w:tc>
          <w:tcPr>
            <w:tcW w:w="1269" w:type="pct"/>
            <w:tcBorders>
              <w:top w:val="single" w:sz="8" w:space="0" w:color="023A85"/>
              <w:bottom w:val="nil"/>
              <w:right w:val="single" w:sz="8" w:space="0" w:color="023A85"/>
            </w:tcBorders>
            <w:vAlign w:val="bottom"/>
          </w:tcPr>
          <w:p w14:paraId="46BE4DD4" w14:textId="77777777" w:rsidR="00F12858" w:rsidRPr="002A2C7F" w:rsidRDefault="00F12858" w:rsidP="00331645">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221.043.838</w:t>
            </w:r>
          </w:p>
        </w:tc>
        <w:tc>
          <w:tcPr>
            <w:tcW w:w="1269" w:type="pct"/>
            <w:tcBorders>
              <w:top w:val="single" w:sz="8" w:space="0" w:color="023A85"/>
              <w:left w:val="single" w:sz="8" w:space="0" w:color="023A85"/>
              <w:bottom w:val="nil"/>
              <w:right w:val="single" w:sz="8" w:space="0" w:color="023A85"/>
            </w:tcBorders>
            <w:shd w:val="clear" w:color="auto" w:fill="auto"/>
            <w:noWrap/>
            <w:vAlign w:val="center"/>
            <w:hideMark/>
          </w:tcPr>
          <w:p w14:paraId="0DBC8846" w14:textId="77777777" w:rsidR="00F12858" w:rsidRPr="002A2C7F" w:rsidRDefault="00F12858" w:rsidP="00331645">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209.724.172</w:t>
            </w:r>
          </w:p>
        </w:tc>
        <w:tc>
          <w:tcPr>
            <w:tcW w:w="1225" w:type="pct"/>
            <w:tcBorders>
              <w:top w:val="single" w:sz="8" w:space="0" w:color="023A85"/>
              <w:left w:val="single" w:sz="8" w:space="0" w:color="023A85"/>
              <w:bottom w:val="nil"/>
            </w:tcBorders>
          </w:tcPr>
          <w:p w14:paraId="14C49922" w14:textId="77777777" w:rsidR="00F12858" w:rsidRPr="002A2C7F" w:rsidRDefault="00F12858" w:rsidP="00331645">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-5,1</w:t>
            </w:r>
          </w:p>
        </w:tc>
      </w:tr>
      <w:tr w:rsidR="00F12858" w:rsidRPr="002A2C7F" w14:paraId="3108B75E" w14:textId="77777777" w:rsidTr="00331645">
        <w:trPr>
          <w:jc w:val="center"/>
        </w:trPr>
        <w:tc>
          <w:tcPr>
            <w:tcW w:w="1236" w:type="pct"/>
            <w:tcBorders>
              <w:top w:val="nil"/>
              <w:bottom w:val="single" w:sz="8" w:space="0" w:color="023A85"/>
              <w:right w:val="single" w:sz="8" w:space="0" w:color="BFBFBF"/>
            </w:tcBorders>
            <w:shd w:val="clear" w:color="auto" w:fill="auto"/>
            <w:vAlign w:val="center"/>
            <w:hideMark/>
          </w:tcPr>
          <w:p w14:paraId="30FF20B4" w14:textId="77777777" w:rsidR="00F12858" w:rsidRPr="002A2C7F" w:rsidRDefault="00F12858" w:rsidP="00331645">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1269" w:type="pct"/>
            <w:tcBorders>
              <w:top w:val="nil"/>
              <w:bottom w:val="single" w:sz="8" w:space="0" w:color="023A85"/>
              <w:right w:val="single" w:sz="8" w:space="0" w:color="023A85"/>
            </w:tcBorders>
            <w:vAlign w:val="bottom"/>
          </w:tcPr>
          <w:p w14:paraId="469668BD" w14:textId="77777777" w:rsidR="00F12858" w:rsidRPr="002A2C7F" w:rsidRDefault="00F12858" w:rsidP="00331645">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92.376.675</w:t>
            </w:r>
          </w:p>
        </w:tc>
        <w:tc>
          <w:tcPr>
            <w:tcW w:w="1269" w:type="pct"/>
            <w:tcBorders>
              <w:top w:val="nil"/>
              <w:left w:val="single" w:sz="8" w:space="0" w:color="023A85"/>
              <w:bottom w:val="single" w:sz="8" w:space="0" w:color="023A85"/>
              <w:right w:val="single" w:sz="8" w:space="0" w:color="023A85"/>
            </w:tcBorders>
            <w:shd w:val="clear" w:color="auto" w:fill="auto"/>
            <w:vAlign w:val="center"/>
            <w:hideMark/>
          </w:tcPr>
          <w:p w14:paraId="133D0237" w14:textId="77777777" w:rsidR="00F12858" w:rsidRPr="002A2C7F" w:rsidRDefault="00F12858" w:rsidP="00331645">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81.768.387</w:t>
            </w:r>
          </w:p>
        </w:tc>
        <w:tc>
          <w:tcPr>
            <w:tcW w:w="1225" w:type="pct"/>
            <w:tcBorders>
              <w:top w:val="nil"/>
              <w:left w:val="single" w:sz="8" w:space="0" w:color="023A85"/>
              <w:bottom w:val="single" w:sz="8" w:space="0" w:color="023A85"/>
            </w:tcBorders>
          </w:tcPr>
          <w:p w14:paraId="268AAC82" w14:textId="77777777" w:rsidR="00F12858" w:rsidRPr="002A2C7F" w:rsidRDefault="00F12858" w:rsidP="00331645">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-11,5</w:t>
            </w:r>
          </w:p>
        </w:tc>
      </w:tr>
      <w:tr w:rsidR="00F12858" w:rsidRPr="002A2C7F" w14:paraId="259858D6" w14:textId="77777777" w:rsidTr="00331645">
        <w:trPr>
          <w:jc w:val="center"/>
        </w:trPr>
        <w:tc>
          <w:tcPr>
            <w:tcW w:w="1236" w:type="pct"/>
            <w:tcBorders>
              <w:top w:val="single" w:sz="8" w:space="0" w:color="023A85"/>
              <w:left w:val="single" w:sz="8" w:space="0" w:color="023A85"/>
              <w:bottom w:val="single" w:sz="8" w:space="0" w:color="023A85"/>
              <w:right w:val="single" w:sz="8" w:space="0" w:color="BFBFBF"/>
            </w:tcBorders>
            <w:shd w:val="clear" w:color="auto" w:fill="D9D9D9" w:themeFill="background1" w:themeFillShade="D9"/>
            <w:vAlign w:val="center"/>
            <w:hideMark/>
          </w:tcPr>
          <w:p w14:paraId="366F5735" w14:textId="77777777" w:rsidR="00F12858" w:rsidRPr="002A2C7F" w:rsidRDefault="00F12858" w:rsidP="00331645">
            <w:pPr>
              <w:widowControl w:val="0"/>
              <w:spacing w:after="0" w:line="240" w:lineRule="auto"/>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1269" w:type="pct"/>
            <w:tcBorders>
              <w:top w:val="single" w:sz="8" w:space="0" w:color="023A85"/>
              <w:bottom w:val="single" w:sz="8" w:space="0" w:color="023A85"/>
              <w:right w:val="single" w:sz="8" w:space="0" w:color="023A85"/>
            </w:tcBorders>
            <w:shd w:val="clear" w:color="auto" w:fill="D9D9D9" w:themeFill="background1" w:themeFillShade="D9"/>
            <w:vAlign w:val="center"/>
          </w:tcPr>
          <w:p w14:paraId="68715FB9" w14:textId="77777777" w:rsidR="00F12858" w:rsidRPr="002A2C7F" w:rsidRDefault="00F12858" w:rsidP="00331645">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316.899.378</w:t>
            </w:r>
          </w:p>
        </w:tc>
        <w:tc>
          <w:tcPr>
            <w:tcW w:w="126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0722362" w14:textId="77777777" w:rsidR="00F12858" w:rsidRPr="002A2C7F" w:rsidRDefault="00F12858" w:rsidP="00331645">
            <w:pPr>
              <w:spacing w:after="0" w:line="240" w:lineRule="auto"/>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306.399.665</w:t>
            </w:r>
          </w:p>
        </w:tc>
        <w:tc>
          <w:tcPr>
            <w:tcW w:w="122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5C44504" w14:textId="77777777" w:rsidR="00F12858" w:rsidRPr="002A2C7F" w:rsidRDefault="00F12858" w:rsidP="00331645">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-3,3</w:t>
            </w:r>
          </w:p>
        </w:tc>
      </w:tr>
    </w:tbl>
    <w:p w14:paraId="6094CDED" w14:textId="77777777" w:rsidR="00F12858" w:rsidRPr="002A2C7F" w:rsidRDefault="00F12858" w:rsidP="00F12858">
      <w:pPr>
        <w:spacing w:after="0" w:line="360" w:lineRule="auto"/>
        <w:jc w:val="both"/>
        <w:rPr>
          <w:rFonts w:ascii="Arial" w:eastAsia="Calibri" w:hAnsi="Arial" w:cs="Arial"/>
          <w:sz w:val="20"/>
          <w:highlight w:val="yellow"/>
          <w:lang w:val="eu-ES"/>
        </w:rPr>
      </w:pPr>
    </w:p>
    <w:p w14:paraId="17EB1C17" w14:textId="77777777" w:rsidR="00231826" w:rsidRPr="002A2C7F" w:rsidRDefault="00231826" w:rsidP="00231826">
      <w:pPr>
        <w:spacing w:after="0" w:line="360" w:lineRule="auto"/>
        <w:jc w:val="both"/>
        <w:rPr>
          <w:rFonts w:ascii="Arial" w:eastAsia="Calibri" w:hAnsi="Arial" w:cs="Arial"/>
          <w:sz w:val="20"/>
          <w:highlight w:val="yellow"/>
          <w:lang w:val="eu-ES"/>
        </w:rPr>
      </w:pPr>
    </w:p>
    <w:p w14:paraId="31A16889" w14:textId="77777777" w:rsidR="001365D4" w:rsidRPr="002A2C7F" w:rsidRDefault="001365D4" w:rsidP="00A07DC3">
      <w:pPr>
        <w:spacing w:after="0" w:line="312" w:lineRule="auto"/>
        <w:rPr>
          <w:rFonts w:ascii="Arial" w:hAnsi="Arial" w:cs="Arial"/>
          <w:lang w:val="eu-ES"/>
        </w:rPr>
      </w:pPr>
    </w:p>
    <w:p w14:paraId="183422DE" w14:textId="77777777" w:rsidR="00C01583" w:rsidRPr="002A2C7F" w:rsidRDefault="00C01583" w:rsidP="00A07DC3">
      <w:pPr>
        <w:spacing w:after="0" w:line="312" w:lineRule="auto"/>
        <w:rPr>
          <w:rFonts w:ascii="Arial" w:hAnsi="Arial" w:cs="Arial"/>
          <w:lang w:val="eu-ES"/>
        </w:rPr>
      </w:pPr>
    </w:p>
    <w:p w14:paraId="232A62FC" w14:textId="77777777" w:rsidR="00C01583" w:rsidRPr="002A2C7F" w:rsidRDefault="00C01583" w:rsidP="00A07DC3">
      <w:pPr>
        <w:spacing w:after="0" w:line="312" w:lineRule="auto"/>
        <w:rPr>
          <w:rFonts w:ascii="Arial" w:hAnsi="Arial" w:cs="Arial"/>
          <w:lang w:val="eu-ES"/>
        </w:rPr>
      </w:pPr>
    </w:p>
    <w:p w14:paraId="6A9362D1" w14:textId="77777777" w:rsidR="00824B88" w:rsidRPr="002A2C7F" w:rsidRDefault="00824B88">
      <w:pPr>
        <w:rPr>
          <w:rFonts w:ascii="Arial" w:eastAsia="Times New Roman" w:hAnsi="Arial" w:cs="Times New Roman"/>
          <w:b/>
          <w:snapToGrid w:val="0"/>
          <w:sz w:val="28"/>
          <w:szCs w:val="28"/>
          <w:lang w:val="eu-ES" w:eastAsia="es-ES"/>
        </w:rPr>
      </w:pPr>
      <w:r w:rsidRPr="002A2C7F">
        <w:rPr>
          <w:szCs w:val="28"/>
          <w:lang w:val="eu-ES"/>
        </w:rPr>
        <w:br w:type="page"/>
      </w:r>
    </w:p>
    <w:p w14:paraId="57239B64" w14:textId="6F08DEB0" w:rsidR="00A9404A" w:rsidRPr="002A2C7F" w:rsidRDefault="002E23D4" w:rsidP="00A9404A">
      <w:pPr>
        <w:pStyle w:val="Ttulo1"/>
        <w:keepLines/>
        <w:tabs>
          <w:tab w:val="left" w:pos="284"/>
        </w:tabs>
        <w:ind w:left="709" w:hanging="709"/>
        <w:rPr>
          <w:szCs w:val="28"/>
          <w:lang w:val="eu-ES"/>
        </w:rPr>
      </w:pPr>
      <w:bookmarkStart w:id="17" w:name="_Toc42263227"/>
      <w:r w:rsidRPr="002A2C7F">
        <w:rPr>
          <w:szCs w:val="28"/>
          <w:lang w:val="eu-ES"/>
        </w:rPr>
        <w:lastRenderedPageBreak/>
        <w:t xml:space="preserve">II.- </w:t>
      </w:r>
      <w:r w:rsidRPr="002A2C7F">
        <w:rPr>
          <w:szCs w:val="28"/>
          <w:lang w:val="eu-ES"/>
        </w:rPr>
        <w:tab/>
      </w:r>
      <w:r w:rsidR="00A9404A" w:rsidRPr="002A2C7F">
        <w:rPr>
          <w:szCs w:val="28"/>
          <w:lang w:val="eu-ES"/>
        </w:rPr>
        <w:t>ZIFRA SOZIOEKONOMIKO HANDIEN AURRERAPENA 2019an (GEFK)</w:t>
      </w:r>
      <w:bookmarkEnd w:id="17"/>
    </w:p>
    <w:p w14:paraId="1622DC92" w14:textId="56266F1C" w:rsidR="002E23D4" w:rsidRPr="002A2C7F" w:rsidRDefault="00273860" w:rsidP="002E23D4">
      <w:pPr>
        <w:rPr>
          <w:lang w:val="eu-ES" w:eastAsia="es-ES"/>
        </w:rPr>
      </w:pPr>
      <w:r w:rsidRPr="002A2C7F">
        <w:rPr>
          <w:b/>
          <w:noProof/>
          <w:lang w:val="eu-ES" w:eastAsia="es-ES"/>
        </w:rPr>
        <mc:AlternateContent>
          <mc:Choice Requires="wps">
            <w:drawing>
              <wp:anchor distT="0" distB="0" distL="114300" distR="114300" simplePos="0" relativeHeight="251722752" behindDoc="1" locked="0" layoutInCell="1" allowOverlap="1" wp14:anchorId="7D2359C4" wp14:editId="597E9BDB">
                <wp:simplePos x="0" y="0"/>
                <wp:positionH relativeFrom="column">
                  <wp:posOffset>-216535</wp:posOffset>
                </wp:positionH>
                <wp:positionV relativeFrom="paragraph">
                  <wp:posOffset>179070</wp:posOffset>
                </wp:positionV>
                <wp:extent cx="5838825" cy="1023620"/>
                <wp:effectExtent l="0" t="0" r="28575" b="24130"/>
                <wp:wrapNone/>
                <wp:docPr id="17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2362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582CC" id="AutoShape 88" o:spid="_x0000_s1026" style="position:absolute;margin-left:-17.05pt;margin-top:14.1pt;width:459.75pt;height:80.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" fillcolor="#b4c6e7 [1300]" strokecolor="#2f5496 [2404]"/>
            </w:pict>
          </mc:Fallback>
        </mc:AlternateContent>
      </w:r>
    </w:p>
    <w:p w14:paraId="591F0083" w14:textId="2820B145" w:rsidR="00A9404A" w:rsidRPr="002A2C7F" w:rsidRDefault="00A9404A" w:rsidP="00AB537B">
      <w:pPr>
        <w:spacing w:line="312" w:lineRule="auto"/>
        <w:jc w:val="both"/>
        <w:rPr>
          <w:rFonts w:ascii="Arial" w:hAnsi="Arial" w:cs="Arial"/>
          <w:b/>
          <w:lang w:val="eu-ES" w:eastAsia="es-ES"/>
        </w:rPr>
      </w:pPr>
      <w:r w:rsidRPr="002A2C7F">
        <w:rPr>
          <w:rFonts w:ascii="Arial" w:hAnsi="Arial" w:cs="Arial"/>
          <w:b/>
          <w:lang w:val="eu-ES" w:eastAsia="es-ES"/>
        </w:rPr>
        <w:t xml:space="preserve">2019an, gizarte-ekonomiak bere salmenten hazkundea moteldu zuen (+%2,7) eta bere plantillen maila </w:t>
      </w:r>
      <w:r w:rsidR="00DF18AB">
        <w:rPr>
          <w:rFonts w:ascii="Arial" w:hAnsi="Arial" w:cs="Arial"/>
          <w:b/>
          <w:lang w:val="eu-ES" w:eastAsia="es-ES"/>
        </w:rPr>
        <w:t>mantentzen du</w:t>
      </w:r>
      <w:r w:rsidRPr="002A2C7F">
        <w:rPr>
          <w:rFonts w:ascii="Arial" w:hAnsi="Arial" w:cs="Arial"/>
          <w:b/>
          <w:lang w:val="eu-ES" w:eastAsia="es-ES"/>
        </w:rPr>
        <w:t xml:space="preserve"> (-%0,45), enplegua berreskuratzeko prozesu bati amaiera emanez. Prozesu hori oso konprometituta egongo da 2020ko ekitaldian zehar.</w:t>
      </w:r>
    </w:p>
    <w:p w14:paraId="572C5CA3" w14:textId="255A92EF" w:rsidR="006C2F84" w:rsidRPr="002A2C7F" w:rsidRDefault="006C2F84" w:rsidP="0037303C">
      <w:pPr>
        <w:spacing w:after="0" w:line="312" w:lineRule="auto"/>
        <w:jc w:val="both"/>
        <w:rPr>
          <w:rFonts w:ascii="Arial" w:hAnsi="Arial" w:cs="Arial"/>
          <w:lang w:val="eu-ES" w:eastAsia="es-ES"/>
        </w:rPr>
      </w:pPr>
    </w:p>
    <w:p w14:paraId="3C32EF40" w14:textId="7528B007" w:rsidR="00A9404A" w:rsidRPr="002A2C7F" w:rsidRDefault="00A9404A" w:rsidP="00A9404A">
      <w:pPr>
        <w:spacing w:after="0" w:line="312" w:lineRule="auto"/>
        <w:jc w:val="both"/>
        <w:rPr>
          <w:rFonts w:ascii="Arial" w:hAnsi="Arial" w:cs="Arial"/>
          <w:lang w:val="eu-ES" w:eastAsia="es-ES"/>
        </w:rPr>
      </w:pPr>
      <w:r w:rsidRPr="002A2C7F">
        <w:rPr>
          <w:rFonts w:ascii="Arial" w:hAnsi="Arial" w:cs="Arial"/>
          <w:b/>
          <w:bCs/>
          <w:lang w:val="eu-ES" w:eastAsia="es-ES"/>
        </w:rPr>
        <w:t>2019ko ekitaldirako aurreikuspenaren arabera, urteko 60.337 lanpostu egongo lirateke guztira;</w:t>
      </w:r>
      <w:r w:rsidRPr="002A2C7F">
        <w:rPr>
          <w:rFonts w:ascii="Arial" w:hAnsi="Arial" w:cs="Arial"/>
          <w:lang w:val="eu-ES" w:eastAsia="es-ES"/>
        </w:rPr>
        <w:t xml:space="preserve"> zifra hori, gizarte-okupazioan bi biurteko jarraian hazi ondoren (2014-2016: +%4,5 eta 2016-2018: +%6,3), 270 lanpostu garbi gutxiago egongo lirateke (-%0,45), eta enplegua egonkortu egingo litzateke 2018tik 2019ra bitartean.</w:t>
      </w:r>
    </w:p>
    <w:p w14:paraId="091148E3" w14:textId="77777777" w:rsidR="00A9404A" w:rsidRPr="002A2C7F" w:rsidRDefault="00A9404A" w:rsidP="00A9404A">
      <w:pPr>
        <w:spacing w:after="0" w:line="312" w:lineRule="auto"/>
        <w:jc w:val="both"/>
        <w:rPr>
          <w:rFonts w:ascii="Arial" w:hAnsi="Arial" w:cs="Arial"/>
          <w:lang w:val="eu-ES" w:eastAsia="es-ES"/>
        </w:rPr>
      </w:pPr>
    </w:p>
    <w:p w14:paraId="591CFFD9" w14:textId="1F372090" w:rsidR="0037303C" w:rsidRPr="002A2C7F" w:rsidRDefault="00A9404A" w:rsidP="00A9404A">
      <w:pPr>
        <w:spacing w:after="0" w:line="312" w:lineRule="auto"/>
        <w:jc w:val="both"/>
        <w:rPr>
          <w:rFonts w:ascii="Arial" w:hAnsi="Arial" w:cs="Arial"/>
          <w:lang w:val="eu-ES" w:eastAsia="es-ES"/>
        </w:rPr>
      </w:pPr>
      <w:r w:rsidRPr="002A2C7F">
        <w:rPr>
          <w:rFonts w:ascii="Arial" w:hAnsi="Arial" w:cs="Arial"/>
          <w:lang w:val="eu-ES" w:eastAsia="es-ES"/>
        </w:rPr>
        <w:t xml:space="preserve">Enpleguaren egonkortze hori euskal testuinguru ekonomiko batean gertatzen da, non </w:t>
      </w:r>
      <w:r w:rsidRPr="000F1AAC">
        <w:rPr>
          <w:rFonts w:ascii="Arial" w:hAnsi="Arial" w:cs="Arial"/>
          <w:lang w:val="eu-ES" w:eastAsia="es-ES"/>
        </w:rPr>
        <w:t>2018-201</w:t>
      </w:r>
      <w:r w:rsidR="000F1AAC" w:rsidRPr="000F1AAC">
        <w:rPr>
          <w:rFonts w:ascii="Arial" w:hAnsi="Arial" w:cs="Arial"/>
          <w:lang w:val="eu-ES" w:eastAsia="es-ES"/>
        </w:rPr>
        <w:t>9</w:t>
      </w:r>
      <w:r w:rsidRPr="002A2C7F">
        <w:rPr>
          <w:rFonts w:ascii="Arial" w:hAnsi="Arial" w:cs="Arial"/>
          <w:lang w:val="eu-ES" w:eastAsia="es-ES"/>
        </w:rPr>
        <w:t xml:space="preserve"> aldian biztanleria landunaren urte arteko hazkundea %1,4ko erritmoan murrizten den, azken bi urteetan erregistratutako urte arteko hazkundeen aldean (%1,7)</w:t>
      </w:r>
      <w:r w:rsidRPr="002A2C7F">
        <w:rPr>
          <w:rStyle w:val="Refdenotaalpie"/>
          <w:rFonts w:ascii="Arial" w:hAnsi="Arial" w:cs="Arial"/>
          <w:lang w:val="eu-ES" w:eastAsia="es-ES"/>
        </w:rPr>
        <w:footnoteReference w:id="7"/>
      </w:r>
      <w:r w:rsidRPr="002A2C7F">
        <w:rPr>
          <w:rFonts w:ascii="Arial" w:hAnsi="Arial" w:cs="Arial"/>
          <w:lang w:val="eu-ES" w:eastAsia="es-ES"/>
        </w:rPr>
        <w:t>.</w:t>
      </w:r>
    </w:p>
    <w:p w14:paraId="0232A3EF" w14:textId="15B68F8B" w:rsidR="00DA2C0E" w:rsidRPr="002A2C7F" w:rsidRDefault="007842B1" w:rsidP="00DA2C0E">
      <w:pPr>
        <w:spacing w:after="0" w:line="312" w:lineRule="auto"/>
        <w:jc w:val="both"/>
        <w:rPr>
          <w:rFonts w:ascii="Arial" w:hAnsi="Arial" w:cs="Arial"/>
          <w:lang w:val="eu-ES"/>
        </w:rPr>
      </w:pPr>
      <w:r w:rsidRPr="002A2C7F">
        <w:rPr>
          <w:rFonts w:ascii="Arial" w:hAnsi="Arial" w:cs="Arial"/>
          <w:noProof/>
          <w:lang w:val="eu-ES" w:eastAsia="es-ES"/>
        </w:rPr>
        <w:drawing>
          <wp:anchor distT="0" distB="0" distL="114300" distR="114300" simplePos="0" relativeHeight="251279872" behindDoc="0" locked="0" layoutInCell="1" allowOverlap="1" wp14:anchorId="141ECD90" wp14:editId="181093F3">
            <wp:simplePos x="0" y="0"/>
            <wp:positionH relativeFrom="column">
              <wp:posOffset>-146685</wp:posOffset>
            </wp:positionH>
            <wp:positionV relativeFrom="paragraph">
              <wp:posOffset>118110</wp:posOffset>
            </wp:positionV>
            <wp:extent cx="5562600" cy="1524000"/>
            <wp:effectExtent l="0" t="0" r="0" b="0"/>
            <wp:wrapNone/>
            <wp:docPr id="16"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BC7BD65" w14:textId="0869B879" w:rsidR="00DA2C0E" w:rsidRPr="002A2C7F" w:rsidRDefault="00A9404A" w:rsidP="00DA2C0E">
      <w:pPr>
        <w:pStyle w:val="ARIALNARROW"/>
        <w:jc w:val="center"/>
        <w:rPr>
          <w:color w:val="5F5F5F"/>
          <w:lang w:val="eu-ES"/>
        </w:rPr>
      </w:pPr>
      <w:r w:rsidRPr="002A2C7F">
        <w:rPr>
          <w:color w:val="5F5F5F"/>
          <w:sz w:val="18"/>
          <w:szCs w:val="18"/>
          <w:lang w:val="eu-ES"/>
        </w:rPr>
        <w:t>ENPLEGUAREN BILAKAERA GIZARTE-EKONOMIAN 1994-2019</w:t>
      </w:r>
    </w:p>
    <w:p w14:paraId="68B9C706" w14:textId="1A1794DD" w:rsidR="00DA2C0E" w:rsidRPr="002A2C7F" w:rsidRDefault="00DA2C0E" w:rsidP="00DA2C0E">
      <w:pPr>
        <w:widowControl w:val="0"/>
        <w:spacing w:after="0" w:line="312" w:lineRule="auto"/>
        <w:rPr>
          <w:rFonts w:ascii="Arial" w:hAnsi="Arial" w:cs="Arial"/>
          <w:lang w:val="eu-ES"/>
        </w:rPr>
      </w:pPr>
    </w:p>
    <w:p w14:paraId="3A152159" w14:textId="77777777" w:rsidR="00DA2C0E" w:rsidRPr="002A2C7F" w:rsidRDefault="00DA2C0E" w:rsidP="00DA2C0E">
      <w:pPr>
        <w:widowControl w:val="0"/>
        <w:spacing w:after="0" w:line="312" w:lineRule="auto"/>
        <w:rPr>
          <w:rFonts w:ascii="Arial" w:hAnsi="Arial" w:cs="Arial"/>
          <w:lang w:val="eu-ES"/>
        </w:rPr>
      </w:pPr>
    </w:p>
    <w:p w14:paraId="57AD29F3" w14:textId="77777777" w:rsidR="00DA2C0E" w:rsidRPr="002A2C7F" w:rsidRDefault="00DA2C0E" w:rsidP="00DA2C0E">
      <w:pPr>
        <w:widowControl w:val="0"/>
        <w:spacing w:after="0" w:line="312" w:lineRule="auto"/>
        <w:rPr>
          <w:rFonts w:ascii="Arial" w:hAnsi="Arial" w:cs="Arial"/>
          <w:lang w:val="eu-ES"/>
        </w:rPr>
      </w:pPr>
    </w:p>
    <w:p w14:paraId="292F2838" w14:textId="77777777" w:rsidR="00DA2C0E" w:rsidRPr="002A2C7F" w:rsidRDefault="00DA2C0E" w:rsidP="00DA2C0E">
      <w:pPr>
        <w:widowControl w:val="0"/>
        <w:spacing w:after="0" w:line="312" w:lineRule="auto"/>
        <w:rPr>
          <w:rFonts w:ascii="Arial" w:hAnsi="Arial" w:cs="Arial"/>
          <w:lang w:val="eu-ES"/>
        </w:rPr>
      </w:pPr>
    </w:p>
    <w:p w14:paraId="1126B720" w14:textId="77777777" w:rsidR="00DA2C0E" w:rsidRPr="002A2C7F" w:rsidRDefault="00DA2C0E" w:rsidP="00DA2C0E">
      <w:pPr>
        <w:widowControl w:val="0"/>
        <w:spacing w:after="0" w:line="312" w:lineRule="auto"/>
        <w:rPr>
          <w:rFonts w:ascii="Arial" w:hAnsi="Arial" w:cs="Arial"/>
          <w:lang w:val="eu-ES"/>
        </w:rPr>
      </w:pPr>
    </w:p>
    <w:p w14:paraId="154C04BE" w14:textId="77777777" w:rsidR="00DA2C0E" w:rsidRPr="002A2C7F" w:rsidRDefault="00DA2C0E" w:rsidP="00DA2C0E">
      <w:pPr>
        <w:widowControl w:val="0"/>
        <w:spacing w:after="0" w:line="312" w:lineRule="auto"/>
        <w:rPr>
          <w:rFonts w:ascii="Arial" w:hAnsi="Arial" w:cs="Arial"/>
          <w:lang w:val="eu-ES"/>
        </w:rPr>
      </w:pPr>
    </w:p>
    <w:p w14:paraId="205EB6C1" w14:textId="77777777" w:rsidR="002E23D4" w:rsidRPr="002A2C7F" w:rsidRDefault="002E23D4" w:rsidP="0037303C">
      <w:pPr>
        <w:spacing w:after="0" w:line="312" w:lineRule="auto"/>
        <w:rPr>
          <w:lang w:val="eu-ES" w:eastAsia="es-ES"/>
        </w:rPr>
      </w:pPr>
    </w:p>
    <w:p w14:paraId="0C635120" w14:textId="57B5E167" w:rsidR="0037303C" w:rsidRDefault="00A9404A" w:rsidP="0037303C">
      <w:pPr>
        <w:spacing w:after="0" w:line="312" w:lineRule="auto"/>
        <w:jc w:val="both"/>
        <w:rPr>
          <w:rFonts w:ascii="Arial" w:hAnsi="Arial" w:cs="Arial"/>
          <w:lang w:val="eu-ES" w:eastAsia="es-ES"/>
        </w:rPr>
      </w:pPr>
      <w:r w:rsidRPr="002A2C7F">
        <w:rPr>
          <w:rFonts w:ascii="Arial" w:hAnsi="Arial" w:cs="Arial"/>
          <w:b/>
          <w:bCs/>
          <w:lang w:val="eu-ES" w:eastAsia="es-ES"/>
        </w:rPr>
        <w:t>Bestalde, fakturazio-mailak, 2016eta 2018. urteen artean erregistratutako hazkundea baino erritmo handixeagoan, gora egiten jarraitzen du (+%2,7), eta 2019an 8.700 milioi euroko negozio-maila izango luke</w:t>
      </w:r>
      <w:r w:rsidRPr="002A2C7F">
        <w:rPr>
          <w:rFonts w:ascii="Arial" w:hAnsi="Arial" w:cs="Arial"/>
          <w:lang w:val="eu-ES" w:eastAsia="es-ES"/>
        </w:rPr>
        <w:t>; salmenta-bolumen hori 2010eko ekitaldiko salmenta-maila (8.500 milioi euro) baino handiagoa izango litzateke, baina ez litzateke iritsiko 2008ko finantza-krisiaren aurreko urteetako 9.500 milioi euro inguruko mailetara.</w:t>
      </w:r>
    </w:p>
    <w:p w14:paraId="779505A8" w14:textId="77777777" w:rsidR="004D2E67" w:rsidRPr="002A2C7F" w:rsidRDefault="004D2E67" w:rsidP="0037303C">
      <w:pPr>
        <w:spacing w:after="0" w:line="312" w:lineRule="auto"/>
        <w:jc w:val="both"/>
        <w:rPr>
          <w:rFonts w:ascii="Arial" w:hAnsi="Arial" w:cs="Arial"/>
          <w:lang w:val="eu-ES" w:eastAsia="es-ES"/>
        </w:rPr>
      </w:pPr>
    </w:p>
    <w:p w14:paraId="02736A7A" w14:textId="50126EB2" w:rsidR="006A4086" w:rsidRPr="002A2C7F" w:rsidRDefault="00A9404A" w:rsidP="006A4086">
      <w:pPr>
        <w:spacing w:line="264" w:lineRule="auto"/>
        <w:ind w:left="1134" w:hanging="1134"/>
        <w:jc w:val="center"/>
        <w:rPr>
          <w:rFonts w:eastAsia="Times New Roman" w:cs="Arial"/>
          <w:bCs/>
          <w:color w:val="5F5F5F"/>
          <w:sz w:val="18"/>
          <w:szCs w:val="18"/>
          <w:lang w:val="eu-ES" w:eastAsia="es-ES"/>
        </w:rPr>
      </w:pPr>
      <w:bookmarkStart w:id="18" w:name="_Toc513394392"/>
      <w:r w:rsidRPr="002A2C7F">
        <w:rPr>
          <w:noProof/>
          <w:lang w:val="eu-ES" w:eastAsia="es-ES"/>
        </w:rPr>
        <w:drawing>
          <wp:anchor distT="292608" distB="188976" distL="138684" distR="166116" simplePos="0" relativeHeight="251456000" behindDoc="0" locked="0" layoutInCell="1" allowOverlap="1" wp14:anchorId="0BD01E9E" wp14:editId="2A52AD71">
            <wp:simplePos x="0" y="0"/>
            <wp:positionH relativeFrom="column">
              <wp:posOffset>-404717</wp:posOffset>
            </wp:positionH>
            <wp:positionV relativeFrom="paragraph">
              <wp:posOffset>20822</wp:posOffset>
            </wp:positionV>
            <wp:extent cx="6019800" cy="1143000"/>
            <wp:effectExtent l="0" t="0" r="0" b="0"/>
            <wp:wrapNone/>
            <wp:docPr id="17"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bookmarkEnd w:id="18"/>
      <w:r w:rsidRPr="002A2C7F">
        <w:rPr>
          <w:rFonts w:eastAsia="Times New Roman" w:cs="Arial"/>
          <w:bCs/>
          <w:color w:val="5F5F5F"/>
          <w:sz w:val="18"/>
          <w:szCs w:val="18"/>
          <w:lang w:val="eu-ES" w:eastAsia="es-ES"/>
        </w:rPr>
        <w:t>FAKTURAZIOAREN BILAKAERA 2006 - 2019 (mila euro)</w:t>
      </w:r>
    </w:p>
    <w:p w14:paraId="642D64BF" w14:textId="77777777" w:rsidR="0037303C" w:rsidRPr="002A2C7F" w:rsidRDefault="0037303C" w:rsidP="006A4086">
      <w:pPr>
        <w:spacing w:line="264" w:lineRule="auto"/>
        <w:ind w:left="1134" w:hanging="1134"/>
        <w:jc w:val="center"/>
        <w:rPr>
          <w:rFonts w:eastAsia="Times New Roman" w:cs="Arial"/>
          <w:bCs/>
          <w:color w:val="5F5F5F"/>
          <w:sz w:val="18"/>
          <w:szCs w:val="18"/>
          <w:lang w:val="eu-ES" w:eastAsia="es-ES"/>
        </w:rPr>
      </w:pPr>
    </w:p>
    <w:p w14:paraId="20C87388" w14:textId="1FC9FADB" w:rsidR="006A4086" w:rsidRPr="002A2C7F" w:rsidRDefault="006A4086" w:rsidP="006A4086">
      <w:pPr>
        <w:rPr>
          <w:lang w:val="eu-ES" w:eastAsia="es-ES"/>
        </w:rPr>
      </w:pPr>
    </w:p>
    <w:p w14:paraId="4504FE80" w14:textId="77777777" w:rsidR="006A4086" w:rsidRPr="002A2C7F" w:rsidRDefault="006A4086" w:rsidP="006A4086">
      <w:pPr>
        <w:rPr>
          <w:lang w:val="eu-ES" w:eastAsia="es-ES"/>
        </w:rPr>
      </w:pPr>
    </w:p>
    <w:p w14:paraId="6DE95C33" w14:textId="6E2296AC" w:rsidR="00587C83" w:rsidRPr="002A2C7F" w:rsidRDefault="00587C83" w:rsidP="00587C83">
      <w:pPr>
        <w:spacing w:after="0" w:line="312" w:lineRule="auto"/>
        <w:jc w:val="both"/>
        <w:rPr>
          <w:rFonts w:ascii="Arial" w:hAnsi="Arial" w:cs="Arial"/>
          <w:lang w:val="eu-ES" w:eastAsia="es-ES"/>
        </w:rPr>
      </w:pPr>
      <w:r w:rsidRPr="002A2C7F">
        <w:rPr>
          <w:rFonts w:ascii="Arial" w:hAnsi="Arial" w:cs="Arial"/>
          <w:lang w:val="eu-ES" w:eastAsia="es-ES"/>
        </w:rPr>
        <w:lastRenderedPageBreak/>
        <w:t>Fakturazioaren bilakaera positiboa jarduera-sektore guztietara (+%6,8 eraikuntza, +%3,3 industria eta +%1,9 zerbitzuak), lurralde historikoetara (+%4,9 Araba, +%3,6 Gipuzkoa eta +%0,6 Bizkaia) eta hiru forma juridikoetara (+%5,8 LSM, +%2,9 LSA eta +%2,6 Kooperatibak) hedatzen da.</w:t>
      </w:r>
    </w:p>
    <w:p w14:paraId="2C82F322" w14:textId="77777777" w:rsidR="00587C83" w:rsidRPr="002A2C7F" w:rsidRDefault="00587C83" w:rsidP="00587C83">
      <w:pPr>
        <w:spacing w:after="0" w:line="312" w:lineRule="auto"/>
        <w:jc w:val="both"/>
        <w:rPr>
          <w:rFonts w:ascii="Arial" w:hAnsi="Arial" w:cs="Arial"/>
          <w:lang w:val="eu-ES" w:eastAsia="es-ES"/>
        </w:rPr>
      </w:pPr>
    </w:p>
    <w:p w14:paraId="4AA17E60" w14:textId="57461967" w:rsidR="006C2F84" w:rsidRPr="002A2C7F" w:rsidRDefault="00587C83" w:rsidP="00587C83">
      <w:pPr>
        <w:spacing w:after="0" w:line="312" w:lineRule="auto"/>
        <w:jc w:val="both"/>
        <w:rPr>
          <w:rFonts w:ascii="Arial" w:hAnsi="Arial" w:cs="Arial"/>
          <w:b/>
          <w:bCs/>
          <w:lang w:val="eu-ES" w:eastAsia="es-ES"/>
        </w:rPr>
      </w:pPr>
      <w:r w:rsidRPr="002A2C7F">
        <w:rPr>
          <w:rFonts w:ascii="Arial" w:hAnsi="Arial" w:cs="Arial"/>
          <w:lang w:val="eu-ES" w:eastAsia="es-ES"/>
        </w:rPr>
        <w:t>Enpleguari dagokionez</w:t>
      </w:r>
      <w:r w:rsidRPr="002A2C7F">
        <w:rPr>
          <w:rFonts w:ascii="Arial" w:hAnsi="Arial" w:cs="Arial"/>
          <w:b/>
          <w:bCs/>
          <w:lang w:val="eu-ES" w:eastAsia="es-ES"/>
        </w:rPr>
        <w:t>, gizarte-ekonomiaren industria, fakturazioa %3,3 handitu arren, 2018tik 2019ra bitartean plantillak doituko lituzkeen sektore bakarra da (-%1,6); galera hori, hain zuzen, euskal industria osoan gertatutakoarekin bat etorriko litzateke (-%1,5).</w:t>
      </w:r>
    </w:p>
    <w:p w14:paraId="54E66B38" w14:textId="77777777" w:rsidR="006C2F84" w:rsidRPr="002A2C7F" w:rsidRDefault="006C2F84" w:rsidP="006C2F84">
      <w:pPr>
        <w:spacing w:after="0" w:line="312" w:lineRule="auto"/>
        <w:jc w:val="both"/>
        <w:rPr>
          <w:rFonts w:ascii="Arial" w:hAnsi="Arial" w:cs="Arial"/>
          <w:lang w:val="eu-ES" w:eastAsia="es-ES"/>
        </w:rPr>
      </w:pPr>
    </w:p>
    <w:p w14:paraId="58494658" w14:textId="6A6CACBB" w:rsidR="00587C83" w:rsidRPr="002A2C7F" w:rsidRDefault="00587C83" w:rsidP="00587C83">
      <w:pPr>
        <w:spacing w:after="0" w:line="312" w:lineRule="auto"/>
        <w:jc w:val="both"/>
        <w:rPr>
          <w:rFonts w:ascii="Arial" w:hAnsi="Arial" w:cs="Arial"/>
          <w:lang w:val="eu-ES" w:eastAsia="es-ES"/>
        </w:rPr>
      </w:pPr>
      <w:r w:rsidRPr="002A2C7F">
        <w:rPr>
          <w:rFonts w:ascii="Arial" w:hAnsi="Arial" w:cs="Arial"/>
          <w:lang w:val="eu-ES" w:eastAsia="es-ES"/>
        </w:rPr>
        <w:t>Zerbitzuen okupazio-maila %2 inguruko urte arteko salmenten hazkundean mantentzen da; eta eraikuntzak enplegu garbia gehitzen jarraituko luke,%4,3ko urte arteko erritmo nabarmenean, jarduera handitzearen eskutik (+%6,8).</w:t>
      </w:r>
    </w:p>
    <w:p w14:paraId="0E1C8C0B" w14:textId="77777777" w:rsidR="00587C83" w:rsidRPr="002A2C7F" w:rsidRDefault="00587C83" w:rsidP="00587C83">
      <w:pPr>
        <w:spacing w:after="0" w:line="312" w:lineRule="auto"/>
        <w:jc w:val="both"/>
        <w:rPr>
          <w:rFonts w:ascii="Arial" w:hAnsi="Arial" w:cs="Arial"/>
          <w:lang w:val="eu-ES" w:eastAsia="es-ES"/>
        </w:rPr>
      </w:pPr>
    </w:p>
    <w:p w14:paraId="78352EF3" w14:textId="662B607E" w:rsidR="00587C83" w:rsidRPr="002A2C7F" w:rsidRDefault="00587C83" w:rsidP="00587C83">
      <w:pPr>
        <w:spacing w:after="0" w:line="312" w:lineRule="auto"/>
        <w:jc w:val="both"/>
        <w:rPr>
          <w:rFonts w:ascii="Arial" w:hAnsi="Arial" w:cs="Arial"/>
          <w:lang w:val="eu-ES" w:eastAsia="es-ES"/>
        </w:rPr>
      </w:pPr>
      <w:r w:rsidRPr="002A2C7F">
        <w:rPr>
          <w:rFonts w:ascii="Arial" w:hAnsi="Arial" w:cs="Arial"/>
          <w:lang w:val="eu-ES" w:eastAsia="es-ES"/>
        </w:rPr>
        <w:t>Lurraldeka, Araban izan da enplegu-galerarik handiena (-%3,3), eta Bizkaiak eta Gipuzkoak 2018ko okupazio-mailari eutsiko diote.</w:t>
      </w:r>
    </w:p>
    <w:p w14:paraId="2B571FE2" w14:textId="77777777" w:rsidR="00587C83" w:rsidRPr="002A2C7F" w:rsidRDefault="00587C83" w:rsidP="00587C83">
      <w:pPr>
        <w:spacing w:after="0" w:line="312" w:lineRule="auto"/>
        <w:jc w:val="both"/>
        <w:rPr>
          <w:rFonts w:ascii="Arial" w:hAnsi="Arial" w:cs="Arial"/>
          <w:lang w:val="eu-ES" w:eastAsia="es-ES"/>
        </w:rPr>
      </w:pPr>
    </w:p>
    <w:p w14:paraId="35529574" w14:textId="0AAED873" w:rsidR="006C2F84" w:rsidRPr="002A2C7F" w:rsidRDefault="00587C83" w:rsidP="00587C83">
      <w:pPr>
        <w:spacing w:after="0" w:line="312" w:lineRule="auto"/>
        <w:jc w:val="both"/>
        <w:rPr>
          <w:rFonts w:ascii="Arial" w:hAnsi="Arial" w:cs="Arial"/>
          <w:lang w:val="eu-ES" w:eastAsia="es-ES"/>
        </w:rPr>
      </w:pPr>
      <w:r w:rsidRPr="002A2C7F">
        <w:rPr>
          <w:rFonts w:ascii="Arial" w:hAnsi="Arial" w:cs="Arial"/>
          <w:lang w:val="eu-ES" w:eastAsia="es-ES"/>
        </w:rPr>
        <w:t>Azkenik, 2016-2018 aldian plantillak %6,4 handitu ondoren, LSAek enpleguaren %5,3 galduko lukete 2018-2019 aldian. Kooperatibak eta LSMak 2018koen antzeko enplegu-mailak izango lituzke.</w:t>
      </w:r>
    </w:p>
    <w:p w14:paraId="1013766A" w14:textId="77777777" w:rsidR="006A4086" w:rsidRPr="002A2C7F" w:rsidRDefault="006A4086" w:rsidP="002E23D4">
      <w:pPr>
        <w:rPr>
          <w:lang w:val="eu-ES" w:eastAsia="es-ES"/>
        </w:rPr>
      </w:pPr>
    </w:p>
    <w:p w14:paraId="2EF11D7C" w14:textId="1CAF0946" w:rsidR="00587C83" w:rsidRPr="002A2C7F" w:rsidRDefault="00587C83" w:rsidP="00587C83">
      <w:pPr>
        <w:spacing w:after="0" w:line="240"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AURREIKUSITAKO FAKTURAZIOAREN ETA ENPLEGUAREN BILAKAERA</w:t>
      </w:r>
    </w:p>
    <w:p w14:paraId="17FA8C93" w14:textId="7304E65A" w:rsidR="0099311D" w:rsidRPr="002A2C7F" w:rsidRDefault="00587C83" w:rsidP="00587C83">
      <w:pPr>
        <w:spacing w:after="0" w:line="240" w:lineRule="auto"/>
        <w:jc w:val="center"/>
        <w:rPr>
          <w:highlight w:val="yellow"/>
          <w:lang w:val="eu-ES"/>
        </w:rPr>
      </w:pPr>
      <w:r w:rsidRPr="002A2C7F">
        <w:rPr>
          <w:rFonts w:ascii="Arial" w:eastAsia="Times New Roman" w:hAnsi="Arial" w:cs="Arial"/>
          <w:bCs/>
          <w:color w:val="5F5F5F"/>
          <w:sz w:val="18"/>
          <w:szCs w:val="18"/>
          <w:lang w:val="eu-ES" w:eastAsia="es-ES"/>
        </w:rPr>
        <w:t>(Lurralde historikoa, jarduera-sektorea eta forma juridikoa). 2018-2019</w:t>
      </w:r>
      <w:r w:rsidR="00273860" w:rsidRPr="002A2C7F">
        <w:rPr>
          <w:noProof/>
          <w:highlight w:val="yellow"/>
          <w:lang w:val="eu-ES"/>
        </w:rPr>
        <mc:AlternateContent>
          <mc:Choice Requires="wps">
            <w:drawing>
              <wp:anchor distT="0" distB="0" distL="114299" distR="114299" simplePos="0" relativeHeight="251679744" behindDoc="0" locked="0" layoutInCell="1" allowOverlap="1" wp14:anchorId="2A66E5BE" wp14:editId="429C0AF6">
                <wp:simplePos x="0" y="0"/>
                <wp:positionH relativeFrom="column">
                  <wp:posOffset>3912869</wp:posOffset>
                </wp:positionH>
                <wp:positionV relativeFrom="paragraph">
                  <wp:posOffset>198755</wp:posOffset>
                </wp:positionV>
                <wp:extent cx="0" cy="1800225"/>
                <wp:effectExtent l="0" t="0" r="19050" b="9525"/>
                <wp:wrapNone/>
                <wp:docPr id="16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straightConnector1">
                          <a:avLst/>
                        </a:prstGeom>
                        <a:noFill/>
                        <a:ln w="19050" cap="rnd">
                          <a:solidFill>
                            <a:schemeClr val="bg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E8294" id="AutoShape 6" o:spid="_x0000_s1026" type="#_x0000_t32" style="position:absolute;margin-left:308.1pt;margin-top:15.65pt;width:0;height:14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" strokecolor="#bfbfbf [2412]" strokeweight="1.5pt">
                <v:stroke dashstyle="1 1" endcap="round"/>
              </v:shape>
            </w:pict>
          </mc:Fallback>
        </mc:AlternateContent>
      </w:r>
      <w:r w:rsidR="00273860" w:rsidRPr="002A2C7F">
        <w:rPr>
          <w:noProof/>
          <w:highlight w:val="yellow"/>
          <w:lang w:val="eu-ES"/>
        </w:rPr>
        <mc:AlternateContent>
          <mc:Choice Requires="wps">
            <w:drawing>
              <wp:anchor distT="0" distB="0" distL="114299" distR="114299" simplePos="0" relativeHeight="251678720" behindDoc="0" locked="0" layoutInCell="1" allowOverlap="1" wp14:anchorId="4888643E" wp14:editId="2CE3A435">
                <wp:simplePos x="0" y="0"/>
                <wp:positionH relativeFrom="column">
                  <wp:posOffset>2038984</wp:posOffset>
                </wp:positionH>
                <wp:positionV relativeFrom="paragraph">
                  <wp:posOffset>198755</wp:posOffset>
                </wp:positionV>
                <wp:extent cx="0" cy="1800225"/>
                <wp:effectExtent l="0" t="0" r="19050" b="9525"/>
                <wp:wrapNone/>
                <wp:docPr id="16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straightConnector1">
                          <a:avLst/>
                        </a:prstGeom>
                        <a:noFill/>
                        <a:ln w="19050" cap="rnd">
                          <a:solidFill>
                            <a:schemeClr val="bg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383DA" id="AutoShape 5" o:spid="_x0000_s1026" type="#_x0000_t32" style="position:absolute;margin-left:160.55pt;margin-top:15.65pt;width:0;height:141.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" strokecolor="#bfbfbf [2412]" strokeweight="1.5pt">
                <v:stroke dashstyle="1 1" endcap="round"/>
              </v:shape>
            </w:pict>
          </mc:Fallback>
        </mc:AlternateContent>
      </w:r>
      <w:r w:rsidR="0099311D" w:rsidRPr="002A2C7F">
        <w:rPr>
          <w:noProof/>
          <w:highlight w:val="yellow"/>
          <w:lang w:val="eu-ES" w:eastAsia="es-ES"/>
        </w:rPr>
        <w:drawing>
          <wp:anchor distT="91440" distB="43053" distL="309372" distR="339471" simplePos="0" relativeHeight="251284992" behindDoc="0" locked="0" layoutInCell="1" allowOverlap="1" wp14:anchorId="337A7D89" wp14:editId="57189D6D">
            <wp:simplePos x="0" y="0"/>
            <wp:positionH relativeFrom="column">
              <wp:posOffset>-319302</wp:posOffset>
            </wp:positionH>
            <wp:positionV relativeFrom="paragraph">
              <wp:posOffset>192863</wp:posOffset>
            </wp:positionV>
            <wp:extent cx="6230679" cy="2083981"/>
            <wp:effectExtent l="0" t="0" r="0" b="0"/>
            <wp:wrapNone/>
            <wp:docPr id="18" name="Objet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1EFA951" w14:textId="77777777" w:rsidR="0099311D" w:rsidRPr="002A2C7F" w:rsidRDefault="0099311D" w:rsidP="0099311D">
      <w:pPr>
        <w:rPr>
          <w:highlight w:val="yellow"/>
          <w:lang w:val="eu-ES"/>
        </w:rPr>
      </w:pPr>
    </w:p>
    <w:p w14:paraId="623F2798" w14:textId="77777777" w:rsidR="0099311D" w:rsidRPr="002A2C7F" w:rsidRDefault="0099311D" w:rsidP="0099311D">
      <w:pPr>
        <w:rPr>
          <w:highlight w:val="yellow"/>
          <w:lang w:val="eu-ES"/>
        </w:rPr>
      </w:pPr>
    </w:p>
    <w:p w14:paraId="2BDEE1A4" w14:textId="77777777" w:rsidR="0099311D" w:rsidRPr="002A2C7F" w:rsidRDefault="0099311D" w:rsidP="0099311D">
      <w:pPr>
        <w:rPr>
          <w:highlight w:val="yellow"/>
          <w:lang w:val="eu-ES"/>
        </w:rPr>
      </w:pPr>
    </w:p>
    <w:p w14:paraId="20831EE1" w14:textId="77777777" w:rsidR="0099311D" w:rsidRPr="002A2C7F" w:rsidRDefault="0099311D" w:rsidP="0099311D">
      <w:pPr>
        <w:rPr>
          <w:highlight w:val="yellow"/>
          <w:lang w:val="eu-ES"/>
        </w:rPr>
      </w:pPr>
    </w:p>
    <w:p w14:paraId="61447075" w14:textId="1A6F14BF" w:rsidR="0099311D" w:rsidRDefault="0099311D" w:rsidP="0099311D">
      <w:pPr>
        <w:rPr>
          <w:highlight w:val="yellow"/>
          <w:lang w:val="eu-ES"/>
        </w:rPr>
      </w:pPr>
    </w:p>
    <w:p w14:paraId="327BB057" w14:textId="77777777" w:rsidR="007C2B51" w:rsidRPr="002A2C7F" w:rsidRDefault="007C2B51" w:rsidP="0099311D">
      <w:pPr>
        <w:rPr>
          <w:highlight w:val="yellow"/>
          <w:lang w:val="eu-ES"/>
        </w:rPr>
      </w:pPr>
    </w:p>
    <w:p w14:paraId="199B26BA" w14:textId="366F76D1" w:rsidR="0099311D" w:rsidRPr="002A2C7F" w:rsidRDefault="00273860" w:rsidP="0099311D">
      <w:pPr>
        <w:rPr>
          <w:highlight w:val="yellow"/>
          <w:lang w:val="eu-ES"/>
        </w:rPr>
      </w:pPr>
      <w:r w:rsidRPr="002A2C7F">
        <w:rPr>
          <w:noProof/>
          <w:highlight w:val="yellow"/>
          <w:lang w:val="eu-ES"/>
        </w:rPr>
        <mc:AlternateContent>
          <mc:Choice Requires="wps">
            <w:drawing>
              <wp:anchor distT="0" distB="0" distL="114300" distR="114300" simplePos="0" relativeHeight="251675648" behindDoc="0" locked="0" layoutInCell="1" allowOverlap="1" wp14:anchorId="79D2DB8E" wp14:editId="30DD576B">
                <wp:simplePos x="0" y="0"/>
                <wp:positionH relativeFrom="column">
                  <wp:posOffset>542290</wp:posOffset>
                </wp:positionH>
                <wp:positionV relativeFrom="paragraph">
                  <wp:posOffset>51435</wp:posOffset>
                </wp:positionV>
                <wp:extent cx="1285875" cy="24765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3C78" w14:textId="303CA3E2" w:rsidR="004D2E67" w:rsidRDefault="004D2E67" w:rsidP="0099311D">
                            <w:pPr>
                              <w:jc w:val="center"/>
                              <w:rPr>
                                <w:rFonts w:cs="Arial"/>
                                <w:b/>
                                <w:sz w:val="16"/>
                                <w:szCs w:val="16"/>
                              </w:rPr>
                            </w:pPr>
                            <w:r>
                              <w:rPr>
                                <w:rFonts w:cs="Arial"/>
                                <w:b/>
                                <w:sz w:val="16"/>
                                <w:szCs w:val="16"/>
                              </w:rPr>
                              <w:t>Lurralde Historikoa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DB8E" id="Text Box 2" o:spid="_x0000_s1030" type="#_x0000_t202" style="position:absolute;margin-left:42.7pt;margin-top:4.05pt;width:101.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" filled="f" stroked="f">
                <v:textbox>
                  <w:txbxContent>
                    <w:p w14:paraId="154C3C78" w14:textId="303CA3E2" w:rsidR="004D2E67" w:rsidRDefault="004D2E67" w:rsidP="0099311D">
                      <w:pPr>
                        <w:jc w:val="center"/>
                        <w:rPr>
                          <w:rFonts w:cs="Arial"/>
                          <w:b/>
                          <w:sz w:val="16"/>
                          <w:szCs w:val="16"/>
                        </w:rPr>
                      </w:pPr>
                      <w:r>
                        <w:rPr>
                          <w:rFonts w:cs="Arial"/>
                          <w:b/>
                          <w:sz w:val="16"/>
                          <w:szCs w:val="16"/>
                        </w:rPr>
                        <w:t>Lurralde Historikoa</w:t>
                      </w:r>
                    </w:p>
                  </w:txbxContent>
                </v:textbox>
              </v:shape>
            </w:pict>
          </mc:Fallback>
        </mc:AlternateContent>
      </w:r>
      <w:r w:rsidRPr="002A2C7F">
        <w:rPr>
          <w:noProof/>
          <w:highlight w:val="yellow"/>
          <w:lang w:val="eu-ES"/>
        </w:rPr>
        <mc:AlternateContent>
          <mc:Choice Requires="wps">
            <w:drawing>
              <wp:anchor distT="0" distB="0" distL="114300" distR="114300" simplePos="0" relativeHeight="251677696" behindDoc="0" locked="0" layoutInCell="1" allowOverlap="1" wp14:anchorId="293DC9D4" wp14:editId="65DB2F75">
                <wp:simplePos x="0" y="0"/>
                <wp:positionH relativeFrom="column">
                  <wp:posOffset>4189730</wp:posOffset>
                </wp:positionH>
                <wp:positionV relativeFrom="paragraph">
                  <wp:posOffset>32385</wp:posOffset>
                </wp:positionV>
                <wp:extent cx="1285875" cy="247650"/>
                <wp:effectExtent l="0" t="0" r="0" b="0"/>
                <wp:wrapNone/>
                <wp:docPr id="1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4804" w14:textId="753C7BB9" w:rsidR="004D2E67" w:rsidRDefault="004D2E67" w:rsidP="0099311D">
                            <w:pPr>
                              <w:jc w:val="center"/>
                              <w:rPr>
                                <w:rFonts w:cs="Arial"/>
                                <w:b/>
                                <w:sz w:val="16"/>
                                <w:szCs w:val="16"/>
                              </w:rPr>
                            </w:pPr>
                            <w:r>
                              <w:rPr>
                                <w:rFonts w:cs="Arial"/>
                                <w:b/>
                                <w:sz w:val="16"/>
                                <w:szCs w:val="16"/>
                              </w:rPr>
                              <w:t>Forma Juridikoa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C9D4" id="Text Box 4" o:spid="_x0000_s1031" type="#_x0000_t202" style="position:absolute;margin-left:329.9pt;margin-top:2.55pt;width:101.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" filled="f" stroked="f">
                <v:textbox>
                  <w:txbxContent>
                    <w:p w14:paraId="4C164804" w14:textId="753C7BB9" w:rsidR="004D2E67" w:rsidRDefault="004D2E67" w:rsidP="0099311D">
                      <w:pPr>
                        <w:jc w:val="center"/>
                        <w:rPr>
                          <w:rFonts w:cs="Arial"/>
                          <w:b/>
                          <w:sz w:val="16"/>
                          <w:szCs w:val="16"/>
                        </w:rPr>
                      </w:pPr>
                      <w:r>
                        <w:rPr>
                          <w:rFonts w:cs="Arial"/>
                          <w:b/>
                          <w:sz w:val="16"/>
                          <w:szCs w:val="16"/>
                        </w:rPr>
                        <w:t>Forma Juridikoa</w:t>
                      </w:r>
                    </w:p>
                  </w:txbxContent>
                </v:textbox>
              </v:shape>
            </w:pict>
          </mc:Fallback>
        </mc:AlternateContent>
      </w:r>
      <w:r w:rsidRPr="002A2C7F">
        <w:rPr>
          <w:noProof/>
          <w:highlight w:val="yellow"/>
          <w:lang w:val="eu-ES"/>
        </w:rPr>
        <mc:AlternateContent>
          <mc:Choice Requires="wps">
            <w:drawing>
              <wp:anchor distT="0" distB="0" distL="114300" distR="114300" simplePos="0" relativeHeight="251676672" behindDoc="0" locked="0" layoutInCell="1" allowOverlap="1" wp14:anchorId="0337415A" wp14:editId="0E63EBDC">
                <wp:simplePos x="0" y="0"/>
                <wp:positionH relativeFrom="column">
                  <wp:posOffset>2296160</wp:posOffset>
                </wp:positionH>
                <wp:positionV relativeFrom="paragraph">
                  <wp:posOffset>51435</wp:posOffset>
                </wp:positionV>
                <wp:extent cx="1285875" cy="247650"/>
                <wp:effectExtent l="0" t="0" r="0" b="0"/>
                <wp:wrapNone/>
                <wp:docPr id="1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CDBC3" w14:textId="44311558" w:rsidR="004D2E67" w:rsidRDefault="004D2E67" w:rsidP="0099311D">
                            <w:pPr>
                              <w:jc w:val="center"/>
                              <w:rPr>
                                <w:rFonts w:cs="Arial"/>
                                <w:b/>
                                <w:sz w:val="16"/>
                                <w:szCs w:val="16"/>
                              </w:rPr>
                            </w:pPr>
                            <w:r>
                              <w:rPr>
                                <w:rFonts w:cs="Arial"/>
                                <w:b/>
                                <w:sz w:val="16"/>
                                <w:szCs w:val="16"/>
                              </w:rPr>
                              <w:t>Jarduera Sektorea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415A" id="Text Box 3" o:spid="_x0000_s1032" type="#_x0000_t202" style="position:absolute;margin-left:180.8pt;margin-top:4.05pt;width:101.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" filled="f" stroked="f">
                <v:textbox>
                  <w:txbxContent>
                    <w:p w14:paraId="098CDBC3" w14:textId="44311558" w:rsidR="004D2E67" w:rsidRDefault="004D2E67" w:rsidP="0099311D">
                      <w:pPr>
                        <w:jc w:val="center"/>
                        <w:rPr>
                          <w:rFonts w:cs="Arial"/>
                          <w:b/>
                          <w:sz w:val="16"/>
                          <w:szCs w:val="16"/>
                        </w:rPr>
                      </w:pPr>
                      <w:r>
                        <w:rPr>
                          <w:rFonts w:cs="Arial"/>
                          <w:b/>
                          <w:sz w:val="16"/>
                          <w:szCs w:val="16"/>
                        </w:rPr>
                        <w:t>Jarduera Sektorea</w:t>
                      </w:r>
                    </w:p>
                  </w:txbxContent>
                </v:textbox>
              </v:shape>
            </w:pict>
          </mc:Fallback>
        </mc:AlternateContent>
      </w:r>
    </w:p>
    <w:p w14:paraId="70296876" w14:textId="77777777" w:rsidR="0099311D" w:rsidRPr="002A2C7F" w:rsidRDefault="0099311D" w:rsidP="0099311D">
      <w:pPr>
        <w:rPr>
          <w:highlight w:val="yellow"/>
          <w:lang w:val="eu-ES"/>
        </w:rPr>
      </w:pPr>
    </w:p>
    <w:p w14:paraId="7F996E39" w14:textId="7C8363EB" w:rsidR="0099311D" w:rsidRPr="002A2C7F" w:rsidRDefault="0099311D" w:rsidP="0099311D">
      <w:pPr>
        <w:rPr>
          <w:highlight w:val="yellow"/>
          <w:lang w:val="eu-ES"/>
        </w:rPr>
      </w:pPr>
    </w:p>
    <w:p w14:paraId="3C268E8C" w14:textId="77777777" w:rsidR="0099311D" w:rsidRPr="002A2C7F" w:rsidRDefault="0099311D" w:rsidP="0099311D">
      <w:pPr>
        <w:rPr>
          <w:highlight w:val="yellow"/>
          <w:lang w:val="eu-ES"/>
        </w:rPr>
      </w:pPr>
    </w:p>
    <w:p w14:paraId="4286CE04" w14:textId="77777777" w:rsidR="00B257D8" w:rsidRPr="002A2C7F" w:rsidRDefault="00B257D8">
      <w:pPr>
        <w:rPr>
          <w:rFonts w:ascii="Arial" w:hAnsi="Arial" w:cs="Arial"/>
          <w:lang w:val="eu-ES"/>
        </w:rPr>
      </w:pPr>
      <w:r w:rsidRPr="002A2C7F">
        <w:rPr>
          <w:rFonts w:ascii="Arial" w:hAnsi="Arial" w:cs="Arial"/>
          <w:lang w:val="eu-ES"/>
        </w:rPr>
        <w:br w:type="page"/>
      </w:r>
    </w:p>
    <w:p w14:paraId="7551790A" w14:textId="789DC6BA" w:rsidR="00574530" w:rsidRPr="002A2C7F" w:rsidRDefault="004E6D8E" w:rsidP="0041577F">
      <w:pPr>
        <w:pStyle w:val="Ttulo1"/>
        <w:keepLines/>
        <w:widowControl/>
        <w:numPr>
          <w:ilvl w:val="0"/>
          <w:numId w:val="17"/>
        </w:numPr>
        <w:tabs>
          <w:tab w:val="left" w:pos="284"/>
        </w:tabs>
        <w:ind w:left="709"/>
        <w:rPr>
          <w:szCs w:val="28"/>
          <w:lang w:val="eu-ES"/>
        </w:rPr>
      </w:pPr>
      <w:bookmarkStart w:id="19" w:name="_Toc42263228"/>
      <w:r w:rsidRPr="002A2C7F">
        <w:rPr>
          <w:szCs w:val="28"/>
          <w:lang w:val="eu-ES"/>
        </w:rPr>
        <w:lastRenderedPageBreak/>
        <w:t xml:space="preserve">KANPOKO GIZARTE-PERTZEPZIOAREN, ERAKUNDE-LANAREN ETA GIZARTE-EKONOMIA KUDEATZEKO ORGANOETAKO BARNE-PARTE-HARTZEAREN BALORAZIOA </w:t>
      </w:r>
      <w:r w:rsidR="00574530" w:rsidRPr="002A2C7F">
        <w:rPr>
          <w:szCs w:val="28"/>
          <w:lang w:val="eu-ES"/>
        </w:rPr>
        <w:t>(</w:t>
      </w:r>
      <w:r w:rsidRPr="002A2C7F">
        <w:rPr>
          <w:szCs w:val="28"/>
          <w:lang w:val="eu-ES"/>
        </w:rPr>
        <w:t>GEFK</w:t>
      </w:r>
      <w:r w:rsidR="00574530" w:rsidRPr="002A2C7F">
        <w:rPr>
          <w:szCs w:val="28"/>
          <w:lang w:val="eu-ES"/>
        </w:rPr>
        <w:t>)</w:t>
      </w:r>
      <w:bookmarkEnd w:id="19"/>
    </w:p>
    <w:p w14:paraId="273FECCD" w14:textId="299815A4" w:rsidR="000D6C62" w:rsidRPr="002A2C7F" w:rsidRDefault="00273860" w:rsidP="00381587">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w:hAnsi="Arial" w:cs="Arial"/>
          <w:noProof/>
          <w:lang w:val="eu-ES" w:eastAsia="es-ES"/>
        </w:rPr>
        <mc:AlternateContent>
          <mc:Choice Requires="wps">
            <w:drawing>
              <wp:anchor distT="0" distB="0" distL="114300" distR="114300" simplePos="0" relativeHeight="251734016" behindDoc="1" locked="0" layoutInCell="1" allowOverlap="1" wp14:anchorId="7D2359C4" wp14:editId="0C300763">
                <wp:simplePos x="0" y="0"/>
                <wp:positionH relativeFrom="column">
                  <wp:posOffset>-146685</wp:posOffset>
                </wp:positionH>
                <wp:positionV relativeFrom="paragraph">
                  <wp:posOffset>115570</wp:posOffset>
                </wp:positionV>
                <wp:extent cx="5838825" cy="633095"/>
                <wp:effectExtent l="9525" t="7620" r="9525" b="6985"/>
                <wp:wrapNone/>
                <wp:docPr id="16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33095"/>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1EFD2" id="AutoShape 106" o:spid="_x0000_s1026" style="position:absolute;margin-left:-11.55pt;margin-top:9.1pt;width:459.75pt;height:49.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" fillcolor="#b4c6e7 [1300]" strokecolor="#2f5496 [2404]"/>
            </w:pict>
          </mc:Fallback>
        </mc:AlternateContent>
      </w:r>
    </w:p>
    <w:p w14:paraId="6DCA632B" w14:textId="77777777" w:rsidR="004E6D8E" w:rsidRPr="002A2C7F" w:rsidRDefault="004E6D8E" w:rsidP="004E6D8E">
      <w:pPr>
        <w:spacing w:after="0" w:line="312" w:lineRule="auto"/>
        <w:jc w:val="both"/>
        <w:rPr>
          <w:rFonts w:ascii="Arial" w:hAnsi="Arial" w:cs="Arial"/>
          <w:b/>
          <w:lang w:val="eu-ES" w:eastAsia="es-ES"/>
        </w:rPr>
      </w:pPr>
      <w:r w:rsidRPr="002A2C7F">
        <w:rPr>
          <w:rFonts w:ascii="Arial" w:hAnsi="Arial" w:cs="Arial"/>
          <w:b/>
          <w:lang w:val="eu-ES" w:eastAsia="es-ES"/>
        </w:rPr>
        <w:t>Gizarte-ekonomiako lau enpresatik batek baino ez du balorazio positiboa jasotzen euskal gizartearen aldetik, jokatzen duen rolari eta Euskadiren garapen sozioekonomikoari egiten dion ekarpenari dagokionez.</w:t>
      </w:r>
    </w:p>
    <w:p w14:paraId="084B502D" w14:textId="77777777" w:rsidR="004E6D8E" w:rsidRPr="002A2C7F" w:rsidRDefault="004E6D8E" w:rsidP="004E6D8E">
      <w:pPr>
        <w:spacing w:after="0" w:line="312" w:lineRule="auto"/>
        <w:jc w:val="both"/>
        <w:rPr>
          <w:rFonts w:ascii="Arial" w:hAnsi="Arial" w:cs="Arial"/>
          <w:b/>
          <w:lang w:val="eu-ES" w:eastAsia="es-ES"/>
        </w:rPr>
      </w:pPr>
    </w:p>
    <w:p w14:paraId="0B1A10D6" w14:textId="00FD2854" w:rsidR="0037303C" w:rsidRPr="00A21310" w:rsidRDefault="004E6D8E" w:rsidP="004E6D8E">
      <w:pPr>
        <w:spacing w:after="0" w:line="312" w:lineRule="auto"/>
        <w:jc w:val="both"/>
        <w:rPr>
          <w:rFonts w:ascii="Arial" w:hAnsi="Arial" w:cs="Arial"/>
          <w:lang w:val="eu-ES" w:eastAsia="es-ES"/>
        </w:rPr>
      </w:pPr>
      <w:r w:rsidRPr="00A21310">
        <w:rPr>
          <w:rFonts w:ascii="Arial" w:hAnsi="Arial" w:cs="Arial"/>
          <w:lang w:val="eu-ES" w:eastAsia="es-ES"/>
        </w:rPr>
        <w:t>Horrela, enpresen %25,2k gizarte-ekonomiak betetzen duen rola berretsiko luke euskal gizarteak, eta enpresen %23,4k baino ez luke balioetsiko herritar guztiek euskal ekonomiari egiten dioten ekarpena.</w:t>
      </w:r>
    </w:p>
    <w:p w14:paraId="05561196" w14:textId="77777777" w:rsidR="0037303C" w:rsidRPr="00A21310" w:rsidRDefault="0037303C" w:rsidP="0037303C">
      <w:pPr>
        <w:spacing w:after="0" w:line="312" w:lineRule="auto"/>
        <w:jc w:val="both"/>
        <w:rPr>
          <w:rFonts w:ascii="Arial" w:hAnsi="Arial" w:cs="Arial"/>
          <w:lang w:val="eu-ES" w:eastAsia="es-ES"/>
        </w:rPr>
      </w:pPr>
    </w:p>
    <w:p w14:paraId="2F0200B5" w14:textId="011D00DE" w:rsidR="004E6D8E" w:rsidRPr="002A2C7F" w:rsidRDefault="004E6D8E" w:rsidP="004E6D8E">
      <w:pPr>
        <w:spacing w:after="0" w:line="312" w:lineRule="auto"/>
        <w:jc w:val="both"/>
        <w:rPr>
          <w:rFonts w:ascii="Arial" w:hAnsi="Arial" w:cs="Arial"/>
          <w:lang w:val="eu-ES" w:eastAsia="es-ES"/>
        </w:rPr>
      </w:pPr>
      <w:r w:rsidRPr="00A21310">
        <w:rPr>
          <w:rFonts w:ascii="Arial" w:hAnsi="Arial" w:cs="Arial"/>
          <w:lang w:val="eu-ES" w:eastAsia="es-ES"/>
        </w:rPr>
        <w:t>Nolanahi ere, adierazi behar da enpresa-pertzepzio subjektibo hori nabarmenagoa eta positiboagoa dela 100 enplegutik gorako plantilla duten enpresa handienen artean; hala, gizarte-ekonomiako enpresa ertain eta handien artean, enpresen erdiek balioesten dute gizarte-aintzatespen hori; proportzio hori %61era igotzen da 201 enplegutik 500era.</w:t>
      </w:r>
    </w:p>
    <w:p w14:paraId="27377CBE" w14:textId="77777777" w:rsidR="000D6C62" w:rsidRPr="002A2C7F" w:rsidRDefault="000D6C62" w:rsidP="00D740D3">
      <w:pPr>
        <w:spacing w:after="0" w:line="264" w:lineRule="auto"/>
        <w:jc w:val="center"/>
        <w:rPr>
          <w:rFonts w:ascii="Arial" w:eastAsia="Times New Roman" w:hAnsi="Arial" w:cs="Arial"/>
          <w:bCs/>
          <w:color w:val="5F5F5F"/>
          <w:sz w:val="18"/>
          <w:szCs w:val="18"/>
          <w:lang w:val="eu-ES" w:eastAsia="es-ES"/>
        </w:rPr>
      </w:pPr>
    </w:p>
    <w:p w14:paraId="2F9E54C1" w14:textId="078DC3E0" w:rsidR="00381587" w:rsidRPr="002A2C7F" w:rsidRDefault="004E6D8E" w:rsidP="00D740D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ENPRESA-PERTZEPZIOA GIZARTE-EKONOMIAK SARE SOZIOEKONOMIKOARI EGITEN DION EKARPENARI ETA ROL DIFERENTZIALARI BURUZ, ENPRESA-TAMAINAREN ARABERA 2018 (enpresen %</w:t>
      </w:r>
      <w:r w:rsidR="00381587" w:rsidRPr="002A2C7F">
        <w:rPr>
          <w:rFonts w:ascii="Arial" w:eastAsia="Times New Roman" w:hAnsi="Arial" w:cs="Arial"/>
          <w:bCs/>
          <w:color w:val="5F5F5F"/>
          <w:sz w:val="18"/>
          <w:szCs w:val="18"/>
          <w:lang w:val="eu-ES" w:eastAsia="es-ES"/>
        </w:rPr>
        <w:t>)</w:t>
      </w:r>
    </w:p>
    <w:tbl>
      <w:tblPr>
        <w:tblW w:w="5000" w:type="pct"/>
        <w:jc w:val="center"/>
        <w:tblBorders>
          <w:bottom w:val="single" w:sz="4" w:space="0" w:color="BFBFBF"/>
        </w:tblBorders>
        <w:tblLook w:val="04A0" w:firstRow="1" w:lastRow="0" w:firstColumn="1" w:lastColumn="0" w:noHBand="0" w:noVBand="1"/>
      </w:tblPr>
      <w:tblGrid>
        <w:gridCol w:w="1882"/>
        <w:gridCol w:w="928"/>
        <w:gridCol w:w="854"/>
        <w:gridCol w:w="781"/>
        <w:gridCol w:w="780"/>
        <w:gridCol w:w="778"/>
        <w:gridCol w:w="781"/>
        <w:gridCol w:w="855"/>
        <w:gridCol w:w="855"/>
      </w:tblGrid>
      <w:tr w:rsidR="00381587" w:rsidRPr="002A2C7F" w14:paraId="5E474DFB" w14:textId="77777777" w:rsidTr="00AD1C13">
        <w:trPr>
          <w:jc w:val="center"/>
        </w:trPr>
        <w:tc>
          <w:tcPr>
            <w:tcW w:w="111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8263EC9" w14:textId="77777777" w:rsidR="00381587" w:rsidRPr="002A2C7F" w:rsidRDefault="00381587" w:rsidP="00A23EED">
            <w:pPr>
              <w:spacing w:after="0" w:line="264" w:lineRule="auto"/>
              <w:jc w:val="center"/>
              <w:rPr>
                <w:rFonts w:ascii="Arial" w:eastAsia="Calibri" w:hAnsi="Arial" w:cs="Arial"/>
                <w:b/>
                <w:bCs/>
                <w:sz w:val="16"/>
                <w:szCs w:val="16"/>
                <w:lang w:val="eu-ES"/>
              </w:rPr>
            </w:pPr>
          </w:p>
        </w:tc>
        <w:tc>
          <w:tcPr>
            <w:tcW w:w="46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E439A96" w14:textId="30E632B6"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1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28E1FBF" w14:textId="19D70450"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7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1649F27" w14:textId="139E7DF5"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 tik 15 arte</w:t>
            </w:r>
          </w:p>
        </w:tc>
        <w:tc>
          <w:tcPr>
            <w:tcW w:w="46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C3A80EC" w14:textId="17008AD1"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6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B70AAD5" w14:textId="69DCF0B6"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6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C56AA10" w14:textId="213DA996"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51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3C6E4E2" w14:textId="10F47058"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1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0476700" w14:textId="228EBD00" w:rsidR="00381587" w:rsidRPr="002A2C7F" w:rsidRDefault="00AD1C13"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baino gehiago</w:t>
            </w:r>
          </w:p>
        </w:tc>
      </w:tr>
      <w:tr w:rsidR="00AD1C13" w:rsidRPr="002A2C7F" w14:paraId="3866B3B1" w14:textId="77777777" w:rsidTr="00AD1C13">
        <w:trPr>
          <w:jc w:val="center"/>
        </w:trPr>
        <w:tc>
          <w:tcPr>
            <w:tcW w:w="1118" w:type="pct"/>
            <w:tcBorders>
              <w:top w:val="single" w:sz="4" w:space="0" w:color="1F3864" w:themeColor="accent1" w:themeShade="80"/>
              <w:left w:val="nil"/>
              <w:bottom w:val="nil"/>
              <w:right w:val="single" w:sz="4" w:space="0" w:color="1F3864" w:themeColor="accent1" w:themeShade="80"/>
            </w:tcBorders>
          </w:tcPr>
          <w:p w14:paraId="70876DFF" w14:textId="29B5B4DB" w:rsidR="00AD1C13" w:rsidRPr="002A2C7F" w:rsidRDefault="00AD1C13" w:rsidP="00AD1C13">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Rol diferentzial</w:t>
            </w:r>
          </w:p>
        </w:tc>
        <w:tc>
          <w:tcPr>
            <w:tcW w:w="467"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1693CB59" w14:textId="77777777" w:rsidR="00AD1C13" w:rsidRPr="002A2C7F" w:rsidRDefault="00AD1C13" w:rsidP="00AD1C13">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25,2</w:t>
            </w:r>
          </w:p>
        </w:tc>
        <w:tc>
          <w:tcPr>
            <w:tcW w:w="513"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3EECC49D"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23,1</w:t>
            </w:r>
          </w:p>
        </w:tc>
        <w:tc>
          <w:tcPr>
            <w:tcW w:w="470"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1C3F861E"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24,2</w:t>
            </w:r>
          </w:p>
        </w:tc>
        <w:tc>
          <w:tcPr>
            <w:tcW w:w="46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4C08E086"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33,3</w:t>
            </w:r>
          </w:p>
        </w:tc>
        <w:tc>
          <w:tcPr>
            <w:tcW w:w="468"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0B9A544B"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25,6</w:t>
            </w:r>
          </w:p>
        </w:tc>
        <w:tc>
          <w:tcPr>
            <w:tcW w:w="46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3AA06C08"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43,9</w:t>
            </w:r>
          </w:p>
        </w:tc>
        <w:tc>
          <w:tcPr>
            <w:tcW w:w="513"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375D3DE2"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66,3</w:t>
            </w:r>
          </w:p>
        </w:tc>
        <w:tc>
          <w:tcPr>
            <w:tcW w:w="513" w:type="pct"/>
            <w:tcBorders>
              <w:top w:val="single" w:sz="4" w:space="0" w:color="1F3864" w:themeColor="accent1" w:themeShade="80"/>
              <w:left w:val="single" w:sz="4" w:space="0" w:color="1F3864" w:themeColor="accent1" w:themeShade="80"/>
              <w:bottom w:val="nil"/>
              <w:right w:val="nil"/>
            </w:tcBorders>
            <w:vAlign w:val="center"/>
          </w:tcPr>
          <w:p w14:paraId="0F1BCBD0"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34,6</w:t>
            </w:r>
          </w:p>
        </w:tc>
      </w:tr>
      <w:tr w:rsidR="00AD1C13" w:rsidRPr="002A2C7F" w14:paraId="222BF231" w14:textId="77777777" w:rsidTr="00AD1C13">
        <w:trPr>
          <w:jc w:val="center"/>
        </w:trPr>
        <w:tc>
          <w:tcPr>
            <w:tcW w:w="1118" w:type="pct"/>
            <w:tcBorders>
              <w:left w:val="nil"/>
              <w:bottom w:val="single" w:sz="4" w:space="0" w:color="1F3864" w:themeColor="accent1" w:themeShade="80"/>
              <w:right w:val="single" w:sz="4" w:space="0" w:color="1F3864" w:themeColor="accent1" w:themeShade="80"/>
            </w:tcBorders>
          </w:tcPr>
          <w:p w14:paraId="570871EE" w14:textId="73C32C4D" w:rsidR="00AD1C13" w:rsidRPr="002A2C7F" w:rsidRDefault="00AD1C13" w:rsidP="00AD1C13">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Ekarpen nahikoa</w:t>
            </w:r>
          </w:p>
        </w:tc>
        <w:tc>
          <w:tcPr>
            <w:tcW w:w="467"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7A078F20" w14:textId="77777777" w:rsidR="00AD1C13" w:rsidRPr="002A2C7F" w:rsidRDefault="00AD1C13" w:rsidP="00AD1C13">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23,4</w:t>
            </w:r>
          </w:p>
        </w:tc>
        <w:tc>
          <w:tcPr>
            <w:tcW w:w="513"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F0AAC66"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21,0</w:t>
            </w:r>
          </w:p>
        </w:tc>
        <w:tc>
          <w:tcPr>
            <w:tcW w:w="470"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27847C94"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23,1</w:t>
            </w:r>
          </w:p>
        </w:tc>
        <w:tc>
          <w:tcPr>
            <w:tcW w:w="469"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20AC0419"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27,7</w:t>
            </w:r>
          </w:p>
        </w:tc>
        <w:tc>
          <w:tcPr>
            <w:tcW w:w="468"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225EDC1"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29,7</w:t>
            </w:r>
          </w:p>
        </w:tc>
        <w:tc>
          <w:tcPr>
            <w:tcW w:w="469"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41EC136"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49,9</w:t>
            </w:r>
          </w:p>
        </w:tc>
        <w:tc>
          <w:tcPr>
            <w:tcW w:w="513"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2AE6DBA9"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60,7</w:t>
            </w:r>
          </w:p>
        </w:tc>
        <w:tc>
          <w:tcPr>
            <w:tcW w:w="513" w:type="pct"/>
            <w:tcBorders>
              <w:left w:val="single" w:sz="4" w:space="0" w:color="1F3864" w:themeColor="accent1" w:themeShade="80"/>
              <w:bottom w:val="single" w:sz="4" w:space="0" w:color="1F3864" w:themeColor="accent1" w:themeShade="80"/>
              <w:right w:val="nil"/>
            </w:tcBorders>
            <w:vAlign w:val="center"/>
          </w:tcPr>
          <w:p w14:paraId="75859ED9" w14:textId="77777777" w:rsidR="00AD1C13" w:rsidRPr="002A2C7F" w:rsidRDefault="00AD1C13" w:rsidP="00AD1C13">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52,4</w:t>
            </w:r>
          </w:p>
        </w:tc>
      </w:tr>
    </w:tbl>
    <w:p w14:paraId="0AF70DB5" w14:textId="77777777" w:rsidR="00381587" w:rsidRPr="002A2C7F" w:rsidRDefault="00381587" w:rsidP="00381587">
      <w:pPr>
        <w:spacing w:after="0" w:line="264" w:lineRule="auto"/>
        <w:jc w:val="both"/>
        <w:rPr>
          <w:rFonts w:ascii="Arial" w:eastAsia="Calibri" w:hAnsi="Arial" w:cs="Times New Roman"/>
          <w:sz w:val="20"/>
          <w:lang w:val="eu-ES"/>
        </w:rPr>
      </w:pPr>
    </w:p>
    <w:p w14:paraId="42D58C4E" w14:textId="25F6EE2E" w:rsidR="00381587" w:rsidRPr="002A2C7F" w:rsidRDefault="00381587" w:rsidP="00ED12FD">
      <w:pPr>
        <w:spacing w:after="0" w:line="312" w:lineRule="auto"/>
        <w:jc w:val="both"/>
        <w:rPr>
          <w:rFonts w:ascii="Arial" w:eastAsia="Calibri" w:hAnsi="Arial" w:cs="Times New Roman"/>
          <w:sz w:val="20"/>
          <w:lang w:val="eu-ES"/>
        </w:rPr>
      </w:pPr>
    </w:p>
    <w:p w14:paraId="31E57ABB" w14:textId="76491C2E" w:rsidR="00AD1C13" w:rsidRPr="002A2C7F" w:rsidRDefault="00AD1C13" w:rsidP="00AD1C13">
      <w:pPr>
        <w:spacing w:after="0" w:line="312" w:lineRule="auto"/>
        <w:jc w:val="both"/>
        <w:rPr>
          <w:rFonts w:ascii="Arial" w:hAnsi="Arial" w:cs="Arial"/>
          <w:b/>
          <w:bCs/>
          <w:lang w:val="eu-ES" w:eastAsia="es-ES"/>
        </w:rPr>
      </w:pPr>
      <w:r w:rsidRPr="002A2C7F">
        <w:rPr>
          <w:rFonts w:ascii="Arial" w:hAnsi="Arial" w:cs="Arial"/>
          <w:b/>
          <w:bCs/>
          <w:lang w:val="eu-ES" w:eastAsia="es-ES"/>
        </w:rPr>
        <w:t>Enpresen ia erdiek gizarte-ekonomia ikusaraztera bideratutako euskal erakunde-lanari buruzko iritzirik ematen ez badute ere, enpresen herenek modu egokian edo</w:t>
      </w:r>
      <w:r w:rsidR="00E572B5">
        <w:rPr>
          <w:rFonts w:ascii="Arial" w:hAnsi="Arial" w:cs="Arial"/>
          <w:b/>
          <w:bCs/>
          <w:lang w:val="eu-ES" w:eastAsia="es-ES"/>
        </w:rPr>
        <w:t>/eta</w:t>
      </w:r>
      <w:r w:rsidRPr="002A2C7F">
        <w:rPr>
          <w:rFonts w:ascii="Arial" w:hAnsi="Arial" w:cs="Arial"/>
          <w:b/>
          <w:bCs/>
          <w:lang w:val="eu-ES" w:eastAsia="es-ES"/>
        </w:rPr>
        <w:t xml:space="preserve"> positiboan balioesten dituzte ahalegin instituzional horiek.</w:t>
      </w:r>
    </w:p>
    <w:p w14:paraId="4BA23080" w14:textId="77777777" w:rsidR="00AD1C13" w:rsidRPr="002A2C7F" w:rsidRDefault="00AD1C13" w:rsidP="00AD1C13">
      <w:pPr>
        <w:spacing w:after="0" w:line="312" w:lineRule="auto"/>
        <w:jc w:val="both"/>
        <w:rPr>
          <w:rFonts w:ascii="Arial" w:hAnsi="Arial" w:cs="Arial"/>
          <w:lang w:val="eu-ES" w:eastAsia="es-ES"/>
        </w:rPr>
      </w:pPr>
    </w:p>
    <w:p w14:paraId="157464FB" w14:textId="282B6CCD" w:rsidR="00381587" w:rsidRPr="002A2C7F" w:rsidRDefault="00AD1C13" w:rsidP="00AD1C13">
      <w:pPr>
        <w:spacing w:after="0" w:line="312" w:lineRule="auto"/>
        <w:jc w:val="both"/>
        <w:rPr>
          <w:rFonts w:ascii="Arial" w:hAnsi="Arial" w:cs="Arial"/>
          <w:lang w:val="eu-ES" w:eastAsia="es-ES"/>
        </w:rPr>
      </w:pPr>
      <w:r w:rsidRPr="002A2C7F">
        <w:rPr>
          <w:rFonts w:ascii="Arial" w:hAnsi="Arial" w:cs="Arial"/>
          <w:lang w:val="eu-ES" w:eastAsia="es-ES"/>
        </w:rPr>
        <w:t>Aintzatespen instituzional horrek, euskal herritarren pertzepzioarekin eta balioespenarekin gertatzen denaren ildotik, balorazio hobea merezi du enpresa handien artean; hala, 200 lanpostu baino gehiago dituzten enpresen erdiek baino gehiagok aitortzen dute euskal erakundeek egindako lana.</w:t>
      </w:r>
    </w:p>
    <w:p w14:paraId="10E5D3BD" w14:textId="4F8D8B7E" w:rsidR="005A74A3" w:rsidRPr="002A2C7F" w:rsidRDefault="005A74A3" w:rsidP="00ED12FD">
      <w:pPr>
        <w:spacing w:after="0" w:line="312" w:lineRule="auto"/>
        <w:jc w:val="both"/>
        <w:rPr>
          <w:rFonts w:ascii="Arial" w:eastAsia="Calibri" w:hAnsi="Arial" w:cs="Times New Roman"/>
          <w:sz w:val="20"/>
          <w:lang w:val="eu-ES"/>
        </w:rPr>
      </w:pPr>
    </w:p>
    <w:p w14:paraId="6A7CE402" w14:textId="77777777" w:rsidR="00ED12FD" w:rsidRPr="002A2C7F" w:rsidRDefault="00ED12FD">
      <w:pPr>
        <w:rPr>
          <w:rFonts w:ascii="Arial" w:hAnsi="Arial" w:cs="Arial"/>
          <w:lang w:val="eu-ES" w:eastAsia="es-ES"/>
        </w:rPr>
      </w:pPr>
      <w:r w:rsidRPr="002A2C7F">
        <w:rPr>
          <w:rFonts w:ascii="Arial" w:hAnsi="Arial" w:cs="Arial"/>
          <w:lang w:val="eu-ES" w:eastAsia="es-ES"/>
        </w:rPr>
        <w:br w:type="page"/>
      </w:r>
    </w:p>
    <w:p w14:paraId="7868BF34" w14:textId="77777777" w:rsidR="005A7A77" w:rsidRPr="004D2E67" w:rsidRDefault="005A7A77" w:rsidP="005A7A77">
      <w:pPr>
        <w:spacing w:after="0" w:line="312" w:lineRule="auto"/>
        <w:jc w:val="both"/>
        <w:rPr>
          <w:rFonts w:ascii="Arial" w:hAnsi="Arial" w:cs="Arial"/>
          <w:b/>
          <w:bCs/>
          <w:lang w:val="eu-ES" w:eastAsia="es-ES"/>
        </w:rPr>
      </w:pPr>
      <w:r w:rsidRPr="004D2E67">
        <w:rPr>
          <w:rFonts w:ascii="Arial" w:hAnsi="Arial" w:cs="Arial"/>
          <w:b/>
          <w:bCs/>
          <w:lang w:val="eu-ES" w:eastAsia="es-ES"/>
        </w:rPr>
        <w:lastRenderedPageBreak/>
        <w:t>Aitzitik,</w:t>
      </w:r>
    </w:p>
    <w:p w14:paraId="657C1BCF" w14:textId="77777777" w:rsidR="005A7A77" w:rsidRPr="006B43EC" w:rsidRDefault="005A7A77" w:rsidP="005A7A77">
      <w:pPr>
        <w:spacing w:after="0" w:line="312" w:lineRule="auto"/>
        <w:jc w:val="both"/>
        <w:rPr>
          <w:rFonts w:ascii="Arial" w:hAnsi="Arial" w:cs="Arial"/>
          <w:lang w:val="eu-ES" w:eastAsia="es-ES"/>
        </w:rPr>
      </w:pPr>
    </w:p>
    <w:p w14:paraId="3653E8E9" w14:textId="44D60222" w:rsidR="00DF18AB" w:rsidRPr="006B43EC" w:rsidRDefault="006B43EC" w:rsidP="00DF18AB">
      <w:pPr>
        <w:pStyle w:val="Prrafodelista"/>
        <w:numPr>
          <w:ilvl w:val="0"/>
          <w:numId w:val="18"/>
        </w:numPr>
        <w:spacing w:after="0" w:line="312" w:lineRule="auto"/>
        <w:jc w:val="both"/>
        <w:rPr>
          <w:rFonts w:ascii="Arial" w:hAnsi="Arial" w:cs="Arial"/>
          <w:lang w:val="eu-ES" w:eastAsia="es-ES"/>
        </w:rPr>
      </w:pPr>
      <w:r w:rsidRPr="006B43EC">
        <w:rPr>
          <w:rFonts w:ascii="Arial" w:hAnsi="Arial" w:cs="Arial"/>
          <w:b/>
          <w:bCs/>
          <w:lang w:val="eu-ES" w:eastAsia="es-ES"/>
        </w:rPr>
        <w:t xml:space="preserve">100-500 enpleguko enpresen artean ere bada kolektibo esanguratsu bat, %40 ingurukoa, </w:t>
      </w:r>
      <w:r w:rsidRPr="006B43EC">
        <w:rPr>
          <w:rFonts w:ascii="Arial" w:hAnsi="Arial" w:cs="Arial"/>
          <w:lang w:val="eu-ES" w:eastAsia="es-ES"/>
        </w:rPr>
        <w:t>zentzu horretan kritikoagoa izango litzatekeena, eta</w:t>
      </w:r>
      <w:r w:rsidRPr="006B43EC">
        <w:rPr>
          <w:rFonts w:ascii="Arial" w:hAnsi="Arial" w:cs="Arial"/>
          <w:b/>
          <w:bCs/>
          <w:lang w:val="eu-ES" w:eastAsia="es-ES"/>
        </w:rPr>
        <w:t xml:space="preserve"> erakunde-lan hori ez dela nahikoa esaten duena.</w:t>
      </w:r>
    </w:p>
    <w:p w14:paraId="111F9A56" w14:textId="4A1249D3" w:rsidR="005A74A3" w:rsidRPr="006B43EC" w:rsidRDefault="005A7A77" w:rsidP="005A7A77">
      <w:pPr>
        <w:pStyle w:val="Prrafodelista"/>
        <w:numPr>
          <w:ilvl w:val="0"/>
          <w:numId w:val="18"/>
        </w:numPr>
        <w:spacing w:after="0" w:line="312" w:lineRule="auto"/>
        <w:jc w:val="both"/>
        <w:rPr>
          <w:rFonts w:ascii="Arial" w:hAnsi="Arial" w:cs="Arial"/>
          <w:lang w:val="eu-ES" w:eastAsia="es-ES"/>
        </w:rPr>
      </w:pPr>
      <w:r w:rsidRPr="006B43EC">
        <w:rPr>
          <w:rFonts w:ascii="Arial" w:hAnsi="Arial" w:cs="Arial"/>
          <w:lang w:val="eu-ES" w:eastAsia="es-ES"/>
        </w:rPr>
        <w:t>Enpresa txikien eta mikro-enpresen artean, pertzepzio eta posizionamendu hori askoz diluituagoa eta zalantzagarriagoa da.</w:t>
      </w:r>
    </w:p>
    <w:p w14:paraId="12BA58A5" w14:textId="2B18D75A" w:rsidR="005A74A3" w:rsidRPr="006B43EC" w:rsidRDefault="005A74A3" w:rsidP="00003FFB">
      <w:pPr>
        <w:spacing w:after="0" w:line="312" w:lineRule="auto"/>
        <w:jc w:val="both"/>
        <w:rPr>
          <w:rFonts w:ascii="Arial" w:hAnsi="Arial" w:cs="Arial"/>
          <w:lang w:val="eu-ES" w:eastAsia="es-ES"/>
        </w:rPr>
      </w:pPr>
    </w:p>
    <w:p w14:paraId="730A640B" w14:textId="77777777" w:rsidR="00DE108A" w:rsidRPr="006B43EC" w:rsidRDefault="00DE108A" w:rsidP="00381587">
      <w:pPr>
        <w:spacing w:after="0" w:line="264" w:lineRule="auto"/>
        <w:jc w:val="both"/>
        <w:rPr>
          <w:rFonts w:ascii="Arial" w:eastAsia="Calibri" w:hAnsi="Arial" w:cs="Times New Roman"/>
          <w:sz w:val="20"/>
          <w:lang w:val="eu-ES"/>
        </w:rPr>
      </w:pPr>
    </w:p>
    <w:p w14:paraId="4F4C4FBF" w14:textId="0F24EC2E" w:rsidR="005A7A77" w:rsidRPr="002A2C7F" w:rsidRDefault="005A7A77" w:rsidP="005A7A77">
      <w:pPr>
        <w:spacing w:after="0" w:line="264" w:lineRule="auto"/>
        <w:jc w:val="center"/>
        <w:rPr>
          <w:rFonts w:ascii="Arial" w:eastAsia="Times New Roman" w:hAnsi="Arial" w:cs="Arial"/>
          <w:bCs/>
          <w:color w:val="5F5F5F"/>
          <w:sz w:val="18"/>
          <w:szCs w:val="18"/>
          <w:lang w:val="eu-ES" w:eastAsia="es-ES"/>
        </w:rPr>
      </w:pPr>
      <w:r w:rsidRPr="006B43EC">
        <w:rPr>
          <w:rFonts w:ascii="Arial" w:eastAsia="Times New Roman" w:hAnsi="Arial" w:cs="Arial"/>
          <w:bCs/>
          <w:color w:val="5F5F5F"/>
          <w:sz w:val="18"/>
          <w:szCs w:val="18"/>
          <w:lang w:val="eu-ES" w:eastAsia="es-ES"/>
        </w:rPr>
        <w:t>GIZARTE-EKONOMIA IKUSARAZTERA BIDERATUTAKO EGUNGO ERAKUNDE-LANA BALORATZEA</w:t>
      </w:r>
      <w:r w:rsidRPr="002A2C7F">
        <w:rPr>
          <w:rFonts w:ascii="Arial" w:eastAsia="Times New Roman" w:hAnsi="Arial" w:cs="Arial"/>
          <w:bCs/>
          <w:color w:val="5F5F5F"/>
          <w:sz w:val="18"/>
          <w:szCs w:val="18"/>
          <w:lang w:val="eu-ES" w:eastAsia="es-ES"/>
        </w:rPr>
        <w:t xml:space="preserve"> EDO AINTZAT HARTZEA.</w:t>
      </w:r>
    </w:p>
    <w:p w14:paraId="2E4D38F8" w14:textId="6E233EBF" w:rsidR="005A7A77" w:rsidRPr="002A2C7F" w:rsidRDefault="005A7A77" w:rsidP="005A7A77">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GLOBALA ETA ENPRESA-TAMAINAREN ARABERAKOA 2018 (enpresen%)</w:t>
      </w:r>
    </w:p>
    <w:p w14:paraId="4F985F3C" w14:textId="77777777" w:rsidR="00381587" w:rsidRPr="002A2C7F" w:rsidRDefault="00381587" w:rsidP="00381587">
      <w:pPr>
        <w:spacing w:after="0" w:line="264" w:lineRule="auto"/>
        <w:jc w:val="both"/>
        <w:rPr>
          <w:rFonts w:ascii="Arial" w:eastAsia="Calibri" w:hAnsi="Arial" w:cs="Times New Roman"/>
          <w:sz w:val="20"/>
          <w:lang w:val="eu-ES"/>
        </w:rPr>
      </w:pPr>
      <w:r w:rsidRPr="002A2C7F">
        <w:rPr>
          <w:rFonts w:ascii="Arial" w:eastAsia="Calibri" w:hAnsi="Arial" w:cs="Arial"/>
          <w:bCs/>
          <w:noProof/>
          <w:color w:val="1F497D"/>
          <w:sz w:val="18"/>
          <w:szCs w:val="18"/>
          <w:lang w:val="eu-ES" w:eastAsia="es-ES"/>
        </w:rPr>
        <w:drawing>
          <wp:anchor distT="0" distB="0" distL="114300" distR="114300" simplePos="0" relativeHeight="251352576" behindDoc="0" locked="0" layoutInCell="1" allowOverlap="1" wp14:anchorId="0D008CEB" wp14:editId="67E9AA11">
            <wp:simplePos x="0" y="0"/>
            <wp:positionH relativeFrom="margin">
              <wp:posOffset>3063240</wp:posOffset>
            </wp:positionH>
            <wp:positionV relativeFrom="paragraph">
              <wp:posOffset>3810</wp:posOffset>
            </wp:positionV>
            <wp:extent cx="2943225" cy="1628775"/>
            <wp:effectExtent l="0" t="0" r="0" b="0"/>
            <wp:wrapNone/>
            <wp:docPr id="3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2A2C7F">
        <w:rPr>
          <w:rFonts w:ascii="Arial" w:eastAsia="Calibri" w:hAnsi="Arial" w:cs="Times New Roman"/>
          <w:noProof/>
          <w:sz w:val="20"/>
          <w:lang w:val="eu-ES" w:eastAsia="es-ES"/>
        </w:rPr>
        <w:drawing>
          <wp:inline distT="0" distB="0" distL="0" distR="0" wp14:anchorId="28E4A6F6" wp14:editId="76970CCC">
            <wp:extent cx="3124200" cy="1466850"/>
            <wp:effectExtent l="0" t="0" r="0" b="0"/>
            <wp:docPr id="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8A5E89" w14:textId="77777777" w:rsidR="00381587" w:rsidRPr="002A2C7F" w:rsidRDefault="00381587" w:rsidP="00381587">
      <w:pPr>
        <w:spacing w:after="0" w:line="264" w:lineRule="auto"/>
        <w:jc w:val="both"/>
        <w:rPr>
          <w:rFonts w:ascii="Arial" w:eastAsia="Calibri" w:hAnsi="Arial" w:cs="Times New Roman"/>
          <w:sz w:val="20"/>
          <w:lang w:val="eu-ES"/>
        </w:rPr>
      </w:pPr>
    </w:p>
    <w:p w14:paraId="0E596A2A" w14:textId="717E916A" w:rsidR="00381587" w:rsidRPr="002A2C7F" w:rsidRDefault="00381587" w:rsidP="002F6B5B">
      <w:pPr>
        <w:spacing w:after="0" w:line="312" w:lineRule="auto"/>
        <w:jc w:val="both"/>
        <w:rPr>
          <w:rFonts w:ascii="Arial" w:eastAsia="Calibri" w:hAnsi="Arial" w:cs="Times New Roman"/>
          <w:sz w:val="20"/>
          <w:lang w:val="eu-ES"/>
        </w:rPr>
      </w:pPr>
    </w:p>
    <w:p w14:paraId="65D94975" w14:textId="4A3AF391" w:rsidR="0086221A" w:rsidRPr="002A2C7F" w:rsidRDefault="0086221A" w:rsidP="0086221A">
      <w:pPr>
        <w:spacing w:after="0" w:line="312" w:lineRule="auto"/>
        <w:jc w:val="both"/>
        <w:rPr>
          <w:rFonts w:ascii="Arial" w:hAnsi="Arial" w:cs="Arial"/>
          <w:b/>
          <w:lang w:val="eu-ES" w:eastAsia="es-ES"/>
        </w:rPr>
      </w:pPr>
      <w:r w:rsidRPr="002A2C7F">
        <w:rPr>
          <w:rFonts w:ascii="Arial" w:hAnsi="Arial" w:cs="Arial"/>
          <w:b/>
          <w:lang w:val="eu-ES" w:eastAsia="es-ES"/>
        </w:rPr>
        <w:t xml:space="preserve">Parte-hartze soziala, euskal </w:t>
      </w:r>
      <w:r w:rsidR="007C1D05">
        <w:rPr>
          <w:rFonts w:ascii="Arial" w:hAnsi="Arial" w:cs="Arial"/>
          <w:b/>
          <w:lang w:val="eu-ES" w:eastAsia="es-ES"/>
        </w:rPr>
        <w:t xml:space="preserve">gizarte </w:t>
      </w:r>
      <w:r w:rsidRPr="002A2C7F">
        <w:rPr>
          <w:rFonts w:ascii="Arial" w:hAnsi="Arial" w:cs="Arial"/>
          <w:b/>
          <w:lang w:val="eu-ES" w:eastAsia="es-ES"/>
        </w:rPr>
        <w:t>ekonomia</w:t>
      </w:r>
      <w:r w:rsidR="007C1D05">
        <w:rPr>
          <w:rFonts w:ascii="Arial" w:hAnsi="Arial" w:cs="Arial"/>
          <w:b/>
          <w:lang w:val="eu-ES" w:eastAsia="es-ES"/>
        </w:rPr>
        <w:t xml:space="preserve">aren </w:t>
      </w:r>
      <w:r w:rsidRPr="002A2C7F">
        <w:rPr>
          <w:rFonts w:ascii="Arial" w:hAnsi="Arial" w:cs="Arial"/>
          <w:b/>
          <w:lang w:val="eu-ES" w:eastAsia="es-ES"/>
        </w:rPr>
        <w:t>ezaugarri bereizgarria</w:t>
      </w:r>
      <w:r w:rsidR="007C1D05">
        <w:rPr>
          <w:rFonts w:ascii="Arial" w:hAnsi="Arial" w:cs="Arial"/>
          <w:b/>
          <w:lang w:val="eu-ES" w:eastAsia="es-ES"/>
        </w:rPr>
        <w:t xml:space="preserve"> da</w:t>
      </w:r>
      <w:r w:rsidRPr="002A2C7F">
        <w:rPr>
          <w:rFonts w:ascii="Arial" w:hAnsi="Arial" w:cs="Arial"/>
          <w:b/>
          <w:lang w:val="eu-ES" w:eastAsia="es-ES"/>
        </w:rPr>
        <w:t>, erakundeen artean osasun ona duen elementua da.</w:t>
      </w:r>
    </w:p>
    <w:p w14:paraId="5BE3FF52" w14:textId="77777777" w:rsidR="0086221A" w:rsidRPr="002A2C7F" w:rsidRDefault="0086221A" w:rsidP="0086221A">
      <w:pPr>
        <w:spacing w:after="0" w:line="312" w:lineRule="auto"/>
        <w:jc w:val="both"/>
        <w:rPr>
          <w:rFonts w:ascii="Arial" w:eastAsia="Calibri" w:hAnsi="Arial" w:cs="Times New Roman"/>
          <w:lang w:val="eu-ES"/>
        </w:rPr>
      </w:pPr>
    </w:p>
    <w:p w14:paraId="54C6C341" w14:textId="611C9BDB" w:rsidR="0086221A" w:rsidRPr="002A2C7F" w:rsidRDefault="0086221A" w:rsidP="0086221A">
      <w:pPr>
        <w:spacing w:after="0" w:line="312" w:lineRule="auto"/>
        <w:jc w:val="both"/>
        <w:rPr>
          <w:rFonts w:ascii="Arial" w:eastAsia="Calibri" w:hAnsi="Arial" w:cs="Times New Roman"/>
          <w:lang w:val="eu-ES"/>
        </w:rPr>
      </w:pPr>
      <w:r w:rsidRPr="002A2C7F">
        <w:rPr>
          <w:rFonts w:ascii="Arial" w:eastAsia="Calibri" w:hAnsi="Arial" w:cs="Times New Roman"/>
          <w:lang w:val="eu-ES"/>
        </w:rPr>
        <w:t>EAEko gizarte-ekonomiako enpresen %80k balioespen positiboa egiten dio bazkideek zuzendaritza-organoetan eta batzarretan gaur egun duten partaidetza-mailari.</w:t>
      </w:r>
    </w:p>
    <w:p w14:paraId="683D85FA" w14:textId="77777777" w:rsidR="0086221A" w:rsidRPr="002A2C7F" w:rsidRDefault="0086221A" w:rsidP="0086221A">
      <w:pPr>
        <w:spacing w:after="0" w:line="312" w:lineRule="auto"/>
        <w:jc w:val="both"/>
        <w:rPr>
          <w:rFonts w:ascii="Arial" w:eastAsia="Calibri" w:hAnsi="Arial" w:cs="Times New Roman"/>
          <w:lang w:val="eu-ES"/>
        </w:rPr>
      </w:pPr>
    </w:p>
    <w:p w14:paraId="52CCEDAD" w14:textId="529ED718" w:rsidR="005B40A0" w:rsidRPr="002A2C7F" w:rsidRDefault="0086221A" w:rsidP="0086221A">
      <w:pPr>
        <w:spacing w:after="0" w:line="312" w:lineRule="auto"/>
        <w:jc w:val="both"/>
        <w:rPr>
          <w:rFonts w:ascii="Arial" w:eastAsia="Calibri" w:hAnsi="Arial" w:cs="Times New Roman"/>
          <w:lang w:val="eu-ES"/>
        </w:rPr>
      </w:pPr>
      <w:r w:rsidRPr="002A2C7F">
        <w:rPr>
          <w:rFonts w:ascii="Arial" w:eastAsia="Calibri" w:hAnsi="Arial" w:cs="Times New Roman"/>
          <w:lang w:val="eu-ES"/>
        </w:rPr>
        <w:t>Gainera, %40 inguruk parte-hartze</w:t>
      </w:r>
      <w:r w:rsidR="007C1D05">
        <w:rPr>
          <w:rFonts w:ascii="Arial" w:eastAsia="Calibri" w:hAnsi="Arial" w:cs="Times New Roman"/>
          <w:lang w:val="eu-ES"/>
        </w:rPr>
        <w:t>a</w:t>
      </w:r>
      <w:r w:rsidRPr="002A2C7F">
        <w:rPr>
          <w:rFonts w:ascii="Arial" w:eastAsia="Calibri" w:hAnsi="Arial" w:cs="Times New Roman"/>
          <w:lang w:val="eu-ES"/>
        </w:rPr>
        <w:t xml:space="preserve"> guztiz egokitzat jotzen du, eta %3,4k soilik adieraziko lituzke parte-hartze sozial gutxiko antolaketa-errealitateak.</w:t>
      </w:r>
    </w:p>
    <w:p w14:paraId="0AC0FCCD" w14:textId="77777777" w:rsidR="00E12B07" w:rsidRPr="002A2C7F" w:rsidRDefault="00E12B07" w:rsidP="002F6B5B">
      <w:pPr>
        <w:spacing w:after="0" w:line="312" w:lineRule="auto"/>
        <w:jc w:val="both"/>
        <w:rPr>
          <w:rFonts w:ascii="Arial" w:eastAsia="Calibri" w:hAnsi="Arial" w:cs="Times New Roman"/>
          <w:lang w:val="eu-ES"/>
        </w:rPr>
      </w:pPr>
    </w:p>
    <w:p w14:paraId="2289A354" w14:textId="2AC60DA7" w:rsidR="00381587" w:rsidRPr="002A2C7F" w:rsidRDefault="00ED12FD" w:rsidP="00381587">
      <w:pPr>
        <w:spacing w:after="0" w:line="264" w:lineRule="auto"/>
        <w:jc w:val="center"/>
        <w:rPr>
          <w:rFonts w:ascii="Arial" w:eastAsia="Calibri" w:hAnsi="Arial" w:cs="Times New Roman"/>
          <w:sz w:val="20"/>
          <w:lang w:val="eu-ES"/>
        </w:rPr>
      </w:pPr>
      <w:r w:rsidRPr="002A2C7F">
        <w:rPr>
          <w:rFonts w:ascii="Arial" w:eastAsia="Calibri" w:hAnsi="Arial" w:cs="Times New Roman"/>
          <w:noProof/>
          <w:sz w:val="20"/>
          <w:lang w:val="eu-ES" w:eastAsia="es-ES"/>
        </w:rPr>
        <w:drawing>
          <wp:anchor distT="0" distB="0" distL="114300" distR="114300" simplePos="0" relativeHeight="252114432" behindDoc="0" locked="0" layoutInCell="1" allowOverlap="1" wp14:anchorId="218DB1FD" wp14:editId="534AC5CC">
            <wp:simplePos x="0" y="0"/>
            <wp:positionH relativeFrom="column">
              <wp:posOffset>-60960</wp:posOffset>
            </wp:positionH>
            <wp:positionV relativeFrom="paragraph">
              <wp:posOffset>189865</wp:posOffset>
            </wp:positionV>
            <wp:extent cx="5400040" cy="1295690"/>
            <wp:effectExtent l="0" t="0" r="0" b="0"/>
            <wp:wrapNone/>
            <wp:docPr id="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86221A" w:rsidRPr="002A2C7F">
        <w:rPr>
          <w:lang w:val="eu-ES"/>
        </w:rPr>
        <w:t xml:space="preserve"> </w:t>
      </w:r>
      <w:r w:rsidR="0086221A" w:rsidRPr="002A2C7F">
        <w:rPr>
          <w:rFonts w:ascii="Arial" w:eastAsia="Times New Roman" w:hAnsi="Arial" w:cs="Arial"/>
          <w:bCs/>
          <w:color w:val="5F5F5F"/>
          <w:sz w:val="18"/>
          <w:szCs w:val="18"/>
          <w:lang w:val="eu-ES" w:eastAsia="es-ES"/>
        </w:rPr>
        <w:t>BAZKIDEEK ZUZENDARITZA-ORGANOETAN ETA BATZARREAN DUTEN PARTE-HARTZE MAILAREN BALORAZIOA 2018 (enpresen %</w:t>
      </w:r>
      <w:r w:rsidR="00381587" w:rsidRPr="002A2C7F">
        <w:rPr>
          <w:rFonts w:ascii="Arial" w:eastAsia="Times New Roman" w:hAnsi="Arial" w:cs="Arial"/>
          <w:bCs/>
          <w:color w:val="5F5F5F"/>
          <w:sz w:val="18"/>
          <w:szCs w:val="18"/>
          <w:lang w:val="eu-ES" w:eastAsia="es-ES"/>
        </w:rPr>
        <w:t>)</w:t>
      </w:r>
    </w:p>
    <w:p w14:paraId="154BA1F6" w14:textId="67C0C489" w:rsidR="00381587" w:rsidRPr="002A2C7F" w:rsidRDefault="00381587" w:rsidP="00381587">
      <w:pPr>
        <w:spacing w:after="0" w:line="264" w:lineRule="auto"/>
        <w:rPr>
          <w:rFonts w:ascii="Arial" w:eastAsia="Calibri" w:hAnsi="Arial" w:cs="Times New Roman"/>
          <w:sz w:val="20"/>
          <w:lang w:val="eu-ES"/>
        </w:rPr>
      </w:pPr>
    </w:p>
    <w:p w14:paraId="1191290C" w14:textId="3A1FC02D" w:rsidR="00ED12FD" w:rsidRPr="002A2C7F" w:rsidRDefault="00ED12FD">
      <w:pPr>
        <w:rPr>
          <w:rFonts w:ascii="Arial" w:eastAsia="Calibri" w:hAnsi="Arial" w:cs="Times New Roman"/>
          <w:sz w:val="20"/>
          <w:lang w:val="eu-ES"/>
        </w:rPr>
      </w:pPr>
      <w:r w:rsidRPr="002A2C7F">
        <w:rPr>
          <w:rFonts w:ascii="Arial" w:eastAsia="Calibri" w:hAnsi="Arial" w:cs="Times New Roman"/>
          <w:sz w:val="20"/>
          <w:lang w:val="eu-ES"/>
        </w:rPr>
        <w:br w:type="page"/>
      </w:r>
    </w:p>
    <w:p w14:paraId="364C6C57" w14:textId="049987D9" w:rsidR="007C5F9F" w:rsidRPr="002A2C7F" w:rsidRDefault="00372BD4" w:rsidP="0041577F">
      <w:pPr>
        <w:pStyle w:val="Ttulo1"/>
        <w:keepLines/>
        <w:widowControl/>
        <w:numPr>
          <w:ilvl w:val="0"/>
          <w:numId w:val="17"/>
        </w:numPr>
        <w:tabs>
          <w:tab w:val="left" w:pos="284"/>
        </w:tabs>
        <w:ind w:left="709"/>
        <w:rPr>
          <w:szCs w:val="28"/>
          <w:lang w:val="eu-ES"/>
        </w:rPr>
      </w:pPr>
      <w:bookmarkStart w:id="20" w:name="_Toc42263229"/>
      <w:r w:rsidRPr="002A2C7F">
        <w:rPr>
          <w:szCs w:val="28"/>
          <w:lang w:val="eu-ES"/>
        </w:rPr>
        <w:lastRenderedPageBreak/>
        <w:t xml:space="preserve">GENERO-BERDINTASUNA ETA KONTZILIAZIO-NEURRIAK GIZARTE-EKONOMIAN </w:t>
      </w:r>
      <w:r w:rsidR="007C5F9F" w:rsidRPr="002A2C7F">
        <w:rPr>
          <w:szCs w:val="28"/>
          <w:lang w:val="eu-ES"/>
        </w:rPr>
        <w:t>(</w:t>
      </w:r>
      <w:r w:rsidRPr="002A2C7F">
        <w:rPr>
          <w:szCs w:val="28"/>
          <w:lang w:val="eu-ES"/>
        </w:rPr>
        <w:t>GEFK</w:t>
      </w:r>
      <w:r w:rsidR="007C5F9F" w:rsidRPr="002A2C7F">
        <w:rPr>
          <w:szCs w:val="28"/>
          <w:lang w:val="eu-ES"/>
        </w:rPr>
        <w:t>)</w:t>
      </w:r>
      <w:bookmarkEnd w:id="20"/>
    </w:p>
    <w:p w14:paraId="15E15A69" w14:textId="10FD3FCA" w:rsidR="00381587" w:rsidRPr="002A2C7F" w:rsidRDefault="00372BD4" w:rsidP="00381587">
      <w:pPr>
        <w:spacing w:after="0" w:line="264" w:lineRule="auto"/>
        <w:rPr>
          <w:rFonts w:ascii="Arial" w:eastAsia="Calibri" w:hAnsi="Arial" w:cs="Times New Roman"/>
          <w:lang w:val="eu-ES"/>
        </w:rPr>
      </w:pPr>
      <w:r w:rsidRPr="002A2C7F">
        <w:rPr>
          <w:rFonts w:ascii="Arial" w:eastAsia="Calibri" w:hAnsi="Arial" w:cs="Times New Roman"/>
          <w:noProof/>
          <w:lang w:val="eu-ES"/>
        </w:rPr>
        <mc:AlternateContent>
          <mc:Choice Requires="wps">
            <w:drawing>
              <wp:anchor distT="0" distB="0" distL="114300" distR="114300" simplePos="0" relativeHeight="251735040" behindDoc="1" locked="0" layoutInCell="1" allowOverlap="1" wp14:anchorId="7D2359C4" wp14:editId="6F43CC4B">
                <wp:simplePos x="0" y="0"/>
                <wp:positionH relativeFrom="column">
                  <wp:posOffset>-264439</wp:posOffset>
                </wp:positionH>
                <wp:positionV relativeFrom="paragraph">
                  <wp:posOffset>116840</wp:posOffset>
                </wp:positionV>
                <wp:extent cx="5838825" cy="1628775"/>
                <wp:effectExtent l="0" t="0" r="28575" b="28575"/>
                <wp:wrapNone/>
                <wp:docPr id="16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628775"/>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02EA" id="AutoShape 107" o:spid="_x0000_s1026" style="position:absolute;margin-left:-20.8pt;margin-top:9.2pt;width:459.75pt;height:12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" fillcolor="#b4c6e7 [1300]" strokecolor="#2f5496 [2404]"/>
            </w:pict>
          </mc:Fallback>
        </mc:AlternateContent>
      </w:r>
    </w:p>
    <w:p w14:paraId="150DF1ED" w14:textId="745253E6" w:rsidR="006B43EC" w:rsidRPr="00A767ED" w:rsidRDefault="006B43EC" w:rsidP="006B43EC">
      <w:pPr>
        <w:spacing w:after="0" w:line="312" w:lineRule="auto"/>
        <w:jc w:val="both"/>
        <w:rPr>
          <w:rFonts w:ascii="Arial" w:hAnsi="Arial" w:cs="Arial"/>
          <w:b/>
          <w:lang w:val="eu-ES" w:eastAsia="es-ES"/>
        </w:rPr>
      </w:pPr>
      <w:r w:rsidRPr="006B43EC">
        <w:rPr>
          <w:rFonts w:ascii="Arial" w:hAnsi="Arial" w:cs="Arial"/>
          <w:b/>
          <w:lang w:val="eu-ES" w:eastAsia="es-ES"/>
        </w:rPr>
        <w:t xml:space="preserve">Emakumeen enpleguak gizarte-ekonomiako zerbitzuen sektorean duen pisua adierazgarriagoa da ekonomia osoan baino; ildo horretan, gizarte-ekonomiaren gainordezkaritza industrialaren efektua "neutralizatuz", emakumeen enpleguak okupazioaren %52 hartuko luke (EAEko ekonomiaren %47,3ren aldean). </w:t>
      </w:r>
      <w:r w:rsidRPr="00A767ED">
        <w:rPr>
          <w:rFonts w:ascii="Arial" w:hAnsi="Arial" w:cs="Arial"/>
          <w:b/>
          <w:lang w:val="eu-ES" w:eastAsia="es-ES"/>
        </w:rPr>
        <w:t>Gainera, gizarte-ekonomiak aurrera egin du emakumeen ordezkaritzan kontseilu gidarietan eta berdintasun-planen eta kontziliazio-neurrien ezarpenean.</w:t>
      </w:r>
    </w:p>
    <w:p w14:paraId="61C491E1" w14:textId="5306D009" w:rsidR="00381587" w:rsidRPr="006B43EC" w:rsidRDefault="006B43EC" w:rsidP="006B43EC">
      <w:pPr>
        <w:spacing w:after="0" w:line="312" w:lineRule="auto"/>
        <w:jc w:val="both"/>
        <w:rPr>
          <w:rFonts w:ascii="Arial" w:hAnsi="Arial" w:cs="Arial"/>
          <w:b/>
          <w:lang w:eastAsia="es-ES"/>
        </w:rPr>
      </w:pPr>
      <w:r w:rsidRPr="006B43EC">
        <w:rPr>
          <w:rFonts w:ascii="Arial" w:hAnsi="Arial" w:cs="Arial"/>
          <w:b/>
          <w:lang w:eastAsia="es-ES"/>
        </w:rPr>
        <w:t>Hala ere, oraindik bidea dago egiteko.</w:t>
      </w:r>
    </w:p>
    <w:p w14:paraId="6ED73847" w14:textId="77777777" w:rsidR="006B43EC" w:rsidRDefault="006B43EC" w:rsidP="00372BD4">
      <w:pPr>
        <w:spacing w:after="0" w:line="312" w:lineRule="auto"/>
        <w:jc w:val="both"/>
        <w:rPr>
          <w:rFonts w:ascii="Arial" w:eastAsia="Calibri" w:hAnsi="Arial" w:cs="Times New Roman"/>
          <w:lang w:val="eu-ES"/>
        </w:rPr>
      </w:pPr>
    </w:p>
    <w:p w14:paraId="5116F642" w14:textId="5614964F" w:rsidR="00372BD4" w:rsidRPr="002A2C7F" w:rsidRDefault="00372BD4" w:rsidP="00372BD4">
      <w:pPr>
        <w:spacing w:after="0" w:line="312" w:lineRule="auto"/>
        <w:jc w:val="both"/>
        <w:rPr>
          <w:rFonts w:ascii="Arial" w:eastAsia="Calibri" w:hAnsi="Arial" w:cs="Times New Roman"/>
          <w:lang w:val="eu-ES"/>
        </w:rPr>
      </w:pPr>
      <w:r w:rsidRPr="002A2C7F">
        <w:rPr>
          <w:rFonts w:ascii="Arial" w:eastAsia="Calibri" w:hAnsi="Arial" w:cs="Times New Roman"/>
          <w:lang w:val="eu-ES"/>
        </w:rPr>
        <w:t>EAEko gizarte-ekonomiaren industria-izaera nabarmenak eta sektore horri lotutako enplegu maskulinoaren pisu historiko handiagoak baldintzatu eta oztopatu egiten dute, oro har, emakumeen enpleguak euskal gizarte-ekonomian duen pisua, euskal ekonomia "tertziarizatuenaren" aldean.</w:t>
      </w:r>
    </w:p>
    <w:p w14:paraId="78F22C72" w14:textId="77777777" w:rsidR="00372BD4" w:rsidRPr="002A2C7F" w:rsidRDefault="00372BD4" w:rsidP="00372BD4">
      <w:pPr>
        <w:spacing w:after="0" w:line="312" w:lineRule="auto"/>
        <w:jc w:val="both"/>
        <w:rPr>
          <w:rFonts w:ascii="Arial" w:eastAsia="Calibri" w:hAnsi="Arial" w:cs="Times New Roman"/>
          <w:lang w:val="eu-ES"/>
        </w:rPr>
      </w:pPr>
    </w:p>
    <w:p w14:paraId="55876C0E" w14:textId="17014778" w:rsidR="005D7711" w:rsidRPr="002A2C7F" w:rsidRDefault="00372BD4" w:rsidP="00372BD4">
      <w:pPr>
        <w:spacing w:after="0" w:line="312" w:lineRule="auto"/>
        <w:jc w:val="both"/>
        <w:rPr>
          <w:rFonts w:ascii="Arial" w:eastAsia="Calibri" w:hAnsi="Arial" w:cs="Times New Roman"/>
          <w:lang w:val="eu-ES"/>
        </w:rPr>
      </w:pPr>
      <w:r w:rsidRPr="002A2C7F">
        <w:rPr>
          <w:rFonts w:ascii="Arial" w:eastAsia="Calibri" w:hAnsi="Arial" w:cs="Times New Roman"/>
          <w:lang w:val="eu-ES"/>
        </w:rPr>
        <w:t>Horrenbestez, EAEko biztanle landunen artean emakumeen enplegua %47,3 da, baina gizarte-ekonomian ordezkaritza hori 4 p.p</w:t>
      </w:r>
      <w:r w:rsidR="007C1D05">
        <w:rPr>
          <w:rFonts w:ascii="Arial" w:eastAsia="Calibri" w:hAnsi="Arial" w:cs="Times New Roman"/>
          <w:lang w:val="eu-ES"/>
        </w:rPr>
        <w:t>.</w:t>
      </w:r>
      <w:r w:rsidRPr="002A2C7F">
        <w:rPr>
          <w:rFonts w:ascii="Arial" w:eastAsia="Calibri" w:hAnsi="Arial" w:cs="Times New Roman"/>
          <w:lang w:val="eu-ES"/>
        </w:rPr>
        <w:t xml:space="preserve"> baino pixka bat beherago dago 2018an (%43,1).</w:t>
      </w:r>
    </w:p>
    <w:p w14:paraId="6CF8AFC0" w14:textId="31B288F7" w:rsidR="005D7711" w:rsidRPr="002A2C7F" w:rsidRDefault="005D7711" w:rsidP="006400DE">
      <w:pPr>
        <w:spacing w:after="0" w:line="312" w:lineRule="auto"/>
        <w:rPr>
          <w:rFonts w:ascii="Arial" w:eastAsia="Calibri" w:hAnsi="Arial" w:cs="Times New Roman"/>
          <w:lang w:val="eu-ES"/>
        </w:rPr>
      </w:pPr>
    </w:p>
    <w:p w14:paraId="7A6E9DF4" w14:textId="77777777" w:rsidR="00372BD4" w:rsidRPr="002A2C7F" w:rsidRDefault="00372BD4" w:rsidP="00372BD4">
      <w:pPr>
        <w:spacing w:after="0" w:line="312" w:lineRule="auto"/>
        <w:jc w:val="both"/>
        <w:rPr>
          <w:rFonts w:ascii="Arial" w:eastAsia="Calibri" w:hAnsi="Arial" w:cs="Times New Roman"/>
          <w:lang w:val="eu-ES"/>
        </w:rPr>
      </w:pPr>
      <w:r w:rsidRPr="002A2C7F">
        <w:rPr>
          <w:rFonts w:ascii="Arial" w:eastAsia="Calibri" w:hAnsi="Arial" w:cs="Times New Roman"/>
          <w:lang w:val="eu-ES"/>
        </w:rPr>
        <w:t>Hala ere, genero-ikuspegi horretatik, euskal gizarte-ekonomiari bereziki mesede egiten dioten honako errealitate hauek nabarmendu behar dira:</w:t>
      </w:r>
    </w:p>
    <w:p w14:paraId="00AEA1B7" w14:textId="271F8190" w:rsidR="00372BD4" w:rsidRPr="002A2C7F" w:rsidRDefault="00372BD4" w:rsidP="00372BD4">
      <w:pPr>
        <w:pStyle w:val="Prrafodelista"/>
        <w:numPr>
          <w:ilvl w:val="0"/>
          <w:numId w:val="19"/>
        </w:numPr>
        <w:spacing w:after="0" w:line="312" w:lineRule="auto"/>
        <w:jc w:val="both"/>
        <w:rPr>
          <w:rFonts w:ascii="Arial" w:eastAsia="Calibri" w:hAnsi="Arial" w:cs="Times New Roman"/>
          <w:lang w:val="eu-ES"/>
        </w:rPr>
      </w:pPr>
      <w:r w:rsidRPr="002A2C7F">
        <w:rPr>
          <w:rFonts w:ascii="Arial" w:eastAsia="Calibri" w:hAnsi="Arial" w:cs="Times New Roman"/>
          <w:lang w:val="eu-ES"/>
        </w:rPr>
        <w:t>Gizarte-ekonomiako hirugarren sektorearen feminizazioa askoz ere nabarmenagoa da; hala, zerbitzuen sektoreko enpleguaren %63,2 emakumeak dira, eta EAEko enpresa-sareko hirugarren sektoreko emakumeen %58,5</w:t>
      </w:r>
      <w:r w:rsidR="007C1D05">
        <w:rPr>
          <w:rFonts w:ascii="Arial" w:eastAsia="Calibri" w:hAnsi="Arial" w:cs="Times New Roman"/>
          <w:lang w:val="eu-ES"/>
        </w:rPr>
        <w:t>a</w:t>
      </w:r>
      <w:r w:rsidRPr="002A2C7F">
        <w:rPr>
          <w:rFonts w:ascii="Arial" w:eastAsia="Calibri" w:hAnsi="Arial" w:cs="Times New Roman"/>
          <w:lang w:val="eu-ES"/>
        </w:rPr>
        <w:t>.</w:t>
      </w:r>
    </w:p>
    <w:p w14:paraId="467E9790" w14:textId="026944F8" w:rsidR="00372BD4" w:rsidRPr="002A2C7F" w:rsidRDefault="00372BD4" w:rsidP="00372BD4">
      <w:pPr>
        <w:pStyle w:val="Prrafodelista"/>
        <w:numPr>
          <w:ilvl w:val="0"/>
          <w:numId w:val="19"/>
        </w:numPr>
        <w:spacing w:after="0" w:line="312" w:lineRule="auto"/>
        <w:jc w:val="both"/>
        <w:rPr>
          <w:rFonts w:ascii="Arial" w:eastAsia="Calibri" w:hAnsi="Arial" w:cs="Times New Roman"/>
          <w:lang w:val="eu-ES"/>
        </w:rPr>
      </w:pPr>
      <w:r w:rsidRPr="002A2C7F">
        <w:rPr>
          <w:rFonts w:ascii="Arial" w:eastAsia="Calibri" w:hAnsi="Arial" w:cs="Times New Roman"/>
          <w:lang w:val="eu-ES"/>
        </w:rPr>
        <w:t>Industriaren kasuan, gizonen enplegua nagusi bada ere (%78,2), emakumeen enplegua euskal industria osoarena baino pixka bat handiagoa izatea merezi du</w:t>
      </w:r>
      <w:r w:rsidR="00347012">
        <w:rPr>
          <w:rFonts w:ascii="Arial" w:eastAsia="Calibri" w:hAnsi="Arial" w:cs="Times New Roman"/>
          <w:lang w:val="eu-ES"/>
        </w:rPr>
        <w:t>,</w:t>
      </w:r>
      <w:r w:rsidRPr="002A2C7F">
        <w:rPr>
          <w:rFonts w:ascii="Arial" w:eastAsia="Calibri" w:hAnsi="Arial" w:cs="Times New Roman"/>
          <w:lang w:val="eu-ES"/>
        </w:rPr>
        <w:t xml:space="preserve"> 0,</w:t>
      </w:r>
      <w:r w:rsidR="0093357D">
        <w:rPr>
          <w:rFonts w:ascii="Arial" w:eastAsia="Calibri" w:hAnsi="Arial" w:cs="Times New Roman"/>
          <w:lang w:val="eu-ES"/>
        </w:rPr>
        <w:t>8</w:t>
      </w:r>
      <w:r w:rsidRPr="002A2C7F">
        <w:rPr>
          <w:rFonts w:ascii="Arial" w:eastAsia="Calibri" w:hAnsi="Arial" w:cs="Times New Roman"/>
          <w:lang w:val="eu-ES"/>
        </w:rPr>
        <w:t xml:space="preserve"> puntu.</w:t>
      </w:r>
    </w:p>
    <w:p w14:paraId="33661804" w14:textId="20BA76EA" w:rsidR="00372BD4" w:rsidRPr="002A2C7F" w:rsidRDefault="00372BD4" w:rsidP="00372BD4">
      <w:pPr>
        <w:pStyle w:val="Prrafodelista"/>
        <w:numPr>
          <w:ilvl w:val="0"/>
          <w:numId w:val="19"/>
        </w:numPr>
        <w:spacing w:after="0" w:line="312" w:lineRule="auto"/>
        <w:jc w:val="both"/>
        <w:rPr>
          <w:rFonts w:ascii="Arial" w:eastAsia="Calibri" w:hAnsi="Arial" w:cs="Times New Roman"/>
          <w:lang w:val="eu-ES"/>
        </w:rPr>
      </w:pPr>
      <w:r w:rsidRPr="002A2C7F">
        <w:rPr>
          <w:rFonts w:ascii="Arial" w:eastAsia="Calibri" w:hAnsi="Arial" w:cs="Times New Roman"/>
          <w:lang w:val="eu-ES"/>
        </w:rPr>
        <w:t>Kooperatiben artean, industria-osagai handiagoa duten arren, emakumeen enpleguaren pisua (%45,7) gehiago egokitzen zaio EAEko ekonomia osoaren sexuen araberako banaketari.</w:t>
      </w:r>
    </w:p>
    <w:p w14:paraId="68897A4C" w14:textId="77777777" w:rsidR="00DF18AB" w:rsidRDefault="00DF18AB">
      <w:pPr>
        <w:rPr>
          <w:rFonts w:ascii="Arial" w:eastAsia="Calibri" w:hAnsi="Arial" w:cs="Times New Roman"/>
          <w:sz w:val="20"/>
          <w:lang w:val="eu-ES"/>
        </w:rPr>
      </w:pPr>
      <w:r>
        <w:rPr>
          <w:rFonts w:ascii="Arial" w:eastAsia="Calibri" w:hAnsi="Arial" w:cs="Times New Roman"/>
          <w:sz w:val="20"/>
          <w:lang w:val="eu-ES"/>
        </w:rPr>
        <w:br w:type="page"/>
      </w:r>
    </w:p>
    <w:p w14:paraId="6F7ADC36" w14:textId="7D259271" w:rsidR="00381587" w:rsidRPr="002A2C7F" w:rsidRDefault="00273860" w:rsidP="00381587">
      <w:pPr>
        <w:spacing w:after="0" w:line="264" w:lineRule="auto"/>
        <w:rPr>
          <w:rFonts w:ascii="Arial" w:eastAsia="Calibri" w:hAnsi="Arial" w:cs="Times New Roman"/>
          <w:sz w:val="20"/>
          <w:lang w:val="eu-ES"/>
        </w:rPr>
      </w:pPr>
      <w:r w:rsidRPr="002A2C7F">
        <w:rPr>
          <w:noProof/>
          <w:lang w:val="eu-ES"/>
        </w:rPr>
        <w:lastRenderedPageBreak/>
        <mc:AlternateContent>
          <mc:Choice Requires="wps">
            <w:drawing>
              <wp:anchor distT="0" distB="0" distL="114300" distR="114300" simplePos="0" relativeHeight="251723776" behindDoc="1" locked="0" layoutInCell="1" allowOverlap="1" wp14:anchorId="312A298F" wp14:editId="181DA988">
                <wp:simplePos x="0" y="0"/>
                <wp:positionH relativeFrom="column">
                  <wp:posOffset>-284488</wp:posOffset>
                </wp:positionH>
                <wp:positionV relativeFrom="paragraph">
                  <wp:posOffset>43717</wp:posOffset>
                </wp:positionV>
                <wp:extent cx="6067425" cy="2137558"/>
                <wp:effectExtent l="0" t="0" r="28575" b="15240"/>
                <wp:wrapNone/>
                <wp:docPr id="162"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137558"/>
                        </a:xfrm>
                        <a:prstGeom prst="roundRect">
                          <a:avLst>
                            <a:gd name="adj" fmla="val 6028"/>
                          </a:avLst>
                        </a:prstGeom>
                        <a:noFill/>
                        <a:ln w="9525">
                          <a:solidFill>
                            <a:srgbClr val="7F7F7F"/>
                          </a:solidFill>
                          <a:round/>
                          <a:headEnd/>
                          <a:tailEnd/>
                        </a:ln>
                      </wps:spPr>
                      <wps:txbx>
                        <w:txbxContent>
                          <w:p w14:paraId="5DB18FAC" w14:textId="77777777" w:rsidR="004D2E67" w:rsidRDefault="004D2E67" w:rsidP="00381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A298F" id="Rectángulo: esquinas redondeadas 25" o:spid="_x0000_s1033" style="position:absolute;margin-left:-22.4pt;margin-top:3.45pt;width:477.75pt;height:16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" filled="f" strokecolor="#7f7f7f">
                <v:textbox>
                  <w:txbxContent>
                    <w:p w14:paraId="5DB18FAC" w14:textId="77777777" w:rsidR="004D2E67" w:rsidRDefault="004D2E67" w:rsidP="00381587"/>
                  </w:txbxContent>
                </v:textbox>
              </v:roundrect>
            </w:pict>
          </mc:Fallback>
        </mc:AlternateContent>
      </w:r>
    </w:p>
    <w:p w14:paraId="6F06505E" w14:textId="386AA670" w:rsidR="00381587" w:rsidRPr="002A2C7F" w:rsidRDefault="008B3359" w:rsidP="00A21310">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JARDUERA-SEKTOREAREN ARABERAKO BANAKETA 2018KO GIZARTE-EKONOMIAN, SEXUAREN ARABERA</w:t>
      </w:r>
      <w:r w:rsidR="00A21310">
        <w:rPr>
          <w:rFonts w:ascii="Arial" w:eastAsia="Times New Roman" w:hAnsi="Arial"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 bertikalak)</w:t>
      </w:r>
    </w:p>
    <w:tbl>
      <w:tblPr>
        <w:tblW w:w="5000" w:type="pct"/>
        <w:jc w:val="center"/>
        <w:tblLook w:val="04A0" w:firstRow="1" w:lastRow="0" w:firstColumn="1" w:lastColumn="0" w:noHBand="0" w:noVBand="1"/>
      </w:tblPr>
      <w:tblGrid>
        <w:gridCol w:w="1212"/>
        <w:gridCol w:w="1454"/>
        <w:gridCol w:w="1454"/>
        <w:gridCol w:w="1454"/>
        <w:gridCol w:w="1593"/>
        <w:gridCol w:w="1317"/>
      </w:tblGrid>
      <w:tr w:rsidR="00381587" w:rsidRPr="002A2C7F" w14:paraId="4AE4DE8F" w14:textId="77777777" w:rsidTr="00A23EED">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604612A5" w14:textId="77777777" w:rsidR="00381587" w:rsidRPr="002A2C7F" w:rsidRDefault="00381587" w:rsidP="00ED12FD">
            <w:pPr>
              <w:widowControl w:val="0"/>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7B461E60" w14:textId="26F37C07" w:rsidR="00381587" w:rsidRPr="002A2C7F" w:rsidRDefault="008B3359" w:rsidP="00ED12FD">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4C08524B" w14:textId="40BF8997" w:rsidR="00381587" w:rsidRPr="002A2C7F" w:rsidRDefault="008B3359" w:rsidP="00ED12FD">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7649E62D" w14:textId="77777777" w:rsidR="00381587" w:rsidRPr="002A2C7F" w:rsidRDefault="00381587" w:rsidP="00ED12FD">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tcPr>
          <w:p w14:paraId="0C1051E0" w14:textId="67715014" w:rsidR="00381587" w:rsidRPr="002A2C7F" w:rsidRDefault="008B3359" w:rsidP="00ED12FD">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76" w:type="pct"/>
            <w:tcBorders>
              <w:top w:val="single" w:sz="8" w:space="0" w:color="023A85"/>
              <w:left w:val="single" w:sz="8" w:space="0" w:color="023A85"/>
              <w:bottom w:val="single" w:sz="8" w:space="0" w:color="023A85"/>
              <w:right w:val="single" w:sz="8" w:space="0" w:color="023A85"/>
            </w:tcBorders>
            <w:shd w:val="clear" w:color="auto" w:fill="auto"/>
          </w:tcPr>
          <w:p w14:paraId="6921A5DC" w14:textId="77A21595" w:rsidR="00381587" w:rsidRPr="002A2C7F" w:rsidRDefault="008B3359" w:rsidP="00ED12FD">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381587" w:rsidRPr="002A2C7F" w14:paraId="6C9B88D6" w14:textId="77777777" w:rsidTr="00A23EED">
        <w:trPr>
          <w:jc w:val="center"/>
        </w:trPr>
        <w:tc>
          <w:tcPr>
            <w:tcW w:w="714" w:type="pct"/>
            <w:tcBorders>
              <w:top w:val="single" w:sz="8" w:space="0" w:color="023A85"/>
              <w:right w:val="single" w:sz="8" w:space="0" w:color="023A85"/>
            </w:tcBorders>
          </w:tcPr>
          <w:p w14:paraId="493AF488" w14:textId="65104005" w:rsidR="00381587" w:rsidRPr="002A2C7F" w:rsidRDefault="008B3359" w:rsidP="00ED12FD">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857" w:type="pct"/>
            <w:tcBorders>
              <w:top w:val="single" w:sz="8" w:space="0" w:color="023A85"/>
              <w:left w:val="single" w:sz="8" w:space="0" w:color="023A85"/>
              <w:right w:val="single" w:sz="8" w:space="0" w:color="023A85"/>
            </w:tcBorders>
          </w:tcPr>
          <w:p w14:paraId="75C3E46A" w14:textId="77777777" w:rsidR="00381587" w:rsidRPr="002A2C7F" w:rsidRDefault="00381587" w:rsidP="00ED12FD">
            <w:pPr>
              <w:widowControl w:val="0"/>
              <w:spacing w:after="0" w:line="240"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56,9</w:t>
            </w:r>
          </w:p>
        </w:tc>
        <w:tc>
          <w:tcPr>
            <w:tcW w:w="857" w:type="pct"/>
            <w:tcBorders>
              <w:top w:val="single" w:sz="8" w:space="0" w:color="023A85"/>
              <w:left w:val="single" w:sz="8" w:space="0" w:color="023A85"/>
              <w:right w:val="single" w:sz="8" w:space="0" w:color="023A85"/>
            </w:tcBorders>
          </w:tcPr>
          <w:p w14:paraId="771E9CA2"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79,5</w:t>
            </w:r>
          </w:p>
        </w:tc>
        <w:tc>
          <w:tcPr>
            <w:tcW w:w="857" w:type="pct"/>
            <w:tcBorders>
              <w:top w:val="single" w:sz="8" w:space="0" w:color="023A85"/>
              <w:left w:val="single" w:sz="8" w:space="0" w:color="023A85"/>
              <w:right w:val="single" w:sz="8" w:space="0" w:color="023A85"/>
            </w:tcBorders>
          </w:tcPr>
          <w:p w14:paraId="6C6BE2DE"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78,2</w:t>
            </w:r>
          </w:p>
        </w:tc>
        <w:tc>
          <w:tcPr>
            <w:tcW w:w="939" w:type="pct"/>
            <w:tcBorders>
              <w:top w:val="single" w:sz="8" w:space="0" w:color="023A85"/>
              <w:left w:val="single" w:sz="8" w:space="0" w:color="023A85"/>
              <w:right w:val="single" w:sz="8" w:space="0" w:color="023A85"/>
            </w:tcBorders>
          </w:tcPr>
          <w:p w14:paraId="01EB4DC5"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89,7</w:t>
            </w:r>
          </w:p>
        </w:tc>
        <w:tc>
          <w:tcPr>
            <w:tcW w:w="776" w:type="pct"/>
            <w:tcBorders>
              <w:top w:val="single" w:sz="8" w:space="0" w:color="023A85"/>
              <w:left w:val="single" w:sz="8" w:space="0" w:color="023A85"/>
            </w:tcBorders>
          </w:tcPr>
          <w:p w14:paraId="3B13406E"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36,8</w:t>
            </w:r>
          </w:p>
        </w:tc>
      </w:tr>
      <w:tr w:rsidR="00381587" w:rsidRPr="002A2C7F" w14:paraId="769306B7" w14:textId="77777777" w:rsidTr="00A23EED">
        <w:trPr>
          <w:jc w:val="center"/>
        </w:trPr>
        <w:tc>
          <w:tcPr>
            <w:tcW w:w="714" w:type="pct"/>
            <w:tcBorders>
              <w:bottom w:val="single" w:sz="4" w:space="0" w:color="44546A" w:themeColor="text2"/>
              <w:right w:val="single" w:sz="8" w:space="0" w:color="023A85"/>
            </w:tcBorders>
          </w:tcPr>
          <w:p w14:paraId="25DD7886" w14:textId="64D44ED1" w:rsidR="00381587" w:rsidRPr="002A2C7F" w:rsidRDefault="008B3359" w:rsidP="00ED12FD">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857" w:type="pct"/>
            <w:tcBorders>
              <w:left w:val="single" w:sz="8" w:space="0" w:color="023A85"/>
              <w:bottom w:val="single" w:sz="8" w:space="0" w:color="023A85"/>
              <w:right w:val="single" w:sz="8" w:space="0" w:color="023A85"/>
            </w:tcBorders>
          </w:tcPr>
          <w:p w14:paraId="3C656D0B" w14:textId="77777777" w:rsidR="00381587" w:rsidRPr="002A2C7F" w:rsidRDefault="00381587" w:rsidP="00ED12FD">
            <w:pPr>
              <w:widowControl w:val="0"/>
              <w:spacing w:after="0" w:line="240"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43,1</w:t>
            </w:r>
          </w:p>
          <w:p w14:paraId="1A1519F6" w14:textId="77777777" w:rsidR="00381587" w:rsidRPr="002A2C7F" w:rsidRDefault="00381587" w:rsidP="00ED12FD">
            <w:pPr>
              <w:widowControl w:val="0"/>
              <w:spacing w:after="0" w:line="240" w:lineRule="auto"/>
              <w:ind w:right="151"/>
              <w:jc w:val="right"/>
              <w:rPr>
                <w:rFonts w:ascii="Arial" w:eastAsia="Calibri" w:hAnsi="Arial" w:cs="Arial"/>
                <w:b/>
                <w:sz w:val="16"/>
                <w:szCs w:val="16"/>
                <w:lang w:val="eu-ES"/>
              </w:rPr>
            </w:pPr>
            <w:r w:rsidRPr="002A2C7F">
              <w:rPr>
                <w:rFonts w:ascii="Arial" w:eastAsia="Calibri" w:hAnsi="Arial" w:cs="Arial"/>
                <w:b/>
                <w:sz w:val="16"/>
                <w:szCs w:val="16"/>
                <w:lang w:val="eu-ES"/>
              </w:rPr>
              <w:t>52,0*</w:t>
            </w:r>
          </w:p>
        </w:tc>
        <w:tc>
          <w:tcPr>
            <w:tcW w:w="857" w:type="pct"/>
            <w:tcBorders>
              <w:left w:val="single" w:sz="8" w:space="0" w:color="023A85"/>
              <w:bottom w:val="single" w:sz="4" w:space="0" w:color="44546A" w:themeColor="text2"/>
              <w:right w:val="single" w:sz="8" w:space="0" w:color="023A85"/>
            </w:tcBorders>
          </w:tcPr>
          <w:p w14:paraId="3691B97A"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20,5</w:t>
            </w:r>
          </w:p>
        </w:tc>
        <w:tc>
          <w:tcPr>
            <w:tcW w:w="857" w:type="pct"/>
            <w:tcBorders>
              <w:left w:val="single" w:sz="8" w:space="0" w:color="023A85"/>
              <w:bottom w:val="single" w:sz="8" w:space="0" w:color="023A85"/>
              <w:right w:val="single" w:sz="8" w:space="0" w:color="023A85"/>
            </w:tcBorders>
          </w:tcPr>
          <w:p w14:paraId="0F853F43"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21,8</w:t>
            </w:r>
          </w:p>
        </w:tc>
        <w:tc>
          <w:tcPr>
            <w:tcW w:w="939" w:type="pct"/>
            <w:tcBorders>
              <w:left w:val="single" w:sz="8" w:space="0" w:color="023A85"/>
              <w:bottom w:val="single" w:sz="8" w:space="0" w:color="023A85"/>
              <w:right w:val="single" w:sz="8" w:space="0" w:color="023A85"/>
            </w:tcBorders>
          </w:tcPr>
          <w:p w14:paraId="05D89AD3"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10,2</w:t>
            </w:r>
          </w:p>
        </w:tc>
        <w:tc>
          <w:tcPr>
            <w:tcW w:w="776" w:type="pct"/>
            <w:tcBorders>
              <w:left w:val="single" w:sz="8" w:space="0" w:color="023A85"/>
              <w:bottom w:val="single" w:sz="4" w:space="0" w:color="44546A" w:themeColor="text2"/>
            </w:tcBorders>
          </w:tcPr>
          <w:p w14:paraId="61B84DF1" w14:textId="77777777" w:rsidR="00381587" w:rsidRPr="002A2C7F" w:rsidRDefault="00381587" w:rsidP="00ED12FD">
            <w:pPr>
              <w:widowControl w:val="0"/>
              <w:spacing w:after="0" w:line="240"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63,2</w:t>
            </w:r>
          </w:p>
        </w:tc>
      </w:tr>
    </w:tbl>
    <w:p w14:paraId="7FB57AF8" w14:textId="77777777" w:rsidR="008B3359" w:rsidRPr="002A2C7F" w:rsidRDefault="008B3359" w:rsidP="008B3359">
      <w:pPr>
        <w:spacing w:after="0" w:line="264" w:lineRule="auto"/>
        <w:ind w:left="1134" w:hanging="1134"/>
        <w:jc w:val="center"/>
        <w:rPr>
          <w:i/>
          <w:sz w:val="16"/>
          <w:szCs w:val="16"/>
          <w:lang w:val="eu-ES"/>
        </w:rPr>
      </w:pPr>
      <w:r w:rsidRPr="002A2C7F">
        <w:rPr>
          <w:i/>
          <w:sz w:val="16"/>
          <w:szCs w:val="16"/>
          <w:lang w:val="eu-ES"/>
        </w:rPr>
        <w:t>* Emakumeen pisua euskal enpleguaren sektore-banaketaren araberako plantilla osoarekiko</w:t>
      </w:r>
    </w:p>
    <w:p w14:paraId="703B6CA2" w14:textId="77777777" w:rsidR="008B3359" w:rsidRPr="002A2C7F" w:rsidRDefault="008B3359" w:rsidP="008B3359">
      <w:pPr>
        <w:spacing w:after="0" w:line="264" w:lineRule="auto"/>
        <w:ind w:left="1134" w:hanging="1134"/>
        <w:jc w:val="center"/>
        <w:rPr>
          <w:i/>
          <w:sz w:val="16"/>
          <w:szCs w:val="16"/>
          <w:lang w:val="eu-ES"/>
        </w:rPr>
      </w:pPr>
    </w:p>
    <w:p w14:paraId="1CD1EE39" w14:textId="2AF03440" w:rsidR="00381587" w:rsidRPr="002A2C7F" w:rsidRDefault="008B3359" w:rsidP="00A21310">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JARDUERA-SEKTOREAREN ARABERAKO BANAKETA, SEXUAREN ARABERA, 2018KO EAEKO EKONOMIAN</w:t>
      </w:r>
      <w:r w:rsidR="00A21310">
        <w:rPr>
          <w:rFonts w:ascii="Arial" w:eastAsia="Times New Roman" w:hAnsi="Arial"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 bertikalak</w:t>
      </w:r>
      <w:r w:rsidR="00381587" w:rsidRPr="002A2C7F">
        <w:rPr>
          <w:rFonts w:ascii="Arial" w:eastAsia="Times New Roman" w:hAnsi="Arial" w:cs="Arial"/>
          <w:bCs/>
          <w:color w:val="5F5F5F"/>
          <w:sz w:val="18"/>
          <w:szCs w:val="18"/>
          <w:lang w:val="eu-ES" w:eastAsia="es-ES"/>
        </w:rPr>
        <w:t>)</w:t>
      </w:r>
    </w:p>
    <w:tbl>
      <w:tblPr>
        <w:tblW w:w="5000" w:type="pct"/>
        <w:jc w:val="center"/>
        <w:tblLook w:val="04A0" w:firstRow="1" w:lastRow="0" w:firstColumn="1" w:lastColumn="0" w:noHBand="0" w:noVBand="1"/>
      </w:tblPr>
      <w:tblGrid>
        <w:gridCol w:w="1212"/>
        <w:gridCol w:w="1454"/>
        <w:gridCol w:w="1454"/>
        <w:gridCol w:w="1454"/>
        <w:gridCol w:w="1593"/>
        <w:gridCol w:w="1317"/>
      </w:tblGrid>
      <w:tr w:rsidR="00381587" w:rsidRPr="002A2C7F" w14:paraId="0F2ED039" w14:textId="77777777" w:rsidTr="00A23EED">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3CACB3E2" w14:textId="77777777" w:rsidR="00381587" w:rsidRPr="002A2C7F" w:rsidRDefault="00381587" w:rsidP="00A23EED">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487DC143" w14:textId="5235B47A"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1B6C1137" w14:textId="05770A4D"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1BDD37B6" w14:textId="77777777" w:rsidR="00381587" w:rsidRPr="002A2C7F" w:rsidRDefault="00381587"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tcPr>
          <w:p w14:paraId="10AEF499" w14:textId="26D336E9"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76" w:type="pct"/>
            <w:tcBorders>
              <w:top w:val="single" w:sz="8" w:space="0" w:color="023A85"/>
              <w:left w:val="single" w:sz="8" w:space="0" w:color="023A85"/>
              <w:bottom w:val="single" w:sz="8" w:space="0" w:color="023A85"/>
              <w:right w:val="single" w:sz="8" w:space="0" w:color="023A85"/>
            </w:tcBorders>
            <w:shd w:val="clear" w:color="auto" w:fill="auto"/>
          </w:tcPr>
          <w:p w14:paraId="22EA3CE5" w14:textId="57ECEB26"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324BF4" w:rsidRPr="002A2C7F" w14:paraId="014E02E6" w14:textId="77777777" w:rsidTr="00A23EED">
        <w:trPr>
          <w:jc w:val="center"/>
        </w:trPr>
        <w:tc>
          <w:tcPr>
            <w:tcW w:w="714" w:type="pct"/>
            <w:tcBorders>
              <w:top w:val="single" w:sz="8" w:space="0" w:color="023A85"/>
              <w:right w:val="single" w:sz="8" w:space="0" w:color="023A85"/>
            </w:tcBorders>
          </w:tcPr>
          <w:p w14:paraId="11F6C292" w14:textId="627162A2" w:rsidR="00324BF4" w:rsidRPr="002A2C7F" w:rsidRDefault="008B3359" w:rsidP="00324BF4">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857" w:type="pct"/>
            <w:tcBorders>
              <w:top w:val="single" w:sz="8" w:space="0" w:color="023A85"/>
              <w:left w:val="single" w:sz="8" w:space="0" w:color="023A85"/>
              <w:right w:val="single" w:sz="8" w:space="0" w:color="023A85"/>
            </w:tcBorders>
            <w:vAlign w:val="bottom"/>
          </w:tcPr>
          <w:p w14:paraId="429326CB" w14:textId="0BF2583C"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52,7</w:t>
            </w:r>
          </w:p>
        </w:tc>
        <w:tc>
          <w:tcPr>
            <w:tcW w:w="857" w:type="pct"/>
            <w:tcBorders>
              <w:top w:val="single" w:sz="8" w:space="0" w:color="023A85"/>
              <w:left w:val="single" w:sz="8" w:space="0" w:color="023A85"/>
              <w:right w:val="single" w:sz="8" w:space="0" w:color="023A85"/>
            </w:tcBorders>
            <w:vAlign w:val="bottom"/>
          </w:tcPr>
          <w:p w14:paraId="224405BA" w14:textId="1FE503F0"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77,1</w:t>
            </w:r>
          </w:p>
        </w:tc>
        <w:tc>
          <w:tcPr>
            <w:tcW w:w="857" w:type="pct"/>
            <w:tcBorders>
              <w:top w:val="single" w:sz="8" w:space="0" w:color="023A85"/>
              <w:left w:val="single" w:sz="8" w:space="0" w:color="023A85"/>
              <w:right w:val="single" w:sz="8" w:space="0" w:color="023A85"/>
            </w:tcBorders>
            <w:vAlign w:val="bottom"/>
          </w:tcPr>
          <w:p w14:paraId="269C6B17" w14:textId="13524330"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79,0</w:t>
            </w:r>
          </w:p>
        </w:tc>
        <w:tc>
          <w:tcPr>
            <w:tcW w:w="939" w:type="pct"/>
            <w:tcBorders>
              <w:top w:val="single" w:sz="8" w:space="0" w:color="023A85"/>
              <w:left w:val="single" w:sz="8" w:space="0" w:color="023A85"/>
              <w:right w:val="single" w:sz="8" w:space="0" w:color="023A85"/>
            </w:tcBorders>
            <w:vAlign w:val="bottom"/>
          </w:tcPr>
          <w:p w14:paraId="59C525E0" w14:textId="499A0E51"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89,7</w:t>
            </w:r>
          </w:p>
        </w:tc>
        <w:tc>
          <w:tcPr>
            <w:tcW w:w="776" w:type="pct"/>
            <w:tcBorders>
              <w:top w:val="single" w:sz="8" w:space="0" w:color="023A85"/>
              <w:left w:val="single" w:sz="8" w:space="0" w:color="023A85"/>
            </w:tcBorders>
            <w:vAlign w:val="bottom"/>
          </w:tcPr>
          <w:p w14:paraId="7B4AD804" w14:textId="22235C72"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41,4</w:t>
            </w:r>
          </w:p>
        </w:tc>
      </w:tr>
      <w:tr w:rsidR="00324BF4" w:rsidRPr="002A2C7F" w14:paraId="755679B8" w14:textId="77777777" w:rsidTr="00A23EED">
        <w:trPr>
          <w:jc w:val="center"/>
        </w:trPr>
        <w:tc>
          <w:tcPr>
            <w:tcW w:w="714" w:type="pct"/>
            <w:tcBorders>
              <w:bottom w:val="single" w:sz="4" w:space="0" w:color="44546A" w:themeColor="text2"/>
              <w:right w:val="single" w:sz="8" w:space="0" w:color="023A85"/>
            </w:tcBorders>
          </w:tcPr>
          <w:p w14:paraId="28D1E555" w14:textId="146DE6FB" w:rsidR="00324BF4" w:rsidRPr="002A2C7F" w:rsidRDefault="008B3359" w:rsidP="00324BF4">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857" w:type="pct"/>
            <w:tcBorders>
              <w:left w:val="single" w:sz="8" w:space="0" w:color="023A85"/>
              <w:bottom w:val="single" w:sz="8" w:space="0" w:color="023A85"/>
              <w:right w:val="single" w:sz="8" w:space="0" w:color="023A85"/>
            </w:tcBorders>
            <w:vAlign w:val="bottom"/>
          </w:tcPr>
          <w:p w14:paraId="1757B511" w14:textId="6ECA1034"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47,3</w:t>
            </w:r>
          </w:p>
        </w:tc>
        <w:tc>
          <w:tcPr>
            <w:tcW w:w="857" w:type="pct"/>
            <w:tcBorders>
              <w:left w:val="single" w:sz="8" w:space="0" w:color="023A85"/>
              <w:bottom w:val="single" w:sz="4" w:space="0" w:color="44546A" w:themeColor="text2"/>
              <w:right w:val="single" w:sz="8" w:space="0" w:color="023A85"/>
            </w:tcBorders>
            <w:vAlign w:val="bottom"/>
          </w:tcPr>
          <w:p w14:paraId="1AC9FB39" w14:textId="1F11DDAE"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22,9</w:t>
            </w:r>
          </w:p>
        </w:tc>
        <w:tc>
          <w:tcPr>
            <w:tcW w:w="857" w:type="pct"/>
            <w:tcBorders>
              <w:left w:val="single" w:sz="8" w:space="0" w:color="023A85"/>
              <w:bottom w:val="single" w:sz="8" w:space="0" w:color="023A85"/>
              <w:right w:val="single" w:sz="8" w:space="0" w:color="023A85"/>
            </w:tcBorders>
            <w:vAlign w:val="bottom"/>
          </w:tcPr>
          <w:p w14:paraId="51B771B7" w14:textId="333DB430"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21,0</w:t>
            </w:r>
          </w:p>
        </w:tc>
        <w:tc>
          <w:tcPr>
            <w:tcW w:w="939" w:type="pct"/>
            <w:tcBorders>
              <w:left w:val="single" w:sz="8" w:space="0" w:color="023A85"/>
              <w:bottom w:val="single" w:sz="8" w:space="0" w:color="023A85"/>
              <w:right w:val="single" w:sz="8" w:space="0" w:color="023A85"/>
            </w:tcBorders>
            <w:vAlign w:val="bottom"/>
          </w:tcPr>
          <w:p w14:paraId="05925DED" w14:textId="7C94D3C9"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10,3</w:t>
            </w:r>
          </w:p>
        </w:tc>
        <w:tc>
          <w:tcPr>
            <w:tcW w:w="776" w:type="pct"/>
            <w:tcBorders>
              <w:left w:val="single" w:sz="8" w:space="0" w:color="023A85"/>
              <w:bottom w:val="single" w:sz="4" w:space="0" w:color="44546A" w:themeColor="text2"/>
            </w:tcBorders>
            <w:vAlign w:val="bottom"/>
          </w:tcPr>
          <w:p w14:paraId="5B2A0033" w14:textId="7DD4EC35" w:rsidR="00324BF4" w:rsidRPr="002A2C7F" w:rsidRDefault="00324BF4" w:rsidP="00324BF4">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58,6</w:t>
            </w:r>
          </w:p>
        </w:tc>
      </w:tr>
    </w:tbl>
    <w:p w14:paraId="7695B6DD" w14:textId="6871430E" w:rsidR="00381587" w:rsidRPr="002A2C7F" w:rsidRDefault="008B3359" w:rsidP="008B3359">
      <w:pPr>
        <w:spacing w:after="0" w:line="264"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elaborazioa Eustatetik abiatuta. Biztanleria-inkesta 2018ko jarduerari dagokionez</w:t>
      </w:r>
    </w:p>
    <w:p w14:paraId="27C415B9" w14:textId="77777777" w:rsidR="00381587" w:rsidRPr="002A2C7F" w:rsidRDefault="00381587" w:rsidP="00381587">
      <w:pPr>
        <w:spacing w:after="0" w:line="264" w:lineRule="auto"/>
        <w:rPr>
          <w:rFonts w:ascii="Arial" w:eastAsia="Calibri" w:hAnsi="Arial" w:cs="Times New Roman"/>
          <w:sz w:val="20"/>
          <w:lang w:val="eu-ES"/>
        </w:rPr>
      </w:pPr>
    </w:p>
    <w:p w14:paraId="288215C7" w14:textId="068730C1" w:rsidR="00381587" w:rsidRPr="002A2C7F" w:rsidRDefault="008B3359" w:rsidP="007F3C08">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ENPLEGUAREN BANAKETA, FORMA JURIDIKOAREN ETA SEXUAREN ARABERA, 2018 (% bertikalak)</w:t>
      </w:r>
    </w:p>
    <w:tbl>
      <w:tblPr>
        <w:tblW w:w="5000" w:type="pct"/>
        <w:jc w:val="center"/>
        <w:tblLook w:val="04A0" w:firstRow="1" w:lastRow="0" w:firstColumn="1" w:lastColumn="0" w:noHBand="0" w:noVBand="1"/>
      </w:tblPr>
      <w:tblGrid>
        <w:gridCol w:w="1624"/>
        <w:gridCol w:w="1715"/>
        <w:gridCol w:w="1907"/>
        <w:gridCol w:w="1524"/>
        <w:gridCol w:w="1714"/>
      </w:tblGrid>
      <w:tr w:rsidR="00381587" w:rsidRPr="002A2C7F" w14:paraId="48509F04" w14:textId="77777777" w:rsidTr="00A23EED">
        <w:trPr>
          <w:jc w:val="center"/>
        </w:trPr>
        <w:tc>
          <w:tcPr>
            <w:tcW w:w="957" w:type="pct"/>
            <w:tcBorders>
              <w:top w:val="single" w:sz="8" w:space="0" w:color="023A85"/>
              <w:left w:val="single" w:sz="8" w:space="0" w:color="023A85"/>
              <w:bottom w:val="single" w:sz="8" w:space="0" w:color="023A85"/>
              <w:right w:val="single" w:sz="8" w:space="0" w:color="023A85"/>
            </w:tcBorders>
            <w:shd w:val="clear" w:color="auto" w:fill="auto"/>
          </w:tcPr>
          <w:p w14:paraId="218A3648" w14:textId="77777777" w:rsidR="00381587" w:rsidRPr="002A2C7F" w:rsidRDefault="00381587"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1011" w:type="pct"/>
            <w:tcBorders>
              <w:top w:val="single" w:sz="8" w:space="0" w:color="023A85"/>
              <w:left w:val="single" w:sz="8" w:space="0" w:color="023A85"/>
              <w:bottom w:val="single" w:sz="8" w:space="0" w:color="023A85"/>
              <w:right w:val="single" w:sz="8" w:space="0" w:color="023A85"/>
            </w:tcBorders>
            <w:shd w:val="clear" w:color="auto" w:fill="auto"/>
          </w:tcPr>
          <w:p w14:paraId="4E512A78" w14:textId="45DC397C"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124" w:type="pct"/>
            <w:tcBorders>
              <w:top w:val="single" w:sz="8" w:space="0" w:color="023A85"/>
              <w:left w:val="single" w:sz="8" w:space="0" w:color="023A85"/>
              <w:bottom w:val="single" w:sz="8" w:space="0" w:color="023A85"/>
              <w:right w:val="single" w:sz="8" w:space="0" w:color="023A85"/>
            </w:tcBorders>
            <w:shd w:val="clear" w:color="auto" w:fill="auto"/>
          </w:tcPr>
          <w:p w14:paraId="1AD70DEB" w14:textId="186C4F5E"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Kooperatibak</w:t>
            </w:r>
          </w:p>
        </w:tc>
        <w:tc>
          <w:tcPr>
            <w:tcW w:w="898" w:type="pct"/>
            <w:tcBorders>
              <w:top w:val="single" w:sz="8" w:space="0" w:color="023A85"/>
              <w:left w:val="single" w:sz="8" w:space="0" w:color="023A85"/>
              <w:bottom w:val="single" w:sz="8" w:space="0" w:color="023A85"/>
              <w:right w:val="single" w:sz="8" w:space="0" w:color="023A85"/>
            </w:tcBorders>
            <w:shd w:val="clear" w:color="auto" w:fill="auto"/>
          </w:tcPr>
          <w:p w14:paraId="473DBF6C" w14:textId="582A0990"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1010" w:type="pct"/>
            <w:tcBorders>
              <w:top w:val="single" w:sz="8" w:space="0" w:color="023A85"/>
              <w:left w:val="single" w:sz="8" w:space="0" w:color="023A85"/>
              <w:bottom w:val="single" w:sz="8" w:space="0" w:color="023A85"/>
              <w:right w:val="single" w:sz="8" w:space="0" w:color="023A85"/>
            </w:tcBorders>
            <w:shd w:val="clear" w:color="auto" w:fill="auto"/>
          </w:tcPr>
          <w:p w14:paraId="26E55DEA" w14:textId="3845CFC5"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381587" w:rsidRPr="002A2C7F" w14:paraId="01093D81" w14:textId="77777777" w:rsidTr="00A23EED">
        <w:trPr>
          <w:jc w:val="center"/>
        </w:trPr>
        <w:tc>
          <w:tcPr>
            <w:tcW w:w="957" w:type="pct"/>
            <w:tcBorders>
              <w:top w:val="single" w:sz="8" w:space="0" w:color="023A85"/>
              <w:right w:val="single" w:sz="8" w:space="0" w:color="023A85"/>
            </w:tcBorders>
          </w:tcPr>
          <w:p w14:paraId="57F14175" w14:textId="2958FBEA" w:rsidR="00381587" w:rsidRPr="002A2C7F" w:rsidRDefault="008B3359" w:rsidP="00A23EED">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1011" w:type="pct"/>
            <w:tcBorders>
              <w:top w:val="single" w:sz="8" w:space="0" w:color="023A85"/>
              <w:left w:val="single" w:sz="8" w:space="0" w:color="023A85"/>
              <w:right w:val="single" w:sz="8" w:space="0" w:color="023A85"/>
            </w:tcBorders>
          </w:tcPr>
          <w:p w14:paraId="5D68F9A6"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56,9</w:t>
            </w:r>
          </w:p>
        </w:tc>
        <w:tc>
          <w:tcPr>
            <w:tcW w:w="1124" w:type="pct"/>
            <w:tcBorders>
              <w:top w:val="single" w:sz="8" w:space="0" w:color="023A85"/>
              <w:left w:val="single" w:sz="8" w:space="0" w:color="023A85"/>
              <w:right w:val="single" w:sz="8" w:space="0" w:color="023A85"/>
            </w:tcBorders>
          </w:tcPr>
          <w:p w14:paraId="1F3E2E79"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54,3</w:t>
            </w:r>
          </w:p>
        </w:tc>
        <w:tc>
          <w:tcPr>
            <w:tcW w:w="898" w:type="pct"/>
            <w:tcBorders>
              <w:top w:val="single" w:sz="8" w:space="0" w:color="023A85"/>
              <w:left w:val="single" w:sz="8" w:space="0" w:color="023A85"/>
              <w:right w:val="single" w:sz="8" w:space="0" w:color="023A85"/>
            </w:tcBorders>
          </w:tcPr>
          <w:p w14:paraId="2F899147"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81,7</w:t>
            </w:r>
          </w:p>
        </w:tc>
        <w:tc>
          <w:tcPr>
            <w:tcW w:w="1010" w:type="pct"/>
            <w:tcBorders>
              <w:top w:val="single" w:sz="8" w:space="0" w:color="023A85"/>
              <w:left w:val="single" w:sz="8" w:space="0" w:color="023A85"/>
            </w:tcBorders>
          </w:tcPr>
          <w:p w14:paraId="4B9728E9"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72,6</w:t>
            </w:r>
          </w:p>
        </w:tc>
      </w:tr>
      <w:tr w:rsidR="00381587" w:rsidRPr="002A2C7F" w14:paraId="30B21090" w14:textId="77777777" w:rsidTr="00A23EED">
        <w:trPr>
          <w:jc w:val="center"/>
        </w:trPr>
        <w:tc>
          <w:tcPr>
            <w:tcW w:w="957" w:type="pct"/>
            <w:tcBorders>
              <w:bottom w:val="single" w:sz="4" w:space="0" w:color="44546A" w:themeColor="text2"/>
              <w:right w:val="single" w:sz="8" w:space="0" w:color="023A85"/>
            </w:tcBorders>
          </w:tcPr>
          <w:p w14:paraId="5A891C95" w14:textId="2DCFDF27" w:rsidR="00381587" w:rsidRPr="002A2C7F" w:rsidRDefault="008B3359" w:rsidP="00A23EED">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1011" w:type="pct"/>
            <w:tcBorders>
              <w:left w:val="single" w:sz="8" w:space="0" w:color="023A85"/>
              <w:bottom w:val="single" w:sz="8" w:space="0" w:color="023A85"/>
              <w:right w:val="single" w:sz="8" w:space="0" w:color="023A85"/>
            </w:tcBorders>
          </w:tcPr>
          <w:p w14:paraId="591A6C1A"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43,1</w:t>
            </w:r>
          </w:p>
        </w:tc>
        <w:tc>
          <w:tcPr>
            <w:tcW w:w="1124" w:type="pct"/>
            <w:tcBorders>
              <w:left w:val="single" w:sz="8" w:space="0" w:color="023A85"/>
              <w:bottom w:val="single" w:sz="4" w:space="0" w:color="44546A" w:themeColor="text2"/>
              <w:right w:val="single" w:sz="8" w:space="0" w:color="023A85"/>
            </w:tcBorders>
          </w:tcPr>
          <w:p w14:paraId="65B1FCEE"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45,7</w:t>
            </w:r>
          </w:p>
        </w:tc>
        <w:tc>
          <w:tcPr>
            <w:tcW w:w="898" w:type="pct"/>
            <w:tcBorders>
              <w:left w:val="single" w:sz="8" w:space="0" w:color="023A85"/>
              <w:bottom w:val="single" w:sz="8" w:space="0" w:color="023A85"/>
              <w:right w:val="single" w:sz="8" w:space="0" w:color="023A85"/>
            </w:tcBorders>
          </w:tcPr>
          <w:p w14:paraId="78412E58"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18,3</w:t>
            </w:r>
          </w:p>
        </w:tc>
        <w:tc>
          <w:tcPr>
            <w:tcW w:w="1010" w:type="pct"/>
            <w:tcBorders>
              <w:left w:val="single" w:sz="8" w:space="0" w:color="023A85"/>
              <w:bottom w:val="single" w:sz="4" w:space="0" w:color="44546A" w:themeColor="text2"/>
            </w:tcBorders>
          </w:tcPr>
          <w:p w14:paraId="779BD7C8" w14:textId="77777777" w:rsidR="00381587" w:rsidRPr="002A2C7F" w:rsidRDefault="00381587" w:rsidP="00A23EED">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27,4</w:t>
            </w:r>
          </w:p>
        </w:tc>
      </w:tr>
    </w:tbl>
    <w:p w14:paraId="3A32365C" w14:textId="42144440" w:rsidR="00381587" w:rsidRPr="002A2C7F" w:rsidRDefault="00381587" w:rsidP="00381587">
      <w:pPr>
        <w:spacing w:after="0" w:line="264" w:lineRule="auto"/>
        <w:ind w:left="1134" w:hanging="1134"/>
        <w:jc w:val="both"/>
        <w:rPr>
          <w:rFonts w:ascii="Arial" w:eastAsia="Times New Roman" w:hAnsi="Arial" w:cs="Arial"/>
          <w:bCs/>
          <w:color w:val="5F5F5F"/>
          <w:lang w:val="eu-ES" w:eastAsia="es-ES"/>
        </w:rPr>
      </w:pPr>
    </w:p>
    <w:p w14:paraId="65DA59BC" w14:textId="7924748F" w:rsidR="008B3359" w:rsidRPr="002A2C7F" w:rsidRDefault="008B3359" w:rsidP="008B3359">
      <w:pPr>
        <w:spacing w:after="0" w:line="312" w:lineRule="auto"/>
        <w:jc w:val="both"/>
        <w:rPr>
          <w:rFonts w:ascii="Arial" w:eastAsia="Calibri" w:hAnsi="Arial" w:cs="Times New Roman"/>
          <w:lang w:val="eu-ES"/>
        </w:rPr>
      </w:pPr>
      <w:r w:rsidRPr="002A2C7F">
        <w:rPr>
          <w:rFonts w:ascii="Arial" w:eastAsia="Calibri" w:hAnsi="Arial" w:cs="Times New Roman"/>
          <w:lang w:val="eu-ES"/>
        </w:rPr>
        <w:t>Gauzak horrela, eta euskal ekonomia sozialaren izaera industrial handiena zuzendu edo orekatuko lukeen doikuntza-faktore bat txertatuz gero, kooperatiben eta lan-sozietateen artean emakumeen euskal enpleguaren ordezkaritza eraginkorra are nabarmenagoa izango litzateke eta enpresetan sexuen araberako partaidetza orekatuko luke (%52 eta EAEko biztanleria landunaren%47,3, hurrenez hurren).</w:t>
      </w:r>
    </w:p>
    <w:p w14:paraId="04B16136" w14:textId="77777777" w:rsidR="008B3359" w:rsidRPr="002A2C7F" w:rsidRDefault="008B3359" w:rsidP="008B3359">
      <w:pPr>
        <w:spacing w:after="0" w:line="312" w:lineRule="auto"/>
        <w:jc w:val="both"/>
        <w:rPr>
          <w:rFonts w:ascii="Arial" w:eastAsia="Calibri" w:hAnsi="Arial" w:cs="Times New Roman"/>
          <w:lang w:val="eu-ES"/>
        </w:rPr>
      </w:pPr>
    </w:p>
    <w:p w14:paraId="7F745F01" w14:textId="23F4A5CC" w:rsidR="005D3BDB" w:rsidRPr="002A2C7F" w:rsidRDefault="008B3359" w:rsidP="008B3359">
      <w:pPr>
        <w:spacing w:after="0" w:line="312" w:lineRule="auto"/>
        <w:jc w:val="both"/>
        <w:rPr>
          <w:rFonts w:ascii="Arial" w:eastAsia="Calibri" w:hAnsi="Arial" w:cs="Times New Roman"/>
          <w:lang w:val="eu-ES"/>
        </w:rPr>
      </w:pPr>
      <w:r w:rsidRPr="002A2C7F">
        <w:rPr>
          <w:rFonts w:ascii="Arial" w:eastAsia="Calibri" w:hAnsi="Arial" w:cs="Times New Roman"/>
          <w:lang w:val="eu-ES"/>
        </w:rPr>
        <w:t>Bestalde, emakumeen partaidetzak pixkanaka egiten du aurrera EAEko gizarte-ekonomian; hala, 2018an, oreka lortu ez arren (gutxienez %40tik %60ra bitarteko ordezkaritza), emakumeak Kontseilu Errektoreetako postuen herena dira. Balioa eman dakiokeen ratioa,</w:t>
      </w:r>
    </w:p>
    <w:p w14:paraId="3BC81CFD" w14:textId="070CD7C7" w:rsidR="002C61E2" w:rsidRPr="002A2C7F" w:rsidRDefault="002C61E2" w:rsidP="00003FFB">
      <w:pPr>
        <w:spacing w:after="0" w:line="312" w:lineRule="auto"/>
        <w:jc w:val="both"/>
        <w:rPr>
          <w:rFonts w:ascii="Arial" w:eastAsia="Calibri" w:hAnsi="Arial" w:cs="Times New Roman"/>
          <w:u w:val="single"/>
          <w:lang w:val="eu-ES"/>
        </w:rPr>
      </w:pPr>
    </w:p>
    <w:p w14:paraId="56F931A8" w14:textId="563811D9" w:rsidR="008B3359" w:rsidRPr="002A2C7F" w:rsidRDefault="008B3359" w:rsidP="008B3359">
      <w:pPr>
        <w:pStyle w:val="Prrafodelista"/>
        <w:numPr>
          <w:ilvl w:val="0"/>
          <w:numId w:val="20"/>
        </w:numPr>
        <w:spacing w:after="0" w:line="312" w:lineRule="auto"/>
        <w:jc w:val="both"/>
        <w:rPr>
          <w:rFonts w:ascii="Arial" w:eastAsia="Calibri" w:hAnsi="Arial" w:cs="Times New Roman"/>
          <w:lang w:val="eu-ES"/>
        </w:rPr>
      </w:pPr>
      <w:r w:rsidRPr="002A2C7F">
        <w:rPr>
          <w:rFonts w:ascii="Arial" w:eastAsia="Calibri" w:hAnsi="Arial" w:cs="Times New Roman"/>
          <w:lang w:val="eu-ES"/>
        </w:rPr>
        <w:t>Bilakaeraren arabera, joera progresibo positiboa erakusten du: (2010:</w:t>
      </w:r>
      <w:r w:rsidR="006B43EC">
        <w:rPr>
          <w:rFonts w:ascii="Arial" w:eastAsia="Calibri" w:hAnsi="Arial" w:cs="Times New Roman"/>
          <w:lang w:val="eu-ES"/>
        </w:rPr>
        <w:t xml:space="preserve"> </w:t>
      </w:r>
      <w:r w:rsidRPr="002A2C7F">
        <w:rPr>
          <w:rFonts w:ascii="Arial" w:eastAsia="Calibri" w:hAnsi="Arial" w:cs="Times New Roman"/>
          <w:lang w:val="eu-ES"/>
        </w:rPr>
        <w:t>%24,5, 2014:</w:t>
      </w:r>
      <w:r w:rsidR="006B43EC">
        <w:rPr>
          <w:rFonts w:ascii="Arial" w:eastAsia="Calibri" w:hAnsi="Arial" w:cs="Times New Roman"/>
          <w:lang w:val="eu-ES"/>
        </w:rPr>
        <w:t xml:space="preserve"> </w:t>
      </w:r>
      <w:r w:rsidRPr="002A2C7F">
        <w:rPr>
          <w:rFonts w:ascii="Arial" w:eastAsia="Calibri" w:hAnsi="Arial" w:cs="Times New Roman"/>
          <w:lang w:val="eu-ES"/>
        </w:rPr>
        <w:t>%27,6, 2016:</w:t>
      </w:r>
      <w:r w:rsidR="006B43EC">
        <w:rPr>
          <w:rFonts w:ascii="Arial" w:eastAsia="Calibri" w:hAnsi="Arial" w:cs="Times New Roman"/>
          <w:lang w:val="eu-ES"/>
        </w:rPr>
        <w:t xml:space="preserve"> </w:t>
      </w:r>
      <w:r w:rsidRPr="002A2C7F">
        <w:rPr>
          <w:rFonts w:ascii="Arial" w:eastAsia="Calibri" w:hAnsi="Arial" w:cs="Times New Roman"/>
          <w:lang w:val="eu-ES"/>
        </w:rPr>
        <w:t>%29,7, 2018:</w:t>
      </w:r>
      <w:r w:rsidR="006B43EC">
        <w:rPr>
          <w:rFonts w:ascii="Arial" w:eastAsia="Calibri" w:hAnsi="Arial" w:cs="Times New Roman"/>
          <w:lang w:val="eu-ES"/>
        </w:rPr>
        <w:t xml:space="preserve"> </w:t>
      </w:r>
      <w:r w:rsidRPr="002A2C7F">
        <w:rPr>
          <w:rFonts w:ascii="Arial" w:eastAsia="Calibri" w:hAnsi="Arial" w:cs="Times New Roman"/>
          <w:lang w:val="eu-ES"/>
        </w:rPr>
        <w:t>%33,6</w:t>
      </w:r>
      <w:r w:rsidR="00347012">
        <w:rPr>
          <w:rFonts w:ascii="Arial" w:eastAsia="Calibri" w:hAnsi="Arial" w:cs="Times New Roman"/>
          <w:lang w:val="eu-ES"/>
        </w:rPr>
        <w:t>)</w:t>
      </w:r>
      <w:r w:rsidRPr="002A2C7F">
        <w:rPr>
          <w:rFonts w:ascii="Arial" w:eastAsia="Calibri" w:hAnsi="Arial" w:cs="Times New Roman"/>
          <w:lang w:val="eu-ES"/>
        </w:rPr>
        <w:t>.</w:t>
      </w:r>
    </w:p>
    <w:p w14:paraId="30F2F0A5" w14:textId="26A7BD8A" w:rsidR="008B3359" w:rsidRPr="002A2C7F" w:rsidRDefault="008B3359" w:rsidP="008B3359">
      <w:pPr>
        <w:pStyle w:val="Prrafodelista"/>
        <w:numPr>
          <w:ilvl w:val="0"/>
          <w:numId w:val="20"/>
        </w:numPr>
        <w:spacing w:after="0" w:line="312" w:lineRule="auto"/>
        <w:jc w:val="both"/>
        <w:rPr>
          <w:rFonts w:ascii="Arial" w:eastAsia="Calibri" w:hAnsi="Arial" w:cs="Times New Roman"/>
          <w:lang w:val="eu-ES"/>
        </w:rPr>
      </w:pPr>
      <w:r w:rsidRPr="002A2C7F">
        <w:rPr>
          <w:rFonts w:ascii="Arial" w:eastAsia="Calibri" w:hAnsi="Arial" w:cs="Times New Roman"/>
          <w:lang w:val="eu-ES"/>
        </w:rPr>
        <w:t>Lehen aldiz lortu du oreka zerbitzuen sektorean (%42,5 emakumeak eta</w:t>
      </w:r>
      <w:r w:rsidR="006B43EC">
        <w:rPr>
          <w:rFonts w:ascii="Arial" w:eastAsia="Calibri" w:hAnsi="Arial" w:cs="Times New Roman"/>
          <w:lang w:val="eu-ES"/>
        </w:rPr>
        <w:t xml:space="preserve"> </w:t>
      </w:r>
      <w:r w:rsidRPr="002A2C7F">
        <w:rPr>
          <w:rFonts w:ascii="Arial" w:eastAsia="Calibri" w:hAnsi="Arial" w:cs="Times New Roman"/>
          <w:lang w:val="eu-ES"/>
        </w:rPr>
        <w:t>%57,5 gizonak), eta paritarioa da Mondragon Korporazioaren banaketa- eta finantza-bitartekaritzako enpresa handian.</w:t>
      </w:r>
    </w:p>
    <w:p w14:paraId="7306B205" w14:textId="0C1F1181" w:rsidR="008B3359" w:rsidRPr="002A2C7F" w:rsidRDefault="008B3359" w:rsidP="008B3359">
      <w:pPr>
        <w:pStyle w:val="Prrafodelista"/>
        <w:numPr>
          <w:ilvl w:val="0"/>
          <w:numId w:val="20"/>
        </w:numPr>
        <w:spacing w:after="0" w:line="312" w:lineRule="auto"/>
        <w:jc w:val="both"/>
        <w:rPr>
          <w:rFonts w:ascii="Arial" w:eastAsia="Calibri" w:hAnsi="Arial" w:cs="Times New Roman"/>
          <w:lang w:val="eu-ES"/>
        </w:rPr>
      </w:pPr>
      <w:r w:rsidRPr="002A2C7F">
        <w:rPr>
          <w:rFonts w:ascii="Arial" w:eastAsia="Calibri" w:hAnsi="Arial" w:cs="Times New Roman"/>
          <w:lang w:val="eu-ES"/>
        </w:rPr>
        <w:t>Bat dator Eusko Jaurlaritzari atxikitako enpresa eta erakunde publikoetako zuzendaritza- edo gerentzia-karguei lotutako emakumeen batez besteko partaidetzarekin (%34,5)</w:t>
      </w:r>
      <w:r w:rsidRPr="002A2C7F">
        <w:rPr>
          <w:rStyle w:val="Refdenotaalpie"/>
          <w:rFonts w:ascii="Arial" w:eastAsia="Calibri" w:hAnsi="Arial" w:cs="Times New Roman"/>
          <w:lang w:val="eu-ES"/>
        </w:rPr>
        <w:t xml:space="preserve"> </w:t>
      </w:r>
      <w:r w:rsidRPr="002A2C7F">
        <w:rPr>
          <w:rStyle w:val="Refdenotaalpie"/>
          <w:rFonts w:ascii="Arial" w:eastAsia="Calibri" w:hAnsi="Arial" w:cs="Times New Roman"/>
          <w:lang w:val="eu-ES"/>
        </w:rPr>
        <w:footnoteReference w:id="8"/>
      </w:r>
      <w:r w:rsidRPr="002A2C7F">
        <w:rPr>
          <w:rFonts w:ascii="Arial" w:eastAsia="Calibri" w:hAnsi="Arial" w:cs="Times New Roman"/>
          <w:lang w:val="eu-ES"/>
        </w:rPr>
        <w:t>..</w:t>
      </w:r>
    </w:p>
    <w:p w14:paraId="62E85FFA" w14:textId="77777777" w:rsidR="008B3359" w:rsidRPr="002A2C7F" w:rsidRDefault="008B3359" w:rsidP="008B3359">
      <w:pPr>
        <w:spacing w:after="0" w:line="264" w:lineRule="auto"/>
        <w:ind w:left="1134" w:hanging="1134"/>
        <w:jc w:val="both"/>
        <w:rPr>
          <w:rFonts w:ascii="Arial" w:eastAsia="Times New Roman" w:hAnsi="Arial" w:cs="Arial"/>
          <w:bCs/>
          <w:color w:val="5F5F5F"/>
          <w:sz w:val="18"/>
          <w:szCs w:val="18"/>
          <w:lang w:val="eu-ES" w:eastAsia="es-ES"/>
        </w:rPr>
      </w:pPr>
    </w:p>
    <w:p w14:paraId="78D92466" w14:textId="560A1850" w:rsidR="005A103C" w:rsidRPr="002A2C7F" w:rsidRDefault="008B3359" w:rsidP="008B3359">
      <w:pPr>
        <w:spacing w:after="0" w:line="264" w:lineRule="auto"/>
        <w:jc w:val="both"/>
        <w:rPr>
          <w:rFonts w:ascii="Arial" w:eastAsia="Arial" w:hAnsi="Arial" w:cs="Arial"/>
          <w:lang w:val="eu-ES"/>
        </w:rPr>
      </w:pPr>
      <w:r w:rsidRPr="002A2C7F">
        <w:rPr>
          <w:rFonts w:ascii="Arial" w:eastAsia="Arial" w:hAnsi="Arial" w:cs="Arial"/>
          <w:lang w:val="eu-ES"/>
        </w:rPr>
        <w:t>Hala ere, industrian, 2016tik apur bat gora egin badu ere (%20,6), Kontseilu Errektoreetan emakumeen egungo ordezkaritza %22 baino ez da.</w:t>
      </w:r>
    </w:p>
    <w:p w14:paraId="32CACF5C" w14:textId="77777777" w:rsidR="005D3BDB" w:rsidRPr="002A2C7F" w:rsidRDefault="005D3BDB" w:rsidP="00381587">
      <w:pPr>
        <w:spacing w:after="0" w:line="264" w:lineRule="auto"/>
        <w:ind w:left="1134" w:hanging="1134"/>
        <w:jc w:val="both"/>
        <w:rPr>
          <w:rFonts w:ascii="Arial" w:eastAsia="Times New Roman" w:hAnsi="Arial" w:cs="Arial"/>
          <w:bCs/>
          <w:color w:val="5F5F5F"/>
          <w:sz w:val="18"/>
          <w:szCs w:val="18"/>
          <w:lang w:val="eu-ES" w:eastAsia="es-ES"/>
        </w:rPr>
      </w:pPr>
    </w:p>
    <w:p w14:paraId="4B81818A" w14:textId="77777777" w:rsidR="00DF18AB" w:rsidRDefault="00DF18AB">
      <w:pPr>
        <w:rPr>
          <w:rFonts w:ascii="Arial" w:eastAsia="Times New Roman" w:hAnsi="Arial" w:cs="Arial"/>
          <w:bCs/>
          <w:color w:val="5F5F5F"/>
          <w:sz w:val="18"/>
          <w:szCs w:val="18"/>
          <w:lang w:val="eu-ES" w:eastAsia="es-ES"/>
        </w:rPr>
      </w:pPr>
      <w:r>
        <w:rPr>
          <w:rFonts w:ascii="Arial" w:eastAsia="Times New Roman" w:hAnsi="Arial" w:cs="Arial"/>
          <w:bCs/>
          <w:color w:val="5F5F5F"/>
          <w:sz w:val="18"/>
          <w:szCs w:val="18"/>
          <w:lang w:val="eu-ES" w:eastAsia="es-ES"/>
        </w:rPr>
        <w:br w:type="page"/>
      </w:r>
    </w:p>
    <w:p w14:paraId="74A81FDD" w14:textId="44FD7BC1" w:rsidR="00381587" w:rsidRPr="002A2C7F" w:rsidRDefault="008B3359" w:rsidP="007F3C08">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lastRenderedPageBreak/>
        <w:t>KONTSEILU ERREKTOREKO KIDEEN BANAKETA, SEXUAREN ETA JARDUERA-SEKTOREAREN ARABERA, 2018</w:t>
      </w:r>
      <w:r w:rsidR="002A2C7F">
        <w:rPr>
          <w:rFonts w:ascii="Arial" w:eastAsia="Times New Roman" w:hAnsi="Arial"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 xml:space="preserve"> (% bertikalak)</w:t>
      </w:r>
    </w:p>
    <w:tbl>
      <w:tblPr>
        <w:tblW w:w="5000" w:type="pct"/>
        <w:jc w:val="center"/>
        <w:tblLook w:val="04A0" w:firstRow="1" w:lastRow="0" w:firstColumn="1" w:lastColumn="0" w:noHBand="0" w:noVBand="1"/>
      </w:tblPr>
      <w:tblGrid>
        <w:gridCol w:w="1212"/>
        <w:gridCol w:w="1454"/>
        <w:gridCol w:w="1454"/>
        <w:gridCol w:w="1454"/>
        <w:gridCol w:w="1593"/>
        <w:gridCol w:w="1317"/>
      </w:tblGrid>
      <w:tr w:rsidR="00381587" w:rsidRPr="002A2C7F" w14:paraId="5AD09BA5" w14:textId="77777777" w:rsidTr="00A23EED">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70DB5546" w14:textId="77777777" w:rsidR="00381587" w:rsidRPr="002A2C7F" w:rsidRDefault="00381587" w:rsidP="00A23EED">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29633F2A" w14:textId="1FE28EAA"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 kontseilua</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F7AF4EA" w14:textId="75C5EFD7"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0B1299DD" w14:textId="77777777" w:rsidR="00381587" w:rsidRPr="002A2C7F" w:rsidRDefault="00381587"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vAlign w:val="center"/>
          </w:tcPr>
          <w:p w14:paraId="63A5797E" w14:textId="4E0627C3"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76"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E32B82E" w14:textId="147280D0" w:rsidR="00381587" w:rsidRPr="002A2C7F" w:rsidRDefault="008B3359" w:rsidP="00A23EED">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381587" w:rsidRPr="002A2C7F" w14:paraId="16630707" w14:textId="77777777" w:rsidTr="00A23EED">
        <w:trPr>
          <w:jc w:val="center"/>
        </w:trPr>
        <w:tc>
          <w:tcPr>
            <w:tcW w:w="714" w:type="pct"/>
            <w:tcBorders>
              <w:top w:val="single" w:sz="8" w:space="0" w:color="023A85"/>
              <w:right w:val="single" w:sz="8" w:space="0" w:color="023A85"/>
            </w:tcBorders>
          </w:tcPr>
          <w:p w14:paraId="0FEFE81B" w14:textId="19DE540F" w:rsidR="00381587" w:rsidRPr="002A2C7F" w:rsidRDefault="008B3359" w:rsidP="00A23EED">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857" w:type="pct"/>
            <w:tcBorders>
              <w:top w:val="single" w:sz="8" w:space="0" w:color="023A85"/>
              <w:left w:val="single" w:sz="8" w:space="0" w:color="023A85"/>
              <w:right w:val="single" w:sz="8" w:space="0" w:color="023A85"/>
            </w:tcBorders>
            <w:vAlign w:val="bottom"/>
          </w:tcPr>
          <w:p w14:paraId="01A7FB26"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66,4</w:t>
            </w:r>
          </w:p>
        </w:tc>
        <w:tc>
          <w:tcPr>
            <w:tcW w:w="857" w:type="pct"/>
            <w:tcBorders>
              <w:top w:val="single" w:sz="8" w:space="0" w:color="023A85"/>
              <w:left w:val="single" w:sz="8" w:space="0" w:color="023A85"/>
              <w:right w:val="single" w:sz="8" w:space="0" w:color="023A85"/>
            </w:tcBorders>
            <w:vAlign w:val="bottom"/>
          </w:tcPr>
          <w:p w14:paraId="245AA225"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88,0</w:t>
            </w:r>
          </w:p>
        </w:tc>
        <w:tc>
          <w:tcPr>
            <w:tcW w:w="857" w:type="pct"/>
            <w:tcBorders>
              <w:top w:val="single" w:sz="8" w:space="0" w:color="023A85"/>
              <w:left w:val="single" w:sz="8" w:space="0" w:color="023A85"/>
              <w:right w:val="single" w:sz="8" w:space="0" w:color="023A85"/>
            </w:tcBorders>
            <w:vAlign w:val="bottom"/>
          </w:tcPr>
          <w:p w14:paraId="440B27E7"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78,2</w:t>
            </w:r>
          </w:p>
        </w:tc>
        <w:tc>
          <w:tcPr>
            <w:tcW w:w="939" w:type="pct"/>
            <w:tcBorders>
              <w:top w:val="single" w:sz="8" w:space="0" w:color="023A85"/>
              <w:left w:val="single" w:sz="8" w:space="0" w:color="023A85"/>
              <w:right w:val="single" w:sz="8" w:space="0" w:color="023A85"/>
            </w:tcBorders>
            <w:vAlign w:val="bottom"/>
          </w:tcPr>
          <w:p w14:paraId="7B06B2AD"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89,3</w:t>
            </w:r>
          </w:p>
        </w:tc>
        <w:tc>
          <w:tcPr>
            <w:tcW w:w="776" w:type="pct"/>
            <w:tcBorders>
              <w:top w:val="single" w:sz="8" w:space="0" w:color="023A85"/>
              <w:left w:val="single" w:sz="8" w:space="0" w:color="023A85"/>
            </w:tcBorders>
            <w:vAlign w:val="bottom"/>
          </w:tcPr>
          <w:p w14:paraId="4B0192A1"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57,5</w:t>
            </w:r>
          </w:p>
        </w:tc>
      </w:tr>
      <w:tr w:rsidR="00381587" w:rsidRPr="002A2C7F" w14:paraId="713A9CE5" w14:textId="77777777" w:rsidTr="00A23EED">
        <w:trPr>
          <w:jc w:val="center"/>
        </w:trPr>
        <w:tc>
          <w:tcPr>
            <w:tcW w:w="714" w:type="pct"/>
            <w:tcBorders>
              <w:bottom w:val="single" w:sz="8" w:space="0" w:color="023A85"/>
              <w:right w:val="single" w:sz="8" w:space="0" w:color="023A85"/>
            </w:tcBorders>
          </w:tcPr>
          <w:p w14:paraId="70115787" w14:textId="5134237F" w:rsidR="00381587" w:rsidRPr="002A2C7F" w:rsidRDefault="008B3359" w:rsidP="00A23EED">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857" w:type="pct"/>
            <w:tcBorders>
              <w:left w:val="single" w:sz="8" w:space="0" w:color="023A85"/>
              <w:bottom w:val="single" w:sz="8" w:space="0" w:color="023A85"/>
              <w:right w:val="single" w:sz="8" w:space="0" w:color="023A85"/>
            </w:tcBorders>
            <w:vAlign w:val="bottom"/>
          </w:tcPr>
          <w:p w14:paraId="6457DAE4"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33,6</w:t>
            </w:r>
          </w:p>
        </w:tc>
        <w:tc>
          <w:tcPr>
            <w:tcW w:w="857" w:type="pct"/>
            <w:tcBorders>
              <w:left w:val="single" w:sz="8" w:space="0" w:color="023A85"/>
              <w:bottom w:val="single" w:sz="8" w:space="0" w:color="023A85"/>
              <w:right w:val="single" w:sz="8" w:space="0" w:color="023A85"/>
            </w:tcBorders>
            <w:vAlign w:val="bottom"/>
          </w:tcPr>
          <w:p w14:paraId="1975389E"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12,0</w:t>
            </w:r>
          </w:p>
        </w:tc>
        <w:tc>
          <w:tcPr>
            <w:tcW w:w="857" w:type="pct"/>
            <w:tcBorders>
              <w:left w:val="single" w:sz="8" w:space="0" w:color="023A85"/>
              <w:bottom w:val="single" w:sz="8" w:space="0" w:color="023A85"/>
              <w:right w:val="single" w:sz="8" w:space="0" w:color="023A85"/>
            </w:tcBorders>
            <w:vAlign w:val="bottom"/>
          </w:tcPr>
          <w:p w14:paraId="4109CC6E"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21,8</w:t>
            </w:r>
          </w:p>
        </w:tc>
        <w:tc>
          <w:tcPr>
            <w:tcW w:w="939" w:type="pct"/>
            <w:tcBorders>
              <w:left w:val="single" w:sz="8" w:space="0" w:color="023A85"/>
              <w:bottom w:val="single" w:sz="8" w:space="0" w:color="023A85"/>
              <w:right w:val="single" w:sz="8" w:space="0" w:color="023A85"/>
            </w:tcBorders>
            <w:vAlign w:val="bottom"/>
          </w:tcPr>
          <w:p w14:paraId="2FF4794B"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10,8</w:t>
            </w:r>
          </w:p>
        </w:tc>
        <w:tc>
          <w:tcPr>
            <w:tcW w:w="776" w:type="pct"/>
            <w:tcBorders>
              <w:left w:val="single" w:sz="8" w:space="0" w:color="023A85"/>
              <w:bottom w:val="single" w:sz="8" w:space="0" w:color="023A85"/>
            </w:tcBorders>
            <w:vAlign w:val="bottom"/>
          </w:tcPr>
          <w:p w14:paraId="50DE0A36" w14:textId="77777777" w:rsidR="00381587" w:rsidRPr="002A2C7F" w:rsidRDefault="00381587" w:rsidP="00A23EED">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42,5</w:t>
            </w:r>
          </w:p>
        </w:tc>
      </w:tr>
    </w:tbl>
    <w:p w14:paraId="70A1F0E1" w14:textId="77777777" w:rsidR="00381587" w:rsidRPr="002A2C7F" w:rsidRDefault="00381587" w:rsidP="00381587">
      <w:pPr>
        <w:spacing w:after="0" w:line="264" w:lineRule="auto"/>
        <w:rPr>
          <w:rFonts w:ascii="Arial" w:eastAsia="Calibri" w:hAnsi="Arial" w:cs="Times New Roman"/>
          <w:sz w:val="20"/>
          <w:lang w:val="eu-ES"/>
        </w:rPr>
      </w:pPr>
    </w:p>
    <w:p w14:paraId="0DE6ADF3" w14:textId="7EBA5989" w:rsidR="0008449D" w:rsidRDefault="008B3359" w:rsidP="00B54030">
      <w:pPr>
        <w:spacing w:after="200" w:line="312" w:lineRule="auto"/>
        <w:contextualSpacing/>
        <w:jc w:val="both"/>
        <w:rPr>
          <w:rFonts w:ascii="Arial" w:eastAsia="Calibri" w:hAnsi="Arial" w:cs="Times New Roman"/>
          <w:lang w:val="eu-ES"/>
        </w:rPr>
      </w:pPr>
      <w:r w:rsidRPr="002A2C7F">
        <w:rPr>
          <w:rFonts w:ascii="Arial" w:eastAsia="Calibri" w:hAnsi="Arial" w:cs="Times New Roman"/>
          <w:lang w:val="eu-ES"/>
        </w:rPr>
        <w:t>Enpresetan berdintasun-planak aplikatzeari dagokionez, eta Gizarte Ekonomiaren 2016ko aurreko Estatistikan adierazitakoaren ildotik, enpresen %10</w:t>
      </w:r>
      <w:r w:rsidR="00347012">
        <w:rPr>
          <w:rFonts w:ascii="Arial" w:eastAsia="Calibri" w:hAnsi="Arial" w:cs="Times New Roman"/>
          <w:lang w:val="eu-ES"/>
        </w:rPr>
        <w:t>a</w:t>
      </w:r>
      <w:r w:rsidRPr="002A2C7F">
        <w:rPr>
          <w:rFonts w:ascii="Arial" w:eastAsia="Calibri" w:hAnsi="Arial" w:cs="Times New Roman"/>
          <w:lang w:val="eu-ES"/>
        </w:rPr>
        <w:t>k baino ez du gaur egun Berdintasunerako eta familia eta lana bateragarri egiteko plana.</w:t>
      </w:r>
    </w:p>
    <w:p w14:paraId="7913A375" w14:textId="77777777" w:rsidR="002A2C7F" w:rsidRPr="002A2C7F" w:rsidRDefault="002A2C7F" w:rsidP="00B54030">
      <w:pPr>
        <w:spacing w:after="200" w:line="312" w:lineRule="auto"/>
        <w:contextualSpacing/>
        <w:jc w:val="both"/>
        <w:rPr>
          <w:rFonts w:ascii="Arial" w:eastAsia="Calibri" w:hAnsi="Arial" w:cs="Times New Roman"/>
          <w:lang w:val="eu-ES"/>
        </w:rPr>
      </w:pPr>
    </w:p>
    <w:p w14:paraId="3136AF74" w14:textId="438C690B" w:rsidR="00863FE7" w:rsidRPr="002A2C7F" w:rsidRDefault="00863FE7" w:rsidP="00863FE7">
      <w:pPr>
        <w:spacing w:after="200" w:line="312" w:lineRule="auto"/>
        <w:contextualSpacing/>
        <w:jc w:val="both"/>
        <w:rPr>
          <w:rFonts w:ascii="Arial" w:eastAsia="Calibri" w:hAnsi="Arial" w:cs="Times New Roman"/>
          <w:lang w:val="eu-ES"/>
        </w:rPr>
      </w:pPr>
      <w:r w:rsidRPr="002A2C7F">
        <w:rPr>
          <w:rFonts w:ascii="Arial" w:eastAsia="Calibri" w:hAnsi="Arial" w:cs="Times New Roman"/>
          <w:lang w:val="eu-ES"/>
        </w:rPr>
        <w:t>Errealitate horrek oztopo egiten du berdintasun-planak gutxi ezarri direlako mikroenpresen artean (%5,1</w:t>
      </w:r>
      <w:r w:rsidR="00347012">
        <w:rPr>
          <w:rFonts w:ascii="Arial" w:eastAsia="Calibri" w:hAnsi="Arial" w:cs="Times New Roman"/>
          <w:lang w:val="eu-ES"/>
        </w:rPr>
        <w:t>ak</w:t>
      </w:r>
      <w:r w:rsidRPr="002A2C7F">
        <w:rPr>
          <w:rFonts w:ascii="Arial" w:eastAsia="Calibri" w:hAnsi="Arial" w:cs="Times New Roman"/>
          <w:lang w:val="eu-ES"/>
        </w:rPr>
        <w:t xml:space="preserve"> soilik, esparru horretan plan bat </w:t>
      </w:r>
      <w:r w:rsidR="00347012">
        <w:rPr>
          <w:rFonts w:ascii="Arial" w:eastAsia="Calibri" w:hAnsi="Arial" w:cs="Times New Roman"/>
          <w:lang w:val="eu-ES"/>
        </w:rPr>
        <w:t>duelarik</w:t>
      </w:r>
      <w:r w:rsidRPr="002A2C7F">
        <w:rPr>
          <w:rFonts w:ascii="Arial" w:eastAsia="Calibri" w:hAnsi="Arial" w:cs="Times New Roman"/>
          <w:lang w:val="eu-ES"/>
        </w:rPr>
        <w:t>) eta 6-15 enpleguko enpresa txikien artean (%10</w:t>
      </w:r>
      <w:r w:rsidR="00347012">
        <w:rPr>
          <w:rFonts w:ascii="Arial" w:eastAsia="Calibri" w:hAnsi="Arial" w:cs="Times New Roman"/>
          <w:lang w:val="eu-ES"/>
        </w:rPr>
        <w:t>ak</w:t>
      </w:r>
      <w:r w:rsidRPr="002A2C7F">
        <w:rPr>
          <w:rFonts w:ascii="Arial" w:eastAsia="Calibri" w:hAnsi="Arial" w:cs="Times New Roman"/>
          <w:lang w:val="eu-ES"/>
        </w:rPr>
        <w:t>).</w:t>
      </w:r>
    </w:p>
    <w:p w14:paraId="19F5D161" w14:textId="77777777" w:rsidR="00863FE7" w:rsidRPr="002A2C7F" w:rsidRDefault="00863FE7" w:rsidP="00863FE7">
      <w:pPr>
        <w:spacing w:after="200" w:line="312" w:lineRule="auto"/>
        <w:contextualSpacing/>
        <w:jc w:val="both"/>
        <w:rPr>
          <w:rFonts w:ascii="Arial" w:eastAsia="Calibri" w:hAnsi="Arial" w:cs="Times New Roman"/>
          <w:lang w:val="eu-ES"/>
        </w:rPr>
      </w:pPr>
    </w:p>
    <w:p w14:paraId="51908A52" w14:textId="5CBB1B4C" w:rsidR="0008449D" w:rsidRPr="002A2C7F" w:rsidRDefault="00863FE7" w:rsidP="00863FE7">
      <w:pPr>
        <w:spacing w:after="200" w:line="312" w:lineRule="auto"/>
        <w:contextualSpacing/>
        <w:jc w:val="both"/>
        <w:rPr>
          <w:rFonts w:ascii="Arial" w:eastAsia="Calibri" w:hAnsi="Arial" w:cs="Times New Roman"/>
          <w:lang w:val="eu-ES"/>
        </w:rPr>
      </w:pPr>
      <w:r w:rsidRPr="002A2C7F">
        <w:rPr>
          <w:rFonts w:ascii="Arial" w:eastAsia="Calibri" w:hAnsi="Arial" w:cs="Times New Roman"/>
          <w:lang w:val="eu-ES"/>
        </w:rPr>
        <w:t>Nolanahi ere, 201 enplegu baino gehiago dituzten enpresen artean, proportzioa %71-81ekoa da, baina 250 lanpostu baino gehiago dituzten enpresek, indarrean dagoen lege-esparruaren arabera, berdintasun-plan bat izan beharko lukete beren erakundean; gainera, 2019tik aurrera, 50 langile baino gehiago dituzten enpresek plan hori txertatu beharko dute, beren dimentsioaren arabera</w:t>
      </w:r>
      <w:r w:rsidR="004E2C34" w:rsidRPr="002A2C7F">
        <w:rPr>
          <w:rStyle w:val="Refdenotaalpie"/>
          <w:rFonts w:ascii="Arial" w:eastAsia="Calibri" w:hAnsi="Arial" w:cs="Times New Roman"/>
          <w:lang w:val="eu-ES"/>
        </w:rPr>
        <w:footnoteReference w:id="9"/>
      </w:r>
      <w:r w:rsidRPr="002A2C7F">
        <w:rPr>
          <w:rFonts w:ascii="Arial" w:eastAsia="Calibri" w:hAnsi="Arial" w:cs="Times New Roman"/>
          <w:lang w:val="eu-ES"/>
        </w:rPr>
        <w:t>, 2022ra arte ezarritako gehieneko epean.</w:t>
      </w:r>
    </w:p>
    <w:p w14:paraId="7B2BE2F4" w14:textId="77777777" w:rsidR="00D02F12" w:rsidRPr="002A2C7F" w:rsidRDefault="00D02F12" w:rsidP="0008449D">
      <w:pPr>
        <w:spacing w:after="200" w:line="276" w:lineRule="auto"/>
        <w:contextualSpacing/>
        <w:jc w:val="both"/>
        <w:rPr>
          <w:rFonts w:ascii="Arial" w:eastAsia="Calibri" w:hAnsi="Arial" w:cs="Times New Roman"/>
          <w:sz w:val="20"/>
          <w:lang w:val="eu-ES"/>
        </w:rPr>
      </w:pPr>
    </w:p>
    <w:p w14:paraId="3401BC93" w14:textId="15ED29C1" w:rsidR="00381587" w:rsidRPr="002A2C7F" w:rsidRDefault="00863FE7" w:rsidP="00B54030">
      <w:pPr>
        <w:spacing w:after="0" w:line="360"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GAUR EGUN BERDINTASUN PLANA DUTEN ENPRESAK</w:t>
      </w:r>
      <w:r w:rsidR="00381587" w:rsidRPr="002A2C7F">
        <w:rPr>
          <w:rFonts w:ascii="Arial" w:eastAsia="Times New Roman" w:hAnsi="Arial" w:cs="Arial"/>
          <w:bCs/>
          <w:color w:val="5F5F5F"/>
          <w:sz w:val="18"/>
          <w:szCs w:val="18"/>
          <w:lang w:val="eu-ES" w:eastAsia="es-ES"/>
        </w:rPr>
        <w:t>. 2018 (%)</w:t>
      </w:r>
    </w:p>
    <w:tbl>
      <w:tblPr>
        <w:tblW w:w="5000" w:type="pct"/>
        <w:jc w:val="center"/>
        <w:tblBorders>
          <w:bottom w:val="single" w:sz="4" w:space="0" w:color="BFBFBF"/>
        </w:tblBorders>
        <w:tblLook w:val="04A0" w:firstRow="1" w:lastRow="0" w:firstColumn="1" w:lastColumn="0" w:noHBand="0" w:noVBand="1"/>
      </w:tblPr>
      <w:tblGrid>
        <w:gridCol w:w="2027"/>
        <w:gridCol w:w="928"/>
        <w:gridCol w:w="830"/>
        <w:gridCol w:w="698"/>
        <w:gridCol w:w="698"/>
        <w:gridCol w:w="698"/>
        <w:gridCol w:w="759"/>
        <w:gridCol w:w="759"/>
        <w:gridCol w:w="1097"/>
      </w:tblGrid>
      <w:tr w:rsidR="00381587" w:rsidRPr="002A2C7F" w14:paraId="4949391D" w14:textId="77777777" w:rsidTr="007F3C08">
        <w:trPr>
          <w:jc w:val="center"/>
        </w:trPr>
        <w:tc>
          <w:tcPr>
            <w:tcW w:w="131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1AC2214" w14:textId="77777777" w:rsidR="00381587" w:rsidRPr="002A2C7F" w:rsidRDefault="0038158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color w:val="000000"/>
                <w:sz w:val="16"/>
                <w:szCs w:val="16"/>
                <w:lang w:val="eu-ES"/>
              </w:rPr>
              <w:t> </w:t>
            </w:r>
          </w:p>
        </w:tc>
        <w:tc>
          <w:tcPr>
            <w:tcW w:w="44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3A42878" w14:textId="4F2221E0"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hAnsi="Arial" w:cs="Arial"/>
                <w:b/>
                <w:bCs/>
                <w:color w:val="000000"/>
                <w:sz w:val="16"/>
                <w:szCs w:val="16"/>
                <w:lang w:val="eu-ES"/>
              </w:rPr>
              <w:t>GUZTIRA</w:t>
            </w:r>
          </w:p>
        </w:tc>
        <w:tc>
          <w:tcPr>
            <w:tcW w:w="54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4BB136D8" w14:textId="2E70CCC1"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6891DF99" w14:textId="28735577"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3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3F3BD656" w14:textId="4BF6EF60"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3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759A6E57" w14:textId="2AD4A4D2"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3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4087FC49" w14:textId="38110232"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6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3BE65FF3" w14:textId="42785C81"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0FFBC88B" w14:textId="6E1E3BEF" w:rsidR="00381587" w:rsidRPr="002A2C7F" w:rsidRDefault="00863FE7" w:rsidP="00A23EED">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500enplegu baino gehiago</w:t>
            </w:r>
          </w:p>
        </w:tc>
      </w:tr>
      <w:tr w:rsidR="00381587" w:rsidRPr="002A2C7F" w14:paraId="0D81BDB8" w14:textId="77777777" w:rsidTr="007F3C08">
        <w:trPr>
          <w:jc w:val="center"/>
        </w:trPr>
        <w:tc>
          <w:tcPr>
            <w:tcW w:w="1319" w:type="pct"/>
            <w:tcBorders>
              <w:top w:val="single" w:sz="4" w:space="0" w:color="1F3864" w:themeColor="accent1" w:themeShade="80"/>
              <w:left w:val="nil"/>
              <w:bottom w:val="single" w:sz="8" w:space="0" w:color="1F3864" w:themeColor="accent1" w:themeShade="80"/>
              <w:right w:val="single" w:sz="4" w:space="0" w:color="1F3864" w:themeColor="accent1" w:themeShade="80"/>
            </w:tcBorders>
            <w:vAlign w:val="center"/>
          </w:tcPr>
          <w:p w14:paraId="1920E55B" w14:textId="03396FB8" w:rsidR="00381587" w:rsidRPr="002A2C7F" w:rsidRDefault="00863FE7" w:rsidP="007F3C08">
            <w:pPr>
              <w:spacing w:after="0" w:line="264" w:lineRule="auto"/>
              <w:ind w:left="22"/>
              <w:rPr>
                <w:rFonts w:ascii="Arial" w:eastAsia="Calibri" w:hAnsi="Arial" w:cs="Arial"/>
                <w:sz w:val="16"/>
                <w:szCs w:val="16"/>
                <w:lang w:val="eu-ES"/>
              </w:rPr>
            </w:pPr>
            <w:r w:rsidRPr="002A2C7F">
              <w:rPr>
                <w:rFonts w:ascii="Arial" w:eastAsia="Calibri" w:hAnsi="Arial" w:cs="Arial"/>
                <w:color w:val="000000"/>
                <w:sz w:val="16"/>
                <w:szCs w:val="16"/>
                <w:lang w:val="eu-ES"/>
              </w:rPr>
              <w:t>Berdintasunerako eta familia eta lana bateragarri egiteko plana</w:t>
            </w:r>
          </w:p>
        </w:tc>
        <w:tc>
          <w:tcPr>
            <w:tcW w:w="441"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1E0B830B" w14:textId="77777777" w:rsidR="00381587" w:rsidRPr="002A2C7F" w:rsidRDefault="00381587" w:rsidP="00A23EED">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9,7</w:t>
            </w:r>
          </w:p>
        </w:tc>
        <w:tc>
          <w:tcPr>
            <w:tcW w:w="547"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3AAEEC34"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5,1</w:t>
            </w:r>
          </w:p>
        </w:tc>
        <w:tc>
          <w:tcPr>
            <w:tcW w:w="429"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63A84B00"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w:t>
            </w:r>
          </w:p>
        </w:tc>
        <w:tc>
          <w:tcPr>
            <w:tcW w:w="431"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4A521D1C"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20,2</w:t>
            </w:r>
          </w:p>
        </w:tc>
        <w:tc>
          <w:tcPr>
            <w:tcW w:w="430"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4B339A68"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24,0</w:t>
            </w:r>
          </w:p>
        </w:tc>
        <w:tc>
          <w:tcPr>
            <w:tcW w:w="430"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15B75C74"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31,1</w:t>
            </w:r>
          </w:p>
        </w:tc>
        <w:tc>
          <w:tcPr>
            <w:tcW w:w="463" w:type="pct"/>
            <w:tcBorders>
              <w:top w:val="single" w:sz="4" w:space="0" w:color="1F3864" w:themeColor="accent1" w:themeShade="80"/>
              <w:left w:val="single" w:sz="4" w:space="0" w:color="1F3864" w:themeColor="accent1" w:themeShade="80"/>
              <w:bottom w:val="single" w:sz="8" w:space="0" w:color="1F3864" w:themeColor="accent1" w:themeShade="80"/>
              <w:right w:val="single" w:sz="4" w:space="0" w:color="1F3864" w:themeColor="accent1" w:themeShade="80"/>
            </w:tcBorders>
            <w:vAlign w:val="center"/>
          </w:tcPr>
          <w:p w14:paraId="36628B5C"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510" w:type="pct"/>
            <w:tcBorders>
              <w:top w:val="single" w:sz="4" w:space="0" w:color="1F3864" w:themeColor="accent1" w:themeShade="80"/>
              <w:left w:val="single" w:sz="4" w:space="0" w:color="1F3864" w:themeColor="accent1" w:themeShade="80"/>
              <w:bottom w:val="single" w:sz="8" w:space="0" w:color="1F3864" w:themeColor="accent1" w:themeShade="80"/>
              <w:right w:val="nil"/>
            </w:tcBorders>
            <w:vAlign w:val="center"/>
          </w:tcPr>
          <w:p w14:paraId="7D890B41"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80,8</w:t>
            </w:r>
          </w:p>
        </w:tc>
      </w:tr>
    </w:tbl>
    <w:p w14:paraId="10C795AD" w14:textId="77777777" w:rsidR="006424DD" w:rsidRPr="002A2C7F" w:rsidRDefault="006424DD" w:rsidP="007F3C08">
      <w:pPr>
        <w:spacing w:after="0" w:line="312" w:lineRule="auto"/>
        <w:jc w:val="both"/>
        <w:rPr>
          <w:rFonts w:ascii="Arial" w:eastAsia="Calibri" w:hAnsi="Arial" w:cs="Times New Roman"/>
          <w:lang w:val="eu-ES"/>
        </w:rPr>
      </w:pPr>
    </w:p>
    <w:p w14:paraId="5587C3BA" w14:textId="263E2202" w:rsidR="00B54030" w:rsidRPr="002A2C7F" w:rsidRDefault="00863FE7" w:rsidP="007F3C08">
      <w:pPr>
        <w:spacing w:after="0" w:line="312" w:lineRule="auto"/>
        <w:jc w:val="both"/>
        <w:rPr>
          <w:rFonts w:ascii="Arial" w:eastAsia="Calibri" w:hAnsi="Arial" w:cs="Times New Roman"/>
          <w:lang w:val="eu-ES"/>
        </w:rPr>
      </w:pPr>
      <w:r w:rsidRPr="002A2C7F">
        <w:rPr>
          <w:rFonts w:ascii="Arial" w:eastAsia="Calibri" w:hAnsi="Arial" w:cs="Times New Roman"/>
          <w:lang w:val="eu-ES"/>
        </w:rPr>
        <w:t>Azkenik, enpresen artean aplikatutako kontziliazio-neurrien aplikazioari dagokionez, ordutegi-malgutasuna nabarmenduko litzateke praktika hedatuago gisa (enpresen</w:t>
      </w:r>
      <w:r w:rsidR="00BE70A8" w:rsidRPr="002A2C7F">
        <w:rPr>
          <w:rFonts w:ascii="Arial" w:eastAsia="Calibri" w:hAnsi="Arial" w:cs="Times New Roman"/>
          <w:lang w:val="eu-ES"/>
        </w:rPr>
        <w:t xml:space="preserve"> </w:t>
      </w:r>
      <w:r w:rsidRPr="002A2C7F">
        <w:rPr>
          <w:rFonts w:ascii="Arial" w:eastAsia="Calibri" w:hAnsi="Arial" w:cs="Times New Roman"/>
          <w:lang w:val="eu-ES"/>
        </w:rPr>
        <w:t>%44, industrian</w:t>
      </w:r>
      <w:r w:rsidR="00BE70A8" w:rsidRPr="002A2C7F">
        <w:rPr>
          <w:rFonts w:ascii="Arial" w:eastAsia="Calibri" w:hAnsi="Arial" w:cs="Times New Roman"/>
          <w:lang w:val="eu-ES"/>
        </w:rPr>
        <w:t xml:space="preserve"> </w:t>
      </w:r>
      <w:r w:rsidRPr="002A2C7F">
        <w:rPr>
          <w:rFonts w:ascii="Arial" w:eastAsia="Calibri" w:hAnsi="Arial" w:cs="Times New Roman"/>
          <w:lang w:val="eu-ES"/>
        </w:rPr>
        <w:t>%49,4, eta</w:t>
      </w:r>
      <w:r w:rsidR="00BE70A8" w:rsidRPr="002A2C7F">
        <w:rPr>
          <w:rFonts w:ascii="Arial" w:eastAsia="Calibri" w:hAnsi="Arial" w:cs="Times New Roman"/>
          <w:lang w:val="eu-ES"/>
        </w:rPr>
        <w:t xml:space="preserve"> </w:t>
      </w:r>
      <w:r w:rsidRPr="002A2C7F">
        <w:rPr>
          <w:rFonts w:ascii="Arial" w:eastAsia="Calibri" w:hAnsi="Arial" w:cs="Times New Roman"/>
          <w:lang w:val="eu-ES"/>
        </w:rPr>
        <w:t>%70</w:t>
      </w:r>
      <w:r w:rsidR="006B43EC">
        <w:rPr>
          <w:rFonts w:ascii="Arial" w:eastAsia="Calibri" w:hAnsi="Arial" w:cs="Times New Roman"/>
          <w:lang w:val="eu-ES"/>
        </w:rPr>
        <w:t xml:space="preserve"> </w:t>
      </w:r>
      <w:r w:rsidRPr="002A2C7F">
        <w:rPr>
          <w:rFonts w:ascii="Arial" w:eastAsia="Calibri" w:hAnsi="Arial" w:cs="Times New Roman"/>
          <w:lang w:val="eu-ES"/>
        </w:rPr>
        <w:t>-</w:t>
      </w:r>
      <w:r w:rsidR="00BE70A8" w:rsidRPr="002A2C7F">
        <w:rPr>
          <w:rFonts w:ascii="Arial" w:eastAsia="Calibri" w:hAnsi="Arial" w:cs="Times New Roman"/>
          <w:lang w:val="eu-ES"/>
        </w:rPr>
        <w:t xml:space="preserve"> </w:t>
      </w:r>
      <w:r w:rsidRPr="002A2C7F">
        <w:rPr>
          <w:rFonts w:ascii="Arial" w:eastAsia="Calibri" w:hAnsi="Arial" w:cs="Times New Roman"/>
          <w:lang w:val="eu-ES"/>
        </w:rPr>
        <w:t>%80 arte 100 enplegutik gorako enpresen artean); ondoren, lanaldi-murrizketa dator (%27, oro har;</w:t>
      </w:r>
      <w:r w:rsidR="00BE70A8" w:rsidRPr="002A2C7F">
        <w:rPr>
          <w:rFonts w:ascii="Arial" w:eastAsia="Calibri" w:hAnsi="Arial" w:cs="Times New Roman"/>
          <w:lang w:val="eu-ES"/>
        </w:rPr>
        <w:t xml:space="preserve"> </w:t>
      </w:r>
      <w:r w:rsidRPr="002A2C7F">
        <w:rPr>
          <w:rFonts w:ascii="Arial" w:eastAsia="Calibri" w:hAnsi="Arial" w:cs="Times New Roman"/>
          <w:lang w:val="eu-ES"/>
        </w:rPr>
        <w:t>%32, industrian;</w:t>
      </w:r>
      <w:r w:rsidR="00BE70A8" w:rsidRPr="002A2C7F">
        <w:rPr>
          <w:rFonts w:ascii="Arial" w:eastAsia="Calibri" w:hAnsi="Arial" w:cs="Times New Roman"/>
          <w:lang w:val="eu-ES"/>
        </w:rPr>
        <w:t xml:space="preserve"> </w:t>
      </w:r>
      <w:r w:rsidRPr="002A2C7F">
        <w:rPr>
          <w:rFonts w:ascii="Arial" w:eastAsia="Calibri" w:hAnsi="Arial" w:cs="Times New Roman"/>
          <w:lang w:val="eu-ES"/>
        </w:rPr>
        <w:t>%30, zerbitzuen sektorean; eta</w:t>
      </w:r>
      <w:r w:rsidR="00BE70A8" w:rsidRPr="002A2C7F">
        <w:rPr>
          <w:rFonts w:ascii="Arial" w:eastAsia="Calibri" w:hAnsi="Arial" w:cs="Times New Roman"/>
          <w:lang w:val="eu-ES"/>
        </w:rPr>
        <w:t xml:space="preserve"> </w:t>
      </w:r>
      <w:r w:rsidRPr="002A2C7F">
        <w:rPr>
          <w:rFonts w:ascii="Arial" w:eastAsia="Calibri" w:hAnsi="Arial" w:cs="Times New Roman"/>
          <w:lang w:val="eu-ES"/>
        </w:rPr>
        <w:t>%85 baino gehiago, 100 enplegutik gorako enpresen artean).</w:t>
      </w:r>
    </w:p>
    <w:p w14:paraId="76608990" w14:textId="77777777" w:rsidR="00BE70A8" w:rsidRPr="002A2C7F" w:rsidRDefault="00BE70A8" w:rsidP="00BE70A8">
      <w:pPr>
        <w:spacing w:after="0" w:line="240" w:lineRule="auto"/>
        <w:jc w:val="both"/>
        <w:rPr>
          <w:rFonts w:ascii="Arial" w:eastAsia="Calibri" w:hAnsi="Arial" w:cs="Times New Roman"/>
          <w:lang w:val="eu-ES"/>
        </w:rPr>
      </w:pPr>
    </w:p>
    <w:p w14:paraId="7243C66E" w14:textId="77777777" w:rsidR="00DF18AB" w:rsidRDefault="00DF18AB">
      <w:pPr>
        <w:rPr>
          <w:rFonts w:ascii="Arial" w:eastAsia="Calibri" w:hAnsi="Arial" w:cs="Times New Roman"/>
          <w:lang w:val="eu-ES"/>
        </w:rPr>
      </w:pPr>
      <w:r>
        <w:rPr>
          <w:rFonts w:ascii="Arial" w:eastAsia="Calibri" w:hAnsi="Arial" w:cs="Times New Roman"/>
          <w:lang w:val="eu-ES"/>
        </w:rPr>
        <w:br w:type="page"/>
      </w:r>
    </w:p>
    <w:p w14:paraId="0435D43C" w14:textId="7CA699BE" w:rsidR="00485109" w:rsidRPr="002A2C7F" w:rsidRDefault="00BE70A8" w:rsidP="004D2E67">
      <w:pPr>
        <w:spacing w:after="0" w:line="312" w:lineRule="auto"/>
        <w:jc w:val="both"/>
        <w:rPr>
          <w:rFonts w:ascii="Arial" w:eastAsia="Calibri" w:hAnsi="Arial" w:cs="Times New Roman"/>
          <w:lang w:val="eu-ES"/>
        </w:rPr>
      </w:pPr>
      <w:r w:rsidRPr="002A2C7F">
        <w:rPr>
          <w:rFonts w:ascii="Arial" w:eastAsia="Calibri" w:hAnsi="Arial" w:cs="Times New Roman"/>
          <w:lang w:val="eu-ES"/>
        </w:rPr>
        <w:lastRenderedPageBreak/>
        <w:t>Hala ere, garrantzi handiagoko neurriak, telelana kasu, enpresen %14k eta industria-enpresen %12k baino ez dituzte egiten (zerbitzuen sektorean %17 inguru), eta 500 enplegu baino gehiago dituzten enpresa handien %9</w:t>
      </w:r>
      <w:r w:rsidR="00347012">
        <w:rPr>
          <w:rFonts w:ascii="Arial" w:eastAsia="Calibri" w:hAnsi="Arial" w:cs="Times New Roman"/>
          <w:lang w:val="eu-ES"/>
        </w:rPr>
        <w:t>a</w:t>
      </w:r>
      <w:r w:rsidRPr="002A2C7F">
        <w:rPr>
          <w:rFonts w:ascii="Arial" w:eastAsia="Calibri" w:hAnsi="Arial" w:cs="Times New Roman"/>
          <w:lang w:val="eu-ES"/>
        </w:rPr>
        <w:t>k soilik. 2020. urtean, COVID-19ren eraginaren ondoren, errealitate hori nabarmen alda daiteke eta "egiturazko aldaketa" ekar dezake zentzu horretan.</w:t>
      </w:r>
    </w:p>
    <w:p w14:paraId="34E3E2DF" w14:textId="77777777" w:rsidR="00BE70A8" w:rsidRPr="002A2C7F" w:rsidRDefault="00BE70A8" w:rsidP="004D2E67">
      <w:pPr>
        <w:spacing w:after="0" w:line="312" w:lineRule="auto"/>
        <w:jc w:val="both"/>
        <w:rPr>
          <w:rFonts w:ascii="Arial" w:eastAsia="Calibri" w:hAnsi="Arial" w:cs="Times New Roman"/>
          <w:lang w:val="eu-ES"/>
        </w:rPr>
      </w:pPr>
    </w:p>
    <w:p w14:paraId="39F58AC4" w14:textId="21FADFB1" w:rsidR="00BE70A8" w:rsidRPr="002A2C7F" w:rsidRDefault="00BE70A8" w:rsidP="004D2E67">
      <w:pPr>
        <w:spacing w:after="0" w:line="312" w:lineRule="auto"/>
        <w:jc w:val="both"/>
        <w:rPr>
          <w:rFonts w:ascii="Arial" w:eastAsia="Calibri" w:hAnsi="Arial" w:cs="Times New Roman"/>
          <w:lang w:val="eu-ES"/>
        </w:rPr>
      </w:pPr>
      <w:r w:rsidRPr="002A2C7F">
        <w:rPr>
          <w:rFonts w:ascii="Arial" w:eastAsia="Calibri" w:hAnsi="Arial" w:cs="Times New Roman"/>
          <w:lang w:val="eu-ES"/>
        </w:rPr>
        <w:t>Haurtzaindegi-zerbitzua oso gutxi hedatuta dago gaur egun (enpresen</w:t>
      </w:r>
      <w:r w:rsidR="006B43EC">
        <w:rPr>
          <w:rFonts w:ascii="Arial" w:eastAsia="Calibri" w:hAnsi="Arial" w:cs="Times New Roman"/>
          <w:lang w:val="eu-ES"/>
        </w:rPr>
        <w:t xml:space="preserve"> </w:t>
      </w:r>
      <w:r w:rsidRPr="002A2C7F">
        <w:rPr>
          <w:rFonts w:ascii="Arial" w:eastAsia="Calibri" w:hAnsi="Arial" w:cs="Times New Roman"/>
          <w:lang w:val="eu-ES"/>
        </w:rPr>
        <w:t>%3 baino ez).</w:t>
      </w:r>
    </w:p>
    <w:p w14:paraId="1BD94C49" w14:textId="77777777" w:rsidR="00BE70A8" w:rsidRPr="002A2C7F" w:rsidRDefault="00BE70A8" w:rsidP="004D2E67">
      <w:pPr>
        <w:spacing w:after="0" w:line="312" w:lineRule="auto"/>
        <w:jc w:val="both"/>
        <w:rPr>
          <w:rFonts w:ascii="Arial" w:eastAsia="Calibri" w:hAnsi="Arial" w:cs="Times New Roman"/>
          <w:lang w:val="eu-ES"/>
        </w:rPr>
      </w:pPr>
    </w:p>
    <w:p w14:paraId="181BE9F4" w14:textId="1422A5F0" w:rsidR="00B54030" w:rsidRPr="002A2C7F" w:rsidRDefault="00BE70A8" w:rsidP="004D2E67">
      <w:pPr>
        <w:spacing w:after="0" w:line="312" w:lineRule="auto"/>
        <w:jc w:val="both"/>
        <w:rPr>
          <w:rFonts w:ascii="Arial" w:eastAsia="Calibri" w:hAnsi="Arial" w:cs="Times New Roman"/>
          <w:lang w:val="eu-ES"/>
        </w:rPr>
      </w:pPr>
      <w:r w:rsidRPr="002A2C7F">
        <w:rPr>
          <w:rFonts w:ascii="Arial" w:eastAsia="Calibri" w:hAnsi="Arial" w:cs="Times New Roman"/>
          <w:lang w:val="eu-ES"/>
        </w:rPr>
        <w:t>Nolanahi ere, kontziliazio-neurri horiek 2018an 2016an baino ezarpen handiagoa lortu dute, eta horietako bakoitza -Haurtzaindegi-zerbitzuak izan ezik- 2 eta 4 puntu artean gehitu da 2018ko edizio honetan.</w:t>
      </w:r>
    </w:p>
    <w:p w14:paraId="701C45B1" w14:textId="77777777" w:rsidR="00B54030" w:rsidRPr="002A2C7F" w:rsidRDefault="00B54030" w:rsidP="007F3C08">
      <w:pPr>
        <w:spacing w:after="0" w:line="312" w:lineRule="auto"/>
        <w:jc w:val="both"/>
        <w:rPr>
          <w:rFonts w:ascii="Arial" w:eastAsia="Calibri" w:hAnsi="Arial" w:cs="Times New Roman"/>
          <w:sz w:val="20"/>
          <w:lang w:val="eu-ES"/>
        </w:rPr>
      </w:pPr>
    </w:p>
    <w:p w14:paraId="77566001" w14:textId="1FFCE263" w:rsidR="00381587" w:rsidRPr="002A2C7F" w:rsidRDefault="00BE70A8" w:rsidP="007F3C08">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AZKEN BI URTEETAN EZARRITAKO KONTZILIAZIO-NEURRIAK, ENPRESA-DIMENTSIOAREN ARABERA, 2018</w:t>
      </w:r>
    </w:p>
    <w:tbl>
      <w:tblPr>
        <w:tblW w:w="9351" w:type="dxa"/>
        <w:jc w:val="center"/>
        <w:tblBorders>
          <w:bottom w:val="single" w:sz="4" w:space="0" w:color="BFBFBF"/>
        </w:tblBorders>
        <w:tblLayout w:type="fixed"/>
        <w:tblLook w:val="04A0" w:firstRow="1" w:lastRow="0" w:firstColumn="1" w:lastColumn="0" w:noHBand="0" w:noVBand="1"/>
      </w:tblPr>
      <w:tblGrid>
        <w:gridCol w:w="1983"/>
        <w:gridCol w:w="994"/>
        <w:gridCol w:w="992"/>
        <w:gridCol w:w="851"/>
        <w:gridCol w:w="849"/>
        <w:gridCol w:w="851"/>
        <w:gridCol w:w="849"/>
        <w:gridCol w:w="851"/>
        <w:gridCol w:w="1131"/>
      </w:tblGrid>
      <w:tr w:rsidR="00DF07D7" w:rsidRPr="002A2C7F" w14:paraId="0D711C06" w14:textId="77777777" w:rsidTr="00DF07D7">
        <w:trPr>
          <w:jc w:val="center"/>
        </w:trPr>
        <w:tc>
          <w:tcPr>
            <w:tcW w:w="106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47ADF4F5" w14:textId="77777777" w:rsidR="00BE70A8" w:rsidRPr="002A2C7F" w:rsidRDefault="00BE70A8" w:rsidP="00BE70A8">
            <w:pPr>
              <w:spacing w:after="0" w:line="264" w:lineRule="auto"/>
              <w:jc w:val="center"/>
              <w:rPr>
                <w:rFonts w:ascii="Arial" w:eastAsia="Calibri" w:hAnsi="Arial" w:cs="Arial"/>
                <w:b/>
                <w:bCs/>
                <w:sz w:val="16"/>
                <w:szCs w:val="16"/>
                <w:lang w:val="eu-ES"/>
              </w:rPr>
            </w:pPr>
          </w:p>
        </w:tc>
        <w:tc>
          <w:tcPr>
            <w:tcW w:w="53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79B38BC" w14:textId="715E85B5"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hAnsi="Arial" w:cs="Arial"/>
                <w:b/>
                <w:bCs/>
                <w:color w:val="000000"/>
                <w:sz w:val="16"/>
                <w:szCs w:val="16"/>
                <w:lang w:val="eu-ES"/>
              </w:rPr>
              <w:t>GUZTIRA</w:t>
            </w:r>
          </w:p>
        </w:tc>
        <w:tc>
          <w:tcPr>
            <w:tcW w:w="53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18DC8D6B" w14:textId="709B9D38"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5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470C0E1B" w14:textId="0BBFE919"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5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1108B884" w14:textId="23C59793"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5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62F5D0F0" w14:textId="43115058"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5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0B5D6E11" w14:textId="703A7BE8"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5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1A5444B7" w14:textId="1E519B94"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60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2DDCDF59" w14:textId="57CBDF22" w:rsidR="00BE70A8" w:rsidRPr="002A2C7F" w:rsidRDefault="00BE70A8" w:rsidP="00BE70A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500enplegu baino gehiago</w:t>
            </w:r>
          </w:p>
        </w:tc>
      </w:tr>
      <w:tr w:rsidR="00DF07D7" w:rsidRPr="002A2C7F" w14:paraId="78038B22" w14:textId="77777777" w:rsidTr="00DF07D7">
        <w:trPr>
          <w:jc w:val="center"/>
        </w:trPr>
        <w:tc>
          <w:tcPr>
            <w:tcW w:w="1060" w:type="pct"/>
            <w:tcBorders>
              <w:top w:val="single" w:sz="4" w:space="0" w:color="1F3864" w:themeColor="accent1" w:themeShade="80"/>
              <w:left w:val="nil"/>
              <w:bottom w:val="nil"/>
              <w:right w:val="single" w:sz="4" w:space="0" w:color="1F3864" w:themeColor="accent1" w:themeShade="80"/>
            </w:tcBorders>
          </w:tcPr>
          <w:p w14:paraId="474CB89E" w14:textId="6888F056" w:rsidR="00381587" w:rsidRPr="002A2C7F" w:rsidRDefault="00BE70A8" w:rsidP="00A23EED">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Ordutegi malgua</w:t>
            </w:r>
          </w:p>
        </w:tc>
        <w:tc>
          <w:tcPr>
            <w:tcW w:w="531"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65536634" w14:textId="77777777" w:rsidR="00381587" w:rsidRPr="002A2C7F" w:rsidRDefault="00381587" w:rsidP="00A23EED">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43,8</w:t>
            </w:r>
          </w:p>
        </w:tc>
        <w:tc>
          <w:tcPr>
            <w:tcW w:w="530"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4B84CCCE"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38,4</w:t>
            </w:r>
          </w:p>
        </w:tc>
        <w:tc>
          <w:tcPr>
            <w:tcW w:w="455"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40B1D49A"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44,2</w:t>
            </w:r>
          </w:p>
        </w:tc>
        <w:tc>
          <w:tcPr>
            <w:tcW w:w="454"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0135E2A7"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60,7</w:t>
            </w:r>
          </w:p>
        </w:tc>
        <w:tc>
          <w:tcPr>
            <w:tcW w:w="455"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0B44D7D2"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64,1</w:t>
            </w:r>
          </w:p>
        </w:tc>
        <w:tc>
          <w:tcPr>
            <w:tcW w:w="454"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6B183AC6"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73,1</w:t>
            </w:r>
          </w:p>
        </w:tc>
        <w:tc>
          <w:tcPr>
            <w:tcW w:w="455"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1B93BF12"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86,8</w:t>
            </w:r>
          </w:p>
        </w:tc>
        <w:tc>
          <w:tcPr>
            <w:tcW w:w="605" w:type="pct"/>
            <w:tcBorders>
              <w:top w:val="single" w:sz="4" w:space="0" w:color="1F3864" w:themeColor="accent1" w:themeShade="80"/>
              <w:left w:val="single" w:sz="4" w:space="0" w:color="1F3864" w:themeColor="accent1" w:themeShade="80"/>
              <w:bottom w:val="nil"/>
              <w:right w:val="nil"/>
            </w:tcBorders>
          </w:tcPr>
          <w:p w14:paraId="0E15DE73"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79,2</w:t>
            </w:r>
          </w:p>
        </w:tc>
      </w:tr>
      <w:tr w:rsidR="00DF07D7" w:rsidRPr="002A2C7F" w14:paraId="7EA92B76" w14:textId="77777777" w:rsidTr="00DF07D7">
        <w:trPr>
          <w:jc w:val="center"/>
        </w:trPr>
        <w:tc>
          <w:tcPr>
            <w:tcW w:w="1060" w:type="pct"/>
            <w:tcBorders>
              <w:top w:val="nil"/>
              <w:left w:val="nil"/>
              <w:bottom w:val="nil"/>
              <w:right w:val="single" w:sz="4" w:space="0" w:color="1F3864" w:themeColor="accent1" w:themeShade="80"/>
            </w:tcBorders>
          </w:tcPr>
          <w:p w14:paraId="3AFDA1BF" w14:textId="67E1E919" w:rsidR="00381587" w:rsidRPr="002A2C7F" w:rsidRDefault="00BE70A8" w:rsidP="00A23EED">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Lanaldi murriztua</w:t>
            </w:r>
          </w:p>
        </w:tc>
        <w:tc>
          <w:tcPr>
            <w:tcW w:w="531" w:type="pct"/>
            <w:tcBorders>
              <w:top w:val="nil"/>
              <w:left w:val="single" w:sz="4" w:space="0" w:color="1F3864" w:themeColor="accent1" w:themeShade="80"/>
              <w:bottom w:val="nil"/>
              <w:right w:val="single" w:sz="4" w:space="0" w:color="1F3864" w:themeColor="accent1" w:themeShade="80"/>
            </w:tcBorders>
          </w:tcPr>
          <w:p w14:paraId="2F32E2BF" w14:textId="77777777" w:rsidR="00381587" w:rsidRPr="002A2C7F" w:rsidRDefault="00381587" w:rsidP="00A23EED">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27,0</w:t>
            </w:r>
          </w:p>
        </w:tc>
        <w:tc>
          <w:tcPr>
            <w:tcW w:w="530" w:type="pct"/>
            <w:tcBorders>
              <w:top w:val="nil"/>
              <w:left w:val="single" w:sz="4" w:space="0" w:color="1F3864" w:themeColor="accent1" w:themeShade="80"/>
              <w:bottom w:val="nil"/>
              <w:right w:val="single" w:sz="4" w:space="0" w:color="1F3864" w:themeColor="accent1" w:themeShade="80"/>
            </w:tcBorders>
          </w:tcPr>
          <w:p w14:paraId="4E31825E"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17,5</w:t>
            </w:r>
          </w:p>
        </w:tc>
        <w:tc>
          <w:tcPr>
            <w:tcW w:w="455" w:type="pct"/>
            <w:tcBorders>
              <w:top w:val="nil"/>
              <w:left w:val="single" w:sz="4" w:space="0" w:color="1F3864" w:themeColor="accent1" w:themeShade="80"/>
              <w:bottom w:val="nil"/>
              <w:right w:val="single" w:sz="4" w:space="0" w:color="1F3864" w:themeColor="accent1" w:themeShade="80"/>
            </w:tcBorders>
          </w:tcPr>
          <w:p w14:paraId="5C6326D7"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28,7</w:t>
            </w:r>
          </w:p>
        </w:tc>
        <w:tc>
          <w:tcPr>
            <w:tcW w:w="454" w:type="pct"/>
            <w:tcBorders>
              <w:top w:val="nil"/>
              <w:left w:val="single" w:sz="4" w:space="0" w:color="1F3864" w:themeColor="accent1" w:themeShade="80"/>
              <w:bottom w:val="nil"/>
              <w:right w:val="single" w:sz="4" w:space="0" w:color="1F3864" w:themeColor="accent1" w:themeShade="80"/>
            </w:tcBorders>
          </w:tcPr>
          <w:p w14:paraId="62D5E603"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51,9</w:t>
            </w:r>
          </w:p>
        </w:tc>
        <w:tc>
          <w:tcPr>
            <w:tcW w:w="455" w:type="pct"/>
            <w:tcBorders>
              <w:top w:val="nil"/>
              <w:left w:val="single" w:sz="4" w:space="0" w:color="1F3864" w:themeColor="accent1" w:themeShade="80"/>
              <w:bottom w:val="nil"/>
              <w:right w:val="single" w:sz="4" w:space="0" w:color="1F3864" w:themeColor="accent1" w:themeShade="80"/>
            </w:tcBorders>
          </w:tcPr>
          <w:p w14:paraId="42E5EE1C"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70,0</w:t>
            </w:r>
          </w:p>
        </w:tc>
        <w:tc>
          <w:tcPr>
            <w:tcW w:w="454" w:type="pct"/>
            <w:tcBorders>
              <w:top w:val="nil"/>
              <w:left w:val="single" w:sz="4" w:space="0" w:color="1F3864" w:themeColor="accent1" w:themeShade="80"/>
              <w:bottom w:val="nil"/>
              <w:right w:val="single" w:sz="4" w:space="0" w:color="1F3864" w:themeColor="accent1" w:themeShade="80"/>
            </w:tcBorders>
          </w:tcPr>
          <w:p w14:paraId="09EC8D07"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84,7</w:t>
            </w:r>
          </w:p>
        </w:tc>
        <w:tc>
          <w:tcPr>
            <w:tcW w:w="455" w:type="pct"/>
            <w:tcBorders>
              <w:top w:val="nil"/>
              <w:left w:val="single" w:sz="4" w:space="0" w:color="1F3864" w:themeColor="accent1" w:themeShade="80"/>
              <w:bottom w:val="nil"/>
              <w:right w:val="single" w:sz="4" w:space="0" w:color="1F3864" w:themeColor="accent1" w:themeShade="80"/>
            </w:tcBorders>
          </w:tcPr>
          <w:p w14:paraId="52EB0BC0"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87,2</w:t>
            </w:r>
          </w:p>
        </w:tc>
        <w:tc>
          <w:tcPr>
            <w:tcW w:w="605" w:type="pct"/>
            <w:tcBorders>
              <w:top w:val="nil"/>
              <w:left w:val="single" w:sz="4" w:space="0" w:color="1F3864" w:themeColor="accent1" w:themeShade="80"/>
              <w:bottom w:val="nil"/>
              <w:right w:val="nil"/>
            </w:tcBorders>
          </w:tcPr>
          <w:p w14:paraId="1E2EA629"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93,4</w:t>
            </w:r>
          </w:p>
        </w:tc>
      </w:tr>
      <w:tr w:rsidR="00DF07D7" w:rsidRPr="002A2C7F" w14:paraId="215F2520" w14:textId="77777777" w:rsidTr="00DF07D7">
        <w:trPr>
          <w:jc w:val="center"/>
        </w:trPr>
        <w:tc>
          <w:tcPr>
            <w:tcW w:w="1060" w:type="pct"/>
            <w:tcBorders>
              <w:top w:val="nil"/>
              <w:left w:val="nil"/>
              <w:bottom w:val="nil"/>
              <w:right w:val="single" w:sz="4" w:space="0" w:color="1F3864" w:themeColor="accent1" w:themeShade="80"/>
            </w:tcBorders>
          </w:tcPr>
          <w:p w14:paraId="3AF55364" w14:textId="547B25D8" w:rsidR="00381587" w:rsidRPr="002A2C7F" w:rsidRDefault="00BE70A8" w:rsidP="00A23EED">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Telelana</w:t>
            </w:r>
          </w:p>
        </w:tc>
        <w:tc>
          <w:tcPr>
            <w:tcW w:w="531" w:type="pct"/>
            <w:tcBorders>
              <w:top w:val="nil"/>
              <w:left w:val="single" w:sz="4" w:space="0" w:color="1F3864" w:themeColor="accent1" w:themeShade="80"/>
              <w:bottom w:val="nil"/>
              <w:right w:val="single" w:sz="4" w:space="0" w:color="1F3864" w:themeColor="accent1" w:themeShade="80"/>
            </w:tcBorders>
          </w:tcPr>
          <w:p w14:paraId="708CF12D" w14:textId="77777777" w:rsidR="00381587" w:rsidRPr="002A2C7F" w:rsidRDefault="00381587" w:rsidP="00A23EED">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13,7</w:t>
            </w:r>
          </w:p>
        </w:tc>
        <w:tc>
          <w:tcPr>
            <w:tcW w:w="530" w:type="pct"/>
            <w:tcBorders>
              <w:top w:val="nil"/>
              <w:left w:val="single" w:sz="4" w:space="0" w:color="1F3864" w:themeColor="accent1" w:themeShade="80"/>
              <w:bottom w:val="nil"/>
              <w:right w:val="single" w:sz="4" w:space="0" w:color="1F3864" w:themeColor="accent1" w:themeShade="80"/>
            </w:tcBorders>
          </w:tcPr>
          <w:p w14:paraId="6A0D40FC"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12,6</w:t>
            </w:r>
          </w:p>
        </w:tc>
        <w:tc>
          <w:tcPr>
            <w:tcW w:w="455" w:type="pct"/>
            <w:tcBorders>
              <w:top w:val="nil"/>
              <w:left w:val="single" w:sz="4" w:space="0" w:color="1F3864" w:themeColor="accent1" w:themeShade="80"/>
              <w:bottom w:val="nil"/>
              <w:right w:val="single" w:sz="4" w:space="0" w:color="1F3864" w:themeColor="accent1" w:themeShade="80"/>
            </w:tcBorders>
          </w:tcPr>
          <w:p w14:paraId="1982E448"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13,2</w:t>
            </w:r>
          </w:p>
        </w:tc>
        <w:tc>
          <w:tcPr>
            <w:tcW w:w="454" w:type="pct"/>
            <w:tcBorders>
              <w:top w:val="nil"/>
              <w:left w:val="single" w:sz="4" w:space="0" w:color="1F3864" w:themeColor="accent1" w:themeShade="80"/>
              <w:bottom w:val="nil"/>
              <w:right w:val="single" w:sz="4" w:space="0" w:color="1F3864" w:themeColor="accent1" w:themeShade="80"/>
            </w:tcBorders>
          </w:tcPr>
          <w:p w14:paraId="4D7C64BD"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19,4</w:t>
            </w:r>
          </w:p>
        </w:tc>
        <w:tc>
          <w:tcPr>
            <w:tcW w:w="455" w:type="pct"/>
            <w:tcBorders>
              <w:top w:val="nil"/>
              <w:left w:val="single" w:sz="4" w:space="0" w:color="1F3864" w:themeColor="accent1" w:themeShade="80"/>
              <w:bottom w:val="nil"/>
              <w:right w:val="single" w:sz="4" w:space="0" w:color="1F3864" w:themeColor="accent1" w:themeShade="80"/>
            </w:tcBorders>
          </w:tcPr>
          <w:p w14:paraId="3831848C"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14,9</w:t>
            </w:r>
          </w:p>
        </w:tc>
        <w:tc>
          <w:tcPr>
            <w:tcW w:w="454" w:type="pct"/>
            <w:tcBorders>
              <w:top w:val="nil"/>
              <w:left w:val="single" w:sz="4" w:space="0" w:color="1F3864" w:themeColor="accent1" w:themeShade="80"/>
              <w:bottom w:val="nil"/>
              <w:right w:val="single" w:sz="4" w:space="0" w:color="1F3864" w:themeColor="accent1" w:themeShade="80"/>
            </w:tcBorders>
          </w:tcPr>
          <w:p w14:paraId="5EB6B930"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26,3</w:t>
            </w:r>
          </w:p>
        </w:tc>
        <w:tc>
          <w:tcPr>
            <w:tcW w:w="455" w:type="pct"/>
            <w:tcBorders>
              <w:top w:val="nil"/>
              <w:left w:val="single" w:sz="4" w:space="0" w:color="1F3864" w:themeColor="accent1" w:themeShade="80"/>
              <w:bottom w:val="nil"/>
              <w:right w:val="single" w:sz="4" w:space="0" w:color="1F3864" w:themeColor="accent1" w:themeShade="80"/>
            </w:tcBorders>
          </w:tcPr>
          <w:p w14:paraId="22EB4779"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19,6</w:t>
            </w:r>
          </w:p>
        </w:tc>
        <w:tc>
          <w:tcPr>
            <w:tcW w:w="605" w:type="pct"/>
            <w:tcBorders>
              <w:top w:val="nil"/>
              <w:left w:val="single" w:sz="4" w:space="0" w:color="1F3864" w:themeColor="accent1" w:themeShade="80"/>
              <w:bottom w:val="nil"/>
              <w:right w:val="nil"/>
            </w:tcBorders>
          </w:tcPr>
          <w:p w14:paraId="3721A90D"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8,9</w:t>
            </w:r>
          </w:p>
        </w:tc>
      </w:tr>
      <w:tr w:rsidR="00DF07D7" w:rsidRPr="002A2C7F" w14:paraId="4C8151F9" w14:textId="77777777" w:rsidTr="00DF07D7">
        <w:trPr>
          <w:jc w:val="center"/>
        </w:trPr>
        <w:tc>
          <w:tcPr>
            <w:tcW w:w="1060" w:type="pct"/>
            <w:tcBorders>
              <w:left w:val="nil"/>
              <w:bottom w:val="single" w:sz="4" w:space="0" w:color="1F3864" w:themeColor="accent1" w:themeShade="80"/>
              <w:right w:val="single" w:sz="4" w:space="0" w:color="1F3864" w:themeColor="accent1" w:themeShade="80"/>
            </w:tcBorders>
          </w:tcPr>
          <w:p w14:paraId="5A200873" w14:textId="303118BC" w:rsidR="00381587" w:rsidRPr="002A2C7F" w:rsidRDefault="00BE70A8" w:rsidP="00A23EED">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Haurtz</w:t>
            </w:r>
            <w:r w:rsidR="002A2C7F">
              <w:rPr>
                <w:rFonts w:ascii="Arial" w:eastAsia="Calibri" w:hAnsi="Arial" w:cs="Arial"/>
                <w:sz w:val="16"/>
                <w:szCs w:val="16"/>
                <w:lang w:val="eu-ES"/>
              </w:rPr>
              <w:t>ai</w:t>
            </w:r>
            <w:r w:rsidRPr="002A2C7F">
              <w:rPr>
                <w:rFonts w:ascii="Arial" w:eastAsia="Calibri" w:hAnsi="Arial" w:cs="Arial"/>
                <w:sz w:val="16"/>
                <w:szCs w:val="16"/>
                <w:lang w:val="eu-ES"/>
              </w:rPr>
              <w:t>ndegi zerbitzua</w:t>
            </w:r>
          </w:p>
        </w:tc>
        <w:tc>
          <w:tcPr>
            <w:tcW w:w="531"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19F11D17" w14:textId="77777777" w:rsidR="00381587" w:rsidRPr="002A2C7F" w:rsidRDefault="00381587" w:rsidP="00A23EED">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w:t>
            </w:r>
          </w:p>
        </w:tc>
        <w:tc>
          <w:tcPr>
            <w:tcW w:w="530"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51F5B1C1"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1,0</w:t>
            </w:r>
          </w:p>
        </w:tc>
        <w:tc>
          <w:tcPr>
            <w:tcW w:w="455"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59B10E01"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w:t>
            </w:r>
          </w:p>
        </w:tc>
        <w:tc>
          <w:tcPr>
            <w:tcW w:w="454"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787334D8"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3,8</w:t>
            </w:r>
          </w:p>
        </w:tc>
        <w:tc>
          <w:tcPr>
            <w:tcW w:w="455"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76BF45AA"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20,1</w:t>
            </w:r>
          </w:p>
        </w:tc>
        <w:tc>
          <w:tcPr>
            <w:tcW w:w="454"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22E08D0F"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28,1</w:t>
            </w:r>
          </w:p>
        </w:tc>
        <w:tc>
          <w:tcPr>
            <w:tcW w:w="455"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1B904D7F"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10,3</w:t>
            </w:r>
          </w:p>
        </w:tc>
        <w:tc>
          <w:tcPr>
            <w:tcW w:w="605" w:type="pct"/>
            <w:tcBorders>
              <w:left w:val="single" w:sz="4" w:space="0" w:color="1F3864" w:themeColor="accent1" w:themeShade="80"/>
              <w:bottom w:val="single" w:sz="4" w:space="0" w:color="1F3864" w:themeColor="accent1" w:themeShade="80"/>
              <w:right w:val="nil"/>
            </w:tcBorders>
          </w:tcPr>
          <w:p w14:paraId="09F9BAD6" w14:textId="77777777" w:rsidR="00381587" w:rsidRPr="002A2C7F" w:rsidRDefault="00381587" w:rsidP="00A23EED">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8,9</w:t>
            </w:r>
          </w:p>
        </w:tc>
      </w:tr>
    </w:tbl>
    <w:p w14:paraId="03C061C7" w14:textId="68F5DC22" w:rsidR="007F3C08" w:rsidRPr="002A2C7F" w:rsidRDefault="007F3C08" w:rsidP="00381587">
      <w:pPr>
        <w:tabs>
          <w:tab w:val="left" w:pos="2255"/>
        </w:tabs>
        <w:spacing w:after="0" w:line="264" w:lineRule="auto"/>
        <w:jc w:val="both"/>
        <w:rPr>
          <w:rFonts w:ascii="Arial" w:eastAsia="Calibri" w:hAnsi="Arial" w:cs="Times New Roman"/>
          <w:sz w:val="20"/>
          <w:lang w:val="eu-ES"/>
        </w:rPr>
      </w:pPr>
    </w:p>
    <w:p w14:paraId="3B0AEDED" w14:textId="77777777" w:rsidR="00BE70A8" w:rsidRPr="002A2C7F" w:rsidRDefault="00BE70A8" w:rsidP="00381587">
      <w:pPr>
        <w:tabs>
          <w:tab w:val="left" w:pos="2255"/>
        </w:tabs>
        <w:spacing w:after="0" w:line="264" w:lineRule="auto"/>
        <w:jc w:val="both"/>
        <w:rPr>
          <w:rFonts w:ascii="Arial" w:eastAsia="Calibri" w:hAnsi="Arial" w:cs="Times New Roman"/>
          <w:sz w:val="20"/>
          <w:lang w:val="eu-ES"/>
        </w:rPr>
      </w:pPr>
    </w:p>
    <w:p w14:paraId="2DC7E42A" w14:textId="72E1551D" w:rsidR="008E6542" w:rsidRPr="002A2C7F" w:rsidRDefault="008E6542">
      <w:pPr>
        <w:rPr>
          <w:rFonts w:ascii="Arial" w:eastAsia="Calibri" w:hAnsi="Arial" w:cs="Times New Roman"/>
          <w:sz w:val="20"/>
          <w:lang w:val="eu-ES"/>
        </w:rPr>
      </w:pPr>
      <w:r w:rsidRPr="002A2C7F">
        <w:rPr>
          <w:rFonts w:ascii="Arial" w:eastAsia="Calibri" w:hAnsi="Arial" w:cs="Times New Roman"/>
          <w:noProof/>
          <w:sz w:val="20"/>
          <w:lang w:val="eu-ES" w:eastAsia="es-ES"/>
        </w:rPr>
        <w:drawing>
          <wp:anchor distT="0" distB="0" distL="114300" distR="114300" simplePos="0" relativeHeight="252119552" behindDoc="0" locked="0" layoutInCell="1" allowOverlap="1" wp14:anchorId="49259EAB" wp14:editId="02BD2186">
            <wp:simplePos x="0" y="0"/>
            <wp:positionH relativeFrom="column">
              <wp:posOffset>-41910</wp:posOffset>
            </wp:positionH>
            <wp:positionV relativeFrom="paragraph">
              <wp:posOffset>133985</wp:posOffset>
            </wp:positionV>
            <wp:extent cx="5262113" cy="1863305"/>
            <wp:effectExtent l="0" t="0" r="0" b="0"/>
            <wp:wrapNone/>
            <wp:docPr id="3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678FDF5C" w14:textId="78C92C4E" w:rsidR="008E6542" w:rsidRPr="002A2C7F" w:rsidRDefault="008E6542">
      <w:pPr>
        <w:rPr>
          <w:rFonts w:ascii="Arial" w:eastAsia="Calibri" w:hAnsi="Arial" w:cs="Times New Roman"/>
          <w:sz w:val="20"/>
          <w:lang w:val="eu-ES"/>
        </w:rPr>
      </w:pPr>
    </w:p>
    <w:p w14:paraId="58B59BFA" w14:textId="4A2DB889" w:rsidR="008E6542" w:rsidRPr="002A2C7F" w:rsidRDefault="008E6542">
      <w:pPr>
        <w:rPr>
          <w:rFonts w:ascii="Arial" w:eastAsia="Calibri" w:hAnsi="Arial" w:cs="Times New Roman"/>
          <w:sz w:val="20"/>
          <w:lang w:val="eu-ES"/>
        </w:rPr>
      </w:pPr>
    </w:p>
    <w:p w14:paraId="570D3D21" w14:textId="31EF0144" w:rsidR="008E6542" w:rsidRPr="002A2C7F" w:rsidRDefault="008E6542">
      <w:pPr>
        <w:rPr>
          <w:rFonts w:ascii="Arial" w:eastAsia="Calibri" w:hAnsi="Arial" w:cs="Times New Roman"/>
          <w:sz w:val="20"/>
          <w:lang w:val="eu-ES"/>
        </w:rPr>
      </w:pPr>
    </w:p>
    <w:p w14:paraId="39106538" w14:textId="4507F52D" w:rsidR="008E6542" w:rsidRPr="002A2C7F" w:rsidRDefault="008E6542">
      <w:pPr>
        <w:rPr>
          <w:rFonts w:ascii="Arial" w:eastAsia="Calibri" w:hAnsi="Arial" w:cs="Times New Roman"/>
          <w:sz w:val="20"/>
          <w:lang w:val="eu-ES"/>
        </w:rPr>
      </w:pPr>
    </w:p>
    <w:p w14:paraId="5D55A566" w14:textId="39B72308" w:rsidR="008E6542" w:rsidRPr="002A2C7F" w:rsidRDefault="008E6542">
      <w:pPr>
        <w:rPr>
          <w:rFonts w:ascii="Arial" w:eastAsia="Calibri" w:hAnsi="Arial" w:cs="Times New Roman"/>
          <w:sz w:val="20"/>
          <w:lang w:val="eu-ES"/>
        </w:rPr>
      </w:pPr>
    </w:p>
    <w:p w14:paraId="41C7AFBD" w14:textId="24ADCA97" w:rsidR="008E6542" w:rsidRPr="002A2C7F" w:rsidRDefault="008E6542">
      <w:pPr>
        <w:rPr>
          <w:rFonts w:ascii="Arial" w:eastAsia="Calibri" w:hAnsi="Arial" w:cs="Times New Roman"/>
          <w:sz w:val="20"/>
          <w:lang w:val="eu-ES"/>
        </w:rPr>
      </w:pPr>
    </w:p>
    <w:p w14:paraId="3A41D008" w14:textId="09D6A032" w:rsidR="008E6542" w:rsidRPr="002A2C7F" w:rsidRDefault="008E6542">
      <w:pPr>
        <w:rPr>
          <w:rFonts w:ascii="Arial" w:eastAsia="Calibri" w:hAnsi="Arial" w:cs="Times New Roman"/>
          <w:sz w:val="20"/>
          <w:lang w:val="eu-ES"/>
        </w:rPr>
      </w:pPr>
    </w:p>
    <w:p w14:paraId="09CC571D" w14:textId="77777777" w:rsidR="008E6542" w:rsidRPr="002A2C7F" w:rsidRDefault="008E6542">
      <w:pPr>
        <w:rPr>
          <w:rFonts w:ascii="Arial" w:eastAsia="Calibri" w:hAnsi="Arial" w:cs="Times New Roman"/>
          <w:sz w:val="20"/>
          <w:lang w:val="eu-ES"/>
        </w:rPr>
      </w:pPr>
    </w:p>
    <w:p w14:paraId="520A98F1" w14:textId="77777777" w:rsidR="008E6542" w:rsidRPr="002A2C7F" w:rsidRDefault="008E6542">
      <w:pPr>
        <w:rPr>
          <w:rFonts w:ascii="Arial" w:eastAsia="Calibri" w:hAnsi="Arial" w:cs="Times New Roman"/>
          <w:sz w:val="20"/>
          <w:lang w:val="eu-ES"/>
        </w:rPr>
      </w:pPr>
    </w:p>
    <w:p w14:paraId="66DC7D7C" w14:textId="1578B028" w:rsidR="007F3C08" w:rsidRPr="002A2C7F" w:rsidRDefault="007F3C08">
      <w:pPr>
        <w:rPr>
          <w:rFonts w:ascii="Arial" w:eastAsia="Calibri" w:hAnsi="Arial" w:cs="Times New Roman"/>
          <w:sz w:val="20"/>
          <w:lang w:val="eu-ES"/>
        </w:rPr>
      </w:pPr>
      <w:r w:rsidRPr="002A2C7F">
        <w:rPr>
          <w:rFonts w:ascii="Arial" w:eastAsia="Calibri" w:hAnsi="Arial" w:cs="Times New Roman"/>
          <w:sz w:val="20"/>
          <w:lang w:val="eu-ES"/>
        </w:rPr>
        <w:br w:type="page"/>
      </w:r>
    </w:p>
    <w:p w14:paraId="645D2198" w14:textId="710534B5" w:rsidR="00DA7EAF" w:rsidRPr="002A2C7F" w:rsidRDefault="00DA7EAF" w:rsidP="0041577F">
      <w:pPr>
        <w:pStyle w:val="Ttulo1"/>
        <w:keepLines/>
        <w:widowControl/>
        <w:numPr>
          <w:ilvl w:val="0"/>
          <w:numId w:val="17"/>
        </w:numPr>
        <w:tabs>
          <w:tab w:val="left" w:pos="284"/>
        </w:tabs>
        <w:ind w:left="709"/>
        <w:rPr>
          <w:szCs w:val="28"/>
          <w:lang w:val="eu-ES"/>
        </w:rPr>
      </w:pPr>
      <w:r w:rsidRPr="002A2C7F">
        <w:rPr>
          <w:szCs w:val="28"/>
          <w:lang w:val="eu-ES"/>
        </w:rPr>
        <w:lastRenderedPageBreak/>
        <w:tab/>
      </w:r>
      <w:bookmarkStart w:id="21" w:name="_Toc42263230"/>
      <w:r w:rsidR="00207689" w:rsidRPr="002A2C7F">
        <w:rPr>
          <w:szCs w:val="28"/>
          <w:lang w:val="eu-ES"/>
        </w:rPr>
        <w:t>SOLDATA-BANAKETA ETA LAN-GIROA</w:t>
      </w:r>
      <w:bookmarkEnd w:id="21"/>
    </w:p>
    <w:p w14:paraId="2EC9DBCF" w14:textId="6FC40766" w:rsidR="00DA7EAF" w:rsidRPr="002A2C7F" w:rsidRDefault="00207689" w:rsidP="008E6542">
      <w:pPr>
        <w:spacing w:after="0" w:line="312" w:lineRule="auto"/>
        <w:rPr>
          <w:rFonts w:ascii="Arial" w:eastAsia="Calibri" w:hAnsi="Arial" w:cs="Times New Roman"/>
          <w:lang w:val="eu-ES"/>
        </w:rPr>
      </w:pPr>
      <w:r w:rsidRPr="002A2C7F">
        <w:rPr>
          <w:rFonts w:ascii="Arial" w:eastAsia="Calibri" w:hAnsi="Arial" w:cs="Times New Roman"/>
          <w:noProof/>
          <w:lang w:val="eu-ES"/>
        </w:rPr>
        <mc:AlternateContent>
          <mc:Choice Requires="wps">
            <w:drawing>
              <wp:anchor distT="0" distB="0" distL="114300" distR="114300" simplePos="0" relativeHeight="251736064" behindDoc="1" locked="0" layoutInCell="1" allowOverlap="1" wp14:anchorId="7D2359C4" wp14:editId="0672DED9">
                <wp:simplePos x="0" y="0"/>
                <wp:positionH relativeFrom="column">
                  <wp:posOffset>-165735</wp:posOffset>
                </wp:positionH>
                <wp:positionV relativeFrom="paragraph">
                  <wp:posOffset>167005</wp:posOffset>
                </wp:positionV>
                <wp:extent cx="5838825" cy="2011680"/>
                <wp:effectExtent l="9525" t="7620" r="9525" b="9525"/>
                <wp:wrapNone/>
                <wp:docPr id="16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011680"/>
                        </a:xfrm>
                        <a:prstGeom prst="roundRect">
                          <a:avLst>
                            <a:gd name="adj" fmla="val 8616"/>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D1796" id="AutoShape 108" o:spid="_x0000_s1026" style="position:absolute;margin-left:-13.05pt;margin-top:13.15pt;width:459.75pt;height:158.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" fillcolor="#b4c6e7 [1300]" strokecolor="#2f5496 [2404]"/>
            </w:pict>
          </mc:Fallback>
        </mc:AlternateContent>
      </w:r>
    </w:p>
    <w:p w14:paraId="06F660F2" w14:textId="51D7BDA4" w:rsidR="00207689" w:rsidRPr="002A2C7F" w:rsidRDefault="00207689" w:rsidP="00207689">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Euskal gizarte-ekonomia osatzen duten maila eta profil profesionalen arteko soldata-tartea, neurri handi batean, gutxieneko soldata-maila halako 1etik 3ra bitartekoa da.</w:t>
      </w:r>
    </w:p>
    <w:p w14:paraId="34F1C88E" w14:textId="77777777" w:rsidR="00207689" w:rsidRPr="002A2C7F" w:rsidRDefault="00207689" w:rsidP="00207689">
      <w:pPr>
        <w:spacing w:after="0" w:line="312" w:lineRule="auto"/>
        <w:jc w:val="both"/>
        <w:rPr>
          <w:rFonts w:ascii="Arial" w:eastAsia="Calibri" w:hAnsi="Arial" w:cs="Times New Roman"/>
          <w:b/>
          <w:bCs/>
          <w:lang w:val="eu-ES"/>
        </w:rPr>
      </w:pPr>
    </w:p>
    <w:p w14:paraId="3AA7C29B" w14:textId="0D7FE234" w:rsidR="00207689" w:rsidRPr="002A2C7F" w:rsidRDefault="00207689" w:rsidP="00207689">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Nolanahi ere, soldata-tarte horrek, enpresa handienen kasuan, gutxieneko soldata-tartea sei aldiz biderkatuko lukeen gehieneko tasara igotzen du.</w:t>
      </w:r>
    </w:p>
    <w:p w14:paraId="50E1980A" w14:textId="77777777" w:rsidR="00207689" w:rsidRPr="002A2C7F" w:rsidRDefault="00207689" w:rsidP="00207689">
      <w:pPr>
        <w:spacing w:after="0" w:line="312" w:lineRule="auto"/>
        <w:jc w:val="both"/>
        <w:rPr>
          <w:rFonts w:ascii="Arial" w:eastAsia="Calibri" w:hAnsi="Arial" w:cs="Times New Roman"/>
          <w:b/>
          <w:bCs/>
          <w:lang w:val="eu-ES"/>
        </w:rPr>
      </w:pPr>
    </w:p>
    <w:p w14:paraId="2F82ADC0" w14:textId="10449E97" w:rsidR="006C6826" w:rsidRPr="002A2C7F" w:rsidRDefault="00207689" w:rsidP="00207689">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Gizarte-ekonomiako enpresen %82 inguruk 1 eta 1 - 2 - 3 arteko soldata-tartea ezartzen dute barnean, gutxieneko soldata-tartearen gainean.</w:t>
      </w:r>
    </w:p>
    <w:p w14:paraId="68AE3A04" w14:textId="77777777" w:rsidR="00207689" w:rsidRPr="002A2C7F" w:rsidRDefault="00207689" w:rsidP="008E6542">
      <w:pPr>
        <w:spacing w:after="0" w:line="312" w:lineRule="auto"/>
        <w:jc w:val="both"/>
        <w:rPr>
          <w:rFonts w:ascii="Arial" w:eastAsia="Calibri" w:hAnsi="Arial" w:cs="Times New Roman"/>
          <w:lang w:val="eu-ES"/>
        </w:rPr>
      </w:pPr>
    </w:p>
    <w:p w14:paraId="6B77F931" w14:textId="0B085E45" w:rsidR="00207689" w:rsidRPr="002A2C7F" w:rsidRDefault="00207689" w:rsidP="00207689">
      <w:pPr>
        <w:spacing w:after="0" w:line="312" w:lineRule="auto"/>
        <w:jc w:val="both"/>
        <w:rPr>
          <w:rFonts w:ascii="Arial" w:eastAsia="Calibri" w:hAnsi="Arial" w:cs="Times New Roman"/>
          <w:lang w:val="eu-ES"/>
        </w:rPr>
      </w:pPr>
      <w:r w:rsidRPr="002A2C7F">
        <w:rPr>
          <w:rFonts w:ascii="Arial" w:eastAsia="Calibri" w:hAnsi="Arial" w:cs="Times New Roman"/>
          <w:lang w:val="eu-ES"/>
        </w:rPr>
        <w:t>Nolanahi ere, gutxieneko eta gehieneko tartearen arteko aldea 4-5-6 aldiz handiagoa da 201</w:t>
      </w:r>
      <w:r w:rsidR="00DA10FC">
        <w:rPr>
          <w:rFonts w:ascii="Arial" w:eastAsia="Calibri" w:hAnsi="Arial" w:cs="Times New Roman"/>
          <w:lang w:val="eu-ES"/>
        </w:rPr>
        <w:t xml:space="preserve"> eta 500 enplegu</w:t>
      </w:r>
      <w:r w:rsidR="00DA10FC" w:rsidRPr="002A2C7F">
        <w:rPr>
          <w:rFonts w:ascii="Arial" w:eastAsia="Calibri" w:hAnsi="Arial" w:cs="Times New Roman"/>
          <w:lang w:val="eu-ES"/>
        </w:rPr>
        <w:t xml:space="preserve"> </w:t>
      </w:r>
      <w:r w:rsidRPr="002A2C7F">
        <w:rPr>
          <w:rFonts w:ascii="Arial" w:eastAsia="Calibri" w:hAnsi="Arial" w:cs="Times New Roman"/>
          <w:lang w:val="eu-ES"/>
        </w:rPr>
        <w:t>arteko enpresen %35 ingururentzat eta 500 enplegutik gorako enpresen %63 baino apur bat gehiagorentzat.</w:t>
      </w:r>
    </w:p>
    <w:p w14:paraId="749FD072" w14:textId="77777777" w:rsidR="00207689" w:rsidRPr="002A2C7F" w:rsidRDefault="00207689" w:rsidP="00207689">
      <w:pPr>
        <w:spacing w:after="0" w:line="312" w:lineRule="auto"/>
        <w:jc w:val="both"/>
        <w:rPr>
          <w:rFonts w:ascii="Arial" w:eastAsia="Calibri" w:hAnsi="Arial" w:cs="Times New Roman"/>
          <w:lang w:val="eu-ES"/>
        </w:rPr>
      </w:pPr>
    </w:p>
    <w:p w14:paraId="2D605418" w14:textId="320CAB2A" w:rsidR="00485109" w:rsidRPr="002A2C7F" w:rsidRDefault="00207689" w:rsidP="00207689">
      <w:pPr>
        <w:spacing w:after="0" w:line="312" w:lineRule="auto"/>
        <w:jc w:val="both"/>
        <w:rPr>
          <w:rFonts w:ascii="Arial" w:eastAsia="Calibri" w:hAnsi="Arial" w:cs="Times New Roman"/>
          <w:lang w:val="eu-ES"/>
        </w:rPr>
      </w:pPr>
      <w:r w:rsidRPr="002A2C7F">
        <w:rPr>
          <w:rFonts w:ascii="Arial" w:eastAsia="Calibri" w:hAnsi="Arial" w:cs="Times New Roman"/>
          <w:lang w:val="eu-ES"/>
        </w:rPr>
        <w:t>Era berean, soldata-biderkatzaileak 6 baino gehiago dituzten enpresak urriak dira EAEko gizarte-ekonomian.</w:t>
      </w:r>
    </w:p>
    <w:p w14:paraId="6988470F" w14:textId="77777777" w:rsidR="0008449D" w:rsidRPr="002A2C7F" w:rsidRDefault="0008449D" w:rsidP="00381587">
      <w:pPr>
        <w:spacing w:after="0" w:line="360" w:lineRule="auto"/>
        <w:jc w:val="both"/>
        <w:rPr>
          <w:rFonts w:ascii="Arial" w:eastAsia="Calibri" w:hAnsi="Arial" w:cs="Times New Roman"/>
          <w:sz w:val="20"/>
          <w:lang w:val="eu-ES"/>
        </w:rPr>
      </w:pPr>
    </w:p>
    <w:p w14:paraId="2EFE191C" w14:textId="29325498" w:rsidR="00381587" w:rsidRPr="002A2C7F" w:rsidRDefault="0084467C" w:rsidP="00894E4E">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ENPRESAKO SOLDATA-ALDEA EDO -BANDA (GUTXIENEKO SOLDATA-TARTEAREN ETA GEHIENEKO SOLDATA-TARTEAREN ARTEKO ALDEA). ENPRESA-DIMENTSIOAREN ARABERA 2018 (%)</w:t>
      </w:r>
    </w:p>
    <w:tbl>
      <w:tblPr>
        <w:tblW w:w="5000" w:type="pct"/>
        <w:jc w:val="center"/>
        <w:tblBorders>
          <w:top w:val="single" w:sz="4" w:space="0" w:color="BFBFBF"/>
          <w:insideV w:val="single" w:sz="4" w:space="0" w:color="BFBFBF"/>
        </w:tblBorders>
        <w:tblLook w:val="04A0" w:firstRow="1" w:lastRow="0" w:firstColumn="1" w:lastColumn="0" w:noHBand="0" w:noVBand="1"/>
      </w:tblPr>
      <w:tblGrid>
        <w:gridCol w:w="2026"/>
        <w:gridCol w:w="928"/>
        <w:gridCol w:w="831"/>
        <w:gridCol w:w="698"/>
        <w:gridCol w:w="698"/>
        <w:gridCol w:w="698"/>
        <w:gridCol w:w="759"/>
        <w:gridCol w:w="759"/>
        <w:gridCol w:w="1097"/>
      </w:tblGrid>
      <w:tr w:rsidR="0084467C" w:rsidRPr="002A2C7F" w14:paraId="30712A92" w14:textId="77777777" w:rsidTr="0084467C">
        <w:trPr>
          <w:jc w:val="center"/>
        </w:trPr>
        <w:tc>
          <w:tcPr>
            <w:tcW w:w="119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5162548" w14:textId="77777777"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54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DA11A64" w14:textId="0F505863"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hAnsi="Arial" w:cs="Arial"/>
                <w:b/>
                <w:bCs/>
                <w:color w:val="000000"/>
                <w:sz w:val="16"/>
                <w:szCs w:val="16"/>
                <w:lang w:val="eu-ES"/>
              </w:rPr>
              <w:t>GUZTIRA</w:t>
            </w:r>
          </w:p>
        </w:tc>
        <w:tc>
          <w:tcPr>
            <w:tcW w:w="48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487E42FF" w14:textId="0BF72167"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1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725D6B2D" w14:textId="1B82A737"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1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04E59E74" w14:textId="386B0321"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1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77FC7A6A" w14:textId="1E4F78B5"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4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2BF13024" w14:textId="6596DD2B"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4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5ED0A3D4" w14:textId="57BC6F12"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64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bottom"/>
          </w:tcPr>
          <w:p w14:paraId="0529D230" w14:textId="11555391" w:rsidR="0084467C" w:rsidRPr="002A2C7F" w:rsidRDefault="0084467C" w:rsidP="0084467C">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500enplegu baino gehiago</w:t>
            </w:r>
          </w:p>
        </w:tc>
      </w:tr>
      <w:tr w:rsidR="0084467C" w:rsidRPr="002A2C7F" w14:paraId="2BF4D98D" w14:textId="77777777" w:rsidTr="0084467C">
        <w:trPr>
          <w:jc w:val="center"/>
        </w:trPr>
        <w:tc>
          <w:tcPr>
            <w:tcW w:w="1193" w:type="pct"/>
            <w:tcBorders>
              <w:top w:val="single" w:sz="4" w:space="0" w:color="1F3864" w:themeColor="accent1" w:themeShade="80"/>
              <w:right w:val="single" w:sz="4" w:space="0" w:color="1F3864" w:themeColor="accent1" w:themeShade="80"/>
            </w:tcBorders>
          </w:tcPr>
          <w:p w14:paraId="007AE02F" w14:textId="00287052" w:rsidR="0084467C" w:rsidRPr="004D2E67" w:rsidRDefault="0084467C" w:rsidP="0084467C">
            <w:pPr>
              <w:spacing w:after="0" w:line="240" w:lineRule="auto"/>
              <w:rPr>
                <w:rFonts w:ascii="Arial" w:eastAsia="Calibri" w:hAnsi="Arial" w:cs="Arial"/>
                <w:sz w:val="16"/>
                <w:szCs w:val="16"/>
                <w:lang w:val="eu-ES"/>
              </w:rPr>
            </w:pPr>
            <w:r w:rsidRPr="004D2E67">
              <w:rPr>
                <w:rFonts w:ascii="Arial" w:eastAsia="Calibri" w:hAnsi="Arial" w:cs="Arial"/>
                <w:sz w:val="16"/>
                <w:szCs w:val="16"/>
                <w:lang w:val="eu-ES"/>
              </w:rPr>
              <w:t>1 eta 1-2-3 arteko aldea</w:t>
            </w:r>
          </w:p>
        </w:tc>
        <w:tc>
          <w:tcPr>
            <w:tcW w:w="546" w:type="pct"/>
            <w:tcBorders>
              <w:top w:val="single" w:sz="4" w:space="0" w:color="1F3864" w:themeColor="accent1" w:themeShade="80"/>
              <w:left w:val="single" w:sz="4" w:space="0" w:color="1F3864" w:themeColor="accent1" w:themeShade="80"/>
              <w:right w:val="single" w:sz="4" w:space="0" w:color="1F3864" w:themeColor="accent1" w:themeShade="80"/>
            </w:tcBorders>
          </w:tcPr>
          <w:p w14:paraId="04F726F2" w14:textId="77777777" w:rsidR="0084467C" w:rsidRPr="002A2C7F" w:rsidRDefault="0084467C" w:rsidP="0084467C">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81,7</w:t>
            </w:r>
          </w:p>
        </w:tc>
        <w:tc>
          <w:tcPr>
            <w:tcW w:w="489" w:type="pct"/>
            <w:tcBorders>
              <w:top w:val="single" w:sz="4" w:space="0" w:color="1F3864" w:themeColor="accent1" w:themeShade="80"/>
              <w:left w:val="single" w:sz="4" w:space="0" w:color="1F3864" w:themeColor="accent1" w:themeShade="80"/>
              <w:right w:val="single" w:sz="4" w:space="0" w:color="1F3864" w:themeColor="accent1" w:themeShade="80"/>
            </w:tcBorders>
          </w:tcPr>
          <w:p w14:paraId="189DCA6A"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83,0</w:t>
            </w:r>
          </w:p>
        </w:tc>
        <w:tc>
          <w:tcPr>
            <w:tcW w:w="411" w:type="pct"/>
            <w:tcBorders>
              <w:top w:val="single" w:sz="4" w:space="0" w:color="1F3864" w:themeColor="accent1" w:themeShade="80"/>
              <w:left w:val="single" w:sz="4" w:space="0" w:color="1F3864" w:themeColor="accent1" w:themeShade="80"/>
              <w:right w:val="single" w:sz="4" w:space="0" w:color="1F3864" w:themeColor="accent1" w:themeShade="80"/>
            </w:tcBorders>
          </w:tcPr>
          <w:p w14:paraId="786B01D4"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83,7</w:t>
            </w:r>
          </w:p>
        </w:tc>
        <w:tc>
          <w:tcPr>
            <w:tcW w:w="411" w:type="pct"/>
            <w:tcBorders>
              <w:top w:val="single" w:sz="4" w:space="0" w:color="1F3864" w:themeColor="accent1" w:themeShade="80"/>
              <w:left w:val="single" w:sz="4" w:space="0" w:color="1F3864" w:themeColor="accent1" w:themeShade="80"/>
              <w:right w:val="single" w:sz="4" w:space="0" w:color="1F3864" w:themeColor="accent1" w:themeShade="80"/>
            </w:tcBorders>
          </w:tcPr>
          <w:p w14:paraId="3C32213A"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82,7</w:t>
            </w:r>
          </w:p>
        </w:tc>
        <w:tc>
          <w:tcPr>
            <w:tcW w:w="411" w:type="pct"/>
            <w:tcBorders>
              <w:top w:val="single" w:sz="4" w:space="0" w:color="1F3864" w:themeColor="accent1" w:themeShade="80"/>
              <w:left w:val="single" w:sz="4" w:space="0" w:color="1F3864" w:themeColor="accent1" w:themeShade="80"/>
              <w:right w:val="single" w:sz="4" w:space="0" w:color="1F3864" w:themeColor="accent1" w:themeShade="80"/>
            </w:tcBorders>
          </w:tcPr>
          <w:p w14:paraId="6A3179D2"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68,1</w:t>
            </w:r>
          </w:p>
        </w:tc>
        <w:tc>
          <w:tcPr>
            <w:tcW w:w="447" w:type="pct"/>
            <w:tcBorders>
              <w:top w:val="single" w:sz="4" w:space="0" w:color="1F3864" w:themeColor="accent1" w:themeShade="80"/>
              <w:left w:val="single" w:sz="4" w:space="0" w:color="1F3864" w:themeColor="accent1" w:themeShade="80"/>
              <w:right w:val="single" w:sz="4" w:space="0" w:color="1F3864" w:themeColor="accent1" w:themeShade="80"/>
            </w:tcBorders>
          </w:tcPr>
          <w:p w14:paraId="071B5FA2"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69,6</w:t>
            </w:r>
          </w:p>
        </w:tc>
        <w:tc>
          <w:tcPr>
            <w:tcW w:w="447" w:type="pct"/>
            <w:tcBorders>
              <w:top w:val="single" w:sz="4" w:space="0" w:color="1F3864" w:themeColor="accent1" w:themeShade="80"/>
              <w:left w:val="single" w:sz="4" w:space="0" w:color="1F3864" w:themeColor="accent1" w:themeShade="80"/>
              <w:right w:val="single" w:sz="4" w:space="0" w:color="1F3864" w:themeColor="accent1" w:themeShade="80"/>
            </w:tcBorders>
          </w:tcPr>
          <w:p w14:paraId="4030845F"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60,5</w:t>
            </w:r>
          </w:p>
        </w:tc>
        <w:tc>
          <w:tcPr>
            <w:tcW w:w="646" w:type="pct"/>
            <w:tcBorders>
              <w:top w:val="single" w:sz="4" w:space="0" w:color="1F3864" w:themeColor="accent1" w:themeShade="80"/>
              <w:left w:val="single" w:sz="4" w:space="0" w:color="1F3864" w:themeColor="accent1" w:themeShade="80"/>
            </w:tcBorders>
          </w:tcPr>
          <w:p w14:paraId="20530508"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24,0</w:t>
            </w:r>
          </w:p>
        </w:tc>
      </w:tr>
      <w:tr w:rsidR="0084467C" w:rsidRPr="002A2C7F" w14:paraId="3CCABFC2" w14:textId="77777777" w:rsidTr="0084467C">
        <w:trPr>
          <w:jc w:val="center"/>
        </w:trPr>
        <w:tc>
          <w:tcPr>
            <w:tcW w:w="1193" w:type="pct"/>
            <w:tcBorders>
              <w:right w:val="single" w:sz="4" w:space="0" w:color="1F3864" w:themeColor="accent1" w:themeShade="80"/>
            </w:tcBorders>
          </w:tcPr>
          <w:p w14:paraId="6B4AC14C" w14:textId="3143113C" w:rsidR="0084467C" w:rsidRPr="004D2E67" w:rsidRDefault="0084467C" w:rsidP="0084467C">
            <w:pPr>
              <w:spacing w:after="0" w:line="240" w:lineRule="auto"/>
              <w:rPr>
                <w:rFonts w:ascii="Arial" w:eastAsia="Calibri" w:hAnsi="Arial" w:cs="Arial"/>
                <w:sz w:val="16"/>
                <w:szCs w:val="16"/>
                <w:lang w:val="eu-ES"/>
              </w:rPr>
            </w:pPr>
            <w:r w:rsidRPr="004D2E67">
              <w:rPr>
                <w:rFonts w:ascii="Arial" w:eastAsia="Calibri" w:hAnsi="Arial" w:cs="Arial"/>
                <w:sz w:val="16"/>
                <w:szCs w:val="16"/>
                <w:lang w:val="eu-ES"/>
              </w:rPr>
              <w:t>1-4-5-6 aldiko aldea</w:t>
            </w:r>
          </w:p>
        </w:tc>
        <w:tc>
          <w:tcPr>
            <w:tcW w:w="546" w:type="pct"/>
            <w:tcBorders>
              <w:left w:val="single" w:sz="4" w:space="0" w:color="1F3864" w:themeColor="accent1" w:themeShade="80"/>
              <w:right w:val="single" w:sz="4" w:space="0" w:color="1F3864" w:themeColor="accent1" w:themeShade="80"/>
            </w:tcBorders>
          </w:tcPr>
          <w:p w14:paraId="2DE680F7" w14:textId="77777777" w:rsidR="0084467C" w:rsidRPr="002A2C7F" w:rsidRDefault="0084467C" w:rsidP="0084467C">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6,3</w:t>
            </w:r>
          </w:p>
        </w:tc>
        <w:tc>
          <w:tcPr>
            <w:tcW w:w="489" w:type="pct"/>
            <w:tcBorders>
              <w:left w:val="single" w:sz="4" w:space="0" w:color="1F3864" w:themeColor="accent1" w:themeShade="80"/>
              <w:right w:val="single" w:sz="4" w:space="0" w:color="1F3864" w:themeColor="accent1" w:themeShade="80"/>
            </w:tcBorders>
          </w:tcPr>
          <w:p w14:paraId="7EEE3D0C"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3,4</w:t>
            </w:r>
          </w:p>
        </w:tc>
        <w:tc>
          <w:tcPr>
            <w:tcW w:w="411" w:type="pct"/>
            <w:tcBorders>
              <w:left w:val="single" w:sz="4" w:space="0" w:color="1F3864" w:themeColor="accent1" w:themeShade="80"/>
              <w:right w:val="single" w:sz="4" w:space="0" w:color="1F3864" w:themeColor="accent1" w:themeShade="80"/>
            </w:tcBorders>
          </w:tcPr>
          <w:p w14:paraId="14A8F3D7"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6,4</w:t>
            </w:r>
          </w:p>
        </w:tc>
        <w:tc>
          <w:tcPr>
            <w:tcW w:w="411" w:type="pct"/>
            <w:tcBorders>
              <w:left w:val="single" w:sz="4" w:space="0" w:color="1F3864" w:themeColor="accent1" w:themeShade="80"/>
              <w:right w:val="single" w:sz="4" w:space="0" w:color="1F3864" w:themeColor="accent1" w:themeShade="80"/>
            </w:tcBorders>
          </w:tcPr>
          <w:p w14:paraId="309F49F6"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11,5</w:t>
            </w:r>
          </w:p>
        </w:tc>
        <w:tc>
          <w:tcPr>
            <w:tcW w:w="411" w:type="pct"/>
            <w:tcBorders>
              <w:left w:val="single" w:sz="4" w:space="0" w:color="1F3864" w:themeColor="accent1" w:themeShade="80"/>
              <w:right w:val="single" w:sz="4" w:space="0" w:color="1F3864" w:themeColor="accent1" w:themeShade="80"/>
            </w:tcBorders>
          </w:tcPr>
          <w:p w14:paraId="69E52773"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16,5</w:t>
            </w:r>
          </w:p>
        </w:tc>
        <w:tc>
          <w:tcPr>
            <w:tcW w:w="447" w:type="pct"/>
            <w:tcBorders>
              <w:left w:val="single" w:sz="4" w:space="0" w:color="1F3864" w:themeColor="accent1" w:themeShade="80"/>
              <w:right w:val="single" w:sz="4" w:space="0" w:color="1F3864" w:themeColor="accent1" w:themeShade="80"/>
            </w:tcBorders>
          </w:tcPr>
          <w:p w14:paraId="172752C0"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28,2</w:t>
            </w:r>
          </w:p>
        </w:tc>
        <w:tc>
          <w:tcPr>
            <w:tcW w:w="447" w:type="pct"/>
            <w:tcBorders>
              <w:left w:val="single" w:sz="4" w:space="0" w:color="1F3864" w:themeColor="accent1" w:themeShade="80"/>
              <w:right w:val="single" w:sz="4" w:space="0" w:color="1F3864" w:themeColor="accent1" w:themeShade="80"/>
            </w:tcBorders>
          </w:tcPr>
          <w:p w14:paraId="5A9E5FC6"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34,8</w:t>
            </w:r>
          </w:p>
        </w:tc>
        <w:tc>
          <w:tcPr>
            <w:tcW w:w="646" w:type="pct"/>
            <w:tcBorders>
              <w:left w:val="single" w:sz="4" w:space="0" w:color="1F3864" w:themeColor="accent1" w:themeShade="80"/>
            </w:tcBorders>
          </w:tcPr>
          <w:p w14:paraId="08CD0879"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63,4</w:t>
            </w:r>
          </w:p>
        </w:tc>
      </w:tr>
      <w:tr w:rsidR="0084467C" w:rsidRPr="002A2C7F" w14:paraId="565ED8CB" w14:textId="77777777" w:rsidTr="0084467C">
        <w:trPr>
          <w:jc w:val="center"/>
        </w:trPr>
        <w:tc>
          <w:tcPr>
            <w:tcW w:w="1193" w:type="pct"/>
            <w:tcBorders>
              <w:right w:val="single" w:sz="4" w:space="0" w:color="1F3864" w:themeColor="accent1" w:themeShade="80"/>
            </w:tcBorders>
          </w:tcPr>
          <w:p w14:paraId="492B38FD" w14:textId="0D6DB2D5" w:rsidR="0084467C" w:rsidRPr="004D2E67" w:rsidRDefault="0084467C" w:rsidP="0084467C">
            <w:pPr>
              <w:spacing w:after="0" w:line="240" w:lineRule="auto"/>
              <w:rPr>
                <w:rFonts w:ascii="Arial" w:eastAsia="Calibri" w:hAnsi="Arial" w:cs="Arial"/>
                <w:sz w:val="16"/>
                <w:szCs w:val="16"/>
                <w:lang w:val="eu-ES"/>
              </w:rPr>
            </w:pPr>
            <w:r w:rsidRPr="004D2E67">
              <w:rPr>
                <w:rFonts w:ascii="Arial" w:eastAsia="Calibri" w:hAnsi="Arial" w:cs="Arial"/>
                <w:sz w:val="16"/>
                <w:szCs w:val="16"/>
                <w:lang w:val="eu-ES"/>
              </w:rPr>
              <w:t>1 eta 7-8-9 arteko aldea</w:t>
            </w:r>
          </w:p>
        </w:tc>
        <w:tc>
          <w:tcPr>
            <w:tcW w:w="546" w:type="pct"/>
            <w:tcBorders>
              <w:left w:val="single" w:sz="4" w:space="0" w:color="1F3864" w:themeColor="accent1" w:themeShade="80"/>
              <w:right w:val="single" w:sz="4" w:space="0" w:color="1F3864" w:themeColor="accent1" w:themeShade="80"/>
            </w:tcBorders>
          </w:tcPr>
          <w:p w14:paraId="1A360EA4" w14:textId="77777777" w:rsidR="0084467C" w:rsidRPr="002A2C7F" w:rsidRDefault="0084467C" w:rsidP="0084467C">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1,4</w:t>
            </w:r>
          </w:p>
        </w:tc>
        <w:tc>
          <w:tcPr>
            <w:tcW w:w="489" w:type="pct"/>
            <w:tcBorders>
              <w:left w:val="single" w:sz="4" w:space="0" w:color="1F3864" w:themeColor="accent1" w:themeShade="80"/>
              <w:right w:val="single" w:sz="4" w:space="0" w:color="1F3864" w:themeColor="accent1" w:themeShade="80"/>
            </w:tcBorders>
          </w:tcPr>
          <w:p w14:paraId="26DC5D0E"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1,3</w:t>
            </w:r>
          </w:p>
        </w:tc>
        <w:tc>
          <w:tcPr>
            <w:tcW w:w="411" w:type="pct"/>
            <w:tcBorders>
              <w:left w:val="single" w:sz="4" w:space="0" w:color="1F3864" w:themeColor="accent1" w:themeShade="80"/>
              <w:right w:val="single" w:sz="4" w:space="0" w:color="1F3864" w:themeColor="accent1" w:themeShade="80"/>
            </w:tcBorders>
          </w:tcPr>
          <w:p w14:paraId="6EEAB3C1"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w:t>
            </w:r>
          </w:p>
        </w:tc>
        <w:tc>
          <w:tcPr>
            <w:tcW w:w="411" w:type="pct"/>
            <w:tcBorders>
              <w:left w:val="single" w:sz="4" w:space="0" w:color="1F3864" w:themeColor="accent1" w:themeShade="80"/>
              <w:right w:val="single" w:sz="4" w:space="0" w:color="1F3864" w:themeColor="accent1" w:themeShade="80"/>
            </w:tcBorders>
          </w:tcPr>
          <w:p w14:paraId="3CFEF2DE"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0,6</w:t>
            </w:r>
          </w:p>
        </w:tc>
        <w:tc>
          <w:tcPr>
            <w:tcW w:w="411" w:type="pct"/>
            <w:tcBorders>
              <w:left w:val="single" w:sz="4" w:space="0" w:color="1F3864" w:themeColor="accent1" w:themeShade="80"/>
              <w:right w:val="single" w:sz="4" w:space="0" w:color="1F3864" w:themeColor="accent1" w:themeShade="80"/>
            </w:tcBorders>
          </w:tcPr>
          <w:p w14:paraId="1BB7FCF3"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3,7</w:t>
            </w:r>
          </w:p>
        </w:tc>
        <w:tc>
          <w:tcPr>
            <w:tcW w:w="447" w:type="pct"/>
            <w:tcBorders>
              <w:left w:val="single" w:sz="4" w:space="0" w:color="1F3864" w:themeColor="accent1" w:themeShade="80"/>
              <w:right w:val="single" w:sz="4" w:space="0" w:color="1F3864" w:themeColor="accent1" w:themeShade="80"/>
            </w:tcBorders>
          </w:tcPr>
          <w:p w14:paraId="7C6FC8FF"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w:t>
            </w:r>
          </w:p>
        </w:tc>
        <w:tc>
          <w:tcPr>
            <w:tcW w:w="447" w:type="pct"/>
            <w:tcBorders>
              <w:left w:val="single" w:sz="4" w:space="0" w:color="1F3864" w:themeColor="accent1" w:themeShade="80"/>
              <w:right w:val="single" w:sz="4" w:space="0" w:color="1F3864" w:themeColor="accent1" w:themeShade="80"/>
            </w:tcBorders>
          </w:tcPr>
          <w:p w14:paraId="677ECCDB"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4,7</w:t>
            </w:r>
          </w:p>
        </w:tc>
        <w:tc>
          <w:tcPr>
            <w:tcW w:w="646" w:type="pct"/>
            <w:tcBorders>
              <w:left w:val="single" w:sz="4" w:space="0" w:color="1F3864" w:themeColor="accent1" w:themeShade="80"/>
            </w:tcBorders>
          </w:tcPr>
          <w:p w14:paraId="0685CEE5"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w:t>
            </w:r>
          </w:p>
        </w:tc>
      </w:tr>
      <w:tr w:rsidR="0084467C" w:rsidRPr="002A2C7F" w14:paraId="119F9AD3" w14:textId="77777777" w:rsidTr="0084467C">
        <w:trPr>
          <w:jc w:val="center"/>
        </w:trPr>
        <w:tc>
          <w:tcPr>
            <w:tcW w:w="1193" w:type="pct"/>
            <w:tcBorders>
              <w:bottom w:val="nil"/>
              <w:right w:val="single" w:sz="4" w:space="0" w:color="1F3864" w:themeColor="accent1" w:themeShade="80"/>
            </w:tcBorders>
          </w:tcPr>
          <w:p w14:paraId="0FAFC708" w14:textId="72642891" w:rsidR="0084467C" w:rsidRPr="004D2E67" w:rsidRDefault="0084467C" w:rsidP="0084467C">
            <w:pPr>
              <w:spacing w:after="0" w:line="240" w:lineRule="auto"/>
              <w:rPr>
                <w:rFonts w:ascii="Arial" w:eastAsia="Calibri" w:hAnsi="Arial" w:cs="Arial"/>
                <w:sz w:val="16"/>
                <w:szCs w:val="16"/>
                <w:lang w:val="eu-ES"/>
              </w:rPr>
            </w:pPr>
            <w:r w:rsidRPr="004D2E67">
              <w:rPr>
                <w:rFonts w:ascii="Arial" w:eastAsia="Calibri" w:hAnsi="Arial" w:cs="Arial"/>
                <w:sz w:val="16"/>
                <w:szCs w:val="16"/>
                <w:lang w:val="eu-ES"/>
              </w:rPr>
              <w:t>1 eta 10 aldiz arteko aldea</w:t>
            </w:r>
          </w:p>
        </w:tc>
        <w:tc>
          <w:tcPr>
            <w:tcW w:w="546" w:type="pct"/>
            <w:tcBorders>
              <w:left w:val="single" w:sz="4" w:space="0" w:color="1F3864" w:themeColor="accent1" w:themeShade="80"/>
              <w:bottom w:val="nil"/>
              <w:right w:val="single" w:sz="4" w:space="0" w:color="1F3864" w:themeColor="accent1" w:themeShade="80"/>
            </w:tcBorders>
          </w:tcPr>
          <w:p w14:paraId="657324DE" w14:textId="77777777" w:rsidR="0084467C" w:rsidRPr="002A2C7F" w:rsidRDefault="0084467C" w:rsidP="0084467C">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0,2</w:t>
            </w:r>
          </w:p>
        </w:tc>
        <w:tc>
          <w:tcPr>
            <w:tcW w:w="489" w:type="pct"/>
            <w:tcBorders>
              <w:left w:val="single" w:sz="4" w:space="0" w:color="1F3864" w:themeColor="accent1" w:themeShade="80"/>
              <w:bottom w:val="nil"/>
              <w:right w:val="single" w:sz="4" w:space="0" w:color="1F3864" w:themeColor="accent1" w:themeShade="80"/>
            </w:tcBorders>
          </w:tcPr>
          <w:p w14:paraId="0D5A43E0"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0,4</w:t>
            </w:r>
          </w:p>
        </w:tc>
        <w:tc>
          <w:tcPr>
            <w:tcW w:w="411" w:type="pct"/>
            <w:tcBorders>
              <w:left w:val="single" w:sz="4" w:space="0" w:color="1F3864" w:themeColor="accent1" w:themeShade="80"/>
              <w:bottom w:val="nil"/>
              <w:right w:val="single" w:sz="4" w:space="0" w:color="1F3864" w:themeColor="accent1" w:themeShade="80"/>
            </w:tcBorders>
          </w:tcPr>
          <w:p w14:paraId="5AEA9914"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11" w:type="pct"/>
            <w:tcBorders>
              <w:left w:val="single" w:sz="4" w:space="0" w:color="1F3864" w:themeColor="accent1" w:themeShade="80"/>
              <w:bottom w:val="nil"/>
              <w:right w:val="single" w:sz="4" w:space="0" w:color="1F3864" w:themeColor="accent1" w:themeShade="80"/>
            </w:tcBorders>
          </w:tcPr>
          <w:p w14:paraId="74FF70A6"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11" w:type="pct"/>
            <w:tcBorders>
              <w:left w:val="single" w:sz="4" w:space="0" w:color="1F3864" w:themeColor="accent1" w:themeShade="80"/>
              <w:bottom w:val="nil"/>
              <w:right w:val="single" w:sz="4" w:space="0" w:color="1F3864" w:themeColor="accent1" w:themeShade="80"/>
            </w:tcBorders>
          </w:tcPr>
          <w:p w14:paraId="06918F16"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47" w:type="pct"/>
            <w:tcBorders>
              <w:left w:val="single" w:sz="4" w:space="0" w:color="1F3864" w:themeColor="accent1" w:themeShade="80"/>
              <w:bottom w:val="nil"/>
              <w:right w:val="single" w:sz="4" w:space="0" w:color="1F3864" w:themeColor="accent1" w:themeShade="80"/>
            </w:tcBorders>
          </w:tcPr>
          <w:p w14:paraId="192AFF5C"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47" w:type="pct"/>
            <w:tcBorders>
              <w:left w:val="single" w:sz="4" w:space="0" w:color="1F3864" w:themeColor="accent1" w:themeShade="80"/>
              <w:bottom w:val="nil"/>
              <w:right w:val="single" w:sz="4" w:space="0" w:color="1F3864" w:themeColor="accent1" w:themeShade="80"/>
            </w:tcBorders>
          </w:tcPr>
          <w:p w14:paraId="21932106"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646" w:type="pct"/>
            <w:tcBorders>
              <w:left w:val="single" w:sz="4" w:space="0" w:color="1F3864" w:themeColor="accent1" w:themeShade="80"/>
              <w:bottom w:val="nil"/>
            </w:tcBorders>
          </w:tcPr>
          <w:p w14:paraId="2466AA4A"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r>
      <w:tr w:rsidR="0084467C" w:rsidRPr="002A2C7F" w14:paraId="31A54AD5" w14:textId="77777777" w:rsidTr="0084467C">
        <w:trPr>
          <w:jc w:val="center"/>
        </w:trPr>
        <w:tc>
          <w:tcPr>
            <w:tcW w:w="1193" w:type="pct"/>
            <w:tcBorders>
              <w:top w:val="nil"/>
              <w:bottom w:val="single" w:sz="4" w:space="0" w:color="1F3864" w:themeColor="accent1" w:themeShade="80"/>
              <w:right w:val="single" w:sz="4" w:space="0" w:color="1F3864" w:themeColor="accent1" w:themeShade="80"/>
            </w:tcBorders>
          </w:tcPr>
          <w:p w14:paraId="33033E23" w14:textId="39B8B64B" w:rsidR="0084467C" w:rsidRPr="004D2E67" w:rsidRDefault="0084467C" w:rsidP="0084467C">
            <w:pPr>
              <w:spacing w:after="0" w:line="240" w:lineRule="auto"/>
              <w:rPr>
                <w:rFonts w:ascii="Arial" w:eastAsia="Calibri" w:hAnsi="Arial" w:cs="Arial"/>
                <w:sz w:val="16"/>
                <w:szCs w:val="16"/>
                <w:lang w:val="eu-ES"/>
              </w:rPr>
            </w:pPr>
            <w:r w:rsidRPr="004D2E67">
              <w:rPr>
                <w:rFonts w:ascii="Arial" w:eastAsia="Calibri" w:hAnsi="Arial" w:cs="Arial"/>
                <w:sz w:val="16"/>
                <w:szCs w:val="16"/>
                <w:lang w:val="eu-ES"/>
              </w:rPr>
              <w:t>Zehaztu gabea</w:t>
            </w:r>
          </w:p>
        </w:tc>
        <w:tc>
          <w:tcPr>
            <w:tcW w:w="546"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1E738202" w14:textId="77777777" w:rsidR="0084467C" w:rsidRPr="002A2C7F" w:rsidRDefault="0084467C" w:rsidP="0084467C">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10,4</w:t>
            </w:r>
          </w:p>
        </w:tc>
        <w:tc>
          <w:tcPr>
            <w:tcW w:w="489"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504F5088"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12,0</w:t>
            </w:r>
          </w:p>
        </w:tc>
        <w:tc>
          <w:tcPr>
            <w:tcW w:w="411"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0DD14807"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8,6</w:t>
            </w:r>
          </w:p>
        </w:tc>
        <w:tc>
          <w:tcPr>
            <w:tcW w:w="411"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30C4E71F"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5,3</w:t>
            </w:r>
          </w:p>
        </w:tc>
        <w:tc>
          <w:tcPr>
            <w:tcW w:w="411"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0CE35B0B"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11,7</w:t>
            </w:r>
          </w:p>
        </w:tc>
        <w:tc>
          <w:tcPr>
            <w:tcW w:w="447"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0928731E"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47"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6FD4E943"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646" w:type="pct"/>
            <w:tcBorders>
              <w:top w:val="nil"/>
              <w:left w:val="single" w:sz="4" w:space="0" w:color="1F3864" w:themeColor="accent1" w:themeShade="80"/>
              <w:bottom w:val="single" w:sz="4" w:space="0" w:color="1F3864" w:themeColor="accent1" w:themeShade="80"/>
            </w:tcBorders>
          </w:tcPr>
          <w:p w14:paraId="5605A55A" w14:textId="77777777" w:rsidR="0084467C" w:rsidRPr="002A2C7F" w:rsidRDefault="0084467C" w:rsidP="0084467C">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w:t>
            </w:r>
          </w:p>
        </w:tc>
      </w:tr>
    </w:tbl>
    <w:p w14:paraId="2D349EC1" w14:textId="77777777" w:rsidR="00381587" w:rsidRPr="002A2C7F" w:rsidRDefault="00381587" w:rsidP="00381587">
      <w:pPr>
        <w:spacing w:after="0" w:line="264" w:lineRule="auto"/>
        <w:jc w:val="both"/>
        <w:rPr>
          <w:rFonts w:ascii="Arial" w:eastAsia="Calibri" w:hAnsi="Arial" w:cs="Arial"/>
          <w:b/>
          <w:color w:val="1F497D"/>
          <w:sz w:val="20"/>
          <w:szCs w:val="26"/>
          <w:lang w:val="eu-ES"/>
        </w:rPr>
      </w:pPr>
    </w:p>
    <w:p w14:paraId="56BB0FA1" w14:textId="77777777" w:rsidR="00381587" w:rsidRPr="002A2C7F" w:rsidRDefault="00381587" w:rsidP="00381587">
      <w:pPr>
        <w:spacing w:after="0" w:line="264" w:lineRule="auto"/>
        <w:jc w:val="both"/>
        <w:rPr>
          <w:rFonts w:ascii="Arial" w:eastAsia="Calibri" w:hAnsi="Arial" w:cs="Times New Roman"/>
          <w:b/>
          <w:bCs/>
          <w:lang w:val="eu-ES"/>
        </w:rPr>
      </w:pPr>
    </w:p>
    <w:p w14:paraId="4016F040" w14:textId="3FB999E1" w:rsidR="0084467C" w:rsidRPr="002A2C7F" w:rsidRDefault="0084467C" w:rsidP="0084467C">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Gaur egun, enpresen %31 inguruk ebaluatzen dute langileen asebetetze-maila; barne-ebaluazio horrek lan-giro ona dakar kasuen</w:t>
      </w:r>
      <w:r w:rsidR="006B43EC">
        <w:rPr>
          <w:rFonts w:ascii="Arial" w:eastAsia="Calibri" w:hAnsi="Arial" w:cs="Times New Roman"/>
          <w:b/>
          <w:bCs/>
          <w:lang w:val="eu-ES"/>
        </w:rPr>
        <w:t xml:space="preserve"> </w:t>
      </w:r>
      <w:r w:rsidRPr="002A2C7F">
        <w:rPr>
          <w:rFonts w:ascii="Arial" w:eastAsia="Calibri" w:hAnsi="Arial" w:cs="Times New Roman"/>
          <w:b/>
          <w:bCs/>
          <w:lang w:val="eu-ES"/>
        </w:rPr>
        <w:t>%96an.</w:t>
      </w:r>
    </w:p>
    <w:p w14:paraId="4B0B8F2E" w14:textId="77777777" w:rsidR="0084467C" w:rsidRPr="002A2C7F" w:rsidRDefault="0084467C" w:rsidP="0084467C">
      <w:pPr>
        <w:spacing w:after="0" w:line="312" w:lineRule="auto"/>
        <w:jc w:val="both"/>
        <w:rPr>
          <w:rFonts w:ascii="Arial" w:eastAsia="Calibri" w:hAnsi="Arial" w:cs="Times New Roman"/>
          <w:sz w:val="20"/>
          <w:lang w:val="eu-ES"/>
        </w:rPr>
      </w:pPr>
    </w:p>
    <w:p w14:paraId="658BBF2F" w14:textId="59FDC05A" w:rsidR="00381587" w:rsidRPr="002A2C7F" w:rsidRDefault="0084467C" w:rsidP="0084467C">
      <w:pPr>
        <w:spacing w:after="0" w:line="312" w:lineRule="auto"/>
        <w:jc w:val="both"/>
        <w:rPr>
          <w:rFonts w:ascii="Arial" w:eastAsia="Calibri" w:hAnsi="Arial" w:cs="Times New Roman"/>
          <w:lang w:val="eu-ES"/>
        </w:rPr>
      </w:pPr>
      <w:r w:rsidRPr="002A2C7F">
        <w:rPr>
          <w:rFonts w:ascii="Arial" w:eastAsia="Calibri" w:hAnsi="Arial" w:cs="Times New Roman"/>
          <w:lang w:val="eu-ES"/>
        </w:rPr>
        <w:t>50 enplegu baino gehiago dituzten enpresen artean, lan-giroari lotutako barne-ebaluazio mota hori praktika naturalagoa da, eta 51 eta 100 lanpostu bitarteko enpresen %60ra iristen da; 101 eta 500 lanpostu bitarteko enpresen artean, %75-80ra; eta 500 enplegu baino gehiago dituzten erakundeen artean, %81era iristen da.</w:t>
      </w:r>
    </w:p>
    <w:p w14:paraId="3D326177" w14:textId="3A17A4CB" w:rsidR="008E6542" w:rsidRPr="002A2C7F" w:rsidRDefault="008E6542">
      <w:pPr>
        <w:rPr>
          <w:rFonts w:ascii="Arial" w:eastAsia="Calibri" w:hAnsi="Arial" w:cs="Times New Roman"/>
          <w:sz w:val="20"/>
          <w:lang w:val="eu-ES"/>
        </w:rPr>
      </w:pPr>
      <w:r w:rsidRPr="002A2C7F">
        <w:rPr>
          <w:rFonts w:ascii="Arial" w:eastAsia="Calibri" w:hAnsi="Arial" w:cs="Times New Roman"/>
          <w:sz w:val="20"/>
          <w:lang w:val="eu-ES"/>
        </w:rPr>
        <w:br w:type="page"/>
      </w:r>
    </w:p>
    <w:p w14:paraId="0CE58880" w14:textId="77777777" w:rsidR="00B042DE" w:rsidRPr="002A2C7F" w:rsidRDefault="00B042DE" w:rsidP="00381587">
      <w:pPr>
        <w:spacing w:after="0" w:line="360" w:lineRule="auto"/>
        <w:jc w:val="both"/>
        <w:rPr>
          <w:rFonts w:ascii="Arial" w:eastAsia="Calibri" w:hAnsi="Arial" w:cs="Times New Roman"/>
          <w:sz w:val="20"/>
          <w:lang w:val="eu-ES"/>
        </w:rPr>
      </w:pPr>
    </w:p>
    <w:p w14:paraId="07CF0B91" w14:textId="42514A29" w:rsidR="00381587" w:rsidRPr="002A2C7F" w:rsidRDefault="009560C0" w:rsidP="008E6542">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 xml:space="preserve">LANGILEEN GOGOBETETASUNA BARNEAN NEURTZEN DUTEN GIZARTE-EKONOMIAKO ENPRESEN EHUNEKOA, ENPRESA-DIMENTSIOAREN ARABERA </w:t>
      </w:r>
      <w:r w:rsidR="00381587" w:rsidRPr="002A2C7F">
        <w:rPr>
          <w:rFonts w:ascii="Arial" w:eastAsia="Times New Roman" w:hAnsi="Arial" w:cs="Arial"/>
          <w:bCs/>
          <w:color w:val="5F5F5F"/>
          <w:sz w:val="18"/>
          <w:szCs w:val="18"/>
          <w:lang w:val="eu-ES" w:eastAsia="es-ES"/>
        </w:rPr>
        <w:t>2018 (%)</w:t>
      </w:r>
    </w:p>
    <w:p w14:paraId="2CFB7FBC" w14:textId="14B71075" w:rsidR="00381587" w:rsidRPr="002A2C7F" w:rsidRDefault="009560C0" w:rsidP="00381587">
      <w:pPr>
        <w:spacing w:after="0" w:line="264" w:lineRule="auto"/>
        <w:jc w:val="both"/>
        <w:rPr>
          <w:rFonts w:ascii="Arial" w:eastAsia="Calibri" w:hAnsi="Arial" w:cs="Times New Roman"/>
          <w:snapToGrid w:val="0"/>
          <w:sz w:val="20"/>
          <w:lang w:val="eu-ES"/>
        </w:rPr>
      </w:pPr>
      <w:r w:rsidRPr="002A2C7F">
        <w:rPr>
          <w:rFonts w:ascii="Arial" w:eastAsia="Times New Roman" w:hAnsi="Arial" w:cs="Arial"/>
          <w:bCs/>
          <w:noProof/>
          <w:color w:val="5F5F5F"/>
          <w:sz w:val="18"/>
          <w:szCs w:val="18"/>
          <w:lang w:val="eu-ES" w:eastAsia="es-ES"/>
        </w:rPr>
        <mc:AlternateContent>
          <mc:Choice Requires="wps">
            <w:drawing>
              <wp:anchor distT="0" distB="0" distL="114300" distR="114300" simplePos="0" relativeHeight="251732992" behindDoc="0" locked="0" layoutInCell="1" allowOverlap="1" wp14:anchorId="387A3C4A" wp14:editId="6F05D981">
                <wp:simplePos x="0" y="0"/>
                <wp:positionH relativeFrom="column">
                  <wp:posOffset>196215</wp:posOffset>
                </wp:positionH>
                <wp:positionV relativeFrom="paragraph">
                  <wp:posOffset>8255</wp:posOffset>
                </wp:positionV>
                <wp:extent cx="1362075" cy="438150"/>
                <wp:effectExtent l="0" t="0" r="0" b="0"/>
                <wp:wrapNone/>
                <wp:docPr id="16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F0BE" w14:textId="399FA3BF" w:rsidR="004D2E67" w:rsidRPr="00242A2F" w:rsidRDefault="004D2E67" w:rsidP="00914B7F">
                            <w:pPr>
                              <w:jc w:val="center"/>
                              <w:rPr>
                                <w:color w:val="1F3864" w:themeColor="accent1" w:themeShade="80"/>
                                <w:lang w:val="eu-ES"/>
                              </w:rPr>
                            </w:pPr>
                            <w:r w:rsidRPr="00242A2F">
                              <w:rPr>
                                <w:rFonts w:ascii="Arial" w:eastAsia="Calibri" w:hAnsi="Arial" w:cs="Arial"/>
                                <w:color w:val="1F3864" w:themeColor="accent1" w:themeShade="80"/>
                                <w:sz w:val="16"/>
                                <w:szCs w:val="16"/>
                                <w:lang w:val="eu-ES"/>
                              </w:rPr>
                              <w:t xml:space="preserve">Gogobetetasuna barnean neurtzen dute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3C4A" id="Text Box 104" o:spid="_x0000_s1034" type="#_x0000_t202" style="position:absolute;left:0;text-align:left;margin-left:15.45pt;margin-top:.65pt;width:107.2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" filled="f" stroked="f">
                <v:textbox>
                  <w:txbxContent>
                    <w:p w14:paraId="5880F0BE" w14:textId="399FA3BF" w:rsidR="004D2E67" w:rsidRPr="00242A2F" w:rsidRDefault="004D2E67" w:rsidP="00914B7F">
                      <w:pPr>
                        <w:jc w:val="center"/>
                        <w:rPr>
                          <w:color w:val="1F3864" w:themeColor="accent1" w:themeShade="80"/>
                          <w:lang w:val="eu-ES"/>
                        </w:rPr>
                      </w:pPr>
                      <w:r w:rsidRPr="00242A2F">
                        <w:rPr>
                          <w:rFonts w:ascii="Arial" w:eastAsia="Calibri" w:hAnsi="Arial" w:cs="Arial"/>
                          <w:color w:val="1F3864" w:themeColor="accent1" w:themeShade="80"/>
                          <w:sz w:val="16"/>
                          <w:szCs w:val="16"/>
                          <w:lang w:val="eu-ES"/>
                        </w:rPr>
                        <w:t xml:space="preserve">Gogobetetasuna barnean neurtzen dute </w:t>
                      </w:r>
                    </w:p>
                  </w:txbxContent>
                </v:textbox>
              </v:shape>
            </w:pict>
          </mc:Fallback>
        </mc:AlternateContent>
      </w:r>
      <w:r w:rsidR="00914B7F" w:rsidRPr="002A2C7F">
        <w:rPr>
          <w:rFonts w:ascii="Arial" w:eastAsia="Times New Roman" w:hAnsi="Arial" w:cs="Arial"/>
          <w:bCs/>
          <w:noProof/>
          <w:color w:val="5F5F5F"/>
          <w:sz w:val="18"/>
          <w:szCs w:val="18"/>
          <w:lang w:val="eu-ES" w:eastAsia="es-ES"/>
        </w:rPr>
        <w:drawing>
          <wp:anchor distT="0" distB="0" distL="114300" distR="114300" simplePos="0" relativeHeight="251193856" behindDoc="0" locked="0" layoutInCell="1" allowOverlap="1" wp14:anchorId="43D5179A" wp14:editId="1CBF137E">
            <wp:simplePos x="0" y="0"/>
            <wp:positionH relativeFrom="column">
              <wp:posOffset>1682115</wp:posOffset>
            </wp:positionH>
            <wp:positionV relativeFrom="paragraph">
              <wp:posOffset>46355</wp:posOffset>
            </wp:positionV>
            <wp:extent cx="4000500" cy="1781175"/>
            <wp:effectExtent l="0" t="0" r="0" b="0"/>
            <wp:wrapNone/>
            <wp:docPr id="3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476022C4" w14:textId="6088172F" w:rsidR="00381587" w:rsidRPr="002A2C7F" w:rsidRDefault="001A257C" w:rsidP="00381587">
      <w:pPr>
        <w:spacing w:after="0" w:line="264" w:lineRule="auto"/>
        <w:jc w:val="both"/>
        <w:rPr>
          <w:rFonts w:ascii="Arial" w:eastAsia="Calibri" w:hAnsi="Arial" w:cs="Times New Roman"/>
          <w:snapToGrid w:val="0"/>
          <w:sz w:val="20"/>
          <w:lang w:val="eu-ES"/>
        </w:rPr>
      </w:pPr>
      <w:r w:rsidRPr="002A2C7F">
        <w:rPr>
          <w:rFonts w:ascii="Arial" w:eastAsia="Times New Roman" w:hAnsi="Arial" w:cs="Arial"/>
          <w:bCs/>
          <w:noProof/>
          <w:color w:val="5F5F5F"/>
          <w:sz w:val="18"/>
          <w:szCs w:val="18"/>
          <w:lang w:val="eu-ES" w:eastAsia="es-ES"/>
        </w:rPr>
        <w:t xml:space="preserve"> </w:t>
      </w:r>
    </w:p>
    <w:p w14:paraId="4E22A061" w14:textId="01025A52" w:rsidR="00381587" w:rsidRPr="002A2C7F" w:rsidRDefault="00273860" w:rsidP="00381587">
      <w:pPr>
        <w:spacing w:after="0" w:line="264" w:lineRule="auto"/>
        <w:jc w:val="both"/>
        <w:rPr>
          <w:rFonts w:ascii="Arial" w:eastAsia="Calibri" w:hAnsi="Arial" w:cs="Times New Roman"/>
          <w:snapToGrid w:val="0"/>
          <w:sz w:val="20"/>
          <w:lang w:val="eu-ES"/>
        </w:rPr>
      </w:pPr>
      <w:r w:rsidRPr="002A2C7F">
        <w:rPr>
          <w:rFonts w:ascii="Arial" w:eastAsia="Calibri" w:hAnsi="Arial" w:cs="Times New Roman"/>
          <w:noProof/>
          <w:sz w:val="20"/>
          <w:lang w:val="eu-ES"/>
        </w:rPr>
        <mc:AlternateContent>
          <mc:Choice Requires="wps">
            <w:drawing>
              <wp:anchor distT="0" distB="0" distL="114300" distR="114300" simplePos="0" relativeHeight="251731968" behindDoc="0" locked="0" layoutInCell="1" allowOverlap="1" wp14:anchorId="46DE024B" wp14:editId="5863A01D">
                <wp:simplePos x="0" y="0"/>
                <wp:positionH relativeFrom="column">
                  <wp:posOffset>405765</wp:posOffset>
                </wp:positionH>
                <wp:positionV relativeFrom="paragraph">
                  <wp:posOffset>125095</wp:posOffset>
                </wp:positionV>
                <wp:extent cx="1038225" cy="1076325"/>
                <wp:effectExtent l="9525" t="9525" r="9525" b="9525"/>
                <wp:wrapNone/>
                <wp:docPr id="159"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76325"/>
                        </a:xfrm>
                        <a:prstGeom prst="ellipse">
                          <a:avLst/>
                        </a:prstGeom>
                        <a:solidFill>
                          <a:srgbClr val="FFFFFF"/>
                        </a:solidFill>
                        <a:ln w="19050">
                          <a:solidFill>
                            <a:srgbClr val="44546A"/>
                          </a:solidFill>
                          <a:round/>
                          <a:headEnd/>
                          <a:tailEnd/>
                        </a:ln>
                      </wps:spPr>
                      <wps:txbx>
                        <w:txbxContent>
                          <w:p w14:paraId="734AFE86" w14:textId="77777777" w:rsidR="004D2E67" w:rsidRDefault="004D2E67" w:rsidP="008E6542">
                            <w:pPr>
                              <w:jc w:val="center"/>
                              <w:rPr>
                                <w:rFonts w:ascii="Arial" w:hAnsi="Arial" w:cs="Arial"/>
                                <w:b/>
                                <w:bCs/>
                              </w:rPr>
                            </w:pPr>
                          </w:p>
                          <w:p w14:paraId="0E633D6B" w14:textId="0CFC2C33" w:rsidR="004D2E67" w:rsidRPr="008E6542" w:rsidRDefault="004D2E67" w:rsidP="008E6542">
                            <w:pPr>
                              <w:jc w:val="center"/>
                              <w:rPr>
                                <w:rFonts w:ascii="Arial" w:hAnsi="Arial" w:cs="Arial"/>
                                <w:b/>
                                <w:bCs/>
                              </w:rPr>
                            </w:pPr>
                            <w:r>
                              <w:rPr>
                                <w:rFonts w:ascii="Arial" w:hAnsi="Arial" w:cs="Arial"/>
                                <w:b/>
                                <w:bCs/>
                              </w:rPr>
                              <w:t>%</w:t>
                            </w:r>
                            <w:r w:rsidRPr="008E6542">
                              <w:rPr>
                                <w:rFonts w:ascii="Arial" w:hAnsi="Arial" w:cs="Arial"/>
                                <w:b/>
                                <w:bCs/>
                              </w:rPr>
                              <w:t>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E024B" id="Oval 103" o:spid="_x0000_s1035" style="position:absolute;left:0;text-align:left;margin-left:31.95pt;margin-top:9.85pt;width:81.75pt;height:8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" strokecolor="#44546a" strokeweight="1.5pt">
                <v:textbox>
                  <w:txbxContent>
                    <w:p w14:paraId="734AFE86" w14:textId="77777777" w:rsidR="004D2E67" w:rsidRDefault="004D2E67" w:rsidP="008E6542">
                      <w:pPr>
                        <w:jc w:val="center"/>
                        <w:rPr>
                          <w:rFonts w:ascii="Arial" w:hAnsi="Arial" w:cs="Arial"/>
                          <w:b/>
                          <w:bCs/>
                        </w:rPr>
                      </w:pPr>
                    </w:p>
                    <w:p w14:paraId="0E633D6B" w14:textId="0CFC2C33" w:rsidR="004D2E67" w:rsidRPr="008E6542" w:rsidRDefault="004D2E67" w:rsidP="008E6542">
                      <w:pPr>
                        <w:jc w:val="center"/>
                        <w:rPr>
                          <w:rFonts w:ascii="Arial" w:hAnsi="Arial" w:cs="Arial"/>
                          <w:b/>
                          <w:bCs/>
                        </w:rPr>
                      </w:pPr>
                      <w:r>
                        <w:rPr>
                          <w:rFonts w:ascii="Arial" w:hAnsi="Arial" w:cs="Arial"/>
                          <w:b/>
                          <w:bCs/>
                        </w:rPr>
                        <w:t>%</w:t>
                      </w:r>
                      <w:r w:rsidRPr="008E6542">
                        <w:rPr>
                          <w:rFonts w:ascii="Arial" w:hAnsi="Arial" w:cs="Arial"/>
                          <w:b/>
                          <w:bCs/>
                        </w:rPr>
                        <w:t>30,8</w:t>
                      </w:r>
                    </w:p>
                  </w:txbxContent>
                </v:textbox>
              </v:oval>
            </w:pict>
          </mc:Fallback>
        </mc:AlternateContent>
      </w:r>
    </w:p>
    <w:p w14:paraId="216F87A6"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4EB3C00C"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60DB76E8"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5E6D875C"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2AEEAF89"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21D0EFD1"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678CDE9E" w14:textId="1AD80AD8" w:rsidR="00381587" w:rsidRPr="002A2C7F" w:rsidRDefault="00381587" w:rsidP="00381587">
      <w:pPr>
        <w:spacing w:after="0" w:line="264" w:lineRule="auto"/>
        <w:jc w:val="both"/>
        <w:rPr>
          <w:rFonts w:ascii="Arial" w:eastAsia="Calibri" w:hAnsi="Arial" w:cs="Times New Roman"/>
          <w:snapToGrid w:val="0"/>
          <w:sz w:val="20"/>
          <w:lang w:val="eu-ES"/>
        </w:rPr>
      </w:pPr>
    </w:p>
    <w:p w14:paraId="6D24C853" w14:textId="77777777" w:rsidR="008E6542" w:rsidRPr="002A2C7F" w:rsidRDefault="008E6542" w:rsidP="00381587">
      <w:pPr>
        <w:spacing w:after="0" w:line="264" w:lineRule="auto"/>
        <w:jc w:val="both"/>
        <w:rPr>
          <w:rFonts w:ascii="Arial" w:eastAsia="Calibri" w:hAnsi="Arial" w:cs="Times New Roman"/>
          <w:snapToGrid w:val="0"/>
          <w:sz w:val="20"/>
          <w:lang w:val="eu-ES"/>
        </w:rPr>
      </w:pPr>
    </w:p>
    <w:p w14:paraId="22454E5C" w14:textId="77777777" w:rsidR="00381587" w:rsidRPr="002A2C7F" w:rsidRDefault="00381587" w:rsidP="00914B7F">
      <w:pPr>
        <w:spacing w:after="0" w:line="312" w:lineRule="auto"/>
        <w:jc w:val="both"/>
        <w:rPr>
          <w:rFonts w:ascii="Arial" w:eastAsia="Calibri" w:hAnsi="Arial" w:cs="Times New Roman"/>
          <w:snapToGrid w:val="0"/>
          <w:sz w:val="20"/>
          <w:lang w:val="eu-ES"/>
        </w:rPr>
      </w:pPr>
    </w:p>
    <w:p w14:paraId="57DBD5AB" w14:textId="34A7BA46" w:rsidR="00381587" w:rsidRPr="002A2C7F" w:rsidRDefault="009560C0" w:rsidP="00914B7F">
      <w:pPr>
        <w:spacing w:after="0" w:line="312" w:lineRule="auto"/>
        <w:jc w:val="both"/>
        <w:rPr>
          <w:rFonts w:ascii="Arial" w:eastAsia="Calibri" w:hAnsi="Arial" w:cs="Times New Roman"/>
          <w:snapToGrid w:val="0"/>
          <w:lang w:val="eu-ES"/>
        </w:rPr>
      </w:pPr>
      <w:r w:rsidRPr="002A2C7F">
        <w:rPr>
          <w:rFonts w:ascii="Arial" w:eastAsia="Calibri" w:hAnsi="Arial" w:cs="Times New Roman"/>
          <w:snapToGrid w:val="0"/>
          <w:lang w:val="eu-ES"/>
        </w:rPr>
        <w:t>Gainera, antolamendu-neurketa horien bidez lortutako emaitzak aldekoak izan ohi dira; hala, enpresen %96k lan-giro ona hautematen dute, eta %3</w:t>
      </w:r>
      <w:r w:rsidR="00140E60">
        <w:rPr>
          <w:rFonts w:ascii="Arial" w:eastAsia="Calibri" w:hAnsi="Arial" w:cs="Times New Roman"/>
          <w:snapToGrid w:val="0"/>
          <w:lang w:val="eu-ES"/>
        </w:rPr>
        <w:t>a</w:t>
      </w:r>
      <w:r w:rsidRPr="002A2C7F">
        <w:rPr>
          <w:rFonts w:ascii="Arial" w:eastAsia="Calibri" w:hAnsi="Arial" w:cs="Times New Roman"/>
          <w:snapToGrid w:val="0"/>
          <w:lang w:val="eu-ES"/>
        </w:rPr>
        <w:t>k baino gutxiagok, berriz, langileen gogobetetasunik eza adierazten dute.</w:t>
      </w:r>
    </w:p>
    <w:p w14:paraId="27A0EE71" w14:textId="77777777" w:rsidR="00381587" w:rsidRPr="002A2C7F" w:rsidRDefault="00381587" w:rsidP="00914B7F">
      <w:pPr>
        <w:spacing w:after="0" w:line="312" w:lineRule="auto"/>
        <w:jc w:val="both"/>
        <w:rPr>
          <w:rFonts w:ascii="Arial" w:eastAsia="Calibri" w:hAnsi="Arial" w:cs="Times New Roman"/>
          <w:snapToGrid w:val="0"/>
          <w:sz w:val="20"/>
          <w:lang w:val="eu-ES"/>
        </w:rPr>
      </w:pPr>
    </w:p>
    <w:p w14:paraId="5FD5A198" w14:textId="0F635A64" w:rsidR="00381587" w:rsidRPr="002A2C7F" w:rsidRDefault="009560C0" w:rsidP="00914B7F">
      <w:pPr>
        <w:spacing w:after="0" w:line="264" w:lineRule="auto"/>
        <w:jc w:val="center"/>
        <w:rPr>
          <w:rFonts w:ascii="Arial" w:eastAsia="Calibri" w:hAnsi="Arial" w:cs="Times New Roman"/>
          <w:snapToGrid w:val="0"/>
          <w:sz w:val="20"/>
          <w:lang w:val="eu-ES"/>
        </w:rPr>
      </w:pPr>
      <w:r w:rsidRPr="002A2C7F">
        <w:rPr>
          <w:rFonts w:ascii="Arial" w:eastAsia="Times New Roman" w:hAnsi="Arial" w:cs="Arial"/>
          <w:bCs/>
          <w:color w:val="5F5F5F"/>
          <w:sz w:val="18"/>
          <w:szCs w:val="18"/>
          <w:lang w:val="eu-ES" w:eastAsia="es-ES"/>
        </w:rPr>
        <w:t xml:space="preserve">GOGOBETETZE-MAILA, AZKEN NEURKETAREN/EBALUAZIOAREN EMAITZA OROKORRA </w:t>
      </w:r>
      <w:r w:rsidR="00381587" w:rsidRPr="002A2C7F">
        <w:rPr>
          <w:rFonts w:ascii="Arial" w:eastAsia="Times New Roman" w:hAnsi="Arial" w:cs="Arial"/>
          <w:bCs/>
          <w:color w:val="5F5F5F"/>
          <w:sz w:val="18"/>
          <w:szCs w:val="18"/>
          <w:lang w:val="eu-ES" w:eastAsia="es-ES"/>
        </w:rPr>
        <w:t>2018 (%)</w:t>
      </w:r>
    </w:p>
    <w:p w14:paraId="21A52720" w14:textId="718F6C11" w:rsidR="00381587" w:rsidRPr="002A2C7F" w:rsidRDefault="009560C0" w:rsidP="00381587">
      <w:pPr>
        <w:spacing w:after="0" w:line="264" w:lineRule="auto"/>
        <w:jc w:val="both"/>
        <w:rPr>
          <w:rFonts w:ascii="Arial" w:eastAsia="Calibri" w:hAnsi="Arial" w:cs="Times New Roman"/>
          <w:snapToGrid w:val="0"/>
          <w:sz w:val="20"/>
          <w:lang w:val="eu-ES"/>
        </w:rPr>
      </w:pPr>
      <w:r w:rsidRPr="002A2C7F">
        <w:rPr>
          <w:rFonts w:ascii="Arial" w:eastAsia="Calibri" w:hAnsi="Arial" w:cs="Times New Roman"/>
          <w:noProof/>
          <w:sz w:val="20"/>
          <w:lang w:val="eu-ES" w:eastAsia="es-ES"/>
        </w:rPr>
        <w:drawing>
          <wp:anchor distT="0" distB="0" distL="114300" distR="114300" simplePos="0" relativeHeight="252280320" behindDoc="0" locked="0" layoutInCell="1" allowOverlap="1" wp14:anchorId="2631BBCB" wp14:editId="76C91C73">
            <wp:simplePos x="0" y="0"/>
            <wp:positionH relativeFrom="margin">
              <wp:posOffset>0</wp:posOffset>
            </wp:positionH>
            <wp:positionV relativeFrom="paragraph">
              <wp:posOffset>0</wp:posOffset>
            </wp:positionV>
            <wp:extent cx="5570855" cy="1517650"/>
            <wp:effectExtent l="0" t="0" r="0" b="0"/>
            <wp:wrapNone/>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57DAC779" w14:textId="038026AA" w:rsidR="00381587" w:rsidRPr="002A2C7F" w:rsidRDefault="00381587" w:rsidP="00381587">
      <w:pPr>
        <w:spacing w:after="0" w:line="264" w:lineRule="auto"/>
        <w:jc w:val="both"/>
        <w:rPr>
          <w:rFonts w:ascii="Arial" w:eastAsia="Calibri" w:hAnsi="Arial" w:cs="Times New Roman"/>
          <w:snapToGrid w:val="0"/>
          <w:sz w:val="20"/>
          <w:lang w:val="eu-ES"/>
        </w:rPr>
      </w:pPr>
    </w:p>
    <w:p w14:paraId="7F23466B" w14:textId="77777777" w:rsidR="00381587" w:rsidRPr="002A2C7F" w:rsidRDefault="00381587" w:rsidP="00381587">
      <w:pPr>
        <w:spacing w:after="0" w:line="264" w:lineRule="auto"/>
        <w:jc w:val="both"/>
        <w:rPr>
          <w:rFonts w:ascii="Arial" w:eastAsia="Calibri" w:hAnsi="Arial" w:cs="Times New Roman"/>
          <w:snapToGrid w:val="0"/>
          <w:sz w:val="20"/>
          <w:lang w:val="eu-ES"/>
        </w:rPr>
      </w:pPr>
    </w:p>
    <w:p w14:paraId="0751726E" w14:textId="77777777" w:rsidR="00381587" w:rsidRPr="002A2C7F" w:rsidRDefault="00381587" w:rsidP="00381587">
      <w:pPr>
        <w:spacing w:after="200" w:line="276" w:lineRule="auto"/>
        <w:rPr>
          <w:rFonts w:ascii="Arial" w:eastAsia="Times New Roman" w:hAnsi="Arial" w:cs="Arial"/>
          <w:bCs/>
          <w:color w:val="5F5F5F"/>
          <w:sz w:val="18"/>
          <w:szCs w:val="18"/>
          <w:lang w:val="eu-ES" w:eastAsia="es-ES"/>
        </w:rPr>
      </w:pPr>
    </w:p>
    <w:p w14:paraId="5A9FADAB" w14:textId="77777777" w:rsidR="00381587" w:rsidRPr="002A2C7F" w:rsidRDefault="00381587" w:rsidP="00381587">
      <w:pPr>
        <w:spacing w:after="200" w:line="276" w:lineRule="auto"/>
        <w:rPr>
          <w:rFonts w:ascii="Arial" w:eastAsia="Times New Roman" w:hAnsi="Arial" w:cs="Arial"/>
          <w:bCs/>
          <w:color w:val="5F5F5F"/>
          <w:sz w:val="18"/>
          <w:szCs w:val="18"/>
          <w:lang w:val="eu-ES" w:eastAsia="es-ES"/>
        </w:rPr>
      </w:pPr>
    </w:p>
    <w:p w14:paraId="3AD64C71" w14:textId="77777777" w:rsidR="00381587" w:rsidRPr="002A2C7F" w:rsidRDefault="00381587" w:rsidP="00381587">
      <w:pPr>
        <w:spacing w:after="200" w:line="276" w:lineRule="auto"/>
        <w:rPr>
          <w:rFonts w:ascii="Arial" w:eastAsia="Times New Roman" w:hAnsi="Arial" w:cs="Arial"/>
          <w:bCs/>
          <w:color w:val="5F5F5F"/>
          <w:sz w:val="18"/>
          <w:szCs w:val="18"/>
          <w:lang w:val="eu-ES" w:eastAsia="es-ES"/>
        </w:rPr>
      </w:pPr>
    </w:p>
    <w:p w14:paraId="4A3F644A" w14:textId="77777777" w:rsidR="00381587" w:rsidRPr="002A2C7F" w:rsidRDefault="00381587" w:rsidP="00381587">
      <w:pPr>
        <w:spacing w:after="200" w:line="276" w:lineRule="auto"/>
        <w:rPr>
          <w:rFonts w:ascii="Arial" w:eastAsia="Times New Roman" w:hAnsi="Arial" w:cs="Arial"/>
          <w:bCs/>
          <w:color w:val="5F5F5F"/>
          <w:sz w:val="18"/>
          <w:szCs w:val="18"/>
          <w:lang w:val="eu-ES" w:eastAsia="es-ES"/>
        </w:rPr>
      </w:pPr>
    </w:p>
    <w:p w14:paraId="7CF75188" w14:textId="77777777" w:rsidR="00381587" w:rsidRPr="002A2C7F" w:rsidRDefault="00381587" w:rsidP="00381587">
      <w:pPr>
        <w:spacing w:after="200" w:line="276" w:lineRule="auto"/>
        <w:rPr>
          <w:rFonts w:ascii="Arial" w:eastAsia="Times New Roman" w:hAnsi="Arial" w:cs="Arial"/>
          <w:bCs/>
          <w:color w:val="5F5F5F"/>
          <w:sz w:val="18"/>
          <w:szCs w:val="18"/>
          <w:lang w:val="eu-ES" w:eastAsia="es-ES"/>
        </w:rPr>
      </w:pPr>
    </w:p>
    <w:p w14:paraId="36FFC8C4" w14:textId="77777777" w:rsidR="00381587" w:rsidRPr="002A2C7F" w:rsidRDefault="00381587" w:rsidP="00381587">
      <w:pPr>
        <w:spacing w:after="0" w:line="264" w:lineRule="auto"/>
        <w:jc w:val="both"/>
        <w:rPr>
          <w:rFonts w:ascii="Arial" w:eastAsia="Calibri" w:hAnsi="Arial" w:cs="Arial"/>
          <w:b/>
          <w:color w:val="1F497D"/>
          <w:sz w:val="20"/>
          <w:szCs w:val="26"/>
          <w:lang w:val="eu-ES"/>
        </w:rPr>
      </w:pPr>
    </w:p>
    <w:p w14:paraId="0DC5D282" w14:textId="77777777" w:rsidR="00381587" w:rsidRPr="002A2C7F" w:rsidRDefault="00381587" w:rsidP="00381587">
      <w:pPr>
        <w:spacing w:after="0" w:line="264" w:lineRule="auto"/>
        <w:jc w:val="both"/>
        <w:rPr>
          <w:rFonts w:ascii="Arial" w:eastAsia="Calibri" w:hAnsi="Arial" w:cs="Arial"/>
          <w:b/>
          <w:color w:val="1F497D"/>
          <w:sz w:val="20"/>
          <w:szCs w:val="26"/>
          <w:lang w:val="eu-ES"/>
        </w:rPr>
      </w:pPr>
    </w:p>
    <w:p w14:paraId="79298DC1" w14:textId="77777777" w:rsidR="00381587" w:rsidRPr="002A2C7F" w:rsidRDefault="00381587" w:rsidP="00381587">
      <w:pPr>
        <w:spacing w:after="0" w:line="264" w:lineRule="auto"/>
        <w:jc w:val="both"/>
        <w:rPr>
          <w:rFonts w:ascii="Arial" w:eastAsia="Calibri" w:hAnsi="Arial" w:cs="Arial"/>
          <w:b/>
          <w:color w:val="1F497D"/>
          <w:sz w:val="20"/>
          <w:szCs w:val="26"/>
          <w:lang w:val="eu-ES"/>
        </w:rPr>
      </w:pPr>
    </w:p>
    <w:p w14:paraId="4A301EB9" w14:textId="77777777" w:rsidR="00381587" w:rsidRPr="002A2C7F" w:rsidRDefault="00381587" w:rsidP="00381587">
      <w:pPr>
        <w:spacing w:after="0" w:line="264" w:lineRule="auto"/>
        <w:jc w:val="both"/>
        <w:rPr>
          <w:rFonts w:ascii="Arial" w:eastAsia="Calibri" w:hAnsi="Arial" w:cs="Arial"/>
          <w:b/>
          <w:color w:val="1F497D"/>
          <w:sz w:val="20"/>
          <w:szCs w:val="26"/>
          <w:lang w:val="eu-ES"/>
        </w:rPr>
      </w:pPr>
      <w:r w:rsidRPr="002A2C7F">
        <w:rPr>
          <w:rFonts w:ascii="Arial" w:eastAsia="Calibri" w:hAnsi="Arial" w:cs="Arial"/>
          <w:b/>
          <w:color w:val="1F497D"/>
          <w:sz w:val="20"/>
          <w:szCs w:val="26"/>
          <w:lang w:val="eu-ES"/>
        </w:rPr>
        <w:br w:type="page"/>
      </w:r>
    </w:p>
    <w:p w14:paraId="14FC85EE" w14:textId="498B0898" w:rsidR="002C3AB1" w:rsidRPr="002A2C7F" w:rsidRDefault="00910E11" w:rsidP="0041577F">
      <w:pPr>
        <w:pStyle w:val="Ttulo1"/>
        <w:keepLines/>
        <w:widowControl/>
        <w:numPr>
          <w:ilvl w:val="0"/>
          <w:numId w:val="17"/>
        </w:numPr>
        <w:tabs>
          <w:tab w:val="left" w:pos="284"/>
        </w:tabs>
        <w:ind w:left="709"/>
        <w:rPr>
          <w:szCs w:val="28"/>
          <w:lang w:val="eu-ES"/>
        </w:rPr>
      </w:pPr>
      <w:bookmarkStart w:id="22" w:name="_Toc42263231"/>
      <w:r w:rsidRPr="002A2C7F">
        <w:rPr>
          <w:szCs w:val="28"/>
          <w:lang w:val="eu-ES"/>
        </w:rPr>
        <w:lastRenderedPageBreak/>
        <w:t xml:space="preserve">TALENTUAREN KUDEAKETA ENPRESAN </w:t>
      </w:r>
      <w:r w:rsidR="002C3AB1" w:rsidRPr="002A2C7F">
        <w:rPr>
          <w:szCs w:val="28"/>
          <w:lang w:val="eu-ES"/>
        </w:rPr>
        <w:t>(</w:t>
      </w:r>
      <w:r w:rsidRPr="002A2C7F">
        <w:rPr>
          <w:szCs w:val="28"/>
          <w:lang w:val="eu-ES"/>
        </w:rPr>
        <w:t>GEFK</w:t>
      </w:r>
      <w:r w:rsidR="002C3AB1" w:rsidRPr="002A2C7F">
        <w:rPr>
          <w:szCs w:val="28"/>
          <w:lang w:val="eu-ES"/>
        </w:rPr>
        <w:t>)</w:t>
      </w:r>
      <w:bookmarkEnd w:id="22"/>
      <w:r w:rsidR="002C3AB1" w:rsidRPr="002A2C7F">
        <w:rPr>
          <w:szCs w:val="28"/>
          <w:lang w:val="eu-ES"/>
        </w:rPr>
        <w:t xml:space="preserve"> </w:t>
      </w:r>
    </w:p>
    <w:p w14:paraId="3317718E" w14:textId="5B820046" w:rsidR="00381587" w:rsidRPr="002A2C7F" w:rsidRDefault="00273860" w:rsidP="00381587">
      <w:pPr>
        <w:spacing w:after="200" w:line="276" w:lineRule="auto"/>
        <w:rPr>
          <w:rFonts w:ascii="Arial" w:eastAsia="Times New Roman" w:hAnsi="Arial" w:cs="Arial"/>
          <w:bCs/>
          <w:color w:val="5F5F5F"/>
          <w:sz w:val="18"/>
          <w:szCs w:val="18"/>
          <w:lang w:val="eu-ES" w:eastAsia="es-ES"/>
        </w:rPr>
      </w:pPr>
      <w:r w:rsidRPr="002A2C7F">
        <w:rPr>
          <w:rFonts w:ascii="Arial" w:eastAsia="Calibri" w:hAnsi="Arial" w:cs="Times New Roman"/>
          <w:b/>
          <w:bCs/>
          <w:noProof/>
          <w:lang w:val="eu-ES"/>
        </w:rPr>
        <mc:AlternateContent>
          <mc:Choice Requires="wps">
            <w:drawing>
              <wp:anchor distT="0" distB="0" distL="114300" distR="114300" simplePos="0" relativeHeight="251737088" behindDoc="1" locked="0" layoutInCell="1" allowOverlap="1" wp14:anchorId="7D2359C4" wp14:editId="64503E5F">
                <wp:simplePos x="0" y="0"/>
                <wp:positionH relativeFrom="column">
                  <wp:posOffset>-222885</wp:posOffset>
                </wp:positionH>
                <wp:positionV relativeFrom="paragraph">
                  <wp:posOffset>168910</wp:posOffset>
                </wp:positionV>
                <wp:extent cx="5838825" cy="819150"/>
                <wp:effectExtent l="0" t="0" r="28575" b="19050"/>
                <wp:wrapNone/>
                <wp:docPr id="15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1915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73F41" id="AutoShape 110" o:spid="_x0000_s1026" style="position:absolute;margin-left:-17.55pt;margin-top:13.3pt;width:459.75pt;height:6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" fillcolor="#b4c6e7 [1300]" strokecolor="#2f5496 [2404]"/>
            </w:pict>
          </mc:Fallback>
        </mc:AlternateContent>
      </w:r>
    </w:p>
    <w:p w14:paraId="2955D645" w14:textId="24389C19" w:rsidR="00910E11" w:rsidRPr="002A2C7F" w:rsidRDefault="00910E11" w:rsidP="00910E11">
      <w:pPr>
        <w:spacing w:after="0" w:line="312" w:lineRule="auto"/>
        <w:jc w:val="both"/>
        <w:rPr>
          <w:rFonts w:ascii="Arial" w:eastAsia="Calibri" w:hAnsi="Arial" w:cs="Times New Roman"/>
          <w:b/>
          <w:bCs/>
          <w:snapToGrid w:val="0"/>
          <w:lang w:val="eu-ES"/>
        </w:rPr>
      </w:pPr>
      <w:r w:rsidRPr="002A2C7F">
        <w:rPr>
          <w:rFonts w:ascii="Arial" w:eastAsia="Calibri" w:hAnsi="Arial" w:cs="Times New Roman"/>
          <w:b/>
          <w:bCs/>
          <w:snapToGrid w:val="0"/>
          <w:lang w:val="eu-ES"/>
        </w:rPr>
        <w:t>Elkarteen ekonomiako enpresetan talentua lortzea edo</w:t>
      </w:r>
      <w:r w:rsidR="00140E60">
        <w:rPr>
          <w:rFonts w:ascii="Arial" w:eastAsia="Calibri" w:hAnsi="Arial" w:cs="Times New Roman"/>
          <w:b/>
          <w:bCs/>
          <w:snapToGrid w:val="0"/>
          <w:lang w:val="eu-ES"/>
        </w:rPr>
        <w:t>/eta</w:t>
      </w:r>
      <w:r w:rsidRPr="002A2C7F">
        <w:rPr>
          <w:rFonts w:ascii="Arial" w:eastAsia="Calibri" w:hAnsi="Arial" w:cs="Times New Roman"/>
          <w:b/>
          <w:bCs/>
          <w:snapToGrid w:val="0"/>
          <w:lang w:val="eu-ES"/>
        </w:rPr>
        <w:t xml:space="preserve"> atxikitzea arazo eta erronka bat da enpresen %23</w:t>
      </w:r>
      <w:r w:rsidR="00140E60">
        <w:rPr>
          <w:rFonts w:ascii="Arial" w:eastAsia="Calibri" w:hAnsi="Arial" w:cs="Times New Roman"/>
          <w:b/>
          <w:bCs/>
          <w:snapToGrid w:val="0"/>
          <w:lang w:val="eu-ES"/>
        </w:rPr>
        <w:t>a</w:t>
      </w:r>
      <w:r w:rsidRPr="002A2C7F">
        <w:rPr>
          <w:rFonts w:ascii="Arial" w:eastAsia="Calibri" w:hAnsi="Arial" w:cs="Times New Roman"/>
          <w:b/>
          <w:bCs/>
          <w:snapToGrid w:val="0"/>
          <w:lang w:val="eu-ES"/>
        </w:rPr>
        <w:t>rentzat; kezka hori %65era hedatzen da ehunetik gora langile dituzten erakundeetan, eta, gainera, areagotu egiten da epe ertainean.</w:t>
      </w:r>
    </w:p>
    <w:p w14:paraId="5D09CD7C" w14:textId="77777777" w:rsidR="00910E11" w:rsidRPr="002A2C7F" w:rsidRDefault="00910E11" w:rsidP="00910E11">
      <w:pPr>
        <w:spacing w:after="0" w:line="312" w:lineRule="auto"/>
        <w:ind w:firstLine="708"/>
        <w:jc w:val="both"/>
        <w:rPr>
          <w:rFonts w:ascii="Arial" w:eastAsia="Calibri" w:hAnsi="Arial" w:cs="Times New Roman"/>
          <w:b/>
          <w:bCs/>
          <w:snapToGrid w:val="0"/>
          <w:lang w:val="eu-ES"/>
        </w:rPr>
      </w:pPr>
    </w:p>
    <w:p w14:paraId="606DEDCB" w14:textId="3789FA9B" w:rsidR="00910E11" w:rsidRPr="002A2C7F" w:rsidRDefault="00910E11" w:rsidP="00910E11">
      <w:pPr>
        <w:spacing w:after="0" w:line="312" w:lineRule="auto"/>
        <w:jc w:val="both"/>
        <w:rPr>
          <w:rFonts w:ascii="Arial" w:eastAsia="Calibri" w:hAnsi="Arial" w:cs="Times New Roman"/>
          <w:b/>
          <w:bCs/>
          <w:snapToGrid w:val="0"/>
          <w:lang w:val="eu-ES"/>
        </w:rPr>
      </w:pPr>
      <w:r w:rsidRPr="002A2C7F">
        <w:rPr>
          <w:rFonts w:ascii="Arial" w:eastAsia="Calibri" w:hAnsi="Arial" w:cs="Times New Roman"/>
          <w:snapToGrid w:val="0"/>
          <w:lang w:val="eu-ES"/>
        </w:rPr>
        <w:t>Talentuaren kudeaketa elementu estrategikoa da, eta garrantzi handiagoa du industrian. Sektore horretan, gaur egun, kezka hori enpresen heren bati eta industria-jardueraren adar jakin batzuen (metalurgia, makineriaren eta ekipo mekanikoen eraikuntza eta material eta ekipo elektriko, elektroniko eta optikoen industria) %40 baino gehiagori eragiten die.</w:t>
      </w:r>
    </w:p>
    <w:p w14:paraId="2DBEAF8B" w14:textId="77777777" w:rsidR="00910E11" w:rsidRPr="002A2C7F" w:rsidRDefault="00910E11" w:rsidP="00910E11">
      <w:pPr>
        <w:spacing w:after="0" w:line="312" w:lineRule="auto"/>
        <w:jc w:val="both"/>
        <w:rPr>
          <w:rFonts w:ascii="Arial" w:eastAsia="Calibri" w:hAnsi="Arial" w:cs="Times New Roman"/>
          <w:snapToGrid w:val="0"/>
          <w:lang w:val="eu-ES"/>
        </w:rPr>
      </w:pPr>
    </w:p>
    <w:p w14:paraId="133DCE34" w14:textId="2AC92EAB" w:rsidR="003C7BAC" w:rsidRPr="002A2C7F" w:rsidRDefault="00910E11" w:rsidP="00910E11">
      <w:pPr>
        <w:spacing w:after="0" w:line="312" w:lineRule="auto"/>
        <w:jc w:val="both"/>
        <w:rPr>
          <w:rFonts w:ascii="Arial" w:eastAsia="Calibri" w:hAnsi="Arial" w:cs="Times New Roman"/>
          <w:snapToGrid w:val="0"/>
          <w:lang w:val="eu-ES"/>
        </w:rPr>
      </w:pPr>
      <w:r w:rsidRPr="002A2C7F">
        <w:rPr>
          <w:rFonts w:ascii="Arial" w:eastAsia="Calibri" w:hAnsi="Arial" w:cs="Times New Roman"/>
          <w:snapToGrid w:val="0"/>
          <w:lang w:val="eu-ES"/>
        </w:rPr>
        <w:t>Zerbitzuetan eta industrian</w:t>
      </w:r>
      <w:r w:rsidR="00140E60">
        <w:rPr>
          <w:rFonts w:ascii="Arial" w:eastAsia="Calibri" w:hAnsi="Arial" w:cs="Times New Roman"/>
          <w:snapToGrid w:val="0"/>
          <w:lang w:val="eu-ES"/>
        </w:rPr>
        <w:t>,</w:t>
      </w:r>
      <w:r w:rsidRPr="002A2C7F">
        <w:rPr>
          <w:rFonts w:ascii="Arial" w:eastAsia="Calibri" w:hAnsi="Arial" w:cs="Times New Roman"/>
          <w:snapToGrid w:val="0"/>
          <w:lang w:val="eu-ES"/>
        </w:rPr>
        <w:t xml:space="preserve"> talentuaren kudeaketa arazo bat da enpresen</w:t>
      </w:r>
      <w:r w:rsidR="00242A2F">
        <w:rPr>
          <w:rFonts w:ascii="Arial" w:eastAsia="Calibri" w:hAnsi="Arial" w:cs="Times New Roman"/>
          <w:snapToGrid w:val="0"/>
          <w:lang w:val="eu-ES"/>
        </w:rPr>
        <w:t xml:space="preserve"> </w:t>
      </w:r>
      <w:r w:rsidRPr="002A2C7F">
        <w:rPr>
          <w:rFonts w:ascii="Arial" w:eastAsia="Calibri" w:hAnsi="Arial" w:cs="Times New Roman"/>
          <w:snapToGrid w:val="0"/>
          <w:lang w:val="eu-ES"/>
        </w:rPr>
        <w:t>%20rentzat</w:t>
      </w:r>
    </w:p>
    <w:p w14:paraId="6A4AD26A" w14:textId="77777777" w:rsidR="003C7BAC" w:rsidRPr="002A2C7F" w:rsidRDefault="003C7BAC" w:rsidP="00914B7F">
      <w:pPr>
        <w:spacing w:after="0" w:line="312" w:lineRule="auto"/>
        <w:jc w:val="both"/>
        <w:rPr>
          <w:rFonts w:ascii="Arial" w:eastAsia="Calibri" w:hAnsi="Arial" w:cs="Times New Roman"/>
          <w:snapToGrid w:val="0"/>
          <w:lang w:val="eu-ES"/>
        </w:rPr>
      </w:pPr>
    </w:p>
    <w:p w14:paraId="2E0EC83D" w14:textId="0BC3CEB0" w:rsidR="00910E11" w:rsidRPr="002A2C7F" w:rsidRDefault="00910E11" w:rsidP="00910E11">
      <w:pPr>
        <w:jc w:val="center"/>
        <w:rPr>
          <w:rFonts w:ascii="Arial" w:eastAsia="Times New Roman" w:hAnsi="Arial" w:cs="Arial"/>
          <w:bCs/>
          <w:color w:val="5F5F5F"/>
          <w:sz w:val="18"/>
          <w:szCs w:val="18"/>
          <w:lang w:val="eu-ES" w:eastAsia="es-ES"/>
        </w:rPr>
      </w:pPr>
      <w:r w:rsidRPr="002A2C7F">
        <w:rPr>
          <w:rFonts w:ascii="Arial" w:eastAsia="Times New Roman" w:hAnsi="Arial" w:cs="Arial"/>
          <w:bCs/>
          <w:noProof/>
          <w:color w:val="5F5F5F"/>
          <w:sz w:val="18"/>
          <w:szCs w:val="18"/>
          <w:lang w:val="eu-ES" w:eastAsia="es-ES"/>
        </w:rPr>
        <w:drawing>
          <wp:anchor distT="0" distB="0" distL="114300" distR="114300" simplePos="0" relativeHeight="252282368" behindDoc="0" locked="0" layoutInCell="1" allowOverlap="1" wp14:anchorId="4BD5211E" wp14:editId="4A646420">
            <wp:simplePos x="0" y="0"/>
            <wp:positionH relativeFrom="column">
              <wp:posOffset>862965</wp:posOffset>
            </wp:positionH>
            <wp:positionV relativeFrom="paragraph">
              <wp:posOffset>405130</wp:posOffset>
            </wp:positionV>
            <wp:extent cx="3829050" cy="1628775"/>
            <wp:effectExtent l="0" t="0" r="0" b="0"/>
            <wp:wrapNone/>
            <wp:docPr id="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2A2C7F">
        <w:rPr>
          <w:rFonts w:ascii="Arial" w:eastAsia="Times New Roman" w:hAnsi="Arial" w:cs="Arial"/>
          <w:bCs/>
          <w:color w:val="5F5F5F"/>
          <w:sz w:val="18"/>
          <w:szCs w:val="18"/>
          <w:lang w:val="eu-ES" w:eastAsia="es-ES"/>
        </w:rPr>
        <w:t>TALENTUAREN KUDEAKETA ARAZOTZAT JOTZEN DUTEN ENPRESEN EHUNEKOA JARDUERA-SEKTOREAREN ARABERA 2018 (%)</w:t>
      </w:r>
    </w:p>
    <w:p w14:paraId="7B5E4F03" w14:textId="77777777" w:rsidR="00910E11" w:rsidRPr="002A2C7F" w:rsidRDefault="00910E11" w:rsidP="00910E11">
      <w:pPr>
        <w:spacing w:after="0" w:line="264" w:lineRule="auto"/>
        <w:ind w:left="1134" w:hanging="1134"/>
        <w:jc w:val="both"/>
        <w:rPr>
          <w:rFonts w:ascii="Arial" w:eastAsia="Calibri" w:hAnsi="Arial" w:cs="Arial"/>
          <w:sz w:val="20"/>
          <w:lang w:val="eu-ES"/>
        </w:rPr>
      </w:pPr>
    </w:p>
    <w:p w14:paraId="082484E2"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7C0A98D5"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3D960F34"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40D2000D"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5358DB79"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12E88840"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7DBFCA2D"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41BC12C3" w14:textId="77777777" w:rsidR="00910E11" w:rsidRPr="002A2C7F" w:rsidRDefault="00910E11" w:rsidP="00910E11">
      <w:pPr>
        <w:tabs>
          <w:tab w:val="left" w:pos="5245"/>
        </w:tabs>
        <w:spacing w:after="0" w:line="264" w:lineRule="auto"/>
        <w:ind w:left="567" w:right="3543"/>
        <w:jc w:val="both"/>
        <w:rPr>
          <w:rFonts w:ascii="Arial" w:eastAsia="Calibri" w:hAnsi="Arial" w:cs="Arial"/>
          <w:bCs/>
          <w:color w:val="5F5F5F"/>
          <w:szCs w:val="18"/>
          <w:lang w:val="eu-ES"/>
        </w:rPr>
      </w:pPr>
    </w:p>
    <w:p w14:paraId="4F9C92D5" w14:textId="171C3F84" w:rsidR="00FB374D" w:rsidRPr="002A2C7F" w:rsidRDefault="00FB374D" w:rsidP="00FB374D">
      <w:pPr>
        <w:tabs>
          <w:tab w:val="left" w:pos="5245"/>
        </w:tabs>
        <w:spacing w:after="0" w:line="264" w:lineRule="auto"/>
        <w:ind w:left="567" w:right="3543"/>
        <w:jc w:val="both"/>
        <w:rPr>
          <w:rFonts w:ascii="Arial" w:eastAsia="Calibri" w:hAnsi="Arial" w:cs="Arial"/>
          <w:bCs/>
          <w:color w:val="5F5F5F"/>
          <w:szCs w:val="18"/>
          <w:highlight w:val="magenta"/>
          <w:lang w:val="eu-ES"/>
        </w:rPr>
      </w:pPr>
    </w:p>
    <w:p w14:paraId="106FB9DD" w14:textId="031029D2" w:rsidR="00910E11" w:rsidRPr="002A2C7F" w:rsidRDefault="00910E11" w:rsidP="00910E11">
      <w:pPr>
        <w:spacing w:after="0" w:line="312" w:lineRule="auto"/>
        <w:jc w:val="both"/>
        <w:rPr>
          <w:rFonts w:ascii="Arial" w:eastAsia="Calibri" w:hAnsi="Arial" w:cs="Times New Roman"/>
          <w:snapToGrid w:val="0"/>
          <w:lang w:val="eu-ES"/>
        </w:rPr>
      </w:pPr>
      <w:r w:rsidRPr="002A2C7F">
        <w:rPr>
          <w:rFonts w:ascii="Arial" w:eastAsia="Calibri" w:hAnsi="Arial" w:cs="Times New Roman"/>
          <w:snapToGrid w:val="0"/>
          <w:lang w:val="eu-ES"/>
        </w:rPr>
        <w:t>Talentua erakartzea eta atxikitzea faktore kritikoa ez bada ere mikroenpresen artean - 5 lanpostu baino gutxiago dituzten enpresen %13,4</w:t>
      </w:r>
      <w:r w:rsidR="00140E60">
        <w:rPr>
          <w:rFonts w:ascii="Arial" w:eastAsia="Calibri" w:hAnsi="Arial" w:cs="Times New Roman"/>
          <w:snapToGrid w:val="0"/>
          <w:lang w:val="eu-ES"/>
        </w:rPr>
        <w:t>a</w:t>
      </w:r>
      <w:r w:rsidRPr="002A2C7F">
        <w:rPr>
          <w:rFonts w:ascii="Arial" w:eastAsia="Calibri" w:hAnsi="Arial" w:cs="Times New Roman"/>
          <w:snapToGrid w:val="0"/>
          <w:lang w:val="eu-ES"/>
        </w:rPr>
        <w:t>k soilik jasoko luke arazo bat zentzu horretan -, kezka hori 16 eta 100 lanpostu bitarteko enpresen erdietara iristen da gaur egun, eta ehunetik gora langile dituzten enpresen artean</w:t>
      </w:r>
      <w:r w:rsidR="00242A2F">
        <w:rPr>
          <w:rFonts w:ascii="Arial" w:eastAsia="Calibri" w:hAnsi="Arial" w:cs="Times New Roman"/>
          <w:snapToGrid w:val="0"/>
          <w:lang w:val="eu-ES"/>
        </w:rPr>
        <w:t xml:space="preserve"> </w:t>
      </w:r>
      <w:r w:rsidRPr="002A2C7F">
        <w:rPr>
          <w:rFonts w:ascii="Arial" w:eastAsia="Calibri" w:hAnsi="Arial" w:cs="Times New Roman"/>
          <w:snapToGrid w:val="0"/>
          <w:lang w:val="eu-ES"/>
        </w:rPr>
        <w:t>%53tik</w:t>
      </w:r>
      <w:r w:rsidR="00242A2F">
        <w:rPr>
          <w:rFonts w:ascii="Arial" w:eastAsia="Calibri" w:hAnsi="Arial" w:cs="Times New Roman"/>
          <w:snapToGrid w:val="0"/>
          <w:lang w:val="eu-ES"/>
        </w:rPr>
        <w:t xml:space="preserve"> </w:t>
      </w:r>
      <w:r w:rsidRPr="002A2C7F">
        <w:rPr>
          <w:rFonts w:ascii="Arial" w:eastAsia="Calibri" w:hAnsi="Arial" w:cs="Times New Roman"/>
          <w:snapToGrid w:val="0"/>
          <w:lang w:val="eu-ES"/>
        </w:rPr>
        <w:t>%65era igotzen da.</w:t>
      </w:r>
    </w:p>
    <w:p w14:paraId="293A1586" w14:textId="77777777" w:rsidR="00910E11" w:rsidRPr="002A2C7F" w:rsidRDefault="00910E11" w:rsidP="00910E11">
      <w:pPr>
        <w:spacing w:after="0" w:line="312" w:lineRule="auto"/>
        <w:jc w:val="both"/>
        <w:rPr>
          <w:rFonts w:ascii="Arial" w:eastAsia="Calibri" w:hAnsi="Arial" w:cs="Times New Roman"/>
          <w:snapToGrid w:val="0"/>
          <w:lang w:val="eu-ES"/>
        </w:rPr>
      </w:pPr>
    </w:p>
    <w:p w14:paraId="59FE359C" w14:textId="19960C52" w:rsidR="00910E11" w:rsidRPr="002A2C7F" w:rsidRDefault="00910E11" w:rsidP="00910E11">
      <w:pPr>
        <w:spacing w:after="0" w:line="312" w:lineRule="auto"/>
        <w:jc w:val="center"/>
        <w:rPr>
          <w:lang w:val="eu-ES"/>
        </w:rPr>
      </w:pPr>
      <w:r w:rsidRPr="002A2C7F">
        <w:rPr>
          <w:rFonts w:ascii="Arial" w:eastAsia="Times New Roman" w:hAnsi="Arial" w:cs="Arial"/>
          <w:bCs/>
          <w:color w:val="5F5F5F"/>
          <w:sz w:val="18"/>
          <w:szCs w:val="18"/>
          <w:lang w:val="eu-ES" w:eastAsia="es-ES"/>
        </w:rPr>
        <w:t>TALENTUAREN KUDEAKETA ARAZOTZAT JOTZEN DUTEN ENPRESEN EHUNEKOA, ENPRESA-DIMENTSIOAREN ARABERA, 2018 (%)</w:t>
      </w:r>
      <w:r w:rsidRPr="002A2C7F">
        <w:rPr>
          <w:rFonts w:ascii="Arial" w:eastAsia="Times New Roman" w:hAnsi="Arial" w:cs="Arial"/>
          <w:bCs/>
          <w:noProof/>
          <w:color w:val="5F5F5F"/>
          <w:sz w:val="18"/>
          <w:szCs w:val="18"/>
          <w:lang w:val="eu-ES" w:eastAsia="es-ES"/>
        </w:rPr>
        <w:drawing>
          <wp:anchor distT="0" distB="0" distL="114300" distR="114300" simplePos="0" relativeHeight="252284416" behindDoc="0" locked="0" layoutInCell="1" allowOverlap="1" wp14:anchorId="37CF2B93" wp14:editId="21C7759B">
            <wp:simplePos x="0" y="0"/>
            <wp:positionH relativeFrom="column">
              <wp:posOffset>129540</wp:posOffset>
            </wp:positionH>
            <wp:positionV relativeFrom="paragraph">
              <wp:posOffset>406400</wp:posOffset>
            </wp:positionV>
            <wp:extent cx="5547360" cy="1819275"/>
            <wp:effectExtent l="0" t="0" r="0" b="0"/>
            <wp:wrapTopAndBottom/>
            <wp:docPr id="4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p w14:paraId="7131B278" w14:textId="513A2ACD" w:rsidR="00381587" w:rsidRPr="002A2C7F" w:rsidRDefault="00381587" w:rsidP="003C7BAC">
      <w:pPr>
        <w:tabs>
          <w:tab w:val="left" w:pos="5245"/>
        </w:tabs>
        <w:spacing w:after="0" w:line="264" w:lineRule="auto"/>
        <w:ind w:right="3543"/>
        <w:jc w:val="center"/>
        <w:rPr>
          <w:rFonts w:ascii="Arial" w:eastAsia="Calibri" w:hAnsi="Arial" w:cs="Arial"/>
          <w:bCs/>
          <w:color w:val="5F5F5F"/>
          <w:szCs w:val="18"/>
          <w:highlight w:val="magenta"/>
          <w:lang w:val="eu-ES"/>
        </w:rPr>
      </w:pPr>
    </w:p>
    <w:p w14:paraId="5C88C0C0" w14:textId="1C556D3A" w:rsidR="00FB374D" w:rsidRPr="002A2C7F" w:rsidRDefault="00AB2376" w:rsidP="00AB2376">
      <w:pPr>
        <w:spacing w:after="200" w:line="312" w:lineRule="auto"/>
        <w:jc w:val="both"/>
        <w:rPr>
          <w:rFonts w:ascii="Arial" w:eastAsia="Calibri" w:hAnsi="Arial" w:cs="Times New Roman"/>
          <w:snapToGrid w:val="0"/>
          <w:lang w:val="eu-ES"/>
        </w:rPr>
      </w:pPr>
      <w:r w:rsidRPr="002A2C7F">
        <w:rPr>
          <w:rFonts w:ascii="Arial" w:eastAsia="Calibri" w:hAnsi="Arial" w:cs="Times New Roman"/>
          <w:snapToGrid w:val="0"/>
          <w:lang w:val="eu-ES"/>
        </w:rPr>
        <w:t>Etorkizunean, enpresen %23 inguruk – Industrian %34k baino zertxobait gehiagok eta 16 langile baino gehiago dituzten enpresen erdiek baino gehiagok - adierazi du, gainera, talentua lortzea nahiko arazo edo oso arazo garrantzitsua izango dela epe ertainean. Bestalde, talentu hori hurrengo urteetan atxikitzea faktore kritikoa da enpresen %15entzat soilik (%21 industria-enpresen artean).</w:t>
      </w:r>
    </w:p>
    <w:p w14:paraId="053CE70C" w14:textId="77777777" w:rsidR="00FB374D" w:rsidRPr="002A2C7F" w:rsidRDefault="00FB374D" w:rsidP="00AB2376">
      <w:pPr>
        <w:spacing w:after="200" w:line="312" w:lineRule="auto"/>
        <w:jc w:val="both"/>
        <w:rPr>
          <w:rFonts w:ascii="Arial" w:eastAsia="Calibri" w:hAnsi="Arial" w:cs="Times New Roman"/>
          <w:snapToGrid w:val="0"/>
          <w:lang w:val="eu-ES"/>
        </w:rPr>
      </w:pPr>
    </w:p>
    <w:p w14:paraId="491DC99E" w14:textId="055767FC" w:rsidR="00381587" w:rsidRPr="002A2C7F" w:rsidRDefault="00381587" w:rsidP="00381587">
      <w:pPr>
        <w:spacing w:after="200" w:line="276" w:lineRule="auto"/>
        <w:rPr>
          <w:rFonts w:ascii="Arial" w:eastAsia="Times New Roman" w:hAnsi="Arial" w:cs="Arial"/>
          <w:bCs/>
          <w:color w:val="5F5F5F"/>
          <w:sz w:val="18"/>
          <w:szCs w:val="18"/>
          <w:highlight w:val="magenta"/>
          <w:lang w:val="eu-ES" w:eastAsia="es-ES"/>
        </w:rPr>
      </w:pPr>
      <w:r w:rsidRPr="002A2C7F">
        <w:rPr>
          <w:rFonts w:ascii="Arial" w:eastAsia="Times New Roman" w:hAnsi="Arial" w:cs="Arial"/>
          <w:bCs/>
          <w:color w:val="5F5F5F"/>
          <w:sz w:val="18"/>
          <w:szCs w:val="18"/>
          <w:highlight w:val="magenta"/>
          <w:lang w:val="eu-ES" w:eastAsia="es-ES"/>
        </w:rPr>
        <w:br w:type="page"/>
      </w:r>
    </w:p>
    <w:p w14:paraId="7E6CF080" w14:textId="0271078B" w:rsidR="00621137" w:rsidRPr="002A2C7F" w:rsidRDefault="0099648F" w:rsidP="0041577F">
      <w:pPr>
        <w:pStyle w:val="Ttulo1"/>
        <w:keepLines/>
        <w:widowControl/>
        <w:numPr>
          <w:ilvl w:val="0"/>
          <w:numId w:val="17"/>
        </w:numPr>
        <w:tabs>
          <w:tab w:val="left" w:pos="284"/>
        </w:tabs>
        <w:ind w:left="709"/>
        <w:rPr>
          <w:szCs w:val="28"/>
          <w:lang w:val="eu-ES"/>
        </w:rPr>
      </w:pPr>
      <w:bookmarkStart w:id="23" w:name="_Toc42263232"/>
      <w:r w:rsidRPr="002A2C7F">
        <w:rPr>
          <w:szCs w:val="28"/>
          <w:lang w:val="eu-ES"/>
        </w:rPr>
        <w:lastRenderedPageBreak/>
        <w:t xml:space="preserve">ENPRESAK KUDEATZEKO TRESNAK </w:t>
      </w:r>
      <w:r w:rsidR="00621137" w:rsidRPr="002A2C7F">
        <w:rPr>
          <w:szCs w:val="28"/>
          <w:lang w:val="eu-ES"/>
        </w:rPr>
        <w:t>(</w:t>
      </w:r>
      <w:r w:rsidRPr="002A2C7F">
        <w:rPr>
          <w:szCs w:val="28"/>
          <w:lang w:val="eu-ES"/>
        </w:rPr>
        <w:t>GEFK</w:t>
      </w:r>
      <w:r w:rsidR="00621137" w:rsidRPr="002A2C7F">
        <w:rPr>
          <w:szCs w:val="28"/>
          <w:lang w:val="eu-ES"/>
        </w:rPr>
        <w:t>)</w:t>
      </w:r>
      <w:bookmarkEnd w:id="23"/>
      <w:r w:rsidR="00621137" w:rsidRPr="002A2C7F">
        <w:rPr>
          <w:szCs w:val="28"/>
          <w:lang w:val="eu-ES"/>
        </w:rPr>
        <w:t xml:space="preserve"> </w:t>
      </w:r>
    </w:p>
    <w:p w14:paraId="2A85B5B7" w14:textId="453B10E0" w:rsidR="003C7BAC" w:rsidRPr="002A2C7F" w:rsidRDefault="0099648F" w:rsidP="00D13CAD">
      <w:pPr>
        <w:spacing w:after="200" w:line="312" w:lineRule="auto"/>
        <w:jc w:val="both"/>
        <w:rPr>
          <w:rFonts w:ascii="Arial" w:eastAsia="Calibri" w:hAnsi="Arial" w:cs="Times New Roman"/>
          <w:b/>
          <w:bCs/>
          <w:lang w:val="eu-ES"/>
        </w:rPr>
      </w:pPr>
      <w:r w:rsidRPr="002A2C7F">
        <w:rPr>
          <w:rFonts w:ascii="Arial" w:eastAsia="Calibri" w:hAnsi="Arial" w:cs="Times New Roman"/>
          <w:b/>
          <w:bCs/>
          <w:noProof/>
          <w:lang w:val="eu-ES"/>
        </w:rPr>
        <mc:AlternateContent>
          <mc:Choice Requires="wps">
            <w:drawing>
              <wp:anchor distT="0" distB="0" distL="114300" distR="114300" simplePos="0" relativeHeight="251738112" behindDoc="1" locked="0" layoutInCell="1" allowOverlap="1" wp14:anchorId="7D2359C4" wp14:editId="099385F9">
                <wp:simplePos x="0" y="0"/>
                <wp:positionH relativeFrom="column">
                  <wp:posOffset>-222885</wp:posOffset>
                </wp:positionH>
                <wp:positionV relativeFrom="paragraph">
                  <wp:posOffset>281306</wp:posOffset>
                </wp:positionV>
                <wp:extent cx="5838825" cy="1554480"/>
                <wp:effectExtent l="0" t="0" r="28575" b="26670"/>
                <wp:wrapNone/>
                <wp:docPr id="15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554480"/>
                        </a:xfrm>
                        <a:prstGeom prst="roundRect">
                          <a:avLst>
                            <a:gd name="adj" fmla="val 11704"/>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79662" id="AutoShape 111" o:spid="_x0000_s1026" style="position:absolute;margin-left:-17.55pt;margin-top:22.15pt;width:459.75pt;height:122.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" fillcolor="#b4c6e7 [1300]" strokecolor="#2f5496 [2404]"/>
            </w:pict>
          </mc:Fallback>
        </mc:AlternateContent>
      </w:r>
    </w:p>
    <w:p w14:paraId="581563C7" w14:textId="770B63A5" w:rsidR="0099648F" w:rsidRPr="002A2C7F" w:rsidRDefault="0099648F" w:rsidP="0099648F">
      <w:pPr>
        <w:spacing w:after="0" w:line="264" w:lineRule="auto"/>
        <w:jc w:val="both"/>
        <w:rPr>
          <w:rFonts w:ascii="Arial" w:eastAsia="Calibri" w:hAnsi="Arial" w:cs="Times New Roman"/>
          <w:b/>
          <w:bCs/>
          <w:lang w:val="eu-ES"/>
        </w:rPr>
      </w:pPr>
      <w:r w:rsidRPr="002A2C7F">
        <w:rPr>
          <w:rFonts w:ascii="Arial" w:eastAsia="Calibri" w:hAnsi="Arial" w:cs="Times New Roman"/>
          <w:b/>
          <w:bCs/>
          <w:lang w:val="eu-ES"/>
        </w:rPr>
        <w:t>Azken urteetan ezarritako egonkortasunaren ildotik, enpresa-kudeaketarako "ohiko" tresnak, planaren izaeraren arabera, enpresen %22tik %36ra bitarteko kolektibo batek txertatzen ditu (%22 Plan Estrategikoak eta %36 Prestakuntza Planak).</w:t>
      </w:r>
    </w:p>
    <w:p w14:paraId="100162B9" w14:textId="77777777" w:rsidR="0099648F" w:rsidRPr="002A2C7F" w:rsidRDefault="0099648F" w:rsidP="0099648F">
      <w:pPr>
        <w:spacing w:after="0" w:line="264" w:lineRule="auto"/>
        <w:jc w:val="both"/>
        <w:rPr>
          <w:rFonts w:ascii="Arial" w:eastAsia="Calibri" w:hAnsi="Arial" w:cs="Times New Roman"/>
          <w:b/>
          <w:bCs/>
          <w:lang w:val="eu-ES"/>
        </w:rPr>
      </w:pPr>
    </w:p>
    <w:p w14:paraId="3BE09C7B" w14:textId="39E912A4" w:rsidR="00621137" w:rsidRPr="002A2C7F" w:rsidRDefault="0099648F" w:rsidP="0099648F">
      <w:pPr>
        <w:spacing w:after="0" w:line="264" w:lineRule="auto"/>
        <w:jc w:val="both"/>
        <w:rPr>
          <w:rFonts w:ascii="Arial" w:eastAsia="Calibri" w:hAnsi="Arial" w:cs="Times New Roman"/>
          <w:b/>
          <w:bCs/>
          <w:lang w:val="eu-ES"/>
        </w:rPr>
      </w:pPr>
      <w:r w:rsidRPr="002A2C7F">
        <w:rPr>
          <w:rFonts w:ascii="Arial" w:eastAsia="Calibri" w:hAnsi="Arial" w:cs="Times New Roman"/>
          <w:b/>
          <w:bCs/>
          <w:lang w:val="eu-ES"/>
        </w:rPr>
        <w:t>Eremu "berritzaileagoei" lotutako planen ezarpena askoz ere mugatuagoa da: berdintasun Planak (enpresen %9,7), Enpresaren Erantzukizun Soziala (enpresen %9,6) eta Kode etikoak (%14,2).</w:t>
      </w:r>
    </w:p>
    <w:p w14:paraId="04ABF940" w14:textId="77777777" w:rsidR="0099648F" w:rsidRPr="002A2C7F" w:rsidRDefault="0099648F" w:rsidP="00381587">
      <w:pPr>
        <w:spacing w:after="0" w:line="264" w:lineRule="auto"/>
        <w:rPr>
          <w:rFonts w:ascii="Arial" w:eastAsia="Calibri" w:hAnsi="Arial" w:cs="Times New Roman"/>
          <w:sz w:val="20"/>
          <w:lang w:val="eu-ES"/>
        </w:rPr>
      </w:pPr>
    </w:p>
    <w:p w14:paraId="76D624A7" w14:textId="77777777" w:rsidR="00645687" w:rsidRDefault="00645687" w:rsidP="004D2E67">
      <w:pPr>
        <w:spacing w:after="0" w:line="288" w:lineRule="auto"/>
        <w:jc w:val="both"/>
        <w:rPr>
          <w:rFonts w:ascii="Arial" w:eastAsia="Calibri" w:hAnsi="Arial" w:cs="Times New Roman"/>
          <w:lang w:val="eu-ES"/>
        </w:rPr>
      </w:pPr>
    </w:p>
    <w:p w14:paraId="0ABDA68E" w14:textId="62A53459" w:rsidR="0099648F" w:rsidRPr="002A2C7F" w:rsidRDefault="0099648F" w:rsidP="004D2E67">
      <w:pPr>
        <w:spacing w:after="0" w:line="288" w:lineRule="auto"/>
        <w:jc w:val="both"/>
        <w:rPr>
          <w:rFonts w:ascii="Arial" w:eastAsia="Calibri" w:hAnsi="Arial" w:cs="Times New Roman"/>
          <w:lang w:val="eu-ES"/>
        </w:rPr>
      </w:pPr>
      <w:r w:rsidRPr="002A2C7F">
        <w:rPr>
          <w:rFonts w:ascii="Arial" w:eastAsia="Calibri" w:hAnsi="Arial" w:cs="Times New Roman"/>
          <w:lang w:val="eu-ES"/>
        </w:rPr>
        <w:t>Prestakuntza-planak dira oraindik ere enpresen ezarpen-tasa handiena duten enpresa-plangintzako tresnak (%36); gainera, 16 lanpostu baino gehiago dituzten kooperatiben eta lan-sozietateen artean oso orokorra da (%71 -%90), eta 201 lanpostu baino gehiago dituzten enpresa guztietara hedatzen da.</w:t>
      </w:r>
    </w:p>
    <w:p w14:paraId="28AB3FFF" w14:textId="77777777" w:rsidR="0099648F" w:rsidRPr="002A2C7F" w:rsidRDefault="0099648F" w:rsidP="004D2E67">
      <w:pPr>
        <w:spacing w:after="0" w:line="288" w:lineRule="auto"/>
        <w:jc w:val="both"/>
        <w:rPr>
          <w:rFonts w:ascii="Arial" w:eastAsia="Calibri" w:hAnsi="Arial" w:cs="Times New Roman"/>
          <w:lang w:val="eu-ES"/>
        </w:rPr>
      </w:pPr>
    </w:p>
    <w:p w14:paraId="4CC2EC22" w14:textId="1B02278A" w:rsidR="0099648F" w:rsidRPr="002A2C7F" w:rsidRDefault="0099648F" w:rsidP="004D2E67">
      <w:pPr>
        <w:spacing w:after="0" w:line="288" w:lineRule="auto"/>
        <w:jc w:val="both"/>
        <w:rPr>
          <w:rFonts w:ascii="Arial" w:eastAsia="Calibri" w:hAnsi="Arial" w:cs="Times New Roman"/>
          <w:lang w:val="eu-ES"/>
        </w:rPr>
      </w:pPr>
      <w:r w:rsidRPr="002A2C7F">
        <w:rPr>
          <w:rFonts w:ascii="Arial" w:eastAsia="Calibri" w:hAnsi="Arial" w:cs="Times New Roman"/>
          <w:lang w:val="eu-ES"/>
        </w:rPr>
        <w:t>Bestalde, enpresen</w:t>
      </w:r>
      <w:r w:rsidR="00B01254" w:rsidRPr="002A2C7F">
        <w:rPr>
          <w:rFonts w:ascii="Arial" w:eastAsia="Calibri" w:hAnsi="Arial" w:cs="Times New Roman"/>
          <w:lang w:val="eu-ES"/>
        </w:rPr>
        <w:t xml:space="preserve"> </w:t>
      </w:r>
      <w:r w:rsidRPr="002A2C7F">
        <w:rPr>
          <w:rFonts w:ascii="Arial" w:eastAsia="Calibri" w:hAnsi="Arial" w:cs="Times New Roman"/>
          <w:lang w:val="eu-ES"/>
        </w:rPr>
        <w:t>%22k Plan Estrategikoak formalizatu dituzte; errealitate horren arabera, enpresa-dimentsioaren arabera,</w:t>
      </w:r>
      <w:r w:rsidR="00B01254" w:rsidRPr="002A2C7F">
        <w:rPr>
          <w:rFonts w:ascii="Arial" w:eastAsia="Calibri" w:hAnsi="Arial" w:cs="Times New Roman"/>
          <w:lang w:val="eu-ES"/>
        </w:rPr>
        <w:t xml:space="preserve"> </w:t>
      </w:r>
      <w:r w:rsidRPr="002A2C7F">
        <w:rPr>
          <w:rFonts w:ascii="Arial" w:eastAsia="Calibri" w:hAnsi="Arial" w:cs="Times New Roman"/>
          <w:lang w:val="eu-ES"/>
        </w:rPr>
        <w:t>%12 baino ez da ezarri mikroenpresen artean, eta</w:t>
      </w:r>
      <w:r w:rsidR="00B01254" w:rsidRPr="002A2C7F">
        <w:rPr>
          <w:rFonts w:ascii="Arial" w:eastAsia="Calibri" w:hAnsi="Arial" w:cs="Times New Roman"/>
          <w:lang w:val="eu-ES"/>
        </w:rPr>
        <w:t xml:space="preserve"> </w:t>
      </w:r>
      <w:r w:rsidRPr="002A2C7F">
        <w:rPr>
          <w:rFonts w:ascii="Arial" w:eastAsia="Calibri" w:hAnsi="Arial" w:cs="Times New Roman"/>
          <w:lang w:val="eu-ES"/>
        </w:rPr>
        <w:t>%80-93 50 langile baino gehiago dituzten enpresen artean.</w:t>
      </w:r>
    </w:p>
    <w:p w14:paraId="6CE9ADAA" w14:textId="77777777" w:rsidR="0099648F" w:rsidRPr="002A2C7F" w:rsidRDefault="0099648F" w:rsidP="004D2E67">
      <w:pPr>
        <w:spacing w:after="0" w:line="288" w:lineRule="auto"/>
        <w:jc w:val="both"/>
        <w:rPr>
          <w:rFonts w:ascii="Arial" w:eastAsia="Calibri" w:hAnsi="Arial" w:cs="Times New Roman"/>
          <w:lang w:val="eu-ES"/>
        </w:rPr>
      </w:pPr>
    </w:p>
    <w:p w14:paraId="067C818F" w14:textId="6A5EC974" w:rsidR="00621137" w:rsidRPr="002A2C7F" w:rsidRDefault="0099648F" w:rsidP="004D2E67">
      <w:pPr>
        <w:spacing w:after="0" w:line="288" w:lineRule="auto"/>
        <w:jc w:val="both"/>
        <w:rPr>
          <w:rFonts w:ascii="Arial" w:eastAsia="Calibri" w:hAnsi="Arial" w:cs="Times New Roman"/>
          <w:lang w:val="eu-ES"/>
        </w:rPr>
      </w:pPr>
      <w:r w:rsidRPr="002A2C7F">
        <w:rPr>
          <w:rFonts w:ascii="Arial" w:eastAsia="Calibri" w:hAnsi="Arial" w:cs="Times New Roman"/>
          <w:lang w:val="eu-ES"/>
        </w:rPr>
        <w:t>Gainerako dokumentuen ezarpen-tasak, enpresa-dimentsioa eskalatzen duen heinean ezarpen handiagoko logika batean, honela kuantifikatzen dira:</w:t>
      </w:r>
      <w:r w:rsidR="00B01254" w:rsidRPr="002A2C7F">
        <w:rPr>
          <w:rFonts w:ascii="Arial" w:eastAsia="Calibri" w:hAnsi="Arial" w:cs="Times New Roman"/>
          <w:lang w:val="eu-ES"/>
        </w:rPr>
        <w:t xml:space="preserve"> </w:t>
      </w:r>
      <w:r w:rsidRPr="002A2C7F">
        <w:rPr>
          <w:rFonts w:ascii="Arial" w:eastAsia="Calibri" w:hAnsi="Arial" w:cs="Times New Roman"/>
          <w:lang w:val="eu-ES"/>
        </w:rPr>
        <w:t>%31,1 kudeaketa-planetan,</w:t>
      </w:r>
      <w:r w:rsidR="00B01254" w:rsidRPr="002A2C7F">
        <w:rPr>
          <w:rFonts w:ascii="Arial" w:eastAsia="Calibri" w:hAnsi="Arial" w:cs="Times New Roman"/>
          <w:lang w:val="eu-ES"/>
        </w:rPr>
        <w:t xml:space="preserve"> </w:t>
      </w:r>
      <w:r w:rsidRPr="002A2C7F">
        <w:rPr>
          <w:rFonts w:ascii="Arial" w:eastAsia="Calibri" w:hAnsi="Arial" w:cs="Times New Roman"/>
          <w:lang w:val="eu-ES"/>
        </w:rPr>
        <w:t>%28,7 barne-araubideko araudietan eta</w:t>
      </w:r>
      <w:r w:rsidR="00B01254" w:rsidRPr="002A2C7F">
        <w:rPr>
          <w:rFonts w:ascii="Arial" w:eastAsia="Calibri" w:hAnsi="Arial" w:cs="Times New Roman"/>
          <w:lang w:val="eu-ES"/>
        </w:rPr>
        <w:t xml:space="preserve"> </w:t>
      </w:r>
      <w:r w:rsidRPr="002A2C7F">
        <w:rPr>
          <w:rFonts w:ascii="Arial" w:eastAsia="Calibri" w:hAnsi="Arial" w:cs="Times New Roman"/>
          <w:lang w:val="eu-ES"/>
        </w:rPr>
        <w:t xml:space="preserve">%25,6 lanpostuen </w:t>
      </w:r>
      <w:r w:rsidR="00B01254" w:rsidRPr="002A2C7F">
        <w:rPr>
          <w:rFonts w:ascii="Arial" w:eastAsia="Calibri" w:hAnsi="Arial" w:cs="Times New Roman"/>
          <w:lang w:val="eu-ES"/>
        </w:rPr>
        <w:t>B</w:t>
      </w:r>
      <w:r w:rsidRPr="002A2C7F">
        <w:rPr>
          <w:rFonts w:ascii="Arial" w:eastAsia="Calibri" w:hAnsi="Arial" w:cs="Times New Roman"/>
          <w:lang w:val="eu-ES"/>
        </w:rPr>
        <w:t>alorazio-</w:t>
      </w:r>
      <w:r w:rsidR="00B01254" w:rsidRPr="002A2C7F">
        <w:rPr>
          <w:rFonts w:ascii="Arial" w:eastAsia="Calibri" w:hAnsi="Arial" w:cs="Times New Roman"/>
          <w:lang w:val="eu-ES"/>
        </w:rPr>
        <w:t>E</w:t>
      </w:r>
      <w:r w:rsidRPr="002A2C7F">
        <w:rPr>
          <w:rFonts w:ascii="Arial" w:eastAsia="Calibri" w:hAnsi="Arial" w:cs="Times New Roman"/>
          <w:lang w:val="eu-ES"/>
        </w:rPr>
        <w:t>skuliburuetan.</w:t>
      </w:r>
    </w:p>
    <w:p w14:paraId="3A42EA45" w14:textId="34221A2E" w:rsidR="00B403DA" w:rsidRPr="002A2C7F" w:rsidRDefault="00B403DA" w:rsidP="00B403DA">
      <w:pPr>
        <w:spacing w:after="0" w:line="312" w:lineRule="auto"/>
        <w:jc w:val="both"/>
        <w:rPr>
          <w:rFonts w:ascii="Arial" w:eastAsia="Calibri" w:hAnsi="Arial" w:cs="Times New Roman"/>
          <w:lang w:val="eu-ES"/>
        </w:rPr>
      </w:pPr>
    </w:p>
    <w:p w14:paraId="1A4B9488" w14:textId="10410A08" w:rsidR="00B01254" w:rsidRPr="002A2C7F" w:rsidRDefault="00B01254" w:rsidP="00B01254">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ENPRESA TAMAINAREN ARABERA KUDEAKETA TRESNAK 2018 (Erreminta hauek dokumentu idatzietan dituzten enpresen %)</w:t>
      </w:r>
    </w:p>
    <w:tbl>
      <w:tblPr>
        <w:tblW w:w="5000" w:type="pct"/>
        <w:jc w:val="center"/>
        <w:tblBorders>
          <w:bottom w:val="single" w:sz="4" w:space="0" w:color="BFBFBF"/>
        </w:tblBorders>
        <w:tblLook w:val="04A0" w:firstRow="1" w:lastRow="0" w:firstColumn="1" w:lastColumn="0" w:noHBand="0" w:noVBand="1"/>
      </w:tblPr>
      <w:tblGrid>
        <w:gridCol w:w="2205"/>
        <w:gridCol w:w="928"/>
        <w:gridCol w:w="891"/>
        <w:gridCol w:w="698"/>
        <w:gridCol w:w="698"/>
        <w:gridCol w:w="698"/>
        <w:gridCol w:w="759"/>
        <w:gridCol w:w="787"/>
        <w:gridCol w:w="830"/>
      </w:tblGrid>
      <w:tr w:rsidR="00B01254" w:rsidRPr="002A2C7F" w14:paraId="391EE0C2" w14:textId="77777777" w:rsidTr="002A2C7F">
        <w:trPr>
          <w:jc w:val="center"/>
        </w:trPr>
        <w:tc>
          <w:tcPr>
            <w:tcW w:w="130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08DF7FA"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color w:val="000000"/>
                <w:sz w:val="16"/>
                <w:szCs w:val="16"/>
                <w:lang w:val="eu-ES"/>
              </w:rPr>
              <w:t> </w:t>
            </w:r>
          </w:p>
        </w:tc>
        <w:tc>
          <w:tcPr>
            <w:tcW w:w="53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16F121A"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3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D1658F1"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D5F0C2A"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2626F58"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1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5562C68"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3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5F2566B"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5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CEA2009"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49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CDBD8F5" w14:textId="77777777" w:rsidR="00B01254" w:rsidRPr="002A2C7F" w:rsidRDefault="00B01254" w:rsidP="002A2C7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B01254" w:rsidRPr="002A2C7F" w14:paraId="7E7AC53C" w14:textId="77777777" w:rsidTr="002A2C7F">
        <w:trPr>
          <w:jc w:val="center"/>
        </w:trPr>
        <w:tc>
          <w:tcPr>
            <w:tcW w:w="1305" w:type="pct"/>
            <w:tcBorders>
              <w:top w:val="single" w:sz="4" w:space="0" w:color="1F3864" w:themeColor="accent1" w:themeShade="80"/>
              <w:left w:val="nil"/>
              <w:right w:val="single" w:sz="4" w:space="0" w:color="1F3864" w:themeColor="accent1" w:themeShade="80"/>
            </w:tcBorders>
            <w:vAlign w:val="center"/>
          </w:tcPr>
          <w:p w14:paraId="70A13D54"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1.- Prestakuntza Plana</w:t>
            </w:r>
          </w:p>
        </w:tc>
        <w:tc>
          <w:tcPr>
            <w:tcW w:w="532"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74BAAAF6"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35,6</w:t>
            </w:r>
          </w:p>
        </w:tc>
        <w:tc>
          <w:tcPr>
            <w:tcW w:w="533"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383D8B7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21,3</w:t>
            </w:r>
          </w:p>
        </w:tc>
        <w:tc>
          <w:tcPr>
            <w:tcW w:w="41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2C1D1872"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47,7</w:t>
            </w:r>
          </w:p>
        </w:tc>
        <w:tc>
          <w:tcPr>
            <w:tcW w:w="417"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733FA5A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416"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6BC3DD00"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85,0</w:t>
            </w:r>
          </w:p>
        </w:tc>
        <w:tc>
          <w:tcPr>
            <w:tcW w:w="43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54022C4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89,7</w:t>
            </w:r>
          </w:p>
        </w:tc>
        <w:tc>
          <w:tcPr>
            <w:tcW w:w="451"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7269938E"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494" w:type="pct"/>
            <w:tcBorders>
              <w:top w:val="single" w:sz="4" w:space="0" w:color="1F3864" w:themeColor="accent1" w:themeShade="80"/>
              <w:left w:val="single" w:sz="4" w:space="0" w:color="1F3864" w:themeColor="accent1" w:themeShade="80"/>
              <w:right w:val="nil"/>
            </w:tcBorders>
            <w:vAlign w:val="center"/>
          </w:tcPr>
          <w:p w14:paraId="574EA0C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100,0</w:t>
            </w:r>
          </w:p>
        </w:tc>
      </w:tr>
      <w:tr w:rsidR="00B01254" w:rsidRPr="002A2C7F" w14:paraId="693B19CF" w14:textId="77777777" w:rsidTr="002A2C7F">
        <w:trPr>
          <w:jc w:val="center"/>
        </w:trPr>
        <w:tc>
          <w:tcPr>
            <w:tcW w:w="1305" w:type="pct"/>
            <w:tcBorders>
              <w:left w:val="nil"/>
              <w:right w:val="single" w:sz="4" w:space="0" w:color="1F3864" w:themeColor="accent1" w:themeShade="80"/>
            </w:tcBorders>
            <w:vAlign w:val="center"/>
          </w:tcPr>
          <w:p w14:paraId="46ED91EC"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sz w:val="16"/>
                <w:szCs w:val="16"/>
                <w:lang w:val="eu-ES"/>
              </w:rPr>
              <w:t>2.- Kudeaketa Plana</w:t>
            </w:r>
          </w:p>
        </w:tc>
        <w:tc>
          <w:tcPr>
            <w:tcW w:w="532" w:type="pct"/>
            <w:tcBorders>
              <w:left w:val="single" w:sz="4" w:space="0" w:color="1F3864" w:themeColor="accent1" w:themeShade="80"/>
              <w:right w:val="single" w:sz="4" w:space="0" w:color="1F3864" w:themeColor="accent1" w:themeShade="80"/>
            </w:tcBorders>
            <w:vAlign w:val="center"/>
          </w:tcPr>
          <w:p w14:paraId="2303DFC8"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31,1</w:t>
            </w:r>
          </w:p>
        </w:tc>
        <w:tc>
          <w:tcPr>
            <w:tcW w:w="533" w:type="pct"/>
            <w:tcBorders>
              <w:left w:val="single" w:sz="4" w:space="0" w:color="1F3864" w:themeColor="accent1" w:themeShade="80"/>
              <w:right w:val="single" w:sz="4" w:space="0" w:color="1F3864" w:themeColor="accent1" w:themeShade="80"/>
            </w:tcBorders>
            <w:vAlign w:val="center"/>
          </w:tcPr>
          <w:p w14:paraId="66ACB559"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21,2</w:t>
            </w:r>
          </w:p>
        </w:tc>
        <w:tc>
          <w:tcPr>
            <w:tcW w:w="415" w:type="pct"/>
            <w:tcBorders>
              <w:left w:val="single" w:sz="4" w:space="0" w:color="1F3864" w:themeColor="accent1" w:themeShade="80"/>
              <w:right w:val="single" w:sz="4" w:space="0" w:color="1F3864" w:themeColor="accent1" w:themeShade="80"/>
            </w:tcBorders>
            <w:vAlign w:val="center"/>
          </w:tcPr>
          <w:p w14:paraId="0AB6124B"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27,8</w:t>
            </w:r>
          </w:p>
        </w:tc>
        <w:tc>
          <w:tcPr>
            <w:tcW w:w="417" w:type="pct"/>
            <w:tcBorders>
              <w:left w:val="single" w:sz="4" w:space="0" w:color="1F3864" w:themeColor="accent1" w:themeShade="80"/>
              <w:right w:val="single" w:sz="4" w:space="0" w:color="1F3864" w:themeColor="accent1" w:themeShade="80"/>
            </w:tcBorders>
            <w:vAlign w:val="center"/>
          </w:tcPr>
          <w:p w14:paraId="05E87D80"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63,8</w:t>
            </w:r>
          </w:p>
        </w:tc>
        <w:tc>
          <w:tcPr>
            <w:tcW w:w="416" w:type="pct"/>
            <w:tcBorders>
              <w:left w:val="single" w:sz="4" w:space="0" w:color="1F3864" w:themeColor="accent1" w:themeShade="80"/>
              <w:right w:val="single" w:sz="4" w:space="0" w:color="1F3864" w:themeColor="accent1" w:themeShade="80"/>
            </w:tcBorders>
            <w:vAlign w:val="center"/>
          </w:tcPr>
          <w:p w14:paraId="43233818"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86,1</w:t>
            </w:r>
          </w:p>
        </w:tc>
        <w:tc>
          <w:tcPr>
            <w:tcW w:w="435" w:type="pct"/>
            <w:tcBorders>
              <w:left w:val="single" w:sz="4" w:space="0" w:color="1F3864" w:themeColor="accent1" w:themeShade="80"/>
              <w:right w:val="single" w:sz="4" w:space="0" w:color="1F3864" w:themeColor="accent1" w:themeShade="80"/>
            </w:tcBorders>
            <w:vAlign w:val="center"/>
          </w:tcPr>
          <w:p w14:paraId="392BCB15"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95,1</w:t>
            </w:r>
          </w:p>
        </w:tc>
        <w:tc>
          <w:tcPr>
            <w:tcW w:w="451" w:type="pct"/>
            <w:tcBorders>
              <w:left w:val="single" w:sz="4" w:space="0" w:color="1F3864" w:themeColor="accent1" w:themeShade="80"/>
              <w:right w:val="single" w:sz="4" w:space="0" w:color="1F3864" w:themeColor="accent1" w:themeShade="80"/>
            </w:tcBorders>
            <w:vAlign w:val="center"/>
          </w:tcPr>
          <w:p w14:paraId="601AC0B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87,9</w:t>
            </w:r>
          </w:p>
        </w:tc>
        <w:tc>
          <w:tcPr>
            <w:tcW w:w="494" w:type="pct"/>
            <w:tcBorders>
              <w:left w:val="single" w:sz="4" w:space="0" w:color="1F3864" w:themeColor="accent1" w:themeShade="80"/>
              <w:right w:val="nil"/>
            </w:tcBorders>
            <w:vAlign w:val="center"/>
          </w:tcPr>
          <w:p w14:paraId="7D600F62"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B01254" w:rsidRPr="002A2C7F" w14:paraId="58082F24" w14:textId="77777777" w:rsidTr="002A2C7F">
        <w:trPr>
          <w:jc w:val="center"/>
        </w:trPr>
        <w:tc>
          <w:tcPr>
            <w:tcW w:w="1305" w:type="pct"/>
            <w:tcBorders>
              <w:left w:val="nil"/>
              <w:right w:val="single" w:sz="4" w:space="0" w:color="1F3864" w:themeColor="accent1" w:themeShade="80"/>
            </w:tcBorders>
            <w:vAlign w:val="center"/>
          </w:tcPr>
          <w:p w14:paraId="1B5A1A1B"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3.- Barne arautegia</w:t>
            </w:r>
          </w:p>
        </w:tc>
        <w:tc>
          <w:tcPr>
            <w:tcW w:w="532" w:type="pct"/>
            <w:tcBorders>
              <w:left w:val="single" w:sz="4" w:space="0" w:color="1F3864" w:themeColor="accent1" w:themeShade="80"/>
              <w:right w:val="single" w:sz="4" w:space="0" w:color="1F3864" w:themeColor="accent1" w:themeShade="80"/>
            </w:tcBorders>
            <w:vAlign w:val="center"/>
          </w:tcPr>
          <w:p w14:paraId="6AA8339B"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28,7</w:t>
            </w:r>
          </w:p>
        </w:tc>
        <w:tc>
          <w:tcPr>
            <w:tcW w:w="533" w:type="pct"/>
            <w:tcBorders>
              <w:left w:val="single" w:sz="4" w:space="0" w:color="1F3864" w:themeColor="accent1" w:themeShade="80"/>
              <w:right w:val="single" w:sz="4" w:space="0" w:color="1F3864" w:themeColor="accent1" w:themeShade="80"/>
            </w:tcBorders>
            <w:vAlign w:val="center"/>
          </w:tcPr>
          <w:p w14:paraId="51D0AB2E"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17,0</w:t>
            </w:r>
          </w:p>
        </w:tc>
        <w:tc>
          <w:tcPr>
            <w:tcW w:w="415" w:type="pct"/>
            <w:tcBorders>
              <w:left w:val="single" w:sz="4" w:space="0" w:color="1F3864" w:themeColor="accent1" w:themeShade="80"/>
              <w:right w:val="single" w:sz="4" w:space="0" w:color="1F3864" w:themeColor="accent1" w:themeShade="80"/>
            </w:tcBorders>
            <w:vAlign w:val="center"/>
          </w:tcPr>
          <w:p w14:paraId="4D43F6C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32,3</w:t>
            </w:r>
          </w:p>
        </w:tc>
        <w:tc>
          <w:tcPr>
            <w:tcW w:w="417" w:type="pct"/>
            <w:tcBorders>
              <w:left w:val="single" w:sz="4" w:space="0" w:color="1F3864" w:themeColor="accent1" w:themeShade="80"/>
              <w:right w:val="single" w:sz="4" w:space="0" w:color="1F3864" w:themeColor="accent1" w:themeShade="80"/>
            </w:tcBorders>
            <w:vAlign w:val="center"/>
          </w:tcPr>
          <w:p w14:paraId="435FF050"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60,8</w:t>
            </w:r>
          </w:p>
        </w:tc>
        <w:tc>
          <w:tcPr>
            <w:tcW w:w="416" w:type="pct"/>
            <w:tcBorders>
              <w:left w:val="single" w:sz="4" w:space="0" w:color="1F3864" w:themeColor="accent1" w:themeShade="80"/>
              <w:right w:val="single" w:sz="4" w:space="0" w:color="1F3864" w:themeColor="accent1" w:themeShade="80"/>
            </w:tcBorders>
            <w:vAlign w:val="center"/>
          </w:tcPr>
          <w:p w14:paraId="5292FEBC"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76,9</w:t>
            </w:r>
          </w:p>
        </w:tc>
        <w:tc>
          <w:tcPr>
            <w:tcW w:w="435" w:type="pct"/>
            <w:tcBorders>
              <w:left w:val="single" w:sz="4" w:space="0" w:color="1F3864" w:themeColor="accent1" w:themeShade="80"/>
              <w:right w:val="single" w:sz="4" w:space="0" w:color="1F3864" w:themeColor="accent1" w:themeShade="80"/>
            </w:tcBorders>
            <w:vAlign w:val="center"/>
          </w:tcPr>
          <w:p w14:paraId="6C434BAF"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94,6</w:t>
            </w:r>
          </w:p>
        </w:tc>
        <w:tc>
          <w:tcPr>
            <w:tcW w:w="451" w:type="pct"/>
            <w:tcBorders>
              <w:left w:val="single" w:sz="4" w:space="0" w:color="1F3864" w:themeColor="accent1" w:themeShade="80"/>
              <w:right w:val="single" w:sz="4" w:space="0" w:color="1F3864" w:themeColor="accent1" w:themeShade="80"/>
            </w:tcBorders>
            <w:vAlign w:val="center"/>
          </w:tcPr>
          <w:p w14:paraId="6CBB6D29"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95,0</w:t>
            </w:r>
          </w:p>
        </w:tc>
        <w:tc>
          <w:tcPr>
            <w:tcW w:w="494" w:type="pct"/>
            <w:tcBorders>
              <w:left w:val="single" w:sz="4" w:space="0" w:color="1F3864" w:themeColor="accent1" w:themeShade="80"/>
              <w:right w:val="nil"/>
            </w:tcBorders>
            <w:vAlign w:val="center"/>
          </w:tcPr>
          <w:p w14:paraId="6D57B002"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r>
      <w:tr w:rsidR="00B01254" w:rsidRPr="002A2C7F" w14:paraId="16BEDD2C" w14:textId="77777777" w:rsidTr="002A2C7F">
        <w:trPr>
          <w:jc w:val="center"/>
        </w:trPr>
        <w:tc>
          <w:tcPr>
            <w:tcW w:w="1305" w:type="pct"/>
            <w:tcBorders>
              <w:left w:val="nil"/>
              <w:right w:val="single" w:sz="4" w:space="0" w:color="1F3864" w:themeColor="accent1" w:themeShade="80"/>
            </w:tcBorders>
            <w:vAlign w:val="center"/>
          </w:tcPr>
          <w:p w14:paraId="4D056001"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4.- Lanpostuen Baloraziorako Eskuliburua</w:t>
            </w:r>
          </w:p>
        </w:tc>
        <w:tc>
          <w:tcPr>
            <w:tcW w:w="532" w:type="pct"/>
            <w:tcBorders>
              <w:left w:val="single" w:sz="4" w:space="0" w:color="1F3864" w:themeColor="accent1" w:themeShade="80"/>
              <w:right w:val="single" w:sz="4" w:space="0" w:color="1F3864" w:themeColor="accent1" w:themeShade="80"/>
            </w:tcBorders>
            <w:vAlign w:val="center"/>
          </w:tcPr>
          <w:p w14:paraId="6240DDBA"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25,6</w:t>
            </w:r>
          </w:p>
        </w:tc>
        <w:tc>
          <w:tcPr>
            <w:tcW w:w="533" w:type="pct"/>
            <w:tcBorders>
              <w:left w:val="single" w:sz="4" w:space="0" w:color="1F3864" w:themeColor="accent1" w:themeShade="80"/>
              <w:right w:val="single" w:sz="4" w:space="0" w:color="1F3864" w:themeColor="accent1" w:themeShade="80"/>
            </w:tcBorders>
            <w:vAlign w:val="center"/>
          </w:tcPr>
          <w:p w14:paraId="6D8720D4"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13,7</w:t>
            </w:r>
          </w:p>
        </w:tc>
        <w:tc>
          <w:tcPr>
            <w:tcW w:w="415" w:type="pct"/>
            <w:tcBorders>
              <w:left w:val="single" w:sz="4" w:space="0" w:color="1F3864" w:themeColor="accent1" w:themeShade="80"/>
              <w:right w:val="single" w:sz="4" w:space="0" w:color="1F3864" w:themeColor="accent1" w:themeShade="80"/>
            </w:tcBorders>
            <w:vAlign w:val="center"/>
          </w:tcPr>
          <w:p w14:paraId="7403534F"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32,3</w:t>
            </w:r>
          </w:p>
        </w:tc>
        <w:tc>
          <w:tcPr>
            <w:tcW w:w="417" w:type="pct"/>
            <w:tcBorders>
              <w:left w:val="single" w:sz="4" w:space="0" w:color="1F3864" w:themeColor="accent1" w:themeShade="80"/>
              <w:right w:val="single" w:sz="4" w:space="0" w:color="1F3864" w:themeColor="accent1" w:themeShade="80"/>
            </w:tcBorders>
            <w:vAlign w:val="center"/>
          </w:tcPr>
          <w:p w14:paraId="3E9FE5E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58,2</w:t>
            </w:r>
          </w:p>
        </w:tc>
        <w:tc>
          <w:tcPr>
            <w:tcW w:w="416" w:type="pct"/>
            <w:tcBorders>
              <w:left w:val="single" w:sz="4" w:space="0" w:color="1F3864" w:themeColor="accent1" w:themeShade="80"/>
              <w:right w:val="single" w:sz="4" w:space="0" w:color="1F3864" w:themeColor="accent1" w:themeShade="80"/>
            </w:tcBorders>
            <w:vAlign w:val="center"/>
          </w:tcPr>
          <w:p w14:paraId="1744820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71,6</w:t>
            </w:r>
          </w:p>
        </w:tc>
        <w:tc>
          <w:tcPr>
            <w:tcW w:w="435" w:type="pct"/>
            <w:tcBorders>
              <w:left w:val="single" w:sz="4" w:space="0" w:color="1F3864" w:themeColor="accent1" w:themeShade="80"/>
              <w:right w:val="single" w:sz="4" w:space="0" w:color="1F3864" w:themeColor="accent1" w:themeShade="80"/>
            </w:tcBorders>
            <w:vAlign w:val="center"/>
          </w:tcPr>
          <w:p w14:paraId="3A3DF51B"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451" w:type="pct"/>
            <w:tcBorders>
              <w:left w:val="single" w:sz="4" w:space="0" w:color="1F3864" w:themeColor="accent1" w:themeShade="80"/>
              <w:right w:val="single" w:sz="4" w:space="0" w:color="1F3864" w:themeColor="accent1" w:themeShade="80"/>
            </w:tcBorders>
            <w:vAlign w:val="center"/>
          </w:tcPr>
          <w:p w14:paraId="75F0D21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86,8</w:t>
            </w:r>
          </w:p>
        </w:tc>
        <w:tc>
          <w:tcPr>
            <w:tcW w:w="494" w:type="pct"/>
            <w:tcBorders>
              <w:left w:val="single" w:sz="4" w:space="0" w:color="1F3864" w:themeColor="accent1" w:themeShade="80"/>
              <w:right w:val="nil"/>
            </w:tcBorders>
            <w:vAlign w:val="center"/>
          </w:tcPr>
          <w:p w14:paraId="32B9A36A"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r>
      <w:tr w:rsidR="00B01254" w:rsidRPr="002A2C7F" w14:paraId="3DB7FBBA" w14:textId="77777777" w:rsidTr="002A2C7F">
        <w:trPr>
          <w:jc w:val="center"/>
        </w:trPr>
        <w:tc>
          <w:tcPr>
            <w:tcW w:w="1305" w:type="pct"/>
            <w:tcBorders>
              <w:left w:val="nil"/>
              <w:right w:val="single" w:sz="4" w:space="0" w:color="1F3864" w:themeColor="accent1" w:themeShade="80"/>
            </w:tcBorders>
            <w:vAlign w:val="center"/>
          </w:tcPr>
          <w:p w14:paraId="33379549"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5.- Plan estrategikoa</w:t>
            </w:r>
          </w:p>
        </w:tc>
        <w:tc>
          <w:tcPr>
            <w:tcW w:w="532" w:type="pct"/>
            <w:tcBorders>
              <w:left w:val="single" w:sz="4" w:space="0" w:color="1F3864" w:themeColor="accent1" w:themeShade="80"/>
              <w:right w:val="single" w:sz="4" w:space="0" w:color="1F3864" w:themeColor="accent1" w:themeShade="80"/>
            </w:tcBorders>
            <w:vAlign w:val="center"/>
          </w:tcPr>
          <w:p w14:paraId="7666E31D"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22,2</w:t>
            </w:r>
          </w:p>
        </w:tc>
        <w:tc>
          <w:tcPr>
            <w:tcW w:w="533" w:type="pct"/>
            <w:tcBorders>
              <w:left w:val="single" w:sz="4" w:space="0" w:color="1F3864" w:themeColor="accent1" w:themeShade="80"/>
              <w:right w:val="single" w:sz="4" w:space="0" w:color="1F3864" w:themeColor="accent1" w:themeShade="80"/>
            </w:tcBorders>
            <w:vAlign w:val="center"/>
          </w:tcPr>
          <w:p w14:paraId="6423C851"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11,9</w:t>
            </w:r>
          </w:p>
        </w:tc>
        <w:tc>
          <w:tcPr>
            <w:tcW w:w="415" w:type="pct"/>
            <w:tcBorders>
              <w:left w:val="single" w:sz="4" w:space="0" w:color="1F3864" w:themeColor="accent1" w:themeShade="80"/>
              <w:right w:val="single" w:sz="4" w:space="0" w:color="1F3864" w:themeColor="accent1" w:themeShade="80"/>
            </w:tcBorders>
            <w:vAlign w:val="center"/>
          </w:tcPr>
          <w:p w14:paraId="4BC8C423"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20,4</w:t>
            </w:r>
          </w:p>
        </w:tc>
        <w:tc>
          <w:tcPr>
            <w:tcW w:w="417" w:type="pct"/>
            <w:tcBorders>
              <w:left w:val="single" w:sz="4" w:space="0" w:color="1F3864" w:themeColor="accent1" w:themeShade="80"/>
              <w:right w:val="single" w:sz="4" w:space="0" w:color="1F3864" w:themeColor="accent1" w:themeShade="80"/>
            </w:tcBorders>
            <w:vAlign w:val="center"/>
          </w:tcPr>
          <w:p w14:paraId="70193E1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52,0</w:t>
            </w:r>
          </w:p>
        </w:tc>
        <w:tc>
          <w:tcPr>
            <w:tcW w:w="416" w:type="pct"/>
            <w:tcBorders>
              <w:left w:val="single" w:sz="4" w:space="0" w:color="1F3864" w:themeColor="accent1" w:themeShade="80"/>
              <w:right w:val="single" w:sz="4" w:space="0" w:color="1F3864" w:themeColor="accent1" w:themeShade="80"/>
            </w:tcBorders>
            <w:vAlign w:val="center"/>
          </w:tcPr>
          <w:p w14:paraId="136FEE39"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79,1</w:t>
            </w:r>
          </w:p>
        </w:tc>
        <w:tc>
          <w:tcPr>
            <w:tcW w:w="435" w:type="pct"/>
            <w:tcBorders>
              <w:left w:val="single" w:sz="4" w:space="0" w:color="1F3864" w:themeColor="accent1" w:themeShade="80"/>
              <w:right w:val="single" w:sz="4" w:space="0" w:color="1F3864" w:themeColor="accent1" w:themeShade="80"/>
            </w:tcBorders>
            <w:vAlign w:val="center"/>
          </w:tcPr>
          <w:p w14:paraId="4812A98B"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89,3</w:t>
            </w:r>
          </w:p>
        </w:tc>
        <w:tc>
          <w:tcPr>
            <w:tcW w:w="451" w:type="pct"/>
            <w:tcBorders>
              <w:left w:val="single" w:sz="4" w:space="0" w:color="1F3864" w:themeColor="accent1" w:themeShade="80"/>
              <w:right w:val="single" w:sz="4" w:space="0" w:color="1F3864" w:themeColor="accent1" w:themeShade="80"/>
            </w:tcBorders>
            <w:vAlign w:val="center"/>
          </w:tcPr>
          <w:p w14:paraId="0EFF131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87,9</w:t>
            </w:r>
          </w:p>
        </w:tc>
        <w:tc>
          <w:tcPr>
            <w:tcW w:w="494" w:type="pct"/>
            <w:tcBorders>
              <w:left w:val="single" w:sz="4" w:space="0" w:color="1F3864" w:themeColor="accent1" w:themeShade="80"/>
              <w:right w:val="nil"/>
            </w:tcBorders>
            <w:vAlign w:val="center"/>
          </w:tcPr>
          <w:p w14:paraId="6A8CFC4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r>
      <w:tr w:rsidR="00B01254" w:rsidRPr="002A2C7F" w14:paraId="2061C905" w14:textId="77777777" w:rsidTr="002A2C7F">
        <w:trPr>
          <w:jc w:val="center"/>
        </w:trPr>
        <w:tc>
          <w:tcPr>
            <w:tcW w:w="1305" w:type="pct"/>
            <w:tcBorders>
              <w:left w:val="nil"/>
              <w:right w:val="single" w:sz="4" w:space="0" w:color="1F3864" w:themeColor="accent1" w:themeShade="80"/>
            </w:tcBorders>
            <w:vAlign w:val="center"/>
          </w:tcPr>
          <w:p w14:paraId="5640DBAC"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6.- Etika eta Jokabide Kodea edo antzeko dokumenturik</w:t>
            </w:r>
          </w:p>
        </w:tc>
        <w:tc>
          <w:tcPr>
            <w:tcW w:w="532" w:type="pct"/>
            <w:tcBorders>
              <w:left w:val="single" w:sz="4" w:space="0" w:color="1F3864" w:themeColor="accent1" w:themeShade="80"/>
              <w:right w:val="single" w:sz="4" w:space="0" w:color="1F3864" w:themeColor="accent1" w:themeShade="80"/>
            </w:tcBorders>
            <w:vAlign w:val="center"/>
          </w:tcPr>
          <w:p w14:paraId="11382BCE"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14,2</w:t>
            </w:r>
          </w:p>
        </w:tc>
        <w:tc>
          <w:tcPr>
            <w:tcW w:w="533" w:type="pct"/>
            <w:tcBorders>
              <w:left w:val="single" w:sz="4" w:space="0" w:color="1F3864" w:themeColor="accent1" w:themeShade="80"/>
              <w:right w:val="single" w:sz="4" w:space="0" w:color="1F3864" w:themeColor="accent1" w:themeShade="80"/>
            </w:tcBorders>
            <w:vAlign w:val="center"/>
          </w:tcPr>
          <w:p w14:paraId="32F53AE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7,7</w:t>
            </w:r>
          </w:p>
        </w:tc>
        <w:tc>
          <w:tcPr>
            <w:tcW w:w="415" w:type="pct"/>
            <w:tcBorders>
              <w:left w:val="single" w:sz="4" w:space="0" w:color="1F3864" w:themeColor="accent1" w:themeShade="80"/>
              <w:right w:val="single" w:sz="4" w:space="0" w:color="1F3864" w:themeColor="accent1" w:themeShade="80"/>
            </w:tcBorders>
            <w:vAlign w:val="center"/>
          </w:tcPr>
          <w:p w14:paraId="04E18B2F"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16,3</w:t>
            </w:r>
          </w:p>
        </w:tc>
        <w:tc>
          <w:tcPr>
            <w:tcW w:w="417" w:type="pct"/>
            <w:tcBorders>
              <w:left w:val="single" w:sz="4" w:space="0" w:color="1F3864" w:themeColor="accent1" w:themeShade="80"/>
              <w:right w:val="single" w:sz="4" w:space="0" w:color="1F3864" w:themeColor="accent1" w:themeShade="80"/>
            </w:tcBorders>
            <w:vAlign w:val="center"/>
          </w:tcPr>
          <w:p w14:paraId="5BA546B1"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27,4</w:t>
            </w:r>
          </w:p>
        </w:tc>
        <w:tc>
          <w:tcPr>
            <w:tcW w:w="416" w:type="pct"/>
            <w:tcBorders>
              <w:left w:val="single" w:sz="4" w:space="0" w:color="1F3864" w:themeColor="accent1" w:themeShade="80"/>
              <w:right w:val="single" w:sz="4" w:space="0" w:color="1F3864" w:themeColor="accent1" w:themeShade="80"/>
            </w:tcBorders>
            <w:vAlign w:val="center"/>
          </w:tcPr>
          <w:p w14:paraId="6E95CC1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39,8</w:t>
            </w:r>
          </w:p>
        </w:tc>
        <w:tc>
          <w:tcPr>
            <w:tcW w:w="435" w:type="pct"/>
            <w:tcBorders>
              <w:left w:val="single" w:sz="4" w:space="0" w:color="1F3864" w:themeColor="accent1" w:themeShade="80"/>
              <w:right w:val="single" w:sz="4" w:space="0" w:color="1F3864" w:themeColor="accent1" w:themeShade="80"/>
            </w:tcBorders>
            <w:vAlign w:val="center"/>
          </w:tcPr>
          <w:p w14:paraId="03C4703F"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57,6</w:t>
            </w:r>
          </w:p>
        </w:tc>
        <w:tc>
          <w:tcPr>
            <w:tcW w:w="451" w:type="pct"/>
            <w:tcBorders>
              <w:left w:val="single" w:sz="4" w:space="0" w:color="1F3864" w:themeColor="accent1" w:themeShade="80"/>
              <w:right w:val="single" w:sz="4" w:space="0" w:color="1F3864" w:themeColor="accent1" w:themeShade="80"/>
            </w:tcBorders>
            <w:vAlign w:val="center"/>
          </w:tcPr>
          <w:p w14:paraId="2212D02B"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66,2</w:t>
            </w:r>
          </w:p>
        </w:tc>
        <w:tc>
          <w:tcPr>
            <w:tcW w:w="494" w:type="pct"/>
            <w:tcBorders>
              <w:left w:val="single" w:sz="4" w:space="0" w:color="1F3864" w:themeColor="accent1" w:themeShade="80"/>
              <w:right w:val="nil"/>
            </w:tcBorders>
            <w:vAlign w:val="center"/>
          </w:tcPr>
          <w:p w14:paraId="46C8CCB3"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66,3</w:t>
            </w:r>
          </w:p>
        </w:tc>
      </w:tr>
      <w:tr w:rsidR="00B01254" w:rsidRPr="002A2C7F" w14:paraId="3E129233" w14:textId="77777777" w:rsidTr="002A2C7F">
        <w:trPr>
          <w:jc w:val="center"/>
        </w:trPr>
        <w:tc>
          <w:tcPr>
            <w:tcW w:w="1305" w:type="pct"/>
            <w:tcBorders>
              <w:left w:val="nil"/>
              <w:bottom w:val="nil"/>
              <w:right w:val="single" w:sz="4" w:space="0" w:color="1F3864" w:themeColor="accent1" w:themeShade="80"/>
            </w:tcBorders>
            <w:vAlign w:val="center"/>
          </w:tcPr>
          <w:p w14:paraId="62697E0F"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7.- Berdintasun eta Lana eta familia bateragarri egiteko Plana</w:t>
            </w:r>
          </w:p>
        </w:tc>
        <w:tc>
          <w:tcPr>
            <w:tcW w:w="532" w:type="pct"/>
            <w:tcBorders>
              <w:left w:val="single" w:sz="4" w:space="0" w:color="1F3864" w:themeColor="accent1" w:themeShade="80"/>
              <w:bottom w:val="nil"/>
              <w:right w:val="single" w:sz="4" w:space="0" w:color="1F3864" w:themeColor="accent1" w:themeShade="80"/>
            </w:tcBorders>
            <w:vAlign w:val="center"/>
          </w:tcPr>
          <w:p w14:paraId="0415FCF7"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9,7</w:t>
            </w:r>
          </w:p>
        </w:tc>
        <w:tc>
          <w:tcPr>
            <w:tcW w:w="533" w:type="pct"/>
            <w:tcBorders>
              <w:left w:val="single" w:sz="4" w:space="0" w:color="1F3864" w:themeColor="accent1" w:themeShade="80"/>
              <w:bottom w:val="nil"/>
              <w:right w:val="single" w:sz="4" w:space="0" w:color="1F3864" w:themeColor="accent1" w:themeShade="80"/>
            </w:tcBorders>
            <w:vAlign w:val="center"/>
          </w:tcPr>
          <w:p w14:paraId="5A96385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5,1</w:t>
            </w:r>
          </w:p>
        </w:tc>
        <w:tc>
          <w:tcPr>
            <w:tcW w:w="415" w:type="pct"/>
            <w:tcBorders>
              <w:left w:val="single" w:sz="4" w:space="0" w:color="1F3864" w:themeColor="accent1" w:themeShade="80"/>
              <w:bottom w:val="nil"/>
              <w:right w:val="single" w:sz="4" w:space="0" w:color="1F3864" w:themeColor="accent1" w:themeShade="80"/>
            </w:tcBorders>
            <w:vAlign w:val="center"/>
          </w:tcPr>
          <w:p w14:paraId="4FFC4CA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w:t>
            </w:r>
          </w:p>
        </w:tc>
        <w:tc>
          <w:tcPr>
            <w:tcW w:w="417" w:type="pct"/>
            <w:tcBorders>
              <w:left w:val="single" w:sz="4" w:space="0" w:color="1F3864" w:themeColor="accent1" w:themeShade="80"/>
              <w:bottom w:val="nil"/>
              <w:right w:val="single" w:sz="4" w:space="0" w:color="1F3864" w:themeColor="accent1" w:themeShade="80"/>
            </w:tcBorders>
            <w:vAlign w:val="center"/>
          </w:tcPr>
          <w:p w14:paraId="1D167858"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20,2</w:t>
            </w:r>
          </w:p>
        </w:tc>
        <w:tc>
          <w:tcPr>
            <w:tcW w:w="416" w:type="pct"/>
            <w:tcBorders>
              <w:left w:val="single" w:sz="4" w:space="0" w:color="1F3864" w:themeColor="accent1" w:themeShade="80"/>
              <w:bottom w:val="nil"/>
              <w:right w:val="single" w:sz="4" w:space="0" w:color="1F3864" w:themeColor="accent1" w:themeShade="80"/>
            </w:tcBorders>
            <w:vAlign w:val="center"/>
          </w:tcPr>
          <w:p w14:paraId="0213863D"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24,0</w:t>
            </w:r>
          </w:p>
        </w:tc>
        <w:tc>
          <w:tcPr>
            <w:tcW w:w="435" w:type="pct"/>
            <w:tcBorders>
              <w:left w:val="single" w:sz="4" w:space="0" w:color="1F3864" w:themeColor="accent1" w:themeShade="80"/>
              <w:bottom w:val="nil"/>
              <w:right w:val="single" w:sz="4" w:space="0" w:color="1F3864" w:themeColor="accent1" w:themeShade="80"/>
            </w:tcBorders>
            <w:vAlign w:val="center"/>
          </w:tcPr>
          <w:p w14:paraId="4211837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31,1</w:t>
            </w:r>
          </w:p>
        </w:tc>
        <w:tc>
          <w:tcPr>
            <w:tcW w:w="451" w:type="pct"/>
            <w:tcBorders>
              <w:left w:val="single" w:sz="4" w:space="0" w:color="1F3864" w:themeColor="accent1" w:themeShade="80"/>
              <w:bottom w:val="nil"/>
              <w:right w:val="single" w:sz="4" w:space="0" w:color="1F3864" w:themeColor="accent1" w:themeShade="80"/>
            </w:tcBorders>
            <w:vAlign w:val="center"/>
          </w:tcPr>
          <w:p w14:paraId="34ED33A4"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494" w:type="pct"/>
            <w:tcBorders>
              <w:left w:val="single" w:sz="4" w:space="0" w:color="1F3864" w:themeColor="accent1" w:themeShade="80"/>
              <w:bottom w:val="nil"/>
              <w:right w:val="nil"/>
            </w:tcBorders>
            <w:vAlign w:val="center"/>
          </w:tcPr>
          <w:p w14:paraId="0AE2E908"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80,8</w:t>
            </w:r>
          </w:p>
        </w:tc>
      </w:tr>
      <w:tr w:rsidR="00B01254" w:rsidRPr="002A2C7F" w14:paraId="329DF6F6" w14:textId="77777777" w:rsidTr="002A2C7F">
        <w:trPr>
          <w:jc w:val="center"/>
        </w:trPr>
        <w:tc>
          <w:tcPr>
            <w:tcW w:w="1305" w:type="pct"/>
            <w:tcBorders>
              <w:left w:val="nil"/>
              <w:bottom w:val="single" w:sz="4" w:space="0" w:color="1F3864" w:themeColor="accent1" w:themeShade="80"/>
              <w:right w:val="single" w:sz="4" w:space="0" w:color="1F3864" w:themeColor="accent1" w:themeShade="80"/>
            </w:tcBorders>
            <w:vAlign w:val="center"/>
          </w:tcPr>
          <w:p w14:paraId="697F9481" w14:textId="77777777" w:rsidR="00B01254" w:rsidRPr="002A2C7F" w:rsidRDefault="00B01254" w:rsidP="002A2C7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8.- GEK-ari buruzko txosten edo gizarte balantzea</w:t>
            </w:r>
          </w:p>
        </w:tc>
        <w:tc>
          <w:tcPr>
            <w:tcW w:w="532"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5E70FADE" w14:textId="77777777" w:rsidR="00B01254" w:rsidRPr="002A2C7F" w:rsidRDefault="00B01254" w:rsidP="002A2C7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9,6</w:t>
            </w:r>
          </w:p>
        </w:tc>
        <w:tc>
          <w:tcPr>
            <w:tcW w:w="533"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2F5506F8"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5,9</w:t>
            </w:r>
          </w:p>
        </w:tc>
        <w:tc>
          <w:tcPr>
            <w:tcW w:w="415"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BF91648"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7,7</w:t>
            </w:r>
          </w:p>
        </w:tc>
        <w:tc>
          <w:tcPr>
            <w:tcW w:w="417"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4DD8BF37"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21,2</w:t>
            </w:r>
          </w:p>
        </w:tc>
        <w:tc>
          <w:tcPr>
            <w:tcW w:w="416"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F2C92F3"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19,6</w:t>
            </w:r>
          </w:p>
        </w:tc>
        <w:tc>
          <w:tcPr>
            <w:tcW w:w="435"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3C0E3252"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28,8</w:t>
            </w:r>
          </w:p>
        </w:tc>
        <w:tc>
          <w:tcPr>
            <w:tcW w:w="451"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7AD368E"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66,2</w:t>
            </w:r>
          </w:p>
        </w:tc>
        <w:tc>
          <w:tcPr>
            <w:tcW w:w="494" w:type="pct"/>
            <w:tcBorders>
              <w:left w:val="single" w:sz="4" w:space="0" w:color="1F3864" w:themeColor="accent1" w:themeShade="80"/>
              <w:bottom w:val="single" w:sz="4" w:space="0" w:color="1F3864" w:themeColor="accent1" w:themeShade="80"/>
              <w:right w:val="nil"/>
            </w:tcBorders>
            <w:vAlign w:val="center"/>
          </w:tcPr>
          <w:p w14:paraId="1B1292FF" w14:textId="77777777" w:rsidR="00B01254" w:rsidRPr="002A2C7F" w:rsidRDefault="00B01254" w:rsidP="002A2C7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72,2</w:t>
            </w:r>
          </w:p>
        </w:tc>
      </w:tr>
    </w:tbl>
    <w:p w14:paraId="7118094A" w14:textId="77777777" w:rsidR="00B01254" w:rsidRPr="002A2C7F" w:rsidRDefault="00B01254" w:rsidP="00B01254">
      <w:pPr>
        <w:spacing w:after="0" w:line="264" w:lineRule="auto"/>
        <w:jc w:val="both"/>
        <w:rPr>
          <w:rFonts w:ascii="Arial" w:eastAsia="Calibri" w:hAnsi="Arial" w:cs="Arial"/>
          <w:sz w:val="20"/>
          <w:lang w:val="eu-ES"/>
        </w:rPr>
      </w:pPr>
    </w:p>
    <w:p w14:paraId="43F088B3" w14:textId="77777777" w:rsidR="00B01254" w:rsidRPr="002A2C7F" w:rsidRDefault="00B01254" w:rsidP="00B01254">
      <w:pPr>
        <w:spacing w:after="0" w:line="264" w:lineRule="auto"/>
        <w:jc w:val="both"/>
        <w:rPr>
          <w:rFonts w:ascii="Arial" w:eastAsia="Calibri" w:hAnsi="Arial" w:cs="Arial"/>
          <w:sz w:val="20"/>
          <w:lang w:val="eu-ES"/>
        </w:rPr>
      </w:pPr>
    </w:p>
    <w:p w14:paraId="3716FDEE" w14:textId="081854BA" w:rsidR="00B01254" w:rsidRPr="002A2C7F" w:rsidRDefault="00B01254" w:rsidP="00381587">
      <w:pPr>
        <w:spacing w:after="0" w:line="264" w:lineRule="auto"/>
        <w:rPr>
          <w:rFonts w:ascii="Arial" w:eastAsia="Calibri" w:hAnsi="Arial" w:cs="Times New Roman"/>
          <w:sz w:val="20"/>
          <w:lang w:val="eu-ES"/>
        </w:rPr>
      </w:pPr>
    </w:p>
    <w:p w14:paraId="28771F11" w14:textId="7CEF8B31" w:rsidR="00B01254" w:rsidRPr="002A2C7F" w:rsidRDefault="00B01254" w:rsidP="00381587">
      <w:pPr>
        <w:spacing w:after="0" w:line="264" w:lineRule="auto"/>
        <w:rPr>
          <w:rFonts w:ascii="Arial" w:eastAsia="Calibri" w:hAnsi="Arial" w:cs="Times New Roman"/>
          <w:sz w:val="20"/>
          <w:lang w:val="eu-ES"/>
        </w:rPr>
      </w:pPr>
    </w:p>
    <w:p w14:paraId="2EE91034" w14:textId="3AC023D3" w:rsidR="00586D5A" w:rsidRPr="002A2C7F" w:rsidRDefault="007F119C" w:rsidP="00586D5A">
      <w:pPr>
        <w:spacing w:after="0" w:line="312" w:lineRule="auto"/>
        <w:jc w:val="both"/>
        <w:rPr>
          <w:rFonts w:ascii="Arial" w:eastAsia="Calibri" w:hAnsi="Arial" w:cs="Times New Roman"/>
          <w:lang w:val="eu-ES"/>
        </w:rPr>
      </w:pPr>
      <w:r w:rsidRPr="002A2C7F">
        <w:rPr>
          <w:rFonts w:ascii="Arial" w:eastAsia="Calibri" w:hAnsi="Arial" w:cs="Times New Roman"/>
          <w:lang w:val="eu-ES"/>
        </w:rPr>
        <w:lastRenderedPageBreak/>
        <w:t xml:space="preserve">Berdintasun Planen (%9,7), Erantzukizun Sozial Korporatiboaren Txostenen (%9,6) eta Jokabide Kodeen (%14,2) kasuan (plan berrienen multzoa) azterketa aurreko 2016ko Gizarte Ekonomiaren Estatistikan txertatzen zen, eta egungo ezarpen-maila mugatuagoa eta oso txikia da mikroenpresen artean (berdintasun-planen kasuan, %5 eta %7,7 kode etiko eta jarrera kodeetan). </w:t>
      </w:r>
    </w:p>
    <w:p w14:paraId="6CD73919" w14:textId="77777777" w:rsidR="007F119C" w:rsidRPr="002A2C7F" w:rsidRDefault="007F119C" w:rsidP="00586D5A">
      <w:pPr>
        <w:spacing w:after="0" w:line="312" w:lineRule="auto"/>
        <w:jc w:val="both"/>
        <w:rPr>
          <w:rFonts w:ascii="Arial" w:eastAsia="Calibri" w:hAnsi="Arial" w:cs="Times New Roman"/>
          <w:lang w:val="eu-ES"/>
        </w:rPr>
      </w:pPr>
    </w:p>
    <w:p w14:paraId="37028DEA" w14:textId="0A91F176" w:rsidR="002A502E" w:rsidRPr="002A2C7F" w:rsidRDefault="00586D5A" w:rsidP="00586D5A">
      <w:pPr>
        <w:spacing w:after="0" w:line="312" w:lineRule="auto"/>
        <w:jc w:val="both"/>
        <w:rPr>
          <w:rFonts w:ascii="Arial" w:eastAsia="Calibri" w:hAnsi="Arial" w:cs="Times New Roman"/>
          <w:lang w:val="eu-ES"/>
        </w:rPr>
      </w:pPr>
      <w:r w:rsidRPr="002A2C7F">
        <w:rPr>
          <w:rFonts w:ascii="Arial" w:eastAsia="Calibri" w:hAnsi="Arial" w:cs="Times New Roman"/>
          <w:lang w:val="eu-ES"/>
        </w:rPr>
        <w:t>Nolanahi ere, hiru plan horien ezarpen-maila 200 enplegu baino gehiago dituzten erakundeen</w:t>
      </w:r>
      <w:r w:rsidR="008663F5" w:rsidRPr="002A2C7F">
        <w:rPr>
          <w:rFonts w:ascii="Arial" w:eastAsia="Calibri" w:hAnsi="Arial" w:cs="Times New Roman"/>
          <w:lang w:val="eu-ES"/>
        </w:rPr>
        <w:t xml:space="preserve"> </w:t>
      </w:r>
      <w:r w:rsidRPr="002A2C7F">
        <w:rPr>
          <w:rFonts w:ascii="Arial" w:eastAsia="Calibri" w:hAnsi="Arial" w:cs="Times New Roman"/>
          <w:lang w:val="eu-ES"/>
        </w:rPr>
        <w:t>%66ren gainetik dago, eta berdintasun-planen kasuan ezarpen-maila maximoa</w:t>
      </w:r>
      <w:r w:rsidR="008663F5" w:rsidRPr="002A2C7F">
        <w:rPr>
          <w:rFonts w:ascii="Arial" w:eastAsia="Calibri" w:hAnsi="Arial" w:cs="Times New Roman"/>
          <w:lang w:val="eu-ES"/>
        </w:rPr>
        <w:t xml:space="preserve"> </w:t>
      </w:r>
      <w:r w:rsidRPr="002A2C7F">
        <w:rPr>
          <w:rFonts w:ascii="Arial" w:eastAsia="Calibri" w:hAnsi="Arial" w:cs="Times New Roman"/>
          <w:lang w:val="eu-ES"/>
        </w:rPr>
        <w:t>%70etik</w:t>
      </w:r>
      <w:r w:rsidR="008663F5" w:rsidRPr="002A2C7F">
        <w:rPr>
          <w:rFonts w:ascii="Arial" w:eastAsia="Calibri" w:hAnsi="Arial" w:cs="Times New Roman"/>
          <w:lang w:val="eu-ES"/>
        </w:rPr>
        <w:t xml:space="preserve"> </w:t>
      </w:r>
      <w:r w:rsidRPr="002A2C7F">
        <w:rPr>
          <w:rFonts w:ascii="Arial" w:eastAsia="Calibri" w:hAnsi="Arial" w:cs="Times New Roman"/>
          <w:lang w:val="eu-ES"/>
        </w:rPr>
        <w:t>%80ra bitartekoa da (enpresa horiek, legeak hala aginduta, plan hori izan beharko lukete, lehen adierazi bezala).</w:t>
      </w:r>
    </w:p>
    <w:p w14:paraId="28992680" w14:textId="77777777" w:rsidR="007F119C" w:rsidRPr="002A2C7F" w:rsidRDefault="007F119C" w:rsidP="00586D5A">
      <w:pPr>
        <w:spacing w:after="0" w:line="312" w:lineRule="auto"/>
        <w:jc w:val="both"/>
        <w:rPr>
          <w:rFonts w:ascii="Arial" w:eastAsia="Calibri" w:hAnsi="Arial" w:cs="Times New Roman"/>
          <w:lang w:val="eu-ES"/>
        </w:rPr>
      </w:pPr>
    </w:p>
    <w:p w14:paraId="23AA2A29" w14:textId="782B3076" w:rsidR="008663F5" w:rsidRPr="002A2C7F" w:rsidRDefault="008663F5" w:rsidP="008663F5">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Ingurumen-inpaktua murrizteko edo minimizatzeko ezarritako ekintzak 50 lanpostu baino gehiago dituzten enpresen %75 baino gehiago dira.</w:t>
      </w:r>
    </w:p>
    <w:p w14:paraId="52203C8A" w14:textId="77777777" w:rsidR="008663F5" w:rsidRPr="002A2C7F" w:rsidRDefault="008663F5" w:rsidP="008663F5">
      <w:pPr>
        <w:spacing w:after="0" w:line="312" w:lineRule="auto"/>
        <w:rPr>
          <w:rFonts w:ascii="Arial" w:eastAsia="Calibri" w:hAnsi="Arial" w:cs="Times New Roman"/>
          <w:sz w:val="20"/>
          <w:lang w:val="eu-ES"/>
        </w:rPr>
      </w:pPr>
    </w:p>
    <w:p w14:paraId="39BF5C37" w14:textId="77377AF1" w:rsidR="008663F5" w:rsidRPr="002A2C7F" w:rsidRDefault="008663F5" w:rsidP="008663F5">
      <w:pPr>
        <w:spacing w:after="0" w:line="312" w:lineRule="auto"/>
        <w:jc w:val="both"/>
        <w:rPr>
          <w:rFonts w:ascii="Arial" w:eastAsia="Calibri" w:hAnsi="Arial" w:cs="Times New Roman"/>
          <w:lang w:val="eu-ES"/>
        </w:rPr>
      </w:pPr>
      <w:r w:rsidRPr="002A2C7F">
        <w:rPr>
          <w:rFonts w:ascii="Arial" w:eastAsia="Calibri" w:hAnsi="Arial" w:cs="Times New Roman"/>
          <w:lang w:val="eu-ES"/>
        </w:rPr>
        <w:t>Hala ere, 15 lanpostu baino gutxiago dituzten enpresen artean, enpresen erdiek baino gutxiagok (eta %28k soilik mikroenpresetan) ingurumen-inpaktua arintzeko ekintzak egiten dituzte.</w:t>
      </w:r>
    </w:p>
    <w:p w14:paraId="514140AE" w14:textId="77777777" w:rsidR="00DF18AB" w:rsidRPr="00A767ED" w:rsidRDefault="00DF18AB" w:rsidP="00DF18AB">
      <w:pPr>
        <w:spacing w:after="0" w:line="312" w:lineRule="auto"/>
        <w:jc w:val="both"/>
        <w:rPr>
          <w:rFonts w:ascii="Arial" w:eastAsia="Calibri" w:hAnsi="Arial" w:cs="Times New Roman"/>
          <w:lang w:val="eu-ES"/>
        </w:rPr>
      </w:pPr>
    </w:p>
    <w:p w14:paraId="4F5B2A94" w14:textId="6FD64063" w:rsidR="00DF18AB" w:rsidRPr="00A767ED" w:rsidRDefault="006B43EC" w:rsidP="006B43EC">
      <w:pPr>
        <w:keepNext/>
        <w:spacing w:after="0" w:line="264" w:lineRule="auto"/>
        <w:jc w:val="center"/>
        <w:rPr>
          <w:rFonts w:ascii="Arial" w:eastAsia="Times New Roman" w:hAnsi="Arial" w:cs="Arial"/>
          <w:bCs/>
          <w:color w:val="5F5F5F"/>
          <w:sz w:val="18"/>
          <w:szCs w:val="18"/>
          <w:highlight w:val="yellow"/>
          <w:lang w:val="eu-ES" w:eastAsia="es-ES"/>
        </w:rPr>
      </w:pPr>
      <w:r w:rsidRPr="00A767ED">
        <w:rPr>
          <w:rFonts w:ascii="Arial" w:eastAsia="Times New Roman" w:hAnsi="Arial" w:cs="Arial"/>
          <w:bCs/>
          <w:color w:val="5F5F5F"/>
          <w:sz w:val="18"/>
          <w:szCs w:val="18"/>
          <w:lang w:val="eu-ES" w:eastAsia="es-ES"/>
        </w:rPr>
        <w:t>INGURUMENAREKIN LOTUTAKO JARDUERAREN BAT EGITEN DUTEN ENPRESEN EHUNEKOA, ENPLEGU-GERUZAREN ARABERA 2018 (geruza bakoitzeko enpresa guztien%)</w:t>
      </w:r>
    </w:p>
    <w:p w14:paraId="777D41A9" w14:textId="77777777" w:rsidR="00DF18AB" w:rsidRPr="0081589C" w:rsidRDefault="00DF18AB" w:rsidP="00DF18AB">
      <w:pPr>
        <w:spacing w:after="0" w:line="264" w:lineRule="auto"/>
        <w:ind w:left="1134" w:hanging="1134"/>
        <w:jc w:val="both"/>
        <w:rPr>
          <w:rFonts w:ascii="Arial" w:eastAsia="Times New Roman" w:hAnsi="Arial" w:cs="Arial"/>
          <w:bCs/>
          <w:color w:val="5F5F5F"/>
          <w:sz w:val="18"/>
          <w:szCs w:val="18"/>
          <w:highlight w:val="yellow"/>
          <w:lang w:eastAsia="es-ES"/>
        </w:rPr>
      </w:pPr>
      <w:r w:rsidRPr="0081589C">
        <w:rPr>
          <w:rFonts w:ascii="Arial" w:eastAsia="Calibri" w:hAnsi="Arial" w:cs="Arial"/>
          <w:b/>
          <w:noProof/>
          <w:color w:val="1F497D"/>
          <w:sz w:val="18"/>
          <w:szCs w:val="18"/>
          <w:highlight w:val="yellow"/>
          <w:lang w:eastAsia="es-ES"/>
        </w:rPr>
        <w:drawing>
          <wp:inline distT="0" distB="0" distL="0" distR="0" wp14:anchorId="1B4CDEB1" wp14:editId="538A644D">
            <wp:extent cx="4848225" cy="1085850"/>
            <wp:effectExtent l="0" t="0" r="0" b="0"/>
            <wp:docPr id="49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417AE6" w14:textId="77777777" w:rsidR="008663F5" w:rsidRPr="002A2C7F" w:rsidRDefault="008663F5" w:rsidP="008663F5">
      <w:pPr>
        <w:spacing w:after="0" w:line="312" w:lineRule="auto"/>
        <w:jc w:val="both"/>
        <w:rPr>
          <w:rFonts w:ascii="Arial" w:eastAsia="Calibri" w:hAnsi="Arial" w:cs="Times New Roman"/>
          <w:lang w:val="eu-ES"/>
        </w:rPr>
      </w:pPr>
    </w:p>
    <w:p w14:paraId="5414D05A" w14:textId="12CBD7C2" w:rsidR="008663F5" w:rsidRPr="002A2C7F" w:rsidRDefault="008663F5" w:rsidP="008663F5">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Prestakuntza-ekintzak ere orokorrak dira 50 lanpostu baino gehiago dituzten enpresen artean (%70 - %80); neurri handi batean, sozietate-kolektiboari zuzendutako prestakuntza da.</w:t>
      </w:r>
    </w:p>
    <w:p w14:paraId="3D89DDD8" w14:textId="77777777" w:rsidR="008663F5" w:rsidRPr="002A2C7F" w:rsidRDefault="008663F5" w:rsidP="008663F5">
      <w:pPr>
        <w:spacing w:after="0" w:line="312" w:lineRule="auto"/>
        <w:jc w:val="both"/>
        <w:rPr>
          <w:rFonts w:ascii="Arial" w:eastAsia="Calibri" w:hAnsi="Arial" w:cs="Times New Roman"/>
          <w:lang w:val="eu-ES"/>
        </w:rPr>
      </w:pPr>
    </w:p>
    <w:p w14:paraId="71599A29" w14:textId="36D235E1" w:rsidR="00821C7D" w:rsidRPr="002A2C7F" w:rsidRDefault="008663F5" w:rsidP="008663F5">
      <w:pPr>
        <w:spacing w:after="0" w:line="312" w:lineRule="auto"/>
        <w:jc w:val="both"/>
        <w:rPr>
          <w:rFonts w:ascii="Arial" w:eastAsia="Calibri" w:hAnsi="Arial" w:cs="Times New Roman"/>
          <w:lang w:val="eu-ES"/>
        </w:rPr>
      </w:pPr>
      <w:r w:rsidRPr="002A2C7F">
        <w:rPr>
          <w:rFonts w:ascii="Arial" w:eastAsia="Calibri" w:hAnsi="Arial" w:cs="Times New Roman"/>
          <w:lang w:val="eu-ES"/>
        </w:rPr>
        <w:t>Aitzitik, azken bi urteetan prestakuntza-ekintzei heldu dieten enpresa-egitura txikien proportzioa %12,5ekoa baino ez da, eta %17,5ekoa 6-15 enpleguko plantillak dituztenen artean.</w:t>
      </w:r>
    </w:p>
    <w:p w14:paraId="5F2D4A57" w14:textId="77777777" w:rsidR="00DF18AB" w:rsidRPr="00A767ED" w:rsidRDefault="00DF18AB" w:rsidP="00DF18AB">
      <w:pPr>
        <w:spacing w:after="0" w:line="264" w:lineRule="auto"/>
        <w:rPr>
          <w:rFonts w:ascii="Arial" w:eastAsia="Calibri" w:hAnsi="Arial" w:cs="Arial"/>
          <w:b/>
          <w:color w:val="1F497D"/>
          <w:sz w:val="20"/>
          <w:szCs w:val="26"/>
          <w:lang w:val="eu-ES"/>
        </w:rPr>
      </w:pPr>
    </w:p>
    <w:p w14:paraId="6789E6B6" w14:textId="0F0A6799" w:rsidR="00DF18AB" w:rsidRPr="006B43EC" w:rsidRDefault="00DF18AB" w:rsidP="006B43EC">
      <w:pPr>
        <w:spacing w:after="0" w:line="264" w:lineRule="auto"/>
        <w:jc w:val="center"/>
        <w:rPr>
          <w:rFonts w:ascii="Arial" w:eastAsia="Times New Roman" w:hAnsi="Arial" w:cs="Arial"/>
          <w:bCs/>
          <w:color w:val="5F5F5F"/>
          <w:sz w:val="18"/>
          <w:szCs w:val="18"/>
          <w:lang w:eastAsia="es-ES"/>
        </w:rPr>
      </w:pPr>
      <w:r w:rsidRPr="006B43EC">
        <w:rPr>
          <w:rFonts w:ascii="Arial Narrow" w:eastAsia="Times New Roman" w:hAnsi="Arial Narrow" w:cs="Arial"/>
          <w:bCs/>
          <w:noProof/>
          <w:color w:val="1F497D"/>
          <w:sz w:val="20"/>
          <w:szCs w:val="26"/>
          <w:lang w:eastAsia="es-ES"/>
        </w:rPr>
        <w:drawing>
          <wp:anchor distT="0" distB="0" distL="114300" distR="114300" simplePos="0" relativeHeight="252290560" behindDoc="0" locked="0" layoutInCell="1" allowOverlap="1" wp14:anchorId="1BBF8202" wp14:editId="4F622C06">
            <wp:simplePos x="0" y="0"/>
            <wp:positionH relativeFrom="column">
              <wp:posOffset>196215</wp:posOffset>
            </wp:positionH>
            <wp:positionV relativeFrom="paragraph">
              <wp:posOffset>186055</wp:posOffset>
            </wp:positionV>
            <wp:extent cx="4848225" cy="1323975"/>
            <wp:effectExtent l="0" t="0" r="0" b="0"/>
            <wp:wrapNone/>
            <wp:docPr id="49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6B43EC" w:rsidRPr="006B43EC">
        <w:rPr>
          <w:rFonts w:ascii="Arial" w:eastAsia="Times New Roman" w:hAnsi="Arial" w:cs="Arial"/>
          <w:bCs/>
          <w:color w:val="5F5F5F"/>
          <w:sz w:val="18"/>
          <w:szCs w:val="18"/>
          <w:lang w:eastAsia="es-ES"/>
        </w:rPr>
        <w:t>KOOPERATIBEN ETA LAN-SOZIETATEEN PRESTAKUNTZA 2018 (azken bi urteetan arlo horretan jarduerak egiten dituzten enpresen%, enplegu-geruzaren arabera)</w:t>
      </w:r>
    </w:p>
    <w:p w14:paraId="3064BEAB" w14:textId="77777777" w:rsidR="00DF18AB" w:rsidRPr="0090076B" w:rsidRDefault="00DF18AB" w:rsidP="00DF18AB">
      <w:pPr>
        <w:spacing w:after="0" w:line="264" w:lineRule="auto"/>
        <w:rPr>
          <w:rFonts w:ascii="Arial" w:eastAsia="Calibri" w:hAnsi="Arial" w:cs="Arial"/>
          <w:b/>
          <w:color w:val="1F497D"/>
          <w:sz w:val="20"/>
          <w:szCs w:val="26"/>
          <w:highlight w:val="yellow"/>
        </w:rPr>
      </w:pPr>
    </w:p>
    <w:p w14:paraId="23F364D7" w14:textId="77777777" w:rsidR="00DF18AB" w:rsidRPr="0090076B" w:rsidRDefault="00DF18AB" w:rsidP="00DF18AB">
      <w:pPr>
        <w:spacing w:after="0" w:line="264" w:lineRule="auto"/>
        <w:rPr>
          <w:rFonts w:ascii="Arial" w:eastAsia="Calibri" w:hAnsi="Arial" w:cs="Arial"/>
          <w:b/>
          <w:color w:val="1F497D"/>
          <w:sz w:val="20"/>
          <w:szCs w:val="26"/>
          <w:highlight w:val="yellow"/>
        </w:rPr>
      </w:pPr>
    </w:p>
    <w:p w14:paraId="4B7040DB" w14:textId="77777777" w:rsidR="00DF18AB" w:rsidRPr="0090076B" w:rsidRDefault="00DF18AB" w:rsidP="00DF18AB">
      <w:pPr>
        <w:spacing w:after="0" w:line="264" w:lineRule="auto"/>
        <w:rPr>
          <w:rFonts w:ascii="Arial" w:eastAsia="Calibri" w:hAnsi="Arial" w:cs="Arial"/>
          <w:b/>
          <w:color w:val="1F497D"/>
          <w:sz w:val="20"/>
          <w:szCs w:val="26"/>
          <w:highlight w:val="yellow"/>
        </w:rPr>
      </w:pPr>
    </w:p>
    <w:p w14:paraId="2C74E69B" w14:textId="77777777" w:rsidR="00DF18AB" w:rsidRPr="0090076B" w:rsidRDefault="00DF18AB" w:rsidP="00DF18AB">
      <w:pPr>
        <w:spacing w:after="0" w:line="264" w:lineRule="auto"/>
        <w:rPr>
          <w:rFonts w:ascii="Arial" w:eastAsia="Calibri" w:hAnsi="Arial" w:cs="Arial"/>
          <w:b/>
          <w:color w:val="1F497D"/>
          <w:sz w:val="20"/>
          <w:szCs w:val="26"/>
          <w:highlight w:val="yellow"/>
        </w:rPr>
      </w:pPr>
    </w:p>
    <w:p w14:paraId="781AD0BC" w14:textId="37C6C531" w:rsidR="00821C7D" w:rsidRPr="00DF18AB" w:rsidRDefault="00821C7D" w:rsidP="003C7BAC">
      <w:pPr>
        <w:spacing w:after="0" w:line="312" w:lineRule="auto"/>
        <w:rPr>
          <w:rFonts w:ascii="Arial" w:eastAsia="Calibri" w:hAnsi="Arial" w:cs="Times New Roman"/>
          <w:sz w:val="20"/>
        </w:rPr>
      </w:pPr>
    </w:p>
    <w:p w14:paraId="66C07FF7" w14:textId="4800E938" w:rsidR="003C7BAC" w:rsidRPr="002A2C7F" w:rsidRDefault="003C7BAC">
      <w:pPr>
        <w:rPr>
          <w:rFonts w:ascii="Arial" w:eastAsia="Calibri" w:hAnsi="Arial" w:cs="Times New Roman"/>
          <w:sz w:val="20"/>
          <w:lang w:val="eu-ES"/>
        </w:rPr>
      </w:pPr>
      <w:r w:rsidRPr="002A2C7F">
        <w:rPr>
          <w:rFonts w:ascii="Arial" w:eastAsia="Calibri" w:hAnsi="Arial" w:cs="Times New Roman"/>
          <w:sz w:val="20"/>
          <w:lang w:val="eu-ES"/>
        </w:rPr>
        <w:br w:type="page"/>
      </w:r>
    </w:p>
    <w:p w14:paraId="7BEE8774" w14:textId="08CF6481" w:rsidR="00821C7D" w:rsidRPr="002A2C7F" w:rsidRDefault="00821C7D" w:rsidP="00381587">
      <w:pPr>
        <w:spacing w:after="0" w:line="264" w:lineRule="auto"/>
        <w:rPr>
          <w:rFonts w:ascii="Arial" w:eastAsia="Calibri" w:hAnsi="Arial" w:cs="Times New Roman"/>
          <w:sz w:val="20"/>
          <w:lang w:val="eu-ES"/>
        </w:rPr>
      </w:pPr>
    </w:p>
    <w:p w14:paraId="410B74B8" w14:textId="3AC34B35" w:rsidR="00591CB4" w:rsidRPr="002A2C7F" w:rsidRDefault="005468B8" w:rsidP="0041577F">
      <w:pPr>
        <w:pStyle w:val="Ttulo1"/>
        <w:keepLines/>
        <w:widowControl/>
        <w:numPr>
          <w:ilvl w:val="0"/>
          <w:numId w:val="17"/>
        </w:numPr>
        <w:tabs>
          <w:tab w:val="left" w:pos="284"/>
        </w:tabs>
        <w:ind w:left="709"/>
        <w:rPr>
          <w:szCs w:val="28"/>
          <w:lang w:val="eu-ES"/>
        </w:rPr>
      </w:pPr>
      <w:bookmarkStart w:id="24" w:name="_Toc42263233"/>
      <w:r w:rsidRPr="002A2C7F">
        <w:rPr>
          <w:szCs w:val="28"/>
          <w:lang w:val="eu-ES"/>
        </w:rPr>
        <w:t>ENPRESEN ARTEKO LANKIDETZA</w:t>
      </w:r>
      <w:r w:rsidR="00591CB4" w:rsidRPr="002A2C7F">
        <w:rPr>
          <w:szCs w:val="28"/>
          <w:lang w:val="eu-ES"/>
        </w:rPr>
        <w:t xml:space="preserve"> (</w:t>
      </w:r>
      <w:r w:rsidRPr="002A2C7F">
        <w:rPr>
          <w:szCs w:val="28"/>
          <w:lang w:val="eu-ES"/>
        </w:rPr>
        <w:t>GEFK</w:t>
      </w:r>
      <w:r w:rsidR="00591CB4" w:rsidRPr="002A2C7F">
        <w:rPr>
          <w:szCs w:val="28"/>
          <w:lang w:val="eu-ES"/>
        </w:rPr>
        <w:t>)</w:t>
      </w:r>
      <w:bookmarkEnd w:id="24"/>
      <w:r w:rsidR="00591CB4" w:rsidRPr="002A2C7F">
        <w:rPr>
          <w:szCs w:val="28"/>
          <w:lang w:val="eu-ES"/>
        </w:rPr>
        <w:t xml:space="preserve"> </w:t>
      </w:r>
    </w:p>
    <w:p w14:paraId="38489049" w14:textId="409CCC6B" w:rsidR="00821C7D" w:rsidRPr="002A2C7F" w:rsidRDefault="00273860" w:rsidP="00381587">
      <w:pPr>
        <w:spacing w:after="0" w:line="264" w:lineRule="auto"/>
        <w:rPr>
          <w:rFonts w:ascii="Arial" w:eastAsia="Calibri" w:hAnsi="Arial" w:cs="Times New Roman"/>
          <w:sz w:val="20"/>
          <w:lang w:val="eu-ES"/>
        </w:rPr>
      </w:pPr>
      <w:r w:rsidRPr="002A2C7F">
        <w:rPr>
          <w:rFonts w:ascii="Arial" w:eastAsia="Calibri" w:hAnsi="Arial" w:cs="Times New Roman"/>
          <w:b/>
          <w:bCs/>
          <w:noProof/>
          <w:lang w:val="eu-ES"/>
        </w:rPr>
        <mc:AlternateContent>
          <mc:Choice Requires="wps">
            <w:drawing>
              <wp:anchor distT="0" distB="0" distL="114300" distR="114300" simplePos="0" relativeHeight="251739136" behindDoc="1" locked="0" layoutInCell="1" allowOverlap="1" wp14:anchorId="7D2359C4" wp14:editId="56C0E1A1">
                <wp:simplePos x="0" y="0"/>
                <wp:positionH relativeFrom="column">
                  <wp:posOffset>-289560</wp:posOffset>
                </wp:positionH>
                <wp:positionV relativeFrom="paragraph">
                  <wp:posOffset>122555</wp:posOffset>
                </wp:positionV>
                <wp:extent cx="5838825" cy="895350"/>
                <wp:effectExtent l="9525" t="9525" r="9525" b="9525"/>
                <wp:wrapNone/>
                <wp:docPr id="1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95350"/>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C586D" id="AutoShape 112" o:spid="_x0000_s1026" style="position:absolute;margin-left:-22.8pt;margin-top:9.65pt;width:459.75pt;height:7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" fillcolor="#b4c6e7 [1300]" strokecolor="#2f5496 [2404]"/>
            </w:pict>
          </mc:Fallback>
        </mc:AlternateContent>
      </w:r>
    </w:p>
    <w:p w14:paraId="02279E59" w14:textId="5D8A44F7" w:rsidR="00821C7D" w:rsidRPr="002A2C7F" w:rsidRDefault="005468B8" w:rsidP="00E859D4">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Enpresen arteko lankidetza apur bat jaitsi da (enpresen</w:t>
      </w:r>
      <w:r w:rsidR="00E859D4" w:rsidRPr="002A2C7F">
        <w:rPr>
          <w:rFonts w:ascii="Arial" w:eastAsia="Calibri" w:hAnsi="Arial" w:cs="Times New Roman"/>
          <w:b/>
          <w:bCs/>
          <w:lang w:val="eu-ES"/>
        </w:rPr>
        <w:t xml:space="preserve"> </w:t>
      </w:r>
      <w:r w:rsidRPr="002A2C7F">
        <w:rPr>
          <w:rFonts w:ascii="Arial" w:eastAsia="Calibri" w:hAnsi="Arial" w:cs="Times New Roman"/>
          <w:b/>
          <w:bCs/>
          <w:lang w:val="eu-ES"/>
        </w:rPr>
        <w:t>%23,7k lankidetza-harremanak dituzte), baina oraindik ere behar estrategiko bat da, kooperatiben ehunak (% 63,5) eta zerbitzuen sektoreak (% 63) eta industria-sektoreak (% 56,3) adierazten dutena.</w:t>
      </w:r>
    </w:p>
    <w:p w14:paraId="52C39820" w14:textId="77777777" w:rsidR="00E859D4" w:rsidRPr="002A2C7F" w:rsidRDefault="00E859D4" w:rsidP="00E859D4">
      <w:pPr>
        <w:spacing w:after="0" w:line="312" w:lineRule="auto"/>
        <w:jc w:val="both"/>
        <w:rPr>
          <w:rFonts w:ascii="Arial" w:eastAsia="Calibri" w:hAnsi="Arial" w:cs="Times New Roman"/>
          <w:b/>
          <w:bCs/>
          <w:lang w:val="eu-ES"/>
        </w:rPr>
      </w:pPr>
    </w:p>
    <w:p w14:paraId="52C6D947" w14:textId="346291DE" w:rsidR="00E859D4" w:rsidRPr="002A2C7F" w:rsidRDefault="00E859D4" w:rsidP="00E859D4">
      <w:pPr>
        <w:spacing w:after="0" w:line="312" w:lineRule="auto"/>
        <w:jc w:val="both"/>
        <w:rPr>
          <w:rFonts w:ascii="Arial" w:eastAsia="Calibri" w:hAnsi="Arial" w:cs="Times New Roman"/>
          <w:lang w:val="eu-ES"/>
        </w:rPr>
      </w:pPr>
      <w:r w:rsidRPr="002A2C7F">
        <w:rPr>
          <w:rFonts w:ascii="Arial" w:eastAsia="Calibri" w:hAnsi="Arial" w:cs="Times New Roman"/>
          <w:lang w:val="eu-ES"/>
        </w:rPr>
        <w:t>2018. urtean, gizarte-ekonomiako enpresen %24 inguruk ezartzen ditu enpresen arteko lankidetza-harremanak (2016an, %27,7k; eta 2014an, %26,1ek); ratio hori %27ra hurbiltzen da kooperatiben kasuan.</w:t>
      </w:r>
    </w:p>
    <w:p w14:paraId="318A5D0C" w14:textId="77777777" w:rsidR="00E859D4" w:rsidRPr="002A2C7F" w:rsidRDefault="00E859D4" w:rsidP="00E859D4">
      <w:pPr>
        <w:spacing w:after="0" w:line="312" w:lineRule="auto"/>
        <w:jc w:val="both"/>
        <w:rPr>
          <w:rFonts w:ascii="Arial" w:eastAsia="Calibri" w:hAnsi="Arial" w:cs="Times New Roman"/>
          <w:lang w:val="eu-ES"/>
        </w:rPr>
      </w:pPr>
    </w:p>
    <w:p w14:paraId="2420708D" w14:textId="19C91FCB" w:rsidR="00E859D4" w:rsidRPr="002A2C7F" w:rsidRDefault="00E859D4" w:rsidP="00E859D4">
      <w:pPr>
        <w:spacing w:after="0" w:line="312" w:lineRule="auto"/>
        <w:jc w:val="both"/>
        <w:rPr>
          <w:rFonts w:ascii="Arial" w:eastAsia="Calibri" w:hAnsi="Arial" w:cs="Times New Roman"/>
          <w:lang w:val="eu-ES"/>
        </w:rPr>
      </w:pPr>
      <w:r w:rsidRPr="002A2C7F">
        <w:rPr>
          <w:rFonts w:ascii="Arial" w:eastAsia="Calibri" w:hAnsi="Arial" w:cs="Times New Roman"/>
          <w:lang w:val="eu-ES"/>
        </w:rPr>
        <w:t>Nolanahi ere, 50 langile baino gehiago dituzten enpresen artean, proportzio hori nabarmen igotzen da, %70eko eta %80ko ratioetara.</w:t>
      </w:r>
    </w:p>
    <w:p w14:paraId="0B8A86E0" w14:textId="77777777" w:rsidR="00E859D4" w:rsidRPr="002A2C7F" w:rsidRDefault="00E859D4" w:rsidP="00E859D4">
      <w:pPr>
        <w:spacing w:after="0" w:line="312" w:lineRule="auto"/>
        <w:jc w:val="both"/>
        <w:rPr>
          <w:rFonts w:ascii="Arial" w:eastAsia="Calibri" w:hAnsi="Arial" w:cs="Times New Roman"/>
          <w:lang w:val="eu-ES"/>
        </w:rPr>
      </w:pPr>
    </w:p>
    <w:p w14:paraId="501C328D" w14:textId="6D4C5D6E" w:rsidR="00821C7D" w:rsidRPr="002A2C7F" w:rsidRDefault="00E859D4" w:rsidP="00E859D4">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Harreman horien izaera, neurri handi batean, lankidetza puntualekin lotzen da (%68), eta etxeko oso eremu geografikon kokatzen dira.</w:t>
      </w:r>
    </w:p>
    <w:p w14:paraId="042B23FF" w14:textId="77777777" w:rsidR="00E859D4" w:rsidRPr="002A2C7F" w:rsidRDefault="00E859D4" w:rsidP="00E859D4">
      <w:pPr>
        <w:spacing w:after="0" w:line="312" w:lineRule="auto"/>
        <w:jc w:val="both"/>
        <w:rPr>
          <w:rFonts w:ascii="Arial" w:eastAsia="Calibri" w:hAnsi="Arial" w:cs="Times New Roman"/>
          <w:lang w:val="eu-ES"/>
        </w:rPr>
      </w:pPr>
    </w:p>
    <w:p w14:paraId="0AB59B23" w14:textId="3F17147F" w:rsidR="00E20B0B" w:rsidRPr="002A2C7F" w:rsidRDefault="00E859D4" w:rsidP="00E859D4">
      <w:pPr>
        <w:spacing w:after="0" w:line="312" w:lineRule="auto"/>
        <w:jc w:val="both"/>
        <w:rPr>
          <w:rFonts w:ascii="Arial" w:eastAsia="Calibri" w:hAnsi="Arial" w:cs="Times New Roman"/>
          <w:lang w:val="eu-ES"/>
        </w:rPr>
      </w:pPr>
      <w:r w:rsidRPr="002A2C7F">
        <w:rPr>
          <w:rFonts w:ascii="Arial" w:eastAsia="Calibri" w:hAnsi="Arial" w:cs="Times New Roman"/>
          <w:lang w:val="eu-ES"/>
        </w:rPr>
        <w:t>Lankidetzarako formula, neurri handi batean, lankidetza puntualen bidez gauzatzen da (% 68 eta %63, berriz, 2016an), eta aliantza estrategikoak %41era jaisten dira (%45, 2016an). Bigarren mailako kooperatibak, 2016. urtearekin bat etorriz, enpresen %16rekin lotuko lirateke; azkenik, akzio-trukea eta Joint Ventures formalizazioa ia ez dira egiten (enpresen</w:t>
      </w:r>
      <w:r w:rsidR="005021F6">
        <w:rPr>
          <w:rFonts w:ascii="Arial" w:eastAsia="Calibri" w:hAnsi="Arial" w:cs="Times New Roman"/>
          <w:lang w:val="eu-ES"/>
        </w:rPr>
        <w:t xml:space="preserve"> </w:t>
      </w:r>
      <w:r w:rsidRPr="002A2C7F">
        <w:rPr>
          <w:rFonts w:ascii="Arial" w:eastAsia="Calibri" w:hAnsi="Arial" w:cs="Times New Roman"/>
          <w:lang w:val="eu-ES"/>
        </w:rPr>
        <w:t>%3 baino ez).</w:t>
      </w:r>
    </w:p>
    <w:p w14:paraId="6A73068E" w14:textId="253301F7" w:rsidR="00E859D4" w:rsidRPr="002A2C7F" w:rsidRDefault="00E859D4" w:rsidP="00E859D4">
      <w:pPr>
        <w:spacing w:after="0" w:line="312" w:lineRule="auto"/>
        <w:jc w:val="both"/>
        <w:rPr>
          <w:rFonts w:ascii="Arial" w:eastAsia="Calibri" w:hAnsi="Arial" w:cs="Times New Roman"/>
          <w:lang w:val="eu-ES"/>
        </w:rPr>
      </w:pPr>
    </w:p>
    <w:p w14:paraId="2B6D904F" w14:textId="704AD90F" w:rsidR="00E859D4" w:rsidRPr="002A2C7F" w:rsidRDefault="00E859D4" w:rsidP="00E859D4">
      <w:pPr>
        <w:spacing w:after="0" w:line="312" w:lineRule="auto"/>
        <w:jc w:val="both"/>
        <w:rPr>
          <w:rFonts w:ascii="Arial" w:eastAsia="Calibri" w:hAnsi="Arial" w:cs="Times New Roman"/>
          <w:lang w:val="eu-ES"/>
        </w:rPr>
      </w:pPr>
      <w:r w:rsidRPr="002A2C7F">
        <w:rPr>
          <w:rFonts w:ascii="Arial" w:eastAsia="Calibri" w:hAnsi="Arial" w:cs="Times New Roman"/>
          <w:lang w:val="eu-ES"/>
        </w:rPr>
        <w:t>Geografikoki, enpresen arteko harremanak ezartzen dituzten enpresen %94,4k beste euskal enpresa batzuekin ezartzen ditu, eta askoz ere proportzio mugatuagoak ditu estatuarekin (%20,7), Europarekin (%11,3) eta munduko gainerako lurraldeekin (%5 baino ez).</w:t>
      </w:r>
    </w:p>
    <w:p w14:paraId="20124922" w14:textId="6EE1E600" w:rsidR="00D02F12" w:rsidRPr="002A2C7F" w:rsidRDefault="00D02F12" w:rsidP="00381587">
      <w:pPr>
        <w:spacing w:after="0" w:line="264" w:lineRule="auto"/>
        <w:rPr>
          <w:rFonts w:ascii="Arial" w:eastAsia="Calibri" w:hAnsi="Arial" w:cs="Times New Roman"/>
          <w:sz w:val="20"/>
          <w:lang w:val="eu-ES"/>
        </w:rPr>
      </w:pPr>
    </w:p>
    <w:p w14:paraId="1FAE6A00" w14:textId="77777777" w:rsidR="00E859D4" w:rsidRPr="002A2C7F" w:rsidRDefault="00E859D4" w:rsidP="00DC1F50">
      <w:pPr>
        <w:pStyle w:val="Descripcin"/>
        <w:jc w:val="center"/>
        <w:rPr>
          <w:rFonts w:ascii="Arial" w:eastAsia="Calibri" w:hAnsi="Arial" w:cs="Arial"/>
          <w:b w:val="0"/>
          <w:bCs w:val="0"/>
          <w:color w:val="5F5F5F"/>
          <w:sz w:val="18"/>
          <w:szCs w:val="18"/>
          <w:lang w:val="eu-ES" w:eastAsia="en-US"/>
        </w:rPr>
      </w:pPr>
      <w:r w:rsidRPr="002A2C7F">
        <w:rPr>
          <w:rFonts w:ascii="Arial" w:eastAsia="Calibri" w:hAnsi="Arial" w:cs="Arial"/>
          <w:b w:val="0"/>
          <w:bCs w:val="0"/>
          <w:color w:val="5F5F5F"/>
          <w:sz w:val="18"/>
          <w:szCs w:val="18"/>
          <w:lang w:val="eu-ES" w:eastAsia="en-US"/>
        </w:rPr>
        <w:t>GIZARTE EKONOMIAREN ALORREKO ENPRESEN ARTEKO LANKIDETZA-HARREMANEN IZAERA 2018 (enpresa ehunekoa kopuru osoarekiko)</w:t>
      </w:r>
    </w:p>
    <w:p w14:paraId="01255360" w14:textId="77777777" w:rsidR="00E859D4" w:rsidRPr="002A2C7F" w:rsidRDefault="00E859D4" w:rsidP="00E859D4">
      <w:pPr>
        <w:spacing w:after="0" w:line="264" w:lineRule="auto"/>
        <w:jc w:val="both"/>
        <w:rPr>
          <w:rFonts w:ascii="Arial" w:eastAsia="Calibri" w:hAnsi="Arial" w:cs="Times New Roman"/>
          <w:snapToGrid w:val="0"/>
          <w:sz w:val="20"/>
          <w:lang w:val="eu-ES"/>
        </w:rPr>
      </w:pPr>
      <w:r w:rsidRPr="002A2C7F">
        <w:rPr>
          <w:rFonts w:ascii="Arial" w:eastAsia="Calibri" w:hAnsi="Arial" w:cs="Times New Roman"/>
          <w:noProof/>
          <w:sz w:val="20"/>
          <w:lang w:val="eu-ES" w:eastAsia="es-ES"/>
        </w:rPr>
        <w:drawing>
          <wp:inline distT="0" distB="0" distL="0" distR="0" wp14:anchorId="5C4BA60A" wp14:editId="5D2DA363">
            <wp:extent cx="5400040" cy="1828139"/>
            <wp:effectExtent l="0" t="0" r="0" b="1270"/>
            <wp:docPr id="49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FC4765" w14:textId="77777777" w:rsidR="00E859D4" w:rsidRPr="002A2C7F" w:rsidRDefault="00E859D4" w:rsidP="00E859D4">
      <w:pPr>
        <w:spacing w:after="0" w:line="264" w:lineRule="auto"/>
        <w:jc w:val="both"/>
        <w:rPr>
          <w:rFonts w:ascii="Arial" w:eastAsia="Calibri" w:hAnsi="Arial" w:cs="Times New Roman"/>
          <w:snapToGrid w:val="0"/>
          <w:sz w:val="20"/>
          <w:lang w:val="eu-ES"/>
        </w:rPr>
      </w:pPr>
    </w:p>
    <w:p w14:paraId="22040EC7" w14:textId="77777777" w:rsidR="00CA59DE" w:rsidRPr="002A2C7F" w:rsidRDefault="00CA59DE" w:rsidP="00381587">
      <w:pPr>
        <w:spacing w:after="0" w:line="264" w:lineRule="auto"/>
        <w:jc w:val="both"/>
        <w:rPr>
          <w:rFonts w:ascii="Arial" w:eastAsia="Calibri" w:hAnsi="Arial" w:cs="Times New Roman"/>
          <w:snapToGrid w:val="0"/>
          <w:sz w:val="20"/>
          <w:lang w:val="eu-ES"/>
        </w:rPr>
      </w:pPr>
    </w:p>
    <w:p w14:paraId="2E5A5C29" w14:textId="77777777" w:rsidR="00E859D4" w:rsidRPr="002A2C7F" w:rsidRDefault="00E859D4" w:rsidP="00E859D4">
      <w:pPr>
        <w:spacing w:after="0" w:line="312" w:lineRule="auto"/>
        <w:jc w:val="both"/>
        <w:rPr>
          <w:rFonts w:ascii="Arial" w:eastAsia="Calibri" w:hAnsi="Arial" w:cs="Times New Roman"/>
          <w:lang w:val="eu-ES"/>
        </w:rPr>
      </w:pPr>
      <w:r w:rsidRPr="002A2C7F">
        <w:rPr>
          <w:rFonts w:ascii="Arial" w:eastAsia="Calibri" w:hAnsi="Arial" w:cs="Times New Roman"/>
          <w:lang w:val="eu-ES"/>
        </w:rPr>
        <w:lastRenderedPageBreak/>
        <w:t>Etorkizunean, harreman eta lankidetza mota horiek garrantzi handiagoa izango lukete.</w:t>
      </w:r>
    </w:p>
    <w:p w14:paraId="5B8E59E0" w14:textId="77777777" w:rsidR="00E859D4" w:rsidRPr="002A2C7F" w:rsidRDefault="00E859D4" w:rsidP="00E859D4">
      <w:pPr>
        <w:spacing w:after="0" w:line="312" w:lineRule="auto"/>
        <w:jc w:val="both"/>
        <w:rPr>
          <w:rFonts w:ascii="Arial" w:eastAsia="Calibri" w:hAnsi="Arial" w:cs="Times New Roman"/>
          <w:lang w:val="eu-ES"/>
        </w:rPr>
      </w:pPr>
    </w:p>
    <w:p w14:paraId="7F1ABD10" w14:textId="77777777" w:rsidR="00E859D4" w:rsidRPr="002A2C7F" w:rsidRDefault="00E859D4" w:rsidP="00E859D4">
      <w:pPr>
        <w:spacing w:after="0" w:line="312" w:lineRule="auto"/>
        <w:jc w:val="both"/>
        <w:rPr>
          <w:rFonts w:ascii="Arial" w:eastAsia="Calibri" w:hAnsi="Arial" w:cs="Times New Roman"/>
          <w:lang w:val="eu-ES"/>
        </w:rPr>
      </w:pPr>
      <w:r w:rsidRPr="002A2C7F">
        <w:rPr>
          <w:rFonts w:ascii="Arial" w:eastAsia="Calibri" w:hAnsi="Arial" w:cs="Times New Roman"/>
          <w:lang w:val="eu-ES"/>
        </w:rPr>
        <w:t>Ildo horretan,</w:t>
      </w:r>
    </w:p>
    <w:p w14:paraId="3FD41516" w14:textId="2B1FAD1E" w:rsidR="00E859D4" w:rsidRPr="002A2C7F" w:rsidRDefault="00E859D4" w:rsidP="00E859D4">
      <w:pPr>
        <w:pStyle w:val="Prrafodelista"/>
        <w:numPr>
          <w:ilvl w:val="0"/>
          <w:numId w:val="22"/>
        </w:numPr>
        <w:spacing w:after="0" w:line="312" w:lineRule="auto"/>
        <w:jc w:val="both"/>
        <w:rPr>
          <w:rFonts w:ascii="Arial" w:eastAsia="Calibri" w:hAnsi="Arial" w:cs="Times New Roman"/>
          <w:lang w:val="eu-ES"/>
        </w:rPr>
      </w:pPr>
      <w:r w:rsidRPr="002A2C7F">
        <w:rPr>
          <w:rFonts w:ascii="Arial" w:eastAsia="Calibri" w:hAnsi="Arial" w:cs="Times New Roman"/>
          <w:lang w:val="eu-ES"/>
        </w:rPr>
        <w:t>Enpresen %94k uste du horrelako harremanei eusteko beharra elementu estrategikoa eta/edo beharrezkoa dela;</w:t>
      </w:r>
    </w:p>
    <w:p w14:paraId="4639B3A6" w14:textId="02DE6C37" w:rsidR="00E859D4" w:rsidRPr="002A2C7F" w:rsidRDefault="00E859D4" w:rsidP="00E859D4">
      <w:pPr>
        <w:pStyle w:val="Prrafodelista"/>
        <w:numPr>
          <w:ilvl w:val="0"/>
          <w:numId w:val="22"/>
        </w:numPr>
        <w:spacing w:after="0" w:line="312" w:lineRule="auto"/>
        <w:jc w:val="both"/>
        <w:rPr>
          <w:rFonts w:ascii="Arial" w:eastAsia="Calibri" w:hAnsi="Arial" w:cs="Times New Roman"/>
          <w:lang w:val="eu-ES"/>
        </w:rPr>
      </w:pPr>
      <w:r w:rsidRPr="002A2C7F">
        <w:rPr>
          <w:rFonts w:ascii="Arial" w:eastAsia="Calibri" w:hAnsi="Arial" w:cs="Times New Roman"/>
          <w:lang w:val="eu-ES"/>
        </w:rPr>
        <w:t>Proportzio hori are nabarmenagoa da 2016an baino; izan ere, %58 inguruk oso garrantzitsutzat eta estrategikotzat jotzen ditu harreman horiek gaur egun, eta 2016an, berriz, %50ek.</w:t>
      </w:r>
    </w:p>
    <w:p w14:paraId="092AA415" w14:textId="134B65FE" w:rsidR="0050738B" w:rsidRPr="002A2C7F" w:rsidRDefault="00E859D4" w:rsidP="00E859D4">
      <w:pPr>
        <w:pStyle w:val="Prrafodelista"/>
        <w:numPr>
          <w:ilvl w:val="0"/>
          <w:numId w:val="22"/>
        </w:numPr>
        <w:spacing w:after="0" w:line="312" w:lineRule="auto"/>
        <w:jc w:val="both"/>
        <w:rPr>
          <w:rFonts w:ascii="Arial" w:eastAsia="Calibri" w:hAnsi="Arial" w:cs="Times New Roman"/>
          <w:lang w:val="eu-ES"/>
        </w:rPr>
      </w:pPr>
      <w:r w:rsidRPr="002A2C7F">
        <w:rPr>
          <w:rFonts w:ascii="Arial" w:eastAsia="Calibri" w:hAnsi="Arial" w:cs="Times New Roman"/>
          <w:lang w:val="eu-ES"/>
        </w:rPr>
        <w:t>Enpresen %43 inguruk, gainera, lankidetza-harreman horien bilakaeran goranzko joera erakusten du.</w:t>
      </w:r>
    </w:p>
    <w:p w14:paraId="6030A695" w14:textId="77777777" w:rsidR="00C732DB" w:rsidRPr="002A2C7F" w:rsidRDefault="00C732DB" w:rsidP="00381587">
      <w:pPr>
        <w:spacing w:after="0" w:line="264" w:lineRule="auto"/>
        <w:ind w:left="1134" w:hanging="1134"/>
        <w:jc w:val="both"/>
        <w:rPr>
          <w:rFonts w:ascii="Arial" w:eastAsia="Times New Roman" w:hAnsi="Arial" w:cs="Arial"/>
          <w:bCs/>
          <w:color w:val="5F5F5F"/>
          <w:sz w:val="18"/>
          <w:szCs w:val="18"/>
          <w:lang w:val="eu-ES" w:eastAsia="es-ES"/>
        </w:rPr>
      </w:pPr>
    </w:p>
    <w:p w14:paraId="4DC567B3" w14:textId="77777777" w:rsidR="005673B1" w:rsidRPr="002A2C7F" w:rsidRDefault="005673B1" w:rsidP="005673B1">
      <w:pPr>
        <w:spacing w:after="0" w:line="264" w:lineRule="auto"/>
        <w:jc w:val="both"/>
        <w:rPr>
          <w:rFonts w:ascii="Arial" w:eastAsia="Calibri" w:hAnsi="Arial" w:cs="Times New Roman"/>
          <w:sz w:val="20"/>
          <w:lang w:val="eu-ES"/>
        </w:rPr>
      </w:pPr>
    </w:p>
    <w:p w14:paraId="29281505" w14:textId="63E7ECE1" w:rsidR="005673B1" w:rsidRPr="002A2C7F" w:rsidRDefault="005673B1" w:rsidP="005673B1">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MOTA HONETAKO ELKARKIDETZA-HARREMANAK MANTENTZEAREN BEHARRAREN/ GARRANTZIAREN HAUTEMATEA</w:t>
      </w:r>
      <w:r w:rsidRPr="002A2C7F">
        <w:rPr>
          <w:rFonts w:eastAsia="Times New Roman"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2018(%)</w:t>
      </w:r>
    </w:p>
    <w:p w14:paraId="01BB363D" w14:textId="1CE1D7E2" w:rsidR="005673B1" w:rsidRPr="002A2C7F" w:rsidRDefault="005673B1" w:rsidP="005673B1">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inline distT="0" distB="0" distL="0" distR="0" wp14:anchorId="165EF9C0" wp14:editId="2DE8463D">
            <wp:extent cx="5570867" cy="1337095"/>
            <wp:effectExtent l="0" t="0" r="0" b="0"/>
            <wp:docPr id="49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1C7856" w14:textId="77777777" w:rsidR="005673B1" w:rsidRPr="002A2C7F" w:rsidRDefault="005673B1" w:rsidP="005673B1">
      <w:pPr>
        <w:spacing w:after="0" w:line="264" w:lineRule="auto"/>
        <w:jc w:val="center"/>
        <w:rPr>
          <w:rFonts w:ascii="Arial" w:eastAsia="Calibri" w:hAnsi="Arial" w:cs="Arial"/>
          <w:b/>
          <w:bCs/>
          <w:color w:val="1F497D"/>
          <w:sz w:val="18"/>
          <w:szCs w:val="18"/>
          <w:lang w:val="eu-ES"/>
        </w:rPr>
      </w:pPr>
    </w:p>
    <w:p w14:paraId="4A72578A" w14:textId="77777777" w:rsidR="005673B1" w:rsidRPr="002A2C7F" w:rsidRDefault="005673B1" w:rsidP="00DC1F50">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ZURE ENPRESAKO LANKIDETZA-HARREMANEN BILAKAERAN ESPERO DEN JOERA (%)</w:t>
      </w:r>
    </w:p>
    <w:p w14:paraId="1F9517E2" w14:textId="7F66939E" w:rsidR="005673B1" w:rsidRPr="002A2C7F" w:rsidRDefault="005673B1" w:rsidP="005673B1">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inline distT="0" distB="0" distL="0" distR="0" wp14:anchorId="433B835F" wp14:editId="26C6A203">
            <wp:extent cx="5569527" cy="1151906"/>
            <wp:effectExtent l="0" t="0" r="0" b="0"/>
            <wp:docPr id="4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42D1A3" w14:textId="3C9706C8" w:rsidR="00CA59DE" w:rsidRPr="002A2C7F" w:rsidRDefault="00CA59DE" w:rsidP="00CA59DE">
      <w:pPr>
        <w:spacing w:after="0" w:line="264" w:lineRule="auto"/>
        <w:rPr>
          <w:rFonts w:ascii="Arial" w:eastAsia="Calibri" w:hAnsi="Arial" w:cs="Arial"/>
          <w:b/>
          <w:bCs/>
          <w:color w:val="1F497D"/>
          <w:sz w:val="18"/>
          <w:szCs w:val="18"/>
          <w:lang w:val="eu-ES"/>
        </w:rPr>
      </w:pPr>
    </w:p>
    <w:p w14:paraId="4E30C31F" w14:textId="42E40BA1" w:rsidR="00CA59DE" w:rsidRPr="002A2C7F" w:rsidRDefault="00CA59DE" w:rsidP="00381587">
      <w:pPr>
        <w:spacing w:after="0" w:line="264" w:lineRule="auto"/>
        <w:rPr>
          <w:rFonts w:ascii="Arial" w:eastAsia="Calibri" w:hAnsi="Arial" w:cs="Times New Roman"/>
          <w:sz w:val="20"/>
          <w:lang w:val="eu-ES"/>
        </w:rPr>
      </w:pPr>
    </w:p>
    <w:p w14:paraId="7145E032" w14:textId="77777777" w:rsidR="00CA59DE" w:rsidRPr="002A2C7F" w:rsidRDefault="00CA59DE" w:rsidP="00381587">
      <w:pPr>
        <w:spacing w:after="0" w:line="264" w:lineRule="auto"/>
        <w:rPr>
          <w:rFonts w:ascii="Arial" w:eastAsia="Calibri" w:hAnsi="Arial" w:cs="Times New Roman"/>
          <w:sz w:val="20"/>
          <w:lang w:val="eu-ES"/>
        </w:rPr>
      </w:pPr>
    </w:p>
    <w:p w14:paraId="1F294921" w14:textId="5B76A286" w:rsidR="00381587" w:rsidRPr="002A2C7F" w:rsidRDefault="00381587" w:rsidP="00381587">
      <w:pPr>
        <w:spacing w:after="0" w:line="264" w:lineRule="auto"/>
        <w:rPr>
          <w:rFonts w:ascii="Arial" w:eastAsia="Calibri" w:hAnsi="Arial" w:cs="Times New Roman"/>
          <w:sz w:val="20"/>
          <w:lang w:val="eu-ES"/>
        </w:rPr>
      </w:pPr>
      <w:r w:rsidRPr="002A2C7F">
        <w:rPr>
          <w:rFonts w:ascii="Arial" w:eastAsia="Calibri" w:hAnsi="Arial" w:cs="Times New Roman"/>
          <w:sz w:val="20"/>
          <w:lang w:val="eu-ES"/>
        </w:rPr>
        <w:br w:type="page"/>
      </w:r>
    </w:p>
    <w:p w14:paraId="065FF6DE" w14:textId="58F2446D" w:rsidR="00BE050C" w:rsidRPr="002A2C7F" w:rsidRDefault="00BE050C" w:rsidP="002A2C7F">
      <w:pPr>
        <w:pStyle w:val="Ttulo1"/>
        <w:keepLines/>
        <w:widowControl/>
        <w:numPr>
          <w:ilvl w:val="0"/>
          <w:numId w:val="17"/>
        </w:numPr>
        <w:tabs>
          <w:tab w:val="left" w:pos="284"/>
        </w:tabs>
        <w:spacing w:line="264" w:lineRule="auto"/>
        <w:ind w:left="1134" w:hanging="1134"/>
        <w:rPr>
          <w:szCs w:val="28"/>
          <w:lang w:val="eu-ES"/>
        </w:rPr>
      </w:pPr>
      <w:bookmarkStart w:id="25" w:name="_Toc42263234"/>
      <w:r w:rsidRPr="002A2C7F">
        <w:rPr>
          <w:szCs w:val="28"/>
          <w:lang w:val="eu-ES"/>
        </w:rPr>
        <w:lastRenderedPageBreak/>
        <w:t>BERRIKUNTZAREN JARDUERAK ETA ERAGINA (GEFK)</w:t>
      </w:r>
      <w:bookmarkEnd w:id="25"/>
    </w:p>
    <w:p w14:paraId="34175DF1" w14:textId="77777777" w:rsidR="00BE050C" w:rsidRPr="002A2C7F" w:rsidRDefault="00BE050C" w:rsidP="00BE050C">
      <w:pPr>
        <w:spacing w:after="0" w:line="264" w:lineRule="auto"/>
        <w:jc w:val="both"/>
        <w:rPr>
          <w:rFonts w:ascii="Arial" w:eastAsia="Calibri" w:hAnsi="Arial" w:cs="Times New Roman"/>
          <w:lang w:val="eu-ES"/>
        </w:rPr>
      </w:pPr>
    </w:p>
    <w:p w14:paraId="3C34AB12" w14:textId="425A2A59" w:rsidR="0050738B" w:rsidRPr="002A2C7F" w:rsidRDefault="00BE050C" w:rsidP="00BE050C">
      <w:pPr>
        <w:spacing w:after="0" w:line="264" w:lineRule="auto"/>
        <w:jc w:val="both"/>
        <w:rPr>
          <w:rFonts w:ascii="Arial" w:eastAsia="Calibri" w:hAnsi="Arial" w:cs="Times New Roman"/>
          <w:lang w:val="eu-ES"/>
        </w:rPr>
      </w:pPr>
      <w:r w:rsidRPr="002A2C7F">
        <w:rPr>
          <w:rFonts w:ascii="Arial" w:eastAsia="Calibri" w:hAnsi="Arial" w:cs="Times New Roman"/>
          <w:lang w:val="eu-ES"/>
        </w:rPr>
        <w:t>2018an, Osloko Eskuliburua argitaratu ondoren, berrikuntzaren definizioa aldatu zen enpresan. Definizio berri horrek berrikuntza teknologikoaren eta ez-teknologikoaren arteko bereizketa ezabatzen du. Berrikuntzak produktuan eta/edo prozesuan daude, berrikuntza teknologikoa den ala ez kontuan hartu gabe.</w:t>
      </w:r>
    </w:p>
    <w:p w14:paraId="3DF1C219" w14:textId="77777777" w:rsidR="00BE050C" w:rsidRPr="002A2C7F" w:rsidRDefault="00BE050C" w:rsidP="00BE050C">
      <w:pPr>
        <w:spacing w:after="0" w:line="264" w:lineRule="auto"/>
        <w:jc w:val="both"/>
        <w:rPr>
          <w:rFonts w:ascii="Arial" w:eastAsia="Calibri" w:hAnsi="Arial" w:cs="Times New Roman"/>
          <w:lang w:val="eu-ES"/>
        </w:rPr>
      </w:pPr>
    </w:p>
    <w:p w14:paraId="1A32BBD1" w14:textId="77777777" w:rsidR="00BE050C" w:rsidRPr="002A2C7F" w:rsidRDefault="00BE050C" w:rsidP="00BE050C">
      <w:pPr>
        <w:spacing w:after="0" w:line="312" w:lineRule="auto"/>
        <w:jc w:val="both"/>
        <w:rPr>
          <w:rFonts w:ascii="Arial" w:eastAsia="Calibri" w:hAnsi="Arial" w:cs="Times New Roman"/>
          <w:lang w:val="eu-ES"/>
        </w:rPr>
      </w:pPr>
      <w:r w:rsidRPr="002A2C7F">
        <w:rPr>
          <w:rFonts w:ascii="Arial" w:eastAsia="Calibri" w:hAnsi="Arial" w:cs="Times New Roman"/>
          <w:lang w:val="eu-ES"/>
        </w:rPr>
        <w:t>Ildo horretan, Gizarte Ekonomiaren Estatistikak berrikuntzaren bi kontzeptuak bereizten ditu (berrikuntza teknologikoa eta ez-teknologikoa eta produktuaren eta prozesuaren berrikuntza); edizio honetan, 2018ko Osloko Eskuliburuan xedatutakoaren arabera, Gizarte Ekonomiaren azterketa eta konparazioa, euskal ekonomia osoari dagokionez, produktuaren eta/edo prozesuaren berrikuntzari dagokionez ezartzen da soil-soilik.</w:t>
      </w:r>
    </w:p>
    <w:p w14:paraId="275BF275" w14:textId="77777777" w:rsidR="00BE050C" w:rsidRPr="002A2C7F" w:rsidRDefault="00BE050C" w:rsidP="00BE050C">
      <w:pPr>
        <w:spacing w:after="0" w:line="312" w:lineRule="auto"/>
        <w:jc w:val="both"/>
        <w:rPr>
          <w:rFonts w:ascii="Arial" w:eastAsia="Calibri" w:hAnsi="Arial" w:cs="Times New Roman"/>
          <w:b/>
          <w:bCs/>
          <w:lang w:val="eu-ES"/>
        </w:rPr>
      </w:pPr>
    </w:p>
    <w:p w14:paraId="0D712875" w14:textId="77777777" w:rsidR="00BE050C" w:rsidRPr="002A2C7F" w:rsidRDefault="00BE050C" w:rsidP="00BE050C">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Gizarte-ekonomiak aurrera egiten du berrikuntzaren arloan, eta enpresa berritzaileen proportzio handiagoarekin kokatzen da, euskal ekonomia osoari dagokionez.</w:t>
      </w:r>
    </w:p>
    <w:p w14:paraId="4929BB96" w14:textId="77777777" w:rsidR="00BE050C" w:rsidRPr="002A2C7F" w:rsidRDefault="00BE050C" w:rsidP="00BE050C">
      <w:pPr>
        <w:spacing w:after="0" w:line="312" w:lineRule="auto"/>
        <w:jc w:val="both"/>
        <w:rPr>
          <w:rFonts w:ascii="Arial" w:eastAsia="Calibri" w:hAnsi="Arial" w:cs="Times New Roman"/>
          <w:b/>
          <w:bCs/>
          <w:lang w:val="eu-ES"/>
        </w:rPr>
      </w:pPr>
    </w:p>
    <w:p w14:paraId="22269B04" w14:textId="4EBF98FD" w:rsidR="0034284B" w:rsidRPr="002A2C7F" w:rsidRDefault="00BE050C" w:rsidP="00BE050C">
      <w:pPr>
        <w:spacing w:after="0" w:line="312" w:lineRule="auto"/>
        <w:jc w:val="both"/>
        <w:rPr>
          <w:rFonts w:ascii="Arial" w:eastAsia="Calibri" w:hAnsi="Arial" w:cs="Times New Roman"/>
          <w:lang w:val="eu-ES"/>
        </w:rPr>
      </w:pPr>
      <w:r w:rsidRPr="002A2C7F">
        <w:rPr>
          <w:rFonts w:ascii="Arial" w:eastAsia="Calibri" w:hAnsi="Arial" w:cs="Times New Roman"/>
          <w:lang w:val="eu-ES"/>
        </w:rPr>
        <w:t>Hala, 2016-2018 aldian gizarte-ekonomian produktu- eta/edo prozesu-berrikuntzako jarduerak garatzen dituzten enpresen proportzioa %22koa da, eta tasa horrek euskal enpresa-establezimendu guztiei lotutako batez besteko berrikuntza-maila %18 ingurukoa gainditzen du.</w:t>
      </w:r>
    </w:p>
    <w:p w14:paraId="3C76661F" w14:textId="75C09BD7" w:rsidR="00F13383" w:rsidRPr="002A2C7F" w:rsidRDefault="00F13383" w:rsidP="004474FF">
      <w:pPr>
        <w:spacing w:after="0" w:line="312" w:lineRule="auto"/>
        <w:jc w:val="both"/>
        <w:rPr>
          <w:rFonts w:ascii="Arial" w:eastAsia="Calibri" w:hAnsi="Arial" w:cs="Times New Roman"/>
          <w:b/>
          <w:bCs/>
          <w:lang w:val="eu-ES"/>
        </w:rPr>
      </w:pPr>
    </w:p>
    <w:p w14:paraId="22972935" w14:textId="77777777" w:rsidR="00BE050C" w:rsidRPr="002A2C7F" w:rsidRDefault="00BE050C" w:rsidP="00BE050C">
      <w:pPr>
        <w:spacing w:after="0" w:line="264" w:lineRule="auto"/>
        <w:jc w:val="center"/>
        <w:rPr>
          <w:rFonts w:ascii="Arial" w:eastAsia="Calibri" w:hAnsi="Arial" w:cs="Arial"/>
          <w:b/>
          <w:snapToGrid w:val="0"/>
          <w:color w:val="1F497D"/>
          <w:sz w:val="18"/>
          <w:szCs w:val="18"/>
          <w:lang w:val="eu-ES"/>
        </w:rPr>
      </w:pPr>
      <w:r w:rsidRPr="002A2C7F">
        <w:rPr>
          <w:rFonts w:ascii="Arial" w:eastAsia="Times New Roman" w:hAnsi="Arial" w:cs="Arial"/>
          <w:bCs/>
          <w:color w:val="5F5F5F"/>
          <w:sz w:val="18"/>
          <w:szCs w:val="18"/>
          <w:lang w:val="eu-ES" w:eastAsia="es-ES"/>
        </w:rPr>
        <w:t>PRODUKTU ETA/EDO PROZESUEN BERRIKUNTZA-JARDUERAK EGITEA 2018 (2016-2018 aldian berrikuntza-jarduerak egin dituzten enpresen%)</w:t>
      </w:r>
    </w:p>
    <w:p w14:paraId="1C1499D7"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r w:rsidRPr="002A2C7F">
        <w:rPr>
          <w:rFonts w:ascii="Arial" w:eastAsia="Calibri" w:hAnsi="Arial" w:cs="Arial"/>
          <w:b/>
          <w:noProof/>
          <w:snapToGrid w:val="0"/>
          <w:color w:val="1F497D"/>
          <w:sz w:val="18"/>
          <w:szCs w:val="18"/>
          <w:lang w:val="eu-ES" w:eastAsia="es-ES"/>
        </w:rPr>
        <w:drawing>
          <wp:anchor distT="0" distB="0" distL="114300" distR="114300" simplePos="0" relativeHeight="252286464" behindDoc="0" locked="0" layoutInCell="1" allowOverlap="1" wp14:anchorId="3FC9CF74" wp14:editId="3C2877F9">
            <wp:simplePos x="0" y="0"/>
            <wp:positionH relativeFrom="column">
              <wp:posOffset>339090</wp:posOffset>
            </wp:positionH>
            <wp:positionV relativeFrom="paragraph">
              <wp:posOffset>46355</wp:posOffset>
            </wp:positionV>
            <wp:extent cx="4095750" cy="1485900"/>
            <wp:effectExtent l="0" t="0" r="0" b="0"/>
            <wp:wrapNone/>
            <wp:docPr id="49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5D5EA0CD"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124BAE32"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7C665FD8"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7E77DDB2"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5780FC29"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0A568C89"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355A1CDE"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5D1233DC"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1E5C5624"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57616709"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4EBABACE"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6C9D584F"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6B51C8FB"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p>
    <w:p w14:paraId="3B982FCF" w14:textId="77777777" w:rsidR="00BE050C" w:rsidRPr="002A2C7F" w:rsidRDefault="00BE050C" w:rsidP="00BE050C">
      <w:pPr>
        <w:spacing w:after="0" w:line="24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2019ko berrikuntzari buruzko inkesta</w:t>
      </w:r>
    </w:p>
    <w:p w14:paraId="586EDDF5" w14:textId="77777777" w:rsidR="00BE050C" w:rsidRPr="002A2C7F" w:rsidRDefault="00BE050C" w:rsidP="00BE050C">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 Produktuaren eta prozesuaren berrikuntza duten establezimenduak barne hartzen ditu</w:t>
      </w:r>
    </w:p>
    <w:p w14:paraId="3045DDF7" w14:textId="77777777" w:rsidR="00BE050C" w:rsidRPr="002A2C7F" w:rsidRDefault="00BE050C" w:rsidP="00BE050C">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 Egiten ari den edo huts egin duen berrikuntza soilik egiten duten establezimenduak barne hartzen ditu</w:t>
      </w:r>
    </w:p>
    <w:p w14:paraId="03611E08" w14:textId="668EAE19" w:rsidR="00BE050C" w:rsidRDefault="00BE050C" w:rsidP="00BE050C">
      <w:pPr>
        <w:spacing w:after="0" w:line="264" w:lineRule="auto"/>
        <w:ind w:left="1134" w:hanging="1134"/>
        <w:jc w:val="both"/>
        <w:rPr>
          <w:rFonts w:ascii="Arial" w:eastAsia="Times New Roman" w:hAnsi="Arial" w:cs="Arial"/>
          <w:i/>
          <w:sz w:val="16"/>
          <w:szCs w:val="20"/>
          <w:lang w:val="eu-ES" w:eastAsia="es-ES"/>
        </w:rPr>
      </w:pPr>
    </w:p>
    <w:p w14:paraId="0AB9F211" w14:textId="77777777" w:rsidR="002A2C7F" w:rsidRPr="002A2C7F" w:rsidRDefault="002A2C7F" w:rsidP="00BE050C">
      <w:pPr>
        <w:spacing w:after="0" w:line="264" w:lineRule="auto"/>
        <w:ind w:left="1134" w:hanging="1134"/>
        <w:jc w:val="both"/>
        <w:rPr>
          <w:rFonts w:ascii="Arial" w:eastAsia="Times New Roman" w:hAnsi="Arial" w:cs="Arial"/>
          <w:i/>
          <w:sz w:val="16"/>
          <w:szCs w:val="20"/>
          <w:lang w:val="eu-ES" w:eastAsia="es-ES"/>
        </w:rPr>
      </w:pPr>
    </w:p>
    <w:p w14:paraId="66C3496A" w14:textId="29EA2D16" w:rsidR="00306366" w:rsidRPr="002A2C7F" w:rsidRDefault="00306366" w:rsidP="00306366">
      <w:pPr>
        <w:spacing w:after="0" w:line="312" w:lineRule="auto"/>
        <w:jc w:val="both"/>
        <w:rPr>
          <w:rFonts w:ascii="Arial" w:eastAsia="Calibri" w:hAnsi="Arial" w:cs="Times New Roman"/>
          <w:lang w:val="eu-ES"/>
        </w:rPr>
      </w:pPr>
      <w:r w:rsidRPr="002A2C7F">
        <w:rPr>
          <w:rFonts w:ascii="Arial" w:eastAsia="Calibri" w:hAnsi="Arial" w:cs="Times New Roman"/>
          <w:lang w:val="eu-ES"/>
        </w:rPr>
        <w:t>Industriaren kasuan, gizarte-ekonomiako berrikuntza-tasa %29,3ra igotzen da, hau da, kooperatiben eta/edo lan-sozietateen %30 inguruk produktua eta/edo prozesua berritzeko jarduerei ekin die 2016 - 2018 biurtekoan; tasa horrek ia 7 puntu gainditzen du euskal industria osoari lotutako industria-berrikuntzaren tasa (%22,8).</w:t>
      </w:r>
    </w:p>
    <w:p w14:paraId="6CE454AD" w14:textId="77777777" w:rsidR="00306366" w:rsidRPr="002A2C7F" w:rsidRDefault="00306366" w:rsidP="00306366">
      <w:pPr>
        <w:spacing w:after="0" w:line="312" w:lineRule="auto"/>
        <w:jc w:val="both"/>
        <w:rPr>
          <w:rFonts w:ascii="Arial" w:eastAsia="Calibri" w:hAnsi="Arial" w:cs="Times New Roman"/>
          <w:lang w:val="eu-ES"/>
        </w:rPr>
      </w:pPr>
    </w:p>
    <w:p w14:paraId="205DBD45" w14:textId="77777777" w:rsidR="00C83C71" w:rsidRDefault="00C83C71" w:rsidP="00306366">
      <w:pPr>
        <w:spacing w:after="0" w:line="312" w:lineRule="auto"/>
        <w:jc w:val="both"/>
        <w:rPr>
          <w:rFonts w:ascii="Arial" w:eastAsia="Calibri" w:hAnsi="Arial" w:cs="Times New Roman"/>
          <w:lang w:val="eu-ES"/>
        </w:rPr>
      </w:pPr>
    </w:p>
    <w:p w14:paraId="01D64DE0" w14:textId="77777777" w:rsidR="00C83C71" w:rsidRDefault="00C83C71" w:rsidP="00306366">
      <w:pPr>
        <w:spacing w:after="0" w:line="312" w:lineRule="auto"/>
        <w:jc w:val="both"/>
        <w:rPr>
          <w:rFonts w:ascii="Arial" w:eastAsia="Calibri" w:hAnsi="Arial" w:cs="Times New Roman"/>
          <w:lang w:val="eu-ES"/>
        </w:rPr>
      </w:pPr>
    </w:p>
    <w:p w14:paraId="673F234D" w14:textId="17D06AD3" w:rsidR="00FE75B6" w:rsidRDefault="00306366" w:rsidP="00306366">
      <w:pPr>
        <w:spacing w:after="0" w:line="312" w:lineRule="auto"/>
        <w:jc w:val="both"/>
        <w:rPr>
          <w:rFonts w:ascii="Arial" w:eastAsia="Calibri" w:hAnsi="Arial" w:cs="Times New Roman"/>
          <w:lang w:val="eu-ES"/>
        </w:rPr>
      </w:pPr>
      <w:r w:rsidRPr="002A2C7F">
        <w:rPr>
          <w:rFonts w:ascii="Arial" w:eastAsia="Calibri" w:hAnsi="Arial" w:cs="Times New Roman"/>
          <w:lang w:val="eu-ES"/>
        </w:rPr>
        <w:t>Zerbitzuen sektorean, berrikuntzaren adierazle hori %23 ingurukoa da, eta EAEko zerbitzuen sektoreko batez besteko adierazlea baino 5 puntu handiagoa da (%17,5).</w:t>
      </w:r>
    </w:p>
    <w:p w14:paraId="2BFE6FA0" w14:textId="77777777" w:rsidR="00C83C71" w:rsidRPr="002A2C7F" w:rsidRDefault="00C83C71" w:rsidP="00306366">
      <w:pPr>
        <w:spacing w:after="0" w:line="312" w:lineRule="auto"/>
        <w:jc w:val="both"/>
        <w:rPr>
          <w:rFonts w:ascii="Arial" w:eastAsia="Calibri" w:hAnsi="Arial" w:cs="Times New Roman"/>
          <w:lang w:val="eu-ES"/>
        </w:rPr>
      </w:pPr>
    </w:p>
    <w:p w14:paraId="621343A2" w14:textId="77777777" w:rsidR="00306366" w:rsidRPr="002A2C7F" w:rsidRDefault="00306366" w:rsidP="00306366">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PRODUKTU EDO PROZESU BERRIKUNTZA-JARDUERAK JARDUERA-SEKTOREAREN ARABERA 2018 (2016-2018 aldian berrikuntza-jarduerak egin dituzten enpresen%)</w:t>
      </w:r>
    </w:p>
    <w:p w14:paraId="1816816F"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r w:rsidRPr="002A2C7F">
        <w:rPr>
          <w:rFonts w:ascii="Arial" w:eastAsia="Calibri" w:hAnsi="Arial" w:cs="Arial"/>
          <w:b/>
          <w:noProof/>
          <w:snapToGrid w:val="0"/>
          <w:color w:val="1F497D"/>
          <w:sz w:val="18"/>
          <w:szCs w:val="18"/>
          <w:lang w:val="eu-ES" w:eastAsia="es-ES"/>
        </w:rPr>
        <w:drawing>
          <wp:anchor distT="0" distB="0" distL="114300" distR="114300" simplePos="0" relativeHeight="252288512" behindDoc="0" locked="0" layoutInCell="1" allowOverlap="1" wp14:anchorId="7B197FBA" wp14:editId="1C460B04">
            <wp:simplePos x="0" y="0"/>
            <wp:positionH relativeFrom="column">
              <wp:posOffset>215265</wp:posOffset>
            </wp:positionH>
            <wp:positionV relativeFrom="paragraph">
              <wp:posOffset>49530</wp:posOffset>
            </wp:positionV>
            <wp:extent cx="4962525" cy="1743075"/>
            <wp:effectExtent l="0" t="0" r="0" b="0"/>
            <wp:wrapNone/>
            <wp:docPr id="49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32704229"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17A6F9A3"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7BC3946A"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19219B2D"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394AB9C8"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02C5FC7C"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0073D7D3"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772B64A9"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56C1A245"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5D7B1A0A"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56A2DDD4"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4124F2F2"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4188FB17"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3F157EA4"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36A838E3" w14:textId="77777777" w:rsidR="00306366" w:rsidRPr="002A2C7F" w:rsidRDefault="00306366" w:rsidP="00306366">
      <w:pPr>
        <w:spacing w:after="0" w:line="24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2019ko berrikuntzari buruzko inkesta</w:t>
      </w:r>
    </w:p>
    <w:p w14:paraId="53C41CE7" w14:textId="77777777" w:rsidR="00306366" w:rsidRPr="002A2C7F" w:rsidRDefault="00306366" w:rsidP="00306366">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*Egiten ari den edo huts egin duen berrikuntza soilik egiten duten establezimenduak barne hartzen ditu</w:t>
      </w:r>
    </w:p>
    <w:p w14:paraId="230A6D63" w14:textId="77777777" w:rsidR="00306366" w:rsidRPr="002A2C7F" w:rsidRDefault="00306366" w:rsidP="0087752F">
      <w:pPr>
        <w:spacing w:after="0" w:line="312" w:lineRule="auto"/>
        <w:jc w:val="both"/>
        <w:rPr>
          <w:rFonts w:ascii="Arial" w:eastAsia="Calibri" w:hAnsi="Arial" w:cs="Times New Roman"/>
          <w:lang w:val="eu-ES"/>
        </w:rPr>
      </w:pPr>
    </w:p>
    <w:p w14:paraId="22CFBC3C" w14:textId="140470A2" w:rsidR="00351893" w:rsidRPr="002A2C7F" w:rsidRDefault="00306366" w:rsidP="00306366">
      <w:pPr>
        <w:spacing w:after="0" w:line="312" w:lineRule="auto"/>
        <w:jc w:val="both"/>
        <w:rPr>
          <w:rFonts w:ascii="Arial" w:eastAsia="Calibri" w:hAnsi="Arial" w:cs="Times New Roman"/>
          <w:lang w:val="eu-ES"/>
        </w:rPr>
      </w:pPr>
      <w:bookmarkStart w:id="26" w:name="_Hlk39737215"/>
      <w:r w:rsidRPr="002A2C7F">
        <w:rPr>
          <w:rFonts w:ascii="Arial" w:eastAsia="Calibri" w:hAnsi="Arial" w:cs="Times New Roman"/>
          <w:lang w:val="eu-ES"/>
        </w:rPr>
        <w:t>Gainera, 101 lanpostu baino gehiago dituzten enpresen berrikuntza-tasa %70era igotzen da. Mikroenpresen kasuan, establezimendu berritzaileen proportzioa %13,5ekoa izango litzateke.</w:t>
      </w:r>
    </w:p>
    <w:p w14:paraId="0961A576" w14:textId="77777777" w:rsidR="00306366" w:rsidRPr="002A2C7F" w:rsidRDefault="00306366" w:rsidP="00306366">
      <w:pPr>
        <w:spacing w:after="0" w:line="312" w:lineRule="auto"/>
        <w:jc w:val="both"/>
        <w:rPr>
          <w:rFonts w:ascii="Arial" w:eastAsia="Calibri" w:hAnsi="Arial" w:cs="Times New Roman"/>
          <w:lang w:val="eu-ES"/>
        </w:rPr>
      </w:pPr>
    </w:p>
    <w:p w14:paraId="2C2D4107" w14:textId="77777777" w:rsidR="00306366" w:rsidRPr="002A2C7F" w:rsidRDefault="00306366" w:rsidP="00306366">
      <w:pPr>
        <w:spacing w:after="0" w:line="264" w:lineRule="auto"/>
        <w:jc w:val="both"/>
        <w:rPr>
          <w:rFonts w:ascii="Arial" w:eastAsia="Times New Roman" w:hAnsi="Arial" w:cs="Arial"/>
          <w:bCs/>
          <w:color w:val="5F5F5F"/>
          <w:sz w:val="18"/>
          <w:szCs w:val="18"/>
          <w:lang w:val="eu-ES" w:eastAsia="es-ES"/>
        </w:rPr>
      </w:pPr>
      <w:r w:rsidRPr="002A2C7F">
        <w:rPr>
          <w:rFonts w:ascii="Arial" w:eastAsia="Times New Roman" w:hAnsi="Arial" w:cs="Arial"/>
          <w:color w:val="5F5F5F"/>
          <w:sz w:val="18"/>
          <w:szCs w:val="18"/>
          <w:lang w:val="eu-ES" w:eastAsia="es-ES"/>
        </w:rPr>
        <w:t>PRODUKTU EDO PROZESU BERRIKUNTZA-JARDUERAK EGITEA, ENPRESA-TAMAINAREN ARABERA, 2018 (2016-</w:t>
      </w:r>
      <w:r w:rsidRPr="002A2C7F">
        <w:rPr>
          <w:rFonts w:ascii="Arial" w:eastAsia="Times New Roman" w:hAnsi="Arial" w:cs="Arial"/>
          <w:bCs/>
          <w:color w:val="5F5F5F"/>
          <w:sz w:val="18"/>
          <w:szCs w:val="18"/>
          <w:lang w:val="eu-ES" w:eastAsia="es-ES"/>
        </w:rPr>
        <w:t>2018 aldian berrikuntza-jarduerak egin dituzten enpresen%)</w:t>
      </w:r>
    </w:p>
    <w:tbl>
      <w:tblPr>
        <w:tblW w:w="5000" w:type="pct"/>
        <w:jc w:val="center"/>
        <w:tblBorders>
          <w:bottom w:val="single" w:sz="4" w:space="0" w:color="BFBFBF"/>
        </w:tblBorders>
        <w:tblLook w:val="04A0" w:firstRow="1" w:lastRow="0" w:firstColumn="1" w:lastColumn="0" w:noHBand="0" w:noVBand="1"/>
      </w:tblPr>
      <w:tblGrid>
        <w:gridCol w:w="2294"/>
        <w:gridCol w:w="928"/>
        <w:gridCol w:w="830"/>
        <w:gridCol w:w="698"/>
        <w:gridCol w:w="698"/>
        <w:gridCol w:w="698"/>
        <w:gridCol w:w="759"/>
        <w:gridCol w:w="759"/>
        <w:gridCol w:w="830"/>
      </w:tblGrid>
      <w:tr w:rsidR="00306366" w:rsidRPr="002A2C7F" w14:paraId="1DC97734" w14:textId="77777777" w:rsidTr="002A2C7F">
        <w:trPr>
          <w:trHeight w:val="100"/>
          <w:jc w:val="center"/>
        </w:trPr>
        <w:tc>
          <w:tcPr>
            <w:tcW w:w="140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F246C01"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48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35040A0"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8CC00F0"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54C9D41"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7398494"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4A003EC"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9C34C9F"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45F7270"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CB60422" w14:textId="77777777" w:rsidR="00306366" w:rsidRPr="002A2C7F" w:rsidRDefault="00306366" w:rsidP="002A2C7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baino gehiago</w:t>
            </w:r>
          </w:p>
        </w:tc>
      </w:tr>
      <w:tr w:rsidR="00306366" w:rsidRPr="002A2C7F" w14:paraId="052EDDB0" w14:textId="77777777" w:rsidTr="002A2C7F">
        <w:trPr>
          <w:jc w:val="center"/>
        </w:trPr>
        <w:tc>
          <w:tcPr>
            <w:tcW w:w="1405" w:type="pct"/>
            <w:tcBorders>
              <w:top w:val="single" w:sz="4" w:space="0" w:color="1F3864" w:themeColor="accent1" w:themeShade="80"/>
              <w:left w:val="nil"/>
              <w:bottom w:val="single" w:sz="4" w:space="0" w:color="1F3864" w:themeColor="accent1" w:themeShade="80"/>
              <w:right w:val="single" w:sz="4" w:space="0" w:color="1F3864" w:themeColor="accent1" w:themeShade="80"/>
            </w:tcBorders>
          </w:tcPr>
          <w:p w14:paraId="54EEBA44" w14:textId="77777777" w:rsidR="00306366" w:rsidRPr="002A2C7F" w:rsidRDefault="00306366" w:rsidP="002A2C7F">
            <w:pPr>
              <w:spacing w:after="0" w:line="240" w:lineRule="auto"/>
              <w:rPr>
                <w:rFonts w:ascii="Arial" w:eastAsia="Calibri" w:hAnsi="Arial" w:cs="Arial"/>
                <w:sz w:val="16"/>
                <w:szCs w:val="16"/>
                <w:lang w:val="eu-ES"/>
              </w:rPr>
            </w:pPr>
            <w:r w:rsidRPr="002A2C7F">
              <w:rPr>
                <w:rFonts w:ascii="Arial" w:eastAsia="Calibri" w:hAnsi="Arial" w:cs="Arial"/>
                <w:b/>
                <w:sz w:val="16"/>
                <w:szCs w:val="16"/>
                <w:lang w:val="eu-ES"/>
              </w:rPr>
              <w:t>% GIZARTE EKONOMIAN BERRIKUNTZA</w:t>
            </w:r>
          </w:p>
        </w:tc>
        <w:tc>
          <w:tcPr>
            <w:tcW w:w="48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56C9B44" w14:textId="77777777" w:rsidR="00306366" w:rsidRPr="002A2C7F" w:rsidRDefault="00306366" w:rsidP="002A2C7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22,1</w:t>
            </w:r>
          </w:p>
        </w:tc>
        <w:tc>
          <w:tcPr>
            <w:tcW w:w="5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28D745F"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13,5</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7B60CDE"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26,2</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E188EDD"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46,5</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F2DBBE9"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46,4</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88E846D"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71,3</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E7B3EF0"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69,7</w:t>
            </w:r>
          </w:p>
        </w:tc>
        <w:tc>
          <w:tcPr>
            <w:tcW w:w="510" w:type="pct"/>
            <w:tcBorders>
              <w:top w:val="single" w:sz="4" w:space="0" w:color="1F3864" w:themeColor="accent1" w:themeShade="80"/>
              <w:left w:val="single" w:sz="4" w:space="0" w:color="1F3864" w:themeColor="accent1" w:themeShade="80"/>
              <w:bottom w:val="single" w:sz="4" w:space="0" w:color="1F3864" w:themeColor="accent1" w:themeShade="80"/>
              <w:right w:val="nil"/>
            </w:tcBorders>
            <w:shd w:val="clear" w:color="auto" w:fill="auto"/>
            <w:vAlign w:val="center"/>
          </w:tcPr>
          <w:p w14:paraId="192A41E6" w14:textId="77777777" w:rsidR="00306366" w:rsidRPr="002A2C7F" w:rsidRDefault="00306366" w:rsidP="002A2C7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72,3</w:t>
            </w:r>
          </w:p>
        </w:tc>
      </w:tr>
    </w:tbl>
    <w:p w14:paraId="71FB6733"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p w14:paraId="54B30D8E" w14:textId="77777777" w:rsidR="00306366" w:rsidRPr="002A2C7F" w:rsidRDefault="00306366" w:rsidP="00306366">
      <w:pPr>
        <w:spacing w:after="0" w:line="240" w:lineRule="auto"/>
        <w:jc w:val="center"/>
        <w:rPr>
          <w:rFonts w:ascii="Arial" w:eastAsia="Calibri" w:hAnsi="Arial" w:cs="Arial"/>
          <w:b/>
          <w:snapToGrid w:val="0"/>
          <w:color w:val="1F497D"/>
          <w:sz w:val="18"/>
          <w:szCs w:val="18"/>
          <w:lang w:val="eu-ES"/>
        </w:rPr>
      </w:pPr>
    </w:p>
    <w:bookmarkEnd w:id="26"/>
    <w:p w14:paraId="580809C0" w14:textId="3CE49876" w:rsidR="00DA10FC" w:rsidRPr="002A2C7F" w:rsidRDefault="00306366" w:rsidP="00B1388E">
      <w:pPr>
        <w:spacing w:after="0" w:line="312" w:lineRule="auto"/>
        <w:jc w:val="both"/>
        <w:rPr>
          <w:rFonts w:ascii="Arial" w:eastAsia="Calibri" w:hAnsi="Arial" w:cs="Times New Roman"/>
          <w:b/>
          <w:bCs/>
          <w:lang w:val="eu-ES"/>
        </w:rPr>
      </w:pPr>
      <w:r w:rsidRPr="002A2C7F">
        <w:rPr>
          <w:rFonts w:ascii="Arial" w:eastAsia="Calibri" w:hAnsi="Arial" w:cs="Times New Roman"/>
          <w:b/>
          <w:bCs/>
          <w:lang w:val="eu-ES"/>
        </w:rPr>
        <w:t xml:space="preserve">Berrikuntzak enpleguan duen eragina, </w:t>
      </w:r>
      <w:r w:rsidR="00B1388E">
        <w:rPr>
          <w:rFonts w:ascii="Arial" w:eastAsia="Calibri" w:hAnsi="Arial" w:cs="Times New Roman"/>
          <w:b/>
          <w:bCs/>
          <w:lang w:val="eu-ES"/>
        </w:rPr>
        <w:t>esanguratsua eta mesedegarria da.</w:t>
      </w:r>
    </w:p>
    <w:p w14:paraId="43CEFD0F" w14:textId="77777777" w:rsidR="00306366" w:rsidRPr="002A2C7F" w:rsidRDefault="00306366" w:rsidP="00306366">
      <w:pPr>
        <w:spacing w:after="0" w:line="312" w:lineRule="auto"/>
        <w:jc w:val="both"/>
        <w:rPr>
          <w:rFonts w:ascii="Arial" w:eastAsia="Calibri" w:hAnsi="Arial" w:cs="Times New Roman"/>
          <w:b/>
          <w:bCs/>
          <w:lang w:val="eu-ES"/>
        </w:rPr>
      </w:pPr>
    </w:p>
    <w:p w14:paraId="4CDFD47A" w14:textId="281A0C85" w:rsidR="0087752F" w:rsidRPr="00C83C71" w:rsidRDefault="00306366" w:rsidP="00306366">
      <w:pPr>
        <w:spacing w:after="0" w:line="312" w:lineRule="auto"/>
        <w:jc w:val="both"/>
        <w:rPr>
          <w:rFonts w:ascii="Arial" w:eastAsia="Calibri" w:hAnsi="Arial" w:cs="Times New Roman"/>
          <w:lang w:val="eu-ES"/>
        </w:rPr>
      </w:pPr>
      <w:r w:rsidRPr="00C83C71">
        <w:rPr>
          <w:rFonts w:ascii="Arial" w:eastAsia="Calibri" w:hAnsi="Arial" w:cs="Times New Roman"/>
          <w:lang w:val="eu-ES"/>
        </w:rPr>
        <w:t>Hala, 2016</w:t>
      </w:r>
      <w:r w:rsidR="00792197" w:rsidRPr="00C83C71">
        <w:rPr>
          <w:rFonts w:ascii="Arial" w:eastAsia="Calibri" w:hAnsi="Arial" w:cs="Times New Roman"/>
          <w:lang w:val="eu-ES"/>
        </w:rPr>
        <w:t xml:space="preserve"> </w:t>
      </w:r>
      <w:r w:rsidRPr="00C83C71">
        <w:rPr>
          <w:rFonts w:ascii="Arial" w:eastAsia="Calibri" w:hAnsi="Arial" w:cs="Times New Roman"/>
          <w:lang w:val="eu-ES"/>
        </w:rPr>
        <w:t>eta 2018. urteetan berrikuntza</w:t>
      </w:r>
      <w:r w:rsidR="00792197" w:rsidRPr="00C83C71">
        <w:rPr>
          <w:rFonts w:ascii="Arial" w:eastAsia="Calibri" w:hAnsi="Arial" w:cs="Times New Roman"/>
          <w:lang w:val="eu-ES"/>
        </w:rPr>
        <w:t xml:space="preserve"> </w:t>
      </w:r>
      <w:r w:rsidRPr="00C83C71">
        <w:rPr>
          <w:rFonts w:ascii="Arial" w:eastAsia="Calibri" w:hAnsi="Arial" w:cs="Times New Roman"/>
          <w:lang w:val="eu-ES"/>
        </w:rPr>
        <w:t>neurriak sartu dituzten kooperatiben eta lan-sozietateen</w:t>
      </w:r>
      <w:r w:rsidR="00792197" w:rsidRPr="00C83C71">
        <w:rPr>
          <w:rFonts w:ascii="Arial" w:eastAsia="Calibri" w:hAnsi="Arial" w:cs="Times New Roman"/>
          <w:lang w:val="eu-ES"/>
        </w:rPr>
        <w:t xml:space="preserve"> </w:t>
      </w:r>
      <w:r w:rsidRPr="00C83C71">
        <w:rPr>
          <w:rFonts w:ascii="Arial" w:eastAsia="Calibri" w:hAnsi="Arial" w:cs="Times New Roman"/>
          <w:lang w:val="eu-ES"/>
        </w:rPr>
        <w:t>%</w:t>
      </w:r>
      <w:r w:rsidR="00B1388E">
        <w:rPr>
          <w:rFonts w:ascii="Arial" w:eastAsia="Calibri" w:hAnsi="Arial" w:cs="Times New Roman"/>
          <w:lang w:val="eu-ES"/>
        </w:rPr>
        <w:t>54ak</w:t>
      </w:r>
      <w:r w:rsidRPr="00C83C71">
        <w:rPr>
          <w:rFonts w:ascii="Arial" w:eastAsia="Calibri" w:hAnsi="Arial" w:cs="Times New Roman"/>
          <w:lang w:val="eu-ES"/>
        </w:rPr>
        <w:t>, gutxi gorabehera, enpleguaren gaineko eraginen bat adierazten du.</w:t>
      </w:r>
    </w:p>
    <w:p w14:paraId="08DFFE41" w14:textId="43D0010E" w:rsidR="0087752F" w:rsidRPr="002A2C7F" w:rsidRDefault="0087752F">
      <w:pPr>
        <w:rPr>
          <w:lang w:val="eu-ES"/>
        </w:rPr>
      </w:pPr>
      <w:bookmarkStart w:id="27" w:name="_Hlk39737944"/>
      <w:r w:rsidRPr="002A2C7F">
        <w:rPr>
          <w:lang w:val="eu-ES"/>
        </w:rPr>
        <w:br w:type="page"/>
      </w:r>
    </w:p>
    <w:p w14:paraId="247C9DA3" w14:textId="25077BE8" w:rsidR="00FC19B3" w:rsidRPr="002A2C7F" w:rsidRDefault="00FC19B3" w:rsidP="00FC19B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lastRenderedPageBreak/>
        <w:t>BERRIKUNTZAREN INPAKTUA ENPLEGU OSOAN 2018 (berrikuntzak enpleguan duen eragin-motaren bat berresten duten enpresen%)</w:t>
      </w:r>
    </w:p>
    <w:p w14:paraId="5BB838D3" w14:textId="77777777" w:rsidR="00FC19B3" w:rsidRPr="002A2C7F" w:rsidRDefault="00FC19B3" w:rsidP="00FC19B3">
      <w:pPr>
        <w:spacing w:after="0" w:line="360" w:lineRule="auto"/>
        <w:jc w:val="center"/>
        <w:rPr>
          <w:rFonts w:ascii="Arial" w:eastAsia="Calibri" w:hAnsi="Arial" w:cs="Times New Roman"/>
          <w:sz w:val="20"/>
          <w:lang w:val="eu-ES" w:eastAsia="es-ES"/>
        </w:rPr>
      </w:pPr>
      <w:r w:rsidRPr="002A2C7F">
        <w:rPr>
          <w:rFonts w:ascii="Arial" w:eastAsia="Calibri" w:hAnsi="Arial" w:cs="Times New Roman"/>
          <w:noProof/>
          <w:sz w:val="20"/>
          <w:lang w:val="eu-ES" w:eastAsia="es-ES"/>
        </w:rPr>
        <w:drawing>
          <wp:inline distT="0" distB="0" distL="0" distR="0" wp14:anchorId="50B3E359" wp14:editId="2C065875">
            <wp:extent cx="4457700" cy="1524000"/>
            <wp:effectExtent l="0" t="0" r="0" b="0"/>
            <wp:docPr id="50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68E2D9" w14:textId="77777777" w:rsidR="00FC19B3" w:rsidRPr="002A2C7F" w:rsidRDefault="00FC19B3" w:rsidP="00FC19B3">
      <w:pPr>
        <w:spacing w:after="0" w:line="36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2017ko berrikuntzari buruzko inkesta</w:t>
      </w:r>
    </w:p>
    <w:p w14:paraId="63D383C2" w14:textId="77777777" w:rsidR="00FC19B3" w:rsidRPr="002A2C7F" w:rsidRDefault="00FC19B3" w:rsidP="00FC19B3">
      <w:pPr>
        <w:spacing w:after="0" w:line="36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Oinarria: 2016-2018 aldian berrikuntza egin duten enpresak</w:t>
      </w:r>
    </w:p>
    <w:p w14:paraId="44729D04" w14:textId="77777777" w:rsidR="00FC19B3" w:rsidRPr="002A2C7F" w:rsidRDefault="00FC19B3" w:rsidP="00FC19B3">
      <w:pPr>
        <w:spacing w:after="0" w:line="360" w:lineRule="auto"/>
        <w:jc w:val="center"/>
        <w:rPr>
          <w:rFonts w:ascii="Arial" w:eastAsia="Times New Roman" w:hAnsi="Arial" w:cs="Arial"/>
          <w:i/>
          <w:sz w:val="16"/>
          <w:szCs w:val="20"/>
          <w:lang w:val="eu-ES" w:eastAsia="es-ES"/>
        </w:rPr>
      </w:pPr>
    </w:p>
    <w:p w14:paraId="3E8007B1" w14:textId="77777777" w:rsidR="00FC19B3" w:rsidRPr="002A2C7F" w:rsidRDefault="00FC19B3" w:rsidP="00FC19B3">
      <w:pPr>
        <w:spacing w:after="0" w:line="360" w:lineRule="auto"/>
        <w:ind w:left="708"/>
        <w:jc w:val="center"/>
        <w:rPr>
          <w:rFonts w:ascii="Arial" w:eastAsia="Times New Roman" w:hAnsi="Arial" w:cs="Arial"/>
          <w:i/>
          <w:sz w:val="16"/>
          <w:szCs w:val="20"/>
          <w:lang w:val="eu-ES" w:eastAsia="es-ES"/>
        </w:rPr>
      </w:pPr>
    </w:p>
    <w:bookmarkEnd w:id="27"/>
    <w:p w14:paraId="73BD611F" w14:textId="4CC45375" w:rsidR="00FC19B3" w:rsidRPr="002A2C7F" w:rsidRDefault="00FC19B3" w:rsidP="00FC19B3">
      <w:pPr>
        <w:spacing w:after="0" w:line="312" w:lineRule="auto"/>
        <w:jc w:val="both"/>
        <w:rPr>
          <w:rFonts w:ascii="Arial" w:eastAsia="Calibri" w:hAnsi="Arial" w:cs="Times New Roman"/>
          <w:lang w:val="eu-ES"/>
        </w:rPr>
      </w:pPr>
      <w:r w:rsidRPr="002A2C7F">
        <w:rPr>
          <w:rFonts w:ascii="Arial" w:eastAsia="Calibri" w:hAnsi="Arial" w:cs="Times New Roman"/>
          <w:lang w:val="eu-ES"/>
        </w:rPr>
        <w:t>Enpleguaren gaineko eragina euskal ekonomiako establezimenduei lotutako</w:t>
      </w:r>
      <w:r w:rsidR="00536A5F" w:rsidRPr="002A2C7F">
        <w:rPr>
          <w:rFonts w:ascii="Arial" w:eastAsia="Calibri" w:hAnsi="Arial" w:cs="Times New Roman"/>
          <w:lang w:val="eu-ES"/>
        </w:rPr>
        <w:t xml:space="preserve"> </w:t>
      </w:r>
      <w:r w:rsidRPr="002A2C7F">
        <w:rPr>
          <w:rFonts w:ascii="Arial" w:eastAsia="Calibri" w:hAnsi="Arial" w:cs="Times New Roman"/>
          <w:lang w:val="eu-ES"/>
        </w:rPr>
        <w:t xml:space="preserve">% 50,6aren </w:t>
      </w:r>
      <w:r w:rsidR="00DA10FC">
        <w:rPr>
          <w:rFonts w:ascii="Arial" w:eastAsia="Calibri" w:hAnsi="Arial" w:cs="Times New Roman"/>
          <w:lang w:val="eu-ES"/>
        </w:rPr>
        <w:t>gainetik</w:t>
      </w:r>
      <w:r w:rsidRPr="002A2C7F">
        <w:rPr>
          <w:rFonts w:ascii="Arial" w:eastAsia="Calibri" w:hAnsi="Arial" w:cs="Times New Roman"/>
          <w:lang w:val="eu-ES"/>
        </w:rPr>
        <w:t xml:space="preserve"> egongo litzateke.</w:t>
      </w:r>
    </w:p>
    <w:p w14:paraId="4343CBFC" w14:textId="77777777" w:rsidR="00FC19B3" w:rsidRPr="002A2C7F" w:rsidRDefault="00FC19B3" w:rsidP="00FC19B3">
      <w:pPr>
        <w:spacing w:after="0" w:line="312" w:lineRule="auto"/>
        <w:jc w:val="both"/>
        <w:rPr>
          <w:rFonts w:ascii="Arial" w:eastAsia="Calibri" w:hAnsi="Arial" w:cs="Times New Roman"/>
          <w:lang w:val="eu-ES"/>
        </w:rPr>
      </w:pPr>
    </w:p>
    <w:p w14:paraId="1AF567C7" w14:textId="77777777" w:rsidR="00FC19B3" w:rsidRPr="002A2C7F" w:rsidRDefault="00FC19B3" w:rsidP="00FC19B3">
      <w:pPr>
        <w:spacing w:after="0" w:line="312" w:lineRule="auto"/>
        <w:jc w:val="both"/>
        <w:rPr>
          <w:rFonts w:ascii="Arial" w:eastAsia="Calibri" w:hAnsi="Arial" w:cs="Times New Roman"/>
          <w:lang w:val="eu-ES"/>
        </w:rPr>
      </w:pPr>
      <w:r w:rsidRPr="002A2C7F">
        <w:rPr>
          <w:rFonts w:ascii="Arial" w:eastAsia="Calibri" w:hAnsi="Arial" w:cs="Times New Roman"/>
          <w:lang w:val="eu-ES"/>
        </w:rPr>
        <w:t>Halaber, berrikuntzaren inpaktu horrek, bere eraginaren arabera, honako errealitate hauek kokatzen ditu:</w:t>
      </w:r>
    </w:p>
    <w:p w14:paraId="539AFFFA" w14:textId="4F75B50E" w:rsidR="00FC19B3" w:rsidRPr="002A2C7F" w:rsidRDefault="00FC19B3" w:rsidP="00536A5F">
      <w:pPr>
        <w:pStyle w:val="Prrafodelista"/>
        <w:numPr>
          <w:ilvl w:val="0"/>
          <w:numId w:val="25"/>
        </w:numPr>
        <w:spacing w:after="0" w:line="312" w:lineRule="auto"/>
        <w:jc w:val="both"/>
        <w:rPr>
          <w:rFonts w:ascii="Arial" w:eastAsia="Calibri" w:hAnsi="Arial" w:cs="Times New Roman"/>
          <w:lang w:val="eu-ES"/>
        </w:rPr>
      </w:pPr>
      <w:r w:rsidRPr="002A2C7F">
        <w:rPr>
          <w:rFonts w:ascii="Arial" w:eastAsia="Calibri" w:hAnsi="Arial" w:cs="Times New Roman"/>
          <w:lang w:val="eu-ES"/>
        </w:rPr>
        <w:t>Enpleguan, oro har, eragin positiboa izatea (%16,2) edo, hala balegokio, neutroa izatea (%22,4).</w:t>
      </w:r>
    </w:p>
    <w:p w14:paraId="7C5B0CFB" w14:textId="2F7B17FA" w:rsidR="00FC19B3" w:rsidRPr="002A2C7F" w:rsidRDefault="00FC19B3" w:rsidP="00536A5F">
      <w:pPr>
        <w:pStyle w:val="Prrafodelista"/>
        <w:numPr>
          <w:ilvl w:val="0"/>
          <w:numId w:val="25"/>
        </w:numPr>
        <w:spacing w:after="0" w:line="312" w:lineRule="auto"/>
        <w:jc w:val="both"/>
        <w:rPr>
          <w:rFonts w:ascii="Arial" w:eastAsia="Calibri" w:hAnsi="Arial" w:cs="Times New Roman"/>
          <w:lang w:val="eu-ES"/>
        </w:rPr>
      </w:pPr>
      <w:r w:rsidRPr="002A2C7F">
        <w:rPr>
          <w:rFonts w:ascii="Arial" w:eastAsia="Calibri" w:hAnsi="Arial" w:cs="Times New Roman"/>
          <w:lang w:val="eu-ES"/>
        </w:rPr>
        <w:t>Berrikuntzaren eragina are hobea da enplegu kualifikatuan (%19,4)</w:t>
      </w:r>
    </w:p>
    <w:p w14:paraId="6D5CEA6F" w14:textId="7B0C8E7C" w:rsidR="00FC19B3" w:rsidRPr="002A2C7F" w:rsidRDefault="00FC19B3" w:rsidP="00536A5F">
      <w:pPr>
        <w:pStyle w:val="Prrafodelista"/>
        <w:numPr>
          <w:ilvl w:val="0"/>
          <w:numId w:val="25"/>
        </w:numPr>
        <w:spacing w:after="0" w:line="312" w:lineRule="auto"/>
        <w:jc w:val="both"/>
        <w:rPr>
          <w:rFonts w:ascii="Arial" w:eastAsia="Calibri" w:hAnsi="Arial" w:cs="Times New Roman"/>
          <w:lang w:val="eu-ES"/>
        </w:rPr>
      </w:pPr>
      <w:r w:rsidRPr="002A2C7F">
        <w:rPr>
          <w:rFonts w:ascii="Arial" w:eastAsia="Calibri" w:hAnsi="Arial" w:cs="Times New Roman"/>
          <w:lang w:val="eu-ES"/>
        </w:rPr>
        <w:t>Enpleguan eragin negatibo txikia izatea (2016 eta 2018 artean berrikuntzaren bat sartu duten enpresen</w:t>
      </w:r>
      <w:r w:rsidR="00536A5F" w:rsidRPr="002A2C7F">
        <w:rPr>
          <w:rFonts w:ascii="Arial" w:eastAsia="Calibri" w:hAnsi="Arial" w:cs="Times New Roman"/>
          <w:lang w:val="eu-ES"/>
        </w:rPr>
        <w:t xml:space="preserve"> </w:t>
      </w:r>
      <w:r w:rsidRPr="002A2C7F">
        <w:rPr>
          <w:rFonts w:ascii="Arial" w:eastAsia="Calibri" w:hAnsi="Arial" w:cs="Times New Roman"/>
          <w:lang w:val="eu-ES"/>
        </w:rPr>
        <w:t>%0,5ek soilik adierazi dute).</w:t>
      </w:r>
    </w:p>
    <w:p w14:paraId="2AC5F98D" w14:textId="77777777" w:rsidR="00A422B4" w:rsidRPr="002A2C7F" w:rsidRDefault="00A422B4" w:rsidP="008A68C1">
      <w:pPr>
        <w:spacing w:after="0" w:line="312" w:lineRule="auto"/>
        <w:jc w:val="both"/>
        <w:rPr>
          <w:rFonts w:ascii="Arial" w:eastAsia="Calibri" w:hAnsi="Arial" w:cs="Times New Roman"/>
          <w:lang w:val="eu-ES"/>
        </w:rPr>
      </w:pPr>
    </w:p>
    <w:p w14:paraId="249CE063" w14:textId="77777777" w:rsidR="00FC19B3" w:rsidRPr="002A2C7F" w:rsidRDefault="00FC19B3" w:rsidP="00FC19B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 xml:space="preserve">BERRIKUNTZAK GUZTIZKO ENPLEGUAN DUEN INPAKTU-MOTA 2018 </w:t>
      </w:r>
    </w:p>
    <w:p w14:paraId="31590C22" w14:textId="77777777" w:rsidR="00FC19B3" w:rsidRPr="002A2C7F" w:rsidRDefault="00FC19B3" w:rsidP="00FC19B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(berrikuntzak enpleguan duen inpaktua berresten duten enpresen%)</w:t>
      </w:r>
    </w:p>
    <w:tbl>
      <w:tblPr>
        <w:tblW w:w="3513" w:type="pct"/>
        <w:jc w:val="center"/>
        <w:tblBorders>
          <w:top w:val="single" w:sz="4" w:space="0" w:color="BFBFBF"/>
          <w:bottom w:val="single" w:sz="4" w:space="0" w:color="BFBFBF"/>
        </w:tblBorders>
        <w:tblLook w:val="04A0" w:firstRow="1" w:lastRow="0" w:firstColumn="1" w:lastColumn="0" w:noHBand="0" w:noVBand="1"/>
      </w:tblPr>
      <w:tblGrid>
        <w:gridCol w:w="3440"/>
        <w:gridCol w:w="2528"/>
      </w:tblGrid>
      <w:tr w:rsidR="00FC19B3" w:rsidRPr="002A2C7F" w14:paraId="6E7220AF" w14:textId="77777777" w:rsidTr="002A2C7F">
        <w:trPr>
          <w:jc w:val="center"/>
        </w:trPr>
        <w:tc>
          <w:tcPr>
            <w:tcW w:w="288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403349D8" w14:textId="77777777" w:rsidR="00FC19B3" w:rsidRPr="002A2C7F" w:rsidRDefault="00FC19B3" w:rsidP="002A2C7F">
            <w:pPr>
              <w:spacing w:after="0" w:line="240" w:lineRule="exact"/>
              <w:jc w:val="both"/>
              <w:rPr>
                <w:rFonts w:ascii="Arial" w:eastAsia="Calibri" w:hAnsi="Arial" w:cs="Arial"/>
                <w:b/>
                <w:bCs/>
                <w:sz w:val="16"/>
                <w:szCs w:val="16"/>
                <w:lang w:val="eu-ES"/>
              </w:rPr>
            </w:pPr>
          </w:p>
        </w:tc>
        <w:tc>
          <w:tcPr>
            <w:tcW w:w="211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AA4C6FA" w14:textId="77777777" w:rsidR="00FC19B3" w:rsidRPr="002A2C7F" w:rsidRDefault="00FC19B3" w:rsidP="002A2C7F">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Gizarte ekonomia</w:t>
            </w:r>
          </w:p>
        </w:tc>
      </w:tr>
      <w:tr w:rsidR="00FC19B3" w:rsidRPr="002A2C7F" w14:paraId="296FEB8A" w14:textId="77777777" w:rsidTr="002A2C7F">
        <w:trPr>
          <w:jc w:val="center"/>
        </w:trPr>
        <w:tc>
          <w:tcPr>
            <w:tcW w:w="2882" w:type="pct"/>
            <w:tcBorders>
              <w:top w:val="single" w:sz="4" w:space="0" w:color="1F3864" w:themeColor="accent1" w:themeShade="80"/>
              <w:left w:val="nil"/>
              <w:right w:val="single" w:sz="4" w:space="0" w:color="1F3864" w:themeColor="accent1" w:themeShade="80"/>
            </w:tcBorders>
            <w:noWrap/>
          </w:tcPr>
          <w:p w14:paraId="2B5CDECC" w14:textId="77777777" w:rsidR="00FC19B3" w:rsidRPr="002A2C7F" w:rsidRDefault="00FC19B3" w:rsidP="002A2C7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Enplegu osoa handitu da</w:t>
            </w:r>
          </w:p>
        </w:tc>
        <w:tc>
          <w:tcPr>
            <w:tcW w:w="2118" w:type="pct"/>
            <w:tcBorders>
              <w:top w:val="single" w:sz="4" w:space="0" w:color="1F3864" w:themeColor="accent1" w:themeShade="80"/>
              <w:left w:val="single" w:sz="4" w:space="0" w:color="1F3864" w:themeColor="accent1" w:themeShade="80"/>
              <w:right w:val="single" w:sz="4" w:space="0" w:color="1F3864" w:themeColor="accent1" w:themeShade="80"/>
            </w:tcBorders>
          </w:tcPr>
          <w:p w14:paraId="24DC1074" w14:textId="77777777" w:rsidR="00FC19B3" w:rsidRPr="002A2C7F" w:rsidRDefault="00FC19B3" w:rsidP="002A2C7F">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16,2</w:t>
            </w:r>
          </w:p>
        </w:tc>
      </w:tr>
      <w:tr w:rsidR="00FC19B3" w:rsidRPr="002A2C7F" w14:paraId="3E86E7B4" w14:textId="77777777" w:rsidTr="002A2C7F">
        <w:trPr>
          <w:jc w:val="center"/>
        </w:trPr>
        <w:tc>
          <w:tcPr>
            <w:tcW w:w="2882" w:type="pct"/>
            <w:tcBorders>
              <w:left w:val="nil"/>
              <w:right w:val="single" w:sz="4" w:space="0" w:color="1F3864" w:themeColor="accent1" w:themeShade="80"/>
            </w:tcBorders>
            <w:noWrap/>
          </w:tcPr>
          <w:p w14:paraId="45ABC5DA" w14:textId="77777777" w:rsidR="00FC19B3" w:rsidRPr="002A2C7F" w:rsidRDefault="00FC19B3" w:rsidP="002A2C7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Enplegu kualifikatuak gora egin du</w:t>
            </w:r>
          </w:p>
        </w:tc>
        <w:tc>
          <w:tcPr>
            <w:tcW w:w="2118" w:type="pct"/>
            <w:tcBorders>
              <w:left w:val="single" w:sz="4" w:space="0" w:color="1F3864" w:themeColor="accent1" w:themeShade="80"/>
              <w:right w:val="single" w:sz="4" w:space="0" w:color="1F3864" w:themeColor="accent1" w:themeShade="80"/>
            </w:tcBorders>
          </w:tcPr>
          <w:p w14:paraId="69D2294A" w14:textId="77777777" w:rsidR="00FC19B3" w:rsidRPr="002A2C7F" w:rsidRDefault="00FC19B3" w:rsidP="002A2C7F">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19,4</w:t>
            </w:r>
          </w:p>
        </w:tc>
      </w:tr>
      <w:tr w:rsidR="00FC19B3" w:rsidRPr="002A2C7F" w14:paraId="50CE20E0" w14:textId="77777777" w:rsidTr="002A2C7F">
        <w:trPr>
          <w:jc w:val="center"/>
        </w:trPr>
        <w:tc>
          <w:tcPr>
            <w:tcW w:w="2882" w:type="pct"/>
            <w:tcBorders>
              <w:left w:val="nil"/>
              <w:right w:val="single" w:sz="4" w:space="0" w:color="1F3864" w:themeColor="accent1" w:themeShade="80"/>
            </w:tcBorders>
            <w:shd w:val="clear" w:color="auto" w:fill="D9D9D9"/>
            <w:noWrap/>
          </w:tcPr>
          <w:p w14:paraId="5873CCD7" w14:textId="77777777" w:rsidR="00FC19B3" w:rsidRPr="002A2C7F" w:rsidRDefault="00FC19B3" w:rsidP="002A2C7F">
            <w:pPr>
              <w:spacing w:after="0" w:line="240" w:lineRule="auto"/>
              <w:rPr>
                <w:rFonts w:ascii="Arial" w:eastAsia="Calibri" w:hAnsi="Arial" w:cs="Arial"/>
                <w:sz w:val="10"/>
                <w:szCs w:val="10"/>
                <w:lang w:val="eu-ES"/>
              </w:rPr>
            </w:pPr>
          </w:p>
        </w:tc>
        <w:tc>
          <w:tcPr>
            <w:tcW w:w="2118" w:type="pct"/>
            <w:tcBorders>
              <w:left w:val="single" w:sz="4" w:space="0" w:color="1F3864" w:themeColor="accent1" w:themeShade="80"/>
              <w:right w:val="single" w:sz="4" w:space="0" w:color="1F3864" w:themeColor="accent1" w:themeShade="80"/>
            </w:tcBorders>
            <w:shd w:val="clear" w:color="auto" w:fill="D9D9D9"/>
          </w:tcPr>
          <w:p w14:paraId="6D8635E2" w14:textId="77777777" w:rsidR="00FC19B3" w:rsidRPr="002A2C7F" w:rsidRDefault="00FC19B3" w:rsidP="002A2C7F">
            <w:pPr>
              <w:spacing w:after="0" w:line="240" w:lineRule="auto"/>
              <w:rPr>
                <w:rFonts w:ascii="Arial" w:eastAsia="Calibri" w:hAnsi="Arial" w:cs="Arial"/>
                <w:sz w:val="10"/>
                <w:szCs w:val="10"/>
                <w:lang w:val="eu-ES"/>
              </w:rPr>
            </w:pPr>
          </w:p>
        </w:tc>
      </w:tr>
      <w:tr w:rsidR="00FC19B3" w:rsidRPr="002A2C7F" w14:paraId="2D355C62" w14:textId="77777777" w:rsidTr="002A2C7F">
        <w:trPr>
          <w:jc w:val="center"/>
        </w:trPr>
        <w:tc>
          <w:tcPr>
            <w:tcW w:w="2882" w:type="pct"/>
            <w:tcBorders>
              <w:left w:val="nil"/>
              <w:right w:val="single" w:sz="4" w:space="0" w:color="1F3864" w:themeColor="accent1" w:themeShade="80"/>
            </w:tcBorders>
            <w:noWrap/>
          </w:tcPr>
          <w:p w14:paraId="0ED0224C" w14:textId="77777777" w:rsidR="00FC19B3" w:rsidRPr="002A2C7F" w:rsidRDefault="00FC19B3" w:rsidP="002A2C7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enpleguari eutsi zaio</w:t>
            </w:r>
          </w:p>
        </w:tc>
        <w:tc>
          <w:tcPr>
            <w:tcW w:w="2118" w:type="pct"/>
            <w:tcBorders>
              <w:left w:val="single" w:sz="4" w:space="0" w:color="1F3864" w:themeColor="accent1" w:themeShade="80"/>
              <w:right w:val="single" w:sz="4" w:space="0" w:color="1F3864" w:themeColor="accent1" w:themeShade="80"/>
            </w:tcBorders>
          </w:tcPr>
          <w:p w14:paraId="61C066D1" w14:textId="77777777" w:rsidR="00FC19B3" w:rsidRPr="002A2C7F" w:rsidRDefault="00FC19B3" w:rsidP="002A2C7F">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22,4</w:t>
            </w:r>
          </w:p>
        </w:tc>
      </w:tr>
      <w:tr w:rsidR="00FC19B3" w:rsidRPr="002A2C7F" w14:paraId="0D9D3A2F" w14:textId="77777777" w:rsidTr="002A2C7F">
        <w:trPr>
          <w:jc w:val="center"/>
        </w:trPr>
        <w:tc>
          <w:tcPr>
            <w:tcW w:w="2882" w:type="pct"/>
            <w:tcBorders>
              <w:left w:val="nil"/>
              <w:bottom w:val="nil"/>
              <w:right w:val="single" w:sz="4" w:space="0" w:color="1F3864" w:themeColor="accent1" w:themeShade="80"/>
            </w:tcBorders>
            <w:shd w:val="clear" w:color="auto" w:fill="D9D9D9"/>
            <w:noWrap/>
          </w:tcPr>
          <w:p w14:paraId="7325EA20" w14:textId="77777777" w:rsidR="00FC19B3" w:rsidRPr="002A2C7F" w:rsidRDefault="00FC19B3" w:rsidP="002A2C7F">
            <w:pPr>
              <w:spacing w:after="0" w:line="240" w:lineRule="auto"/>
              <w:rPr>
                <w:rFonts w:ascii="Arial" w:eastAsia="Calibri" w:hAnsi="Arial" w:cs="Arial"/>
                <w:sz w:val="10"/>
                <w:szCs w:val="10"/>
                <w:lang w:val="eu-ES"/>
              </w:rPr>
            </w:pPr>
          </w:p>
        </w:tc>
        <w:tc>
          <w:tcPr>
            <w:tcW w:w="2118" w:type="pct"/>
            <w:tcBorders>
              <w:left w:val="single" w:sz="4" w:space="0" w:color="1F3864" w:themeColor="accent1" w:themeShade="80"/>
              <w:bottom w:val="nil"/>
              <w:right w:val="single" w:sz="4" w:space="0" w:color="1F3864" w:themeColor="accent1" w:themeShade="80"/>
            </w:tcBorders>
            <w:shd w:val="clear" w:color="auto" w:fill="D9D9D9"/>
          </w:tcPr>
          <w:p w14:paraId="1093B541" w14:textId="77777777" w:rsidR="00FC19B3" w:rsidRPr="002A2C7F" w:rsidRDefault="00FC19B3" w:rsidP="002A2C7F">
            <w:pPr>
              <w:spacing w:after="0" w:line="240" w:lineRule="auto"/>
              <w:rPr>
                <w:rFonts w:ascii="Arial" w:eastAsia="Calibri" w:hAnsi="Arial" w:cs="Arial"/>
                <w:sz w:val="10"/>
                <w:szCs w:val="10"/>
                <w:lang w:val="eu-ES"/>
              </w:rPr>
            </w:pPr>
          </w:p>
        </w:tc>
      </w:tr>
      <w:tr w:rsidR="00FC19B3" w:rsidRPr="002A2C7F" w14:paraId="2A8803F3" w14:textId="77777777" w:rsidTr="002A2C7F">
        <w:trPr>
          <w:jc w:val="center"/>
        </w:trPr>
        <w:tc>
          <w:tcPr>
            <w:tcW w:w="2882" w:type="pct"/>
            <w:tcBorders>
              <w:top w:val="nil"/>
              <w:left w:val="nil"/>
              <w:bottom w:val="single" w:sz="4" w:space="0" w:color="1F3864" w:themeColor="accent1" w:themeShade="80"/>
              <w:right w:val="single" w:sz="4" w:space="0" w:color="1F3864" w:themeColor="accent1" w:themeShade="80"/>
            </w:tcBorders>
            <w:noWrap/>
          </w:tcPr>
          <w:p w14:paraId="63CDE00F" w14:textId="77777777" w:rsidR="00FC19B3" w:rsidRPr="002A2C7F" w:rsidRDefault="00FC19B3" w:rsidP="002A2C7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enplegua murriztu egin da</w:t>
            </w:r>
          </w:p>
        </w:tc>
        <w:tc>
          <w:tcPr>
            <w:tcW w:w="2118"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6C19881F" w14:textId="77777777" w:rsidR="00FC19B3" w:rsidRPr="002A2C7F" w:rsidRDefault="00FC19B3" w:rsidP="002A2C7F">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0,5</w:t>
            </w:r>
          </w:p>
        </w:tc>
      </w:tr>
    </w:tbl>
    <w:p w14:paraId="3F0C5054" w14:textId="77777777" w:rsidR="00FC19B3" w:rsidRPr="002A2C7F" w:rsidRDefault="00FC19B3" w:rsidP="00FC19B3">
      <w:pPr>
        <w:spacing w:after="0" w:line="360" w:lineRule="auto"/>
        <w:ind w:left="708"/>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Oinarria: 2016-2018 aldian berrikuntza egin duten enpresak</w:t>
      </w:r>
    </w:p>
    <w:p w14:paraId="489A57AE" w14:textId="09F9D9F8" w:rsidR="008A68C1" w:rsidRPr="002A2C7F" w:rsidRDefault="008A68C1">
      <w:pPr>
        <w:rPr>
          <w:rFonts w:ascii="Arial" w:hAnsi="Arial" w:cs="Arial"/>
          <w:lang w:val="eu-ES"/>
        </w:rPr>
      </w:pPr>
    </w:p>
    <w:p w14:paraId="18D1BD9B" w14:textId="5EB7D699" w:rsidR="00176006" w:rsidRPr="002A2C7F" w:rsidRDefault="00176006">
      <w:pPr>
        <w:rPr>
          <w:rFonts w:ascii="Arial" w:hAnsi="Arial" w:cs="Arial"/>
          <w:lang w:val="eu-ES"/>
        </w:rPr>
      </w:pPr>
      <w:r w:rsidRPr="002A2C7F">
        <w:rPr>
          <w:rFonts w:ascii="Arial" w:hAnsi="Arial" w:cs="Arial"/>
          <w:lang w:val="eu-ES"/>
        </w:rPr>
        <w:br w:type="page"/>
      </w:r>
    </w:p>
    <w:p w14:paraId="28950CDC" w14:textId="405CF9A7" w:rsidR="00176006" w:rsidRPr="002A2C7F" w:rsidRDefault="009A28D2" w:rsidP="0041577F">
      <w:pPr>
        <w:pStyle w:val="Ttulo1"/>
        <w:keepLines/>
        <w:widowControl/>
        <w:numPr>
          <w:ilvl w:val="0"/>
          <w:numId w:val="17"/>
        </w:numPr>
        <w:tabs>
          <w:tab w:val="left" w:pos="284"/>
        </w:tabs>
        <w:ind w:left="709"/>
        <w:rPr>
          <w:szCs w:val="28"/>
          <w:lang w:val="eu-ES"/>
        </w:rPr>
      </w:pPr>
      <w:bookmarkStart w:id="28" w:name="_Toc42263235"/>
      <w:r w:rsidRPr="002A2C7F">
        <w:rPr>
          <w:szCs w:val="28"/>
          <w:lang w:val="eu-ES"/>
        </w:rPr>
        <w:lastRenderedPageBreak/>
        <w:t xml:space="preserve">GIZARTE EKONOMIAREN BESTE FORMAK </w:t>
      </w:r>
      <w:r w:rsidR="00176006" w:rsidRPr="002A2C7F">
        <w:rPr>
          <w:szCs w:val="28"/>
          <w:lang w:val="eu-ES"/>
        </w:rPr>
        <w:t>201</w:t>
      </w:r>
      <w:r w:rsidR="005427D4" w:rsidRPr="002A2C7F">
        <w:rPr>
          <w:szCs w:val="28"/>
          <w:lang w:val="eu-ES"/>
        </w:rPr>
        <w:t>8</w:t>
      </w:r>
      <w:r w:rsidR="00176006" w:rsidRPr="002A2C7F">
        <w:rPr>
          <w:szCs w:val="28"/>
          <w:lang w:val="eu-ES"/>
        </w:rPr>
        <w:t xml:space="preserve"> (</w:t>
      </w:r>
      <w:r w:rsidRPr="002A2C7F">
        <w:rPr>
          <w:szCs w:val="28"/>
          <w:lang w:val="eu-ES"/>
        </w:rPr>
        <w:t>GEBF</w:t>
      </w:r>
      <w:r w:rsidR="00176006" w:rsidRPr="002A2C7F">
        <w:rPr>
          <w:szCs w:val="28"/>
          <w:lang w:val="eu-ES"/>
        </w:rPr>
        <w:t>)</w:t>
      </w:r>
      <w:bookmarkEnd w:id="28"/>
    </w:p>
    <w:p w14:paraId="6953C17D" w14:textId="49E24745" w:rsidR="005427D4" w:rsidRPr="002A2C7F" w:rsidRDefault="009A28D2" w:rsidP="005427D4">
      <w:pPr>
        <w:spacing w:after="0" w:line="240" w:lineRule="auto"/>
        <w:jc w:val="both"/>
        <w:rPr>
          <w:rFonts w:ascii="Arial" w:eastAsia="Times New Roman" w:hAnsi="Arial" w:cs="Times New Roman"/>
          <w:b/>
          <w:snapToGrid w:val="0"/>
          <w:sz w:val="28"/>
          <w:szCs w:val="28"/>
          <w:lang w:val="eu-ES" w:eastAsia="es-ES"/>
        </w:rPr>
      </w:pPr>
      <w:r w:rsidRPr="002A2C7F">
        <w:rPr>
          <w:noProof/>
          <w:szCs w:val="28"/>
          <w:lang w:val="eu-ES"/>
        </w:rPr>
        <mc:AlternateContent>
          <mc:Choice Requires="wps">
            <w:drawing>
              <wp:anchor distT="0" distB="0" distL="114300" distR="114300" simplePos="0" relativeHeight="251740160" behindDoc="1" locked="0" layoutInCell="1" allowOverlap="1" wp14:anchorId="7D2359C4" wp14:editId="45043EF5">
                <wp:simplePos x="0" y="0"/>
                <wp:positionH relativeFrom="column">
                  <wp:posOffset>-219710</wp:posOffset>
                </wp:positionH>
                <wp:positionV relativeFrom="paragraph">
                  <wp:posOffset>130810</wp:posOffset>
                </wp:positionV>
                <wp:extent cx="5838825" cy="1895475"/>
                <wp:effectExtent l="12700" t="9525" r="6350" b="9525"/>
                <wp:wrapNone/>
                <wp:docPr id="15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895475"/>
                        </a:xfrm>
                        <a:prstGeom prst="roundRect">
                          <a:avLst>
                            <a:gd name="adj" fmla="val 16667"/>
                          </a:avLst>
                        </a:prstGeom>
                        <a:solidFill>
                          <a:schemeClr val="accent1">
                            <a:lumMod val="40000"/>
                            <a:lumOff val="60000"/>
                          </a:schemeClr>
                        </a:solidFill>
                        <a:ln w="95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F5DA" id="AutoShape 116" o:spid="_x0000_s1026" style="position:absolute;margin-left:-17.3pt;margin-top:10.3pt;width:459.75pt;height:149.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" fillcolor="#b4c6e7 [1300]" strokecolor="#2f5496 [2404]"/>
            </w:pict>
          </mc:Fallback>
        </mc:AlternateContent>
      </w:r>
    </w:p>
    <w:p w14:paraId="0C6744D8" w14:textId="77777777" w:rsidR="009A28D2" w:rsidRPr="002A2C7F" w:rsidRDefault="009A28D2" w:rsidP="009A28D2">
      <w:pPr>
        <w:spacing w:after="0" w:line="312" w:lineRule="auto"/>
        <w:jc w:val="both"/>
        <w:rPr>
          <w:rFonts w:ascii="Arial" w:eastAsia="Century Gothic" w:hAnsi="Arial" w:cs="Arial"/>
          <w:b/>
          <w:lang w:val="eu-ES"/>
        </w:rPr>
      </w:pPr>
      <w:r w:rsidRPr="002A2C7F">
        <w:rPr>
          <w:rFonts w:ascii="Arial" w:eastAsia="Century Gothic" w:hAnsi="Arial" w:cs="Arial"/>
          <w:b/>
          <w:lang w:val="eu-ES"/>
        </w:rPr>
        <w:t>Fundazioen, onura publikoko elkarteen, enplegu-zentro berezien, laneratzeko enpresen, arrantzaleen kofradien, eraldaketarako nekazaritza-sozietateen eta borondatezko gizarte-aurreikuspeneko erakundeen (BGAE) kolektiboak 1.193 erakunde biltzen ditu guztira.</w:t>
      </w:r>
    </w:p>
    <w:p w14:paraId="70C8C844" w14:textId="77777777" w:rsidR="009A28D2" w:rsidRPr="002A2C7F" w:rsidRDefault="009A28D2" w:rsidP="009A28D2">
      <w:pPr>
        <w:spacing w:after="0" w:line="312" w:lineRule="auto"/>
        <w:jc w:val="both"/>
        <w:rPr>
          <w:rFonts w:ascii="Arial" w:eastAsia="Century Gothic" w:hAnsi="Arial" w:cs="Arial"/>
          <w:b/>
          <w:lang w:val="eu-ES"/>
        </w:rPr>
      </w:pPr>
    </w:p>
    <w:p w14:paraId="2FFDE69F" w14:textId="68615867" w:rsidR="005427D4" w:rsidRPr="002A2C7F" w:rsidRDefault="009A28D2" w:rsidP="009A28D2">
      <w:pPr>
        <w:spacing w:after="0" w:line="312" w:lineRule="auto"/>
        <w:jc w:val="both"/>
        <w:rPr>
          <w:rFonts w:ascii="Arial" w:eastAsia="Century Gothic" w:hAnsi="Arial" w:cs="Arial"/>
          <w:b/>
          <w:lang w:val="eu-ES"/>
        </w:rPr>
      </w:pPr>
      <w:r w:rsidRPr="002A2C7F">
        <w:rPr>
          <w:rFonts w:ascii="Arial" w:eastAsia="Century Gothic" w:hAnsi="Arial" w:cs="Arial"/>
          <w:b/>
          <w:lang w:val="eu-ES"/>
        </w:rPr>
        <w:t>EAEko gizarte-ekonomiaren beste forma horiek (GEBF) urtean ordaindutako 28.251 lanpostu sortzen dituzte guztira, eta 25.200 boluntario baino gehiago mobilizatzen dituzte beren jardueraren bidez.</w:t>
      </w:r>
    </w:p>
    <w:p w14:paraId="7A796EEE" w14:textId="77777777" w:rsidR="005427D4" w:rsidRPr="002A2C7F" w:rsidRDefault="005427D4" w:rsidP="005427D4">
      <w:pPr>
        <w:spacing w:after="0" w:line="312" w:lineRule="auto"/>
        <w:jc w:val="both"/>
        <w:rPr>
          <w:rFonts w:ascii="Arial" w:eastAsia="Times New Roman" w:hAnsi="Arial" w:cs="Times New Roman"/>
          <w:b/>
          <w:snapToGrid w:val="0"/>
          <w:sz w:val="28"/>
          <w:szCs w:val="28"/>
          <w:lang w:val="eu-ES" w:eastAsia="es-ES"/>
        </w:rPr>
      </w:pPr>
    </w:p>
    <w:p w14:paraId="66624C34" w14:textId="7A7A6D93" w:rsidR="009A28D2" w:rsidRPr="002A2C7F" w:rsidRDefault="009A28D2" w:rsidP="009A28D2">
      <w:pPr>
        <w:spacing w:after="0" w:line="312" w:lineRule="auto"/>
        <w:jc w:val="both"/>
        <w:rPr>
          <w:rFonts w:ascii="Arial" w:eastAsia="Century Gothic" w:hAnsi="Arial" w:cs="Arial"/>
          <w:lang w:val="eu-ES"/>
        </w:rPr>
      </w:pPr>
      <w:r w:rsidRPr="002A2C7F">
        <w:rPr>
          <w:rFonts w:ascii="Arial" w:eastAsia="Century Gothic" w:hAnsi="Arial" w:cs="Arial"/>
          <w:lang w:val="eu-ES"/>
        </w:rPr>
        <w:t>Hirugarren sektore sozial hori osatzen duten erakundeen tipologia eta izaera askotarikoa eta heterogeneoa da. Hala, kopuruetan, kolektibo ugarienak, lehenik eta behin, fundazioekin lotzen dira - 606 erakunde -, eta, bigarrenik, onura publikoko elkarteekin - 2018. urtean inskribatutako onura publikoko 254 elkarte -. Oro har, fundazioek eta onura publikoko elkarteek GEBFak osatzen dituzten erakundeen %72 baino gehiago bilduko lukete.</w:t>
      </w:r>
    </w:p>
    <w:p w14:paraId="64126152" w14:textId="77777777" w:rsidR="009A28D2" w:rsidRPr="002A2C7F" w:rsidRDefault="009A28D2" w:rsidP="009A28D2">
      <w:pPr>
        <w:spacing w:after="0" w:line="312" w:lineRule="auto"/>
        <w:jc w:val="both"/>
        <w:rPr>
          <w:rFonts w:ascii="Arial" w:eastAsia="Century Gothic" w:hAnsi="Arial" w:cs="Arial"/>
          <w:lang w:val="eu-ES"/>
        </w:rPr>
      </w:pPr>
    </w:p>
    <w:p w14:paraId="159D9718" w14:textId="77F8191C" w:rsidR="005427D4" w:rsidRPr="002A2C7F" w:rsidRDefault="009A28D2" w:rsidP="009A28D2">
      <w:pPr>
        <w:spacing w:after="0" w:line="312" w:lineRule="auto"/>
        <w:jc w:val="both"/>
        <w:rPr>
          <w:rFonts w:ascii="Arial" w:eastAsia="Century Gothic" w:hAnsi="Arial" w:cs="Arial"/>
          <w:lang w:val="eu-ES"/>
        </w:rPr>
      </w:pPr>
      <w:r w:rsidRPr="002A2C7F">
        <w:rPr>
          <w:rFonts w:ascii="Arial" w:eastAsia="Century Gothic" w:hAnsi="Arial" w:cs="Arial"/>
          <w:lang w:val="eu-ES"/>
        </w:rPr>
        <w:t>Gainera, 2018an, Borondatezko Gizarte Aurreikuspeneko 155 erakundek (BGAE), eraldaketarako 84 nekazaritza-sozietatek (ENS), 43 gizarteratze-enpresak, 37 enplegu-zentro berezik eta 14 arrantzale-kofradiak garatzen dute jarduera sozioekonomikoa.</w:t>
      </w:r>
    </w:p>
    <w:p w14:paraId="54FD20A8" w14:textId="77777777" w:rsidR="005427D4" w:rsidRPr="002A2C7F" w:rsidRDefault="005427D4" w:rsidP="005427D4">
      <w:pPr>
        <w:spacing w:after="0" w:line="240" w:lineRule="auto"/>
        <w:jc w:val="center"/>
        <w:rPr>
          <w:rFonts w:ascii="Arial" w:eastAsia="Times New Roman" w:hAnsi="Arial" w:cs="Times New Roman"/>
          <w:b/>
          <w:snapToGrid w:val="0"/>
          <w:sz w:val="28"/>
          <w:szCs w:val="28"/>
          <w:lang w:val="eu-ES" w:eastAsia="es-ES"/>
        </w:rPr>
      </w:pPr>
    </w:p>
    <w:p w14:paraId="1FB577CB" w14:textId="77777777" w:rsidR="009A28D2" w:rsidRPr="002A2C7F" w:rsidRDefault="009A28D2" w:rsidP="009A28D2">
      <w:pPr>
        <w:spacing w:after="0" w:line="240"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 xml:space="preserve">GIZARTE-EKONOMIAKO BESTE FORMA BATZUETAKO ERAKUNDEEN BANAKETA 2018 </w:t>
      </w:r>
    </w:p>
    <w:p w14:paraId="173AF674" w14:textId="0FC175A6" w:rsidR="005427D4" w:rsidRPr="002A2C7F" w:rsidRDefault="009A28D2" w:rsidP="009A28D2">
      <w:pPr>
        <w:spacing w:after="0" w:line="240"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(zifra absolutuak eta% bertikalak)</w:t>
      </w:r>
    </w:p>
    <w:tbl>
      <w:tblPr>
        <w:tblW w:w="4924" w:type="pct"/>
        <w:jc w:val="center"/>
        <w:tblCellMar>
          <w:left w:w="70" w:type="dxa"/>
          <w:right w:w="70" w:type="dxa"/>
        </w:tblCellMar>
        <w:tblLook w:val="04A0" w:firstRow="1" w:lastRow="0" w:firstColumn="1" w:lastColumn="0" w:noHBand="0" w:noVBand="1"/>
      </w:tblPr>
      <w:tblGrid>
        <w:gridCol w:w="2969"/>
        <w:gridCol w:w="2689"/>
        <w:gridCol w:w="2697"/>
      </w:tblGrid>
      <w:tr w:rsidR="005427D4" w:rsidRPr="002A2C7F" w14:paraId="412DB52E" w14:textId="77777777" w:rsidTr="005427D4">
        <w:trPr>
          <w:jc w:val="center"/>
        </w:trPr>
        <w:tc>
          <w:tcPr>
            <w:tcW w:w="1777" w:type="pct"/>
            <w:tcBorders>
              <w:top w:val="single" w:sz="8" w:space="0" w:color="021730"/>
              <w:left w:val="single" w:sz="8" w:space="0" w:color="021730"/>
              <w:right w:val="single" w:sz="8" w:space="0" w:color="021730"/>
            </w:tcBorders>
            <w:shd w:val="clear" w:color="auto" w:fill="auto"/>
            <w:hideMark/>
          </w:tcPr>
          <w:p w14:paraId="4C0D90EA" w14:textId="77777777" w:rsidR="005427D4" w:rsidRPr="002A2C7F" w:rsidRDefault="005427D4" w:rsidP="005427D4">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3223" w:type="pct"/>
            <w:gridSpan w:val="2"/>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3F7D3381" w14:textId="3F0A4CF4" w:rsidR="005427D4" w:rsidRPr="002A2C7F" w:rsidRDefault="009A28D2"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Erakundeak</w:t>
            </w:r>
          </w:p>
        </w:tc>
      </w:tr>
      <w:tr w:rsidR="005427D4" w:rsidRPr="002A2C7F" w14:paraId="6E4C36B2" w14:textId="77777777" w:rsidTr="005427D4">
        <w:trPr>
          <w:jc w:val="center"/>
        </w:trPr>
        <w:tc>
          <w:tcPr>
            <w:tcW w:w="1777" w:type="pct"/>
            <w:vMerge w:val="restart"/>
            <w:tcBorders>
              <w:left w:val="single" w:sz="8" w:space="0" w:color="021730"/>
              <w:bottom w:val="single" w:sz="8" w:space="0" w:color="021730"/>
              <w:right w:val="single" w:sz="8" w:space="0" w:color="021730"/>
            </w:tcBorders>
            <w:shd w:val="clear" w:color="auto" w:fill="auto"/>
            <w:hideMark/>
          </w:tcPr>
          <w:p w14:paraId="118C6CF9" w14:textId="77777777" w:rsidR="005427D4" w:rsidRPr="002A2C7F" w:rsidRDefault="005427D4" w:rsidP="005427D4">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3223" w:type="pct"/>
            <w:gridSpan w:val="2"/>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533D35F7" w14:textId="77777777"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r>
      <w:tr w:rsidR="009A28D2" w:rsidRPr="002A2C7F" w14:paraId="6E57C6A7" w14:textId="77777777" w:rsidTr="009A28D2">
        <w:trPr>
          <w:jc w:val="center"/>
        </w:trPr>
        <w:tc>
          <w:tcPr>
            <w:tcW w:w="1777" w:type="pct"/>
            <w:vMerge/>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7CDB2F11" w14:textId="77777777" w:rsidR="009A28D2" w:rsidRPr="002A2C7F" w:rsidRDefault="009A28D2" w:rsidP="009A28D2">
            <w:pPr>
              <w:spacing w:after="0" w:line="240" w:lineRule="auto"/>
              <w:rPr>
                <w:rFonts w:ascii="Century Gothic" w:eastAsia="Times New Roman" w:hAnsi="Century Gothic" w:cs="Calibri"/>
                <w:color w:val="000000"/>
                <w:lang w:val="eu-ES" w:eastAsia="es-ES"/>
              </w:rPr>
            </w:pPr>
          </w:p>
        </w:tc>
        <w:tc>
          <w:tcPr>
            <w:tcW w:w="1609" w:type="pct"/>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7FA9884C" w14:textId="7BEBE449" w:rsidR="009A28D2" w:rsidRPr="002A2C7F" w:rsidRDefault="009A28D2" w:rsidP="009A28D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1614" w:type="pct"/>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25DEC5D2" w14:textId="1157EFB2" w:rsidR="009A28D2" w:rsidRPr="002A2C7F" w:rsidRDefault="009A28D2" w:rsidP="009A28D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9A28D2" w:rsidRPr="002A2C7F" w14:paraId="24E42734" w14:textId="77777777" w:rsidTr="002A2C7F">
        <w:trPr>
          <w:jc w:val="center"/>
        </w:trPr>
        <w:tc>
          <w:tcPr>
            <w:tcW w:w="1777" w:type="pct"/>
            <w:tcBorders>
              <w:top w:val="single" w:sz="8" w:space="0" w:color="021730"/>
              <w:left w:val="nil"/>
              <w:bottom w:val="nil"/>
              <w:right w:val="single" w:sz="8" w:space="0" w:color="021730"/>
            </w:tcBorders>
            <w:shd w:val="clear" w:color="auto" w:fill="auto"/>
            <w:hideMark/>
          </w:tcPr>
          <w:p w14:paraId="386CEBCE" w14:textId="6D8A77BC"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609" w:type="pct"/>
            <w:tcBorders>
              <w:top w:val="single" w:sz="8" w:space="0" w:color="021730"/>
              <w:left w:val="single" w:sz="8" w:space="0" w:color="021730"/>
              <w:bottom w:val="nil"/>
              <w:right w:val="single" w:sz="4" w:space="0" w:color="A6A6A6"/>
            </w:tcBorders>
            <w:shd w:val="clear" w:color="auto" w:fill="auto"/>
            <w:noWrap/>
            <w:vAlign w:val="center"/>
            <w:hideMark/>
          </w:tcPr>
          <w:p w14:paraId="459F107B"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606</w:t>
            </w:r>
          </w:p>
        </w:tc>
        <w:tc>
          <w:tcPr>
            <w:tcW w:w="1614" w:type="pct"/>
            <w:tcBorders>
              <w:top w:val="single" w:sz="8" w:space="0" w:color="021730"/>
              <w:left w:val="single" w:sz="4" w:space="0" w:color="A6A6A6"/>
              <w:bottom w:val="nil"/>
              <w:right w:val="nil"/>
            </w:tcBorders>
            <w:shd w:val="clear" w:color="auto" w:fill="auto"/>
            <w:noWrap/>
            <w:vAlign w:val="center"/>
            <w:hideMark/>
          </w:tcPr>
          <w:p w14:paraId="024825F0"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50,8</w:t>
            </w:r>
          </w:p>
        </w:tc>
      </w:tr>
      <w:tr w:rsidR="009A28D2" w:rsidRPr="002A2C7F" w14:paraId="7B22D5BE" w14:textId="77777777" w:rsidTr="002A2C7F">
        <w:trPr>
          <w:jc w:val="center"/>
        </w:trPr>
        <w:tc>
          <w:tcPr>
            <w:tcW w:w="1777" w:type="pct"/>
            <w:tcBorders>
              <w:top w:val="nil"/>
              <w:left w:val="nil"/>
              <w:bottom w:val="nil"/>
              <w:right w:val="single" w:sz="8" w:space="0" w:color="021730"/>
            </w:tcBorders>
            <w:shd w:val="clear" w:color="auto" w:fill="auto"/>
            <w:hideMark/>
          </w:tcPr>
          <w:p w14:paraId="5FC0C684" w14:textId="16FF0FFA"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609" w:type="pct"/>
            <w:tcBorders>
              <w:top w:val="nil"/>
              <w:left w:val="single" w:sz="8" w:space="0" w:color="021730"/>
              <w:bottom w:val="nil"/>
              <w:right w:val="single" w:sz="4" w:space="0" w:color="A6A6A6"/>
            </w:tcBorders>
            <w:shd w:val="clear" w:color="auto" w:fill="auto"/>
            <w:noWrap/>
            <w:vAlign w:val="center"/>
            <w:hideMark/>
          </w:tcPr>
          <w:p w14:paraId="018C9185"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w:t>
            </w:r>
          </w:p>
        </w:tc>
        <w:tc>
          <w:tcPr>
            <w:tcW w:w="1614" w:type="pct"/>
            <w:tcBorders>
              <w:top w:val="nil"/>
              <w:left w:val="single" w:sz="4" w:space="0" w:color="A6A6A6"/>
              <w:bottom w:val="nil"/>
              <w:right w:val="nil"/>
            </w:tcBorders>
            <w:shd w:val="clear" w:color="auto" w:fill="auto"/>
            <w:noWrap/>
            <w:vAlign w:val="center"/>
            <w:hideMark/>
          </w:tcPr>
          <w:p w14:paraId="08B74D72"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r>
      <w:tr w:rsidR="009A28D2" w:rsidRPr="002A2C7F" w14:paraId="6E6213A9" w14:textId="77777777" w:rsidTr="002A2C7F">
        <w:trPr>
          <w:jc w:val="center"/>
        </w:trPr>
        <w:tc>
          <w:tcPr>
            <w:tcW w:w="1777" w:type="pct"/>
            <w:tcBorders>
              <w:top w:val="nil"/>
              <w:left w:val="nil"/>
              <w:bottom w:val="nil"/>
              <w:right w:val="single" w:sz="8" w:space="0" w:color="021730"/>
            </w:tcBorders>
            <w:shd w:val="clear" w:color="auto" w:fill="auto"/>
            <w:hideMark/>
          </w:tcPr>
          <w:p w14:paraId="026EE2BC" w14:textId="7FCB9146"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609" w:type="pct"/>
            <w:tcBorders>
              <w:top w:val="nil"/>
              <w:left w:val="single" w:sz="8" w:space="0" w:color="021730"/>
              <w:bottom w:val="nil"/>
              <w:right w:val="single" w:sz="4" w:space="0" w:color="A6A6A6"/>
            </w:tcBorders>
            <w:shd w:val="clear" w:color="auto" w:fill="auto"/>
            <w:noWrap/>
            <w:vAlign w:val="center"/>
            <w:hideMark/>
          </w:tcPr>
          <w:p w14:paraId="72FCF62C"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254</w:t>
            </w:r>
          </w:p>
        </w:tc>
        <w:tc>
          <w:tcPr>
            <w:tcW w:w="1614" w:type="pct"/>
            <w:tcBorders>
              <w:top w:val="nil"/>
              <w:left w:val="single" w:sz="4" w:space="0" w:color="A6A6A6"/>
              <w:bottom w:val="nil"/>
              <w:right w:val="nil"/>
            </w:tcBorders>
            <w:shd w:val="clear" w:color="auto" w:fill="auto"/>
            <w:noWrap/>
            <w:vAlign w:val="center"/>
            <w:hideMark/>
          </w:tcPr>
          <w:p w14:paraId="6D7CF8CF"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21,3</w:t>
            </w:r>
          </w:p>
        </w:tc>
      </w:tr>
      <w:tr w:rsidR="009A28D2" w:rsidRPr="002A2C7F" w14:paraId="54881CE9" w14:textId="77777777" w:rsidTr="002A2C7F">
        <w:trPr>
          <w:jc w:val="center"/>
        </w:trPr>
        <w:tc>
          <w:tcPr>
            <w:tcW w:w="1777" w:type="pct"/>
            <w:tcBorders>
              <w:top w:val="nil"/>
              <w:left w:val="nil"/>
              <w:bottom w:val="nil"/>
              <w:right w:val="single" w:sz="8" w:space="0" w:color="021730"/>
            </w:tcBorders>
            <w:shd w:val="clear" w:color="auto" w:fill="auto"/>
            <w:noWrap/>
            <w:hideMark/>
          </w:tcPr>
          <w:p w14:paraId="43991AFA" w14:textId="3CD8B4B9"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609" w:type="pct"/>
            <w:tcBorders>
              <w:top w:val="nil"/>
              <w:left w:val="single" w:sz="8" w:space="0" w:color="021730"/>
              <w:bottom w:val="nil"/>
              <w:right w:val="single" w:sz="4" w:space="0" w:color="A6A6A6"/>
            </w:tcBorders>
            <w:shd w:val="clear" w:color="auto" w:fill="auto"/>
            <w:noWrap/>
            <w:vAlign w:val="center"/>
            <w:hideMark/>
          </w:tcPr>
          <w:p w14:paraId="63ACC7E7"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w:t>
            </w:r>
          </w:p>
        </w:tc>
        <w:tc>
          <w:tcPr>
            <w:tcW w:w="1614" w:type="pct"/>
            <w:tcBorders>
              <w:top w:val="nil"/>
              <w:left w:val="single" w:sz="4" w:space="0" w:color="A6A6A6"/>
              <w:bottom w:val="nil"/>
              <w:right w:val="nil"/>
            </w:tcBorders>
            <w:shd w:val="clear" w:color="auto" w:fill="auto"/>
            <w:noWrap/>
            <w:vAlign w:val="center"/>
            <w:hideMark/>
          </w:tcPr>
          <w:p w14:paraId="767DD603"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9A28D2" w:rsidRPr="002A2C7F" w14:paraId="3EA135C4" w14:textId="77777777" w:rsidTr="002A2C7F">
        <w:trPr>
          <w:jc w:val="center"/>
        </w:trPr>
        <w:tc>
          <w:tcPr>
            <w:tcW w:w="1777" w:type="pct"/>
            <w:tcBorders>
              <w:top w:val="nil"/>
              <w:left w:val="nil"/>
              <w:bottom w:val="nil"/>
              <w:right w:val="single" w:sz="8" w:space="0" w:color="021730"/>
            </w:tcBorders>
            <w:shd w:val="clear" w:color="auto" w:fill="auto"/>
            <w:noWrap/>
            <w:hideMark/>
          </w:tcPr>
          <w:p w14:paraId="04C9FF2C" w14:textId="0CE6C1B3"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609" w:type="pct"/>
            <w:tcBorders>
              <w:top w:val="nil"/>
              <w:left w:val="single" w:sz="8" w:space="0" w:color="021730"/>
              <w:bottom w:val="nil"/>
              <w:right w:val="single" w:sz="4" w:space="0" w:color="A6A6A6"/>
            </w:tcBorders>
            <w:shd w:val="clear" w:color="auto" w:fill="auto"/>
            <w:noWrap/>
            <w:vAlign w:val="center"/>
            <w:hideMark/>
          </w:tcPr>
          <w:p w14:paraId="544EFD5F"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w:t>
            </w:r>
          </w:p>
        </w:tc>
        <w:tc>
          <w:tcPr>
            <w:tcW w:w="1614" w:type="pct"/>
            <w:tcBorders>
              <w:top w:val="nil"/>
              <w:left w:val="single" w:sz="4" w:space="0" w:color="A6A6A6"/>
              <w:bottom w:val="nil"/>
              <w:right w:val="nil"/>
            </w:tcBorders>
            <w:shd w:val="clear" w:color="auto" w:fill="auto"/>
            <w:noWrap/>
            <w:vAlign w:val="center"/>
            <w:hideMark/>
          </w:tcPr>
          <w:p w14:paraId="755AFCCD"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r>
      <w:tr w:rsidR="009A28D2" w:rsidRPr="002A2C7F" w14:paraId="21B79095" w14:textId="77777777" w:rsidTr="002A2C7F">
        <w:trPr>
          <w:jc w:val="center"/>
        </w:trPr>
        <w:tc>
          <w:tcPr>
            <w:tcW w:w="1777" w:type="pct"/>
            <w:tcBorders>
              <w:top w:val="nil"/>
              <w:left w:val="nil"/>
              <w:bottom w:val="nil"/>
              <w:right w:val="single" w:sz="8" w:space="0" w:color="021730"/>
            </w:tcBorders>
            <w:shd w:val="clear" w:color="auto" w:fill="auto"/>
            <w:noWrap/>
            <w:hideMark/>
          </w:tcPr>
          <w:p w14:paraId="49986C41" w14:textId="541B7140"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Arrantzale-kofradiak</w:t>
            </w:r>
          </w:p>
        </w:tc>
        <w:tc>
          <w:tcPr>
            <w:tcW w:w="1609" w:type="pct"/>
            <w:tcBorders>
              <w:top w:val="nil"/>
              <w:left w:val="single" w:sz="8" w:space="0" w:color="021730"/>
              <w:bottom w:val="nil"/>
              <w:right w:val="single" w:sz="4" w:space="0" w:color="A6A6A6"/>
            </w:tcBorders>
            <w:shd w:val="clear" w:color="auto" w:fill="auto"/>
            <w:noWrap/>
            <w:vAlign w:val="center"/>
            <w:hideMark/>
          </w:tcPr>
          <w:p w14:paraId="777DE176"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1614" w:type="pct"/>
            <w:tcBorders>
              <w:top w:val="nil"/>
              <w:left w:val="single" w:sz="4" w:space="0" w:color="A6A6A6"/>
              <w:bottom w:val="nil"/>
              <w:right w:val="nil"/>
            </w:tcBorders>
            <w:shd w:val="clear" w:color="auto" w:fill="auto"/>
            <w:noWrap/>
            <w:vAlign w:val="center"/>
            <w:hideMark/>
          </w:tcPr>
          <w:p w14:paraId="333F62A1"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r>
      <w:tr w:rsidR="009A28D2" w:rsidRPr="002A2C7F" w14:paraId="4CF822D3" w14:textId="77777777" w:rsidTr="002A2C7F">
        <w:trPr>
          <w:jc w:val="center"/>
        </w:trPr>
        <w:tc>
          <w:tcPr>
            <w:tcW w:w="1777" w:type="pct"/>
            <w:tcBorders>
              <w:top w:val="nil"/>
              <w:left w:val="nil"/>
              <w:bottom w:val="single" w:sz="8" w:space="0" w:color="021730"/>
              <w:right w:val="single" w:sz="8" w:space="0" w:color="021730"/>
            </w:tcBorders>
            <w:shd w:val="clear" w:color="auto" w:fill="auto"/>
            <w:noWrap/>
            <w:hideMark/>
          </w:tcPr>
          <w:p w14:paraId="1A3272A8" w14:textId="60B6F861" w:rsidR="009A28D2" w:rsidRPr="002A2C7F" w:rsidRDefault="009A28D2" w:rsidP="009A28D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1609" w:type="pct"/>
            <w:tcBorders>
              <w:top w:val="nil"/>
              <w:left w:val="single" w:sz="8" w:space="0" w:color="021730"/>
              <w:bottom w:val="single" w:sz="8" w:space="0" w:color="021730"/>
              <w:right w:val="single" w:sz="4" w:space="0" w:color="A6A6A6"/>
            </w:tcBorders>
            <w:shd w:val="clear" w:color="auto" w:fill="auto"/>
            <w:noWrap/>
            <w:vAlign w:val="center"/>
            <w:hideMark/>
          </w:tcPr>
          <w:p w14:paraId="1C65584C"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155</w:t>
            </w:r>
          </w:p>
        </w:tc>
        <w:tc>
          <w:tcPr>
            <w:tcW w:w="1614" w:type="pct"/>
            <w:tcBorders>
              <w:top w:val="nil"/>
              <w:left w:val="single" w:sz="4" w:space="0" w:color="A6A6A6"/>
              <w:bottom w:val="single" w:sz="8" w:space="0" w:color="021730"/>
              <w:right w:val="nil"/>
            </w:tcBorders>
            <w:shd w:val="clear" w:color="auto" w:fill="auto"/>
            <w:noWrap/>
            <w:vAlign w:val="center"/>
            <w:hideMark/>
          </w:tcPr>
          <w:p w14:paraId="76F91719" w14:textId="77777777" w:rsidR="009A28D2" w:rsidRPr="002A2C7F" w:rsidRDefault="009A28D2" w:rsidP="009A28D2">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13,0</w:t>
            </w:r>
          </w:p>
        </w:tc>
      </w:tr>
      <w:tr w:rsidR="009A28D2" w:rsidRPr="002A2C7F" w14:paraId="06015B91" w14:textId="77777777" w:rsidTr="002A2C7F">
        <w:trPr>
          <w:jc w:val="center"/>
        </w:trPr>
        <w:tc>
          <w:tcPr>
            <w:tcW w:w="1777" w:type="pct"/>
            <w:tcBorders>
              <w:top w:val="single" w:sz="8" w:space="0" w:color="021730"/>
              <w:left w:val="single" w:sz="8" w:space="0" w:color="021730"/>
              <w:bottom w:val="single" w:sz="8" w:space="0" w:color="021730"/>
              <w:right w:val="single" w:sz="8" w:space="0" w:color="021730"/>
            </w:tcBorders>
            <w:shd w:val="clear" w:color="auto" w:fill="D9D9D9"/>
            <w:noWrap/>
            <w:hideMark/>
          </w:tcPr>
          <w:p w14:paraId="665CE585" w14:textId="16B3E38C" w:rsidR="009A28D2" w:rsidRPr="002A2C7F" w:rsidRDefault="009A28D2" w:rsidP="009A28D2">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609" w:type="pct"/>
            <w:tcBorders>
              <w:top w:val="single" w:sz="8" w:space="0" w:color="021730"/>
              <w:left w:val="single" w:sz="8" w:space="0" w:color="021730"/>
              <w:bottom w:val="single" w:sz="8" w:space="0" w:color="021730"/>
              <w:right w:val="single" w:sz="4" w:space="0" w:color="A6A6A6"/>
            </w:tcBorders>
            <w:shd w:val="clear" w:color="auto" w:fill="D9D9D9"/>
            <w:vAlign w:val="center"/>
            <w:hideMark/>
          </w:tcPr>
          <w:p w14:paraId="14DE1C99" w14:textId="77777777" w:rsidR="009A28D2" w:rsidRPr="002A2C7F" w:rsidRDefault="009A28D2" w:rsidP="009A28D2">
            <w:pPr>
              <w:spacing w:after="0" w:line="240" w:lineRule="auto"/>
              <w:ind w:right="20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1.193</w:t>
            </w:r>
          </w:p>
        </w:tc>
        <w:tc>
          <w:tcPr>
            <w:tcW w:w="1614" w:type="pct"/>
            <w:tcBorders>
              <w:top w:val="single" w:sz="8" w:space="0" w:color="021730"/>
              <w:left w:val="single" w:sz="4" w:space="0" w:color="A6A6A6"/>
              <w:bottom w:val="single" w:sz="8" w:space="0" w:color="021730"/>
              <w:right w:val="single" w:sz="8" w:space="0" w:color="021730"/>
            </w:tcBorders>
            <w:shd w:val="clear" w:color="auto" w:fill="D9D9D9"/>
            <w:vAlign w:val="center"/>
            <w:hideMark/>
          </w:tcPr>
          <w:p w14:paraId="27FBE809" w14:textId="77777777" w:rsidR="009A28D2" w:rsidRPr="002A2C7F" w:rsidRDefault="009A28D2" w:rsidP="009A28D2">
            <w:pPr>
              <w:spacing w:after="0" w:line="240" w:lineRule="auto"/>
              <w:ind w:right="20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7D228949" w14:textId="2F7DA8E4" w:rsidR="005427D4" w:rsidRPr="002A2C7F" w:rsidRDefault="005427D4" w:rsidP="005427D4">
      <w:pPr>
        <w:widowControl w:val="0"/>
        <w:spacing w:after="0" w:line="312" w:lineRule="auto"/>
        <w:jc w:val="center"/>
        <w:rPr>
          <w:rFonts w:ascii="Arial" w:eastAsia="Century Gothic" w:hAnsi="Arial" w:cs="Arial"/>
          <w:b/>
          <w:snapToGrid w:val="0"/>
          <w:color w:val="146194"/>
          <w:sz w:val="18"/>
          <w:szCs w:val="18"/>
          <w:lang w:val="eu-ES"/>
        </w:rPr>
      </w:pPr>
    </w:p>
    <w:p w14:paraId="78EC348D" w14:textId="77777777" w:rsidR="009A28D2" w:rsidRPr="002A2C7F" w:rsidRDefault="009A28D2" w:rsidP="009A28D2">
      <w:pPr>
        <w:widowControl w:val="0"/>
        <w:spacing w:after="0" w:line="264" w:lineRule="auto"/>
        <w:jc w:val="center"/>
        <w:rPr>
          <w:rFonts w:ascii="Arial" w:hAnsi="Arial" w:cs="Arial"/>
          <w:b/>
          <w:snapToGrid w:val="0"/>
          <w:color w:val="44546A" w:themeColor="text2"/>
          <w:sz w:val="18"/>
          <w:szCs w:val="18"/>
          <w:lang w:val="eu-ES"/>
        </w:rPr>
      </w:pPr>
    </w:p>
    <w:p w14:paraId="77F69DC7" w14:textId="79B05403" w:rsidR="005427D4" w:rsidRPr="002A2C7F" w:rsidRDefault="005427D4" w:rsidP="005427D4">
      <w:pPr>
        <w:spacing w:after="0" w:line="312" w:lineRule="auto"/>
        <w:rPr>
          <w:rFonts w:ascii="Arial" w:eastAsia="Century Gothic" w:hAnsi="Arial" w:cs="Arial"/>
          <w:lang w:val="eu-ES"/>
        </w:rPr>
      </w:pPr>
    </w:p>
    <w:p w14:paraId="4AE49BBF" w14:textId="43D6709C" w:rsidR="009A28D2" w:rsidRPr="002A2C7F" w:rsidRDefault="009A28D2" w:rsidP="009A28D2">
      <w:pPr>
        <w:spacing w:after="0" w:line="276" w:lineRule="auto"/>
        <w:jc w:val="both"/>
        <w:rPr>
          <w:rFonts w:ascii="Arial" w:eastAsia="Century Gothic" w:hAnsi="Arial" w:cs="Arial"/>
          <w:lang w:val="eu-ES"/>
        </w:rPr>
      </w:pPr>
      <w:r w:rsidRPr="002A2C7F">
        <w:rPr>
          <w:rFonts w:ascii="Arial" w:eastAsia="Century Gothic" w:hAnsi="Arial" w:cs="Arial"/>
          <w:lang w:val="eu-ES"/>
        </w:rPr>
        <w:t xml:space="preserve">Enpleguari dagokionez, enpleguaren %46, hau da, urteko 13.000 lanpostu ordaindu baino gehiago, Fundazioekin lotzen dira. Modu agregatuan, fundazioen eta onura publikoko elkarteen enplegu ordainduak (4.103 enplegu) dinamika oso positiboa du 2016. urtearekin alderatuta, +%10,4ko eta +%10,8ko hazkunde-tasekin, hurrenez hurren, </w:t>
      </w:r>
      <w:r w:rsidR="00155EF3" w:rsidRPr="002A2C7F">
        <w:rPr>
          <w:rFonts w:ascii="Arial" w:eastAsia="Century Gothic" w:hAnsi="Arial" w:cs="Arial"/>
          <w:lang w:val="eu-ES"/>
        </w:rPr>
        <w:t>GEBF</w:t>
      </w:r>
      <w:r w:rsidRPr="002A2C7F">
        <w:rPr>
          <w:rFonts w:ascii="Arial" w:eastAsia="Century Gothic" w:hAnsi="Arial" w:cs="Arial"/>
          <w:lang w:val="eu-ES"/>
        </w:rPr>
        <w:t>en artean sortutako enpleguaren</w:t>
      </w:r>
      <w:r w:rsidR="00155EF3" w:rsidRPr="002A2C7F">
        <w:rPr>
          <w:rFonts w:ascii="Arial" w:eastAsia="Century Gothic" w:hAnsi="Arial" w:cs="Arial"/>
          <w:lang w:val="eu-ES"/>
        </w:rPr>
        <w:t xml:space="preserve"> </w:t>
      </w:r>
      <w:r w:rsidRPr="002A2C7F">
        <w:rPr>
          <w:rFonts w:ascii="Arial" w:eastAsia="Century Gothic" w:hAnsi="Arial" w:cs="Arial"/>
          <w:lang w:val="eu-ES"/>
        </w:rPr>
        <w:t>%61 inguru.</w:t>
      </w:r>
    </w:p>
    <w:p w14:paraId="58E9B7AC" w14:textId="5F3897E1" w:rsidR="009A28D2" w:rsidRPr="002A2C7F" w:rsidRDefault="009A28D2" w:rsidP="005427D4">
      <w:pPr>
        <w:spacing w:after="0" w:line="276" w:lineRule="auto"/>
        <w:jc w:val="center"/>
        <w:rPr>
          <w:rFonts w:ascii="Arial" w:eastAsia="Century Gothic" w:hAnsi="Arial" w:cs="Arial"/>
          <w:lang w:val="eu-ES"/>
        </w:rPr>
      </w:pPr>
    </w:p>
    <w:p w14:paraId="19278455" w14:textId="1C0C7272" w:rsidR="00155EF3" w:rsidRPr="002A2C7F" w:rsidRDefault="00155EF3" w:rsidP="005427D4">
      <w:pPr>
        <w:spacing w:after="0" w:line="276" w:lineRule="auto"/>
        <w:jc w:val="center"/>
        <w:rPr>
          <w:rFonts w:ascii="Arial" w:eastAsia="Century Gothic" w:hAnsi="Arial" w:cs="Arial"/>
          <w:lang w:val="eu-ES"/>
        </w:rPr>
      </w:pPr>
    </w:p>
    <w:p w14:paraId="248F306B" w14:textId="77777777" w:rsidR="00155EF3" w:rsidRPr="002A2C7F" w:rsidRDefault="00155EF3" w:rsidP="005427D4">
      <w:pPr>
        <w:spacing w:after="0" w:line="276" w:lineRule="auto"/>
        <w:jc w:val="center"/>
        <w:rPr>
          <w:rFonts w:ascii="Arial" w:eastAsia="Century Gothic" w:hAnsi="Arial" w:cs="Arial"/>
          <w:lang w:val="eu-ES"/>
        </w:rPr>
      </w:pPr>
    </w:p>
    <w:p w14:paraId="22034524" w14:textId="169C43D8" w:rsidR="00155EF3" w:rsidRPr="002A2C7F" w:rsidRDefault="00155EF3" w:rsidP="00155EF3">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lastRenderedPageBreak/>
        <w:t>URTEKO ENPLEGU ORDAINDUAREN BANAKETA ETA BILAKAERA, GIZARTE-EKONOMIAREN BESTE MODU BATZUETAKO SEGMENTUEN ARABERA ZENBATETSIA, 2016 ETA 2018</w:t>
      </w:r>
    </w:p>
    <w:p w14:paraId="02D38B81" w14:textId="72802A00" w:rsidR="00155EF3" w:rsidRPr="002A2C7F" w:rsidRDefault="00155EF3" w:rsidP="00155EF3">
      <w:pPr>
        <w:spacing w:after="0" w:line="264" w:lineRule="auto"/>
        <w:ind w:left="1134" w:hanging="1134"/>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(Zifra absolutuak eta% bertikalak)</w:t>
      </w:r>
    </w:p>
    <w:tbl>
      <w:tblPr>
        <w:tblW w:w="8644" w:type="dxa"/>
        <w:tblLayout w:type="fixed"/>
        <w:tblCellMar>
          <w:left w:w="70" w:type="dxa"/>
          <w:right w:w="70" w:type="dxa"/>
        </w:tblCellMar>
        <w:tblLook w:val="04A0" w:firstRow="1" w:lastRow="0" w:firstColumn="1" w:lastColumn="0" w:noHBand="0" w:noVBand="1"/>
      </w:tblPr>
      <w:tblGrid>
        <w:gridCol w:w="2905"/>
        <w:gridCol w:w="992"/>
        <w:gridCol w:w="993"/>
        <w:gridCol w:w="1063"/>
        <w:gridCol w:w="1063"/>
        <w:gridCol w:w="1628"/>
      </w:tblGrid>
      <w:tr w:rsidR="005427D4" w:rsidRPr="002A2C7F" w14:paraId="61647849" w14:textId="77777777" w:rsidTr="004E2C34">
        <w:tc>
          <w:tcPr>
            <w:tcW w:w="2905" w:type="dxa"/>
            <w:vMerge w:val="restart"/>
            <w:tcBorders>
              <w:top w:val="single" w:sz="8" w:space="0" w:color="1F3864"/>
              <w:left w:val="single" w:sz="8" w:space="0" w:color="1F3864"/>
              <w:bottom w:val="single" w:sz="8" w:space="0" w:color="1F3864"/>
              <w:right w:val="single" w:sz="8" w:space="0" w:color="1F3864" w:themeColor="accent1" w:themeShade="80"/>
            </w:tcBorders>
            <w:shd w:val="clear" w:color="auto" w:fill="auto"/>
            <w:vAlign w:val="center"/>
            <w:hideMark/>
          </w:tcPr>
          <w:p w14:paraId="42D25DDC" w14:textId="77777777" w:rsidR="005427D4" w:rsidRPr="002A2C7F" w:rsidRDefault="005427D4" w:rsidP="005427D4">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1985" w:type="dxa"/>
            <w:gridSpan w:val="2"/>
            <w:tcBorders>
              <w:top w:val="single" w:sz="8" w:space="0" w:color="1F3864" w:themeColor="accent1" w:themeShade="80"/>
              <w:left w:val="single" w:sz="8" w:space="0" w:color="1F3864" w:themeColor="accent1" w:themeShade="80"/>
              <w:bottom w:val="single" w:sz="8" w:space="0" w:color="1F3864"/>
              <w:right w:val="single" w:sz="8" w:space="0" w:color="1F3864"/>
            </w:tcBorders>
            <w:shd w:val="clear" w:color="auto" w:fill="auto"/>
            <w:vAlign w:val="center"/>
            <w:hideMark/>
          </w:tcPr>
          <w:p w14:paraId="1B67888E" w14:textId="77777777"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2126" w:type="dxa"/>
            <w:gridSpan w:val="2"/>
            <w:tcBorders>
              <w:top w:val="single" w:sz="8" w:space="0" w:color="1F3864" w:themeColor="accent1" w:themeShade="80"/>
              <w:left w:val="nil"/>
              <w:bottom w:val="single" w:sz="8" w:space="0" w:color="1F3864"/>
              <w:right w:val="single" w:sz="8" w:space="0" w:color="1F3864" w:themeColor="accent1" w:themeShade="80"/>
            </w:tcBorders>
            <w:shd w:val="clear" w:color="auto" w:fill="auto"/>
            <w:vAlign w:val="center"/>
            <w:hideMark/>
          </w:tcPr>
          <w:p w14:paraId="6DEE7BEF" w14:textId="77777777"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c>
          <w:tcPr>
            <w:tcW w:w="1628" w:type="dxa"/>
            <w:tcBorders>
              <w:top w:val="single" w:sz="8" w:space="0" w:color="021730"/>
              <w:left w:val="single" w:sz="8" w:space="0" w:color="1F3864" w:themeColor="accent1" w:themeShade="80"/>
              <w:bottom w:val="single" w:sz="8" w:space="0" w:color="1F3864" w:themeColor="accent1" w:themeShade="80"/>
              <w:right w:val="single" w:sz="8" w:space="0" w:color="021730"/>
            </w:tcBorders>
            <w:shd w:val="clear" w:color="auto" w:fill="auto"/>
            <w:vAlign w:val="center"/>
            <w:hideMark/>
          </w:tcPr>
          <w:p w14:paraId="7115838C" w14:textId="617F9F26" w:rsidR="005427D4" w:rsidRPr="002A2C7F" w:rsidRDefault="00AC475A"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Urteko enplegu ordainduaren banakera</w:t>
            </w:r>
            <w:r w:rsidR="005427D4" w:rsidRPr="002A2C7F">
              <w:rPr>
                <w:rFonts w:ascii="Arial" w:eastAsia="Times New Roman" w:hAnsi="Arial" w:cs="Arial"/>
                <w:b/>
                <w:bCs/>
                <w:color w:val="000000"/>
                <w:sz w:val="16"/>
                <w:szCs w:val="16"/>
                <w:lang w:val="eu-ES" w:eastAsia="es-ES"/>
              </w:rPr>
              <w:t xml:space="preserve"> </w:t>
            </w:r>
          </w:p>
        </w:tc>
      </w:tr>
      <w:tr w:rsidR="005427D4" w:rsidRPr="002A2C7F" w14:paraId="164A5B46" w14:textId="77777777" w:rsidTr="004E2C34">
        <w:tc>
          <w:tcPr>
            <w:tcW w:w="2905" w:type="dxa"/>
            <w:vMerge/>
            <w:tcBorders>
              <w:top w:val="single" w:sz="8" w:space="0" w:color="1F3864"/>
              <w:left w:val="single" w:sz="8" w:space="0" w:color="1F3864"/>
              <w:bottom w:val="single" w:sz="8" w:space="0" w:color="1F3864"/>
              <w:right w:val="single" w:sz="8" w:space="0" w:color="1F3864" w:themeColor="accent1" w:themeShade="80"/>
            </w:tcBorders>
            <w:vAlign w:val="center"/>
            <w:hideMark/>
          </w:tcPr>
          <w:p w14:paraId="66676E0C" w14:textId="77777777" w:rsidR="005427D4" w:rsidRPr="002A2C7F" w:rsidRDefault="005427D4" w:rsidP="005427D4">
            <w:pPr>
              <w:spacing w:after="0" w:line="240" w:lineRule="auto"/>
              <w:rPr>
                <w:rFonts w:ascii="Century Gothic" w:eastAsia="Times New Roman" w:hAnsi="Century Gothic" w:cs="Calibri"/>
                <w:color w:val="000000"/>
                <w:lang w:val="eu-ES" w:eastAsia="es-ES"/>
              </w:rPr>
            </w:pPr>
          </w:p>
        </w:tc>
        <w:tc>
          <w:tcPr>
            <w:tcW w:w="992" w:type="dxa"/>
            <w:tcBorders>
              <w:top w:val="nil"/>
              <w:left w:val="single" w:sz="8" w:space="0" w:color="1F3864" w:themeColor="accent1" w:themeShade="80"/>
              <w:bottom w:val="single" w:sz="8" w:space="0" w:color="1F3864"/>
              <w:right w:val="single" w:sz="8" w:space="0" w:color="1F3864"/>
            </w:tcBorders>
            <w:shd w:val="clear" w:color="auto" w:fill="auto"/>
            <w:vAlign w:val="center"/>
            <w:hideMark/>
          </w:tcPr>
          <w:p w14:paraId="28F5A0EC" w14:textId="0356289C" w:rsidR="005427D4" w:rsidRPr="002A2C7F" w:rsidRDefault="00AC475A"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993" w:type="dxa"/>
            <w:tcBorders>
              <w:top w:val="nil"/>
              <w:left w:val="nil"/>
              <w:bottom w:val="single" w:sz="8" w:space="0" w:color="1F3864"/>
              <w:right w:val="single" w:sz="8" w:space="0" w:color="1F3864"/>
            </w:tcBorders>
            <w:shd w:val="clear" w:color="auto" w:fill="auto"/>
            <w:vAlign w:val="center"/>
            <w:hideMark/>
          </w:tcPr>
          <w:p w14:paraId="722B3A0D" w14:textId="643390E6"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AC475A"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c>
          <w:tcPr>
            <w:tcW w:w="1063" w:type="dxa"/>
            <w:tcBorders>
              <w:top w:val="nil"/>
              <w:left w:val="nil"/>
              <w:bottom w:val="single" w:sz="8" w:space="0" w:color="1F3864"/>
              <w:right w:val="single" w:sz="8" w:space="0" w:color="1F3864"/>
            </w:tcBorders>
            <w:shd w:val="clear" w:color="auto" w:fill="auto"/>
            <w:vAlign w:val="center"/>
            <w:hideMark/>
          </w:tcPr>
          <w:p w14:paraId="7F5EE706" w14:textId="26B439E0" w:rsidR="005427D4" w:rsidRPr="002A2C7F" w:rsidRDefault="00AC475A"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063" w:type="dxa"/>
            <w:tcBorders>
              <w:top w:val="nil"/>
              <w:left w:val="nil"/>
              <w:bottom w:val="single" w:sz="8" w:space="0" w:color="1F3864"/>
              <w:right w:val="single" w:sz="8" w:space="0" w:color="1F3864" w:themeColor="accent1" w:themeShade="80"/>
            </w:tcBorders>
            <w:shd w:val="clear" w:color="auto" w:fill="auto"/>
            <w:vAlign w:val="center"/>
            <w:hideMark/>
          </w:tcPr>
          <w:p w14:paraId="76D1DD5E" w14:textId="5278F40E"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AC475A"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c>
          <w:tcPr>
            <w:tcW w:w="1628"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C2659A7" w14:textId="77777777"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2016-2018</w:t>
            </w:r>
          </w:p>
        </w:tc>
      </w:tr>
      <w:tr w:rsidR="00155EF3" w:rsidRPr="002A2C7F" w14:paraId="697AE09E" w14:textId="77777777" w:rsidTr="002A2C7F">
        <w:tc>
          <w:tcPr>
            <w:tcW w:w="2905" w:type="dxa"/>
            <w:tcBorders>
              <w:top w:val="nil"/>
              <w:left w:val="nil"/>
              <w:bottom w:val="nil"/>
              <w:right w:val="single" w:sz="8" w:space="0" w:color="1F3864" w:themeColor="accent1" w:themeShade="80"/>
            </w:tcBorders>
            <w:shd w:val="clear" w:color="auto" w:fill="auto"/>
            <w:hideMark/>
          </w:tcPr>
          <w:p w14:paraId="3D9C4CCB" w14:textId="5C8B35E6"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303AE2B6" w14:textId="73F0C864"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sz w:val="16"/>
                <w:szCs w:val="16"/>
                <w:lang w:val="eu-ES" w:eastAsia="es-ES"/>
              </w:rPr>
              <w:t>11.811*</w:t>
            </w:r>
          </w:p>
        </w:tc>
        <w:tc>
          <w:tcPr>
            <w:tcW w:w="993" w:type="dxa"/>
            <w:tcBorders>
              <w:top w:val="nil"/>
              <w:left w:val="nil"/>
              <w:bottom w:val="nil"/>
              <w:right w:val="single" w:sz="8" w:space="0" w:color="1F3864"/>
            </w:tcBorders>
            <w:shd w:val="clear" w:color="auto" w:fill="auto"/>
            <w:vAlign w:val="center"/>
            <w:hideMark/>
          </w:tcPr>
          <w:p w14:paraId="5E182739" w14:textId="1FF5A0BE"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45,8</w:t>
            </w:r>
          </w:p>
        </w:tc>
        <w:tc>
          <w:tcPr>
            <w:tcW w:w="1063" w:type="dxa"/>
            <w:tcBorders>
              <w:top w:val="single" w:sz="8" w:space="0" w:color="1F3864" w:themeColor="accent1" w:themeShade="80"/>
              <w:left w:val="nil"/>
              <w:bottom w:val="nil"/>
              <w:right w:val="single" w:sz="8" w:space="0" w:color="A6A6A6"/>
            </w:tcBorders>
            <w:shd w:val="clear" w:color="auto" w:fill="auto"/>
            <w:noWrap/>
            <w:vAlign w:val="center"/>
            <w:hideMark/>
          </w:tcPr>
          <w:p w14:paraId="5FA59E01" w14:textId="68C4EC0F"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13.045</w:t>
            </w:r>
          </w:p>
        </w:tc>
        <w:tc>
          <w:tcPr>
            <w:tcW w:w="1063" w:type="dxa"/>
            <w:tcBorders>
              <w:top w:val="single" w:sz="8" w:space="0" w:color="1F3864" w:themeColor="accent1" w:themeShade="80"/>
              <w:left w:val="nil"/>
              <w:bottom w:val="nil"/>
              <w:right w:val="single" w:sz="8" w:space="0" w:color="1F3864" w:themeColor="accent1" w:themeShade="80"/>
            </w:tcBorders>
            <w:shd w:val="clear" w:color="auto" w:fill="auto"/>
            <w:noWrap/>
            <w:vAlign w:val="center"/>
            <w:hideMark/>
          </w:tcPr>
          <w:p w14:paraId="6FAB8692" w14:textId="6C0B4587"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46,2</w:t>
            </w:r>
          </w:p>
        </w:tc>
        <w:tc>
          <w:tcPr>
            <w:tcW w:w="1628" w:type="dxa"/>
            <w:tcBorders>
              <w:top w:val="single" w:sz="8" w:space="0" w:color="1F3864" w:themeColor="accent1" w:themeShade="80"/>
              <w:left w:val="single" w:sz="8" w:space="0" w:color="1F3864" w:themeColor="accent1" w:themeShade="80"/>
              <w:bottom w:val="nil"/>
              <w:right w:val="nil"/>
            </w:tcBorders>
            <w:shd w:val="clear" w:color="auto" w:fill="auto"/>
            <w:noWrap/>
            <w:vAlign w:val="bottom"/>
            <w:hideMark/>
          </w:tcPr>
          <w:p w14:paraId="225672B2" w14:textId="03BE00C8"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10,4</w:t>
            </w:r>
          </w:p>
        </w:tc>
      </w:tr>
      <w:tr w:rsidR="00155EF3" w:rsidRPr="002A2C7F" w14:paraId="2008ED2F" w14:textId="77777777" w:rsidTr="002A2C7F">
        <w:tc>
          <w:tcPr>
            <w:tcW w:w="2905" w:type="dxa"/>
            <w:tcBorders>
              <w:top w:val="nil"/>
              <w:left w:val="nil"/>
              <w:bottom w:val="nil"/>
              <w:right w:val="single" w:sz="8" w:space="0" w:color="1F3864" w:themeColor="accent1" w:themeShade="80"/>
            </w:tcBorders>
            <w:shd w:val="clear" w:color="auto" w:fill="auto"/>
            <w:hideMark/>
          </w:tcPr>
          <w:p w14:paraId="2A07F1F4" w14:textId="7B8680F2"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0DD9EE57" w14:textId="0293A532"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sz w:val="16"/>
                <w:szCs w:val="16"/>
                <w:lang w:val="eu-ES" w:eastAsia="es-ES"/>
              </w:rPr>
              <w:t>9.047*</w:t>
            </w:r>
          </w:p>
        </w:tc>
        <w:tc>
          <w:tcPr>
            <w:tcW w:w="993" w:type="dxa"/>
            <w:tcBorders>
              <w:top w:val="nil"/>
              <w:left w:val="nil"/>
              <w:bottom w:val="nil"/>
              <w:right w:val="single" w:sz="8" w:space="0" w:color="1F3864"/>
            </w:tcBorders>
            <w:shd w:val="clear" w:color="auto" w:fill="auto"/>
            <w:vAlign w:val="center"/>
            <w:hideMark/>
          </w:tcPr>
          <w:p w14:paraId="7C994B21" w14:textId="11C9A767"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35,1</w:t>
            </w:r>
          </w:p>
        </w:tc>
        <w:tc>
          <w:tcPr>
            <w:tcW w:w="1063" w:type="dxa"/>
            <w:tcBorders>
              <w:top w:val="nil"/>
              <w:left w:val="nil"/>
              <w:bottom w:val="nil"/>
              <w:right w:val="single" w:sz="8" w:space="0" w:color="A6A6A6"/>
            </w:tcBorders>
            <w:shd w:val="clear" w:color="auto" w:fill="auto"/>
            <w:noWrap/>
            <w:vAlign w:val="center"/>
            <w:hideMark/>
          </w:tcPr>
          <w:p w14:paraId="1FE434CA" w14:textId="141DC454"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9.986</w:t>
            </w:r>
          </w:p>
        </w:tc>
        <w:tc>
          <w:tcPr>
            <w:tcW w:w="1063" w:type="dxa"/>
            <w:tcBorders>
              <w:top w:val="nil"/>
              <w:left w:val="nil"/>
              <w:bottom w:val="nil"/>
              <w:right w:val="single" w:sz="8" w:space="0" w:color="1F3864" w:themeColor="accent1" w:themeShade="80"/>
            </w:tcBorders>
            <w:shd w:val="clear" w:color="auto" w:fill="auto"/>
            <w:noWrap/>
            <w:vAlign w:val="center"/>
            <w:hideMark/>
          </w:tcPr>
          <w:p w14:paraId="10C9F058" w14:textId="37CF3C58"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35,3</w:t>
            </w:r>
          </w:p>
        </w:tc>
        <w:tc>
          <w:tcPr>
            <w:tcW w:w="1628" w:type="dxa"/>
            <w:tcBorders>
              <w:top w:val="nil"/>
              <w:left w:val="single" w:sz="8" w:space="0" w:color="1F3864" w:themeColor="accent1" w:themeShade="80"/>
              <w:bottom w:val="nil"/>
              <w:right w:val="nil"/>
            </w:tcBorders>
            <w:shd w:val="clear" w:color="auto" w:fill="auto"/>
            <w:noWrap/>
            <w:vAlign w:val="bottom"/>
            <w:hideMark/>
          </w:tcPr>
          <w:p w14:paraId="2E1613F8" w14:textId="6601D77B"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10,4</w:t>
            </w:r>
          </w:p>
        </w:tc>
      </w:tr>
      <w:tr w:rsidR="00155EF3" w:rsidRPr="002A2C7F" w14:paraId="4C1A182F" w14:textId="77777777" w:rsidTr="002A2C7F">
        <w:tc>
          <w:tcPr>
            <w:tcW w:w="2905" w:type="dxa"/>
            <w:tcBorders>
              <w:top w:val="nil"/>
              <w:left w:val="nil"/>
              <w:bottom w:val="nil"/>
              <w:right w:val="single" w:sz="8" w:space="0" w:color="1F3864" w:themeColor="accent1" w:themeShade="80"/>
            </w:tcBorders>
            <w:shd w:val="clear" w:color="auto" w:fill="auto"/>
            <w:hideMark/>
          </w:tcPr>
          <w:p w14:paraId="117FE09F" w14:textId="15F2BB98"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71D8DE3E" w14:textId="7A2F1140"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3.704</w:t>
            </w:r>
          </w:p>
        </w:tc>
        <w:tc>
          <w:tcPr>
            <w:tcW w:w="993" w:type="dxa"/>
            <w:tcBorders>
              <w:top w:val="nil"/>
              <w:left w:val="nil"/>
              <w:bottom w:val="nil"/>
              <w:right w:val="single" w:sz="8" w:space="0" w:color="1F3864"/>
            </w:tcBorders>
            <w:shd w:val="clear" w:color="auto" w:fill="auto"/>
            <w:vAlign w:val="center"/>
            <w:hideMark/>
          </w:tcPr>
          <w:p w14:paraId="27D2F05A" w14:textId="268F924F"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w:t>
            </w:r>
          </w:p>
        </w:tc>
        <w:tc>
          <w:tcPr>
            <w:tcW w:w="1063" w:type="dxa"/>
            <w:tcBorders>
              <w:top w:val="nil"/>
              <w:left w:val="nil"/>
              <w:bottom w:val="nil"/>
              <w:right w:val="single" w:sz="8" w:space="0" w:color="A6A6A6"/>
            </w:tcBorders>
            <w:shd w:val="clear" w:color="auto" w:fill="auto"/>
            <w:noWrap/>
            <w:vAlign w:val="center"/>
            <w:hideMark/>
          </w:tcPr>
          <w:p w14:paraId="625B8209" w14:textId="4D53391F"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4.103</w:t>
            </w:r>
          </w:p>
        </w:tc>
        <w:tc>
          <w:tcPr>
            <w:tcW w:w="1063" w:type="dxa"/>
            <w:tcBorders>
              <w:top w:val="nil"/>
              <w:left w:val="nil"/>
              <w:bottom w:val="nil"/>
              <w:right w:val="single" w:sz="8" w:space="0" w:color="1F3864" w:themeColor="accent1" w:themeShade="80"/>
            </w:tcBorders>
            <w:shd w:val="clear" w:color="auto" w:fill="auto"/>
            <w:noWrap/>
            <w:vAlign w:val="center"/>
            <w:hideMark/>
          </w:tcPr>
          <w:p w14:paraId="6B988F33" w14:textId="35AD3266"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14,5</w:t>
            </w:r>
          </w:p>
        </w:tc>
        <w:tc>
          <w:tcPr>
            <w:tcW w:w="1628" w:type="dxa"/>
            <w:tcBorders>
              <w:top w:val="nil"/>
              <w:left w:val="single" w:sz="8" w:space="0" w:color="1F3864" w:themeColor="accent1" w:themeShade="80"/>
              <w:bottom w:val="nil"/>
              <w:right w:val="nil"/>
            </w:tcBorders>
            <w:shd w:val="clear" w:color="auto" w:fill="auto"/>
            <w:noWrap/>
            <w:vAlign w:val="bottom"/>
            <w:hideMark/>
          </w:tcPr>
          <w:p w14:paraId="56BA8200" w14:textId="6E772B9C"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10,8</w:t>
            </w:r>
          </w:p>
        </w:tc>
      </w:tr>
      <w:tr w:rsidR="00155EF3" w:rsidRPr="002A2C7F" w14:paraId="004054A9" w14:textId="77777777" w:rsidTr="002A2C7F">
        <w:tc>
          <w:tcPr>
            <w:tcW w:w="2905" w:type="dxa"/>
            <w:tcBorders>
              <w:top w:val="nil"/>
              <w:left w:val="nil"/>
              <w:bottom w:val="nil"/>
              <w:right w:val="single" w:sz="8" w:space="0" w:color="1F3864" w:themeColor="accent1" w:themeShade="80"/>
            </w:tcBorders>
            <w:shd w:val="clear" w:color="auto" w:fill="auto"/>
            <w:noWrap/>
            <w:hideMark/>
          </w:tcPr>
          <w:p w14:paraId="201EA947" w14:textId="338AB824"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5350D957" w14:textId="241B3DFE"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924</w:t>
            </w:r>
          </w:p>
        </w:tc>
        <w:tc>
          <w:tcPr>
            <w:tcW w:w="993" w:type="dxa"/>
            <w:tcBorders>
              <w:top w:val="nil"/>
              <w:left w:val="nil"/>
              <w:bottom w:val="nil"/>
              <w:right w:val="single" w:sz="8" w:space="0" w:color="1F3864"/>
            </w:tcBorders>
            <w:shd w:val="clear" w:color="auto" w:fill="auto"/>
            <w:vAlign w:val="center"/>
            <w:hideMark/>
          </w:tcPr>
          <w:p w14:paraId="5FAEC28F" w14:textId="014B2D25"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c>
          <w:tcPr>
            <w:tcW w:w="1063" w:type="dxa"/>
            <w:tcBorders>
              <w:top w:val="nil"/>
              <w:left w:val="nil"/>
              <w:bottom w:val="nil"/>
              <w:right w:val="single" w:sz="8" w:space="0" w:color="A6A6A6"/>
            </w:tcBorders>
            <w:shd w:val="clear" w:color="auto" w:fill="auto"/>
            <w:noWrap/>
            <w:vAlign w:val="center"/>
            <w:hideMark/>
          </w:tcPr>
          <w:p w14:paraId="4E6ACDA0" w14:textId="3E5D975F"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719</w:t>
            </w:r>
          </w:p>
        </w:tc>
        <w:tc>
          <w:tcPr>
            <w:tcW w:w="1063" w:type="dxa"/>
            <w:tcBorders>
              <w:top w:val="nil"/>
              <w:left w:val="nil"/>
              <w:bottom w:val="nil"/>
              <w:right w:val="single" w:sz="8" w:space="0" w:color="1F3864" w:themeColor="accent1" w:themeShade="80"/>
            </w:tcBorders>
            <w:shd w:val="clear" w:color="auto" w:fill="auto"/>
            <w:noWrap/>
            <w:vAlign w:val="center"/>
            <w:hideMark/>
          </w:tcPr>
          <w:p w14:paraId="725F5F9E" w14:textId="30CA4B47"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c>
          <w:tcPr>
            <w:tcW w:w="1628" w:type="dxa"/>
            <w:tcBorders>
              <w:top w:val="nil"/>
              <w:left w:val="single" w:sz="8" w:space="0" w:color="1F3864" w:themeColor="accent1" w:themeShade="80"/>
              <w:bottom w:val="nil"/>
              <w:right w:val="nil"/>
            </w:tcBorders>
            <w:shd w:val="clear" w:color="auto" w:fill="auto"/>
            <w:noWrap/>
            <w:vAlign w:val="bottom"/>
            <w:hideMark/>
          </w:tcPr>
          <w:p w14:paraId="4FE43133" w14:textId="6F8E7E0D" w:rsidR="00155EF3" w:rsidRPr="002A2C7F" w:rsidRDefault="002C0CFC"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r>
      <w:tr w:rsidR="00155EF3" w:rsidRPr="002A2C7F" w14:paraId="47B1A76E" w14:textId="77777777" w:rsidTr="002A2C7F">
        <w:tc>
          <w:tcPr>
            <w:tcW w:w="2905" w:type="dxa"/>
            <w:tcBorders>
              <w:top w:val="nil"/>
              <w:left w:val="nil"/>
              <w:bottom w:val="nil"/>
              <w:right w:val="single" w:sz="8" w:space="0" w:color="1F3864" w:themeColor="accent1" w:themeShade="80"/>
            </w:tcBorders>
            <w:shd w:val="clear" w:color="auto" w:fill="auto"/>
            <w:noWrap/>
            <w:hideMark/>
          </w:tcPr>
          <w:p w14:paraId="3EFC96C9" w14:textId="5067FFCD"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7B316A1E" w14:textId="30B757D6"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170</w:t>
            </w:r>
          </w:p>
        </w:tc>
        <w:tc>
          <w:tcPr>
            <w:tcW w:w="993" w:type="dxa"/>
            <w:tcBorders>
              <w:top w:val="nil"/>
              <w:left w:val="nil"/>
              <w:bottom w:val="nil"/>
              <w:right w:val="single" w:sz="8" w:space="0" w:color="1F3864"/>
            </w:tcBorders>
            <w:shd w:val="clear" w:color="auto" w:fill="auto"/>
            <w:vAlign w:val="center"/>
            <w:hideMark/>
          </w:tcPr>
          <w:p w14:paraId="31C10BF7" w14:textId="24CD8A1F"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c>
          <w:tcPr>
            <w:tcW w:w="1063" w:type="dxa"/>
            <w:tcBorders>
              <w:top w:val="nil"/>
              <w:left w:val="nil"/>
              <w:bottom w:val="nil"/>
              <w:right w:val="single" w:sz="8" w:space="0" w:color="A6A6A6"/>
            </w:tcBorders>
            <w:shd w:val="clear" w:color="auto" w:fill="auto"/>
            <w:noWrap/>
            <w:vAlign w:val="center"/>
            <w:hideMark/>
          </w:tcPr>
          <w:p w14:paraId="55F4E15D" w14:textId="1E64AF5A"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w:t>
            </w:r>
          </w:p>
        </w:tc>
        <w:tc>
          <w:tcPr>
            <w:tcW w:w="1063" w:type="dxa"/>
            <w:tcBorders>
              <w:top w:val="nil"/>
              <w:left w:val="nil"/>
              <w:bottom w:val="nil"/>
              <w:right w:val="single" w:sz="8" w:space="0" w:color="1F3864" w:themeColor="accent1" w:themeShade="80"/>
            </w:tcBorders>
            <w:shd w:val="clear" w:color="auto" w:fill="auto"/>
            <w:noWrap/>
            <w:vAlign w:val="center"/>
            <w:hideMark/>
          </w:tcPr>
          <w:p w14:paraId="2E76966F" w14:textId="1B0B343E"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0,8</w:t>
            </w:r>
          </w:p>
        </w:tc>
        <w:tc>
          <w:tcPr>
            <w:tcW w:w="1628" w:type="dxa"/>
            <w:tcBorders>
              <w:top w:val="nil"/>
              <w:left w:val="single" w:sz="8" w:space="0" w:color="1F3864" w:themeColor="accent1" w:themeShade="80"/>
              <w:bottom w:val="nil"/>
              <w:right w:val="nil"/>
            </w:tcBorders>
            <w:shd w:val="clear" w:color="auto" w:fill="auto"/>
            <w:noWrap/>
            <w:vAlign w:val="bottom"/>
            <w:hideMark/>
          </w:tcPr>
          <w:p w14:paraId="1675FE83" w14:textId="06D07EEE"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37,1</w:t>
            </w:r>
          </w:p>
        </w:tc>
      </w:tr>
      <w:tr w:rsidR="00155EF3" w:rsidRPr="002A2C7F" w14:paraId="2CF6991D" w14:textId="77777777" w:rsidTr="002A2C7F">
        <w:tc>
          <w:tcPr>
            <w:tcW w:w="2905" w:type="dxa"/>
            <w:tcBorders>
              <w:top w:val="nil"/>
              <w:left w:val="nil"/>
              <w:bottom w:val="nil"/>
              <w:right w:val="single" w:sz="8" w:space="0" w:color="1F3864" w:themeColor="accent1" w:themeShade="80"/>
            </w:tcBorders>
            <w:shd w:val="clear" w:color="auto" w:fill="auto"/>
            <w:noWrap/>
            <w:hideMark/>
          </w:tcPr>
          <w:p w14:paraId="0570F783" w14:textId="1B60914A"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Arrantzale-kofradiak</w:t>
            </w:r>
          </w:p>
        </w:tc>
        <w:tc>
          <w:tcPr>
            <w:tcW w:w="992" w:type="dxa"/>
            <w:tcBorders>
              <w:top w:val="nil"/>
              <w:left w:val="single" w:sz="8" w:space="0" w:color="1F3864" w:themeColor="accent1" w:themeShade="80"/>
              <w:bottom w:val="nil"/>
              <w:right w:val="single" w:sz="8" w:space="0" w:color="A6A6A6"/>
            </w:tcBorders>
            <w:shd w:val="clear" w:color="auto" w:fill="auto"/>
            <w:vAlign w:val="center"/>
            <w:hideMark/>
          </w:tcPr>
          <w:p w14:paraId="59D41A2E" w14:textId="71410BC1"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993" w:type="dxa"/>
            <w:tcBorders>
              <w:top w:val="nil"/>
              <w:left w:val="nil"/>
              <w:bottom w:val="nil"/>
              <w:right w:val="single" w:sz="8" w:space="0" w:color="1F3864"/>
            </w:tcBorders>
            <w:shd w:val="clear" w:color="auto" w:fill="auto"/>
            <w:vAlign w:val="center"/>
            <w:hideMark/>
          </w:tcPr>
          <w:p w14:paraId="38FD3C64" w14:textId="57CE9CB5"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1063" w:type="dxa"/>
            <w:tcBorders>
              <w:top w:val="nil"/>
              <w:left w:val="nil"/>
              <w:bottom w:val="nil"/>
              <w:right w:val="single" w:sz="8" w:space="0" w:color="A6A6A6"/>
            </w:tcBorders>
            <w:shd w:val="clear" w:color="auto" w:fill="auto"/>
            <w:noWrap/>
            <w:vAlign w:val="center"/>
            <w:hideMark/>
          </w:tcPr>
          <w:p w14:paraId="66028E76" w14:textId="4781D8B1"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w:t>
            </w:r>
          </w:p>
        </w:tc>
        <w:tc>
          <w:tcPr>
            <w:tcW w:w="1063" w:type="dxa"/>
            <w:tcBorders>
              <w:top w:val="nil"/>
              <w:left w:val="nil"/>
              <w:bottom w:val="nil"/>
              <w:right w:val="single" w:sz="8" w:space="0" w:color="1F3864" w:themeColor="accent1" w:themeShade="80"/>
            </w:tcBorders>
            <w:shd w:val="clear" w:color="auto" w:fill="auto"/>
            <w:noWrap/>
            <w:vAlign w:val="center"/>
            <w:hideMark/>
          </w:tcPr>
          <w:p w14:paraId="0B201F4F" w14:textId="7852E289"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1628" w:type="dxa"/>
            <w:tcBorders>
              <w:top w:val="nil"/>
              <w:left w:val="single" w:sz="8" w:space="0" w:color="1F3864" w:themeColor="accent1" w:themeShade="80"/>
              <w:bottom w:val="nil"/>
              <w:right w:val="nil"/>
            </w:tcBorders>
            <w:shd w:val="clear" w:color="auto" w:fill="auto"/>
            <w:noWrap/>
            <w:vAlign w:val="bottom"/>
            <w:hideMark/>
          </w:tcPr>
          <w:p w14:paraId="6A5DD664" w14:textId="3507A548"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46,8</w:t>
            </w:r>
          </w:p>
        </w:tc>
      </w:tr>
      <w:tr w:rsidR="00155EF3" w:rsidRPr="002A2C7F" w14:paraId="5A7D76F5" w14:textId="77777777" w:rsidTr="002A2C7F">
        <w:tc>
          <w:tcPr>
            <w:tcW w:w="2905" w:type="dxa"/>
            <w:tcBorders>
              <w:top w:val="nil"/>
              <w:left w:val="nil"/>
              <w:bottom w:val="single" w:sz="8" w:space="0" w:color="1F3864" w:themeColor="accent1" w:themeShade="80"/>
              <w:right w:val="single" w:sz="8" w:space="0" w:color="1F3864" w:themeColor="accent1" w:themeShade="80"/>
            </w:tcBorders>
            <w:shd w:val="clear" w:color="auto" w:fill="auto"/>
            <w:noWrap/>
            <w:hideMark/>
          </w:tcPr>
          <w:p w14:paraId="0B5CBEC3" w14:textId="753203BA" w:rsidR="00155EF3" w:rsidRPr="002A2C7F" w:rsidRDefault="00155EF3" w:rsidP="00155EF3">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992" w:type="dxa"/>
            <w:tcBorders>
              <w:top w:val="nil"/>
              <w:left w:val="single" w:sz="8" w:space="0" w:color="1F3864" w:themeColor="accent1" w:themeShade="80"/>
              <w:bottom w:val="single" w:sz="8" w:space="0" w:color="1F3864" w:themeColor="accent1" w:themeShade="80"/>
              <w:right w:val="single" w:sz="8" w:space="0" w:color="A6A6A6"/>
            </w:tcBorders>
            <w:shd w:val="clear" w:color="auto" w:fill="auto"/>
            <w:vAlign w:val="center"/>
            <w:hideMark/>
          </w:tcPr>
          <w:p w14:paraId="000EEE6C" w14:textId="55F281A5"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w:t>
            </w:r>
          </w:p>
        </w:tc>
        <w:tc>
          <w:tcPr>
            <w:tcW w:w="993" w:type="dxa"/>
            <w:tcBorders>
              <w:top w:val="nil"/>
              <w:left w:val="nil"/>
              <w:bottom w:val="single" w:sz="8" w:space="0" w:color="1F3864" w:themeColor="accent1" w:themeShade="80"/>
              <w:right w:val="single" w:sz="8" w:space="0" w:color="1F3864"/>
            </w:tcBorders>
            <w:shd w:val="clear" w:color="auto" w:fill="auto"/>
            <w:vAlign w:val="center"/>
            <w:hideMark/>
          </w:tcPr>
          <w:p w14:paraId="57DD65D2" w14:textId="5360B696"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1063" w:type="dxa"/>
            <w:tcBorders>
              <w:top w:val="nil"/>
              <w:left w:val="nil"/>
              <w:bottom w:val="single" w:sz="8" w:space="0" w:color="1F3864" w:themeColor="accent1" w:themeShade="80"/>
              <w:right w:val="single" w:sz="8" w:space="0" w:color="A6A6A6"/>
            </w:tcBorders>
            <w:shd w:val="clear" w:color="auto" w:fill="auto"/>
            <w:vAlign w:val="center"/>
            <w:hideMark/>
          </w:tcPr>
          <w:p w14:paraId="63981928" w14:textId="5FFB52C9"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w:t>
            </w:r>
          </w:p>
        </w:tc>
        <w:tc>
          <w:tcPr>
            <w:tcW w:w="1063" w:type="dxa"/>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5D0A0246" w14:textId="74095A77"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1628" w:type="dxa"/>
            <w:tcBorders>
              <w:top w:val="nil"/>
              <w:left w:val="single" w:sz="8" w:space="0" w:color="1F3864" w:themeColor="accent1" w:themeShade="80"/>
              <w:bottom w:val="single" w:sz="8" w:space="0" w:color="1F3864" w:themeColor="accent1" w:themeShade="80"/>
              <w:right w:val="nil"/>
            </w:tcBorders>
            <w:shd w:val="clear" w:color="auto" w:fill="auto"/>
            <w:noWrap/>
            <w:vAlign w:val="bottom"/>
            <w:hideMark/>
          </w:tcPr>
          <w:p w14:paraId="6406231A" w14:textId="30BB8A74" w:rsidR="00155EF3" w:rsidRPr="002A2C7F" w:rsidRDefault="00155EF3" w:rsidP="00155EF3">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r>
      <w:tr w:rsidR="00155EF3" w:rsidRPr="002A2C7F" w14:paraId="76CB5C92" w14:textId="77777777" w:rsidTr="002A2C7F">
        <w:tc>
          <w:tcPr>
            <w:tcW w:w="290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000000" w:fill="D9D9D9"/>
            <w:noWrap/>
            <w:hideMark/>
          </w:tcPr>
          <w:p w14:paraId="1A497F08" w14:textId="3611ED44" w:rsidR="00155EF3" w:rsidRPr="002A2C7F" w:rsidRDefault="00155EF3" w:rsidP="00155EF3">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99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A6A6A6"/>
            </w:tcBorders>
            <w:shd w:val="clear" w:color="000000" w:fill="D9D9D9"/>
            <w:vAlign w:val="center"/>
            <w:hideMark/>
          </w:tcPr>
          <w:p w14:paraId="109B0A36" w14:textId="1DE670D1" w:rsidR="00155EF3" w:rsidRPr="002A2C7F" w:rsidRDefault="00155EF3" w:rsidP="00155EF3">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25.797*</w:t>
            </w:r>
          </w:p>
        </w:tc>
        <w:tc>
          <w:tcPr>
            <w:tcW w:w="993" w:type="dxa"/>
            <w:tcBorders>
              <w:top w:val="single" w:sz="8" w:space="0" w:color="1F3864" w:themeColor="accent1" w:themeShade="80"/>
              <w:left w:val="nil"/>
              <w:bottom w:val="single" w:sz="8" w:space="0" w:color="1F3864" w:themeColor="accent1" w:themeShade="80"/>
              <w:right w:val="single" w:sz="8" w:space="0" w:color="1F3864"/>
            </w:tcBorders>
            <w:shd w:val="clear" w:color="000000" w:fill="D9D9D9"/>
            <w:vAlign w:val="center"/>
            <w:hideMark/>
          </w:tcPr>
          <w:p w14:paraId="26E364DA" w14:textId="319AB25F" w:rsidR="00155EF3" w:rsidRPr="002A2C7F" w:rsidRDefault="00155EF3" w:rsidP="00155EF3">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063" w:type="dxa"/>
            <w:tcBorders>
              <w:top w:val="single" w:sz="8" w:space="0" w:color="1F3864" w:themeColor="accent1" w:themeShade="80"/>
              <w:left w:val="nil"/>
              <w:bottom w:val="single" w:sz="8" w:space="0" w:color="1F3864" w:themeColor="accent1" w:themeShade="80"/>
              <w:right w:val="single" w:sz="8" w:space="0" w:color="A6A6A6"/>
            </w:tcBorders>
            <w:shd w:val="clear" w:color="000000" w:fill="D9D9D9"/>
            <w:vAlign w:val="center"/>
            <w:hideMark/>
          </w:tcPr>
          <w:p w14:paraId="7CA0D19D" w14:textId="6B57D96E" w:rsidR="00155EF3" w:rsidRPr="002A2C7F" w:rsidRDefault="00155EF3" w:rsidP="00155EF3">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28.251</w:t>
            </w:r>
          </w:p>
        </w:tc>
        <w:tc>
          <w:tcPr>
            <w:tcW w:w="1063" w:type="dxa"/>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000000" w:fill="D9D9D9"/>
            <w:vAlign w:val="center"/>
            <w:hideMark/>
          </w:tcPr>
          <w:p w14:paraId="40966CBF" w14:textId="5DFDF9D6" w:rsidR="00155EF3" w:rsidRPr="002A2C7F" w:rsidRDefault="00155EF3" w:rsidP="00155EF3">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628"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000000" w:fill="D9D9D9"/>
            <w:vAlign w:val="center"/>
            <w:hideMark/>
          </w:tcPr>
          <w:p w14:paraId="65D6A6D6" w14:textId="3ABC187B" w:rsidR="00155EF3" w:rsidRPr="002A2C7F" w:rsidRDefault="00155EF3" w:rsidP="00155EF3">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9,5</w:t>
            </w:r>
          </w:p>
        </w:tc>
      </w:tr>
    </w:tbl>
    <w:p w14:paraId="57C04B27" w14:textId="782F14A8" w:rsidR="004E2C34" w:rsidRPr="002A2C7F" w:rsidRDefault="004E2C34" w:rsidP="004E2C34">
      <w:pPr>
        <w:spacing w:after="0" w:line="264" w:lineRule="auto"/>
        <w:ind w:left="1134" w:hanging="1134"/>
        <w:jc w:val="both"/>
        <w:rPr>
          <w:rFonts w:ascii="Arial" w:eastAsia="Times New Roman" w:hAnsi="Arial" w:cs="Arial"/>
          <w:i/>
          <w:iCs/>
          <w:sz w:val="16"/>
          <w:szCs w:val="16"/>
          <w:lang w:val="eu-ES" w:eastAsia="es-ES"/>
        </w:rPr>
      </w:pPr>
      <w:r w:rsidRPr="002A2C7F">
        <w:rPr>
          <w:rFonts w:ascii="Arial" w:eastAsia="Times New Roman" w:hAnsi="Arial" w:cs="Arial"/>
          <w:bCs/>
          <w:i/>
          <w:iCs/>
          <w:sz w:val="18"/>
          <w:szCs w:val="18"/>
          <w:lang w:val="eu-ES" w:eastAsia="es-ES"/>
        </w:rPr>
        <w:t>*</w:t>
      </w:r>
      <w:r w:rsidRPr="002A2C7F">
        <w:rPr>
          <w:rFonts w:ascii="Arial" w:eastAsia="Times New Roman" w:hAnsi="Arial" w:cs="Arial"/>
          <w:i/>
          <w:iCs/>
          <w:sz w:val="16"/>
          <w:szCs w:val="16"/>
          <w:lang w:val="eu-ES" w:eastAsia="es-ES"/>
        </w:rPr>
        <w:t xml:space="preserve"> 2016</w:t>
      </w:r>
      <w:r w:rsidR="00155EF3" w:rsidRPr="002A2C7F">
        <w:rPr>
          <w:rFonts w:ascii="Arial" w:eastAsia="Times New Roman" w:hAnsi="Arial" w:cs="Arial"/>
          <w:i/>
          <w:iCs/>
          <w:sz w:val="16"/>
          <w:szCs w:val="16"/>
          <w:lang w:val="eu-ES" w:eastAsia="es-ES"/>
        </w:rPr>
        <w:t xml:space="preserve"> datuak zuzenduta</w:t>
      </w:r>
    </w:p>
    <w:p w14:paraId="72AB3E67" w14:textId="750964CC" w:rsidR="005427D4" w:rsidRPr="002A2C7F" w:rsidRDefault="005427D4" w:rsidP="005427D4">
      <w:pPr>
        <w:spacing w:after="0" w:line="312" w:lineRule="auto"/>
        <w:jc w:val="both"/>
        <w:rPr>
          <w:rFonts w:ascii="Arial" w:eastAsia="Century Gothic" w:hAnsi="Arial" w:cs="Arial"/>
          <w:sz w:val="16"/>
          <w:szCs w:val="16"/>
          <w:lang w:val="eu-ES"/>
        </w:rPr>
      </w:pPr>
    </w:p>
    <w:p w14:paraId="08CDA89B" w14:textId="023B32F7" w:rsidR="002C0CFC" w:rsidRPr="002A2C7F" w:rsidRDefault="002C0CFC" w:rsidP="002C0CFC">
      <w:pPr>
        <w:spacing w:after="0" w:line="312" w:lineRule="auto"/>
        <w:jc w:val="both"/>
        <w:rPr>
          <w:rFonts w:ascii="Arial" w:eastAsia="Century Gothic" w:hAnsi="Arial" w:cs="Arial"/>
          <w:lang w:val="eu-ES"/>
        </w:rPr>
      </w:pPr>
      <w:r w:rsidRPr="002A2C7F">
        <w:rPr>
          <w:rFonts w:ascii="Arial" w:eastAsia="Century Gothic" w:hAnsi="Arial" w:cs="Arial"/>
          <w:lang w:val="eu-ES"/>
        </w:rPr>
        <w:t>Enplegu-zentro bereziek urteko 9.986 lanposturen pareko enplegu-maila dute, eta %10,4ko bilakaera-irakurketa positiboa izan dute. Bestalde, erregistro publikoan inskribatutako laneratze-enpresek urtean urteko 719 lanpostu eman zituzten 2018an</w:t>
      </w:r>
      <w:r w:rsidRPr="002A2C7F">
        <w:rPr>
          <w:rFonts w:ascii="Arial" w:eastAsia="Century Gothic" w:hAnsi="Arial" w:cs="Arial"/>
          <w:vertAlign w:val="superscript"/>
          <w:lang w:val="eu-ES"/>
        </w:rPr>
        <w:footnoteReference w:id="10"/>
      </w:r>
      <w:r w:rsidRPr="002A2C7F">
        <w:rPr>
          <w:rFonts w:ascii="Arial" w:eastAsia="Century Gothic" w:hAnsi="Arial" w:cs="Arial"/>
          <w:lang w:val="eu-ES"/>
        </w:rPr>
        <w:t>.</w:t>
      </w:r>
    </w:p>
    <w:p w14:paraId="54CA09A4" w14:textId="77777777" w:rsidR="002C0CFC" w:rsidRPr="002A2C7F" w:rsidRDefault="002C0CFC" w:rsidP="002C0CFC">
      <w:pPr>
        <w:spacing w:after="0" w:line="312" w:lineRule="auto"/>
        <w:jc w:val="both"/>
        <w:rPr>
          <w:rFonts w:ascii="Arial" w:eastAsia="Century Gothic" w:hAnsi="Arial" w:cs="Arial"/>
          <w:lang w:val="eu-ES"/>
        </w:rPr>
      </w:pPr>
    </w:p>
    <w:p w14:paraId="6329F225" w14:textId="65E0AF6B" w:rsidR="005427D4" w:rsidRPr="002A2C7F" w:rsidRDefault="002C0CFC" w:rsidP="002C0CFC">
      <w:pPr>
        <w:spacing w:after="0" w:line="312" w:lineRule="auto"/>
        <w:jc w:val="both"/>
        <w:rPr>
          <w:rFonts w:ascii="Arial" w:eastAsia="Century Gothic" w:hAnsi="Arial" w:cs="Arial"/>
          <w:lang w:val="eu-ES"/>
        </w:rPr>
      </w:pPr>
      <w:r w:rsidRPr="002A2C7F">
        <w:rPr>
          <w:rFonts w:ascii="Arial" w:eastAsia="Century Gothic" w:hAnsi="Arial" w:cs="Arial"/>
          <w:lang w:val="eu-ES"/>
        </w:rPr>
        <w:t>Eraldaketarako nekazaritza-sozietateak eta arrantzaleen kofradiak ere goranzko enplegu-logikan daude, 233 eta 91 lanpostu urtekotuta, hurrenez hurren. Borondatezko Gizarte Aurreikuspeneko Erakundeek, berriz, 74 pertsona enplegatzen dituzte urtero.</w:t>
      </w:r>
    </w:p>
    <w:p w14:paraId="47F744C3" w14:textId="77777777" w:rsidR="002C0CFC" w:rsidRPr="002A2C7F" w:rsidRDefault="002C0CFC" w:rsidP="005427D4">
      <w:pPr>
        <w:spacing w:after="0" w:line="312" w:lineRule="auto"/>
        <w:jc w:val="both"/>
        <w:rPr>
          <w:rFonts w:ascii="Arial" w:eastAsia="Century Gothic" w:hAnsi="Arial" w:cs="Arial"/>
          <w:lang w:val="eu-ES"/>
        </w:rPr>
      </w:pPr>
    </w:p>
    <w:p w14:paraId="66FA6185" w14:textId="068DA417" w:rsidR="002C0CFC" w:rsidRPr="002A2C7F" w:rsidRDefault="002C0CFC" w:rsidP="002C0CFC">
      <w:pPr>
        <w:spacing w:after="0" w:line="312" w:lineRule="auto"/>
        <w:jc w:val="both"/>
        <w:rPr>
          <w:rFonts w:ascii="Arial" w:eastAsia="Century Gothic" w:hAnsi="Arial" w:cs="Arial"/>
          <w:lang w:val="eu-ES"/>
        </w:rPr>
      </w:pPr>
      <w:r w:rsidRPr="002A2C7F">
        <w:rPr>
          <w:rFonts w:ascii="Arial" w:eastAsia="Century Gothic" w:hAnsi="Arial" w:cs="Arial"/>
          <w:lang w:val="eu-ES"/>
        </w:rPr>
        <w:t>Gainera, GEBFek boluntarioen kolektibo garrantzitsu baten gizarte-lana sustatzen dute, 25.236 pertsonakoa; kolektibo hori...</w:t>
      </w:r>
    </w:p>
    <w:p w14:paraId="2E7C2B4C" w14:textId="319ED793" w:rsidR="002C0CFC" w:rsidRPr="002A2C7F" w:rsidRDefault="002C0CFC" w:rsidP="002C0CFC">
      <w:pPr>
        <w:numPr>
          <w:ilvl w:val="0"/>
          <w:numId w:val="28"/>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Neurri handi batean boluntario bati lotuta dago, eta unean-unean ematen du laguntza (%73 baino zertxobait gehiago).</w:t>
      </w:r>
    </w:p>
    <w:p w14:paraId="6C95BF60" w14:textId="022AA041" w:rsidR="002C0CFC" w:rsidRPr="002A2C7F" w:rsidRDefault="002C0CFC" w:rsidP="002C0CFC">
      <w:pPr>
        <w:numPr>
          <w:ilvl w:val="0"/>
          <w:numId w:val="28"/>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Elkarte publikoen ehunari (19.879 boluntario) eta fundazioei (5.322 boluntario) lotuta.</w:t>
      </w:r>
    </w:p>
    <w:p w14:paraId="207992EB" w14:textId="72163F2D" w:rsidR="002C0CFC" w:rsidRPr="002A2C7F" w:rsidRDefault="002C0CFC" w:rsidP="002C0CFC">
      <w:pPr>
        <w:numPr>
          <w:ilvl w:val="0"/>
          <w:numId w:val="28"/>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Ordezkaritza txikia gainerako erakundeen artean; enplegu-zentro berezien kasuan, 35 boluntario baino ez.</w:t>
      </w:r>
    </w:p>
    <w:p w14:paraId="1889AE53" w14:textId="77777777" w:rsidR="005427D4" w:rsidRPr="002A2C7F" w:rsidRDefault="005427D4" w:rsidP="005427D4">
      <w:pPr>
        <w:spacing w:after="0" w:line="360" w:lineRule="auto"/>
        <w:rPr>
          <w:rFonts w:ascii="Arial" w:eastAsia="Times New Roman" w:hAnsi="Arial" w:cs="Arial"/>
          <w:i/>
          <w:sz w:val="16"/>
          <w:szCs w:val="16"/>
          <w:lang w:val="eu-ES" w:eastAsia="es-ES"/>
        </w:rPr>
      </w:pPr>
    </w:p>
    <w:p w14:paraId="74F177F9" w14:textId="76ECF15F" w:rsidR="005427D4" w:rsidRPr="002A2C7F" w:rsidRDefault="002C0CFC" w:rsidP="005427D4">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 xml:space="preserve">BORONDATEZKO ENPLEGUAREN BANAKETA - </w:t>
      </w:r>
      <w:r w:rsidR="00336DBB" w:rsidRPr="002A2C7F">
        <w:rPr>
          <w:rFonts w:ascii="Arial" w:eastAsia="Times New Roman" w:hAnsi="Arial" w:cs="Arial"/>
          <w:bCs/>
          <w:color w:val="5F5F5F"/>
          <w:sz w:val="18"/>
          <w:szCs w:val="18"/>
          <w:lang w:val="eu-ES" w:eastAsia="es-ES"/>
        </w:rPr>
        <w:t>pertsonen guztizkoa</w:t>
      </w:r>
      <w:r w:rsidRPr="002A2C7F">
        <w:rPr>
          <w:rFonts w:ascii="Arial" w:eastAsia="Times New Roman" w:hAnsi="Arial" w:cs="Arial"/>
          <w:bCs/>
          <w:color w:val="5F5F5F"/>
          <w:sz w:val="18"/>
          <w:szCs w:val="18"/>
          <w:lang w:val="eu-ES" w:eastAsia="es-ES"/>
        </w:rPr>
        <w:t xml:space="preserve"> -, ERAKUNDE MOTAREN ARABERA, </w:t>
      </w:r>
      <w:r w:rsidR="00336DBB" w:rsidRPr="002A2C7F">
        <w:rPr>
          <w:rFonts w:ascii="Arial" w:eastAsia="Times New Roman" w:hAnsi="Arial" w:cs="Arial"/>
          <w:bCs/>
          <w:color w:val="5F5F5F"/>
          <w:sz w:val="18"/>
          <w:szCs w:val="18"/>
          <w:lang w:val="eu-ES" w:eastAsia="es-ES"/>
        </w:rPr>
        <w:t>GEBFetan</w:t>
      </w:r>
      <w:r w:rsidRPr="002A2C7F">
        <w:rPr>
          <w:rFonts w:ascii="Arial" w:eastAsia="Times New Roman" w:hAnsi="Arial" w:cs="Arial"/>
          <w:bCs/>
          <w:color w:val="5F5F5F"/>
          <w:sz w:val="18"/>
          <w:szCs w:val="18"/>
          <w:lang w:val="eu-ES" w:eastAsia="es-ES"/>
        </w:rPr>
        <w:t>. 2018 (zifra absolutuak eta% bertikalak)</w:t>
      </w:r>
    </w:p>
    <w:tbl>
      <w:tblPr>
        <w:tblW w:w="4353" w:type="pct"/>
        <w:jc w:val="center"/>
        <w:tblCellMar>
          <w:left w:w="70" w:type="dxa"/>
          <w:right w:w="70" w:type="dxa"/>
        </w:tblCellMar>
        <w:tblLook w:val="04A0" w:firstRow="1" w:lastRow="0" w:firstColumn="1" w:lastColumn="0" w:noHBand="0" w:noVBand="1"/>
      </w:tblPr>
      <w:tblGrid>
        <w:gridCol w:w="4210"/>
        <w:gridCol w:w="1603"/>
        <w:gridCol w:w="1573"/>
      </w:tblGrid>
      <w:tr w:rsidR="005427D4" w:rsidRPr="002A2C7F" w14:paraId="505A85CF" w14:textId="77777777" w:rsidTr="005427D4">
        <w:trPr>
          <w:jc w:val="center"/>
        </w:trPr>
        <w:tc>
          <w:tcPr>
            <w:tcW w:w="0" w:type="auto"/>
            <w:vMerge w:val="restart"/>
            <w:tcBorders>
              <w:top w:val="single" w:sz="8" w:space="0" w:color="021730"/>
              <w:left w:val="single" w:sz="8" w:space="0" w:color="021730"/>
              <w:bottom w:val="nil"/>
              <w:right w:val="single" w:sz="8" w:space="0" w:color="021730"/>
            </w:tcBorders>
            <w:shd w:val="clear" w:color="auto" w:fill="auto"/>
            <w:vAlign w:val="center"/>
            <w:hideMark/>
          </w:tcPr>
          <w:p w14:paraId="6E9472C8" w14:textId="77777777" w:rsidR="005427D4" w:rsidRPr="002A2C7F" w:rsidRDefault="005427D4" w:rsidP="005427D4">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2150" w:type="pct"/>
            <w:gridSpan w:val="2"/>
            <w:tcBorders>
              <w:top w:val="single" w:sz="8" w:space="0" w:color="021730"/>
              <w:left w:val="single" w:sz="8" w:space="0" w:color="021730"/>
              <w:right w:val="single" w:sz="8" w:space="0" w:color="021730"/>
            </w:tcBorders>
            <w:shd w:val="clear" w:color="auto" w:fill="auto"/>
            <w:vAlign w:val="center"/>
            <w:hideMark/>
          </w:tcPr>
          <w:p w14:paraId="50044F14" w14:textId="63933016" w:rsidR="005427D4" w:rsidRPr="002A2C7F" w:rsidRDefault="00336DBB"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Borondatezko enplegua</w:t>
            </w:r>
          </w:p>
        </w:tc>
      </w:tr>
      <w:tr w:rsidR="005427D4" w:rsidRPr="002A2C7F" w14:paraId="4E9DBF18" w14:textId="77777777" w:rsidTr="005427D4">
        <w:trPr>
          <w:jc w:val="center"/>
        </w:trPr>
        <w:tc>
          <w:tcPr>
            <w:tcW w:w="0" w:type="auto"/>
            <w:vMerge/>
            <w:tcBorders>
              <w:top w:val="single" w:sz="8" w:space="0" w:color="BFBFBF"/>
              <w:left w:val="single" w:sz="8" w:space="0" w:color="021730"/>
              <w:bottom w:val="nil"/>
              <w:right w:val="single" w:sz="8" w:space="0" w:color="021730"/>
            </w:tcBorders>
            <w:shd w:val="clear" w:color="auto" w:fill="auto"/>
            <w:vAlign w:val="center"/>
            <w:hideMark/>
          </w:tcPr>
          <w:p w14:paraId="3BCC4458" w14:textId="77777777" w:rsidR="005427D4" w:rsidRPr="002A2C7F" w:rsidRDefault="005427D4" w:rsidP="005427D4">
            <w:pPr>
              <w:spacing w:after="0" w:line="240" w:lineRule="auto"/>
              <w:rPr>
                <w:rFonts w:ascii="Arial" w:eastAsia="Times New Roman" w:hAnsi="Arial" w:cs="Arial"/>
                <w:b/>
                <w:bCs/>
                <w:color w:val="000000"/>
                <w:sz w:val="16"/>
                <w:szCs w:val="16"/>
                <w:lang w:val="eu-ES" w:eastAsia="es-ES"/>
              </w:rPr>
            </w:pPr>
          </w:p>
        </w:tc>
        <w:tc>
          <w:tcPr>
            <w:tcW w:w="2150" w:type="pct"/>
            <w:gridSpan w:val="2"/>
            <w:tcBorders>
              <w:left w:val="single" w:sz="8" w:space="0" w:color="021730"/>
              <w:bottom w:val="single" w:sz="8" w:space="0" w:color="021730"/>
              <w:right w:val="single" w:sz="8" w:space="0" w:color="021730"/>
            </w:tcBorders>
            <w:shd w:val="clear" w:color="auto" w:fill="auto"/>
            <w:vAlign w:val="center"/>
            <w:hideMark/>
          </w:tcPr>
          <w:p w14:paraId="2666BE42" w14:textId="600BDB3F"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336DBB" w:rsidRPr="002A2C7F">
              <w:rPr>
                <w:rFonts w:ascii="Arial" w:eastAsia="Times New Roman" w:hAnsi="Arial" w:cs="Arial"/>
                <w:b/>
                <w:bCs/>
                <w:color w:val="000000"/>
                <w:sz w:val="16"/>
                <w:szCs w:val="16"/>
                <w:lang w:val="eu-ES" w:eastAsia="es-ES"/>
              </w:rPr>
              <w:t>guztizko pertsonak</w:t>
            </w:r>
            <w:r w:rsidRPr="002A2C7F">
              <w:rPr>
                <w:rFonts w:ascii="Arial" w:eastAsia="Times New Roman" w:hAnsi="Arial" w:cs="Arial"/>
                <w:b/>
                <w:bCs/>
                <w:color w:val="000000"/>
                <w:sz w:val="16"/>
                <w:szCs w:val="16"/>
                <w:lang w:val="eu-ES" w:eastAsia="es-ES"/>
              </w:rPr>
              <w:t>-</w:t>
            </w:r>
          </w:p>
        </w:tc>
      </w:tr>
      <w:tr w:rsidR="005427D4" w:rsidRPr="002A2C7F" w14:paraId="21F54315" w14:textId="77777777" w:rsidTr="005427D4">
        <w:trPr>
          <w:jc w:val="center"/>
        </w:trPr>
        <w:tc>
          <w:tcPr>
            <w:tcW w:w="0" w:type="auto"/>
            <w:tcBorders>
              <w:top w:val="nil"/>
              <w:left w:val="single" w:sz="8" w:space="0" w:color="021730"/>
              <w:bottom w:val="single" w:sz="8" w:space="0" w:color="021730"/>
              <w:right w:val="single" w:sz="8" w:space="0" w:color="021730"/>
            </w:tcBorders>
            <w:shd w:val="clear" w:color="auto" w:fill="auto"/>
            <w:vAlign w:val="center"/>
            <w:hideMark/>
          </w:tcPr>
          <w:p w14:paraId="14B8E2C0" w14:textId="77777777" w:rsidR="005427D4" w:rsidRPr="002A2C7F" w:rsidRDefault="005427D4" w:rsidP="005427D4">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1085" w:type="pct"/>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13DF89DD" w14:textId="656CF226" w:rsidR="005427D4" w:rsidRPr="002A2C7F" w:rsidRDefault="002C0CFC"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w:t>
            </w:r>
            <w:r w:rsidR="005427D4" w:rsidRPr="002A2C7F">
              <w:rPr>
                <w:rFonts w:ascii="Arial" w:eastAsia="Times New Roman" w:hAnsi="Arial" w:cs="Arial"/>
                <w:b/>
                <w:bCs/>
                <w:sz w:val="16"/>
                <w:szCs w:val="16"/>
                <w:lang w:val="eu-ES" w:eastAsia="es-ES"/>
              </w:rPr>
              <w:t>.</w:t>
            </w:r>
            <w:r w:rsidRPr="002A2C7F">
              <w:rPr>
                <w:rFonts w:ascii="Arial" w:eastAsia="Times New Roman" w:hAnsi="Arial" w:cs="Arial"/>
                <w:b/>
                <w:bCs/>
                <w:sz w:val="16"/>
                <w:szCs w:val="16"/>
                <w:lang w:val="eu-ES" w:eastAsia="es-ES"/>
              </w:rPr>
              <w:t>a.</w:t>
            </w:r>
          </w:p>
        </w:tc>
        <w:tc>
          <w:tcPr>
            <w:tcW w:w="1065" w:type="pct"/>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01B899E9" w14:textId="2DD804B5"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2C0CFC"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r>
      <w:tr w:rsidR="002C0CFC" w:rsidRPr="002A2C7F" w14:paraId="1EB8B20A" w14:textId="77777777" w:rsidTr="002A2C7F">
        <w:trPr>
          <w:jc w:val="center"/>
        </w:trPr>
        <w:tc>
          <w:tcPr>
            <w:tcW w:w="0" w:type="auto"/>
            <w:tcBorders>
              <w:top w:val="single" w:sz="8" w:space="0" w:color="021730"/>
              <w:left w:val="nil"/>
              <w:bottom w:val="nil"/>
              <w:right w:val="single" w:sz="8" w:space="0" w:color="021730"/>
            </w:tcBorders>
            <w:shd w:val="clear" w:color="auto" w:fill="auto"/>
            <w:hideMark/>
          </w:tcPr>
          <w:p w14:paraId="591B4263" w14:textId="7FE7D971"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085" w:type="pct"/>
            <w:tcBorders>
              <w:top w:val="single" w:sz="8" w:space="0" w:color="021730"/>
              <w:left w:val="single" w:sz="8" w:space="0" w:color="021730"/>
              <w:bottom w:val="nil"/>
              <w:right w:val="single" w:sz="4" w:space="0" w:color="A6A6A6"/>
            </w:tcBorders>
            <w:shd w:val="clear" w:color="auto" w:fill="auto"/>
            <w:vAlign w:val="center"/>
            <w:hideMark/>
          </w:tcPr>
          <w:p w14:paraId="05CEC4EF"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5.322</w:t>
            </w:r>
          </w:p>
        </w:tc>
        <w:tc>
          <w:tcPr>
            <w:tcW w:w="1065" w:type="pct"/>
            <w:tcBorders>
              <w:top w:val="single" w:sz="8" w:space="0" w:color="021730"/>
              <w:left w:val="single" w:sz="4" w:space="0" w:color="A6A6A6"/>
              <w:bottom w:val="nil"/>
              <w:right w:val="single" w:sz="8" w:space="0" w:color="021730"/>
            </w:tcBorders>
            <w:shd w:val="clear" w:color="auto" w:fill="auto"/>
            <w:vAlign w:val="center"/>
            <w:hideMark/>
          </w:tcPr>
          <w:p w14:paraId="6865A6B1"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21,1</w:t>
            </w:r>
          </w:p>
        </w:tc>
      </w:tr>
      <w:tr w:rsidR="002C0CFC" w:rsidRPr="002A2C7F" w14:paraId="1256B548" w14:textId="77777777" w:rsidTr="002A2C7F">
        <w:trPr>
          <w:jc w:val="center"/>
        </w:trPr>
        <w:tc>
          <w:tcPr>
            <w:tcW w:w="0" w:type="auto"/>
            <w:tcBorders>
              <w:top w:val="nil"/>
              <w:left w:val="nil"/>
              <w:bottom w:val="nil"/>
              <w:right w:val="single" w:sz="8" w:space="0" w:color="021730"/>
            </w:tcBorders>
            <w:shd w:val="clear" w:color="auto" w:fill="auto"/>
            <w:hideMark/>
          </w:tcPr>
          <w:p w14:paraId="2E92E607" w14:textId="6760CFE8"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085" w:type="pct"/>
            <w:tcBorders>
              <w:top w:val="nil"/>
              <w:left w:val="single" w:sz="8" w:space="0" w:color="021730"/>
              <w:bottom w:val="nil"/>
              <w:right w:val="single" w:sz="4" w:space="0" w:color="A6A6A6"/>
            </w:tcBorders>
            <w:shd w:val="clear" w:color="auto" w:fill="auto"/>
            <w:vAlign w:val="center"/>
            <w:hideMark/>
          </w:tcPr>
          <w:p w14:paraId="548F5D74"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w:t>
            </w:r>
          </w:p>
        </w:tc>
        <w:tc>
          <w:tcPr>
            <w:tcW w:w="1065" w:type="pct"/>
            <w:tcBorders>
              <w:top w:val="nil"/>
              <w:left w:val="single" w:sz="4" w:space="0" w:color="A6A6A6"/>
              <w:bottom w:val="nil"/>
              <w:right w:val="single" w:sz="8" w:space="0" w:color="021730"/>
            </w:tcBorders>
            <w:shd w:val="clear" w:color="auto" w:fill="auto"/>
            <w:vAlign w:val="center"/>
            <w:hideMark/>
          </w:tcPr>
          <w:p w14:paraId="1B010CDA"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2C0CFC" w:rsidRPr="002A2C7F" w14:paraId="6C81568D" w14:textId="77777777" w:rsidTr="002A2C7F">
        <w:trPr>
          <w:jc w:val="center"/>
        </w:trPr>
        <w:tc>
          <w:tcPr>
            <w:tcW w:w="0" w:type="auto"/>
            <w:tcBorders>
              <w:top w:val="nil"/>
              <w:left w:val="nil"/>
              <w:bottom w:val="nil"/>
              <w:right w:val="single" w:sz="8" w:space="0" w:color="021730"/>
            </w:tcBorders>
            <w:shd w:val="clear" w:color="auto" w:fill="auto"/>
            <w:hideMark/>
          </w:tcPr>
          <w:p w14:paraId="23753378" w14:textId="226ADB24"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085" w:type="pct"/>
            <w:tcBorders>
              <w:top w:val="nil"/>
              <w:left w:val="single" w:sz="8" w:space="0" w:color="021730"/>
              <w:bottom w:val="nil"/>
              <w:right w:val="single" w:sz="4" w:space="0" w:color="A6A6A6"/>
            </w:tcBorders>
            <w:shd w:val="clear" w:color="auto" w:fill="auto"/>
            <w:vAlign w:val="center"/>
            <w:hideMark/>
          </w:tcPr>
          <w:p w14:paraId="624451CB"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19.879</w:t>
            </w:r>
          </w:p>
        </w:tc>
        <w:tc>
          <w:tcPr>
            <w:tcW w:w="1065" w:type="pct"/>
            <w:tcBorders>
              <w:top w:val="nil"/>
              <w:left w:val="single" w:sz="4" w:space="0" w:color="A6A6A6"/>
              <w:bottom w:val="nil"/>
              <w:right w:val="single" w:sz="8" w:space="0" w:color="021730"/>
            </w:tcBorders>
            <w:shd w:val="clear" w:color="auto" w:fill="auto"/>
            <w:vAlign w:val="center"/>
            <w:hideMark/>
          </w:tcPr>
          <w:p w14:paraId="7202B25C"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78,8</w:t>
            </w:r>
          </w:p>
        </w:tc>
      </w:tr>
      <w:tr w:rsidR="002C0CFC" w:rsidRPr="002A2C7F" w14:paraId="7555633E" w14:textId="77777777" w:rsidTr="002A2C7F">
        <w:trPr>
          <w:jc w:val="center"/>
        </w:trPr>
        <w:tc>
          <w:tcPr>
            <w:tcW w:w="0" w:type="auto"/>
            <w:tcBorders>
              <w:top w:val="nil"/>
              <w:left w:val="nil"/>
              <w:bottom w:val="nil"/>
              <w:right w:val="single" w:sz="8" w:space="0" w:color="021730"/>
            </w:tcBorders>
            <w:shd w:val="clear" w:color="auto" w:fill="auto"/>
            <w:hideMark/>
          </w:tcPr>
          <w:p w14:paraId="38E2450D" w14:textId="72C7D6FE"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085" w:type="pct"/>
            <w:tcBorders>
              <w:top w:val="nil"/>
              <w:left w:val="single" w:sz="8" w:space="0" w:color="021730"/>
              <w:bottom w:val="nil"/>
              <w:right w:val="single" w:sz="4" w:space="0" w:color="A6A6A6"/>
            </w:tcBorders>
            <w:shd w:val="clear" w:color="auto" w:fill="auto"/>
            <w:vAlign w:val="center"/>
            <w:hideMark/>
          </w:tcPr>
          <w:p w14:paraId="5B7FD7DE"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065" w:type="pct"/>
            <w:tcBorders>
              <w:top w:val="nil"/>
              <w:left w:val="single" w:sz="4" w:space="0" w:color="A6A6A6"/>
              <w:bottom w:val="nil"/>
              <w:right w:val="single" w:sz="8" w:space="0" w:color="021730"/>
            </w:tcBorders>
            <w:shd w:val="clear" w:color="auto" w:fill="auto"/>
            <w:vAlign w:val="center"/>
            <w:hideMark/>
          </w:tcPr>
          <w:p w14:paraId="528938D0"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2C0CFC" w:rsidRPr="002A2C7F" w14:paraId="50FB9F92" w14:textId="77777777" w:rsidTr="002A2C7F">
        <w:trPr>
          <w:jc w:val="center"/>
        </w:trPr>
        <w:tc>
          <w:tcPr>
            <w:tcW w:w="0" w:type="auto"/>
            <w:tcBorders>
              <w:top w:val="nil"/>
              <w:left w:val="nil"/>
              <w:bottom w:val="nil"/>
              <w:right w:val="single" w:sz="8" w:space="0" w:color="021730"/>
            </w:tcBorders>
            <w:shd w:val="clear" w:color="auto" w:fill="auto"/>
            <w:hideMark/>
          </w:tcPr>
          <w:p w14:paraId="67CD4000" w14:textId="5F70186A"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085" w:type="pct"/>
            <w:tcBorders>
              <w:top w:val="nil"/>
              <w:left w:val="single" w:sz="8" w:space="0" w:color="021730"/>
              <w:bottom w:val="nil"/>
              <w:right w:val="single" w:sz="4" w:space="0" w:color="A6A6A6"/>
            </w:tcBorders>
            <w:shd w:val="clear" w:color="auto" w:fill="auto"/>
            <w:vAlign w:val="center"/>
            <w:hideMark/>
          </w:tcPr>
          <w:p w14:paraId="481D3137"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065" w:type="pct"/>
            <w:tcBorders>
              <w:top w:val="nil"/>
              <w:left w:val="single" w:sz="4" w:space="0" w:color="A6A6A6"/>
              <w:bottom w:val="nil"/>
              <w:right w:val="single" w:sz="8" w:space="0" w:color="021730"/>
            </w:tcBorders>
            <w:shd w:val="clear" w:color="auto" w:fill="auto"/>
            <w:vAlign w:val="center"/>
            <w:hideMark/>
          </w:tcPr>
          <w:p w14:paraId="22F5F66E"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2C0CFC" w:rsidRPr="002A2C7F" w14:paraId="1DA66E6F" w14:textId="77777777" w:rsidTr="002A2C7F">
        <w:trPr>
          <w:jc w:val="center"/>
        </w:trPr>
        <w:tc>
          <w:tcPr>
            <w:tcW w:w="0" w:type="auto"/>
            <w:tcBorders>
              <w:top w:val="nil"/>
              <w:left w:val="nil"/>
              <w:bottom w:val="nil"/>
              <w:right w:val="single" w:sz="8" w:space="0" w:color="021730"/>
            </w:tcBorders>
            <w:shd w:val="clear" w:color="auto" w:fill="auto"/>
            <w:hideMark/>
          </w:tcPr>
          <w:p w14:paraId="60257410" w14:textId="55211E7B"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Arrantzale-kofradiak</w:t>
            </w:r>
          </w:p>
        </w:tc>
        <w:tc>
          <w:tcPr>
            <w:tcW w:w="1085" w:type="pct"/>
            <w:tcBorders>
              <w:top w:val="nil"/>
              <w:left w:val="single" w:sz="8" w:space="0" w:color="021730"/>
              <w:bottom w:val="nil"/>
              <w:right w:val="single" w:sz="4" w:space="0" w:color="A6A6A6"/>
            </w:tcBorders>
            <w:shd w:val="clear" w:color="auto" w:fill="auto"/>
            <w:vAlign w:val="center"/>
            <w:hideMark/>
          </w:tcPr>
          <w:p w14:paraId="17E2635B"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065" w:type="pct"/>
            <w:tcBorders>
              <w:top w:val="nil"/>
              <w:left w:val="single" w:sz="4" w:space="0" w:color="A6A6A6"/>
              <w:bottom w:val="nil"/>
              <w:right w:val="single" w:sz="8" w:space="0" w:color="021730"/>
            </w:tcBorders>
            <w:shd w:val="clear" w:color="auto" w:fill="auto"/>
            <w:vAlign w:val="center"/>
            <w:hideMark/>
          </w:tcPr>
          <w:p w14:paraId="630A4FDB" w14:textId="77777777"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2C0CFC" w:rsidRPr="002A2C7F" w14:paraId="5F5672EF" w14:textId="77777777" w:rsidTr="002A2C7F">
        <w:trPr>
          <w:jc w:val="center"/>
        </w:trPr>
        <w:tc>
          <w:tcPr>
            <w:tcW w:w="0" w:type="auto"/>
            <w:tcBorders>
              <w:top w:val="nil"/>
              <w:left w:val="nil"/>
              <w:bottom w:val="single" w:sz="8" w:space="0" w:color="021730"/>
              <w:right w:val="single" w:sz="8" w:space="0" w:color="021730"/>
            </w:tcBorders>
            <w:shd w:val="clear" w:color="auto" w:fill="auto"/>
            <w:hideMark/>
          </w:tcPr>
          <w:p w14:paraId="14E7650E" w14:textId="475750B6" w:rsidR="002C0CFC" w:rsidRPr="002A2C7F" w:rsidRDefault="002C0CFC" w:rsidP="002C0CF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1085" w:type="pct"/>
            <w:tcBorders>
              <w:top w:val="nil"/>
              <w:left w:val="single" w:sz="8" w:space="0" w:color="021730"/>
              <w:bottom w:val="single" w:sz="8" w:space="0" w:color="021730"/>
              <w:right w:val="single" w:sz="4" w:space="0" w:color="A6A6A6"/>
            </w:tcBorders>
            <w:shd w:val="clear" w:color="auto" w:fill="auto"/>
            <w:vAlign w:val="center"/>
            <w:hideMark/>
          </w:tcPr>
          <w:p w14:paraId="0C1C7D91" w14:textId="063DB462"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1065" w:type="pct"/>
            <w:tcBorders>
              <w:top w:val="nil"/>
              <w:left w:val="single" w:sz="4" w:space="0" w:color="A6A6A6"/>
              <w:bottom w:val="single" w:sz="8" w:space="0" w:color="021730"/>
              <w:right w:val="single" w:sz="8" w:space="0" w:color="021730"/>
            </w:tcBorders>
            <w:shd w:val="clear" w:color="auto" w:fill="auto"/>
            <w:vAlign w:val="center"/>
            <w:hideMark/>
          </w:tcPr>
          <w:p w14:paraId="3C09CEFC" w14:textId="4721C3E2" w:rsidR="002C0CFC" w:rsidRPr="002A2C7F" w:rsidRDefault="002C0CFC" w:rsidP="002C0CFC">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r>
      <w:tr w:rsidR="002C0CFC" w:rsidRPr="002A2C7F" w14:paraId="7C704B74" w14:textId="77777777" w:rsidTr="002A2C7F">
        <w:trPr>
          <w:jc w:val="center"/>
        </w:trPr>
        <w:tc>
          <w:tcPr>
            <w:tcW w:w="0" w:type="auto"/>
            <w:tcBorders>
              <w:top w:val="single" w:sz="8" w:space="0" w:color="021730"/>
              <w:left w:val="single" w:sz="8" w:space="0" w:color="021730"/>
              <w:bottom w:val="single" w:sz="8" w:space="0" w:color="021730"/>
              <w:right w:val="single" w:sz="8" w:space="0" w:color="021730"/>
            </w:tcBorders>
            <w:shd w:val="clear" w:color="auto" w:fill="D9D9D9"/>
            <w:hideMark/>
          </w:tcPr>
          <w:p w14:paraId="12842F6A" w14:textId="18D40678" w:rsidR="002C0CFC" w:rsidRPr="002A2C7F" w:rsidRDefault="002C0CFC" w:rsidP="002C0CFC">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085" w:type="pct"/>
            <w:tcBorders>
              <w:top w:val="single" w:sz="8" w:space="0" w:color="021730"/>
              <w:left w:val="single" w:sz="8" w:space="0" w:color="021730"/>
              <w:bottom w:val="single" w:sz="8" w:space="0" w:color="021730"/>
              <w:right w:val="single" w:sz="4" w:space="0" w:color="A6A6A6"/>
            </w:tcBorders>
            <w:shd w:val="clear" w:color="auto" w:fill="D9D9D9"/>
            <w:vAlign w:val="center"/>
            <w:hideMark/>
          </w:tcPr>
          <w:p w14:paraId="741BC142" w14:textId="77777777" w:rsidR="002C0CFC" w:rsidRPr="002A2C7F" w:rsidRDefault="002C0CFC" w:rsidP="002C0CFC">
            <w:pPr>
              <w:spacing w:after="0" w:line="240" w:lineRule="auto"/>
              <w:ind w:right="19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25.236</w:t>
            </w:r>
          </w:p>
        </w:tc>
        <w:tc>
          <w:tcPr>
            <w:tcW w:w="1065" w:type="pct"/>
            <w:tcBorders>
              <w:top w:val="single" w:sz="8" w:space="0" w:color="021730"/>
              <w:left w:val="single" w:sz="4" w:space="0" w:color="A6A6A6"/>
              <w:bottom w:val="single" w:sz="8" w:space="0" w:color="021730"/>
              <w:right w:val="single" w:sz="8" w:space="0" w:color="021730"/>
            </w:tcBorders>
            <w:shd w:val="clear" w:color="auto" w:fill="D9D9D9"/>
            <w:vAlign w:val="center"/>
            <w:hideMark/>
          </w:tcPr>
          <w:p w14:paraId="67D1F351" w14:textId="77777777" w:rsidR="002C0CFC" w:rsidRPr="002A2C7F" w:rsidRDefault="002C0CFC" w:rsidP="002C0CFC">
            <w:pPr>
              <w:spacing w:after="0" w:line="240" w:lineRule="auto"/>
              <w:ind w:right="19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35676C75" w14:textId="15763D8E" w:rsidR="00336DBB" w:rsidRDefault="00336DBB" w:rsidP="004E2C34">
      <w:pPr>
        <w:spacing w:after="0" w:line="312" w:lineRule="auto"/>
        <w:jc w:val="both"/>
        <w:rPr>
          <w:rFonts w:ascii="Arial" w:eastAsia="Century Gothic" w:hAnsi="Arial" w:cs="Arial"/>
          <w:lang w:val="eu-ES"/>
        </w:rPr>
      </w:pPr>
    </w:p>
    <w:p w14:paraId="74242662" w14:textId="77777777" w:rsidR="00C83C71" w:rsidRPr="002A2C7F" w:rsidRDefault="00C83C71" w:rsidP="004E2C34">
      <w:pPr>
        <w:spacing w:after="0" w:line="312" w:lineRule="auto"/>
        <w:jc w:val="both"/>
        <w:rPr>
          <w:rFonts w:ascii="Arial" w:eastAsia="Century Gothic" w:hAnsi="Arial" w:cs="Arial"/>
          <w:lang w:val="eu-ES"/>
        </w:rPr>
      </w:pPr>
    </w:p>
    <w:p w14:paraId="541DF1DE" w14:textId="143469A4" w:rsidR="004E2C34" w:rsidRPr="002A2C7F" w:rsidRDefault="00336DBB" w:rsidP="004E2C34">
      <w:pPr>
        <w:spacing w:after="0" w:line="312" w:lineRule="auto"/>
        <w:jc w:val="both"/>
        <w:rPr>
          <w:rFonts w:ascii="Arial" w:eastAsia="Century Gothic" w:hAnsi="Arial" w:cs="Arial"/>
          <w:lang w:val="eu-ES"/>
        </w:rPr>
      </w:pPr>
      <w:r w:rsidRPr="002A2C7F">
        <w:rPr>
          <w:rFonts w:ascii="Arial" w:eastAsia="Century Gothic" w:hAnsi="Arial" w:cs="Arial"/>
          <w:lang w:val="eu-ES"/>
        </w:rPr>
        <w:lastRenderedPageBreak/>
        <w:t>Enpleguan izandako bilakaera positiboak ere hazkunde positiboa izan du 2016- 2018 aldi honetako fakturazio-mailetan, erakundeen tipologia guztietan; izan ere, batera hartuta, %9,5eko bilakaera positiboa izan du, eta guztira 2.244 mila milioi euroko fakturazioa gehitu du (BGAEei lotutako %46 inguru).</w:t>
      </w:r>
    </w:p>
    <w:p w14:paraId="662E027D" w14:textId="77777777" w:rsidR="00336DBB" w:rsidRPr="002A2C7F" w:rsidRDefault="00336DBB" w:rsidP="004E2C34">
      <w:pPr>
        <w:spacing w:after="0" w:line="312" w:lineRule="auto"/>
        <w:jc w:val="both"/>
        <w:rPr>
          <w:rFonts w:ascii="Arial" w:eastAsia="Century Gothic" w:hAnsi="Arial" w:cs="Arial"/>
          <w:lang w:val="eu-ES"/>
        </w:rPr>
      </w:pPr>
    </w:p>
    <w:p w14:paraId="62DFC33A" w14:textId="2A896960" w:rsidR="00336DBB" w:rsidRPr="002A2C7F" w:rsidRDefault="00336DBB" w:rsidP="00336DBB">
      <w:pPr>
        <w:spacing w:after="0" w:line="312" w:lineRule="auto"/>
        <w:jc w:val="both"/>
        <w:rPr>
          <w:rFonts w:ascii="Arial" w:eastAsia="Century Gothic" w:hAnsi="Arial" w:cs="Arial"/>
          <w:lang w:val="eu-ES"/>
        </w:rPr>
      </w:pPr>
      <w:r w:rsidRPr="002A2C7F">
        <w:rPr>
          <w:rFonts w:ascii="Arial" w:eastAsia="Century Gothic" w:hAnsi="Arial" w:cs="Arial"/>
          <w:lang w:val="eu-ES"/>
        </w:rPr>
        <w:t>Joera positibo hori honela zehazten da:</w:t>
      </w:r>
    </w:p>
    <w:p w14:paraId="3D516834" w14:textId="2B527E34" w:rsidR="00336DBB" w:rsidRPr="002A2C7F" w:rsidRDefault="00336DBB" w:rsidP="00336DBB">
      <w:pPr>
        <w:numPr>
          <w:ilvl w:val="0"/>
          <w:numId w:val="29"/>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Euskadiko fundazioek (566,8 milioi euro) eta onura publikoko elkarteek (116,6 milioi euro) garatutako jardueran %28 inguruko igoera nabarmenak izan dira.</w:t>
      </w:r>
    </w:p>
    <w:p w14:paraId="77176E73" w14:textId="69A11518" w:rsidR="00336DBB" w:rsidRPr="002A2C7F" w:rsidRDefault="00336DBB" w:rsidP="00336DBB">
      <w:pPr>
        <w:numPr>
          <w:ilvl w:val="0"/>
          <w:numId w:val="29"/>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Hazkunde handia izan da, halaber, enplegu-zentro berezien artean; izan ere, %20 handitu da haien jarduera, eta fakturazio-zifra 374,3 milioi eurora igo da.</w:t>
      </w:r>
    </w:p>
    <w:p w14:paraId="249387CA" w14:textId="0903AADD" w:rsidR="00336DBB" w:rsidRPr="002A2C7F" w:rsidRDefault="00336DBB" w:rsidP="00336DBB">
      <w:pPr>
        <w:numPr>
          <w:ilvl w:val="0"/>
          <w:numId w:val="29"/>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2018ko ekitaldian, ENSen (74,4 milioi euro) eta arrantzaleen kofradien (64,4 milioi euro) arteko fakturazio-mailak antzekoak izan ziren.</w:t>
      </w:r>
    </w:p>
    <w:p w14:paraId="6304D1AB" w14:textId="77777777" w:rsidR="005427D4" w:rsidRPr="002A2C7F" w:rsidRDefault="005427D4" w:rsidP="00894E4E">
      <w:pPr>
        <w:spacing w:after="0" w:line="264" w:lineRule="auto"/>
        <w:jc w:val="center"/>
        <w:rPr>
          <w:rFonts w:ascii="Arial" w:eastAsia="Times New Roman" w:hAnsi="Arial" w:cs="Arial"/>
          <w:bCs/>
          <w:color w:val="5F5F5F"/>
          <w:sz w:val="18"/>
          <w:szCs w:val="18"/>
          <w:lang w:val="eu-ES" w:eastAsia="es-ES"/>
        </w:rPr>
      </w:pPr>
      <w:bookmarkStart w:id="29" w:name="_Toc445380984"/>
      <w:bookmarkStart w:id="30" w:name="_Toc513019816"/>
      <w:bookmarkStart w:id="31" w:name="_Toc513532857"/>
    </w:p>
    <w:bookmarkEnd w:id="29"/>
    <w:bookmarkEnd w:id="30"/>
    <w:bookmarkEnd w:id="31"/>
    <w:p w14:paraId="4AEC6F94" w14:textId="622CF4BF" w:rsidR="005427D4" w:rsidRPr="002A2C7F" w:rsidRDefault="00336DBB" w:rsidP="00894E4E">
      <w:pPr>
        <w:spacing w:after="0" w:line="264" w:lineRule="auto"/>
        <w:jc w:val="cente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FAKTURAZIOAREN BILAKAERA, GIZARTE-EKONOMIAREN BESTE MODU BATZUETAKO SEGMENTUEN ARABERA, 2016-2018 (zifra absolutuak eta% bertikalak)</w:t>
      </w:r>
    </w:p>
    <w:tbl>
      <w:tblPr>
        <w:tblW w:w="5000" w:type="pct"/>
        <w:jc w:val="center"/>
        <w:tblCellMar>
          <w:left w:w="70" w:type="dxa"/>
          <w:right w:w="70" w:type="dxa"/>
        </w:tblCellMar>
        <w:tblLook w:val="04A0" w:firstRow="1" w:lastRow="0" w:firstColumn="1" w:lastColumn="0" w:noHBand="0" w:noVBand="1"/>
      </w:tblPr>
      <w:tblGrid>
        <w:gridCol w:w="4244"/>
        <w:gridCol w:w="2119"/>
        <w:gridCol w:w="2121"/>
      </w:tblGrid>
      <w:tr w:rsidR="005427D4" w:rsidRPr="002A2C7F" w14:paraId="5D4575B9" w14:textId="77777777" w:rsidTr="005427D4">
        <w:trPr>
          <w:jc w:val="center"/>
        </w:trPr>
        <w:tc>
          <w:tcPr>
            <w:tcW w:w="2501" w:type="pct"/>
            <w:vMerge w:val="restart"/>
            <w:tcBorders>
              <w:top w:val="single" w:sz="8" w:space="0" w:color="021730"/>
              <w:left w:val="single" w:sz="8" w:space="0" w:color="021730"/>
              <w:bottom w:val="single" w:sz="8" w:space="0" w:color="BFBFBF"/>
              <w:right w:val="single" w:sz="8" w:space="0" w:color="021730"/>
            </w:tcBorders>
            <w:shd w:val="clear" w:color="auto" w:fill="auto"/>
            <w:hideMark/>
          </w:tcPr>
          <w:p w14:paraId="6B814E2A" w14:textId="77777777" w:rsidR="005427D4" w:rsidRPr="002A2C7F" w:rsidRDefault="005427D4" w:rsidP="005427D4">
            <w:pPr>
              <w:spacing w:after="0" w:line="240" w:lineRule="auto"/>
              <w:rPr>
                <w:rFonts w:ascii="Century Gothic" w:eastAsia="Times New Roman" w:hAnsi="Century Gothic" w:cs="Calibri"/>
                <w:color w:val="000000"/>
                <w:lang w:val="eu-ES" w:eastAsia="es-ES"/>
              </w:rPr>
            </w:pPr>
            <w:bookmarkStart w:id="32" w:name="_Hlk40075860"/>
            <w:r w:rsidRPr="002A2C7F">
              <w:rPr>
                <w:rFonts w:ascii="Century Gothic" w:eastAsia="Times New Roman" w:hAnsi="Century Gothic" w:cs="Calibri"/>
                <w:color w:val="000000"/>
                <w:lang w:val="eu-ES" w:eastAsia="es-ES"/>
              </w:rPr>
              <w:t> </w:t>
            </w:r>
          </w:p>
        </w:tc>
        <w:tc>
          <w:tcPr>
            <w:tcW w:w="2499" w:type="pct"/>
            <w:gridSpan w:val="2"/>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5AA09372" w14:textId="583AAEE9" w:rsidR="005427D4" w:rsidRPr="002A2C7F" w:rsidRDefault="00336DBB"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Fakturazioa</w:t>
            </w:r>
          </w:p>
        </w:tc>
      </w:tr>
      <w:tr w:rsidR="005427D4" w:rsidRPr="002A2C7F" w14:paraId="0C2537BF" w14:textId="77777777" w:rsidTr="005427D4">
        <w:trPr>
          <w:jc w:val="center"/>
        </w:trPr>
        <w:tc>
          <w:tcPr>
            <w:tcW w:w="2501" w:type="pct"/>
            <w:vMerge/>
            <w:tcBorders>
              <w:top w:val="single" w:sz="8" w:space="0" w:color="BFBFBF"/>
              <w:left w:val="single" w:sz="8" w:space="0" w:color="021730"/>
              <w:bottom w:val="single" w:sz="8" w:space="0" w:color="021730"/>
              <w:right w:val="single" w:sz="8" w:space="0" w:color="021730"/>
            </w:tcBorders>
            <w:shd w:val="clear" w:color="auto" w:fill="auto"/>
            <w:vAlign w:val="center"/>
            <w:hideMark/>
          </w:tcPr>
          <w:p w14:paraId="4CC216F8" w14:textId="77777777" w:rsidR="005427D4" w:rsidRPr="002A2C7F" w:rsidRDefault="005427D4" w:rsidP="005427D4">
            <w:pPr>
              <w:spacing w:after="0" w:line="240" w:lineRule="auto"/>
              <w:rPr>
                <w:rFonts w:ascii="Century Gothic" w:eastAsia="Times New Roman" w:hAnsi="Century Gothic" w:cs="Calibri"/>
                <w:color w:val="000000"/>
                <w:lang w:val="eu-ES" w:eastAsia="es-ES"/>
              </w:rPr>
            </w:pPr>
          </w:p>
        </w:tc>
        <w:tc>
          <w:tcPr>
            <w:tcW w:w="1249" w:type="pct"/>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4CF7FCFD" w14:textId="0C1851DE" w:rsidR="005427D4" w:rsidRPr="002A2C7F" w:rsidRDefault="00336DBB"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1250" w:type="pct"/>
            <w:tcBorders>
              <w:top w:val="single" w:sz="8" w:space="0" w:color="021730"/>
              <w:left w:val="single" w:sz="8" w:space="0" w:color="021730"/>
              <w:bottom w:val="single" w:sz="8" w:space="0" w:color="021730"/>
              <w:right w:val="single" w:sz="8" w:space="0" w:color="021730"/>
            </w:tcBorders>
            <w:shd w:val="clear" w:color="auto" w:fill="auto"/>
            <w:vAlign w:val="center"/>
            <w:hideMark/>
          </w:tcPr>
          <w:p w14:paraId="60B14808" w14:textId="77777777" w:rsidR="005427D4" w:rsidRPr="002A2C7F" w:rsidRDefault="005427D4" w:rsidP="005427D4">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%Δ18/16</w:t>
            </w:r>
          </w:p>
        </w:tc>
      </w:tr>
      <w:tr w:rsidR="004E2C34" w:rsidRPr="002A2C7F" w14:paraId="6B6EDE64" w14:textId="77777777" w:rsidTr="005427D4">
        <w:trPr>
          <w:jc w:val="center"/>
        </w:trPr>
        <w:tc>
          <w:tcPr>
            <w:tcW w:w="2501" w:type="pct"/>
            <w:tcBorders>
              <w:top w:val="single" w:sz="8" w:space="0" w:color="021730"/>
              <w:left w:val="nil"/>
              <w:right w:val="single" w:sz="8" w:space="0" w:color="021730"/>
            </w:tcBorders>
            <w:shd w:val="clear" w:color="auto" w:fill="auto"/>
            <w:vAlign w:val="center"/>
          </w:tcPr>
          <w:p w14:paraId="0AD84FE4" w14:textId="1EB29AB5"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1. </w:t>
            </w:r>
            <w:r w:rsidR="00336DBB" w:rsidRPr="002A2C7F">
              <w:rPr>
                <w:rFonts w:ascii="Arial" w:eastAsia="Times New Roman" w:hAnsi="Arial" w:cs="Arial"/>
                <w:color w:val="000000"/>
                <w:sz w:val="16"/>
                <w:szCs w:val="16"/>
                <w:lang w:val="eu-ES" w:eastAsia="es-ES"/>
              </w:rPr>
              <w:t>BGAEak</w:t>
            </w:r>
          </w:p>
        </w:tc>
        <w:tc>
          <w:tcPr>
            <w:tcW w:w="1249" w:type="pct"/>
            <w:tcBorders>
              <w:top w:val="single" w:sz="8" w:space="0" w:color="021730"/>
              <w:left w:val="single" w:sz="8" w:space="0" w:color="021730"/>
              <w:right w:val="single" w:sz="4" w:space="0" w:color="A6A6A6"/>
            </w:tcBorders>
            <w:shd w:val="clear" w:color="auto" w:fill="auto"/>
            <w:vAlign w:val="center"/>
          </w:tcPr>
          <w:p w14:paraId="277D8578" w14:textId="65CFAB0B"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1.026.496.716</w:t>
            </w:r>
          </w:p>
        </w:tc>
        <w:tc>
          <w:tcPr>
            <w:tcW w:w="1250" w:type="pct"/>
            <w:tcBorders>
              <w:top w:val="single" w:sz="8" w:space="0" w:color="021730"/>
              <w:left w:val="single" w:sz="4" w:space="0" w:color="A6A6A6"/>
              <w:right w:val="nil"/>
            </w:tcBorders>
            <w:shd w:val="clear" w:color="auto" w:fill="auto"/>
            <w:vAlign w:val="center"/>
          </w:tcPr>
          <w:p w14:paraId="15760372" w14:textId="71938FFE"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w:t>
            </w:r>
          </w:p>
        </w:tc>
      </w:tr>
      <w:tr w:rsidR="004E2C34" w:rsidRPr="002A2C7F" w14:paraId="1869D464" w14:textId="77777777" w:rsidTr="005427D4">
        <w:trPr>
          <w:jc w:val="center"/>
        </w:trPr>
        <w:tc>
          <w:tcPr>
            <w:tcW w:w="2501" w:type="pct"/>
            <w:tcBorders>
              <w:left w:val="nil"/>
              <w:bottom w:val="nil"/>
              <w:right w:val="single" w:sz="8" w:space="0" w:color="021730"/>
            </w:tcBorders>
            <w:shd w:val="clear" w:color="auto" w:fill="auto"/>
            <w:vAlign w:val="center"/>
            <w:hideMark/>
          </w:tcPr>
          <w:p w14:paraId="17568217" w14:textId="5BF43D66"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Funda</w:t>
            </w:r>
            <w:r w:rsidR="00336DBB" w:rsidRPr="002A2C7F">
              <w:rPr>
                <w:rFonts w:ascii="Arial" w:eastAsia="Times New Roman" w:hAnsi="Arial" w:cs="Arial"/>
                <w:color w:val="000000"/>
                <w:sz w:val="16"/>
                <w:szCs w:val="16"/>
                <w:lang w:val="eu-ES" w:eastAsia="es-ES"/>
              </w:rPr>
              <w:t>zioak</w:t>
            </w:r>
          </w:p>
        </w:tc>
        <w:tc>
          <w:tcPr>
            <w:tcW w:w="1249" w:type="pct"/>
            <w:tcBorders>
              <w:left w:val="single" w:sz="8" w:space="0" w:color="021730"/>
              <w:bottom w:val="nil"/>
              <w:right w:val="single" w:sz="4" w:space="0" w:color="A6A6A6"/>
            </w:tcBorders>
            <w:shd w:val="clear" w:color="auto" w:fill="auto"/>
            <w:vAlign w:val="center"/>
            <w:hideMark/>
          </w:tcPr>
          <w:p w14:paraId="6CC96539" w14:textId="5B6F5F9F"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566.774.214</w:t>
            </w:r>
          </w:p>
        </w:tc>
        <w:tc>
          <w:tcPr>
            <w:tcW w:w="1250" w:type="pct"/>
            <w:tcBorders>
              <w:left w:val="single" w:sz="4" w:space="0" w:color="A6A6A6"/>
              <w:bottom w:val="nil"/>
              <w:right w:val="nil"/>
            </w:tcBorders>
            <w:shd w:val="clear" w:color="auto" w:fill="auto"/>
            <w:vAlign w:val="center"/>
            <w:hideMark/>
          </w:tcPr>
          <w:p w14:paraId="053D36BE" w14:textId="52903DE0"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28,2</w:t>
            </w:r>
          </w:p>
        </w:tc>
      </w:tr>
      <w:tr w:rsidR="004E2C34" w:rsidRPr="002A2C7F" w14:paraId="1A1B2DE8" w14:textId="77777777" w:rsidTr="005427D4">
        <w:trPr>
          <w:jc w:val="center"/>
        </w:trPr>
        <w:tc>
          <w:tcPr>
            <w:tcW w:w="2501" w:type="pct"/>
            <w:tcBorders>
              <w:top w:val="nil"/>
              <w:left w:val="nil"/>
              <w:bottom w:val="nil"/>
              <w:right w:val="single" w:sz="8" w:space="0" w:color="021730"/>
            </w:tcBorders>
            <w:shd w:val="clear" w:color="auto" w:fill="auto"/>
            <w:vAlign w:val="center"/>
            <w:hideMark/>
          </w:tcPr>
          <w:p w14:paraId="2F05D11A" w14:textId="5BA146B5"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3. </w:t>
            </w:r>
            <w:r w:rsidR="00336DBB" w:rsidRPr="002A2C7F">
              <w:rPr>
                <w:rFonts w:ascii="Arial" w:eastAsia="Times New Roman" w:hAnsi="Arial" w:cs="Arial"/>
                <w:color w:val="000000"/>
                <w:sz w:val="16"/>
                <w:szCs w:val="16"/>
                <w:lang w:val="eu-ES" w:eastAsia="es-ES"/>
              </w:rPr>
              <w:t>Enplegu zentro bereziak</w:t>
            </w:r>
          </w:p>
        </w:tc>
        <w:tc>
          <w:tcPr>
            <w:tcW w:w="1249" w:type="pct"/>
            <w:tcBorders>
              <w:top w:val="nil"/>
              <w:left w:val="single" w:sz="8" w:space="0" w:color="021730"/>
              <w:bottom w:val="nil"/>
              <w:right w:val="single" w:sz="4" w:space="0" w:color="A6A6A6"/>
            </w:tcBorders>
            <w:shd w:val="clear" w:color="auto" w:fill="auto"/>
            <w:vAlign w:val="center"/>
            <w:hideMark/>
          </w:tcPr>
          <w:p w14:paraId="0D33A4F2" w14:textId="36138600"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374.345.154</w:t>
            </w:r>
          </w:p>
        </w:tc>
        <w:tc>
          <w:tcPr>
            <w:tcW w:w="1250" w:type="pct"/>
            <w:tcBorders>
              <w:top w:val="nil"/>
              <w:left w:val="single" w:sz="4" w:space="0" w:color="A6A6A6"/>
              <w:bottom w:val="nil"/>
              <w:right w:val="nil"/>
            </w:tcBorders>
            <w:shd w:val="clear" w:color="auto" w:fill="auto"/>
            <w:vAlign w:val="center"/>
            <w:hideMark/>
          </w:tcPr>
          <w:p w14:paraId="114B8ADE" w14:textId="30B4C741"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w:t>
            </w:r>
          </w:p>
        </w:tc>
      </w:tr>
      <w:tr w:rsidR="004E2C34" w:rsidRPr="002A2C7F" w14:paraId="01D59C3E" w14:textId="77777777" w:rsidTr="005427D4">
        <w:trPr>
          <w:jc w:val="center"/>
        </w:trPr>
        <w:tc>
          <w:tcPr>
            <w:tcW w:w="2501" w:type="pct"/>
            <w:tcBorders>
              <w:top w:val="nil"/>
              <w:left w:val="nil"/>
              <w:bottom w:val="nil"/>
              <w:right w:val="single" w:sz="8" w:space="0" w:color="021730"/>
            </w:tcBorders>
            <w:shd w:val="clear" w:color="auto" w:fill="auto"/>
            <w:noWrap/>
            <w:vAlign w:val="center"/>
            <w:hideMark/>
          </w:tcPr>
          <w:p w14:paraId="1FBCED28" w14:textId="47A83458"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4. </w:t>
            </w:r>
            <w:r w:rsidR="00336DBB" w:rsidRPr="002A2C7F">
              <w:rPr>
                <w:rFonts w:ascii="Arial" w:eastAsia="Times New Roman" w:hAnsi="Arial" w:cs="Arial"/>
                <w:color w:val="000000"/>
                <w:sz w:val="16"/>
                <w:szCs w:val="16"/>
                <w:lang w:val="eu-ES" w:eastAsia="es-ES"/>
              </w:rPr>
              <w:t>Onura publikoko erakundeak</w:t>
            </w:r>
          </w:p>
        </w:tc>
        <w:tc>
          <w:tcPr>
            <w:tcW w:w="1249" w:type="pct"/>
            <w:tcBorders>
              <w:top w:val="nil"/>
              <w:left w:val="single" w:sz="8" w:space="0" w:color="021730"/>
              <w:bottom w:val="nil"/>
              <w:right w:val="single" w:sz="4" w:space="0" w:color="A6A6A6"/>
            </w:tcBorders>
            <w:shd w:val="clear" w:color="auto" w:fill="auto"/>
            <w:vAlign w:val="center"/>
            <w:hideMark/>
          </w:tcPr>
          <w:p w14:paraId="2DE2E323" w14:textId="7A8CCE54"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116.634.051</w:t>
            </w:r>
          </w:p>
        </w:tc>
        <w:tc>
          <w:tcPr>
            <w:tcW w:w="1250" w:type="pct"/>
            <w:tcBorders>
              <w:top w:val="nil"/>
              <w:left w:val="single" w:sz="4" w:space="0" w:color="A6A6A6"/>
              <w:bottom w:val="nil"/>
              <w:right w:val="nil"/>
            </w:tcBorders>
            <w:shd w:val="clear" w:color="auto" w:fill="auto"/>
            <w:vAlign w:val="center"/>
            <w:hideMark/>
          </w:tcPr>
          <w:p w14:paraId="743073C1" w14:textId="1B030722"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28,9</w:t>
            </w:r>
          </w:p>
        </w:tc>
      </w:tr>
      <w:tr w:rsidR="004E2C34" w:rsidRPr="002A2C7F" w14:paraId="52CFD58C" w14:textId="77777777" w:rsidTr="005427D4">
        <w:trPr>
          <w:jc w:val="center"/>
        </w:trPr>
        <w:tc>
          <w:tcPr>
            <w:tcW w:w="2501" w:type="pct"/>
            <w:tcBorders>
              <w:top w:val="nil"/>
              <w:left w:val="nil"/>
              <w:bottom w:val="nil"/>
              <w:right w:val="single" w:sz="8" w:space="0" w:color="021730"/>
            </w:tcBorders>
            <w:shd w:val="clear" w:color="auto" w:fill="auto"/>
            <w:noWrap/>
            <w:vAlign w:val="center"/>
            <w:hideMark/>
          </w:tcPr>
          <w:p w14:paraId="7AD7A400" w14:textId="1FBF158D"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5. </w:t>
            </w:r>
            <w:r w:rsidR="00336DBB" w:rsidRPr="002A2C7F">
              <w:rPr>
                <w:rFonts w:ascii="Arial" w:eastAsia="Times New Roman" w:hAnsi="Arial" w:cs="Arial"/>
                <w:color w:val="000000"/>
                <w:sz w:val="16"/>
                <w:szCs w:val="16"/>
                <w:lang w:val="eu-ES" w:eastAsia="es-ES"/>
              </w:rPr>
              <w:t>ENSak</w:t>
            </w:r>
          </w:p>
        </w:tc>
        <w:tc>
          <w:tcPr>
            <w:tcW w:w="1249" w:type="pct"/>
            <w:tcBorders>
              <w:top w:val="nil"/>
              <w:left w:val="single" w:sz="8" w:space="0" w:color="021730"/>
              <w:bottom w:val="nil"/>
              <w:right w:val="single" w:sz="4" w:space="0" w:color="A6A6A6"/>
            </w:tcBorders>
            <w:shd w:val="clear" w:color="auto" w:fill="auto"/>
            <w:vAlign w:val="center"/>
            <w:hideMark/>
          </w:tcPr>
          <w:p w14:paraId="3DBB9E05" w14:textId="405C28A9"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74.426.287</w:t>
            </w:r>
          </w:p>
        </w:tc>
        <w:tc>
          <w:tcPr>
            <w:tcW w:w="1250" w:type="pct"/>
            <w:tcBorders>
              <w:top w:val="nil"/>
              <w:left w:val="single" w:sz="4" w:space="0" w:color="A6A6A6"/>
              <w:bottom w:val="nil"/>
              <w:right w:val="nil"/>
            </w:tcBorders>
            <w:shd w:val="clear" w:color="auto" w:fill="auto"/>
            <w:vAlign w:val="center"/>
            <w:hideMark/>
          </w:tcPr>
          <w:p w14:paraId="61AA06B2" w14:textId="0C82B09A"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45,3</w:t>
            </w:r>
          </w:p>
        </w:tc>
      </w:tr>
      <w:tr w:rsidR="004E2C34" w:rsidRPr="002A2C7F" w14:paraId="213994BE" w14:textId="77777777" w:rsidTr="005427D4">
        <w:trPr>
          <w:jc w:val="center"/>
        </w:trPr>
        <w:tc>
          <w:tcPr>
            <w:tcW w:w="2501" w:type="pct"/>
            <w:tcBorders>
              <w:top w:val="nil"/>
              <w:left w:val="nil"/>
              <w:bottom w:val="nil"/>
              <w:right w:val="single" w:sz="8" w:space="0" w:color="021730"/>
            </w:tcBorders>
            <w:shd w:val="clear" w:color="auto" w:fill="auto"/>
            <w:noWrap/>
            <w:vAlign w:val="center"/>
          </w:tcPr>
          <w:p w14:paraId="0A403182" w14:textId="217B39BE"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6. </w:t>
            </w:r>
            <w:r w:rsidR="00336DBB" w:rsidRPr="002A2C7F">
              <w:rPr>
                <w:rFonts w:ascii="Arial" w:eastAsia="Times New Roman" w:hAnsi="Arial" w:cs="Arial"/>
                <w:color w:val="000000"/>
                <w:sz w:val="16"/>
                <w:szCs w:val="16"/>
                <w:lang w:val="eu-ES" w:eastAsia="es-ES"/>
              </w:rPr>
              <w:t>Arrantzale kofradiak</w:t>
            </w:r>
          </w:p>
        </w:tc>
        <w:tc>
          <w:tcPr>
            <w:tcW w:w="1249" w:type="pct"/>
            <w:tcBorders>
              <w:top w:val="nil"/>
              <w:left w:val="single" w:sz="8" w:space="0" w:color="021730"/>
              <w:bottom w:val="nil"/>
              <w:right w:val="single" w:sz="4" w:space="0" w:color="A6A6A6"/>
            </w:tcBorders>
            <w:shd w:val="clear" w:color="auto" w:fill="auto"/>
            <w:vAlign w:val="center"/>
          </w:tcPr>
          <w:p w14:paraId="5BB7ECF1" w14:textId="65BF5591"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64.416.123</w:t>
            </w:r>
          </w:p>
        </w:tc>
        <w:tc>
          <w:tcPr>
            <w:tcW w:w="1250" w:type="pct"/>
            <w:tcBorders>
              <w:top w:val="nil"/>
              <w:left w:val="single" w:sz="4" w:space="0" w:color="A6A6A6"/>
              <w:bottom w:val="nil"/>
              <w:right w:val="nil"/>
            </w:tcBorders>
            <w:shd w:val="clear" w:color="auto" w:fill="auto"/>
            <w:vAlign w:val="center"/>
          </w:tcPr>
          <w:p w14:paraId="3A09B38A" w14:textId="2CCD8AA6"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72,4</w:t>
            </w:r>
          </w:p>
        </w:tc>
      </w:tr>
      <w:tr w:rsidR="004E2C34" w:rsidRPr="002A2C7F" w14:paraId="1AD8FE66" w14:textId="77777777" w:rsidTr="005427D4">
        <w:trPr>
          <w:jc w:val="center"/>
        </w:trPr>
        <w:tc>
          <w:tcPr>
            <w:tcW w:w="2501" w:type="pct"/>
            <w:tcBorders>
              <w:top w:val="nil"/>
              <w:left w:val="nil"/>
              <w:bottom w:val="single" w:sz="8" w:space="0" w:color="021730"/>
              <w:right w:val="single" w:sz="8" w:space="0" w:color="021730"/>
            </w:tcBorders>
            <w:shd w:val="clear" w:color="auto" w:fill="auto"/>
            <w:noWrap/>
            <w:vAlign w:val="center"/>
            <w:hideMark/>
          </w:tcPr>
          <w:p w14:paraId="390C0E2C" w14:textId="6FE6ACD4"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7. </w:t>
            </w:r>
            <w:r w:rsidR="00336DBB" w:rsidRPr="002A2C7F">
              <w:rPr>
                <w:rFonts w:ascii="Arial" w:eastAsia="Times New Roman" w:hAnsi="Arial" w:cs="Arial"/>
                <w:color w:val="000000"/>
                <w:sz w:val="16"/>
                <w:szCs w:val="16"/>
                <w:lang w:val="eu-ES" w:eastAsia="es-ES"/>
              </w:rPr>
              <w:t>Laneratzeko enpresak</w:t>
            </w:r>
          </w:p>
        </w:tc>
        <w:tc>
          <w:tcPr>
            <w:tcW w:w="1249" w:type="pct"/>
            <w:tcBorders>
              <w:top w:val="nil"/>
              <w:left w:val="single" w:sz="8" w:space="0" w:color="021730"/>
              <w:bottom w:val="single" w:sz="8" w:space="0" w:color="021730"/>
              <w:right w:val="single" w:sz="4" w:space="0" w:color="A6A6A6"/>
            </w:tcBorders>
            <w:shd w:val="clear" w:color="auto" w:fill="auto"/>
            <w:vAlign w:val="center"/>
            <w:hideMark/>
          </w:tcPr>
          <w:p w14:paraId="1E887CF6" w14:textId="6EAFC246" w:rsidR="004E2C34" w:rsidRPr="002A2C7F" w:rsidRDefault="004E2C34"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21.773.415</w:t>
            </w:r>
          </w:p>
        </w:tc>
        <w:tc>
          <w:tcPr>
            <w:tcW w:w="1250" w:type="pct"/>
            <w:tcBorders>
              <w:top w:val="nil"/>
              <w:left w:val="single" w:sz="4" w:space="0" w:color="A6A6A6"/>
              <w:bottom w:val="single" w:sz="8" w:space="0" w:color="021730"/>
              <w:right w:val="nil"/>
            </w:tcBorders>
            <w:shd w:val="clear" w:color="auto" w:fill="auto"/>
            <w:vAlign w:val="center"/>
            <w:hideMark/>
          </w:tcPr>
          <w:p w14:paraId="752EAE13" w14:textId="7E82C6BC" w:rsidR="004E2C34" w:rsidRPr="002A2C7F" w:rsidRDefault="00336DBB" w:rsidP="004E2C34">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r w:rsidR="004E2C34" w:rsidRPr="002A2C7F">
              <w:rPr>
                <w:rFonts w:ascii="Arial" w:eastAsia="Times New Roman" w:hAnsi="Arial" w:cs="Arial"/>
                <w:color w:val="000000"/>
                <w:sz w:val="16"/>
                <w:szCs w:val="16"/>
                <w:lang w:val="eu-ES" w:eastAsia="es-ES"/>
              </w:rPr>
              <w:t>.</w:t>
            </w:r>
          </w:p>
        </w:tc>
      </w:tr>
      <w:tr w:rsidR="004E2C34" w:rsidRPr="002A2C7F" w14:paraId="1361E575" w14:textId="77777777" w:rsidTr="005427D4">
        <w:trPr>
          <w:jc w:val="center"/>
        </w:trPr>
        <w:tc>
          <w:tcPr>
            <w:tcW w:w="2501" w:type="pct"/>
            <w:tcBorders>
              <w:top w:val="single" w:sz="8" w:space="0" w:color="021730"/>
              <w:left w:val="single" w:sz="8" w:space="0" w:color="021730"/>
              <w:bottom w:val="single" w:sz="8" w:space="0" w:color="021730"/>
              <w:right w:val="single" w:sz="8" w:space="0" w:color="021730"/>
            </w:tcBorders>
            <w:shd w:val="clear" w:color="auto" w:fill="D9D9D9"/>
            <w:noWrap/>
            <w:vAlign w:val="center"/>
            <w:hideMark/>
          </w:tcPr>
          <w:p w14:paraId="11A44D53" w14:textId="4D677C07" w:rsidR="004E2C34" w:rsidRPr="002A2C7F" w:rsidRDefault="00336DBB" w:rsidP="004E2C34">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49" w:type="pct"/>
            <w:tcBorders>
              <w:top w:val="single" w:sz="8" w:space="0" w:color="021730"/>
              <w:left w:val="single" w:sz="8" w:space="0" w:color="021730"/>
              <w:bottom w:val="single" w:sz="8" w:space="0" w:color="021730"/>
              <w:right w:val="single" w:sz="4" w:space="0" w:color="A6A6A6"/>
            </w:tcBorders>
            <w:shd w:val="clear" w:color="auto" w:fill="D9D9D9"/>
            <w:noWrap/>
            <w:vAlign w:val="bottom"/>
            <w:hideMark/>
          </w:tcPr>
          <w:p w14:paraId="67371A74" w14:textId="1E0BD481" w:rsidR="004E2C34" w:rsidRPr="002A2C7F" w:rsidRDefault="004E2C34" w:rsidP="004E2C34">
            <w:pPr>
              <w:spacing w:after="0" w:line="240" w:lineRule="auto"/>
              <w:ind w:right="78"/>
              <w:jc w:val="right"/>
              <w:rPr>
                <w:rFonts w:ascii="Arial" w:eastAsia="Century Gothic" w:hAnsi="Arial" w:cs="Arial"/>
                <w:b/>
                <w:color w:val="000000"/>
                <w:sz w:val="16"/>
                <w:szCs w:val="16"/>
                <w:lang w:val="eu-ES"/>
              </w:rPr>
            </w:pPr>
            <w:r w:rsidRPr="002A2C7F">
              <w:rPr>
                <w:rFonts w:ascii="Arial" w:eastAsia="Times New Roman" w:hAnsi="Arial" w:cs="Arial"/>
                <w:b/>
                <w:bCs/>
                <w:color w:val="000000"/>
                <w:sz w:val="16"/>
                <w:szCs w:val="16"/>
                <w:lang w:val="eu-ES" w:eastAsia="es-ES"/>
              </w:rPr>
              <w:t>2.244.865.959</w:t>
            </w:r>
          </w:p>
        </w:tc>
        <w:tc>
          <w:tcPr>
            <w:tcW w:w="1250" w:type="pct"/>
            <w:tcBorders>
              <w:top w:val="single" w:sz="8" w:space="0" w:color="021730"/>
              <w:left w:val="single" w:sz="4" w:space="0" w:color="A6A6A6"/>
              <w:bottom w:val="single" w:sz="8" w:space="0" w:color="021730"/>
              <w:right w:val="single" w:sz="8" w:space="0" w:color="021730"/>
            </w:tcBorders>
            <w:shd w:val="clear" w:color="auto" w:fill="D9D9D9"/>
            <w:vAlign w:val="center"/>
            <w:hideMark/>
          </w:tcPr>
          <w:p w14:paraId="47FEC1E9" w14:textId="393DEECD" w:rsidR="004E2C34" w:rsidRPr="002A2C7F" w:rsidRDefault="004E2C34" w:rsidP="004E2C34">
            <w:pPr>
              <w:spacing w:after="0" w:line="240" w:lineRule="auto"/>
              <w:ind w:right="78"/>
              <w:jc w:val="right"/>
              <w:rPr>
                <w:rFonts w:ascii="Arial" w:eastAsia="Century Gothic" w:hAnsi="Arial" w:cs="Arial"/>
                <w:b/>
                <w:color w:val="000000"/>
                <w:sz w:val="16"/>
                <w:szCs w:val="16"/>
                <w:lang w:val="eu-ES"/>
              </w:rPr>
            </w:pPr>
            <w:r w:rsidRPr="002A2C7F">
              <w:rPr>
                <w:rFonts w:ascii="Arial" w:eastAsia="Century Gothic" w:hAnsi="Arial" w:cs="Arial"/>
                <w:b/>
                <w:color w:val="000000"/>
                <w:sz w:val="16"/>
                <w:szCs w:val="16"/>
                <w:lang w:val="eu-ES"/>
              </w:rPr>
              <w:t>9,5*</w:t>
            </w:r>
          </w:p>
        </w:tc>
      </w:tr>
    </w:tbl>
    <w:bookmarkEnd w:id="32"/>
    <w:p w14:paraId="2DAC7CDE" w14:textId="56A1A702" w:rsidR="005427D4" w:rsidRPr="002A2C7F" w:rsidRDefault="005427D4" w:rsidP="005427D4">
      <w:pPr>
        <w:widowControl w:val="0"/>
        <w:spacing w:after="0" w:line="264" w:lineRule="auto"/>
        <w:jc w:val="both"/>
        <w:rPr>
          <w:rFonts w:ascii="Arial" w:eastAsia="Century Gothic" w:hAnsi="Arial" w:cs="Arial"/>
          <w:i/>
          <w:iCs/>
          <w:sz w:val="18"/>
          <w:szCs w:val="18"/>
          <w:lang w:val="eu-ES"/>
        </w:rPr>
      </w:pPr>
      <w:r w:rsidRPr="002A2C7F">
        <w:rPr>
          <w:rFonts w:ascii="Arial" w:eastAsia="Century Gothic" w:hAnsi="Arial" w:cs="Arial"/>
          <w:i/>
          <w:iCs/>
          <w:sz w:val="18"/>
          <w:szCs w:val="18"/>
          <w:lang w:val="eu-ES"/>
        </w:rPr>
        <w:t>*</w:t>
      </w:r>
      <w:r w:rsidR="00336DBB" w:rsidRPr="002A2C7F">
        <w:rPr>
          <w:rFonts w:ascii="Arial" w:eastAsia="Century Gothic" w:hAnsi="Arial" w:cs="Arial"/>
          <w:i/>
          <w:iCs/>
          <w:sz w:val="18"/>
          <w:szCs w:val="18"/>
          <w:lang w:val="eu-ES"/>
        </w:rPr>
        <w:t xml:space="preserve"> Laneratze-enpresatzat hartu gabe</w:t>
      </w:r>
    </w:p>
    <w:p w14:paraId="4D3F0F70" w14:textId="77777777" w:rsidR="005427D4" w:rsidRPr="002A2C7F" w:rsidRDefault="005427D4" w:rsidP="005427D4">
      <w:pPr>
        <w:widowControl w:val="0"/>
        <w:spacing w:after="0" w:line="264" w:lineRule="auto"/>
        <w:jc w:val="both"/>
        <w:rPr>
          <w:rFonts w:ascii="Arial" w:eastAsia="Century Gothic" w:hAnsi="Arial" w:cs="Arial"/>
          <w:b/>
          <w:snapToGrid w:val="0"/>
          <w:color w:val="146194"/>
          <w:sz w:val="18"/>
          <w:szCs w:val="18"/>
          <w:lang w:val="eu-ES"/>
        </w:rPr>
      </w:pPr>
    </w:p>
    <w:p w14:paraId="5997283D" w14:textId="77777777" w:rsidR="00103EE3" w:rsidRPr="002A2C7F" w:rsidRDefault="00103EE3" w:rsidP="00103EE3">
      <w:pPr>
        <w:widowControl w:val="0"/>
        <w:spacing w:after="0" w:line="312" w:lineRule="auto"/>
        <w:jc w:val="both"/>
        <w:rPr>
          <w:rFonts w:ascii="Arial" w:eastAsia="Century Gothic" w:hAnsi="Arial" w:cs="Arial"/>
          <w:lang w:val="eu-ES"/>
        </w:rPr>
      </w:pPr>
      <w:r w:rsidRPr="002A2C7F">
        <w:rPr>
          <w:rFonts w:ascii="Arial" w:eastAsia="Century Gothic" w:hAnsi="Arial" w:cs="Arial"/>
          <w:lang w:val="eu-ES"/>
        </w:rPr>
        <w:t>Bestalde, 431,7 milioi euro inguruko BEGd.</w:t>
      </w:r>
    </w:p>
    <w:p w14:paraId="16EFA459" w14:textId="0B37307E" w:rsidR="00103EE3" w:rsidRPr="002A2C7F" w:rsidRDefault="00103EE3" w:rsidP="00103EE3">
      <w:pPr>
        <w:widowControl w:val="0"/>
        <w:numPr>
          <w:ilvl w:val="0"/>
          <w:numId w:val="30"/>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2016an sortutako BEGd ere %18 inguru gainditzen du</w:t>
      </w:r>
    </w:p>
    <w:p w14:paraId="49CBBDA7" w14:textId="04E4DDBC" w:rsidR="005427D4" w:rsidRPr="002A2C7F" w:rsidRDefault="00103EE3" w:rsidP="00103EE3">
      <w:pPr>
        <w:widowControl w:val="0"/>
        <w:numPr>
          <w:ilvl w:val="0"/>
          <w:numId w:val="30"/>
        </w:numPr>
        <w:spacing w:after="0" w:line="312" w:lineRule="auto"/>
        <w:contextualSpacing/>
        <w:jc w:val="both"/>
        <w:rPr>
          <w:rFonts w:ascii="Arial" w:eastAsia="Century Gothic" w:hAnsi="Arial" w:cs="Arial"/>
          <w:lang w:val="eu-ES"/>
        </w:rPr>
      </w:pPr>
      <w:r w:rsidRPr="002A2C7F">
        <w:rPr>
          <w:rFonts w:ascii="Arial" w:eastAsia="Century Gothic" w:hAnsi="Arial" w:cs="Arial"/>
          <w:lang w:val="eu-ES"/>
        </w:rPr>
        <w:t>%84 inguru Fundazioetan (219 milioi euro) eta enplegu-zentro berezietan (142,6 milioi euro) biltzen da.</w:t>
      </w:r>
    </w:p>
    <w:p w14:paraId="5B1B1849" w14:textId="77777777" w:rsidR="00103EE3" w:rsidRPr="002A2C7F" w:rsidRDefault="00103EE3" w:rsidP="00103EE3">
      <w:pPr>
        <w:widowControl w:val="0"/>
        <w:spacing w:after="0" w:line="312" w:lineRule="auto"/>
        <w:ind w:left="720"/>
        <w:contextualSpacing/>
        <w:jc w:val="both"/>
        <w:rPr>
          <w:rFonts w:ascii="Arial" w:eastAsia="Century Gothic" w:hAnsi="Arial" w:cs="Arial"/>
          <w:lang w:val="eu-ES"/>
        </w:rPr>
      </w:pPr>
    </w:p>
    <w:p w14:paraId="752D3733" w14:textId="4EBBDC04" w:rsidR="005427D4" w:rsidRPr="002A2C7F" w:rsidRDefault="00103EE3" w:rsidP="005427D4">
      <w:pPr>
        <w:spacing w:after="0" w:line="264" w:lineRule="auto"/>
        <w:ind w:left="1134" w:hanging="1134"/>
        <w:jc w:val="center"/>
        <w:rPr>
          <w:rFonts w:ascii="Arial" w:eastAsia="Times New Roman" w:hAnsi="Arial" w:cs="Arial"/>
          <w:bCs/>
          <w:color w:val="5F5F5F"/>
          <w:sz w:val="18"/>
          <w:szCs w:val="18"/>
          <w:lang w:val="eu-ES" w:eastAsia="es-ES"/>
        </w:rPr>
      </w:pPr>
      <w:bookmarkStart w:id="33" w:name="_Toc445381016"/>
      <w:bookmarkStart w:id="34" w:name="_Toc513019848"/>
      <w:bookmarkStart w:id="35" w:name="_Toc513533006"/>
      <w:r w:rsidRPr="002A2C7F">
        <w:rPr>
          <w:rFonts w:ascii="Arial" w:eastAsia="Times New Roman" w:hAnsi="Arial" w:cs="Arial"/>
          <w:bCs/>
          <w:color w:val="5F5F5F"/>
          <w:sz w:val="18"/>
          <w:szCs w:val="18"/>
          <w:lang w:val="eu-ES" w:eastAsia="es-ES"/>
        </w:rPr>
        <w:t xml:space="preserve">BEGd, 2018KO GEBF ERAKUNDE MOTAREN ARABERA (zifra absolutuak) </w:t>
      </w:r>
      <w:bookmarkEnd w:id="33"/>
      <w:bookmarkEnd w:id="34"/>
      <w:bookmarkEnd w:id="35"/>
    </w:p>
    <w:p w14:paraId="62AB886D" w14:textId="77777777" w:rsidR="005427D4" w:rsidRPr="002A2C7F" w:rsidRDefault="005427D4" w:rsidP="005427D4">
      <w:pPr>
        <w:spacing w:after="0" w:line="264" w:lineRule="auto"/>
        <w:ind w:left="1134" w:hanging="1134"/>
        <w:jc w:val="both"/>
        <w:rPr>
          <w:rFonts w:ascii="Arial" w:eastAsia="Times New Roman" w:hAnsi="Arial" w:cs="Arial"/>
          <w:bCs/>
          <w:color w:val="5F5F5F"/>
          <w:sz w:val="18"/>
          <w:szCs w:val="18"/>
          <w:lang w:val="eu-ES" w:eastAsia="es-ES"/>
        </w:rPr>
      </w:pPr>
    </w:p>
    <w:p w14:paraId="699DA2D3" w14:textId="77777777" w:rsidR="005427D4" w:rsidRPr="002A2C7F" w:rsidRDefault="005427D4" w:rsidP="005427D4">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Narrow" w:eastAsia="Times New Roman" w:hAnsi="Arial Narrow" w:cs="Times New Roman"/>
          <w:b/>
          <w:bCs/>
          <w:noProof/>
          <w:sz w:val="20"/>
          <w:szCs w:val="20"/>
          <w:lang w:val="eu-ES" w:eastAsia="es-ES"/>
        </w:rPr>
        <w:drawing>
          <wp:inline distT="0" distB="0" distL="0" distR="0" wp14:anchorId="39C19615" wp14:editId="52CC4D72">
            <wp:extent cx="5229225" cy="1781175"/>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E6DD6A" w14:textId="74ED22A1" w:rsidR="004E2C34" w:rsidRDefault="004E2C34" w:rsidP="005427D4">
      <w:pPr>
        <w:spacing w:after="0" w:line="312" w:lineRule="auto"/>
        <w:jc w:val="both"/>
        <w:rPr>
          <w:rFonts w:ascii="Arial" w:eastAsia="Century Gothic" w:hAnsi="Arial" w:cs="Arial"/>
          <w:b/>
          <w:lang w:val="eu-ES"/>
        </w:rPr>
      </w:pPr>
    </w:p>
    <w:p w14:paraId="48567273" w14:textId="37717846" w:rsidR="00C83C71" w:rsidRDefault="00C83C71" w:rsidP="005427D4">
      <w:pPr>
        <w:spacing w:after="0" w:line="312" w:lineRule="auto"/>
        <w:jc w:val="both"/>
        <w:rPr>
          <w:rFonts w:ascii="Arial" w:eastAsia="Century Gothic" w:hAnsi="Arial" w:cs="Arial"/>
          <w:b/>
          <w:lang w:val="eu-ES"/>
        </w:rPr>
      </w:pPr>
    </w:p>
    <w:p w14:paraId="171FEEBF" w14:textId="3F16DCA5" w:rsidR="00C83C71" w:rsidRDefault="00C83C71" w:rsidP="005427D4">
      <w:pPr>
        <w:spacing w:after="0" w:line="312" w:lineRule="auto"/>
        <w:jc w:val="both"/>
        <w:rPr>
          <w:rFonts w:ascii="Arial" w:eastAsia="Century Gothic" w:hAnsi="Arial" w:cs="Arial"/>
          <w:b/>
          <w:lang w:val="eu-ES"/>
        </w:rPr>
      </w:pPr>
    </w:p>
    <w:p w14:paraId="6B1B75D0" w14:textId="77777777" w:rsidR="00C83C71" w:rsidRPr="002A2C7F" w:rsidRDefault="00C83C71" w:rsidP="005427D4">
      <w:pPr>
        <w:spacing w:after="0" w:line="312" w:lineRule="auto"/>
        <w:jc w:val="both"/>
        <w:rPr>
          <w:rFonts w:ascii="Arial" w:eastAsia="Century Gothic" w:hAnsi="Arial" w:cs="Arial"/>
          <w:b/>
          <w:lang w:val="eu-ES"/>
        </w:rPr>
      </w:pPr>
    </w:p>
    <w:p w14:paraId="096D5D72" w14:textId="6FCAE69C" w:rsidR="009D2430" w:rsidRPr="005021F6" w:rsidRDefault="005021F6" w:rsidP="009D2430">
      <w:pPr>
        <w:pStyle w:val="Ttulo1"/>
        <w:keepLines/>
        <w:widowControl/>
        <w:numPr>
          <w:ilvl w:val="0"/>
          <w:numId w:val="17"/>
        </w:numPr>
        <w:tabs>
          <w:tab w:val="left" w:pos="284"/>
        </w:tabs>
        <w:ind w:left="709"/>
        <w:rPr>
          <w:szCs w:val="28"/>
        </w:rPr>
      </w:pPr>
      <w:bookmarkStart w:id="36" w:name="_Toc42263236"/>
      <w:r w:rsidRPr="005021F6">
        <w:rPr>
          <w:szCs w:val="28"/>
        </w:rPr>
        <w:lastRenderedPageBreak/>
        <w:t>GEFK eta GEBF IRAKURKETA ERANTSIA 2018</w:t>
      </w:r>
      <w:bookmarkEnd w:id="36"/>
    </w:p>
    <w:p w14:paraId="43A68D52" w14:textId="77777777" w:rsidR="009D2430" w:rsidRPr="00433CC2" w:rsidRDefault="009D2430" w:rsidP="009D2430">
      <w:pPr>
        <w:spacing w:after="0" w:line="312" w:lineRule="auto"/>
        <w:jc w:val="both"/>
        <w:rPr>
          <w:rFonts w:ascii="Arial" w:eastAsia="Century Gothic" w:hAnsi="Arial" w:cs="Arial"/>
          <w:b/>
          <w:lang w:val="eu-ES"/>
        </w:rPr>
      </w:pPr>
    </w:p>
    <w:p w14:paraId="73A7318E" w14:textId="32A435B8" w:rsidR="009D2430" w:rsidRPr="00433CC2" w:rsidRDefault="005021F6" w:rsidP="009D2430">
      <w:pPr>
        <w:spacing w:after="0" w:line="312" w:lineRule="auto"/>
        <w:jc w:val="both"/>
        <w:rPr>
          <w:rFonts w:ascii="Arial" w:eastAsia="Century Gothic" w:hAnsi="Arial" w:cs="Arial"/>
          <w:bCs/>
          <w:lang w:val="eu-ES"/>
        </w:rPr>
      </w:pPr>
      <w:r w:rsidRPr="00433CC2">
        <w:rPr>
          <w:rFonts w:ascii="Arial" w:eastAsia="Century Gothic" w:hAnsi="Arial" w:cs="Arial"/>
          <w:bCs/>
          <w:lang w:val="eu-ES"/>
        </w:rPr>
        <w:t xml:space="preserve">Gizarte-ekonomiaren multzoak (GEFKak eta GEBFak) </w:t>
      </w:r>
      <w:r w:rsidRPr="00433CC2">
        <w:rPr>
          <w:rFonts w:ascii="Arial" w:eastAsia="Century Gothic" w:hAnsi="Arial" w:cs="Arial"/>
          <w:b/>
          <w:lang w:val="eu-ES"/>
        </w:rPr>
        <w:t>4.937 establezimendu</w:t>
      </w:r>
      <w:r w:rsidRPr="00433CC2">
        <w:rPr>
          <w:rFonts w:ascii="Arial" w:eastAsia="Century Gothic" w:hAnsi="Arial" w:cs="Arial"/>
          <w:bCs/>
          <w:lang w:val="eu-ES"/>
        </w:rPr>
        <w:t xml:space="preserve"> hartuko lituzke 2018an, 3.337 establezimendu forma klasikoekin lotuta (kooperatibak eta lan-sozietateak) eta beste 1.623 establezimendu, gizarte-ekonomiaren beste formek osatzen duten askotariko kolektiboarekin lotuta.</w:t>
      </w:r>
    </w:p>
    <w:p w14:paraId="60AD9BB3" w14:textId="77777777" w:rsidR="005021F6" w:rsidRPr="00433CC2" w:rsidRDefault="005021F6" w:rsidP="009D2430">
      <w:pPr>
        <w:spacing w:after="0" w:line="312" w:lineRule="auto"/>
        <w:jc w:val="both"/>
        <w:rPr>
          <w:rFonts w:ascii="Arial" w:eastAsia="Century Gothic" w:hAnsi="Arial" w:cs="Arial"/>
          <w:bCs/>
          <w:highlight w:val="yellow"/>
          <w:lang w:val="eu-ES"/>
        </w:rPr>
      </w:pPr>
    </w:p>
    <w:p w14:paraId="47DA9848" w14:textId="77777777" w:rsidR="005021F6" w:rsidRPr="00433CC2" w:rsidRDefault="005021F6" w:rsidP="005021F6">
      <w:pPr>
        <w:spacing w:after="0" w:line="312" w:lineRule="auto"/>
        <w:jc w:val="both"/>
        <w:rPr>
          <w:rFonts w:ascii="Arial" w:eastAsia="Century Gothic" w:hAnsi="Arial" w:cs="Arial"/>
          <w:bCs/>
          <w:lang w:val="eu-ES"/>
        </w:rPr>
      </w:pPr>
      <w:r w:rsidRPr="00433CC2">
        <w:rPr>
          <w:rFonts w:ascii="Arial" w:eastAsia="Century Gothic" w:hAnsi="Arial" w:cs="Arial"/>
          <w:bCs/>
          <w:lang w:val="eu-ES"/>
        </w:rPr>
        <w:t xml:space="preserve">Establezimenduen parke horrek, batera hartuta, </w:t>
      </w:r>
      <w:r w:rsidRPr="00433CC2">
        <w:rPr>
          <w:rFonts w:ascii="Arial" w:eastAsia="Century Gothic" w:hAnsi="Arial" w:cs="Arial"/>
          <w:b/>
          <w:lang w:val="eu-ES"/>
        </w:rPr>
        <w:t>urtean 87.693 lanpostu ordaindu sortzen ditu</w:t>
      </w:r>
      <w:r w:rsidRPr="00433CC2">
        <w:rPr>
          <w:rFonts w:ascii="Arial" w:eastAsia="Century Gothic" w:hAnsi="Arial" w:cs="Arial"/>
          <w:bCs/>
          <w:lang w:val="eu-ES"/>
        </w:rPr>
        <w:t>.</w:t>
      </w:r>
    </w:p>
    <w:p w14:paraId="2810CB83" w14:textId="2CEECDAC" w:rsidR="005021F6" w:rsidRPr="00433CC2" w:rsidRDefault="005021F6" w:rsidP="005021F6">
      <w:pPr>
        <w:pStyle w:val="Prrafodelista"/>
        <w:numPr>
          <w:ilvl w:val="0"/>
          <w:numId w:val="33"/>
        </w:numPr>
        <w:spacing w:after="0" w:line="312" w:lineRule="auto"/>
        <w:jc w:val="both"/>
        <w:rPr>
          <w:rFonts w:ascii="Arial" w:eastAsia="Century Gothic" w:hAnsi="Arial" w:cs="Arial"/>
          <w:bCs/>
          <w:lang w:val="eu-ES"/>
        </w:rPr>
      </w:pPr>
      <w:r w:rsidRPr="00433CC2">
        <w:rPr>
          <w:rFonts w:ascii="Arial" w:eastAsia="Century Gothic" w:hAnsi="Arial" w:cs="Arial"/>
          <w:bCs/>
          <w:lang w:val="eu-ES"/>
        </w:rPr>
        <w:t>60.609 lanpostu kooperatiboak eta lanekoak</w:t>
      </w:r>
    </w:p>
    <w:p w14:paraId="336C07DA" w14:textId="60550CBC" w:rsidR="009D2430" w:rsidRPr="00433CC2" w:rsidRDefault="005021F6" w:rsidP="005021F6">
      <w:pPr>
        <w:pStyle w:val="Prrafodelista"/>
        <w:numPr>
          <w:ilvl w:val="0"/>
          <w:numId w:val="33"/>
        </w:numPr>
        <w:spacing w:after="0" w:line="312" w:lineRule="auto"/>
        <w:jc w:val="both"/>
        <w:rPr>
          <w:rFonts w:ascii="Arial" w:eastAsia="Century Gothic" w:hAnsi="Arial" w:cs="Arial"/>
          <w:bCs/>
          <w:lang w:val="eu-ES"/>
        </w:rPr>
      </w:pPr>
      <w:r w:rsidRPr="00433CC2">
        <w:rPr>
          <w:rFonts w:ascii="Arial" w:eastAsia="Century Gothic" w:hAnsi="Arial" w:cs="Arial"/>
          <w:bCs/>
          <w:lang w:val="eu-ES"/>
        </w:rPr>
        <w:t>Eta 28.251 enplegu gainerako erakundeei lotuta, neurri handi batean Fundazioetan (13.045) eta Enplegu Zentro Berezietan (9.986) kontzentratuta.</w:t>
      </w:r>
    </w:p>
    <w:p w14:paraId="39D66C8D" w14:textId="77777777" w:rsidR="005021F6" w:rsidRPr="00433CC2" w:rsidRDefault="005021F6" w:rsidP="005021F6">
      <w:pPr>
        <w:pStyle w:val="Prrafodelista"/>
        <w:spacing w:after="0" w:line="312" w:lineRule="auto"/>
        <w:jc w:val="both"/>
        <w:rPr>
          <w:rFonts w:ascii="Arial" w:eastAsia="Century Gothic" w:hAnsi="Arial" w:cs="Arial"/>
          <w:bCs/>
          <w:highlight w:val="yellow"/>
          <w:lang w:val="eu-ES"/>
        </w:rPr>
      </w:pPr>
    </w:p>
    <w:p w14:paraId="4B99CAB5" w14:textId="101DCA67" w:rsidR="005021F6" w:rsidRPr="00433CC2" w:rsidRDefault="005021F6" w:rsidP="005021F6">
      <w:pPr>
        <w:spacing w:after="0" w:line="312" w:lineRule="auto"/>
        <w:jc w:val="both"/>
        <w:rPr>
          <w:rFonts w:ascii="Arial" w:eastAsia="Century Gothic" w:hAnsi="Arial" w:cs="Arial"/>
          <w:bCs/>
          <w:lang w:val="eu-ES"/>
        </w:rPr>
      </w:pPr>
      <w:r w:rsidRPr="00433CC2">
        <w:rPr>
          <w:rFonts w:ascii="Arial" w:eastAsia="Century Gothic" w:hAnsi="Arial" w:cs="Arial"/>
          <w:bCs/>
          <w:lang w:val="eu-ES"/>
        </w:rPr>
        <w:t xml:space="preserve">Enplegu agregatuaren zifra horren arabera, gizarte-ekonomiaren sektoreak </w:t>
      </w:r>
      <w:r w:rsidRPr="00433CC2">
        <w:rPr>
          <w:rFonts w:ascii="Arial" w:eastAsia="Century Gothic" w:hAnsi="Arial" w:cs="Arial"/>
          <w:b/>
          <w:lang w:val="eu-ES"/>
        </w:rPr>
        <w:t>%9,4ko pisua du EAEko biztanleria landunaren gainean.</w:t>
      </w:r>
    </w:p>
    <w:p w14:paraId="6602518D" w14:textId="77777777" w:rsidR="005021F6" w:rsidRPr="00433CC2" w:rsidRDefault="005021F6" w:rsidP="005021F6">
      <w:pPr>
        <w:spacing w:after="0" w:line="312" w:lineRule="auto"/>
        <w:jc w:val="both"/>
        <w:rPr>
          <w:rFonts w:ascii="Arial" w:eastAsia="Century Gothic" w:hAnsi="Arial" w:cs="Arial"/>
          <w:bCs/>
          <w:lang w:val="eu-ES"/>
        </w:rPr>
      </w:pPr>
    </w:p>
    <w:p w14:paraId="095B42B8" w14:textId="0D1B548E" w:rsidR="005021F6" w:rsidRPr="00433CC2" w:rsidRDefault="005021F6" w:rsidP="005021F6">
      <w:pPr>
        <w:spacing w:after="0" w:line="312" w:lineRule="auto"/>
        <w:jc w:val="center"/>
        <w:rPr>
          <w:rFonts w:ascii="Arial" w:eastAsia="Times New Roman" w:hAnsi="Arial" w:cs="Arial"/>
          <w:bCs/>
          <w:color w:val="5F5F5F"/>
          <w:sz w:val="18"/>
          <w:szCs w:val="18"/>
          <w:lang w:val="eu-ES" w:eastAsia="es-ES"/>
        </w:rPr>
      </w:pPr>
      <w:r w:rsidRPr="00433CC2">
        <w:rPr>
          <w:rFonts w:ascii="Arial" w:eastAsia="Times New Roman" w:hAnsi="Arial" w:cs="Arial"/>
          <w:bCs/>
          <w:color w:val="5F5F5F"/>
          <w:sz w:val="18"/>
          <w:szCs w:val="18"/>
          <w:lang w:val="eu-ES" w:eastAsia="es-ES"/>
        </w:rPr>
        <w:t>ORDAINDUTAKO ESTABLEZIMENDU ETA ENPLEGUEN BANAKETA GEFK ETA GEBF 2018</w:t>
      </w:r>
    </w:p>
    <w:p w14:paraId="14F34AB9" w14:textId="7A617F3D" w:rsidR="009D2430" w:rsidRPr="00433CC2" w:rsidRDefault="005021F6" w:rsidP="005021F6">
      <w:pPr>
        <w:spacing w:after="0" w:line="312" w:lineRule="auto"/>
        <w:jc w:val="center"/>
        <w:rPr>
          <w:rFonts w:ascii="Arial" w:eastAsia="Times New Roman" w:hAnsi="Arial" w:cs="Arial"/>
          <w:bCs/>
          <w:color w:val="5F5F5F"/>
          <w:sz w:val="18"/>
          <w:szCs w:val="18"/>
          <w:lang w:val="eu-ES" w:eastAsia="es-ES"/>
        </w:rPr>
      </w:pPr>
      <w:r w:rsidRPr="00433CC2">
        <w:rPr>
          <w:rFonts w:ascii="Arial" w:eastAsia="Times New Roman" w:hAnsi="Arial" w:cs="Arial"/>
          <w:bCs/>
          <w:color w:val="5F5F5F"/>
          <w:sz w:val="18"/>
          <w:szCs w:val="18"/>
          <w:lang w:val="eu-ES" w:eastAsia="es-ES"/>
        </w:rPr>
        <w:t>(zifra absolutuak eta% bertikalak)</w:t>
      </w:r>
    </w:p>
    <w:p w14:paraId="54865247" w14:textId="6C87788A" w:rsidR="009D2430" w:rsidRPr="00433CC2" w:rsidRDefault="009D2430" w:rsidP="009D2430">
      <w:pPr>
        <w:spacing w:after="0" w:line="264" w:lineRule="auto"/>
        <w:ind w:left="1134" w:hanging="1134"/>
        <w:jc w:val="both"/>
        <w:rPr>
          <w:rFonts w:ascii="Arial" w:eastAsia="Times New Roman" w:hAnsi="Arial" w:cs="Arial"/>
          <w:bCs/>
          <w:color w:val="5F5F5F"/>
          <w:sz w:val="18"/>
          <w:szCs w:val="18"/>
          <w:lang w:val="eu-ES" w:eastAsia="es-ES"/>
        </w:rPr>
      </w:pPr>
    </w:p>
    <w:tbl>
      <w:tblPr>
        <w:tblW w:w="5000" w:type="pct"/>
        <w:jc w:val="center"/>
        <w:tblLook w:val="04A0" w:firstRow="1" w:lastRow="0" w:firstColumn="1" w:lastColumn="0" w:noHBand="0" w:noVBand="1"/>
      </w:tblPr>
      <w:tblGrid>
        <w:gridCol w:w="4208"/>
        <w:gridCol w:w="2138"/>
        <w:gridCol w:w="2138"/>
      </w:tblGrid>
      <w:tr w:rsidR="009D2430" w:rsidRPr="00433CC2" w14:paraId="16D186C1" w14:textId="77777777" w:rsidTr="00622BA2">
        <w:trPr>
          <w:jc w:val="center"/>
        </w:trPr>
        <w:tc>
          <w:tcPr>
            <w:tcW w:w="248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00F5B0A" w14:textId="77777777" w:rsidR="009D2430" w:rsidRPr="00433CC2" w:rsidRDefault="009D2430" w:rsidP="00622BA2">
            <w:pPr>
              <w:widowControl w:val="0"/>
              <w:spacing w:after="0" w:line="264" w:lineRule="auto"/>
              <w:jc w:val="center"/>
              <w:rPr>
                <w:rFonts w:ascii="Arial" w:hAnsi="Arial" w:cs="Arial"/>
                <w:b/>
                <w:bCs/>
                <w:sz w:val="16"/>
                <w:szCs w:val="16"/>
                <w:lang w:val="eu-ES"/>
              </w:rPr>
            </w:pPr>
          </w:p>
        </w:tc>
        <w:tc>
          <w:tcPr>
            <w:tcW w:w="25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8246208" w14:textId="77777777" w:rsidR="009D2430" w:rsidRPr="00433CC2" w:rsidRDefault="009D2430" w:rsidP="00622BA2">
            <w:pPr>
              <w:widowControl w:val="0"/>
              <w:spacing w:after="0" w:line="264" w:lineRule="auto"/>
              <w:jc w:val="center"/>
              <w:rPr>
                <w:rFonts w:ascii="Arial" w:hAnsi="Arial" w:cs="Arial"/>
                <w:b/>
                <w:bCs/>
                <w:sz w:val="16"/>
                <w:szCs w:val="16"/>
                <w:lang w:val="eu-ES"/>
              </w:rPr>
            </w:pPr>
            <w:r w:rsidRPr="00433CC2">
              <w:rPr>
                <w:rFonts w:ascii="Arial" w:hAnsi="Arial" w:cs="Arial"/>
                <w:b/>
                <w:bCs/>
                <w:sz w:val="16"/>
                <w:szCs w:val="16"/>
                <w:lang w:val="eu-ES"/>
              </w:rPr>
              <w:t>2018</w:t>
            </w:r>
          </w:p>
        </w:tc>
      </w:tr>
      <w:tr w:rsidR="009D2430" w:rsidRPr="00433CC2" w14:paraId="2CB2CED0" w14:textId="77777777" w:rsidTr="00622BA2">
        <w:trPr>
          <w:jc w:val="center"/>
        </w:trPr>
        <w:tc>
          <w:tcPr>
            <w:tcW w:w="248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2B5647" w14:textId="77777777" w:rsidR="009D2430" w:rsidRPr="00433CC2" w:rsidRDefault="009D2430" w:rsidP="00622BA2">
            <w:pPr>
              <w:widowControl w:val="0"/>
              <w:spacing w:after="0" w:line="264" w:lineRule="auto"/>
              <w:jc w:val="center"/>
              <w:rPr>
                <w:rFonts w:ascii="Arial" w:hAnsi="Arial" w:cs="Arial"/>
                <w:sz w:val="16"/>
                <w:szCs w:val="16"/>
                <w:lang w:val="eu-ES"/>
              </w:rPr>
            </w:pP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C99DC87" w14:textId="70B366BD" w:rsidR="009D2430" w:rsidRPr="00433CC2" w:rsidRDefault="005021F6" w:rsidP="00622BA2">
            <w:pPr>
              <w:widowControl w:val="0"/>
              <w:spacing w:after="0" w:line="264" w:lineRule="auto"/>
              <w:jc w:val="center"/>
              <w:rPr>
                <w:rFonts w:ascii="Arial" w:hAnsi="Arial" w:cs="Arial"/>
                <w:b/>
                <w:bCs/>
                <w:sz w:val="16"/>
                <w:szCs w:val="16"/>
                <w:lang w:val="eu-ES"/>
              </w:rPr>
            </w:pPr>
            <w:r w:rsidRPr="00433CC2">
              <w:rPr>
                <w:rFonts w:ascii="Arial" w:hAnsi="Arial" w:cs="Arial"/>
                <w:b/>
                <w:bCs/>
                <w:sz w:val="16"/>
                <w:szCs w:val="16"/>
                <w:lang w:val="eu-ES"/>
              </w:rPr>
              <w:t>Establezimendu</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5ADEEE5" w14:textId="3724C2B1" w:rsidR="009D2430" w:rsidRPr="00433CC2" w:rsidRDefault="005021F6" w:rsidP="00622BA2">
            <w:pPr>
              <w:widowControl w:val="0"/>
              <w:spacing w:after="0" w:line="264" w:lineRule="auto"/>
              <w:jc w:val="center"/>
              <w:rPr>
                <w:rFonts w:ascii="Arial" w:hAnsi="Arial" w:cs="Arial"/>
                <w:b/>
                <w:bCs/>
                <w:sz w:val="16"/>
                <w:szCs w:val="16"/>
                <w:lang w:val="eu-ES"/>
              </w:rPr>
            </w:pPr>
            <w:r w:rsidRPr="00433CC2">
              <w:rPr>
                <w:rFonts w:ascii="Arial" w:hAnsi="Arial" w:cs="Arial"/>
                <w:b/>
                <w:bCs/>
                <w:sz w:val="16"/>
                <w:szCs w:val="16"/>
                <w:lang w:val="eu-ES"/>
              </w:rPr>
              <w:t>Enplegu</w:t>
            </w:r>
          </w:p>
        </w:tc>
      </w:tr>
      <w:tr w:rsidR="009D2430" w:rsidRPr="00433CC2" w14:paraId="3A6EA517" w14:textId="77777777" w:rsidTr="00622BA2">
        <w:trPr>
          <w:jc w:val="center"/>
        </w:trPr>
        <w:tc>
          <w:tcPr>
            <w:tcW w:w="2480" w:type="pct"/>
            <w:tcBorders>
              <w:top w:val="single" w:sz="8" w:space="0" w:color="1F3864" w:themeColor="accent1" w:themeShade="80"/>
              <w:right w:val="single" w:sz="8" w:space="0" w:color="1F3864" w:themeColor="accent1" w:themeShade="80"/>
            </w:tcBorders>
            <w:hideMark/>
          </w:tcPr>
          <w:p w14:paraId="62B4D2B5" w14:textId="7C99EE93" w:rsidR="009D2430" w:rsidRPr="00433CC2" w:rsidRDefault="005021F6" w:rsidP="00622BA2">
            <w:pPr>
              <w:widowControl w:val="0"/>
              <w:spacing w:after="0" w:line="264" w:lineRule="auto"/>
              <w:jc w:val="both"/>
              <w:rPr>
                <w:rFonts w:ascii="Arial" w:hAnsi="Arial" w:cs="Arial"/>
                <w:b/>
                <w:sz w:val="16"/>
                <w:szCs w:val="16"/>
                <w:lang w:val="eu-ES"/>
              </w:rPr>
            </w:pPr>
            <w:r w:rsidRPr="00433CC2">
              <w:rPr>
                <w:rFonts w:ascii="Arial" w:hAnsi="Arial" w:cs="Arial"/>
                <w:b/>
                <w:sz w:val="16"/>
                <w:szCs w:val="16"/>
                <w:lang w:val="eu-ES"/>
              </w:rPr>
              <w:t>GEFK</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4E045F17" w14:textId="77777777" w:rsidR="009D2430" w:rsidRPr="00433CC2" w:rsidRDefault="009D2430" w:rsidP="00622BA2">
            <w:pPr>
              <w:widowControl w:val="0"/>
              <w:spacing w:after="0" w:line="264" w:lineRule="auto"/>
              <w:ind w:right="284"/>
              <w:jc w:val="right"/>
              <w:rPr>
                <w:rFonts w:ascii="Arial" w:hAnsi="Arial" w:cs="Arial"/>
                <w:b/>
                <w:color w:val="000000"/>
                <w:sz w:val="16"/>
                <w:szCs w:val="16"/>
                <w:lang w:val="eu-ES"/>
              </w:rPr>
            </w:pPr>
            <w:r w:rsidRPr="00433CC2">
              <w:rPr>
                <w:rFonts w:ascii="Arial" w:eastAsia="Calibri" w:hAnsi="Arial" w:cs="Arial"/>
                <w:b/>
                <w:bCs/>
                <w:sz w:val="16"/>
                <w:szCs w:val="16"/>
                <w:lang w:val="eu-ES"/>
              </w:rPr>
              <w:t>3.337</w:t>
            </w:r>
          </w:p>
        </w:tc>
        <w:tc>
          <w:tcPr>
            <w:tcW w:w="1260" w:type="pct"/>
            <w:tcBorders>
              <w:top w:val="single" w:sz="8" w:space="0" w:color="1F3864" w:themeColor="accent1" w:themeShade="80"/>
              <w:left w:val="single" w:sz="8" w:space="0" w:color="1F3864" w:themeColor="accent1" w:themeShade="80"/>
            </w:tcBorders>
            <w:vAlign w:val="bottom"/>
            <w:hideMark/>
          </w:tcPr>
          <w:p w14:paraId="18C0E06E" w14:textId="77777777" w:rsidR="009D2430" w:rsidRPr="00433CC2" w:rsidRDefault="009D2430" w:rsidP="00622BA2">
            <w:pPr>
              <w:widowControl w:val="0"/>
              <w:spacing w:after="0" w:line="264" w:lineRule="auto"/>
              <w:ind w:right="284"/>
              <w:jc w:val="right"/>
              <w:rPr>
                <w:rFonts w:ascii="Arial" w:eastAsia="Calibri" w:hAnsi="Arial" w:cs="Arial"/>
                <w:b/>
                <w:bCs/>
                <w:sz w:val="16"/>
                <w:szCs w:val="16"/>
                <w:lang w:val="eu-ES"/>
              </w:rPr>
            </w:pPr>
            <w:r w:rsidRPr="00433CC2">
              <w:rPr>
                <w:rFonts w:ascii="Arial" w:hAnsi="Arial" w:cs="Arial"/>
                <w:b/>
                <w:bCs/>
                <w:color w:val="000000"/>
                <w:sz w:val="16"/>
                <w:szCs w:val="16"/>
                <w:lang w:val="eu-ES"/>
              </w:rPr>
              <w:t>60.609</w:t>
            </w:r>
          </w:p>
        </w:tc>
      </w:tr>
      <w:tr w:rsidR="009D2430" w:rsidRPr="00433CC2" w14:paraId="71E09AC6" w14:textId="77777777" w:rsidTr="00622BA2">
        <w:trPr>
          <w:jc w:val="center"/>
        </w:trPr>
        <w:tc>
          <w:tcPr>
            <w:tcW w:w="2480" w:type="pct"/>
            <w:tcBorders>
              <w:right w:val="single" w:sz="8" w:space="0" w:color="1F3864" w:themeColor="accent1" w:themeShade="80"/>
            </w:tcBorders>
            <w:hideMark/>
          </w:tcPr>
          <w:p w14:paraId="41C047FC" w14:textId="4A191013" w:rsidR="009D2430" w:rsidRPr="00433CC2" w:rsidRDefault="009D2430" w:rsidP="00622BA2">
            <w:pPr>
              <w:widowControl w:val="0"/>
              <w:spacing w:after="0" w:line="264" w:lineRule="auto"/>
              <w:jc w:val="both"/>
              <w:rPr>
                <w:rFonts w:ascii="Arial" w:hAnsi="Arial" w:cs="Arial"/>
                <w:sz w:val="16"/>
                <w:szCs w:val="16"/>
                <w:lang w:val="eu-ES"/>
              </w:rPr>
            </w:pPr>
            <w:r w:rsidRPr="00433CC2">
              <w:rPr>
                <w:rFonts w:ascii="Arial" w:hAnsi="Arial" w:cs="Arial"/>
                <w:sz w:val="16"/>
                <w:szCs w:val="16"/>
                <w:lang w:val="eu-ES"/>
              </w:rPr>
              <w:tab/>
            </w:r>
            <w:r w:rsidR="005021F6" w:rsidRPr="00433CC2">
              <w:rPr>
                <w:rFonts w:ascii="Arial" w:hAnsi="Arial" w:cs="Arial"/>
                <w:sz w:val="16"/>
                <w:szCs w:val="16"/>
                <w:lang w:val="eu-ES"/>
              </w:rPr>
              <w:t>Kooperatibak</w:t>
            </w:r>
          </w:p>
        </w:tc>
        <w:tc>
          <w:tcPr>
            <w:tcW w:w="1260" w:type="pct"/>
            <w:tcBorders>
              <w:left w:val="single" w:sz="8" w:space="0" w:color="1F3864" w:themeColor="accent1" w:themeShade="80"/>
              <w:right w:val="single" w:sz="8" w:space="0" w:color="1F3864" w:themeColor="accent1" w:themeShade="80"/>
            </w:tcBorders>
            <w:vAlign w:val="bottom"/>
            <w:hideMark/>
          </w:tcPr>
          <w:p w14:paraId="08966637" w14:textId="77777777" w:rsidR="009D2430" w:rsidRPr="00433CC2" w:rsidRDefault="009D2430" w:rsidP="00622BA2">
            <w:pPr>
              <w:widowControl w:val="0"/>
              <w:spacing w:after="0" w:line="264" w:lineRule="auto"/>
              <w:ind w:right="284"/>
              <w:jc w:val="right"/>
              <w:rPr>
                <w:rFonts w:ascii="Arial" w:eastAsia="Calibri" w:hAnsi="Arial" w:cs="Arial"/>
                <w:color w:val="000000"/>
                <w:sz w:val="16"/>
                <w:szCs w:val="16"/>
                <w:lang w:val="eu-ES"/>
              </w:rPr>
            </w:pPr>
            <w:r w:rsidRPr="00433CC2">
              <w:rPr>
                <w:rFonts w:ascii="Arial" w:eastAsia="Calibri" w:hAnsi="Arial" w:cs="Arial"/>
                <w:color w:val="000000"/>
                <w:sz w:val="16"/>
                <w:szCs w:val="16"/>
                <w:lang w:val="eu-ES"/>
              </w:rPr>
              <w:t>2.590</w:t>
            </w:r>
          </w:p>
        </w:tc>
        <w:tc>
          <w:tcPr>
            <w:tcW w:w="1260" w:type="pct"/>
            <w:tcBorders>
              <w:left w:val="single" w:sz="8" w:space="0" w:color="1F3864" w:themeColor="accent1" w:themeShade="80"/>
            </w:tcBorders>
            <w:vAlign w:val="bottom"/>
            <w:hideMark/>
          </w:tcPr>
          <w:p w14:paraId="0CDC1364" w14:textId="77777777" w:rsidR="009D2430" w:rsidRPr="00433CC2" w:rsidRDefault="009D2430" w:rsidP="00622BA2">
            <w:pPr>
              <w:widowControl w:val="0"/>
              <w:spacing w:after="0" w:line="264" w:lineRule="auto"/>
              <w:ind w:right="284"/>
              <w:jc w:val="right"/>
              <w:rPr>
                <w:rFonts w:ascii="Arial" w:eastAsia="Calibri" w:hAnsi="Arial" w:cs="Arial"/>
                <w:sz w:val="16"/>
                <w:szCs w:val="16"/>
                <w:lang w:val="eu-ES"/>
              </w:rPr>
            </w:pPr>
            <w:r w:rsidRPr="00433CC2">
              <w:rPr>
                <w:rFonts w:ascii="Arial" w:eastAsia="Calibri" w:hAnsi="Arial" w:cs="Arial"/>
                <w:color w:val="000000"/>
                <w:sz w:val="16"/>
                <w:szCs w:val="16"/>
                <w:lang w:val="eu-ES"/>
              </w:rPr>
              <w:t>53.390</w:t>
            </w:r>
          </w:p>
        </w:tc>
      </w:tr>
      <w:tr w:rsidR="009D2430" w:rsidRPr="00433CC2" w14:paraId="53AF4F79" w14:textId="77777777" w:rsidTr="00622BA2">
        <w:trPr>
          <w:jc w:val="center"/>
        </w:trPr>
        <w:tc>
          <w:tcPr>
            <w:tcW w:w="2480" w:type="pct"/>
            <w:tcBorders>
              <w:bottom w:val="single" w:sz="8" w:space="0" w:color="1F3864" w:themeColor="accent1" w:themeShade="80"/>
              <w:right w:val="single" w:sz="8" w:space="0" w:color="1F3864" w:themeColor="accent1" w:themeShade="80"/>
            </w:tcBorders>
            <w:hideMark/>
          </w:tcPr>
          <w:p w14:paraId="509E87A7" w14:textId="01876206" w:rsidR="009D2430" w:rsidRPr="00433CC2" w:rsidRDefault="009D2430" w:rsidP="00622BA2">
            <w:pPr>
              <w:widowControl w:val="0"/>
              <w:spacing w:after="0" w:line="264" w:lineRule="auto"/>
              <w:jc w:val="both"/>
              <w:rPr>
                <w:rFonts w:ascii="Arial" w:hAnsi="Arial" w:cs="Arial"/>
                <w:sz w:val="16"/>
                <w:szCs w:val="16"/>
                <w:lang w:val="eu-ES"/>
              </w:rPr>
            </w:pPr>
            <w:r w:rsidRPr="00433CC2">
              <w:rPr>
                <w:rFonts w:ascii="Arial" w:hAnsi="Arial" w:cs="Arial"/>
                <w:sz w:val="16"/>
                <w:szCs w:val="16"/>
                <w:lang w:val="eu-ES"/>
              </w:rPr>
              <w:tab/>
            </w:r>
            <w:r w:rsidR="005021F6" w:rsidRPr="00433CC2">
              <w:rPr>
                <w:rFonts w:ascii="Arial" w:hAnsi="Arial" w:cs="Arial"/>
                <w:sz w:val="16"/>
                <w:szCs w:val="16"/>
                <w:lang w:val="eu-ES"/>
              </w:rPr>
              <w:t>L.S.</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6CC6F6E5" w14:textId="77777777" w:rsidR="009D2430" w:rsidRPr="00433CC2" w:rsidRDefault="009D2430" w:rsidP="00622BA2">
            <w:pPr>
              <w:widowControl w:val="0"/>
              <w:spacing w:after="0" w:line="264" w:lineRule="auto"/>
              <w:ind w:right="284"/>
              <w:jc w:val="right"/>
              <w:rPr>
                <w:rFonts w:ascii="Arial" w:eastAsia="Calibri" w:hAnsi="Arial" w:cs="Arial"/>
                <w:color w:val="000000"/>
                <w:sz w:val="16"/>
                <w:szCs w:val="16"/>
                <w:lang w:val="eu-ES"/>
              </w:rPr>
            </w:pPr>
            <w:r w:rsidRPr="00433CC2">
              <w:rPr>
                <w:rFonts w:ascii="Arial" w:eastAsia="Calibri" w:hAnsi="Arial" w:cs="Arial"/>
                <w:color w:val="000000"/>
                <w:sz w:val="16"/>
                <w:szCs w:val="16"/>
                <w:lang w:val="eu-ES"/>
              </w:rPr>
              <w:t>747</w:t>
            </w:r>
          </w:p>
        </w:tc>
        <w:tc>
          <w:tcPr>
            <w:tcW w:w="1260" w:type="pct"/>
            <w:tcBorders>
              <w:left w:val="single" w:sz="8" w:space="0" w:color="1F3864" w:themeColor="accent1" w:themeShade="80"/>
              <w:bottom w:val="single" w:sz="8" w:space="0" w:color="1F3864" w:themeColor="accent1" w:themeShade="80"/>
            </w:tcBorders>
            <w:vAlign w:val="bottom"/>
            <w:hideMark/>
          </w:tcPr>
          <w:p w14:paraId="27FA983E" w14:textId="77777777" w:rsidR="009D2430" w:rsidRPr="00433CC2" w:rsidRDefault="009D2430" w:rsidP="00622BA2">
            <w:pPr>
              <w:widowControl w:val="0"/>
              <w:spacing w:after="0" w:line="264" w:lineRule="auto"/>
              <w:ind w:right="284"/>
              <w:jc w:val="right"/>
              <w:rPr>
                <w:rFonts w:ascii="Arial" w:eastAsia="Calibri" w:hAnsi="Arial" w:cs="Arial"/>
                <w:sz w:val="16"/>
                <w:szCs w:val="16"/>
                <w:lang w:val="eu-ES"/>
              </w:rPr>
            </w:pPr>
            <w:r w:rsidRPr="00433CC2">
              <w:rPr>
                <w:rFonts w:ascii="Arial" w:eastAsia="Calibri" w:hAnsi="Arial" w:cs="Arial"/>
                <w:color w:val="000000"/>
                <w:sz w:val="16"/>
                <w:szCs w:val="16"/>
                <w:lang w:val="eu-ES"/>
              </w:rPr>
              <w:t>7.219</w:t>
            </w:r>
          </w:p>
        </w:tc>
      </w:tr>
      <w:tr w:rsidR="009D2430" w:rsidRPr="00433CC2" w14:paraId="7EB76E27" w14:textId="77777777" w:rsidTr="00622BA2">
        <w:trPr>
          <w:jc w:val="center"/>
        </w:trPr>
        <w:tc>
          <w:tcPr>
            <w:tcW w:w="2480" w:type="pct"/>
            <w:tcBorders>
              <w:top w:val="single" w:sz="8" w:space="0" w:color="1F3864" w:themeColor="accent1" w:themeShade="80"/>
              <w:right w:val="single" w:sz="8" w:space="0" w:color="1F3864" w:themeColor="accent1" w:themeShade="80"/>
            </w:tcBorders>
            <w:hideMark/>
          </w:tcPr>
          <w:p w14:paraId="0788C3B4" w14:textId="386DD508" w:rsidR="009D2430" w:rsidRPr="00433CC2" w:rsidRDefault="005021F6" w:rsidP="00622BA2">
            <w:pPr>
              <w:widowControl w:val="0"/>
              <w:spacing w:after="0" w:line="264" w:lineRule="auto"/>
              <w:jc w:val="both"/>
              <w:rPr>
                <w:rFonts w:ascii="Arial" w:hAnsi="Arial" w:cs="Arial"/>
                <w:b/>
                <w:sz w:val="16"/>
                <w:szCs w:val="16"/>
                <w:lang w:val="eu-ES"/>
              </w:rPr>
            </w:pPr>
            <w:r w:rsidRPr="00433CC2">
              <w:rPr>
                <w:rFonts w:ascii="Arial" w:hAnsi="Arial" w:cs="Arial"/>
                <w:b/>
                <w:sz w:val="16"/>
                <w:szCs w:val="16"/>
                <w:lang w:val="eu-ES"/>
              </w:rPr>
              <w:t>GEBF</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24C895B4" w14:textId="77777777" w:rsidR="009D2430" w:rsidRPr="00433CC2" w:rsidRDefault="009D2430" w:rsidP="00622BA2">
            <w:pPr>
              <w:widowControl w:val="0"/>
              <w:spacing w:after="0" w:line="264" w:lineRule="auto"/>
              <w:ind w:right="284"/>
              <w:jc w:val="right"/>
              <w:rPr>
                <w:rFonts w:ascii="Arial" w:hAnsi="Arial" w:cs="Arial"/>
                <w:b/>
                <w:color w:val="000000"/>
                <w:sz w:val="16"/>
                <w:szCs w:val="16"/>
                <w:lang w:val="eu-ES"/>
              </w:rPr>
            </w:pPr>
            <w:r w:rsidRPr="00433CC2">
              <w:rPr>
                <w:rFonts w:ascii="Arial" w:hAnsi="Arial" w:cs="Arial"/>
                <w:b/>
                <w:color w:val="000000"/>
                <w:sz w:val="16"/>
                <w:szCs w:val="16"/>
                <w:lang w:val="eu-ES"/>
              </w:rPr>
              <w:t>1.623</w:t>
            </w:r>
          </w:p>
        </w:tc>
        <w:tc>
          <w:tcPr>
            <w:tcW w:w="1260" w:type="pct"/>
            <w:tcBorders>
              <w:top w:val="single" w:sz="8" w:space="0" w:color="1F3864" w:themeColor="accent1" w:themeShade="80"/>
              <w:left w:val="single" w:sz="8" w:space="0" w:color="1F3864" w:themeColor="accent1" w:themeShade="80"/>
            </w:tcBorders>
            <w:vAlign w:val="bottom"/>
            <w:hideMark/>
          </w:tcPr>
          <w:p w14:paraId="3E23CE8B" w14:textId="77777777" w:rsidR="009D2430" w:rsidRPr="00433CC2" w:rsidRDefault="009D2430" w:rsidP="00622BA2">
            <w:pPr>
              <w:widowControl w:val="0"/>
              <w:spacing w:after="0" w:line="264" w:lineRule="auto"/>
              <w:ind w:right="284"/>
              <w:jc w:val="right"/>
              <w:rPr>
                <w:rFonts w:ascii="Arial" w:eastAsia="Calibri" w:hAnsi="Arial" w:cs="Arial"/>
                <w:b/>
                <w:bCs/>
                <w:sz w:val="16"/>
                <w:szCs w:val="16"/>
                <w:lang w:val="eu-ES"/>
              </w:rPr>
            </w:pPr>
            <w:r w:rsidRPr="00433CC2">
              <w:rPr>
                <w:rFonts w:ascii="Arial" w:eastAsia="Times New Roman" w:hAnsi="Arial" w:cs="Arial"/>
                <w:b/>
                <w:bCs/>
                <w:color w:val="000000"/>
                <w:sz w:val="16"/>
                <w:szCs w:val="16"/>
                <w:lang w:val="eu-ES" w:eastAsia="es-ES"/>
              </w:rPr>
              <w:t>28.251</w:t>
            </w:r>
          </w:p>
        </w:tc>
      </w:tr>
      <w:tr w:rsidR="005021F6" w:rsidRPr="00433CC2" w14:paraId="62B9C177" w14:textId="77777777" w:rsidTr="00622BA2">
        <w:trPr>
          <w:jc w:val="center"/>
        </w:trPr>
        <w:tc>
          <w:tcPr>
            <w:tcW w:w="2480" w:type="pct"/>
            <w:tcBorders>
              <w:right w:val="single" w:sz="8" w:space="0" w:color="1F3864" w:themeColor="accent1" w:themeShade="80"/>
            </w:tcBorders>
            <w:hideMark/>
          </w:tcPr>
          <w:p w14:paraId="5E09CF31" w14:textId="71AC39BA"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Fundazioak</w:t>
            </w:r>
          </w:p>
        </w:tc>
        <w:tc>
          <w:tcPr>
            <w:tcW w:w="1260" w:type="pct"/>
            <w:tcBorders>
              <w:left w:val="single" w:sz="8" w:space="0" w:color="1F3864" w:themeColor="accent1" w:themeShade="80"/>
              <w:right w:val="single" w:sz="8" w:space="0" w:color="1F3864" w:themeColor="accent1" w:themeShade="80"/>
            </w:tcBorders>
            <w:hideMark/>
          </w:tcPr>
          <w:p w14:paraId="395E82E9"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762</w:t>
            </w:r>
          </w:p>
        </w:tc>
        <w:tc>
          <w:tcPr>
            <w:tcW w:w="1260" w:type="pct"/>
            <w:tcBorders>
              <w:left w:val="single" w:sz="8" w:space="0" w:color="1F3864" w:themeColor="accent1" w:themeShade="80"/>
            </w:tcBorders>
            <w:vAlign w:val="center"/>
            <w:hideMark/>
          </w:tcPr>
          <w:p w14:paraId="79D10500"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13.045</w:t>
            </w:r>
          </w:p>
        </w:tc>
      </w:tr>
      <w:tr w:rsidR="005021F6" w:rsidRPr="00433CC2" w14:paraId="310FAADE" w14:textId="77777777" w:rsidTr="00622BA2">
        <w:trPr>
          <w:jc w:val="center"/>
        </w:trPr>
        <w:tc>
          <w:tcPr>
            <w:tcW w:w="2480" w:type="pct"/>
            <w:tcBorders>
              <w:right w:val="single" w:sz="8" w:space="0" w:color="1F3864" w:themeColor="accent1" w:themeShade="80"/>
            </w:tcBorders>
            <w:hideMark/>
          </w:tcPr>
          <w:p w14:paraId="0B3FE4CD" w14:textId="764EAE67"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Enplegu zentro bereziak</w:t>
            </w:r>
          </w:p>
        </w:tc>
        <w:tc>
          <w:tcPr>
            <w:tcW w:w="1260" w:type="pct"/>
            <w:tcBorders>
              <w:left w:val="single" w:sz="8" w:space="0" w:color="1F3864" w:themeColor="accent1" w:themeShade="80"/>
              <w:right w:val="single" w:sz="8" w:space="0" w:color="1F3864" w:themeColor="accent1" w:themeShade="80"/>
            </w:tcBorders>
            <w:hideMark/>
          </w:tcPr>
          <w:p w14:paraId="2D393589"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106</w:t>
            </w:r>
          </w:p>
        </w:tc>
        <w:tc>
          <w:tcPr>
            <w:tcW w:w="1260" w:type="pct"/>
            <w:tcBorders>
              <w:left w:val="single" w:sz="8" w:space="0" w:color="1F3864" w:themeColor="accent1" w:themeShade="80"/>
            </w:tcBorders>
            <w:vAlign w:val="center"/>
            <w:hideMark/>
          </w:tcPr>
          <w:p w14:paraId="06C790EE"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9.986</w:t>
            </w:r>
          </w:p>
        </w:tc>
      </w:tr>
      <w:tr w:rsidR="005021F6" w:rsidRPr="00433CC2" w14:paraId="235A6182" w14:textId="77777777" w:rsidTr="00622BA2">
        <w:trPr>
          <w:jc w:val="center"/>
        </w:trPr>
        <w:tc>
          <w:tcPr>
            <w:tcW w:w="2480" w:type="pct"/>
            <w:tcBorders>
              <w:right w:val="single" w:sz="8" w:space="0" w:color="1F3864" w:themeColor="accent1" w:themeShade="80"/>
            </w:tcBorders>
            <w:hideMark/>
          </w:tcPr>
          <w:p w14:paraId="411AC729" w14:textId="7707AF56"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Onura publikoko erakundeak</w:t>
            </w:r>
          </w:p>
        </w:tc>
        <w:tc>
          <w:tcPr>
            <w:tcW w:w="1260" w:type="pct"/>
            <w:tcBorders>
              <w:left w:val="single" w:sz="8" w:space="0" w:color="1F3864" w:themeColor="accent1" w:themeShade="80"/>
              <w:right w:val="single" w:sz="8" w:space="0" w:color="1F3864" w:themeColor="accent1" w:themeShade="80"/>
            </w:tcBorders>
            <w:hideMark/>
          </w:tcPr>
          <w:p w14:paraId="3B5758CB"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418</w:t>
            </w:r>
          </w:p>
        </w:tc>
        <w:tc>
          <w:tcPr>
            <w:tcW w:w="1260" w:type="pct"/>
            <w:tcBorders>
              <w:left w:val="single" w:sz="8" w:space="0" w:color="1F3864" w:themeColor="accent1" w:themeShade="80"/>
            </w:tcBorders>
            <w:vAlign w:val="center"/>
            <w:hideMark/>
          </w:tcPr>
          <w:p w14:paraId="20F648FA"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4.103</w:t>
            </w:r>
          </w:p>
        </w:tc>
      </w:tr>
      <w:tr w:rsidR="005021F6" w:rsidRPr="00433CC2" w14:paraId="2538DAA7" w14:textId="77777777" w:rsidTr="00622BA2">
        <w:trPr>
          <w:jc w:val="center"/>
        </w:trPr>
        <w:tc>
          <w:tcPr>
            <w:tcW w:w="2480" w:type="pct"/>
            <w:tcBorders>
              <w:right w:val="single" w:sz="8" w:space="0" w:color="1F3864" w:themeColor="accent1" w:themeShade="80"/>
            </w:tcBorders>
            <w:hideMark/>
          </w:tcPr>
          <w:p w14:paraId="5D5B8507" w14:textId="7C44F2D0"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Laneratzeko Enpresak</w:t>
            </w:r>
          </w:p>
        </w:tc>
        <w:tc>
          <w:tcPr>
            <w:tcW w:w="1260" w:type="pct"/>
            <w:tcBorders>
              <w:left w:val="single" w:sz="8" w:space="0" w:color="1F3864" w:themeColor="accent1" w:themeShade="80"/>
              <w:right w:val="single" w:sz="8" w:space="0" w:color="1F3864" w:themeColor="accent1" w:themeShade="80"/>
            </w:tcBorders>
            <w:hideMark/>
          </w:tcPr>
          <w:p w14:paraId="1B0B3E5A"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70</w:t>
            </w:r>
          </w:p>
        </w:tc>
        <w:tc>
          <w:tcPr>
            <w:tcW w:w="1260" w:type="pct"/>
            <w:tcBorders>
              <w:left w:val="single" w:sz="8" w:space="0" w:color="1F3864" w:themeColor="accent1" w:themeShade="80"/>
            </w:tcBorders>
            <w:vAlign w:val="center"/>
            <w:hideMark/>
          </w:tcPr>
          <w:p w14:paraId="1963D040"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719</w:t>
            </w:r>
          </w:p>
        </w:tc>
      </w:tr>
      <w:tr w:rsidR="005021F6" w:rsidRPr="00433CC2" w14:paraId="015EDF42" w14:textId="77777777" w:rsidTr="00622BA2">
        <w:trPr>
          <w:jc w:val="center"/>
        </w:trPr>
        <w:tc>
          <w:tcPr>
            <w:tcW w:w="2480" w:type="pct"/>
            <w:tcBorders>
              <w:right w:val="single" w:sz="8" w:space="0" w:color="1F3864" w:themeColor="accent1" w:themeShade="80"/>
            </w:tcBorders>
            <w:hideMark/>
          </w:tcPr>
          <w:p w14:paraId="11290360" w14:textId="0D476A44"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ENSak</w:t>
            </w:r>
          </w:p>
        </w:tc>
        <w:tc>
          <w:tcPr>
            <w:tcW w:w="1260" w:type="pct"/>
            <w:tcBorders>
              <w:left w:val="single" w:sz="8" w:space="0" w:color="1F3864" w:themeColor="accent1" w:themeShade="80"/>
              <w:right w:val="single" w:sz="8" w:space="0" w:color="1F3864" w:themeColor="accent1" w:themeShade="80"/>
            </w:tcBorders>
            <w:hideMark/>
          </w:tcPr>
          <w:p w14:paraId="6D733105"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85</w:t>
            </w:r>
          </w:p>
        </w:tc>
        <w:tc>
          <w:tcPr>
            <w:tcW w:w="1260" w:type="pct"/>
            <w:tcBorders>
              <w:left w:val="single" w:sz="8" w:space="0" w:color="1F3864" w:themeColor="accent1" w:themeShade="80"/>
            </w:tcBorders>
            <w:vAlign w:val="center"/>
            <w:hideMark/>
          </w:tcPr>
          <w:p w14:paraId="772C8107"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233</w:t>
            </w:r>
          </w:p>
        </w:tc>
      </w:tr>
      <w:tr w:rsidR="005021F6" w:rsidRPr="00433CC2" w14:paraId="534CC15C" w14:textId="77777777" w:rsidTr="00622BA2">
        <w:trPr>
          <w:jc w:val="center"/>
        </w:trPr>
        <w:tc>
          <w:tcPr>
            <w:tcW w:w="2480" w:type="pct"/>
            <w:tcBorders>
              <w:right w:val="single" w:sz="8" w:space="0" w:color="1F3864" w:themeColor="accent1" w:themeShade="80"/>
            </w:tcBorders>
            <w:hideMark/>
          </w:tcPr>
          <w:p w14:paraId="2FA7A83E" w14:textId="16AD2C13"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Arrantzale-Kofradiak</w:t>
            </w:r>
          </w:p>
        </w:tc>
        <w:tc>
          <w:tcPr>
            <w:tcW w:w="1260" w:type="pct"/>
            <w:tcBorders>
              <w:left w:val="single" w:sz="8" w:space="0" w:color="1F3864" w:themeColor="accent1" w:themeShade="80"/>
              <w:right w:val="single" w:sz="8" w:space="0" w:color="1F3864" w:themeColor="accent1" w:themeShade="80"/>
            </w:tcBorders>
            <w:hideMark/>
          </w:tcPr>
          <w:p w14:paraId="4DEE0E04"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17</w:t>
            </w:r>
          </w:p>
        </w:tc>
        <w:tc>
          <w:tcPr>
            <w:tcW w:w="1260" w:type="pct"/>
            <w:tcBorders>
              <w:left w:val="single" w:sz="8" w:space="0" w:color="1F3864" w:themeColor="accent1" w:themeShade="80"/>
            </w:tcBorders>
            <w:vAlign w:val="center"/>
            <w:hideMark/>
          </w:tcPr>
          <w:p w14:paraId="409C9D56"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91</w:t>
            </w:r>
          </w:p>
        </w:tc>
      </w:tr>
      <w:tr w:rsidR="005021F6" w:rsidRPr="00433CC2" w14:paraId="293F78AC" w14:textId="77777777" w:rsidTr="00622BA2">
        <w:trPr>
          <w:jc w:val="center"/>
        </w:trPr>
        <w:tc>
          <w:tcPr>
            <w:tcW w:w="2480" w:type="pct"/>
            <w:tcBorders>
              <w:bottom w:val="single" w:sz="8" w:space="0" w:color="1F3864" w:themeColor="accent1" w:themeShade="80"/>
              <w:right w:val="single" w:sz="8" w:space="0" w:color="1F3864" w:themeColor="accent1" w:themeShade="80"/>
            </w:tcBorders>
            <w:hideMark/>
          </w:tcPr>
          <w:p w14:paraId="42A2CD73" w14:textId="38CC109F" w:rsidR="005021F6" w:rsidRPr="00433CC2" w:rsidRDefault="005021F6" w:rsidP="005021F6">
            <w:pPr>
              <w:spacing w:after="0" w:line="264"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BGAEak</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hideMark/>
          </w:tcPr>
          <w:p w14:paraId="7AB0853F" w14:textId="77777777" w:rsidR="005021F6" w:rsidRPr="00433CC2" w:rsidRDefault="005021F6" w:rsidP="005021F6">
            <w:pPr>
              <w:widowControl w:val="0"/>
              <w:spacing w:after="0" w:line="264" w:lineRule="auto"/>
              <w:ind w:right="284"/>
              <w:jc w:val="right"/>
              <w:rPr>
                <w:rFonts w:ascii="Arial" w:hAnsi="Arial" w:cs="Arial"/>
                <w:color w:val="000000"/>
                <w:sz w:val="16"/>
                <w:szCs w:val="16"/>
                <w:lang w:val="eu-ES"/>
              </w:rPr>
            </w:pPr>
            <w:r w:rsidRPr="00433CC2">
              <w:rPr>
                <w:rFonts w:ascii="Arial" w:hAnsi="Arial" w:cs="Arial"/>
                <w:color w:val="000000"/>
                <w:sz w:val="16"/>
                <w:szCs w:val="16"/>
                <w:lang w:val="eu-ES"/>
              </w:rPr>
              <w:t>165</w:t>
            </w:r>
          </w:p>
        </w:tc>
        <w:tc>
          <w:tcPr>
            <w:tcW w:w="1260" w:type="pct"/>
            <w:tcBorders>
              <w:left w:val="single" w:sz="8" w:space="0" w:color="1F3864" w:themeColor="accent1" w:themeShade="80"/>
              <w:bottom w:val="single" w:sz="8" w:space="0" w:color="1F3864" w:themeColor="accent1" w:themeShade="80"/>
            </w:tcBorders>
            <w:vAlign w:val="center"/>
            <w:hideMark/>
          </w:tcPr>
          <w:p w14:paraId="60F4C53C" w14:textId="77777777" w:rsidR="005021F6" w:rsidRPr="00433CC2" w:rsidRDefault="005021F6" w:rsidP="005021F6">
            <w:pPr>
              <w:widowControl w:val="0"/>
              <w:spacing w:after="0" w:line="264" w:lineRule="auto"/>
              <w:ind w:right="284"/>
              <w:jc w:val="right"/>
              <w:rPr>
                <w:rFonts w:ascii="Arial" w:eastAsia="Calibri" w:hAnsi="Arial" w:cs="Arial"/>
                <w:sz w:val="16"/>
                <w:szCs w:val="16"/>
                <w:lang w:val="eu-ES"/>
              </w:rPr>
            </w:pPr>
            <w:r w:rsidRPr="00433CC2">
              <w:rPr>
                <w:rFonts w:ascii="Arial" w:hAnsi="Arial" w:cs="Arial"/>
                <w:color w:val="000000"/>
                <w:sz w:val="16"/>
                <w:szCs w:val="16"/>
                <w:lang w:val="eu-ES"/>
              </w:rPr>
              <w:t>74</w:t>
            </w:r>
          </w:p>
        </w:tc>
      </w:tr>
      <w:tr w:rsidR="009D2430" w:rsidRPr="00433CC2" w14:paraId="088670D2" w14:textId="77777777" w:rsidTr="00622BA2">
        <w:trPr>
          <w:trHeight w:val="70"/>
          <w:jc w:val="center"/>
        </w:trPr>
        <w:tc>
          <w:tcPr>
            <w:tcW w:w="24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03052B37" w14:textId="7939CF78" w:rsidR="009D2430" w:rsidRPr="00433CC2" w:rsidRDefault="005021F6" w:rsidP="00622BA2">
            <w:pPr>
              <w:widowControl w:val="0"/>
              <w:spacing w:after="0" w:line="264" w:lineRule="auto"/>
              <w:jc w:val="both"/>
              <w:rPr>
                <w:rFonts w:ascii="Arial" w:hAnsi="Arial" w:cs="Arial"/>
                <w:b/>
                <w:bCs/>
                <w:sz w:val="16"/>
                <w:szCs w:val="16"/>
                <w:lang w:val="eu-ES"/>
              </w:rPr>
            </w:pPr>
            <w:r w:rsidRPr="00433CC2">
              <w:rPr>
                <w:rFonts w:ascii="Arial" w:hAnsi="Arial" w:cs="Arial"/>
                <w:b/>
                <w:bCs/>
                <w:sz w:val="16"/>
                <w:szCs w:val="16"/>
                <w:lang w:val="eu-ES"/>
              </w:rPr>
              <w:t>GUZTIRA</w:t>
            </w:r>
            <w:r w:rsidR="009D2430" w:rsidRPr="00433CC2">
              <w:rPr>
                <w:rFonts w:ascii="Arial" w:hAnsi="Arial" w:cs="Arial"/>
                <w:b/>
                <w:bCs/>
                <w:sz w:val="16"/>
                <w:szCs w:val="16"/>
                <w:lang w:val="eu-ES"/>
              </w:rPr>
              <w:t xml:space="preserve"> –</w:t>
            </w:r>
            <w:r w:rsidRPr="00433CC2">
              <w:rPr>
                <w:rFonts w:ascii="Arial" w:hAnsi="Arial" w:cs="Arial"/>
                <w:b/>
                <w:bCs/>
                <w:sz w:val="16"/>
                <w:szCs w:val="16"/>
                <w:lang w:val="eu-ES"/>
              </w:rPr>
              <w:t>bikoizketarik gabe</w:t>
            </w:r>
            <w:r w:rsidR="009D2430" w:rsidRPr="00433CC2">
              <w:rPr>
                <w:rFonts w:ascii="Arial" w:hAnsi="Arial" w:cs="Arial"/>
                <w:bCs/>
                <w:sz w:val="16"/>
                <w:szCs w:val="16"/>
                <w:vertAlign w:val="superscript"/>
                <w:lang w:val="eu-ES"/>
              </w:rPr>
              <w:footnoteReference w:id="11"/>
            </w:r>
            <w:r w:rsidR="009D2430" w:rsidRPr="00433CC2">
              <w:rPr>
                <w:rFonts w:ascii="Arial" w:hAnsi="Arial" w:cs="Arial"/>
                <w:b/>
                <w:bCs/>
                <w:sz w:val="16"/>
                <w:szCs w:val="16"/>
                <w:lang w:val="eu-ES"/>
              </w:rPr>
              <w:t>-</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8579074" w14:textId="77777777" w:rsidR="009D2430" w:rsidRPr="00433CC2" w:rsidRDefault="009D2430" w:rsidP="00622BA2">
            <w:pPr>
              <w:widowControl w:val="0"/>
              <w:spacing w:after="0" w:line="264" w:lineRule="auto"/>
              <w:ind w:right="284"/>
              <w:jc w:val="right"/>
              <w:rPr>
                <w:rFonts w:ascii="Arial" w:hAnsi="Arial" w:cs="Arial"/>
                <w:b/>
                <w:bCs/>
                <w:sz w:val="16"/>
                <w:szCs w:val="16"/>
                <w:lang w:val="eu-ES"/>
              </w:rPr>
            </w:pPr>
            <w:r w:rsidRPr="00433CC2">
              <w:rPr>
                <w:rFonts w:ascii="Arial" w:hAnsi="Arial" w:cs="Arial"/>
                <w:b/>
                <w:bCs/>
                <w:sz w:val="16"/>
                <w:szCs w:val="16"/>
                <w:lang w:val="eu-ES"/>
              </w:rPr>
              <w:t>4.937</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24DAA2D" w14:textId="77777777" w:rsidR="009D2430" w:rsidRPr="00433CC2" w:rsidRDefault="009D2430" w:rsidP="00622BA2">
            <w:pPr>
              <w:widowControl w:val="0"/>
              <w:spacing w:after="0" w:line="264" w:lineRule="auto"/>
              <w:ind w:right="284"/>
              <w:jc w:val="right"/>
              <w:rPr>
                <w:rFonts w:ascii="Arial" w:hAnsi="Arial" w:cs="Arial"/>
                <w:b/>
                <w:bCs/>
                <w:sz w:val="16"/>
                <w:szCs w:val="16"/>
                <w:lang w:val="eu-ES"/>
              </w:rPr>
            </w:pPr>
            <w:r w:rsidRPr="00433CC2">
              <w:rPr>
                <w:rFonts w:ascii="Arial" w:hAnsi="Arial" w:cs="Arial"/>
                <w:b/>
                <w:bCs/>
                <w:sz w:val="16"/>
                <w:szCs w:val="16"/>
                <w:lang w:val="eu-ES"/>
              </w:rPr>
              <w:t>87.693</w:t>
            </w:r>
          </w:p>
        </w:tc>
      </w:tr>
    </w:tbl>
    <w:p w14:paraId="28A2CE0E" w14:textId="77777777" w:rsidR="009D2430" w:rsidRPr="00433CC2" w:rsidRDefault="009D2430" w:rsidP="009D2430">
      <w:pPr>
        <w:widowControl w:val="0"/>
        <w:spacing w:after="0" w:line="264" w:lineRule="auto"/>
        <w:jc w:val="both"/>
        <w:rPr>
          <w:rFonts w:ascii="Arial" w:eastAsia="Times New Roman" w:hAnsi="Arial" w:cs="Times New Roman"/>
          <w:b/>
          <w:snapToGrid w:val="0"/>
          <w:color w:val="44546A" w:themeColor="text2"/>
          <w:lang w:val="eu-ES" w:eastAsia="es-ES"/>
        </w:rPr>
      </w:pPr>
    </w:p>
    <w:p w14:paraId="22523F9C" w14:textId="40C0758D" w:rsidR="001F3D03" w:rsidRPr="00433CC2" w:rsidRDefault="001F3D03" w:rsidP="001F3D03">
      <w:pPr>
        <w:widowControl w:val="0"/>
        <w:spacing w:after="0" w:line="312" w:lineRule="auto"/>
        <w:jc w:val="both"/>
        <w:rPr>
          <w:rFonts w:ascii="Arial" w:eastAsia="Century Gothic" w:hAnsi="Arial" w:cs="Arial"/>
          <w:bCs/>
          <w:lang w:val="eu-ES"/>
        </w:rPr>
      </w:pPr>
      <w:r w:rsidRPr="00433CC2">
        <w:rPr>
          <w:rFonts w:ascii="Arial" w:eastAsia="Century Gothic" w:hAnsi="Arial" w:cs="Arial"/>
          <w:bCs/>
          <w:lang w:val="eu-ES"/>
        </w:rPr>
        <w:t>Enpresa- eta gizarte-sare horrek 2018an garatu zuen jarduera</w:t>
      </w:r>
    </w:p>
    <w:p w14:paraId="485F17BE" w14:textId="77777777" w:rsidR="001F3D03" w:rsidRPr="00433CC2" w:rsidRDefault="001F3D03" w:rsidP="001F3D03">
      <w:pPr>
        <w:widowControl w:val="0"/>
        <w:spacing w:after="0" w:line="312" w:lineRule="auto"/>
        <w:jc w:val="both"/>
        <w:rPr>
          <w:rFonts w:ascii="Arial" w:eastAsia="Century Gothic" w:hAnsi="Arial" w:cs="Arial"/>
          <w:bCs/>
          <w:lang w:val="eu-ES"/>
        </w:rPr>
      </w:pPr>
    </w:p>
    <w:p w14:paraId="031EA639" w14:textId="6BA4690A" w:rsidR="001F3D03" w:rsidRPr="00433CC2" w:rsidRDefault="001F3D03" w:rsidP="001F3D03">
      <w:pPr>
        <w:pStyle w:val="Prrafodelista"/>
        <w:widowControl w:val="0"/>
        <w:numPr>
          <w:ilvl w:val="0"/>
          <w:numId w:val="35"/>
        </w:numPr>
        <w:spacing w:after="0" w:line="312" w:lineRule="auto"/>
        <w:jc w:val="both"/>
        <w:rPr>
          <w:rFonts w:ascii="Arial" w:eastAsia="Century Gothic" w:hAnsi="Arial" w:cs="Arial"/>
          <w:bCs/>
          <w:lang w:val="eu-ES"/>
        </w:rPr>
      </w:pPr>
      <w:r w:rsidRPr="00433CC2">
        <w:rPr>
          <w:rFonts w:ascii="Arial" w:eastAsia="Century Gothic" w:hAnsi="Arial" w:cs="Arial"/>
          <w:bCs/>
          <w:lang w:val="eu-ES"/>
        </w:rPr>
        <w:t>Urteko fakturazio-maila 10.700 milioi eurokoa da (GEFKen %79 eta GEBFen %21).</w:t>
      </w:r>
    </w:p>
    <w:p w14:paraId="77A66572" w14:textId="233DF00E" w:rsidR="009D2430" w:rsidRPr="00433CC2" w:rsidRDefault="001F3D03" w:rsidP="001F3D03">
      <w:pPr>
        <w:pStyle w:val="Prrafodelista"/>
        <w:widowControl w:val="0"/>
        <w:numPr>
          <w:ilvl w:val="0"/>
          <w:numId w:val="35"/>
        </w:numPr>
        <w:spacing w:after="0" w:line="312" w:lineRule="auto"/>
        <w:jc w:val="both"/>
        <w:rPr>
          <w:rFonts w:ascii="Arial" w:eastAsia="Century Gothic" w:hAnsi="Arial" w:cs="Arial"/>
          <w:bCs/>
          <w:lang w:val="eu-ES"/>
        </w:rPr>
      </w:pPr>
      <w:r w:rsidRPr="00433CC2">
        <w:rPr>
          <w:rFonts w:ascii="Arial" w:eastAsia="Century Gothic" w:hAnsi="Arial" w:cs="Arial"/>
          <w:bCs/>
          <w:lang w:val="eu-ES"/>
        </w:rPr>
        <w:t xml:space="preserve">Eta BEGd globala, </w:t>
      </w:r>
      <w:r w:rsidRPr="00433CC2">
        <w:rPr>
          <w:rFonts w:ascii="Arial" w:eastAsia="Century Gothic" w:hAnsi="Arial" w:cs="Arial"/>
          <w:b/>
          <w:lang w:val="eu-ES"/>
        </w:rPr>
        <w:t>3.433 milioi eurokoa; zifra hori euskal BEGd-aren %5,0 ingurukoa izango litzateke 2018an</w:t>
      </w:r>
      <w:r w:rsidRPr="00433CC2">
        <w:rPr>
          <w:b/>
          <w:vertAlign w:val="superscript"/>
          <w:lang w:val="eu-ES"/>
        </w:rPr>
        <w:footnoteReference w:id="12"/>
      </w:r>
      <w:r w:rsidRPr="00433CC2">
        <w:rPr>
          <w:rFonts w:ascii="Arial" w:eastAsia="Century Gothic" w:hAnsi="Arial" w:cs="Arial"/>
          <w:b/>
          <w:lang w:val="eu-ES"/>
        </w:rPr>
        <w:t>.</w:t>
      </w:r>
    </w:p>
    <w:p w14:paraId="458ECC03" w14:textId="77777777" w:rsidR="009D2430" w:rsidRPr="00433CC2" w:rsidRDefault="009D2430" w:rsidP="009D2430">
      <w:pPr>
        <w:widowControl w:val="0"/>
        <w:spacing w:after="0" w:line="312" w:lineRule="auto"/>
        <w:jc w:val="both"/>
        <w:rPr>
          <w:rFonts w:ascii="Arial" w:eastAsia="Century Gothic" w:hAnsi="Arial" w:cs="Arial"/>
          <w:bCs/>
          <w:highlight w:val="yellow"/>
          <w:lang w:val="eu-ES"/>
        </w:rPr>
      </w:pPr>
    </w:p>
    <w:p w14:paraId="123563D6" w14:textId="77777777" w:rsidR="009D2430" w:rsidRPr="00433CC2" w:rsidRDefault="009D2430" w:rsidP="009D2430">
      <w:pPr>
        <w:widowControl w:val="0"/>
        <w:spacing w:after="0" w:line="312" w:lineRule="auto"/>
        <w:jc w:val="both"/>
        <w:rPr>
          <w:rFonts w:ascii="Arial" w:eastAsia="Century Gothic" w:hAnsi="Arial" w:cs="Arial"/>
          <w:bCs/>
          <w:highlight w:val="yellow"/>
          <w:lang w:val="eu-ES"/>
        </w:rPr>
      </w:pPr>
    </w:p>
    <w:p w14:paraId="2543CCEE" w14:textId="77777777" w:rsidR="009D2430" w:rsidRPr="00433CC2" w:rsidRDefault="009D2430" w:rsidP="009D2430">
      <w:pPr>
        <w:widowControl w:val="0"/>
        <w:spacing w:after="0" w:line="312" w:lineRule="auto"/>
        <w:jc w:val="both"/>
        <w:rPr>
          <w:rFonts w:ascii="Arial" w:eastAsia="Century Gothic" w:hAnsi="Arial" w:cs="Arial"/>
          <w:bCs/>
          <w:highlight w:val="yellow"/>
          <w:lang w:val="eu-ES"/>
        </w:rPr>
      </w:pPr>
    </w:p>
    <w:p w14:paraId="3519852D" w14:textId="77777777" w:rsidR="009D2430" w:rsidRPr="00433CC2" w:rsidRDefault="009D2430" w:rsidP="009D2430">
      <w:pPr>
        <w:widowControl w:val="0"/>
        <w:spacing w:after="0" w:line="264" w:lineRule="auto"/>
        <w:jc w:val="both"/>
        <w:rPr>
          <w:rFonts w:ascii="Arial" w:eastAsia="Times New Roman" w:hAnsi="Arial" w:cs="Times New Roman"/>
          <w:b/>
          <w:snapToGrid w:val="0"/>
          <w:color w:val="44546A" w:themeColor="text2"/>
          <w:lang w:val="eu-ES" w:eastAsia="es-ES"/>
        </w:rPr>
      </w:pPr>
    </w:p>
    <w:p w14:paraId="2F16EA76" w14:textId="352A3ACF" w:rsidR="009D2430" w:rsidRPr="00433CC2" w:rsidRDefault="001F3D03" w:rsidP="009D2430">
      <w:pPr>
        <w:widowControl w:val="0"/>
        <w:spacing w:after="0" w:line="264" w:lineRule="auto"/>
        <w:jc w:val="center"/>
        <w:rPr>
          <w:rFonts w:ascii="Arial" w:eastAsia="Times New Roman" w:hAnsi="Arial" w:cs="Times New Roman"/>
          <w:b/>
          <w:snapToGrid w:val="0"/>
          <w:color w:val="44546A" w:themeColor="text2"/>
          <w:lang w:val="eu-ES" w:eastAsia="es-ES"/>
        </w:rPr>
      </w:pPr>
      <w:r w:rsidRPr="00433CC2">
        <w:rPr>
          <w:rFonts w:ascii="Arial" w:eastAsia="Times New Roman" w:hAnsi="Arial" w:cs="Arial"/>
          <w:bCs/>
          <w:color w:val="5F5F5F"/>
          <w:sz w:val="18"/>
          <w:szCs w:val="18"/>
          <w:lang w:val="eu-ES" w:eastAsia="es-ES"/>
        </w:rPr>
        <w:t xml:space="preserve">FAKTURAZIOAREN BANAKETA ETA BEGD GEFK ETA GEBF 2018 (zifra absolutuak eta% bertikalak) </w:t>
      </w:r>
    </w:p>
    <w:tbl>
      <w:tblPr>
        <w:tblW w:w="5000" w:type="pct"/>
        <w:jc w:val="center"/>
        <w:tblCellMar>
          <w:left w:w="70" w:type="dxa"/>
          <w:right w:w="70" w:type="dxa"/>
        </w:tblCellMar>
        <w:tblLook w:val="04A0" w:firstRow="1" w:lastRow="0" w:firstColumn="1" w:lastColumn="0" w:noHBand="0" w:noVBand="1"/>
      </w:tblPr>
      <w:tblGrid>
        <w:gridCol w:w="3968"/>
        <w:gridCol w:w="2229"/>
        <w:gridCol w:w="2297"/>
      </w:tblGrid>
      <w:tr w:rsidR="009D2430" w:rsidRPr="00433CC2" w14:paraId="78894C3B" w14:textId="77777777" w:rsidTr="00622BA2">
        <w:trPr>
          <w:jc w:val="center"/>
        </w:trPr>
        <w:tc>
          <w:tcPr>
            <w:tcW w:w="2336" w:type="pct"/>
            <w:vMerge w:val="restart"/>
            <w:tcBorders>
              <w:top w:val="single" w:sz="4" w:space="0" w:color="44546A"/>
              <w:left w:val="single" w:sz="4" w:space="0" w:color="44546A"/>
              <w:right w:val="single" w:sz="4" w:space="0" w:color="44546A"/>
            </w:tcBorders>
            <w:shd w:val="clear" w:color="auto" w:fill="auto"/>
            <w:vAlign w:val="center"/>
            <w:hideMark/>
          </w:tcPr>
          <w:p w14:paraId="1D2D85EA" w14:textId="77777777" w:rsidR="009D2430" w:rsidRPr="00433CC2" w:rsidRDefault="009D2430" w:rsidP="00622BA2">
            <w:pPr>
              <w:spacing w:after="0" w:line="240" w:lineRule="auto"/>
              <w:rPr>
                <w:rFonts w:ascii="Century Gothic" w:eastAsia="Times New Roman" w:hAnsi="Century Gothic" w:cs="Arial"/>
                <w:lang w:val="eu-ES" w:eastAsia="es-ES"/>
              </w:rPr>
            </w:pPr>
            <w:r w:rsidRPr="00433CC2">
              <w:rPr>
                <w:rFonts w:ascii="Century Gothic" w:eastAsia="Times New Roman" w:hAnsi="Century Gothic" w:cs="Arial"/>
                <w:lang w:val="eu-ES" w:eastAsia="es-ES"/>
              </w:rPr>
              <w:t> </w:t>
            </w:r>
          </w:p>
          <w:p w14:paraId="76771BB3" w14:textId="77777777" w:rsidR="009D2430" w:rsidRPr="00433CC2" w:rsidRDefault="009D2430" w:rsidP="00622BA2">
            <w:pPr>
              <w:spacing w:after="0" w:line="240" w:lineRule="auto"/>
              <w:rPr>
                <w:rFonts w:ascii="Century Gothic" w:eastAsia="Times New Roman" w:hAnsi="Century Gothic" w:cs="Arial"/>
                <w:lang w:val="eu-ES" w:eastAsia="es-ES"/>
              </w:rPr>
            </w:pPr>
            <w:r w:rsidRPr="00433CC2">
              <w:rPr>
                <w:rFonts w:ascii="Century Gothic" w:eastAsia="Times New Roman" w:hAnsi="Century Gothic" w:cs="Arial"/>
                <w:lang w:val="eu-ES" w:eastAsia="es-ES"/>
              </w:rPr>
              <w:t> </w:t>
            </w:r>
          </w:p>
        </w:tc>
        <w:tc>
          <w:tcPr>
            <w:tcW w:w="2664" w:type="pct"/>
            <w:gridSpan w:val="2"/>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526E9CFC" w14:textId="77777777" w:rsidR="009D2430" w:rsidRPr="00433CC2" w:rsidRDefault="009D2430" w:rsidP="00622BA2">
            <w:pPr>
              <w:spacing w:after="0" w:line="240" w:lineRule="auto"/>
              <w:jc w:val="center"/>
              <w:rPr>
                <w:rFonts w:ascii="Arial" w:eastAsia="Times New Roman" w:hAnsi="Arial" w:cs="Arial"/>
                <w:b/>
                <w:bCs/>
                <w:sz w:val="16"/>
                <w:szCs w:val="16"/>
                <w:lang w:val="eu-ES" w:eastAsia="es-ES"/>
              </w:rPr>
            </w:pPr>
            <w:r w:rsidRPr="00433CC2">
              <w:rPr>
                <w:rFonts w:ascii="Arial" w:eastAsia="Times New Roman" w:hAnsi="Arial" w:cs="Arial"/>
                <w:b/>
                <w:bCs/>
                <w:sz w:val="16"/>
                <w:szCs w:val="16"/>
                <w:lang w:val="eu-ES" w:eastAsia="es-ES"/>
              </w:rPr>
              <w:t>2018</w:t>
            </w:r>
          </w:p>
        </w:tc>
      </w:tr>
      <w:tr w:rsidR="009D2430" w:rsidRPr="00433CC2" w14:paraId="66B0058B" w14:textId="77777777" w:rsidTr="00622BA2">
        <w:trPr>
          <w:jc w:val="center"/>
        </w:trPr>
        <w:tc>
          <w:tcPr>
            <w:tcW w:w="2336" w:type="pct"/>
            <w:vMerge/>
            <w:tcBorders>
              <w:left w:val="single" w:sz="4" w:space="0" w:color="44546A"/>
              <w:bottom w:val="single" w:sz="4" w:space="0" w:color="44546A"/>
              <w:right w:val="single" w:sz="4" w:space="0" w:color="44546A"/>
            </w:tcBorders>
            <w:shd w:val="clear" w:color="auto" w:fill="auto"/>
            <w:vAlign w:val="center"/>
            <w:hideMark/>
          </w:tcPr>
          <w:p w14:paraId="463E67B9" w14:textId="77777777" w:rsidR="009D2430" w:rsidRPr="00433CC2" w:rsidRDefault="009D2430" w:rsidP="00622BA2">
            <w:pPr>
              <w:spacing w:after="0" w:line="240" w:lineRule="auto"/>
              <w:rPr>
                <w:rFonts w:ascii="Century Gothic" w:eastAsia="Times New Roman" w:hAnsi="Century Gothic" w:cs="Arial"/>
                <w:lang w:val="eu-ES" w:eastAsia="es-ES"/>
              </w:rPr>
            </w:pPr>
          </w:p>
        </w:tc>
        <w:tc>
          <w:tcPr>
            <w:tcW w:w="1312" w:type="pct"/>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631DFA73" w14:textId="7E37B040" w:rsidR="009D2430" w:rsidRPr="00433CC2" w:rsidRDefault="001F3D03" w:rsidP="00622BA2">
            <w:pPr>
              <w:spacing w:after="0" w:line="240" w:lineRule="auto"/>
              <w:jc w:val="center"/>
              <w:rPr>
                <w:rFonts w:ascii="Arial" w:eastAsia="Times New Roman" w:hAnsi="Arial" w:cs="Arial"/>
                <w:b/>
                <w:bCs/>
                <w:sz w:val="16"/>
                <w:szCs w:val="16"/>
                <w:lang w:val="eu-ES" w:eastAsia="es-ES"/>
              </w:rPr>
            </w:pPr>
            <w:r w:rsidRPr="00433CC2">
              <w:rPr>
                <w:rFonts w:ascii="Arial" w:eastAsia="Times New Roman" w:hAnsi="Arial" w:cs="Arial"/>
                <w:b/>
                <w:bCs/>
                <w:sz w:val="16"/>
                <w:szCs w:val="16"/>
                <w:lang w:val="eu-ES" w:eastAsia="es-ES"/>
              </w:rPr>
              <w:t>Fakturazioa</w:t>
            </w:r>
          </w:p>
        </w:tc>
        <w:tc>
          <w:tcPr>
            <w:tcW w:w="1352" w:type="pct"/>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101DEA3E" w14:textId="3A6457D0" w:rsidR="009D2430" w:rsidRPr="00433CC2" w:rsidRDefault="001F3D03" w:rsidP="00622BA2">
            <w:pPr>
              <w:spacing w:after="0" w:line="240" w:lineRule="auto"/>
              <w:jc w:val="center"/>
              <w:rPr>
                <w:rFonts w:ascii="Arial" w:eastAsia="Times New Roman" w:hAnsi="Arial" w:cs="Arial"/>
                <w:b/>
                <w:bCs/>
                <w:sz w:val="16"/>
                <w:szCs w:val="16"/>
                <w:lang w:val="eu-ES" w:eastAsia="es-ES"/>
              </w:rPr>
            </w:pPr>
            <w:r w:rsidRPr="00433CC2">
              <w:rPr>
                <w:rFonts w:ascii="Arial" w:eastAsia="Times New Roman" w:hAnsi="Arial" w:cs="Arial"/>
                <w:b/>
                <w:bCs/>
                <w:sz w:val="16"/>
                <w:szCs w:val="16"/>
                <w:lang w:val="eu-ES" w:eastAsia="es-ES"/>
              </w:rPr>
              <w:t>BEGd</w:t>
            </w:r>
          </w:p>
        </w:tc>
      </w:tr>
      <w:tr w:rsidR="001F3D03" w:rsidRPr="00433CC2" w14:paraId="30829001" w14:textId="77777777" w:rsidTr="00622BA2">
        <w:trPr>
          <w:jc w:val="center"/>
        </w:trPr>
        <w:tc>
          <w:tcPr>
            <w:tcW w:w="2336" w:type="pct"/>
            <w:tcBorders>
              <w:top w:val="single" w:sz="4" w:space="0" w:color="44546A"/>
              <w:left w:val="nil"/>
              <w:bottom w:val="nil"/>
              <w:right w:val="single" w:sz="8" w:space="0" w:color="1F3864"/>
            </w:tcBorders>
            <w:shd w:val="clear" w:color="auto" w:fill="auto"/>
            <w:hideMark/>
          </w:tcPr>
          <w:p w14:paraId="09D1881B" w14:textId="65908FD9" w:rsidR="001F3D03" w:rsidRPr="00433CC2" w:rsidRDefault="001F3D03" w:rsidP="001F3D03">
            <w:pPr>
              <w:spacing w:after="0" w:line="240" w:lineRule="auto"/>
              <w:jc w:val="both"/>
              <w:rPr>
                <w:rFonts w:ascii="Arial" w:eastAsia="Times New Roman" w:hAnsi="Arial" w:cs="Arial"/>
                <w:b/>
                <w:bCs/>
                <w:color w:val="000000"/>
                <w:sz w:val="16"/>
                <w:szCs w:val="16"/>
                <w:lang w:val="eu-ES" w:eastAsia="es-ES"/>
              </w:rPr>
            </w:pPr>
            <w:r w:rsidRPr="00433CC2">
              <w:rPr>
                <w:rFonts w:ascii="Arial" w:hAnsi="Arial" w:cs="Arial"/>
                <w:b/>
                <w:sz w:val="16"/>
                <w:szCs w:val="16"/>
                <w:lang w:val="eu-ES"/>
              </w:rPr>
              <w:t>GEFK</w:t>
            </w:r>
          </w:p>
        </w:tc>
        <w:tc>
          <w:tcPr>
            <w:tcW w:w="1312" w:type="pct"/>
            <w:tcBorders>
              <w:top w:val="single" w:sz="4" w:space="0" w:color="44546A"/>
              <w:left w:val="nil"/>
              <w:bottom w:val="nil"/>
              <w:right w:val="single" w:sz="8" w:space="0" w:color="1F3864"/>
            </w:tcBorders>
            <w:shd w:val="clear" w:color="auto" w:fill="auto"/>
            <w:vAlign w:val="center"/>
            <w:hideMark/>
          </w:tcPr>
          <w:p w14:paraId="465F28C8" w14:textId="77777777" w:rsidR="001F3D03" w:rsidRPr="00433CC2" w:rsidRDefault="001F3D03" w:rsidP="001F3D03">
            <w:pPr>
              <w:spacing w:after="0" w:line="240" w:lineRule="auto"/>
              <w:ind w:right="213"/>
              <w:jc w:val="right"/>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8.484.629.727</w:t>
            </w:r>
          </w:p>
        </w:tc>
        <w:tc>
          <w:tcPr>
            <w:tcW w:w="1352" w:type="pct"/>
            <w:tcBorders>
              <w:top w:val="single" w:sz="4" w:space="0" w:color="44546A"/>
              <w:left w:val="nil"/>
              <w:bottom w:val="nil"/>
              <w:right w:val="nil"/>
            </w:tcBorders>
            <w:shd w:val="clear" w:color="auto" w:fill="auto"/>
            <w:vAlign w:val="bottom"/>
            <w:hideMark/>
          </w:tcPr>
          <w:p w14:paraId="4BAC6A9B" w14:textId="77777777" w:rsidR="001F3D03" w:rsidRPr="00433CC2" w:rsidRDefault="001F3D03" w:rsidP="001F3D03">
            <w:pPr>
              <w:widowControl w:val="0"/>
              <w:spacing w:after="0" w:line="264" w:lineRule="auto"/>
              <w:ind w:right="284"/>
              <w:jc w:val="right"/>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3.016.735.246</w:t>
            </w:r>
          </w:p>
        </w:tc>
      </w:tr>
      <w:tr w:rsidR="001F3D03" w:rsidRPr="00433CC2" w14:paraId="0D953178" w14:textId="77777777" w:rsidTr="00622BA2">
        <w:trPr>
          <w:jc w:val="center"/>
        </w:trPr>
        <w:tc>
          <w:tcPr>
            <w:tcW w:w="2336" w:type="pct"/>
            <w:tcBorders>
              <w:top w:val="nil"/>
              <w:left w:val="nil"/>
              <w:right w:val="single" w:sz="8" w:space="0" w:color="1F3864"/>
            </w:tcBorders>
            <w:shd w:val="clear" w:color="auto" w:fill="auto"/>
            <w:hideMark/>
          </w:tcPr>
          <w:p w14:paraId="1BDB4C15" w14:textId="615551E3" w:rsidR="001F3D03" w:rsidRPr="00433CC2" w:rsidRDefault="001F3D03" w:rsidP="001F3D03">
            <w:pPr>
              <w:spacing w:after="0" w:line="240" w:lineRule="auto"/>
              <w:jc w:val="both"/>
              <w:rPr>
                <w:rFonts w:ascii="Arial" w:eastAsia="Times New Roman" w:hAnsi="Arial" w:cs="Arial"/>
                <w:sz w:val="16"/>
                <w:szCs w:val="16"/>
                <w:lang w:val="eu-ES" w:eastAsia="es-ES"/>
              </w:rPr>
            </w:pPr>
            <w:r w:rsidRPr="00433CC2">
              <w:rPr>
                <w:rFonts w:ascii="Arial" w:hAnsi="Arial" w:cs="Arial"/>
                <w:sz w:val="16"/>
                <w:szCs w:val="16"/>
                <w:lang w:val="eu-ES"/>
              </w:rPr>
              <w:tab/>
              <w:t>Kooperatibak</w:t>
            </w:r>
          </w:p>
        </w:tc>
        <w:tc>
          <w:tcPr>
            <w:tcW w:w="1312" w:type="pct"/>
            <w:tcBorders>
              <w:top w:val="nil"/>
              <w:left w:val="nil"/>
              <w:right w:val="single" w:sz="8" w:space="0" w:color="1F3864"/>
            </w:tcBorders>
            <w:shd w:val="clear" w:color="auto" w:fill="auto"/>
            <w:vAlign w:val="center"/>
            <w:hideMark/>
          </w:tcPr>
          <w:p w14:paraId="470293AD"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7.756.386.131</w:t>
            </w:r>
          </w:p>
        </w:tc>
        <w:tc>
          <w:tcPr>
            <w:tcW w:w="1352" w:type="pct"/>
            <w:tcBorders>
              <w:top w:val="nil"/>
              <w:left w:val="nil"/>
              <w:right w:val="nil"/>
            </w:tcBorders>
            <w:shd w:val="clear" w:color="auto" w:fill="auto"/>
            <w:vAlign w:val="bottom"/>
            <w:hideMark/>
          </w:tcPr>
          <w:p w14:paraId="48E829B7" w14:textId="77777777" w:rsidR="001F3D03" w:rsidRPr="00433CC2" w:rsidRDefault="001F3D03" w:rsidP="001F3D03">
            <w:pPr>
              <w:widowControl w:val="0"/>
              <w:spacing w:after="0" w:line="264" w:lineRule="auto"/>
              <w:ind w:right="284"/>
              <w:jc w:val="right"/>
              <w:rPr>
                <w:rFonts w:ascii="Arial" w:hAnsi="Arial" w:cs="Arial"/>
                <w:color w:val="000000"/>
                <w:sz w:val="16"/>
                <w:szCs w:val="16"/>
                <w:lang w:val="eu-ES"/>
              </w:rPr>
            </w:pPr>
            <w:r w:rsidRPr="00433CC2">
              <w:rPr>
                <w:rFonts w:ascii="Arial" w:eastAsia="Times New Roman" w:hAnsi="Arial" w:cs="Arial"/>
                <w:color w:val="000000"/>
                <w:sz w:val="16"/>
                <w:szCs w:val="16"/>
                <w:lang w:val="eu-ES" w:eastAsia="es-ES"/>
              </w:rPr>
              <w:t>2.704.133.938</w:t>
            </w:r>
          </w:p>
        </w:tc>
      </w:tr>
      <w:tr w:rsidR="001F3D03" w:rsidRPr="00433CC2" w14:paraId="1E4FA6E7" w14:textId="77777777" w:rsidTr="00622BA2">
        <w:trPr>
          <w:jc w:val="center"/>
        </w:trPr>
        <w:tc>
          <w:tcPr>
            <w:tcW w:w="2336" w:type="pct"/>
            <w:tcBorders>
              <w:top w:val="nil"/>
              <w:left w:val="nil"/>
              <w:bottom w:val="single" w:sz="4" w:space="0" w:color="44546A"/>
              <w:right w:val="single" w:sz="8" w:space="0" w:color="1F3864"/>
            </w:tcBorders>
            <w:shd w:val="clear" w:color="auto" w:fill="auto"/>
            <w:hideMark/>
          </w:tcPr>
          <w:p w14:paraId="2F976FDC" w14:textId="47C5C20B" w:rsidR="001F3D03" w:rsidRPr="00433CC2" w:rsidRDefault="001F3D03" w:rsidP="001F3D03">
            <w:pPr>
              <w:spacing w:after="0" w:line="240" w:lineRule="auto"/>
              <w:jc w:val="both"/>
              <w:rPr>
                <w:rFonts w:ascii="Arial" w:eastAsia="Times New Roman" w:hAnsi="Arial" w:cs="Arial"/>
                <w:sz w:val="16"/>
                <w:szCs w:val="16"/>
                <w:lang w:val="eu-ES" w:eastAsia="es-ES"/>
              </w:rPr>
            </w:pPr>
            <w:r w:rsidRPr="00433CC2">
              <w:rPr>
                <w:rFonts w:ascii="Arial" w:hAnsi="Arial" w:cs="Arial"/>
                <w:sz w:val="16"/>
                <w:szCs w:val="16"/>
                <w:lang w:val="eu-ES"/>
              </w:rPr>
              <w:tab/>
              <w:t>L.S.</w:t>
            </w:r>
          </w:p>
        </w:tc>
        <w:tc>
          <w:tcPr>
            <w:tcW w:w="1312" w:type="pct"/>
            <w:tcBorders>
              <w:top w:val="nil"/>
              <w:left w:val="nil"/>
              <w:bottom w:val="single" w:sz="4" w:space="0" w:color="44546A"/>
              <w:right w:val="single" w:sz="8" w:space="0" w:color="1F3864"/>
            </w:tcBorders>
            <w:shd w:val="clear" w:color="auto" w:fill="auto"/>
            <w:vAlign w:val="center"/>
            <w:hideMark/>
          </w:tcPr>
          <w:p w14:paraId="5FAB054A"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728.243.596</w:t>
            </w:r>
          </w:p>
        </w:tc>
        <w:tc>
          <w:tcPr>
            <w:tcW w:w="1352" w:type="pct"/>
            <w:tcBorders>
              <w:top w:val="nil"/>
              <w:left w:val="nil"/>
              <w:bottom w:val="single" w:sz="4" w:space="0" w:color="44546A"/>
              <w:right w:val="nil"/>
            </w:tcBorders>
            <w:shd w:val="clear" w:color="auto" w:fill="auto"/>
            <w:vAlign w:val="center"/>
            <w:hideMark/>
          </w:tcPr>
          <w:p w14:paraId="3EF6D4D4" w14:textId="77777777" w:rsidR="001F3D03" w:rsidRPr="00433CC2" w:rsidRDefault="001F3D03" w:rsidP="001F3D03">
            <w:pPr>
              <w:widowControl w:val="0"/>
              <w:spacing w:after="0" w:line="264" w:lineRule="auto"/>
              <w:ind w:right="284"/>
              <w:jc w:val="right"/>
              <w:rPr>
                <w:rFonts w:ascii="Arial" w:hAnsi="Arial" w:cs="Arial"/>
                <w:color w:val="000000"/>
                <w:sz w:val="16"/>
                <w:szCs w:val="16"/>
                <w:lang w:val="eu-ES"/>
              </w:rPr>
            </w:pPr>
            <w:r w:rsidRPr="00433CC2">
              <w:rPr>
                <w:rFonts w:ascii="Arial" w:eastAsia="Times New Roman" w:hAnsi="Arial" w:cs="Arial"/>
                <w:color w:val="000000"/>
                <w:sz w:val="16"/>
                <w:szCs w:val="16"/>
                <w:lang w:val="eu-ES" w:eastAsia="es-ES"/>
              </w:rPr>
              <w:t>312.601.308</w:t>
            </w:r>
          </w:p>
        </w:tc>
      </w:tr>
      <w:tr w:rsidR="001F3D03" w:rsidRPr="00433CC2" w14:paraId="20AEAE5D" w14:textId="77777777" w:rsidTr="00622BA2">
        <w:trPr>
          <w:jc w:val="center"/>
        </w:trPr>
        <w:tc>
          <w:tcPr>
            <w:tcW w:w="2336" w:type="pct"/>
            <w:tcBorders>
              <w:top w:val="single" w:sz="4" w:space="0" w:color="44546A"/>
              <w:left w:val="nil"/>
              <w:bottom w:val="nil"/>
              <w:right w:val="single" w:sz="8" w:space="0" w:color="1F3864"/>
            </w:tcBorders>
            <w:shd w:val="clear" w:color="auto" w:fill="auto"/>
            <w:hideMark/>
          </w:tcPr>
          <w:p w14:paraId="70C2B63F" w14:textId="2DEA2281" w:rsidR="001F3D03" w:rsidRPr="00433CC2" w:rsidRDefault="001F3D03" w:rsidP="001F3D03">
            <w:pPr>
              <w:spacing w:after="0" w:line="240" w:lineRule="auto"/>
              <w:jc w:val="both"/>
              <w:rPr>
                <w:rFonts w:ascii="Arial" w:eastAsia="Times New Roman" w:hAnsi="Arial" w:cs="Arial"/>
                <w:b/>
                <w:bCs/>
                <w:sz w:val="16"/>
                <w:szCs w:val="16"/>
                <w:lang w:val="eu-ES" w:eastAsia="es-ES"/>
              </w:rPr>
            </w:pPr>
            <w:r w:rsidRPr="00433CC2">
              <w:rPr>
                <w:rFonts w:ascii="Arial" w:hAnsi="Arial" w:cs="Arial"/>
                <w:b/>
                <w:sz w:val="16"/>
                <w:szCs w:val="16"/>
                <w:lang w:val="eu-ES"/>
              </w:rPr>
              <w:t>GEBF</w:t>
            </w:r>
          </w:p>
        </w:tc>
        <w:tc>
          <w:tcPr>
            <w:tcW w:w="1312" w:type="pct"/>
            <w:tcBorders>
              <w:top w:val="single" w:sz="4" w:space="0" w:color="44546A"/>
              <w:left w:val="nil"/>
              <w:bottom w:val="nil"/>
              <w:right w:val="single" w:sz="8" w:space="0" w:color="1F3864"/>
            </w:tcBorders>
            <w:shd w:val="clear" w:color="auto" w:fill="auto"/>
            <w:vAlign w:val="center"/>
            <w:hideMark/>
          </w:tcPr>
          <w:p w14:paraId="78D66FEA" w14:textId="77777777" w:rsidR="001F3D03" w:rsidRPr="00433CC2" w:rsidRDefault="001F3D03" w:rsidP="001F3D03">
            <w:pPr>
              <w:spacing w:after="0" w:line="240" w:lineRule="auto"/>
              <w:ind w:right="213"/>
              <w:jc w:val="right"/>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2.244.865.959</w:t>
            </w:r>
          </w:p>
        </w:tc>
        <w:tc>
          <w:tcPr>
            <w:tcW w:w="1352" w:type="pct"/>
            <w:tcBorders>
              <w:top w:val="single" w:sz="4" w:space="0" w:color="44546A"/>
              <w:left w:val="nil"/>
              <w:bottom w:val="nil"/>
              <w:right w:val="nil"/>
            </w:tcBorders>
            <w:shd w:val="clear" w:color="auto" w:fill="auto"/>
            <w:vAlign w:val="bottom"/>
            <w:hideMark/>
          </w:tcPr>
          <w:p w14:paraId="55906CE7" w14:textId="77777777" w:rsidR="001F3D03" w:rsidRPr="00433CC2" w:rsidRDefault="001F3D03" w:rsidP="001F3D03">
            <w:pPr>
              <w:widowControl w:val="0"/>
              <w:spacing w:after="0" w:line="264" w:lineRule="auto"/>
              <w:ind w:right="284"/>
              <w:jc w:val="right"/>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431.723.036</w:t>
            </w:r>
          </w:p>
        </w:tc>
      </w:tr>
      <w:tr w:rsidR="001F3D03" w:rsidRPr="00433CC2" w14:paraId="454B8B83" w14:textId="77777777" w:rsidTr="00622BA2">
        <w:trPr>
          <w:jc w:val="center"/>
        </w:trPr>
        <w:tc>
          <w:tcPr>
            <w:tcW w:w="2336" w:type="pct"/>
            <w:tcBorders>
              <w:top w:val="nil"/>
              <w:left w:val="nil"/>
              <w:bottom w:val="nil"/>
              <w:right w:val="single" w:sz="8" w:space="0" w:color="1F3864"/>
            </w:tcBorders>
            <w:shd w:val="clear" w:color="auto" w:fill="auto"/>
            <w:hideMark/>
          </w:tcPr>
          <w:p w14:paraId="6863F475" w14:textId="7EF7DCF6"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Fundazioak</w:t>
            </w:r>
          </w:p>
        </w:tc>
        <w:tc>
          <w:tcPr>
            <w:tcW w:w="1312" w:type="pct"/>
            <w:tcBorders>
              <w:top w:val="nil"/>
              <w:left w:val="nil"/>
              <w:bottom w:val="nil"/>
              <w:right w:val="single" w:sz="8" w:space="0" w:color="1F3864"/>
            </w:tcBorders>
            <w:shd w:val="clear" w:color="auto" w:fill="auto"/>
            <w:vAlign w:val="center"/>
            <w:hideMark/>
          </w:tcPr>
          <w:p w14:paraId="5DA62211"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566.774.214</w:t>
            </w:r>
          </w:p>
        </w:tc>
        <w:tc>
          <w:tcPr>
            <w:tcW w:w="1352" w:type="pct"/>
            <w:tcBorders>
              <w:top w:val="nil"/>
              <w:left w:val="nil"/>
              <w:bottom w:val="nil"/>
              <w:right w:val="nil"/>
            </w:tcBorders>
            <w:shd w:val="clear" w:color="auto" w:fill="auto"/>
            <w:vAlign w:val="bottom"/>
            <w:hideMark/>
          </w:tcPr>
          <w:p w14:paraId="4975BFCA" w14:textId="777777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219.152.609</w:t>
            </w:r>
          </w:p>
        </w:tc>
      </w:tr>
      <w:tr w:rsidR="001F3D03" w:rsidRPr="00433CC2" w14:paraId="05E9BFDD" w14:textId="77777777" w:rsidTr="00622BA2">
        <w:trPr>
          <w:jc w:val="center"/>
        </w:trPr>
        <w:tc>
          <w:tcPr>
            <w:tcW w:w="2336" w:type="pct"/>
            <w:tcBorders>
              <w:top w:val="nil"/>
              <w:left w:val="nil"/>
              <w:bottom w:val="nil"/>
              <w:right w:val="single" w:sz="8" w:space="0" w:color="1F3864"/>
            </w:tcBorders>
            <w:shd w:val="clear" w:color="auto" w:fill="auto"/>
            <w:hideMark/>
          </w:tcPr>
          <w:p w14:paraId="7E340657" w14:textId="33E5057F"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Enplegu zentro bereziak</w:t>
            </w:r>
          </w:p>
        </w:tc>
        <w:tc>
          <w:tcPr>
            <w:tcW w:w="1312" w:type="pct"/>
            <w:tcBorders>
              <w:top w:val="nil"/>
              <w:left w:val="nil"/>
              <w:bottom w:val="nil"/>
              <w:right w:val="single" w:sz="8" w:space="0" w:color="1F3864"/>
            </w:tcBorders>
            <w:shd w:val="clear" w:color="auto" w:fill="auto"/>
            <w:vAlign w:val="center"/>
            <w:hideMark/>
          </w:tcPr>
          <w:p w14:paraId="2CE42B12"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374.345.154</w:t>
            </w:r>
          </w:p>
        </w:tc>
        <w:tc>
          <w:tcPr>
            <w:tcW w:w="1352" w:type="pct"/>
            <w:tcBorders>
              <w:top w:val="nil"/>
              <w:left w:val="nil"/>
              <w:bottom w:val="nil"/>
              <w:right w:val="nil"/>
            </w:tcBorders>
            <w:shd w:val="clear" w:color="auto" w:fill="auto"/>
            <w:vAlign w:val="bottom"/>
            <w:hideMark/>
          </w:tcPr>
          <w:p w14:paraId="485527EE" w14:textId="777777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142.589.542</w:t>
            </w:r>
          </w:p>
        </w:tc>
      </w:tr>
      <w:tr w:rsidR="001F3D03" w:rsidRPr="00433CC2" w14:paraId="7AA413EC" w14:textId="77777777" w:rsidTr="00622BA2">
        <w:trPr>
          <w:jc w:val="center"/>
        </w:trPr>
        <w:tc>
          <w:tcPr>
            <w:tcW w:w="2336" w:type="pct"/>
            <w:tcBorders>
              <w:top w:val="nil"/>
              <w:left w:val="nil"/>
              <w:bottom w:val="nil"/>
              <w:right w:val="single" w:sz="8" w:space="0" w:color="1F3864"/>
            </w:tcBorders>
            <w:shd w:val="clear" w:color="auto" w:fill="auto"/>
            <w:hideMark/>
          </w:tcPr>
          <w:p w14:paraId="73723210" w14:textId="3D226FDA"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Onura publikoko erakundeak</w:t>
            </w:r>
          </w:p>
        </w:tc>
        <w:tc>
          <w:tcPr>
            <w:tcW w:w="1312" w:type="pct"/>
            <w:tcBorders>
              <w:top w:val="nil"/>
              <w:left w:val="nil"/>
              <w:bottom w:val="nil"/>
              <w:right w:val="single" w:sz="8" w:space="0" w:color="1F3864"/>
            </w:tcBorders>
            <w:shd w:val="clear" w:color="auto" w:fill="auto"/>
            <w:vAlign w:val="center"/>
            <w:hideMark/>
          </w:tcPr>
          <w:p w14:paraId="7EF7732A"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116.634.051</w:t>
            </w:r>
          </w:p>
        </w:tc>
        <w:tc>
          <w:tcPr>
            <w:tcW w:w="1352" w:type="pct"/>
            <w:tcBorders>
              <w:top w:val="nil"/>
              <w:left w:val="nil"/>
              <w:bottom w:val="nil"/>
              <w:right w:val="nil"/>
            </w:tcBorders>
            <w:shd w:val="clear" w:color="auto" w:fill="auto"/>
            <w:vAlign w:val="bottom"/>
            <w:hideMark/>
          </w:tcPr>
          <w:p w14:paraId="760A0D10" w14:textId="777777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45.431.820</w:t>
            </w:r>
          </w:p>
        </w:tc>
      </w:tr>
      <w:tr w:rsidR="001F3D03" w:rsidRPr="00433CC2" w14:paraId="27E27473" w14:textId="77777777" w:rsidTr="00622BA2">
        <w:trPr>
          <w:jc w:val="center"/>
        </w:trPr>
        <w:tc>
          <w:tcPr>
            <w:tcW w:w="2336" w:type="pct"/>
            <w:tcBorders>
              <w:top w:val="nil"/>
              <w:left w:val="nil"/>
              <w:bottom w:val="nil"/>
              <w:right w:val="single" w:sz="8" w:space="0" w:color="1F3864"/>
            </w:tcBorders>
            <w:shd w:val="clear" w:color="auto" w:fill="auto"/>
            <w:hideMark/>
          </w:tcPr>
          <w:p w14:paraId="039D4158" w14:textId="75B9CC53"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Laneratzeko Enpresak</w:t>
            </w:r>
          </w:p>
        </w:tc>
        <w:tc>
          <w:tcPr>
            <w:tcW w:w="1312" w:type="pct"/>
            <w:tcBorders>
              <w:top w:val="nil"/>
              <w:left w:val="nil"/>
              <w:bottom w:val="nil"/>
              <w:right w:val="single" w:sz="8" w:space="0" w:color="1F3864"/>
            </w:tcBorders>
            <w:shd w:val="clear" w:color="auto" w:fill="auto"/>
            <w:vAlign w:val="center"/>
            <w:hideMark/>
          </w:tcPr>
          <w:p w14:paraId="42E08324"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74.426.287</w:t>
            </w:r>
          </w:p>
        </w:tc>
        <w:tc>
          <w:tcPr>
            <w:tcW w:w="1352" w:type="pct"/>
            <w:tcBorders>
              <w:top w:val="nil"/>
              <w:left w:val="nil"/>
              <w:bottom w:val="nil"/>
              <w:right w:val="nil"/>
            </w:tcBorders>
            <w:shd w:val="clear" w:color="auto" w:fill="auto"/>
            <w:vAlign w:val="bottom"/>
            <w:hideMark/>
          </w:tcPr>
          <w:p w14:paraId="3A13E26E" w14:textId="777777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10.409.887</w:t>
            </w:r>
          </w:p>
        </w:tc>
      </w:tr>
      <w:tr w:rsidR="001F3D03" w:rsidRPr="00433CC2" w14:paraId="7E413916" w14:textId="77777777" w:rsidTr="00622BA2">
        <w:trPr>
          <w:jc w:val="center"/>
        </w:trPr>
        <w:tc>
          <w:tcPr>
            <w:tcW w:w="2336" w:type="pct"/>
            <w:tcBorders>
              <w:top w:val="nil"/>
              <w:left w:val="nil"/>
              <w:bottom w:val="nil"/>
              <w:right w:val="single" w:sz="8" w:space="0" w:color="1F3864"/>
            </w:tcBorders>
            <w:shd w:val="clear" w:color="auto" w:fill="auto"/>
            <w:hideMark/>
          </w:tcPr>
          <w:p w14:paraId="359A1521" w14:textId="04D1FAB6"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ENSak</w:t>
            </w:r>
          </w:p>
        </w:tc>
        <w:tc>
          <w:tcPr>
            <w:tcW w:w="1312" w:type="pct"/>
            <w:tcBorders>
              <w:top w:val="nil"/>
              <w:left w:val="nil"/>
              <w:bottom w:val="nil"/>
              <w:right w:val="single" w:sz="8" w:space="0" w:color="1F3864"/>
            </w:tcBorders>
            <w:shd w:val="clear" w:color="auto" w:fill="auto"/>
            <w:vAlign w:val="center"/>
            <w:hideMark/>
          </w:tcPr>
          <w:p w14:paraId="7329530D"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64.416.123</w:t>
            </w:r>
          </w:p>
        </w:tc>
        <w:tc>
          <w:tcPr>
            <w:tcW w:w="1352" w:type="pct"/>
            <w:tcBorders>
              <w:top w:val="nil"/>
              <w:left w:val="nil"/>
              <w:bottom w:val="nil"/>
              <w:right w:val="nil"/>
            </w:tcBorders>
            <w:shd w:val="clear" w:color="auto" w:fill="auto"/>
            <w:vAlign w:val="bottom"/>
            <w:hideMark/>
          </w:tcPr>
          <w:p w14:paraId="1363FF2E" w14:textId="777777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10.045.637</w:t>
            </w:r>
          </w:p>
        </w:tc>
      </w:tr>
      <w:tr w:rsidR="001F3D03" w:rsidRPr="00433CC2" w14:paraId="135B3656" w14:textId="77777777" w:rsidTr="00622BA2">
        <w:trPr>
          <w:jc w:val="center"/>
        </w:trPr>
        <w:tc>
          <w:tcPr>
            <w:tcW w:w="2336" w:type="pct"/>
            <w:tcBorders>
              <w:top w:val="nil"/>
              <w:left w:val="nil"/>
              <w:bottom w:val="nil"/>
              <w:right w:val="single" w:sz="8" w:space="0" w:color="1F3864"/>
            </w:tcBorders>
            <w:shd w:val="clear" w:color="auto" w:fill="auto"/>
            <w:hideMark/>
          </w:tcPr>
          <w:p w14:paraId="2737F5BB" w14:textId="3BEBD971"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Arrantzale-Kofradiak</w:t>
            </w:r>
          </w:p>
        </w:tc>
        <w:tc>
          <w:tcPr>
            <w:tcW w:w="1312" w:type="pct"/>
            <w:tcBorders>
              <w:top w:val="nil"/>
              <w:left w:val="nil"/>
              <w:bottom w:val="nil"/>
              <w:right w:val="single" w:sz="8" w:space="0" w:color="1F3864"/>
            </w:tcBorders>
            <w:shd w:val="clear" w:color="auto" w:fill="auto"/>
            <w:vAlign w:val="center"/>
            <w:hideMark/>
          </w:tcPr>
          <w:p w14:paraId="28DAE0C6"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21.773.415</w:t>
            </w:r>
          </w:p>
        </w:tc>
        <w:tc>
          <w:tcPr>
            <w:tcW w:w="1352" w:type="pct"/>
            <w:tcBorders>
              <w:top w:val="nil"/>
              <w:left w:val="nil"/>
              <w:bottom w:val="nil"/>
              <w:right w:val="nil"/>
            </w:tcBorders>
            <w:shd w:val="clear" w:color="auto" w:fill="auto"/>
            <w:vAlign w:val="bottom"/>
            <w:hideMark/>
          </w:tcPr>
          <w:p w14:paraId="6FEDDD99" w14:textId="777777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4.093.542</w:t>
            </w:r>
          </w:p>
        </w:tc>
      </w:tr>
      <w:tr w:rsidR="001F3D03" w:rsidRPr="00433CC2" w14:paraId="11FE2BCA" w14:textId="77777777" w:rsidTr="00622BA2">
        <w:trPr>
          <w:jc w:val="center"/>
        </w:trPr>
        <w:tc>
          <w:tcPr>
            <w:tcW w:w="2336" w:type="pct"/>
            <w:tcBorders>
              <w:top w:val="nil"/>
              <w:left w:val="nil"/>
              <w:bottom w:val="single" w:sz="4" w:space="0" w:color="44546A"/>
              <w:right w:val="single" w:sz="8" w:space="0" w:color="1F3864"/>
            </w:tcBorders>
            <w:shd w:val="clear" w:color="auto" w:fill="auto"/>
            <w:hideMark/>
          </w:tcPr>
          <w:p w14:paraId="2D404F8B" w14:textId="74AB3322" w:rsidR="001F3D03" w:rsidRPr="00433CC2" w:rsidRDefault="001F3D03" w:rsidP="001F3D03">
            <w:pPr>
              <w:spacing w:after="0" w:line="240" w:lineRule="auto"/>
              <w:jc w:val="both"/>
              <w:rPr>
                <w:rFonts w:ascii="Arial" w:eastAsia="Times New Roman" w:hAnsi="Arial" w:cs="Arial"/>
                <w:color w:val="000000"/>
                <w:sz w:val="16"/>
                <w:szCs w:val="16"/>
                <w:lang w:val="eu-ES" w:eastAsia="es-ES"/>
              </w:rPr>
            </w:pPr>
            <w:r w:rsidRPr="00433CC2">
              <w:rPr>
                <w:rFonts w:ascii="Arial" w:hAnsi="Arial" w:cs="Arial"/>
                <w:sz w:val="16"/>
                <w:szCs w:val="16"/>
                <w:lang w:val="eu-ES"/>
              </w:rPr>
              <w:tab/>
              <w:t>BGAEak</w:t>
            </w:r>
          </w:p>
        </w:tc>
        <w:tc>
          <w:tcPr>
            <w:tcW w:w="1312" w:type="pct"/>
            <w:tcBorders>
              <w:top w:val="nil"/>
              <w:left w:val="nil"/>
              <w:bottom w:val="single" w:sz="4" w:space="0" w:color="44546A"/>
              <w:right w:val="single" w:sz="8" w:space="0" w:color="1F3864"/>
            </w:tcBorders>
            <w:shd w:val="clear" w:color="auto" w:fill="auto"/>
            <w:vAlign w:val="center"/>
            <w:hideMark/>
          </w:tcPr>
          <w:p w14:paraId="17385A38" w14:textId="77777777" w:rsidR="001F3D03" w:rsidRPr="00433CC2" w:rsidRDefault="001F3D03" w:rsidP="001F3D03">
            <w:pPr>
              <w:spacing w:after="0" w:line="240" w:lineRule="auto"/>
              <w:ind w:right="213"/>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1.026.496.716</w:t>
            </w:r>
          </w:p>
        </w:tc>
        <w:tc>
          <w:tcPr>
            <w:tcW w:w="1352" w:type="pct"/>
            <w:tcBorders>
              <w:top w:val="nil"/>
              <w:left w:val="nil"/>
              <w:bottom w:val="single" w:sz="4" w:space="0" w:color="44546A"/>
              <w:right w:val="nil"/>
            </w:tcBorders>
            <w:shd w:val="clear" w:color="auto" w:fill="auto"/>
            <w:vAlign w:val="center"/>
            <w:hideMark/>
          </w:tcPr>
          <w:p w14:paraId="67E9DE33" w14:textId="5A794E77" w:rsidR="001F3D03" w:rsidRPr="00433CC2" w:rsidRDefault="001F3D03" w:rsidP="001F3D03">
            <w:pPr>
              <w:widowControl w:val="0"/>
              <w:spacing w:after="0" w:line="264" w:lineRule="auto"/>
              <w:ind w:right="284"/>
              <w:jc w:val="right"/>
              <w:rPr>
                <w:rFonts w:ascii="Arial" w:hAnsi="Arial" w:cs="Arial"/>
                <w:bCs/>
                <w:color w:val="000000"/>
                <w:sz w:val="16"/>
                <w:szCs w:val="16"/>
                <w:lang w:val="eu-ES"/>
              </w:rPr>
            </w:pPr>
            <w:r w:rsidRPr="00433CC2">
              <w:rPr>
                <w:rFonts w:ascii="Arial" w:eastAsia="Times New Roman" w:hAnsi="Arial" w:cs="Arial"/>
                <w:color w:val="000000"/>
                <w:sz w:val="16"/>
                <w:szCs w:val="16"/>
                <w:lang w:val="eu-ES" w:eastAsia="es-ES"/>
              </w:rPr>
              <w:t>e.d.</w:t>
            </w:r>
          </w:p>
        </w:tc>
      </w:tr>
      <w:tr w:rsidR="009D2430" w:rsidRPr="00433CC2" w14:paraId="2C651AF9" w14:textId="77777777" w:rsidTr="00622BA2">
        <w:trPr>
          <w:jc w:val="center"/>
        </w:trPr>
        <w:tc>
          <w:tcPr>
            <w:tcW w:w="2336" w:type="pct"/>
            <w:tcBorders>
              <w:top w:val="single" w:sz="4" w:space="0" w:color="44546A"/>
              <w:left w:val="single" w:sz="4" w:space="0" w:color="44546A"/>
              <w:bottom w:val="single" w:sz="4" w:space="0" w:color="44546A"/>
              <w:right w:val="single" w:sz="4" w:space="0" w:color="44546A"/>
            </w:tcBorders>
            <w:shd w:val="clear" w:color="000000" w:fill="D9D9D9"/>
            <w:vAlign w:val="center"/>
            <w:hideMark/>
          </w:tcPr>
          <w:p w14:paraId="5EE28F04" w14:textId="3E5D7EF4" w:rsidR="009D2430" w:rsidRPr="00433CC2" w:rsidRDefault="001F3D03" w:rsidP="00622BA2">
            <w:pPr>
              <w:spacing w:after="0" w:line="240" w:lineRule="auto"/>
              <w:jc w:val="both"/>
              <w:rPr>
                <w:rFonts w:ascii="Arial" w:eastAsia="Times New Roman" w:hAnsi="Arial" w:cs="Arial"/>
                <w:b/>
                <w:bCs/>
                <w:color w:val="000000"/>
                <w:sz w:val="16"/>
                <w:szCs w:val="16"/>
                <w:lang w:val="eu-ES" w:eastAsia="es-ES"/>
              </w:rPr>
            </w:pPr>
            <w:r w:rsidRPr="00433CC2">
              <w:rPr>
                <w:rFonts w:ascii="Arial" w:hAnsi="Arial" w:cs="Arial"/>
                <w:b/>
                <w:bCs/>
                <w:sz w:val="16"/>
                <w:szCs w:val="16"/>
                <w:lang w:val="eu-ES"/>
              </w:rPr>
              <w:t>GUZTIRA</w:t>
            </w:r>
            <w:r w:rsidR="009D2430" w:rsidRPr="00433CC2">
              <w:rPr>
                <w:rFonts w:ascii="Arial" w:hAnsi="Arial" w:cs="Arial"/>
                <w:b/>
                <w:bCs/>
                <w:sz w:val="16"/>
                <w:szCs w:val="16"/>
                <w:lang w:val="eu-ES"/>
              </w:rPr>
              <w:t xml:space="preserve"> –</w:t>
            </w:r>
            <w:r w:rsidRPr="00433CC2">
              <w:rPr>
                <w:rFonts w:ascii="Arial" w:hAnsi="Arial" w:cs="Arial"/>
                <w:b/>
                <w:bCs/>
                <w:sz w:val="16"/>
                <w:szCs w:val="16"/>
                <w:lang w:val="eu-ES"/>
              </w:rPr>
              <w:t>bikoizketarik gabe</w:t>
            </w:r>
            <w:r w:rsidR="009D2430" w:rsidRPr="00433CC2">
              <w:rPr>
                <w:rFonts w:ascii="Arial" w:hAnsi="Arial" w:cs="Arial"/>
                <w:bCs/>
                <w:sz w:val="16"/>
                <w:szCs w:val="16"/>
                <w:vertAlign w:val="superscript"/>
                <w:lang w:val="eu-ES"/>
              </w:rPr>
              <w:footnoteReference w:id="13"/>
            </w:r>
            <w:r w:rsidR="009D2430" w:rsidRPr="00433CC2">
              <w:rPr>
                <w:rFonts w:ascii="Arial" w:eastAsia="Times New Roman" w:hAnsi="Arial" w:cs="Arial"/>
                <w:sz w:val="20"/>
                <w:szCs w:val="20"/>
                <w:u w:val="single"/>
                <w:lang w:val="eu-ES" w:eastAsia="es-ES"/>
              </w:rPr>
              <w:t>-</w:t>
            </w:r>
          </w:p>
        </w:tc>
        <w:tc>
          <w:tcPr>
            <w:tcW w:w="1312" w:type="pct"/>
            <w:tcBorders>
              <w:top w:val="single" w:sz="4" w:space="0" w:color="44546A"/>
              <w:left w:val="single" w:sz="4" w:space="0" w:color="44546A"/>
              <w:bottom w:val="single" w:sz="4" w:space="0" w:color="44546A"/>
              <w:right w:val="single" w:sz="4" w:space="0" w:color="44546A"/>
            </w:tcBorders>
            <w:shd w:val="clear" w:color="000000" w:fill="D9D9D9"/>
            <w:vAlign w:val="center"/>
            <w:hideMark/>
          </w:tcPr>
          <w:p w14:paraId="349573DB" w14:textId="77777777" w:rsidR="009D2430" w:rsidRPr="00433CC2" w:rsidRDefault="009D2430" w:rsidP="00622BA2">
            <w:pPr>
              <w:spacing w:after="0" w:line="240" w:lineRule="auto"/>
              <w:ind w:right="213"/>
              <w:jc w:val="right"/>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10.708.507.772</w:t>
            </w:r>
          </w:p>
        </w:tc>
        <w:tc>
          <w:tcPr>
            <w:tcW w:w="1352" w:type="pct"/>
            <w:tcBorders>
              <w:top w:val="single" w:sz="4" w:space="0" w:color="44546A"/>
              <w:left w:val="single" w:sz="4" w:space="0" w:color="44546A"/>
              <w:bottom w:val="single" w:sz="4" w:space="0" w:color="44546A"/>
              <w:right w:val="single" w:sz="4" w:space="0" w:color="44546A"/>
            </w:tcBorders>
            <w:shd w:val="clear" w:color="000000" w:fill="D9D9D9"/>
            <w:vAlign w:val="center"/>
            <w:hideMark/>
          </w:tcPr>
          <w:p w14:paraId="648A6582" w14:textId="77777777" w:rsidR="009D2430" w:rsidRPr="00433CC2" w:rsidRDefault="009D2430" w:rsidP="00622BA2">
            <w:pPr>
              <w:spacing w:after="0" w:line="240" w:lineRule="auto"/>
              <w:jc w:val="right"/>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3.432.673.074</w:t>
            </w:r>
          </w:p>
        </w:tc>
      </w:tr>
    </w:tbl>
    <w:p w14:paraId="3DC887C4" w14:textId="77777777" w:rsidR="009D2430" w:rsidRPr="00433CC2" w:rsidRDefault="009D2430" w:rsidP="009D2430">
      <w:pPr>
        <w:widowControl w:val="0"/>
        <w:spacing w:after="0" w:line="264" w:lineRule="auto"/>
        <w:jc w:val="both"/>
        <w:rPr>
          <w:rFonts w:ascii="Arial" w:eastAsia="Times New Roman" w:hAnsi="Arial" w:cs="Times New Roman"/>
          <w:b/>
          <w:snapToGrid w:val="0"/>
          <w:color w:val="44546A" w:themeColor="text2"/>
          <w:lang w:val="eu-ES" w:eastAsia="es-ES"/>
        </w:rPr>
      </w:pPr>
    </w:p>
    <w:p w14:paraId="4857E582" w14:textId="3C244AEF" w:rsidR="00127B3D" w:rsidRPr="00433CC2" w:rsidRDefault="00127B3D" w:rsidP="00127B3D">
      <w:pPr>
        <w:spacing w:after="0" w:line="312" w:lineRule="auto"/>
        <w:jc w:val="both"/>
        <w:rPr>
          <w:rFonts w:ascii="Arial" w:eastAsia="Century Gothic" w:hAnsi="Arial" w:cs="Arial"/>
          <w:bCs/>
          <w:lang w:val="eu-ES"/>
        </w:rPr>
      </w:pPr>
      <w:r w:rsidRPr="00433CC2">
        <w:rPr>
          <w:rFonts w:ascii="Arial" w:eastAsia="Century Gothic" w:hAnsi="Arial" w:cs="Arial"/>
          <w:bCs/>
          <w:lang w:val="eu-ES"/>
        </w:rPr>
        <w:t>Bilakaerari dagokionez, EAEko gizarte-ekonomiako enpresek eta erakundeek ibilbide positiboa izan dute 2016 eta 2018 biurtekoan.</w:t>
      </w:r>
    </w:p>
    <w:p w14:paraId="6F0C7C79" w14:textId="6F7218F1" w:rsidR="00127B3D" w:rsidRPr="00433CC2" w:rsidRDefault="00127B3D" w:rsidP="00127B3D">
      <w:pPr>
        <w:pStyle w:val="Prrafodelista"/>
        <w:numPr>
          <w:ilvl w:val="0"/>
          <w:numId w:val="34"/>
        </w:numPr>
        <w:spacing w:after="0" w:line="312" w:lineRule="auto"/>
        <w:jc w:val="both"/>
        <w:rPr>
          <w:rFonts w:ascii="Arial" w:eastAsia="Century Gothic" w:hAnsi="Arial" w:cs="Arial"/>
          <w:bCs/>
          <w:lang w:val="eu-ES"/>
        </w:rPr>
      </w:pPr>
      <w:r w:rsidRPr="00433CC2">
        <w:rPr>
          <w:rFonts w:ascii="Arial" w:eastAsia="Century Gothic" w:hAnsi="Arial" w:cs="Arial"/>
          <w:bCs/>
          <w:lang w:val="eu-ES"/>
        </w:rPr>
        <w:t>Fakturazio nominala eta lotutako enplegu ordainduaren maila, %10etik gertu</w:t>
      </w:r>
    </w:p>
    <w:p w14:paraId="4D101C67" w14:textId="7EC04658" w:rsidR="00127B3D" w:rsidRPr="00433CC2" w:rsidRDefault="00127B3D" w:rsidP="00127B3D">
      <w:pPr>
        <w:pStyle w:val="Prrafodelista"/>
        <w:numPr>
          <w:ilvl w:val="0"/>
          <w:numId w:val="34"/>
        </w:numPr>
        <w:spacing w:after="0" w:line="312" w:lineRule="auto"/>
        <w:jc w:val="both"/>
        <w:rPr>
          <w:rFonts w:ascii="Arial" w:eastAsia="Century Gothic" w:hAnsi="Arial" w:cs="Arial"/>
          <w:bCs/>
          <w:lang w:val="eu-ES"/>
        </w:rPr>
      </w:pPr>
      <w:r w:rsidRPr="00433CC2">
        <w:rPr>
          <w:rFonts w:ascii="Arial" w:eastAsia="Century Gothic" w:hAnsi="Arial" w:cs="Arial"/>
          <w:bCs/>
          <w:lang w:val="eu-ES"/>
        </w:rPr>
        <w:t>Soldata-masa osoaren %9 hurbil</w:t>
      </w:r>
    </w:p>
    <w:p w14:paraId="423FBE47" w14:textId="02726212" w:rsidR="00127B3D" w:rsidRPr="00433CC2" w:rsidRDefault="00127B3D" w:rsidP="00127B3D">
      <w:pPr>
        <w:pStyle w:val="Prrafodelista"/>
        <w:numPr>
          <w:ilvl w:val="0"/>
          <w:numId w:val="34"/>
        </w:numPr>
        <w:spacing w:after="0" w:line="312" w:lineRule="auto"/>
        <w:jc w:val="both"/>
        <w:rPr>
          <w:rFonts w:ascii="Arial" w:eastAsia="Century Gothic" w:hAnsi="Arial" w:cs="Arial"/>
          <w:bCs/>
          <w:lang w:val="eu-ES"/>
        </w:rPr>
      </w:pPr>
      <w:r w:rsidRPr="00433CC2">
        <w:rPr>
          <w:rFonts w:ascii="Arial" w:eastAsia="Century Gothic" w:hAnsi="Arial" w:cs="Arial"/>
          <w:bCs/>
          <w:lang w:val="eu-ES"/>
        </w:rPr>
        <w:t>Eta %4ko hazkundea emaitzetan eta %6koa BEGd-ean</w:t>
      </w:r>
    </w:p>
    <w:p w14:paraId="6D10DAFF" w14:textId="77777777" w:rsidR="009D2430" w:rsidRPr="00433CC2" w:rsidRDefault="009D2430" w:rsidP="009D2430">
      <w:pPr>
        <w:spacing w:after="0" w:line="312" w:lineRule="auto"/>
        <w:jc w:val="both"/>
        <w:rPr>
          <w:b/>
          <w:bCs/>
          <w:highlight w:val="yellow"/>
          <w:lang w:val="eu-ES"/>
        </w:rPr>
      </w:pPr>
    </w:p>
    <w:p w14:paraId="6D7FA2C3" w14:textId="70E6D6A6" w:rsidR="00127B3D" w:rsidRPr="00433CC2" w:rsidRDefault="00127B3D" w:rsidP="00127B3D">
      <w:pPr>
        <w:widowControl w:val="0"/>
        <w:spacing w:after="0" w:line="264" w:lineRule="auto"/>
        <w:jc w:val="center"/>
        <w:rPr>
          <w:rFonts w:ascii="Arial" w:eastAsia="Times New Roman" w:hAnsi="Arial" w:cs="Arial"/>
          <w:bCs/>
          <w:color w:val="5F5F5F"/>
          <w:sz w:val="18"/>
          <w:szCs w:val="18"/>
          <w:lang w:val="eu-ES" w:eastAsia="es-ES"/>
        </w:rPr>
      </w:pPr>
      <w:r w:rsidRPr="00433CC2">
        <w:rPr>
          <w:rFonts w:ascii="Arial" w:eastAsia="Times New Roman" w:hAnsi="Arial" w:cs="Arial"/>
          <w:bCs/>
          <w:color w:val="5F5F5F"/>
          <w:sz w:val="18"/>
          <w:szCs w:val="18"/>
          <w:lang w:val="eu-ES" w:eastAsia="es-ES"/>
        </w:rPr>
        <w:t>GEFK eta GEBF MAKROMAGNITUDE NAGUSIEN BILAKAERA 2016-2018</w:t>
      </w:r>
    </w:p>
    <w:p w14:paraId="3BE781C7" w14:textId="77777777" w:rsidR="00127B3D" w:rsidRPr="00433CC2" w:rsidRDefault="00127B3D" w:rsidP="00127B3D">
      <w:pPr>
        <w:widowControl w:val="0"/>
        <w:spacing w:after="0" w:line="264" w:lineRule="auto"/>
        <w:jc w:val="center"/>
        <w:rPr>
          <w:rFonts w:ascii="Arial" w:eastAsia="Times New Roman" w:hAnsi="Arial" w:cs="Arial"/>
          <w:bCs/>
          <w:color w:val="5F5F5F"/>
          <w:sz w:val="18"/>
          <w:szCs w:val="18"/>
          <w:lang w:val="eu-ES" w:eastAsia="es-ES"/>
        </w:rPr>
      </w:pPr>
      <w:r w:rsidRPr="00433CC2">
        <w:rPr>
          <w:rFonts w:ascii="Arial" w:eastAsia="Times New Roman" w:hAnsi="Arial" w:cs="Arial"/>
          <w:bCs/>
          <w:color w:val="5F5F5F"/>
          <w:sz w:val="18"/>
          <w:szCs w:val="18"/>
          <w:lang w:val="eu-ES" w:eastAsia="es-ES"/>
        </w:rPr>
        <w:t>(Zifra absolutuak eta%)</w:t>
      </w:r>
    </w:p>
    <w:tbl>
      <w:tblPr>
        <w:tblW w:w="5000" w:type="pct"/>
        <w:jc w:val="center"/>
        <w:tblCellMar>
          <w:left w:w="70" w:type="dxa"/>
          <w:right w:w="70" w:type="dxa"/>
        </w:tblCellMar>
        <w:tblLook w:val="04A0" w:firstRow="1" w:lastRow="0" w:firstColumn="1" w:lastColumn="0" w:noHBand="0" w:noVBand="1"/>
      </w:tblPr>
      <w:tblGrid>
        <w:gridCol w:w="3038"/>
        <w:gridCol w:w="1756"/>
        <w:gridCol w:w="1890"/>
        <w:gridCol w:w="1810"/>
      </w:tblGrid>
      <w:tr w:rsidR="009D2430" w:rsidRPr="00433CC2" w14:paraId="1C0828B4" w14:textId="77777777" w:rsidTr="00127B3D">
        <w:trPr>
          <w:jc w:val="center"/>
        </w:trPr>
        <w:tc>
          <w:tcPr>
            <w:tcW w:w="3038" w:type="dxa"/>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04161B7E" w14:textId="56411C00" w:rsidR="009D2430" w:rsidRPr="00433CC2" w:rsidRDefault="00127B3D" w:rsidP="00622BA2">
            <w:pPr>
              <w:spacing w:after="0" w:line="240" w:lineRule="auto"/>
              <w:jc w:val="center"/>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 xml:space="preserve">Gizarte Ekonomia erantsia </w:t>
            </w:r>
            <w:r w:rsidR="009D2430" w:rsidRPr="00433CC2">
              <w:rPr>
                <w:rFonts w:ascii="Arial" w:eastAsia="Times New Roman" w:hAnsi="Arial" w:cs="Arial"/>
                <w:b/>
                <w:bCs/>
                <w:color w:val="000000"/>
                <w:sz w:val="16"/>
                <w:szCs w:val="16"/>
                <w:lang w:val="eu-ES" w:eastAsia="es-ES"/>
              </w:rPr>
              <w:t>(</w:t>
            </w:r>
            <w:r w:rsidRPr="00433CC2">
              <w:rPr>
                <w:rFonts w:ascii="Arial" w:eastAsia="Times New Roman" w:hAnsi="Arial" w:cs="Arial"/>
                <w:b/>
                <w:bCs/>
                <w:color w:val="000000"/>
                <w:sz w:val="16"/>
                <w:szCs w:val="16"/>
                <w:lang w:val="eu-ES" w:eastAsia="es-ES"/>
              </w:rPr>
              <w:t>GEFK</w:t>
            </w:r>
            <w:r w:rsidR="009D2430" w:rsidRPr="00433CC2">
              <w:rPr>
                <w:rFonts w:ascii="Arial" w:eastAsia="Times New Roman" w:hAnsi="Arial" w:cs="Arial"/>
                <w:b/>
                <w:bCs/>
                <w:color w:val="000000"/>
                <w:sz w:val="16"/>
                <w:szCs w:val="16"/>
                <w:lang w:val="eu-ES" w:eastAsia="es-ES"/>
              </w:rPr>
              <w:t xml:space="preserve"> +</w:t>
            </w:r>
            <w:r w:rsidRPr="00433CC2">
              <w:rPr>
                <w:rFonts w:ascii="Arial" w:eastAsia="Times New Roman" w:hAnsi="Arial" w:cs="Arial"/>
                <w:b/>
                <w:bCs/>
                <w:color w:val="000000"/>
                <w:sz w:val="16"/>
                <w:szCs w:val="16"/>
                <w:lang w:val="eu-ES" w:eastAsia="es-ES"/>
              </w:rPr>
              <w:t>GEBF</w:t>
            </w:r>
            <w:r w:rsidR="009D2430" w:rsidRPr="00433CC2">
              <w:rPr>
                <w:rFonts w:ascii="Arial" w:eastAsia="Times New Roman" w:hAnsi="Arial" w:cs="Arial"/>
                <w:b/>
                <w:bCs/>
                <w:color w:val="000000"/>
                <w:sz w:val="16"/>
                <w:szCs w:val="16"/>
                <w:lang w:val="eu-ES" w:eastAsia="es-ES"/>
              </w:rPr>
              <w:t xml:space="preserve">) </w:t>
            </w:r>
          </w:p>
        </w:tc>
        <w:tc>
          <w:tcPr>
            <w:tcW w:w="1756" w:type="dxa"/>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5F295569" w14:textId="77777777" w:rsidR="009D2430" w:rsidRPr="00433CC2" w:rsidRDefault="009D2430" w:rsidP="00622BA2">
            <w:pPr>
              <w:spacing w:after="0" w:line="240" w:lineRule="auto"/>
              <w:jc w:val="center"/>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2016</w:t>
            </w:r>
          </w:p>
        </w:tc>
        <w:tc>
          <w:tcPr>
            <w:tcW w:w="1890" w:type="dxa"/>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4FBE9687" w14:textId="77777777" w:rsidR="009D2430" w:rsidRPr="00433CC2" w:rsidRDefault="009D2430" w:rsidP="00622BA2">
            <w:pPr>
              <w:spacing w:after="0" w:line="240" w:lineRule="auto"/>
              <w:jc w:val="center"/>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2018</w:t>
            </w:r>
          </w:p>
        </w:tc>
        <w:tc>
          <w:tcPr>
            <w:tcW w:w="1810"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14:paraId="5DA19CC5" w14:textId="387FBD1F" w:rsidR="009D2430" w:rsidRPr="00433CC2" w:rsidRDefault="009D2430" w:rsidP="00622BA2">
            <w:pPr>
              <w:spacing w:after="0" w:line="240" w:lineRule="auto"/>
              <w:jc w:val="center"/>
              <w:rPr>
                <w:rFonts w:ascii="Arial" w:eastAsia="Times New Roman" w:hAnsi="Arial" w:cs="Arial"/>
                <w:b/>
                <w:bCs/>
                <w:color w:val="000000"/>
                <w:sz w:val="16"/>
                <w:szCs w:val="16"/>
                <w:lang w:val="eu-ES" w:eastAsia="es-ES"/>
              </w:rPr>
            </w:pPr>
            <w:r w:rsidRPr="00433CC2">
              <w:rPr>
                <w:rFonts w:ascii="Arial" w:eastAsia="Times New Roman" w:hAnsi="Arial" w:cs="Arial"/>
                <w:b/>
                <w:bCs/>
                <w:color w:val="000000"/>
                <w:sz w:val="16"/>
                <w:szCs w:val="16"/>
                <w:lang w:val="eu-ES" w:eastAsia="es-ES"/>
              </w:rPr>
              <w:t xml:space="preserve"> 2016-2018</w:t>
            </w:r>
          </w:p>
        </w:tc>
      </w:tr>
      <w:tr w:rsidR="009D2430" w:rsidRPr="00433CC2" w14:paraId="781A3D2A" w14:textId="77777777" w:rsidTr="00127B3D">
        <w:trPr>
          <w:jc w:val="center"/>
        </w:trPr>
        <w:tc>
          <w:tcPr>
            <w:tcW w:w="3038" w:type="dxa"/>
            <w:tcBorders>
              <w:top w:val="single" w:sz="4" w:space="0" w:color="44546A"/>
              <w:right w:val="single" w:sz="4" w:space="0" w:color="44546A"/>
            </w:tcBorders>
            <w:shd w:val="clear" w:color="000000" w:fill="FFFFFF"/>
            <w:noWrap/>
            <w:vAlign w:val="center"/>
            <w:hideMark/>
          </w:tcPr>
          <w:p w14:paraId="000E53E4" w14:textId="0F5EAAEC" w:rsidR="009D2430" w:rsidRPr="00433CC2" w:rsidRDefault="009D2430" w:rsidP="00622BA2">
            <w:pPr>
              <w:spacing w:after="0" w:line="240" w:lineRule="auto"/>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Esta</w:t>
            </w:r>
            <w:r w:rsidR="00127B3D" w:rsidRPr="00433CC2">
              <w:rPr>
                <w:rFonts w:ascii="Arial" w:eastAsia="Times New Roman" w:hAnsi="Arial" w:cs="Arial"/>
                <w:color w:val="000000"/>
                <w:sz w:val="16"/>
                <w:szCs w:val="16"/>
                <w:lang w:val="eu-ES" w:eastAsia="es-ES"/>
              </w:rPr>
              <w:t>blezimenduak</w:t>
            </w:r>
          </w:p>
        </w:tc>
        <w:tc>
          <w:tcPr>
            <w:tcW w:w="1756" w:type="dxa"/>
            <w:tcBorders>
              <w:top w:val="single" w:sz="4" w:space="0" w:color="44546A"/>
              <w:left w:val="single" w:sz="4" w:space="0" w:color="44546A"/>
              <w:right w:val="single" w:sz="4" w:space="0" w:color="44546A"/>
            </w:tcBorders>
            <w:shd w:val="clear" w:color="000000" w:fill="FFFFFF"/>
            <w:vAlign w:val="center"/>
            <w:hideMark/>
          </w:tcPr>
          <w:p w14:paraId="40B504C8" w14:textId="77777777" w:rsidR="009D2430" w:rsidRPr="00433CC2" w:rsidRDefault="009D2430" w:rsidP="00622BA2">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4.780</w:t>
            </w:r>
          </w:p>
        </w:tc>
        <w:tc>
          <w:tcPr>
            <w:tcW w:w="1890" w:type="dxa"/>
            <w:tcBorders>
              <w:top w:val="single" w:sz="4" w:space="0" w:color="44546A"/>
              <w:left w:val="single" w:sz="4" w:space="0" w:color="44546A"/>
              <w:right w:val="single" w:sz="4" w:space="0" w:color="44546A"/>
            </w:tcBorders>
            <w:shd w:val="clear" w:color="000000" w:fill="FFFFFF"/>
            <w:noWrap/>
            <w:vAlign w:val="center"/>
            <w:hideMark/>
          </w:tcPr>
          <w:p w14:paraId="7B8533E9" w14:textId="77777777" w:rsidR="009D2430" w:rsidRPr="00433CC2" w:rsidRDefault="009D2430" w:rsidP="00622BA2">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4.937</w:t>
            </w:r>
          </w:p>
        </w:tc>
        <w:tc>
          <w:tcPr>
            <w:tcW w:w="1810" w:type="dxa"/>
            <w:tcBorders>
              <w:top w:val="single" w:sz="4" w:space="0" w:color="44546A"/>
              <w:left w:val="single" w:sz="4" w:space="0" w:color="44546A"/>
            </w:tcBorders>
            <w:shd w:val="clear" w:color="auto" w:fill="auto"/>
            <w:noWrap/>
            <w:vAlign w:val="bottom"/>
            <w:hideMark/>
          </w:tcPr>
          <w:p w14:paraId="40257585" w14:textId="05AD4077" w:rsidR="009D2430" w:rsidRPr="00433CC2" w:rsidRDefault="00127B3D" w:rsidP="00622BA2">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w:t>
            </w:r>
            <w:r w:rsidR="009D2430" w:rsidRPr="00433CC2">
              <w:rPr>
                <w:rFonts w:ascii="Arial" w:eastAsia="Times New Roman" w:hAnsi="Arial" w:cs="Arial"/>
                <w:color w:val="000000"/>
                <w:sz w:val="16"/>
                <w:szCs w:val="16"/>
                <w:lang w:val="eu-ES" w:eastAsia="es-ES"/>
              </w:rPr>
              <w:t>3,3</w:t>
            </w:r>
          </w:p>
        </w:tc>
      </w:tr>
      <w:tr w:rsidR="00127B3D" w:rsidRPr="00433CC2" w14:paraId="034F9E28" w14:textId="77777777" w:rsidTr="00622BA2">
        <w:trPr>
          <w:jc w:val="center"/>
        </w:trPr>
        <w:tc>
          <w:tcPr>
            <w:tcW w:w="3038" w:type="dxa"/>
            <w:tcBorders>
              <w:right w:val="single" w:sz="4" w:space="0" w:color="44546A"/>
            </w:tcBorders>
            <w:shd w:val="clear" w:color="000000" w:fill="FFFFFF"/>
            <w:noWrap/>
            <w:hideMark/>
          </w:tcPr>
          <w:p w14:paraId="21A969E6" w14:textId="7B2A1699" w:rsidR="00127B3D" w:rsidRPr="00433CC2" w:rsidRDefault="00127B3D" w:rsidP="00127B3D">
            <w:pPr>
              <w:spacing w:after="0" w:line="240" w:lineRule="auto"/>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Ordaindutako enplegu urtekotua</w:t>
            </w:r>
          </w:p>
        </w:tc>
        <w:tc>
          <w:tcPr>
            <w:tcW w:w="1756" w:type="dxa"/>
            <w:tcBorders>
              <w:left w:val="single" w:sz="4" w:space="0" w:color="44546A"/>
              <w:right w:val="single" w:sz="4" w:space="0" w:color="44546A"/>
            </w:tcBorders>
            <w:shd w:val="clear" w:color="000000" w:fill="FFFFFF"/>
            <w:vAlign w:val="center"/>
            <w:hideMark/>
          </w:tcPr>
          <w:p w14:paraId="7B5056EC"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79.942</w:t>
            </w:r>
          </w:p>
        </w:tc>
        <w:tc>
          <w:tcPr>
            <w:tcW w:w="1890" w:type="dxa"/>
            <w:tcBorders>
              <w:left w:val="single" w:sz="4" w:space="0" w:color="44546A"/>
              <w:right w:val="single" w:sz="4" w:space="0" w:color="44546A"/>
            </w:tcBorders>
            <w:shd w:val="clear" w:color="000000" w:fill="FFFFFF"/>
            <w:noWrap/>
            <w:vAlign w:val="center"/>
            <w:hideMark/>
          </w:tcPr>
          <w:p w14:paraId="542388AE"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87.693</w:t>
            </w:r>
          </w:p>
        </w:tc>
        <w:tc>
          <w:tcPr>
            <w:tcW w:w="1810" w:type="dxa"/>
            <w:tcBorders>
              <w:left w:val="single" w:sz="4" w:space="0" w:color="44546A"/>
            </w:tcBorders>
            <w:shd w:val="clear" w:color="auto" w:fill="auto"/>
            <w:noWrap/>
            <w:vAlign w:val="bottom"/>
            <w:hideMark/>
          </w:tcPr>
          <w:p w14:paraId="723F593E" w14:textId="1E3C2D94"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%9,7</w:t>
            </w:r>
          </w:p>
        </w:tc>
      </w:tr>
      <w:tr w:rsidR="00127B3D" w:rsidRPr="00433CC2" w14:paraId="0D1A9A57" w14:textId="77777777" w:rsidTr="00622BA2">
        <w:trPr>
          <w:jc w:val="center"/>
        </w:trPr>
        <w:tc>
          <w:tcPr>
            <w:tcW w:w="3038" w:type="dxa"/>
            <w:tcBorders>
              <w:right w:val="single" w:sz="4" w:space="0" w:color="44546A"/>
            </w:tcBorders>
            <w:shd w:val="clear" w:color="000000" w:fill="FFFFFF"/>
            <w:noWrap/>
            <w:hideMark/>
          </w:tcPr>
          <w:p w14:paraId="2073171C" w14:textId="7CE8CD2D" w:rsidR="00127B3D" w:rsidRPr="00433CC2" w:rsidRDefault="00127B3D" w:rsidP="00127B3D">
            <w:pPr>
              <w:spacing w:after="0" w:line="240" w:lineRule="auto"/>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Fakturazioa</w:t>
            </w:r>
          </w:p>
        </w:tc>
        <w:tc>
          <w:tcPr>
            <w:tcW w:w="1756" w:type="dxa"/>
            <w:tcBorders>
              <w:left w:val="single" w:sz="4" w:space="0" w:color="44546A"/>
              <w:right w:val="single" w:sz="4" w:space="0" w:color="44546A"/>
            </w:tcBorders>
            <w:shd w:val="clear" w:color="000000" w:fill="FFFFFF"/>
            <w:vAlign w:val="center"/>
            <w:hideMark/>
          </w:tcPr>
          <w:p w14:paraId="7A4A57F3"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9.773.248.851</w:t>
            </w:r>
          </w:p>
        </w:tc>
        <w:tc>
          <w:tcPr>
            <w:tcW w:w="1890" w:type="dxa"/>
            <w:tcBorders>
              <w:left w:val="single" w:sz="4" w:space="0" w:color="44546A"/>
              <w:right w:val="single" w:sz="4" w:space="0" w:color="44546A"/>
            </w:tcBorders>
            <w:shd w:val="clear" w:color="000000" w:fill="FFFFFF"/>
            <w:noWrap/>
            <w:vAlign w:val="center"/>
            <w:hideMark/>
          </w:tcPr>
          <w:p w14:paraId="111D00C3"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10.708.507.772</w:t>
            </w:r>
          </w:p>
        </w:tc>
        <w:tc>
          <w:tcPr>
            <w:tcW w:w="1810" w:type="dxa"/>
            <w:tcBorders>
              <w:left w:val="single" w:sz="4" w:space="0" w:color="44546A"/>
            </w:tcBorders>
            <w:shd w:val="clear" w:color="auto" w:fill="auto"/>
            <w:noWrap/>
            <w:vAlign w:val="bottom"/>
            <w:hideMark/>
          </w:tcPr>
          <w:p w14:paraId="20B2F981" w14:textId="53452228"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%9,6</w:t>
            </w:r>
          </w:p>
        </w:tc>
      </w:tr>
      <w:tr w:rsidR="00127B3D" w:rsidRPr="00433CC2" w14:paraId="2DA70757" w14:textId="77777777" w:rsidTr="00622BA2">
        <w:trPr>
          <w:jc w:val="center"/>
        </w:trPr>
        <w:tc>
          <w:tcPr>
            <w:tcW w:w="3038" w:type="dxa"/>
            <w:tcBorders>
              <w:right w:val="single" w:sz="4" w:space="0" w:color="44546A"/>
            </w:tcBorders>
            <w:shd w:val="clear" w:color="000000" w:fill="FFFFFF"/>
            <w:noWrap/>
            <w:hideMark/>
          </w:tcPr>
          <w:p w14:paraId="509FB23A" w14:textId="44C38C9F" w:rsidR="00127B3D" w:rsidRPr="00433CC2" w:rsidRDefault="00127B3D" w:rsidP="00127B3D">
            <w:pPr>
              <w:spacing w:after="0" w:line="240" w:lineRule="auto"/>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Soldatak</w:t>
            </w:r>
          </w:p>
        </w:tc>
        <w:tc>
          <w:tcPr>
            <w:tcW w:w="1756" w:type="dxa"/>
            <w:tcBorders>
              <w:left w:val="single" w:sz="4" w:space="0" w:color="44546A"/>
              <w:right w:val="single" w:sz="4" w:space="0" w:color="44546A"/>
            </w:tcBorders>
            <w:shd w:val="clear" w:color="000000" w:fill="FFFFFF"/>
            <w:vAlign w:val="center"/>
            <w:hideMark/>
          </w:tcPr>
          <w:p w14:paraId="198544DF"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2.822.403.424</w:t>
            </w:r>
          </w:p>
        </w:tc>
        <w:tc>
          <w:tcPr>
            <w:tcW w:w="1890" w:type="dxa"/>
            <w:tcBorders>
              <w:left w:val="single" w:sz="4" w:space="0" w:color="44546A"/>
              <w:right w:val="single" w:sz="4" w:space="0" w:color="44546A"/>
            </w:tcBorders>
            <w:shd w:val="clear" w:color="000000" w:fill="FFFFFF"/>
            <w:noWrap/>
            <w:vAlign w:val="center"/>
            <w:hideMark/>
          </w:tcPr>
          <w:p w14:paraId="28AFE4C6"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3.070.284.471</w:t>
            </w:r>
          </w:p>
        </w:tc>
        <w:tc>
          <w:tcPr>
            <w:tcW w:w="1810" w:type="dxa"/>
            <w:tcBorders>
              <w:left w:val="single" w:sz="4" w:space="0" w:color="44546A"/>
            </w:tcBorders>
            <w:shd w:val="clear" w:color="auto" w:fill="auto"/>
            <w:noWrap/>
            <w:vAlign w:val="bottom"/>
            <w:hideMark/>
          </w:tcPr>
          <w:p w14:paraId="7EE83786" w14:textId="64DB7C8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%8,8</w:t>
            </w:r>
          </w:p>
        </w:tc>
      </w:tr>
      <w:tr w:rsidR="00127B3D" w:rsidRPr="00433CC2" w14:paraId="4762AD44" w14:textId="77777777" w:rsidTr="00622BA2">
        <w:trPr>
          <w:jc w:val="center"/>
        </w:trPr>
        <w:tc>
          <w:tcPr>
            <w:tcW w:w="3038" w:type="dxa"/>
            <w:tcBorders>
              <w:right w:val="single" w:sz="4" w:space="0" w:color="44546A"/>
            </w:tcBorders>
            <w:shd w:val="clear" w:color="000000" w:fill="FFFFFF"/>
            <w:noWrap/>
            <w:hideMark/>
          </w:tcPr>
          <w:p w14:paraId="7BD17197" w14:textId="3A03BF5E" w:rsidR="00127B3D" w:rsidRPr="00433CC2" w:rsidRDefault="00127B3D" w:rsidP="00127B3D">
            <w:pPr>
              <w:spacing w:after="0" w:line="240" w:lineRule="auto"/>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Emaitzak</w:t>
            </w:r>
          </w:p>
        </w:tc>
        <w:tc>
          <w:tcPr>
            <w:tcW w:w="1756" w:type="dxa"/>
            <w:tcBorders>
              <w:left w:val="single" w:sz="4" w:space="0" w:color="44546A"/>
              <w:right w:val="single" w:sz="4" w:space="0" w:color="44546A"/>
            </w:tcBorders>
            <w:shd w:val="clear" w:color="000000" w:fill="FFFFFF"/>
            <w:vAlign w:val="center"/>
            <w:hideMark/>
          </w:tcPr>
          <w:p w14:paraId="2CFF97A8"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549.471.999</w:t>
            </w:r>
          </w:p>
        </w:tc>
        <w:tc>
          <w:tcPr>
            <w:tcW w:w="1890" w:type="dxa"/>
            <w:tcBorders>
              <w:left w:val="single" w:sz="4" w:space="0" w:color="44546A"/>
              <w:right w:val="single" w:sz="4" w:space="0" w:color="44546A"/>
            </w:tcBorders>
            <w:shd w:val="clear" w:color="000000" w:fill="FFFFFF"/>
            <w:noWrap/>
            <w:vAlign w:val="center"/>
            <w:hideMark/>
          </w:tcPr>
          <w:p w14:paraId="6469CDCA"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571.500.603</w:t>
            </w:r>
          </w:p>
        </w:tc>
        <w:tc>
          <w:tcPr>
            <w:tcW w:w="1810" w:type="dxa"/>
            <w:tcBorders>
              <w:left w:val="single" w:sz="4" w:space="0" w:color="44546A"/>
            </w:tcBorders>
            <w:shd w:val="clear" w:color="auto" w:fill="auto"/>
            <w:noWrap/>
            <w:vAlign w:val="bottom"/>
            <w:hideMark/>
          </w:tcPr>
          <w:p w14:paraId="4A089C58" w14:textId="6088380F"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%4,0</w:t>
            </w:r>
          </w:p>
        </w:tc>
      </w:tr>
      <w:tr w:rsidR="00127B3D" w:rsidRPr="00433CC2" w14:paraId="556A7E62" w14:textId="77777777" w:rsidTr="00622BA2">
        <w:trPr>
          <w:jc w:val="center"/>
        </w:trPr>
        <w:tc>
          <w:tcPr>
            <w:tcW w:w="3038" w:type="dxa"/>
            <w:tcBorders>
              <w:bottom w:val="single" w:sz="4" w:space="0" w:color="44546A"/>
              <w:right w:val="single" w:sz="4" w:space="0" w:color="44546A"/>
            </w:tcBorders>
            <w:shd w:val="clear" w:color="000000" w:fill="FFFFFF"/>
            <w:noWrap/>
            <w:hideMark/>
          </w:tcPr>
          <w:p w14:paraId="2F9DE69E" w14:textId="435B7D40" w:rsidR="00127B3D" w:rsidRPr="00433CC2" w:rsidRDefault="00127B3D" w:rsidP="00127B3D">
            <w:pPr>
              <w:spacing w:after="0" w:line="240" w:lineRule="auto"/>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BEGd</w:t>
            </w:r>
          </w:p>
        </w:tc>
        <w:tc>
          <w:tcPr>
            <w:tcW w:w="1756" w:type="dxa"/>
            <w:tcBorders>
              <w:left w:val="single" w:sz="4" w:space="0" w:color="44546A"/>
              <w:bottom w:val="single" w:sz="4" w:space="0" w:color="44546A"/>
              <w:right w:val="single" w:sz="4" w:space="0" w:color="44546A"/>
            </w:tcBorders>
            <w:shd w:val="clear" w:color="000000" w:fill="FFFFFF"/>
            <w:vAlign w:val="center"/>
            <w:hideMark/>
          </w:tcPr>
          <w:p w14:paraId="57A4F7DD"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3.237.868.265</w:t>
            </w:r>
          </w:p>
        </w:tc>
        <w:tc>
          <w:tcPr>
            <w:tcW w:w="1890" w:type="dxa"/>
            <w:tcBorders>
              <w:left w:val="single" w:sz="4" w:space="0" w:color="44546A"/>
              <w:bottom w:val="single" w:sz="4" w:space="0" w:color="44546A"/>
              <w:right w:val="single" w:sz="4" w:space="0" w:color="44546A"/>
            </w:tcBorders>
            <w:shd w:val="clear" w:color="000000" w:fill="FFFFFF"/>
            <w:noWrap/>
            <w:vAlign w:val="center"/>
            <w:hideMark/>
          </w:tcPr>
          <w:p w14:paraId="6EC5C986" w14:textId="77777777"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3.432.673.074</w:t>
            </w:r>
          </w:p>
        </w:tc>
        <w:tc>
          <w:tcPr>
            <w:tcW w:w="1810" w:type="dxa"/>
            <w:tcBorders>
              <w:left w:val="single" w:sz="4" w:space="0" w:color="44546A"/>
              <w:bottom w:val="single" w:sz="4" w:space="0" w:color="44546A"/>
            </w:tcBorders>
            <w:shd w:val="clear" w:color="auto" w:fill="auto"/>
            <w:noWrap/>
            <w:vAlign w:val="bottom"/>
            <w:hideMark/>
          </w:tcPr>
          <w:p w14:paraId="34D11DA1" w14:textId="0A0E4560" w:rsidR="00127B3D" w:rsidRPr="00433CC2" w:rsidRDefault="00127B3D" w:rsidP="00127B3D">
            <w:pPr>
              <w:spacing w:after="0" w:line="240" w:lineRule="auto"/>
              <w:jc w:val="right"/>
              <w:rPr>
                <w:rFonts w:ascii="Arial" w:eastAsia="Times New Roman" w:hAnsi="Arial" w:cs="Arial"/>
                <w:color w:val="000000"/>
                <w:sz w:val="16"/>
                <w:szCs w:val="16"/>
                <w:lang w:val="eu-ES" w:eastAsia="es-ES"/>
              </w:rPr>
            </w:pPr>
            <w:r w:rsidRPr="00433CC2">
              <w:rPr>
                <w:rFonts w:ascii="Arial" w:eastAsia="Times New Roman" w:hAnsi="Arial" w:cs="Arial"/>
                <w:color w:val="000000"/>
                <w:sz w:val="16"/>
                <w:szCs w:val="16"/>
                <w:lang w:val="eu-ES" w:eastAsia="es-ES"/>
              </w:rPr>
              <w:t>%6,0</w:t>
            </w:r>
          </w:p>
        </w:tc>
      </w:tr>
    </w:tbl>
    <w:p w14:paraId="717F47B8" w14:textId="77777777" w:rsidR="009D2430" w:rsidRPr="00433CC2" w:rsidRDefault="009D2430" w:rsidP="009D2430">
      <w:pPr>
        <w:spacing w:after="0" w:line="312" w:lineRule="auto"/>
        <w:jc w:val="both"/>
        <w:rPr>
          <w:b/>
          <w:bCs/>
          <w:lang w:val="eu-ES"/>
        </w:rPr>
      </w:pPr>
    </w:p>
    <w:p w14:paraId="3AEF610B" w14:textId="77777777" w:rsidR="009D2430" w:rsidRPr="00433CC2" w:rsidRDefault="009D2430" w:rsidP="009D2430">
      <w:pPr>
        <w:spacing w:after="200" w:line="276" w:lineRule="auto"/>
        <w:rPr>
          <w:rFonts w:ascii="Arial" w:eastAsia="Century Gothic" w:hAnsi="Arial" w:cs="Arial"/>
          <w:b/>
          <w:color w:val="146194"/>
          <w:sz w:val="20"/>
          <w:szCs w:val="26"/>
          <w:lang w:val="eu-ES"/>
        </w:rPr>
      </w:pPr>
    </w:p>
    <w:p w14:paraId="0C6ABEF0" w14:textId="77777777" w:rsidR="009D2430" w:rsidRPr="00433CC2" w:rsidRDefault="009D2430" w:rsidP="009D2430">
      <w:pPr>
        <w:spacing w:after="0" w:line="312" w:lineRule="auto"/>
        <w:rPr>
          <w:rFonts w:ascii="Arial" w:hAnsi="Arial" w:cs="Arial"/>
          <w:lang w:val="eu-ES"/>
        </w:rPr>
      </w:pPr>
    </w:p>
    <w:p w14:paraId="762BABCA" w14:textId="77777777" w:rsidR="009D2430" w:rsidRPr="00433CC2" w:rsidRDefault="009D2430" w:rsidP="009D2430">
      <w:pPr>
        <w:spacing w:after="0" w:line="312" w:lineRule="auto"/>
        <w:rPr>
          <w:rFonts w:ascii="Arial" w:hAnsi="Arial" w:cs="Arial"/>
          <w:lang w:val="eu-ES"/>
        </w:rPr>
      </w:pPr>
    </w:p>
    <w:p w14:paraId="046A63D7" w14:textId="77777777" w:rsidR="009D2430" w:rsidRPr="00433CC2" w:rsidRDefault="009D2430" w:rsidP="009D2430">
      <w:pPr>
        <w:spacing w:after="0" w:line="312" w:lineRule="auto"/>
        <w:rPr>
          <w:rFonts w:ascii="Arial" w:hAnsi="Arial" w:cs="Arial"/>
          <w:lang w:val="eu-ES"/>
        </w:rPr>
      </w:pPr>
    </w:p>
    <w:p w14:paraId="0084E189" w14:textId="77777777" w:rsidR="009D2430" w:rsidRPr="00127B3D" w:rsidRDefault="009D2430" w:rsidP="009D2430">
      <w:pPr>
        <w:spacing w:after="0" w:line="312" w:lineRule="auto"/>
        <w:rPr>
          <w:rFonts w:ascii="Arial" w:hAnsi="Arial" w:cs="Arial"/>
          <w:lang w:val="eu-ES"/>
        </w:rPr>
      </w:pPr>
    </w:p>
    <w:p w14:paraId="04CD019E" w14:textId="77777777" w:rsidR="009D2430" w:rsidRDefault="009D2430" w:rsidP="009D2430">
      <w:pPr>
        <w:spacing w:after="0" w:line="312" w:lineRule="auto"/>
        <w:rPr>
          <w:rFonts w:ascii="Arial" w:hAnsi="Arial" w:cs="Arial"/>
        </w:rPr>
      </w:pPr>
    </w:p>
    <w:p w14:paraId="47C3AA65" w14:textId="77777777" w:rsidR="009D2430" w:rsidRDefault="009D2430" w:rsidP="009D2430">
      <w:pPr>
        <w:spacing w:after="0" w:line="312" w:lineRule="auto"/>
        <w:rPr>
          <w:rFonts w:ascii="Arial" w:hAnsi="Arial" w:cs="Arial"/>
        </w:rPr>
      </w:pPr>
    </w:p>
    <w:p w14:paraId="386CB92B" w14:textId="77777777" w:rsidR="009D2430" w:rsidRDefault="009D2430" w:rsidP="009D2430">
      <w:pPr>
        <w:spacing w:after="0" w:line="312" w:lineRule="auto"/>
        <w:rPr>
          <w:rFonts w:ascii="Arial" w:hAnsi="Arial" w:cs="Arial"/>
        </w:rPr>
      </w:pPr>
    </w:p>
    <w:p w14:paraId="3E08845B" w14:textId="77777777" w:rsidR="009D2430" w:rsidRDefault="009D2430" w:rsidP="009D2430">
      <w:pPr>
        <w:spacing w:after="0" w:line="312" w:lineRule="auto"/>
        <w:rPr>
          <w:rFonts w:ascii="Arial" w:hAnsi="Arial" w:cs="Arial"/>
        </w:rPr>
      </w:pPr>
    </w:p>
    <w:p w14:paraId="67CA79D0" w14:textId="77777777" w:rsidR="009D2430" w:rsidRDefault="009D2430" w:rsidP="009D2430">
      <w:pPr>
        <w:rPr>
          <w:rFonts w:ascii="Arial" w:hAnsi="Arial" w:cs="Arial"/>
        </w:rPr>
      </w:pPr>
      <w:r>
        <w:rPr>
          <w:rFonts w:ascii="Arial" w:hAnsi="Arial" w:cs="Arial"/>
        </w:rPr>
        <w:br w:type="page"/>
      </w:r>
    </w:p>
    <w:p w14:paraId="6D0DA423" w14:textId="70C2A716" w:rsidR="009D2430" w:rsidRDefault="009D2430">
      <w:pPr>
        <w:rPr>
          <w:rFonts w:ascii="Arial" w:hAnsi="Arial" w:cs="Arial"/>
          <w:lang w:val="eu-ES"/>
        </w:rPr>
      </w:pPr>
      <w:r>
        <w:rPr>
          <w:rFonts w:ascii="Arial" w:hAnsi="Arial" w:cs="Arial"/>
          <w:lang w:val="eu-ES"/>
        </w:rPr>
        <w:lastRenderedPageBreak/>
        <w:br w:type="page"/>
      </w:r>
    </w:p>
    <w:p w14:paraId="7690F16C" w14:textId="77777777" w:rsidR="00381587" w:rsidRPr="002A2C7F" w:rsidRDefault="00381587" w:rsidP="00A07DC3">
      <w:pPr>
        <w:spacing w:after="0" w:line="312" w:lineRule="auto"/>
        <w:rPr>
          <w:rFonts w:ascii="Arial" w:hAnsi="Arial" w:cs="Arial"/>
          <w:lang w:val="eu-ES"/>
        </w:rPr>
      </w:pPr>
    </w:p>
    <w:p w14:paraId="01641F8D" w14:textId="791B0590" w:rsidR="00381587" w:rsidRPr="002A2C7F" w:rsidRDefault="00381587" w:rsidP="00A07DC3">
      <w:pPr>
        <w:spacing w:after="0" w:line="312" w:lineRule="auto"/>
        <w:rPr>
          <w:rFonts w:ascii="Arial" w:hAnsi="Arial" w:cs="Arial"/>
          <w:lang w:val="eu-ES"/>
        </w:rPr>
      </w:pPr>
    </w:p>
    <w:p w14:paraId="1CB15F00" w14:textId="5B96416A" w:rsidR="00381587" w:rsidRPr="002A2C7F" w:rsidRDefault="00381587" w:rsidP="00A07DC3">
      <w:pPr>
        <w:spacing w:after="0" w:line="312" w:lineRule="auto"/>
        <w:rPr>
          <w:rFonts w:ascii="Arial" w:hAnsi="Arial" w:cs="Arial"/>
          <w:lang w:val="eu-ES"/>
        </w:rPr>
      </w:pPr>
    </w:p>
    <w:p w14:paraId="2E58651D" w14:textId="102BC8B4" w:rsidR="00381587" w:rsidRPr="002A2C7F" w:rsidRDefault="00381587" w:rsidP="00A07DC3">
      <w:pPr>
        <w:spacing w:after="0" w:line="312" w:lineRule="auto"/>
        <w:rPr>
          <w:rFonts w:ascii="Arial" w:hAnsi="Arial" w:cs="Arial"/>
          <w:lang w:val="eu-ES"/>
        </w:rPr>
      </w:pPr>
    </w:p>
    <w:p w14:paraId="7ABF5995" w14:textId="19DCB22D" w:rsidR="00381587" w:rsidRPr="002A2C7F" w:rsidRDefault="00381587" w:rsidP="00A07DC3">
      <w:pPr>
        <w:spacing w:after="0" w:line="312" w:lineRule="auto"/>
        <w:rPr>
          <w:rFonts w:ascii="Arial" w:hAnsi="Arial" w:cs="Arial"/>
          <w:lang w:val="eu-ES"/>
        </w:rPr>
      </w:pPr>
    </w:p>
    <w:p w14:paraId="42AC245E" w14:textId="60FBF094" w:rsidR="00381587" w:rsidRPr="002A2C7F" w:rsidRDefault="00381587" w:rsidP="00A07DC3">
      <w:pPr>
        <w:spacing w:after="0" w:line="312" w:lineRule="auto"/>
        <w:rPr>
          <w:rFonts w:ascii="Arial" w:hAnsi="Arial" w:cs="Arial"/>
          <w:lang w:val="eu-ES"/>
        </w:rPr>
      </w:pPr>
    </w:p>
    <w:p w14:paraId="3C495414" w14:textId="642B55D6" w:rsidR="00381587" w:rsidRPr="002A2C7F" w:rsidRDefault="00381587" w:rsidP="00A07DC3">
      <w:pPr>
        <w:spacing w:after="0" w:line="312" w:lineRule="auto"/>
        <w:rPr>
          <w:rFonts w:ascii="Arial" w:hAnsi="Arial" w:cs="Arial"/>
          <w:lang w:val="eu-ES"/>
        </w:rPr>
      </w:pPr>
    </w:p>
    <w:p w14:paraId="6D88D306" w14:textId="351476AE" w:rsidR="00381587" w:rsidRPr="002A2C7F" w:rsidRDefault="00381587" w:rsidP="00A07DC3">
      <w:pPr>
        <w:spacing w:after="0" w:line="312" w:lineRule="auto"/>
        <w:rPr>
          <w:rFonts w:ascii="Arial" w:hAnsi="Arial" w:cs="Arial"/>
          <w:lang w:val="eu-ES"/>
        </w:rPr>
      </w:pPr>
    </w:p>
    <w:p w14:paraId="6D19C175" w14:textId="101F93F4" w:rsidR="00381587" w:rsidRPr="002A2C7F" w:rsidRDefault="00381587" w:rsidP="00A07DC3">
      <w:pPr>
        <w:spacing w:after="0" w:line="312" w:lineRule="auto"/>
        <w:rPr>
          <w:rFonts w:ascii="Arial" w:hAnsi="Arial" w:cs="Arial"/>
          <w:lang w:val="eu-ES"/>
        </w:rPr>
      </w:pPr>
    </w:p>
    <w:p w14:paraId="267BA13A" w14:textId="6FE500A4" w:rsidR="00381587" w:rsidRPr="002A2C7F" w:rsidRDefault="00381587" w:rsidP="00A07DC3">
      <w:pPr>
        <w:spacing w:after="0" w:line="312" w:lineRule="auto"/>
        <w:rPr>
          <w:rFonts w:ascii="Arial" w:hAnsi="Arial" w:cs="Arial"/>
          <w:lang w:val="eu-ES"/>
        </w:rPr>
      </w:pPr>
    </w:p>
    <w:p w14:paraId="3F5673DD" w14:textId="72A7A87E" w:rsidR="00381587" w:rsidRPr="002A2C7F" w:rsidRDefault="00381587" w:rsidP="00A07DC3">
      <w:pPr>
        <w:spacing w:after="0" w:line="312" w:lineRule="auto"/>
        <w:rPr>
          <w:rFonts w:ascii="Arial" w:hAnsi="Arial" w:cs="Arial"/>
          <w:lang w:val="eu-ES"/>
        </w:rPr>
      </w:pPr>
    </w:p>
    <w:p w14:paraId="24F7E75B" w14:textId="55735204" w:rsidR="00381587" w:rsidRPr="002A2C7F" w:rsidRDefault="00381587" w:rsidP="00A07DC3">
      <w:pPr>
        <w:spacing w:after="0" w:line="312" w:lineRule="auto"/>
        <w:rPr>
          <w:rFonts w:ascii="Arial" w:hAnsi="Arial" w:cs="Arial"/>
          <w:lang w:val="eu-ES"/>
        </w:rPr>
      </w:pPr>
    </w:p>
    <w:p w14:paraId="441E59FD" w14:textId="3F5EB672" w:rsidR="00381587" w:rsidRPr="002A2C7F" w:rsidRDefault="00381587" w:rsidP="00A07DC3">
      <w:pPr>
        <w:spacing w:after="0" w:line="312" w:lineRule="auto"/>
        <w:rPr>
          <w:rFonts w:ascii="Arial" w:hAnsi="Arial" w:cs="Arial"/>
          <w:lang w:val="eu-ES"/>
        </w:rPr>
      </w:pPr>
    </w:p>
    <w:p w14:paraId="2F8A0443" w14:textId="5CD257CE" w:rsidR="00176006" w:rsidRPr="002A2C7F" w:rsidRDefault="00176006" w:rsidP="00A07DC3">
      <w:pPr>
        <w:spacing w:after="0" w:line="312" w:lineRule="auto"/>
        <w:rPr>
          <w:rFonts w:ascii="Arial" w:hAnsi="Arial" w:cs="Arial"/>
          <w:lang w:val="eu-ES"/>
        </w:rPr>
      </w:pPr>
    </w:p>
    <w:p w14:paraId="0C7F4F08" w14:textId="77777777" w:rsidR="00176006" w:rsidRPr="002A2C7F" w:rsidRDefault="00176006" w:rsidP="00A07DC3">
      <w:pPr>
        <w:spacing w:after="0" w:line="312" w:lineRule="auto"/>
        <w:rPr>
          <w:rFonts w:ascii="Arial" w:hAnsi="Arial" w:cs="Arial"/>
          <w:lang w:val="eu-ES"/>
        </w:rPr>
      </w:pPr>
    </w:p>
    <w:p w14:paraId="522077E2" w14:textId="42A403BA" w:rsidR="00381587" w:rsidRPr="002A2C7F" w:rsidRDefault="00381587" w:rsidP="00A07DC3">
      <w:pPr>
        <w:spacing w:after="0" w:line="312" w:lineRule="auto"/>
        <w:rPr>
          <w:rFonts w:ascii="Arial" w:hAnsi="Arial" w:cs="Arial"/>
          <w:lang w:val="eu-ES"/>
        </w:rPr>
      </w:pPr>
    </w:p>
    <w:p w14:paraId="388E2671" w14:textId="686227E6" w:rsidR="00C01583" w:rsidRPr="002A2C7F" w:rsidRDefault="00273860" w:rsidP="00C01583">
      <w:pPr>
        <w:spacing w:after="0" w:line="264" w:lineRule="auto"/>
        <w:jc w:val="both"/>
        <w:rPr>
          <w:rFonts w:ascii="Arial" w:eastAsia="Calibri" w:hAnsi="Arial" w:cs="Times New Roman"/>
          <w:sz w:val="20"/>
          <w:lang w:val="eu-ES" w:eastAsia="es-ES"/>
        </w:rPr>
      </w:pPr>
      <w:r w:rsidRPr="002A2C7F">
        <w:rPr>
          <w:rFonts w:ascii="Arial" w:eastAsia="Times New Roman" w:hAnsi="Arial" w:cs="Times New Roman"/>
          <w:b/>
          <w:noProof/>
          <w:snapToGrid w:val="0"/>
          <w:sz w:val="28"/>
          <w:szCs w:val="20"/>
          <w:lang w:val="eu-ES" w:eastAsia="es-ES"/>
        </w:rPr>
        <mc:AlternateContent>
          <mc:Choice Requires="wps">
            <w:drawing>
              <wp:anchor distT="0" distB="0" distL="114300" distR="114300" simplePos="0" relativeHeight="251667456" behindDoc="0" locked="0" layoutInCell="0" allowOverlap="1" wp14:anchorId="4274A282" wp14:editId="1A812B2D">
                <wp:simplePos x="0" y="0"/>
                <wp:positionH relativeFrom="page">
                  <wp:posOffset>1657350</wp:posOffset>
                </wp:positionH>
                <wp:positionV relativeFrom="page">
                  <wp:posOffset>4686300</wp:posOffset>
                </wp:positionV>
                <wp:extent cx="4660900" cy="1190625"/>
                <wp:effectExtent l="0" t="0" r="0" b="0"/>
                <wp:wrapNone/>
                <wp:docPr id="15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1190625"/>
                        </a:xfrm>
                        <a:prstGeom prst="rect">
                          <a:avLst/>
                        </a:prstGeom>
                        <a:solidFill>
                          <a:srgbClr val="D8D8D8"/>
                        </a:solidFill>
                        <a:ln>
                          <a:noFill/>
                        </a:ln>
                      </wps:spPr>
                      <wps:txbx>
                        <w:txbxContent>
                          <w:p w14:paraId="382E676C" w14:textId="51CE7ED0" w:rsidR="004D2E67" w:rsidRPr="00426AC2" w:rsidRDefault="004D2E67" w:rsidP="00426AC2">
                            <w:pPr>
                              <w:pStyle w:val="Ttulo1"/>
                              <w:keepNext w:val="0"/>
                              <w:jc w:val="center"/>
                              <w:rPr>
                                <w:rFonts w:eastAsia="Calibri" w:cs="Arial"/>
                                <w:snapToGrid/>
                                <w:spacing w:val="4"/>
                                <w:sz w:val="50"/>
                                <w:szCs w:val="50"/>
                                <w:lang w:eastAsia="en-US"/>
                              </w:rPr>
                            </w:pPr>
                            <w:bookmarkStart w:id="37" w:name="_Toc42263237"/>
                            <w:r w:rsidRPr="00426AC2">
                              <w:rPr>
                                <w:rFonts w:eastAsia="Calibri" w:cs="Arial"/>
                                <w:snapToGrid/>
                                <w:spacing w:val="4"/>
                                <w:sz w:val="50"/>
                                <w:szCs w:val="50"/>
                                <w:lang w:eastAsia="en-US"/>
                              </w:rPr>
                              <w:t>ERANSKIN</w:t>
                            </w:r>
                            <w:r>
                              <w:rPr>
                                <w:rFonts w:eastAsia="Calibri" w:cs="Arial"/>
                                <w:snapToGrid/>
                                <w:spacing w:val="4"/>
                                <w:sz w:val="50"/>
                                <w:szCs w:val="50"/>
                                <w:lang w:eastAsia="en-US"/>
                              </w:rPr>
                              <w:t xml:space="preserve"> ESTATISTIKOA</w:t>
                            </w:r>
                            <w:bookmarkEnd w:id="37"/>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4A282" id="Rectángulo 5" o:spid="_x0000_s1036" style="position:absolute;left:0;text-align:left;margin-left:130.5pt;margin-top:369pt;width:367pt;height:9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" o:allowincell="f" fillcolor="#d8d8d8" stroked="f">
                <v:textbox inset="14.4pt,,14.4pt">
                  <w:txbxContent>
                    <w:p w14:paraId="382E676C" w14:textId="51CE7ED0" w:rsidR="004D2E67" w:rsidRPr="00426AC2" w:rsidRDefault="004D2E67" w:rsidP="00426AC2">
                      <w:pPr>
                        <w:pStyle w:val="Ttulo1"/>
                        <w:keepNext w:val="0"/>
                        <w:jc w:val="center"/>
                        <w:rPr>
                          <w:rFonts w:eastAsia="Calibri" w:cs="Arial"/>
                          <w:snapToGrid/>
                          <w:spacing w:val="4"/>
                          <w:sz w:val="50"/>
                          <w:szCs w:val="50"/>
                          <w:lang w:eastAsia="en-US"/>
                        </w:rPr>
                      </w:pPr>
                      <w:bookmarkStart w:id="38" w:name="_Toc42263237"/>
                      <w:r w:rsidRPr="00426AC2">
                        <w:rPr>
                          <w:rFonts w:eastAsia="Calibri" w:cs="Arial"/>
                          <w:snapToGrid/>
                          <w:spacing w:val="4"/>
                          <w:sz w:val="50"/>
                          <w:szCs w:val="50"/>
                          <w:lang w:eastAsia="en-US"/>
                        </w:rPr>
                        <w:t>ERANSKIN</w:t>
                      </w:r>
                      <w:r>
                        <w:rPr>
                          <w:rFonts w:eastAsia="Calibri" w:cs="Arial"/>
                          <w:snapToGrid/>
                          <w:spacing w:val="4"/>
                          <w:sz w:val="50"/>
                          <w:szCs w:val="50"/>
                          <w:lang w:eastAsia="en-US"/>
                        </w:rPr>
                        <w:t xml:space="preserve"> ESTATISTIKOA</w:t>
                      </w:r>
                      <w:bookmarkEnd w:id="38"/>
                    </w:p>
                  </w:txbxContent>
                </v:textbox>
                <w10:wrap anchorx="page" anchory="page"/>
              </v:rect>
            </w:pict>
          </mc:Fallback>
        </mc:AlternateContent>
      </w:r>
    </w:p>
    <w:p w14:paraId="40658F53" w14:textId="5C5DB4C2" w:rsidR="00C01583" w:rsidRPr="002A2C7F" w:rsidRDefault="00C01583" w:rsidP="00C01583">
      <w:pPr>
        <w:widowControl w:val="0"/>
        <w:tabs>
          <w:tab w:val="left" w:pos="227"/>
        </w:tabs>
        <w:spacing w:after="0" w:line="264" w:lineRule="auto"/>
        <w:ind w:left="227" w:hanging="227"/>
        <w:jc w:val="center"/>
        <w:outlineLvl w:val="0"/>
        <w:rPr>
          <w:rFonts w:ascii="Arial" w:eastAsia="Times New Roman" w:hAnsi="Arial" w:cs="Times New Roman"/>
          <w:b/>
          <w:snapToGrid w:val="0"/>
          <w:sz w:val="32"/>
          <w:szCs w:val="32"/>
          <w:lang w:val="eu-ES" w:eastAsia="es-ES"/>
        </w:rPr>
      </w:pPr>
      <w:bookmarkStart w:id="38" w:name="_Toc511894238"/>
      <w:bookmarkStart w:id="39" w:name="_Toc511991380"/>
      <w:bookmarkStart w:id="40" w:name="_Toc513394565"/>
      <w:bookmarkStart w:id="41" w:name="_Toc513394973"/>
      <w:bookmarkStart w:id="42" w:name="_Toc513531070"/>
      <w:bookmarkStart w:id="43" w:name="_Toc514408875"/>
      <w:bookmarkStart w:id="44" w:name="_Toc514409645"/>
      <w:bookmarkStart w:id="45" w:name="_Toc514742347"/>
      <w:bookmarkStart w:id="46" w:name="_Toc525300037"/>
      <w:bookmarkEnd w:id="38"/>
      <w:bookmarkEnd w:id="39"/>
      <w:bookmarkEnd w:id="40"/>
      <w:bookmarkEnd w:id="41"/>
      <w:bookmarkEnd w:id="42"/>
      <w:bookmarkEnd w:id="43"/>
      <w:bookmarkEnd w:id="44"/>
      <w:bookmarkEnd w:id="45"/>
      <w:bookmarkEnd w:id="46"/>
    </w:p>
    <w:p w14:paraId="13382791" w14:textId="77777777" w:rsidR="00C01583" w:rsidRPr="002A2C7F" w:rsidRDefault="00C01583" w:rsidP="00C01583">
      <w:pPr>
        <w:widowControl w:val="0"/>
        <w:tabs>
          <w:tab w:val="left" w:pos="227"/>
        </w:tabs>
        <w:spacing w:after="0" w:line="264" w:lineRule="auto"/>
        <w:ind w:left="227" w:hanging="227"/>
        <w:jc w:val="center"/>
        <w:outlineLvl w:val="0"/>
        <w:rPr>
          <w:rFonts w:ascii="Arial" w:eastAsia="Times New Roman" w:hAnsi="Arial" w:cs="Times New Roman"/>
          <w:b/>
          <w:snapToGrid w:val="0"/>
          <w:sz w:val="32"/>
          <w:szCs w:val="32"/>
          <w:lang w:val="eu-ES" w:eastAsia="es-ES"/>
        </w:rPr>
      </w:pPr>
    </w:p>
    <w:p w14:paraId="6C5292EE" w14:textId="77777777" w:rsidR="00C01583" w:rsidRPr="002A2C7F" w:rsidRDefault="00C01583" w:rsidP="00C01583">
      <w:pPr>
        <w:spacing w:after="0" w:line="264" w:lineRule="auto"/>
        <w:jc w:val="both"/>
        <w:rPr>
          <w:rFonts w:ascii="Arial" w:eastAsia="Calibri" w:hAnsi="Arial" w:cs="Times New Roman"/>
          <w:sz w:val="20"/>
          <w:lang w:val="eu-ES" w:eastAsia="es-ES"/>
        </w:rPr>
      </w:pPr>
    </w:p>
    <w:p w14:paraId="36DBA993" w14:textId="77777777" w:rsidR="00C01583" w:rsidRPr="002A2C7F" w:rsidRDefault="00C01583" w:rsidP="00C01583">
      <w:pPr>
        <w:spacing w:after="0" w:line="264" w:lineRule="auto"/>
        <w:jc w:val="both"/>
        <w:rPr>
          <w:rFonts w:ascii="Arial" w:eastAsia="Calibri" w:hAnsi="Arial" w:cs="Times New Roman"/>
          <w:sz w:val="20"/>
          <w:lang w:val="eu-ES" w:eastAsia="es-ES"/>
        </w:rPr>
      </w:pPr>
    </w:p>
    <w:p w14:paraId="240542A6" w14:textId="77777777" w:rsidR="00C01583" w:rsidRPr="002A2C7F" w:rsidRDefault="00C01583" w:rsidP="00C01583">
      <w:pPr>
        <w:widowControl w:val="0"/>
        <w:spacing w:after="0" w:line="264" w:lineRule="auto"/>
        <w:ind w:left="227"/>
        <w:jc w:val="center"/>
        <w:rPr>
          <w:rFonts w:ascii="Arial" w:eastAsia="Times New Roman" w:hAnsi="Arial" w:cs="Arial"/>
          <w:sz w:val="20"/>
          <w:szCs w:val="20"/>
          <w:lang w:val="eu-ES" w:eastAsia="es-ES"/>
        </w:rPr>
      </w:pPr>
    </w:p>
    <w:p w14:paraId="78DA9066" w14:textId="77777777" w:rsidR="00C01583" w:rsidRPr="002A2C7F" w:rsidRDefault="00C01583" w:rsidP="00C01583">
      <w:pPr>
        <w:widowControl w:val="0"/>
        <w:spacing w:after="0" w:line="264" w:lineRule="auto"/>
        <w:ind w:left="227"/>
        <w:jc w:val="both"/>
        <w:rPr>
          <w:rFonts w:ascii="Arial" w:eastAsia="Times New Roman" w:hAnsi="Arial" w:cs="Arial"/>
          <w:sz w:val="20"/>
          <w:szCs w:val="20"/>
          <w:lang w:val="eu-ES" w:eastAsia="es-ES"/>
        </w:rPr>
      </w:pPr>
    </w:p>
    <w:p w14:paraId="73E29ECD" w14:textId="77777777" w:rsidR="00C01583" w:rsidRPr="002A2C7F" w:rsidRDefault="00C01583" w:rsidP="00C01583">
      <w:pPr>
        <w:widowControl w:val="0"/>
        <w:spacing w:after="0" w:line="264" w:lineRule="auto"/>
        <w:ind w:left="227"/>
        <w:jc w:val="both"/>
        <w:rPr>
          <w:rFonts w:ascii="Arial" w:eastAsia="Times New Roman" w:hAnsi="Arial" w:cs="Arial"/>
          <w:sz w:val="20"/>
          <w:szCs w:val="20"/>
          <w:lang w:val="eu-ES" w:eastAsia="es-ES"/>
        </w:rPr>
      </w:pPr>
    </w:p>
    <w:p w14:paraId="57F30127" w14:textId="77777777" w:rsidR="00C01583" w:rsidRPr="002A2C7F" w:rsidRDefault="00C01583" w:rsidP="00C01583">
      <w:pPr>
        <w:widowControl w:val="0"/>
        <w:spacing w:after="0" w:line="264" w:lineRule="auto"/>
        <w:ind w:left="227"/>
        <w:jc w:val="both"/>
        <w:rPr>
          <w:rFonts w:ascii="Arial" w:eastAsia="Times New Roman" w:hAnsi="Arial" w:cs="Arial"/>
          <w:sz w:val="20"/>
          <w:szCs w:val="20"/>
          <w:lang w:val="eu-ES" w:eastAsia="es-ES"/>
        </w:rPr>
      </w:pPr>
    </w:p>
    <w:p w14:paraId="2080178D" w14:textId="77777777" w:rsidR="00C01583" w:rsidRPr="002A2C7F" w:rsidRDefault="00C01583" w:rsidP="00C01583">
      <w:pPr>
        <w:widowControl w:val="0"/>
        <w:spacing w:after="0" w:line="264" w:lineRule="auto"/>
        <w:rPr>
          <w:rFonts w:ascii="Arial" w:eastAsia="Times New Roman" w:hAnsi="Arial" w:cs="Arial"/>
          <w:sz w:val="20"/>
          <w:szCs w:val="20"/>
          <w:lang w:val="eu-ES" w:eastAsia="es-ES"/>
        </w:rPr>
      </w:pPr>
      <w:r w:rsidRPr="002A2C7F">
        <w:rPr>
          <w:rFonts w:ascii="Arial" w:eastAsia="Times New Roman" w:hAnsi="Arial" w:cs="Arial"/>
          <w:sz w:val="20"/>
          <w:szCs w:val="20"/>
          <w:lang w:val="eu-ES" w:eastAsia="es-ES"/>
        </w:rPr>
        <w:br w:type="page"/>
      </w:r>
    </w:p>
    <w:p w14:paraId="6D1442A7" w14:textId="77777777" w:rsidR="00C01583" w:rsidRPr="002A2C7F" w:rsidRDefault="00C01583" w:rsidP="00C01583">
      <w:pPr>
        <w:spacing w:after="0" w:line="264" w:lineRule="auto"/>
        <w:rPr>
          <w:rFonts w:ascii="Arial" w:eastAsia="Times New Roman" w:hAnsi="Arial" w:cs="Times New Roman"/>
          <w:b/>
          <w:snapToGrid w:val="0"/>
          <w:color w:val="1F497D"/>
          <w:sz w:val="28"/>
          <w:szCs w:val="20"/>
          <w:lang w:val="eu-ES" w:eastAsia="es-ES"/>
        </w:rPr>
      </w:pPr>
      <w:bookmarkStart w:id="47" w:name="_Toc391999504"/>
      <w:r w:rsidRPr="002A2C7F">
        <w:rPr>
          <w:rFonts w:ascii="Arial" w:eastAsia="Calibri" w:hAnsi="Arial" w:cs="Times New Roman"/>
          <w:color w:val="1F497D"/>
          <w:sz w:val="20"/>
          <w:lang w:val="eu-ES"/>
        </w:rPr>
        <w:lastRenderedPageBreak/>
        <w:br w:type="page"/>
      </w:r>
    </w:p>
    <w:p w14:paraId="3D4DF6FB" w14:textId="00B4FDE1" w:rsidR="00C01583" w:rsidRPr="002A2C7F" w:rsidRDefault="00C01583" w:rsidP="00C0158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48" w:name="_Toc511894240"/>
      <w:bookmarkStart w:id="49" w:name="_Toc42263238"/>
      <w:r w:rsidRPr="002A2C7F">
        <w:rPr>
          <w:rFonts w:ascii="Arial" w:eastAsia="Times New Roman" w:hAnsi="Arial" w:cs="Times New Roman"/>
          <w:b/>
          <w:snapToGrid w:val="0"/>
          <w:color w:val="44546A"/>
          <w:sz w:val="28"/>
          <w:szCs w:val="20"/>
          <w:lang w:val="eu-ES" w:eastAsia="es-ES"/>
        </w:rPr>
        <w:lastRenderedPageBreak/>
        <w:t xml:space="preserve">I.- </w:t>
      </w:r>
      <w:r w:rsidRPr="002A2C7F">
        <w:rPr>
          <w:rFonts w:ascii="Arial" w:eastAsia="Times New Roman" w:hAnsi="Arial" w:cs="Times New Roman"/>
          <w:b/>
          <w:snapToGrid w:val="0"/>
          <w:color w:val="44546A"/>
          <w:sz w:val="28"/>
          <w:szCs w:val="20"/>
          <w:lang w:val="eu-ES" w:eastAsia="es-ES"/>
        </w:rPr>
        <w:tab/>
      </w:r>
      <w:bookmarkEnd w:id="47"/>
      <w:bookmarkEnd w:id="48"/>
      <w:r w:rsidR="00865B82" w:rsidRPr="002A2C7F">
        <w:rPr>
          <w:rFonts w:ascii="Arial" w:eastAsia="Times New Roman" w:hAnsi="Arial" w:cs="Times New Roman"/>
          <w:b/>
          <w:snapToGrid w:val="0"/>
          <w:color w:val="44546A"/>
          <w:sz w:val="28"/>
          <w:szCs w:val="20"/>
          <w:lang w:val="eu-ES" w:eastAsia="es-ES"/>
        </w:rPr>
        <w:t>GIZARTE EKONOMIAREN FORMA KLASIKOAK 2018 (GEFK)</w:t>
      </w:r>
      <w:bookmarkEnd w:id="49"/>
    </w:p>
    <w:p w14:paraId="7308CDD4" w14:textId="77777777" w:rsidR="00C01583" w:rsidRPr="002A2C7F" w:rsidRDefault="00C01583" w:rsidP="00C01583">
      <w:pPr>
        <w:spacing w:after="0" w:line="264" w:lineRule="auto"/>
        <w:jc w:val="both"/>
        <w:rPr>
          <w:rFonts w:ascii="Arial" w:eastAsia="Calibri" w:hAnsi="Arial" w:cs="Times New Roman"/>
          <w:color w:val="44546A"/>
          <w:sz w:val="20"/>
          <w:lang w:val="eu-ES" w:eastAsia="es-ES"/>
        </w:rPr>
      </w:pPr>
    </w:p>
    <w:p w14:paraId="33CD2545" w14:textId="788A3F89" w:rsidR="00C01583" w:rsidRPr="002A2C7F" w:rsidRDefault="00C01583" w:rsidP="00C0158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6"/>
          <w:szCs w:val="26"/>
          <w:lang w:val="eu-ES" w:eastAsia="es-ES"/>
        </w:rPr>
      </w:pPr>
      <w:bookmarkStart w:id="50" w:name="_Toc391999505"/>
      <w:bookmarkStart w:id="51" w:name="_Toc511894241"/>
      <w:bookmarkStart w:id="52" w:name="_Toc42263239"/>
      <w:r w:rsidRPr="002A2C7F">
        <w:rPr>
          <w:rFonts w:ascii="Arial" w:eastAsia="Times New Roman" w:hAnsi="Arial" w:cs="Times New Roman"/>
          <w:b/>
          <w:snapToGrid w:val="0"/>
          <w:color w:val="44546A"/>
          <w:sz w:val="26"/>
          <w:szCs w:val="26"/>
          <w:lang w:val="eu-ES" w:eastAsia="es-ES"/>
        </w:rPr>
        <w:t xml:space="preserve">1.- </w:t>
      </w:r>
      <w:r w:rsidRPr="002A2C7F">
        <w:rPr>
          <w:rFonts w:ascii="Arial" w:eastAsia="Times New Roman" w:hAnsi="Arial" w:cs="Times New Roman"/>
          <w:b/>
          <w:snapToGrid w:val="0"/>
          <w:color w:val="44546A"/>
          <w:sz w:val="26"/>
          <w:szCs w:val="26"/>
          <w:lang w:val="eu-ES" w:eastAsia="es-ES"/>
        </w:rPr>
        <w:tab/>
      </w:r>
      <w:bookmarkEnd w:id="50"/>
      <w:bookmarkEnd w:id="51"/>
      <w:r w:rsidR="00865B82" w:rsidRPr="002A2C7F">
        <w:rPr>
          <w:rFonts w:ascii="Arial" w:eastAsia="Times New Roman" w:hAnsi="Arial" w:cs="Times New Roman"/>
          <w:b/>
          <w:snapToGrid w:val="0"/>
          <w:color w:val="44546A"/>
          <w:sz w:val="26"/>
          <w:szCs w:val="26"/>
          <w:lang w:val="eu-ES" w:eastAsia="es-ES"/>
        </w:rPr>
        <w:t>ENPLEGUAREN ETA ESTABLEZIMENDUEN DINAMIKA 2016-2018 BIURTEKOAN (GEFK)</w:t>
      </w:r>
      <w:bookmarkEnd w:id="52"/>
    </w:p>
    <w:p w14:paraId="601B873B" w14:textId="77777777" w:rsidR="00C01583" w:rsidRPr="002A2C7F" w:rsidRDefault="00C01583" w:rsidP="00C01583">
      <w:pPr>
        <w:spacing w:after="0" w:line="264" w:lineRule="auto"/>
        <w:jc w:val="center"/>
        <w:rPr>
          <w:rFonts w:ascii="Arial" w:eastAsia="Times New Roman" w:hAnsi="Arial" w:cs="Arial"/>
          <w:b/>
          <w:bCs/>
          <w:color w:val="808080"/>
          <w:sz w:val="18"/>
          <w:szCs w:val="18"/>
          <w:lang w:val="eu-ES" w:eastAsia="es-ES"/>
        </w:rPr>
      </w:pPr>
      <w:bookmarkStart w:id="53" w:name="_Toc391999573"/>
    </w:p>
    <w:p w14:paraId="1B1FC0FF" w14:textId="00E9F31D" w:rsidR="00C01583" w:rsidRPr="002A2C7F" w:rsidRDefault="00C01583" w:rsidP="00C01583">
      <w:pPr>
        <w:spacing w:after="0" w:line="240" w:lineRule="auto"/>
        <w:ind w:left="1134" w:hanging="1134"/>
        <w:jc w:val="both"/>
        <w:rPr>
          <w:rFonts w:ascii="Arial" w:eastAsia="Times New Roman" w:hAnsi="Arial" w:cs="Arial"/>
          <w:bCs/>
          <w:color w:val="5F5F5F"/>
          <w:sz w:val="18"/>
          <w:szCs w:val="18"/>
          <w:lang w:val="eu-ES" w:eastAsia="es-ES"/>
        </w:rPr>
      </w:pPr>
      <w:bookmarkStart w:id="54" w:name="_Toc513394214"/>
      <w:bookmarkStart w:id="55" w:name="_Toc42264653"/>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end"/>
      </w:r>
      <w:r w:rsidR="00865B82"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53"/>
      <w:bookmarkEnd w:id="54"/>
      <w:r w:rsidR="00865B82" w:rsidRPr="002A2C7F">
        <w:rPr>
          <w:rFonts w:ascii="Arial" w:eastAsia="Times New Roman" w:hAnsi="Arial" w:cs="Arial"/>
          <w:bCs/>
          <w:color w:val="5F5F5F"/>
          <w:sz w:val="18"/>
          <w:szCs w:val="18"/>
          <w:lang w:val="eu-ES" w:eastAsia="es-ES"/>
        </w:rPr>
        <w:t>GIZARTE EKONOMIAREN ALORREKO ESTABLEZIMENDUEN ETA ENPLEGUAREN BILAKAERA (2002-2018) KONPARAZIOZKO ERREFERENTZIA: EAEko BIZTANLERIA LANDUNA</w:t>
      </w:r>
      <w:bookmarkEnd w:id="55"/>
    </w:p>
    <w:tbl>
      <w:tblPr>
        <w:tblW w:w="5000" w:type="pct"/>
        <w:jc w:val="center"/>
        <w:tblCellMar>
          <w:left w:w="70" w:type="dxa"/>
          <w:right w:w="70" w:type="dxa"/>
        </w:tblCellMar>
        <w:tblLook w:val="04A0" w:firstRow="1" w:lastRow="0" w:firstColumn="1" w:lastColumn="0" w:noHBand="0" w:noVBand="1"/>
      </w:tblPr>
      <w:tblGrid>
        <w:gridCol w:w="2109"/>
        <w:gridCol w:w="2003"/>
        <w:gridCol w:w="1946"/>
        <w:gridCol w:w="2426"/>
      </w:tblGrid>
      <w:tr w:rsidR="00682544" w:rsidRPr="002A2C7F" w14:paraId="67522E17" w14:textId="77777777" w:rsidTr="00865B82">
        <w:trPr>
          <w:jc w:val="center"/>
        </w:trPr>
        <w:tc>
          <w:tcPr>
            <w:tcW w:w="2109" w:type="dxa"/>
            <w:tcBorders>
              <w:top w:val="single" w:sz="8" w:space="0" w:color="023A85"/>
              <w:left w:val="single" w:sz="8" w:space="0" w:color="023A85"/>
              <w:bottom w:val="nil"/>
              <w:right w:val="single" w:sz="8" w:space="0" w:color="1F3864" w:themeColor="accent1" w:themeShade="80"/>
            </w:tcBorders>
            <w:shd w:val="clear" w:color="auto" w:fill="FFFFFF" w:themeFill="background1"/>
            <w:vAlign w:val="center"/>
            <w:hideMark/>
          </w:tcPr>
          <w:p w14:paraId="2C3BB2F5" w14:textId="77777777" w:rsidR="00682544" w:rsidRPr="002A2C7F" w:rsidRDefault="00682544" w:rsidP="003E3FA0">
            <w:pPr>
              <w:spacing w:after="0" w:line="240" w:lineRule="auto"/>
              <w:jc w:val="both"/>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 </w:t>
            </w:r>
          </w:p>
        </w:tc>
        <w:tc>
          <w:tcPr>
            <w:tcW w:w="3949"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94D1CF3" w14:textId="055BB4BE" w:rsidR="00682544" w:rsidRPr="002A2C7F" w:rsidRDefault="00865B82" w:rsidP="003E3FA0">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w:t>
            </w:r>
          </w:p>
        </w:tc>
        <w:tc>
          <w:tcPr>
            <w:tcW w:w="2426" w:type="dxa"/>
            <w:vMerge w:val="restart"/>
            <w:tcBorders>
              <w:top w:val="single" w:sz="8" w:space="0" w:color="023A85"/>
              <w:left w:val="single" w:sz="8" w:space="0" w:color="1F3864" w:themeColor="accent1" w:themeShade="80"/>
              <w:bottom w:val="single" w:sz="8" w:space="0" w:color="A6A6A6"/>
              <w:right w:val="single" w:sz="8" w:space="0" w:color="023A85"/>
            </w:tcBorders>
            <w:shd w:val="clear" w:color="auto" w:fill="FFFFFF" w:themeFill="background1"/>
            <w:vAlign w:val="center"/>
            <w:hideMark/>
          </w:tcPr>
          <w:p w14:paraId="6E5C55BD" w14:textId="0D5EF664" w:rsidR="00682544" w:rsidRPr="002A2C7F" w:rsidRDefault="00865B82" w:rsidP="003E3FA0">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Biztanleria landuna EAE</w:t>
            </w:r>
          </w:p>
        </w:tc>
      </w:tr>
      <w:tr w:rsidR="00865B82" w:rsidRPr="002A2C7F" w14:paraId="0644B36B" w14:textId="77777777" w:rsidTr="00865B82">
        <w:trPr>
          <w:jc w:val="center"/>
        </w:trPr>
        <w:tc>
          <w:tcPr>
            <w:tcW w:w="2109" w:type="dxa"/>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56BF2110" w14:textId="77777777" w:rsidR="00865B82" w:rsidRPr="002A2C7F" w:rsidRDefault="00865B82" w:rsidP="00865B82">
            <w:pPr>
              <w:spacing w:after="0" w:line="240" w:lineRule="auto"/>
              <w:jc w:val="both"/>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 </w:t>
            </w:r>
          </w:p>
        </w:tc>
        <w:tc>
          <w:tcPr>
            <w:tcW w:w="200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D64548D" w14:textId="1263605D" w:rsidR="00865B82" w:rsidRPr="002A2C7F" w:rsidRDefault="00865B82" w:rsidP="00865B8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Establezimenduak </w:t>
            </w:r>
          </w:p>
        </w:tc>
        <w:tc>
          <w:tcPr>
            <w:tcW w:w="194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D0C9B17" w14:textId="54C2BFAF" w:rsidR="00865B82" w:rsidRPr="002A2C7F" w:rsidRDefault="00865B82" w:rsidP="00865B8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Enpleguak</w:t>
            </w:r>
          </w:p>
        </w:tc>
        <w:tc>
          <w:tcPr>
            <w:tcW w:w="2426" w:type="dxa"/>
            <w:vMerge/>
            <w:tcBorders>
              <w:top w:val="single" w:sz="8" w:space="0" w:color="A6A6A6"/>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37A66A31" w14:textId="77777777" w:rsidR="00865B82" w:rsidRPr="002A2C7F" w:rsidRDefault="00865B82" w:rsidP="00865B82">
            <w:pPr>
              <w:spacing w:after="0" w:line="240" w:lineRule="auto"/>
              <w:rPr>
                <w:rFonts w:ascii="Arial" w:eastAsia="Times New Roman" w:hAnsi="Arial" w:cs="Arial"/>
                <w:b/>
                <w:bCs/>
                <w:color w:val="000000"/>
                <w:sz w:val="16"/>
                <w:szCs w:val="16"/>
                <w:lang w:val="eu-ES" w:eastAsia="es-ES"/>
              </w:rPr>
            </w:pPr>
          </w:p>
        </w:tc>
      </w:tr>
      <w:tr w:rsidR="00324BF4" w:rsidRPr="002A2C7F" w14:paraId="032ACAFD" w14:textId="77777777" w:rsidTr="00865B82">
        <w:trPr>
          <w:jc w:val="center"/>
        </w:trPr>
        <w:tc>
          <w:tcPr>
            <w:tcW w:w="2109" w:type="dxa"/>
            <w:tcBorders>
              <w:top w:val="single" w:sz="8" w:space="0" w:color="023A85"/>
              <w:left w:val="nil"/>
              <w:bottom w:val="nil"/>
              <w:right w:val="single" w:sz="8" w:space="0" w:color="023A85"/>
            </w:tcBorders>
            <w:shd w:val="clear" w:color="auto" w:fill="auto"/>
            <w:vAlign w:val="center"/>
            <w:hideMark/>
          </w:tcPr>
          <w:p w14:paraId="14A3CCA4"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2002</w:t>
            </w:r>
          </w:p>
        </w:tc>
        <w:tc>
          <w:tcPr>
            <w:tcW w:w="2003" w:type="dxa"/>
            <w:tcBorders>
              <w:top w:val="single" w:sz="8" w:space="0" w:color="1F3864" w:themeColor="accent1" w:themeShade="80"/>
              <w:left w:val="single" w:sz="8" w:space="0" w:color="023A85"/>
              <w:bottom w:val="nil"/>
              <w:right w:val="single" w:sz="8" w:space="0" w:color="BFBFBF"/>
            </w:tcBorders>
            <w:shd w:val="clear" w:color="auto" w:fill="auto"/>
            <w:vAlign w:val="center"/>
            <w:hideMark/>
          </w:tcPr>
          <w:p w14:paraId="6AEE6EF7" w14:textId="7F930CA8"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3.018</w:t>
            </w:r>
          </w:p>
        </w:tc>
        <w:tc>
          <w:tcPr>
            <w:tcW w:w="1946" w:type="dxa"/>
            <w:tcBorders>
              <w:top w:val="single" w:sz="8" w:space="0" w:color="1F3864" w:themeColor="accent1" w:themeShade="80"/>
              <w:left w:val="nil"/>
              <w:bottom w:val="nil"/>
              <w:right w:val="single" w:sz="8" w:space="0" w:color="023A85"/>
            </w:tcBorders>
            <w:shd w:val="clear" w:color="auto" w:fill="auto"/>
            <w:vAlign w:val="center"/>
            <w:hideMark/>
          </w:tcPr>
          <w:p w14:paraId="5823ED32"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61.022</w:t>
            </w:r>
          </w:p>
        </w:tc>
        <w:tc>
          <w:tcPr>
            <w:tcW w:w="2426" w:type="dxa"/>
            <w:tcBorders>
              <w:top w:val="single" w:sz="8" w:space="0" w:color="023A85"/>
              <w:left w:val="single" w:sz="8" w:space="0" w:color="023A85"/>
              <w:bottom w:val="nil"/>
              <w:right w:val="nil"/>
            </w:tcBorders>
            <w:shd w:val="clear" w:color="auto" w:fill="auto"/>
            <w:vAlign w:val="center"/>
            <w:hideMark/>
          </w:tcPr>
          <w:p w14:paraId="754F6D8E"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902.200</w:t>
            </w:r>
          </w:p>
        </w:tc>
      </w:tr>
      <w:tr w:rsidR="00324BF4" w:rsidRPr="002A2C7F" w14:paraId="4EA156AC" w14:textId="77777777" w:rsidTr="00865B82">
        <w:trPr>
          <w:jc w:val="center"/>
        </w:trPr>
        <w:tc>
          <w:tcPr>
            <w:tcW w:w="2109" w:type="dxa"/>
            <w:tcBorders>
              <w:top w:val="nil"/>
              <w:left w:val="nil"/>
              <w:bottom w:val="nil"/>
              <w:right w:val="single" w:sz="8" w:space="0" w:color="023A85"/>
            </w:tcBorders>
            <w:shd w:val="clear" w:color="auto" w:fill="auto"/>
            <w:vAlign w:val="center"/>
            <w:hideMark/>
          </w:tcPr>
          <w:p w14:paraId="1BB9FCB1"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2004</w:t>
            </w:r>
          </w:p>
        </w:tc>
        <w:tc>
          <w:tcPr>
            <w:tcW w:w="2003" w:type="dxa"/>
            <w:tcBorders>
              <w:top w:val="nil"/>
              <w:left w:val="single" w:sz="8" w:space="0" w:color="023A85"/>
              <w:bottom w:val="nil"/>
              <w:right w:val="single" w:sz="8" w:space="0" w:color="BFBFBF"/>
            </w:tcBorders>
            <w:shd w:val="clear" w:color="auto" w:fill="auto"/>
            <w:vAlign w:val="center"/>
            <w:hideMark/>
          </w:tcPr>
          <w:p w14:paraId="491FCF4B" w14:textId="524B8506"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3.074</w:t>
            </w:r>
          </w:p>
        </w:tc>
        <w:tc>
          <w:tcPr>
            <w:tcW w:w="1946" w:type="dxa"/>
            <w:tcBorders>
              <w:top w:val="nil"/>
              <w:left w:val="nil"/>
              <w:bottom w:val="nil"/>
              <w:right w:val="single" w:sz="8" w:space="0" w:color="023A85"/>
            </w:tcBorders>
            <w:shd w:val="clear" w:color="auto" w:fill="auto"/>
            <w:vAlign w:val="center"/>
            <w:hideMark/>
          </w:tcPr>
          <w:p w14:paraId="64605B8B"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61.140</w:t>
            </w:r>
          </w:p>
        </w:tc>
        <w:tc>
          <w:tcPr>
            <w:tcW w:w="2426" w:type="dxa"/>
            <w:tcBorders>
              <w:top w:val="nil"/>
              <w:left w:val="single" w:sz="8" w:space="0" w:color="023A85"/>
              <w:bottom w:val="nil"/>
              <w:right w:val="nil"/>
            </w:tcBorders>
            <w:shd w:val="clear" w:color="auto" w:fill="auto"/>
            <w:vAlign w:val="center"/>
            <w:hideMark/>
          </w:tcPr>
          <w:p w14:paraId="5FA4C188"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930.600</w:t>
            </w:r>
          </w:p>
        </w:tc>
      </w:tr>
      <w:tr w:rsidR="00324BF4" w:rsidRPr="002A2C7F" w14:paraId="2EF76E4C" w14:textId="77777777" w:rsidTr="00865B82">
        <w:trPr>
          <w:jc w:val="center"/>
        </w:trPr>
        <w:tc>
          <w:tcPr>
            <w:tcW w:w="2109" w:type="dxa"/>
            <w:tcBorders>
              <w:top w:val="nil"/>
              <w:left w:val="nil"/>
              <w:bottom w:val="nil"/>
              <w:right w:val="single" w:sz="8" w:space="0" w:color="023A85"/>
            </w:tcBorders>
            <w:shd w:val="clear" w:color="auto" w:fill="auto"/>
            <w:vAlign w:val="center"/>
            <w:hideMark/>
          </w:tcPr>
          <w:p w14:paraId="1E86DD47"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2006</w:t>
            </w:r>
          </w:p>
        </w:tc>
        <w:tc>
          <w:tcPr>
            <w:tcW w:w="2003" w:type="dxa"/>
            <w:tcBorders>
              <w:top w:val="nil"/>
              <w:left w:val="single" w:sz="8" w:space="0" w:color="023A85"/>
              <w:bottom w:val="nil"/>
              <w:right w:val="single" w:sz="8" w:space="0" w:color="BFBFBF"/>
            </w:tcBorders>
            <w:shd w:val="clear" w:color="auto" w:fill="auto"/>
            <w:vAlign w:val="center"/>
            <w:hideMark/>
          </w:tcPr>
          <w:p w14:paraId="36E3A9A3" w14:textId="14A3CBFF"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3.138</w:t>
            </w:r>
          </w:p>
        </w:tc>
        <w:tc>
          <w:tcPr>
            <w:tcW w:w="1946" w:type="dxa"/>
            <w:tcBorders>
              <w:top w:val="nil"/>
              <w:left w:val="nil"/>
              <w:bottom w:val="nil"/>
              <w:right w:val="single" w:sz="8" w:space="0" w:color="023A85"/>
            </w:tcBorders>
            <w:shd w:val="clear" w:color="auto" w:fill="auto"/>
            <w:vAlign w:val="center"/>
            <w:hideMark/>
          </w:tcPr>
          <w:p w14:paraId="56EF9892"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63.480</w:t>
            </w:r>
          </w:p>
        </w:tc>
        <w:tc>
          <w:tcPr>
            <w:tcW w:w="2426" w:type="dxa"/>
            <w:tcBorders>
              <w:top w:val="nil"/>
              <w:left w:val="single" w:sz="8" w:space="0" w:color="023A85"/>
              <w:bottom w:val="nil"/>
              <w:right w:val="nil"/>
            </w:tcBorders>
            <w:shd w:val="clear" w:color="auto" w:fill="auto"/>
            <w:vAlign w:val="center"/>
            <w:hideMark/>
          </w:tcPr>
          <w:p w14:paraId="40BD0862"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962.100</w:t>
            </w:r>
          </w:p>
        </w:tc>
      </w:tr>
      <w:tr w:rsidR="00324BF4" w:rsidRPr="002A2C7F" w14:paraId="7AC5FC8B" w14:textId="77777777" w:rsidTr="00865B82">
        <w:trPr>
          <w:jc w:val="center"/>
        </w:trPr>
        <w:tc>
          <w:tcPr>
            <w:tcW w:w="2109" w:type="dxa"/>
            <w:tcBorders>
              <w:top w:val="nil"/>
              <w:left w:val="nil"/>
              <w:bottom w:val="nil"/>
              <w:right w:val="single" w:sz="8" w:space="0" w:color="023A85"/>
            </w:tcBorders>
            <w:shd w:val="clear" w:color="auto" w:fill="auto"/>
            <w:vAlign w:val="center"/>
            <w:hideMark/>
          </w:tcPr>
          <w:p w14:paraId="654F1327"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2008</w:t>
            </w:r>
          </w:p>
        </w:tc>
        <w:tc>
          <w:tcPr>
            <w:tcW w:w="2003" w:type="dxa"/>
            <w:tcBorders>
              <w:top w:val="nil"/>
              <w:left w:val="single" w:sz="8" w:space="0" w:color="023A85"/>
              <w:bottom w:val="nil"/>
              <w:right w:val="single" w:sz="8" w:space="0" w:color="BFBFBF"/>
            </w:tcBorders>
            <w:shd w:val="clear" w:color="auto" w:fill="auto"/>
            <w:vAlign w:val="center"/>
            <w:hideMark/>
          </w:tcPr>
          <w:p w14:paraId="259EAC31" w14:textId="256045B2"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3.028</w:t>
            </w:r>
          </w:p>
        </w:tc>
        <w:tc>
          <w:tcPr>
            <w:tcW w:w="1946" w:type="dxa"/>
            <w:tcBorders>
              <w:top w:val="nil"/>
              <w:left w:val="nil"/>
              <w:bottom w:val="nil"/>
              <w:right w:val="single" w:sz="8" w:space="0" w:color="023A85"/>
            </w:tcBorders>
            <w:shd w:val="clear" w:color="auto" w:fill="auto"/>
            <w:vAlign w:val="center"/>
            <w:hideMark/>
          </w:tcPr>
          <w:p w14:paraId="5340924A"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62.615</w:t>
            </w:r>
          </w:p>
        </w:tc>
        <w:tc>
          <w:tcPr>
            <w:tcW w:w="2426" w:type="dxa"/>
            <w:tcBorders>
              <w:top w:val="nil"/>
              <w:left w:val="single" w:sz="8" w:space="0" w:color="023A85"/>
              <w:bottom w:val="nil"/>
              <w:right w:val="nil"/>
            </w:tcBorders>
            <w:shd w:val="clear" w:color="auto" w:fill="auto"/>
            <w:vAlign w:val="center"/>
            <w:hideMark/>
          </w:tcPr>
          <w:p w14:paraId="6F390D74"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986.100</w:t>
            </w:r>
          </w:p>
        </w:tc>
      </w:tr>
      <w:tr w:rsidR="00324BF4" w:rsidRPr="002A2C7F" w14:paraId="37C6CB21" w14:textId="77777777" w:rsidTr="00865B82">
        <w:trPr>
          <w:jc w:val="center"/>
        </w:trPr>
        <w:tc>
          <w:tcPr>
            <w:tcW w:w="2109" w:type="dxa"/>
            <w:tcBorders>
              <w:top w:val="nil"/>
              <w:left w:val="nil"/>
              <w:bottom w:val="nil"/>
              <w:right w:val="single" w:sz="8" w:space="0" w:color="023A85"/>
            </w:tcBorders>
            <w:shd w:val="clear" w:color="auto" w:fill="auto"/>
            <w:vAlign w:val="center"/>
            <w:hideMark/>
          </w:tcPr>
          <w:p w14:paraId="187665CC"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2010</w:t>
            </w:r>
          </w:p>
        </w:tc>
        <w:tc>
          <w:tcPr>
            <w:tcW w:w="2003" w:type="dxa"/>
            <w:tcBorders>
              <w:top w:val="nil"/>
              <w:left w:val="single" w:sz="8" w:space="0" w:color="023A85"/>
              <w:bottom w:val="nil"/>
              <w:right w:val="single" w:sz="8" w:space="0" w:color="BFBFBF"/>
            </w:tcBorders>
            <w:shd w:val="clear" w:color="auto" w:fill="auto"/>
            <w:vAlign w:val="center"/>
            <w:hideMark/>
          </w:tcPr>
          <w:p w14:paraId="112BFBFC" w14:textId="3A12A220"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3.039</w:t>
            </w:r>
          </w:p>
        </w:tc>
        <w:tc>
          <w:tcPr>
            <w:tcW w:w="1946" w:type="dxa"/>
            <w:tcBorders>
              <w:top w:val="nil"/>
              <w:left w:val="nil"/>
              <w:bottom w:val="nil"/>
              <w:right w:val="single" w:sz="8" w:space="0" w:color="023A85"/>
            </w:tcBorders>
            <w:shd w:val="clear" w:color="auto" w:fill="auto"/>
            <w:vAlign w:val="center"/>
            <w:hideMark/>
          </w:tcPr>
          <w:p w14:paraId="5F6EA0DA"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59.915</w:t>
            </w:r>
          </w:p>
        </w:tc>
        <w:tc>
          <w:tcPr>
            <w:tcW w:w="2426" w:type="dxa"/>
            <w:tcBorders>
              <w:top w:val="nil"/>
              <w:left w:val="single" w:sz="8" w:space="0" w:color="023A85"/>
              <w:bottom w:val="nil"/>
              <w:right w:val="nil"/>
            </w:tcBorders>
            <w:shd w:val="clear" w:color="auto" w:fill="auto"/>
            <w:vAlign w:val="center"/>
            <w:hideMark/>
          </w:tcPr>
          <w:p w14:paraId="321DAEC7"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937.800</w:t>
            </w:r>
          </w:p>
        </w:tc>
      </w:tr>
      <w:tr w:rsidR="00324BF4" w:rsidRPr="002A2C7F" w14:paraId="11060A35" w14:textId="77777777" w:rsidTr="00865B82">
        <w:trPr>
          <w:jc w:val="center"/>
        </w:trPr>
        <w:tc>
          <w:tcPr>
            <w:tcW w:w="2109" w:type="dxa"/>
            <w:tcBorders>
              <w:top w:val="nil"/>
              <w:left w:val="nil"/>
              <w:bottom w:val="nil"/>
              <w:right w:val="single" w:sz="8" w:space="0" w:color="023A85"/>
            </w:tcBorders>
            <w:shd w:val="clear" w:color="auto" w:fill="auto"/>
            <w:vAlign w:val="center"/>
            <w:hideMark/>
          </w:tcPr>
          <w:p w14:paraId="606B8BBA"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2012</w:t>
            </w:r>
          </w:p>
        </w:tc>
        <w:tc>
          <w:tcPr>
            <w:tcW w:w="2003" w:type="dxa"/>
            <w:tcBorders>
              <w:top w:val="nil"/>
              <w:left w:val="single" w:sz="8" w:space="0" w:color="023A85"/>
              <w:bottom w:val="nil"/>
              <w:right w:val="single" w:sz="8" w:space="0" w:color="BFBFBF"/>
            </w:tcBorders>
            <w:shd w:val="clear" w:color="auto" w:fill="auto"/>
            <w:vAlign w:val="center"/>
            <w:hideMark/>
          </w:tcPr>
          <w:p w14:paraId="18DC3723" w14:textId="479CC5C4"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3.120</w:t>
            </w:r>
          </w:p>
        </w:tc>
        <w:tc>
          <w:tcPr>
            <w:tcW w:w="1946" w:type="dxa"/>
            <w:tcBorders>
              <w:top w:val="nil"/>
              <w:left w:val="nil"/>
              <w:bottom w:val="nil"/>
              <w:right w:val="single" w:sz="8" w:space="0" w:color="023A85"/>
            </w:tcBorders>
            <w:shd w:val="clear" w:color="auto" w:fill="auto"/>
            <w:vAlign w:val="center"/>
            <w:hideMark/>
          </w:tcPr>
          <w:p w14:paraId="533C0804"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55.809</w:t>
            </w:r>
          </w:p>
        </w:tc>
        <w:tc>
          <w:tcPr>
            <w:tcW w:w="2426" w:type="dxa"/>
            <w:tcBorders>
              <w:top w:val="nil"/>
              <w:left w:val="single" w:sz="8" w:space="0" w:color="023A85"/>
              <w:bottom w:val="nil"/>
              <w:right w:val="nil"/>
            </w:tcBorders>
            <w:shd w:val="clear" w:color="auto" w:fill="auto"/>
            <w:vAlign w:val="center"/>
            <w:hideMark/>
          </w:tcPr>
          <w:p w14:paraId="410C542D"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898.400</w:t>
            </w:r>
          </w:p>
        </w:tc>
      </w:tr>
      <w:tr w:rsidR="00324BF4" w:rsidRPr="002A2C7F" w14:paraId="157893E6" w14:textId="77777777" w:rsidTr="00865B82">
        <w:trPr>
          <w:jc w:val="center"/>
        </w:trPr>
        <w:tc>
          <w:tcPr>
            <w:tcW w:w="2109" w:type="dxa"/>
            <w:tcBorders>
              <w:top w:val="nil"/>
              <w:left w:val="nil"/>
              <w:right w:val="single" w:sz="8" w:space="0" w:color="023A85"/>
            </w:tcBorders>
            <w:shd w:val="clear" w:color="auto" w:fill="auto"/>
            <w:vAlign w:val="center"/>
            <w:hideMark/>
          </w:tcPr>
          <w:p w14:paraId="2FC24E26"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2014</w:t>
            </w:r>
          </w:p>
        </w:tc>
        <w:tc>
          <w:tcPr>
            <w:tcW w:w="2003" w:type="dxa"/>
            <w:tcBorders>
              <w:top w:val="nil"/>
              <w:left w:val="single" w:sz="8" w:space="0" w:color="023A85"/>
              <w:right w:val="single" w:sz="8" w:space="0" w:color="BFBFBF"/>
            </w:tcBorders>
            <w:shd w:val="clear" w:color="auto" w:fill="auto"/>
            <w:vAlign w:val="center"/>
            <w:hideMark/>
          </w:tcPr>
          <w:p w14:paraId="4C3CD8CD" w14:textId="2DD37728"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3.169</w:t>
            </w:r>
          </w:p>
        </w:tc>
        <w:tc>
          <w:tcPr>
            <w:tcW w:w="1946" w:type="dxa"/>
            <w:tcBorders>
              <w:top w:val="nil"/>
              <w:left w:val="nil"/>
              <w:right w:val="single" w:sz="8" w:space="0" w:color="023A85"/>
            </w:tcBorders>
            <w:shd w:val="clear" w:color="auto" w:fill="auto"/>
            <w:vAlign w:val="center"/>
            <w:hideMark/>
          </w:tcPr>
          <w:p w14:paraId="555617DF"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54.582</w:t>
            </w:r>
          </w:p>
        </w:tc>
        <w:tc>
          <w:tcPr>
            <w:tcW w:w="2426" w:type="dxa"/>
            <w:tcBorders>
              <w:top w:val="nil"/>
              <w:left w:val="single" w:sz="8" w:space="0" w:color="023A85"/>
              <w:right w:val="nil"/>
            </w:tcBorders>
            <w:shd w:val="clear" w:color="auto" w:fill="auto"/>
            <w:vAlign w:val="center"/>
            <w:hideMark/>
          </w:tcPr>
          <w:p w14:paraId="62DEB953"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880.600</w:t>
            </w:r>
          </w:p>
        </w:tc>
      </w:tr>
      <w:tr w:rsidR="00324BF4" w:rsidRPr="002A2C7F" w14:paraId="7142F90C" w14:textId="77777777" w:rsidTr="00865B82">
        <w:trPr>
          <w:jc w:val="center"/>
        </w:trPr>
        <w:tc>
          <w:tcPr>
            <w:tcW w:w="2109" w:type="dxa"/>
            <w:tcBorders>
              <w:top w:val="nil"/>
              <w:left w:val="nil"/>
              <w:right w:val="single" w:sz="8" w:space="0" w:color="023A85"/>
            </w:tcBorders>
            <w:shd w:val="clear" w:color="auto" w:fill="auto"/>
            <w:vAlign w:val="center"/>
            <w:hideMark/>
          </w:tcPr>
          <w:p w14:paraId="4DCEA3DD"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2016</w:t>
            </w:r>
          </w:p>
        </w:tc>
        <w:tc>
          <w:tcPr>
            <w:tcW w:w="2003" w:type="dxa"/>
            <w:tcBorders>
              <w:top w:val="nil"/>
              <w:left w:val="single" w:sz="8" w:space="0" w:color="023A85"/>
              <w:right w:val="single" w:sz="8" w:space="0" w:color="BFBFBF"/>
            </w:tcBorders>
            <w:shd w:val="clear" w:color="auto" w:fill="auto"/>
            <w:vAlign w:val="center"/>
            <w:hideMark/>
          </w:tcPr>
          <w:p w14:paraId="0B712FCD" w14:textId="1CEA5796"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3.235</w:t>
            </w:r>
          </w:p>
        </w:tc>
        <w:tc>
          <w:tcPr>
            <w:tcW w:w="1946" w:type="dxa"/>
            <w:tcBorders>
              <w:top w:val="nil"/>
              <w:left w:val="nil"/>
              <w:right w:val="single" w:sz="8" w:space="0" w:color="023A85"/>
            </w:tcBorders>
            <w:shd w:val="clear" w:color="auto" w:fill="auto"/>
            <w:vAlign w:val="center"/>
            <w:hideMark/>
          </w:tcPr>
          <w:p w14:paraId="10438F23"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57.018</w:t>
            </w:r>
          </w:p>
        </w:tc>
        <w:tc>
          <w:tcPr>
            <w:tcW w:w="2426" w:type="dxa"/>
            <w:tcBorders>
              <w:top w:val="nil"/>
              <w:left w:val="single" w:sz="8" w:space="0" w:color="023A85"/>
              <w:right w:val="nil"/>
            </w:tcBorders>
            <w:shd w:val="clear" w:color="auto" w:fill="auto"/>
            <w:vAlign w:val="center"/>
            <w:hideMark/>
          </w:tcPr>
          <w:p w14:paraId="0AD6E605"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903.300</w:t>
            </w:r>
          </w:p>
        </w:tc>
      </w:tr>
      <w:tr w:rsidR="00324BF4" w:rsidRPr="002A2C7F" w14:paraId="3D607BBB" w14:textId="77777777" w:rsidTr="00865B82">
        <w:trPr>
          <w:jc w:val="center"/>
        </w:trPr>
        <w:tc>
          <w:tcPr>
            <w:tcW w:w="2109" w:type="dxa"/>
            <w:tcBorders>
              <w:left w:val="nil"/>
              <w:bottom w:val="single" w:sz="8" w:space="0" w:color="023A85"/>
              <w:right w:val="single" w:sz="8" w:space="0" w:color="023A85"/>
            </w:tcBorders>
            <w:shd w:val="clear" w:color="auto" w:fill="auto"/>
            <w:vAlign w:val="center"/>
            <w:hideMark/>
          </w:tcPr>
          <w:p w14:paraId="31593A25" w14:textId="77777777" w:rsidR="00324BF4" w:rsidRPr="002A2C7F" w:rsidRDefault="00324BF4" w:rsidP="00324BF4">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2018</w:t>
            </w:r>
          </w:p>
        </w:tc>
        <w:tc>
          <w:tcPr>
            <w:tcW w:w="2003" w:type="dxa"/>
            <w:tcBorders>
              <w:left w:val="single" w:sz="8" w:space="0" w:color="023A85"/>
              <w:bottom w:val="single" w:sz="8" w:space="0" w:color="023A85"/>
              <w:right w:val="single" w:sz="8" w:space="0" w:color="BFBFBF"/>
            </w:tcBorders>
            <w:shd w:val="clear" w:color="auto" w:fill="auto"/>
            <w:vAlign w:val="center"/>
            <w:hideMark/>
          </w:tcPr>
          <w:p w14:paraId="47186FCA" w14:textId="521C7E85"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3.337</w:t>
            </w:r>
          </w:p>
        </w:tc>
        <w:tc>
          <w:tcPr>
            <w:tcW w:w="1946" w:type="dxa"/>
            <w:tcBorders>
              <w:left w:val="nil"/>
              <w:bottom w:val="single" w:sz="8" w:space="0" w:color="023A85"/>
              <w:right w:val="single" w:sz="8" w:space="0" w:color="023A85"/>
            </w:tcBorders>
            <w:shd w:val="clear" w:color="auto" w:fill="auto"/>
            <w:vAlign w:val="center"/>
            <w:hideMark/>
          </w:tcPr>
          <w:p w14:paraId="0F8563C4"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60.609</w:t>
            </w:r>
          </w:p>
        </w:tc>
        <w:tc>
          <w:tcPr>
            <w:tcW w:w="2426" w:type="dxa"/>
            <w:tcBorders>
              <w:left w:val="single" w:sz="8" w:space="0" w:color="023A85"/>
              <w:bottom w:val="single" w:sz="8" w:space="0" w:color="023A85"/>
              <w:right w:val="nil"/>
            </w:tcBorders>
            <w:shd w:val="clear" w:color="auto" w:fill="auto"/>
            <w:vAlign w:val="center"/>
            <w:hideMark/>
          </w:tcPr>
          <w:p w14:paraId="0B50FF58" w14:textId="77777777" w:rsidR="00324BF4" w:rsidRPr="002A2C7F" w:rsidRDefault="00324BF4" w:rsidP="00324BF4">
            <w:pPr>
              <w:spacing w:after="0" w:line="240" w:lineRule="auto"/>
              <w:ind w:right="20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935.100</w:t>
            </w:r>
          </w:p>
        </w:tc>
      </w:tr>
      <w:tr w:rsidR="00865B82" w:rsidRPr="002A2C7F" w14:paraId="74D0C4EB" w14:textId="77777777" w:rsidTr="00865B82">
        <w:trPr>
          <w:jc w:val="center"/>
        </w:trPr>
        <w:tc>
          <w:tcPr>
            <w:tcW w:w="2109" w:type="dxa"/>
            <w:tcBorders>
              <w:top w:val="single" w:sz="8" w:space="0" w:color="023A85"/>
              <w:left w:val="single" w:sz="8" w:space="0" w:color="023A85"/>
              <w:bottom w:val="single" w:sz="8" w:space="0" w:color="023A85"/>
              <w:right w:val="single" w:sz="8" w:space="0" w:color="023A85"/>
            </w:tcBorders>
            <w:shd w:val="clear" w:color="auto" w:fill="auto"/>
            <w:vAlign w:val="center"/>
          </w:tcPr>
          <w:p w14:paraId="39778795" w14:textId="77777777" w:rsidR="00865B82" w:rsidRPr="002A2C7F" w:rsidRDefault="00865B82" w:rsidP="00865B82">
            <w:pPr>
              <w:spacing w:after="0" w:line="240" w:lineRule="auto"/>
              <w:jc w:val="both"/>
              <w:rPr>
                <w:rFonts w:ascii="Arial" w:eastAsia="Calibri" w:hAnsi="Arial" w:cs="Arial"/>
                <w:color w:val="000000"/>
                <w:sz w:val="16"/>
                <w:szCs w:val="16"/>
                <w:lang w:val="eu-ES" w:eastAsia="es-ES"/>
              </w:rPr>
            </w:pPr>
            <w:r w:rsidRPr="002A2C7F">
              <w:rPr>
                <w:rFonts w:ascii="Segoe UI Symbol" w:eastAsia="Times New Roman" w:hAnsi="Segoe UI Symbol" w:cs="Calibri"/>
                <w:color w:val="000000"/>
                <w:sz w:val="16"/>
                <w:szCs w:val="16"/>
                <w:lang w:val="eu-ES" w:eastAsia="es-ES"/>
              </w:rPr>
              <w:t>∆</w:t>
            </w:r>
            <w:r w:rsidRPr="002A2C7F">
              <w:rPr>
                <w:rFonts w:ascii="Arial" w:eastAsia="Times New Roman" w:hAnsi="Arial" w:cs="Arial"/>
                <w:color w:val="000000"/>
                <w:sz w:val="16"/>
                <w:szCs w:val="16"/>
                <w:lang w:val="eu-ES" w:eastAsia="es-ES"/>
              </w:rPr>
              <w:t xml:space="preserve"> %18/16</w:t>
            </w:r>
          </w:p>
        </w:tc>
        <w:tc>
          <w:tcPr>
            <w:tcW w:w="2003" w:type="dxa"/>
            <w:tcBorders>
              <w:top w:val="single" w:sz="8" w:space="0" w:color="023A85"/>
              <w:left w:val="single" w:sz="8" w:space="0" w:color="023A85"/>
              <w:bottom w:val="single" w:sz="8" w:space="0" w:color="023A85"/>
              <w:right w:val="single" w:sz="8" w:space="0" w:color="BFBFBF"/>
            </w:tcBorders>
            <w:shd w:val="clear" w:color="auto" w:fill="auto"/>
            <w:vAlign w:val="center"/>
          </w:tcPr>
          <w:p w14:paraId="39992004" w14:textId="04132DD7" w:rsidR="00865B82" w:rsidRPr="002A2C7F" w:rsidRDefault="00865B82" w:rsidP="00865B82">
            <w:pPr>
              <w:spacing w:after="0" w:line="240" w:lineRule="auto"/>
              <w:ind w:right="207"/>
              <w:jc w:val="right"/>
              <w:rPr>
                <w:rFonts w:ascii="Arial" w:eastAsia="Calibri" w:hAnsi="Arial" w:cs="Arial"/>
                <w:color w:val="000000"/>
                <w:sz w:val="16"/>
                <w:szCs w:val="16"/>
                <w:lang w:val="eu-ES" w:eastAsia="es-ES"/>
              </w:rPr>
            </w:pPr>
            <w:r w:rsidRPr="002A2C7F">
              <w:rPr>
                <w:rFonts w:ascii="Arial" w:eastAsia="Times New Roman" w:hAnsi="Arial" w:cs="Arial"/>
                <w:b/>
                <w:bCs/>
                <w:color w:val="76923C"/>
                <w:sz w:val="16"/>
                <w:szCs w:val="16"/>
                <w:lang w:val="eu-ES" w:eastAsia="es-ES"/>
              </w:rPr>
              <w:t>%4,5</w:t>
            </w:r>
          </w:p>
        </w:tc>
        <w:tc>
          <w:tcPr>
            <w:tcW w:w="1946" w:type="dxa"/>
            <w:tcBorders>
              <w:top w:val="single" w:sz="8" w:space="0" w:color="023A85"/>
              <w:left w:val="nil"/>
              <w:bottom w:val="single" w:sz="8" w:space="0" w:color="023A85"/>
              <w:right w:val="single" w:sz="8" w:space="0" w:color="023A85"/>
            </w:tcBorders>
            <w:shd w:val="clear" w:color="auto" w:fill="auto"/>
            <w:vAlign w:val="center"/>
          </w:tcPr>
          <w:p w14:paraId="426E1ED5" w14:textId="13CEB79B" w:rsidR="00865B82" w:rsidRPr="002A2C7F" w:rsidRDefault="00865B82" w:rsidP="00865B82">
            <w:pPr>
              <w:spacing w:after="0" w:line="240" w:lineRule="auto"/>
              <w:ind w:right="207"/>
              <w:jc w:val="right"/>
              <w:rPr>
                <w:rFonts w:ascii="Arial" w:eastAsia="Calibri" w:hAnsi="Arial" w:cs="Arial"/>
                <w:color w:val="000000"/>
                <w:sz w:val="16"/>
                <w:szCs w:val="16"/>
                <w:lang w:val="eu-ES" w:eastAsia="es-ES"/>
              </w:rPr>
            </w:pPr>
            <w:r w:rsidRPr="002A2C7F">
              <w:rPr>
                <w:rFonts w:ascii="Arial" w:eastAsia="Times New Roman" w:hAnsi="Arial" w:cs="Arial"/>
                <w:b/>
                <w:bCs/>
                <w:color w:val="76923C"/>
                <w:sz w:val="16"/>
                <w:szCs w:val="16"/>
                <w:lang w:val="eu-ES" w:eastAsia="es-ES"/>
              </w:rPr>
              <w:t>%6,3</w:t>
            </w:r>
          </w:p>
        </w:tc>
        <w:tc>
          <w:tcPr>
            <w:tcW w:w="2426" w:type="dxa"/>
            <w:tcBorders>
              <w:top w:val="single" w:sz="8" w:space="0" w:color="023A85"/>
              <w:left w:val="single" w:sz="8" w:space="0" w:color="023A85"/>
              <w:bottom w:val="single" w:sz="8" w:space="0" w:color="023A85"/>
              <w:right w:val="single" w:sz="8" w:space="0" w:color="023A85"/>
            </w:tcBorders>
            <w:shd w:val="clear" w:color="auto" w:fill="auto"/>
            <w:vAlign w:val="center"/>
          </w:tcPr>
          <w:p w14:paraId="15A1A201" w14:textId="00C02DD5" w:rsidR="00865B82" w:rsidRPr="002A2C7F" w:rsidRDefault="00865B82" w:rsidP="00865B82">
            <w:pPr>
              <w:spacing w:after="0" w:line="240" w:lineRule="auto"/>
              <w:ind w:right="207"/>
              <w:jc w:val="right"/>
              <w:rPr>
                <w:rFonts w:ascii="Arial" w:eastAsia="Calibri" w:hAnsi="Arial" w:cs="Arial"/>
                <w:color w:val="000000"/>
                <w:sz w:val="16"/>
                <w:szCs w:val="16"/>
                <w:lang w:val="eu-ES" w:eastAsia="es-ES"/>
              </w:rPr>
            </w:pPr>
            <w:r w:rsidRPr="002A2C7F">
              <w:rPr>
                <w:rFonts w:ascii="Arial" w:eastAsia="Times New Roman" w:hAnsi="Arial" w:cs="Arial"/>
                <w:b/>
                <w:bCs/>
                <w:color w:val="76923C"/>
                <w:sz w:val="16"/>
                <w:szCs w:val="16"/>
                <w:lang w:val="eu-ES" w:eastAsia="es-ES"/>
              </w:rPr>
              <w:t>%3,5</w:t>
            </w:r>
          </w:p>
        </w:tc>
      </w:tr>
    </w:tbl>
    <w:p w14:paraId="7F28210F" w14:textId="77777777" w:rsidR="00865B82" w:rsidRPr="002A2C7F" w:rsidRDefault="00865B82" w:rsidP="00865B82">
      <w:pPr>
        <w:widowControl w:val="0"/>
        <w:spacing w:after="0" w:line="240" w:lineRule="auto"/>
        <w:ind w:left="567" w:hanging="567"/>
        <w:jc w:val="both"/>
        <w:rPr>
          <w:rFonts w:ascii="Arial" w:eastAsia="Calibri" w:hAnsi="Arial" w:cs="Arial"/>
          <w:i/>
          <w:sz w:val="16"/>
          <w:szCs w:val="16"/>
          <w:lang w:val="eu-ES"/>
        </w:rPr>
      </w:pPr>
      <w:r w:rsidRPr="002A2C7F">
        <w:rPr>
          <w:rFonts w:ascii="Arial" w:eastAsia="Calibri" w:hAnsi="Arial" w:cs="Arial"/>
          <w:i/>
          <w:sz w:val="16"/>
          <w:szCs w:val="16"/>
          <w:lang w:val="eu-ES"/>
        </w:rPr>
        <w:t>Oharra: Okupazio datuak Biztanleria Jardueraren Arabera sailkatzeko inkestatik (BJA) hartutakoak dira. Eustat. Urteko okupazioaren batez bestekoa</w:t>
      </w:r>
    </w:p>
    <w:p w14:paraId="3996CAE7" w14:textId="77777777" w:rsidR="00C01583" w:rsidRPr="002A2C7F" w:rsidRDefault="00C01583" w:rsidP="00C01583">
      <w:pPr>
        <w:widowControl w:val="0"/>
        <w:tabs>
          <w:tab w:val="left" w:pos="426"/>
        </w:tabs>
        <w:spacing w:after="0" w:line="240" w:lineRule="auto"/>
        <w:ind w:left="425" w:hanging="425"/>
        <w:jc w:val="both"/>
        <w:rPr>
          <w:rFonts w:ascii="Arial" w:eastAsia="Calibri" w:hAnsi="Arial" w:cs="Arial"/>
          <w:i/>
          <w:sz w:val="16"/>
          <w:szCs w:val="16"/>
          <w:lang w:val="eu-ES"/>
        </w:rPr>
      </w:pPr>
    </w:p>
    <w:p w14:paraId="68F2E4C5" w14:textId="77777777" w:rsidR="00C01583" w:rsidRPr="002A2C7F" w:rsidRDefault="00C01583" w:rsidP="00C01583">
      <w:pPr>
        <w:widowControl w:val="0"/>
        <w:spacing w:after="0" w:line="264" w:lineRule="auto"/>
        <w:jc w:val="both"/>
        <w:rPr>
          <w:rFonts w:ascii="Arial" w:eastAsia="Calibri" w:hAnsi="Arial" w:cs="Times New Roman"/>
          <w:sz w:val="10"/>
          <w:szCs w:val="10"/>
          <w:lang w:val="eu-ES"/>
        </w:rPr>
      </w:pPr>
    </w:p>
    <w:p w14:paraId="493F4623" w14:textId="7056464A" w:rsidR="00C01583" w:rsidRPr="002A2C7F" w:rsidRDefault="00C01583" w:rsidP="00C01583">
      <w:pPr>
        <w:spacing w:after="0" w:line="240" w:lineRule="auto"/>
        <w:ind w:left="1134" w:hanging="1134"/>
        <w:jc w:val="both"/>
        <w:rPr>
          <w:rFonts w:ascii="Arial" w:eastAsia="Times New Roman" w:hAnsi="Arial" w:cs="Arial"/>
          <w:bCs/>
          <w:color w:val="5F5F5F"/>
          <w:sz w:val="18"/>
          <w:szCs w:val="18"/>
          <w:lang w:val="eu-ES" w:eastAsia="es-ES"/>
        </w:rPr>
      </w:pPr>
      <w:bookmarkStart w:id="56" w:name="_Toc391999574"/>
      <w:bookmarkStart w:id="57" w:name="_Toc513394215"/>
      <w:bookmarkStart w:id="58" w:name="_Toc42264654"/>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005F08C5" w:rsidRPr="002A2C7F">
        <w:rPr>
          <w:rFonts w:ascii="Arial" w:eastAsia="Times New Roman" w:hAnsi="Arial" w:cs="Arial"/>
          <w:bCs/>
          <w:color w:val="5F5F5F"/>
          <w:sz w:val="18"/>
          <w:szCs w:val="18"/>
          <w:lang w:val="eu-ES" w:eastAsia="es-ES"/>
        </w:rPr>
        <w:fldChar w:fldCharType="end"/>
      </w:r>
      <w:r w:rsidR="00865B82"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56"/>
      <w:bookmarkEnd w:id="57"/>
      <w:r w:rsidR="00865B82" w:rsidRPr="002A2C7F">
        <w:rPr>
          <w:rFonts w:ascii="Arial" w:hAnsi="Arial" w:cs="Arial"/>
          <w:color w:val="5F5F5F"/>
          <w:sz w:val="18"/>
          <w:szCs w:val="18"/>
          <w:lang w:val="eu-ES"/>
        </w:rPr>
        <w:t>GIZARTE EKONOMIAREN ALORREKO ESTABLEZIMENDUEN ETA ENPLEGUEN HAZKUNDE TASAK 2000 eta 2018 artean. KONPARAZIOZKO ERREFERENTZIA: EAEko BIZTANLERIA LANDUNA</w:t>
      </w:r>
      <w:bookmarkEnd w:id="58"/>
    </w:p>
    <w:tbl>
      <w:tblPr>
        <w:tblW w:w="5000" w:type="pct"/>
        <w:jc w:val="center"/>
        <w:tblLook w:val="04A0" w:firstRow="1" w:lastRow="0" w:firstColumn="1" w:lastColumn="0" w:noHBand="0" w:noVBand="1"/>
      </w:tblPr>
      <w:tblGrid>
        <w:gridCol w:w="2086"/>
        <w:gridCol w:w="2450"/>
        <w:gridCol w:w="1975"/>
        <w:gridCol w:w="1973"/>
      </w:tblGrid>
      <w:tr w:rsidR="00865B82" w:rsidRPr="002A2C7F" w14:paraId="0D9BED51" w14:textId="77777777" w:rsidTr="00877052">
        <w:trPr>
          <w:jc w:val="center"/>
        </w:trPr>
        <w:tc>
          <w:tcPr>
            <w:tcW w:w="1229"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629BE624" w14:textId="77777777" w:rsidR="00865B82" w:rsidRPr="002A2C7F" w:rsidRDefault="00865B82" w:rsidP="00877052">
            <w:pPr>
              <w:widowControl w:val="0"/>
              <w:spacing w:after="0" w:line="240" w:lineRule="auto"/>
              <w:jc w:val="both"/>
              <w:rPr>
                <w:rFonts w:ascii="Arial" w:eastAsia="Calibri" w:hAnsi="Arial" w:cs="Arial"/>
                <w:b/>
                <w:sz w:val="16"/>
                <w:szCs w:val="16"/>
                <w:lang w:val="eu-ES"/>
              </w:rPr>
            </w:pPr>
          </w:p>
        </w:tc>
        <w:tc>
          <w:tcPr>
            <w:tcW w:w="1444"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11D8D04B" w14:textId="77777777" w:rsidR="00865B82" w:rsidRPr="002A2C7F" w:rsidRDefault="00865B82" w:rsidP="00877052">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Establezimenduak</w:t>
            </w:r>
          </w:p>
        </w:tc>
        <w:tc>
          <w:tcPr>
            <w:tcW w:w="1164"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45BB7F39" w14:textId="77777777" w:rsidR="00865B82" w:rsidRPr="002A2C7F" w:rsidRDefault="00865B82" w:rsidP="00877052">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Enpleguak</w:t>
            </w:r>
          </w:p>
        </w:tc>
        <w:tc>
          <w:tcPr>
            <w:tcW w:w="1163"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450C8D77" w14:textId="77777777" w:rsidR="00865B82" w:rsidRPr="002A2C7F" w:rsidRDefault="00865B82" w:rsidP="00877052">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Biztanleria landuna EAE</w:t>
            </w:r>
          </w:p>
        </w:tc>
      </w:tr>
      <w:tr w:rsidR="00865B82" w:rsidRPr="002A2C7F" w14:paraId="0F515133" w14:textId="77777777" w:rsidTr="00877052">
        <w:trPr>
          <w:jc w:val="center"/>
        </w:trPr>
        <w:tc>
          <w:tcPr>
            <w:tcW w:w="1229" w:type="pct"/>
            <w:tcBorders>
              <w:top w:val="single" w:sz="8" w:space="0" w:color="023A85"/>
              <w:right w:val="single" w:sz="8" w:space="0" w:color="023A85"/>
            </w:tcBorders>
          </w:tcPr>
          <w:p w14:paraId="31EC0329"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%02/00</w:t>
            </w:r>
          </w:p>
        </w:tc>
        <w:tc>
          <w:tcPr>
            <w:tcW w:w="1444" w:type="pct"/>
            <w:tcBorders>
              <w:top w:val="single" w:sz="8" w:space="0" w:color="023A85"/>
              <w:left w:val="single" w:sz="8" w:space="0" w:color="023A85"/>
              <w:right w:val="single" w:sz="8" w:space="0" w:color="023A85"/>
            </w:tcBorders>
          </w:tcPr>
          <w:p w14:paraId="4642015A"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+%6,2</w:t>
            </w:r>
          </w:p>
        </w:tc>
        <w:tc>
          <w:tcPr>
            <w:tcW w:w="1164" w:type="pct"/>
            <w:tcBorders>
              <w:top w:val="single" w:sz="8" w:space="0" w:color="023A85"/>
              <w:left w:val="single" w:sz="8" w:space="0" w:color="023A85"/>
              <w:right w:val="single" w:sz="8" w:space="0" w:color="023A85"/>
            </w:tcBorders>
          </w:tcPr>
          <w:p w14:paraId="6D3AC225"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+%12,6</w:t>
            </w:r>
          </w:p>
        </w:tc>
        <w:tc>
          <w:tcPr>
            <w:tcW w:w="1163" w:type="pct"/>
            <w:tcBorders>
              <w:top w:val="single" w:sz="8" w:space="0" w:color="023A85"/>
              <w:left w:val="single" w:sz="8" w:space="0" w:color="023A85"/>
            </w:tcBorders>
          </w:tcPr>
          <w:p w14:paraId="0236E73A"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+%8,7</w:t>
            </w:r>
          </w:p>
        </w:tc>
      </w:tr>
      <w:tr w:rsidR="00865B82" w:rsidRPr="002A2C7F" w14:paraId="0C8637AE" w14:textId="77777777" w:rsidTr="00877052">
        <w:trPr>
          <w:jc w:val="center"/>
        </w:trPr>
        <w:tc>
          <w:tcPr>
            <w:tcW w:w="1229" w:type="pct"/>
            <w:tcBorders>
              <w:right w:val="single" w:sz="8" w:space="0" w:color="023A85"/>
            </w:tcBorders>
          </w:tcPr>
          <w:p w14:paraId="3DA4BCB0"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%04/02</w:t>
            </w:r>
          </w:p>
        </w:tc>
        <w:tc>
          <w:tcPr>
            <w:tcW w:w="1444" w:type="pct"/>
            <w:tcBorders>
              <w:left w:val="single" w:sz="8" w:space="0" w:color="023A85"/>
              <w:right w:val="single" w:sz="8" w:space="0" w:color="023A85"/>
            </w:tcBorders>
          </w:tcPr>
          <w:p w14:paraId="73E78E64"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+%1,9</w:t>
            </w:r>
          </w:p>
        </w:tc>
        <w:tc>
          <w:tcPr>
            <w:tcW w:w="1164" w:type="pct"/>
            <w:tcBorders>
              <w:left w:val="single" w:sz="8" w:space="0" w:color="023A85"/>
              <w:right w:val="single" w:sz="8" w:space="0" w:color="023A85"/>
            </w:tcBorders>
          </w:tcPr>
          <w:p w14:paraId="154E8618"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 xml:space="preserve">  +%0,2</w:t>
            </w:r>
          </w:p>
        </w:tc>
        <w:tc>
          <w:tcPr>
            <w:tcW w:w="1163" w:type="pct"/>
            <w:tcBorders>
              <w:left w:val="single" w:sz="8" w:space="0" w:color="023A85"/>
            </w:tcBorders>
          </w:tcPr>
          <w:p w14:paraId="007B12A0"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+%3,1</w:t>
            </w:r>
          </w:p>
        </w:tc>
      </w:tr>
      <w:tr w:rsidR="00865B82" w:rsidRPr="002A2C7F" w14:paraId="6DC6E09B" w14:textId="77777777" w:rsidTr="00877052">
        <w:trPr>
          <w:jc w:val="center"/>
        </w:trPr>
        <w:tc>
          <w:tcPr>
            <w:tcW w:w="1229" w:type="pct"/>
            <w:tcBorders>
              <w:right w:val="single" w:sz="8" w:space="0" w:color="023A85"/>
            </w:tcBorders>
          </w:tcPr>
          <w:p w14:paraId="1412C07E"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%06/04</w:t>
            </w:r>
          </w:p>
        </w:tc>
        <w:tc>
          <w:tcPr>
            <w:tcW w:w="1444" w:type="pct"/>
            <w:tcBorders>
              <w:left w:val="single" w:sz="8" w:space="0" w:color="023A85"/>
              <w:right w:val="single" w:sz="8" w:space="0" w:color="023A85"/>
            </w:tcBorders>
          </w:tcPr>
          <w:p w14:paraId="2E6F5C2E"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+%2,1</w:t>
            </w:r>
          </w:p>
        </w:tc>
        <w:tc>
          <w:tcPr>
            <w:tcW w:w="1164" w:type="pct"/>
            <w:tcBorders>
              <w:left w:val="single" w:sz="8" w:space="0" w:color="023A85"/>
              <w:right w:val="single" w:sz="8" w:space="0" w:color="023A85"/>
            </w:tcBorders>
          </w:tcPr>
          <w:p w14:paraId="01302DF7"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 xml:space="preserve">  +%3,8</w:t>
            </w:r>
          </w:p>
        </w:tc>
        <w:tc>
          <w:tcPr>
            <w:tcW w:w="1163" w:type="pct"/>
            <w:tcBorders>
              <w:left w:val="single" w:sz="8" w:space="0" w:color="023A85"/>
            </w:tcBorders>
          </w:tcPr>
          <w:p w14:paraId="305FFF03"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+%3,3</w:t>
            </w:r>
          </w:p>
        </w:tc>
      </w:tr>
      <w:tr w:rsidR="00865B82" w:rsidRPr="002A2C7F" w14:paraId="41468967" w14:textId="77777777" w:rsidTr="00877052">
        <w:trPr>
          <w:jc w:val="center"/>
        </w:trPr>
        <w:tc>
          <w:tcPr>
            <w:tcW w:w="1229" w:type="pct"/>
            <w:tcBorders>
              <w:right w:val="single" w:sz="8" w:space="0" w:color="023A85"/>
            </w:tcBorders>
          </w:tcPr>
          <w:p w14:paraId="01A38516"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%08/06</w:t>
            </w:r>
          </w:p>
        </w:tc>
        <w:tc>
          <w:tcPr>
            <w:tcW w:w="1444" w:type="pct"/>
            <w:tcBorders>
              <w:left w:val="single" w:sz="8" w:space="0" w:color="023A85"/>
              <w:right w:val="single" w:sz="8" w:space="0" w:color="023A85"/>
            </w:tcBorders>
          </w:tcPr>
          <w:p w14:paraId="79354A52"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 xml:space="preserve"> -%3,6</w:t>
            </w:r>
          </w:p>
        </w:tc>
        <w:tc>
          <w:tcPr>
            <w:tcW w:w="1164" w:type="pct"/>
            <w:tcBorders>
              <w:left w:val="single" w:sz="8" w:space="0" w:color="023A85"/>
              <w:right w:val="single" w:sz="8" w:space="0" w:color="023A85"/>
            </w:tcBorders>
          </w:tcPr>
          <w:p w14:paraId="0C7127E0"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 xml:space="preserve">  -%1,4</w:t>
            </w:r>
          </w:p>
        </w:tc>
        <w:tc>
          <w:tcPr>
            <w:tcW w:w="1163" w:type="pct"/>
            <w:tcBorders>
              <w:left w:val="single" w:sz="8" w:space="0" w:color="023A85"/>
            </w:tcBorders>
          </w:tcPr>
          <w:p w14:paraId="6C137398"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+%2,7</w:t>
            </w:r>
          </w:p>
        </w:tc>
      </w:tr>
      <w:tr w:rsidR="00865B82" w:rsidRPr="002A2C7F" w14:paraId="62E99C41" w14:textId="77777777" w:rsidTr="00877052">
        <w:trPr>
          <w:jc w:val="center"/>
        </w:trPr>
        <w:tc>
          <w:tcPr>
            <w:tcW w:w="1229" w:type="pct"/>
            <w:tcBorders>
              <w:right w:val="single" w:sz="8" w:space="0" w:color="023A85"/>
            </w:tcBorders>
          </w:tcPr>
          <w:p w14:paraId="4A11FF92"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%10/08</w:t>
            </w:r>
          </w:p>
        </w:tc>
        <w:tc>
          <w:tcPr>
            <w:tcW w:w="1444" w:type="pct"/>
            <w:tcBorders>
              <w:left w:val="single" w:sz="8" w:space="0" w:color="023A85"/>
              <w:right w:val="single" w:sz="8" w:space="0" w:color="023A85"/>
            </w:tcBorders>
          </w:tcPr>
          <w:p w14:paraId="2F8664FF"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+%0,4</w:t>
            </w:r>
          </w:p>
        </w:tc>
        <w:tc>
          <w:tcPr>
            <w:tcW w:w="1164" w:type="pct"/>
            <w:tcBorders>
              <w:left w:val="single" w:sz="8" w:space="0" w:color="023A85"/>
              <w:right w:val="single" w:sz="8" w:space="0" w:color="023A85"/>
            </w:tcBorders>
          </w:tcPr>
          <w:p w14:paraId="51DD6620"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 xml:space="preserve">  -%4,3</w:t>
            </w:r>
          </w:p>
        </w:tc>
        <w:tc>
          <w:tcPr>
            <w:tcW w:w="1163" w:type="pct"/>
            <w:tcBorders>
              <w:left w:val="single" w:sz="8" w:space="0" w:color="023A85"/>
            </w:tcBorders>
          </w:tcPr>
          <w:p w14:paraId="35A3AB26"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-%3,9</w:t>
            </w:r>
          </w:p>
        </w:tc>
      </w:tr>
      <w:tr w:rsidR="00865B82" w:rsidRPr="002A2C7F" w14:paraId="1D73EDB9" w14:textId="77777777" w:rsidTr="00877052">
        <w:trPr>
          <w:jc w:val="center"/>
        </w:trPr>
        <w:tc>
          <w:tcPr>
            <w:tcW w:w="1229" w:type="pct"/>
            <w:tcBorders>
              <w:right w:val="single" w:sz="8" w:space="0" w:color="023A85"/>
            </w:tcBorders>
          </w:tcPr>
          <w:p w14:paraId="371C6672"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%12/10</w:t>
            </w:r>
          </w:p>
        </w:tc>
        <w:tc>
          <w:tcPr>
            <w:tcW w:w="1444" w:type="pct"/>
            <w:tcBorders>
              <w:left w:val="single" w:sz="8" w:space="0" w:color="023A85"/>
              <w:right w:val="single" w:sz="8" w:space="0" w:color="023A85"/>
            </w:tcBorders>
          </w:tcPr>
          <w:p w14:paraId="5792EE6B"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+%2,7</w:t>
            </w:r>
          </w:p>
        </w:tc>
        <w:tc>
          <w:tcPr>
            <w:tcW w:w="1164" w:type="pct"/>
            <w:tcBorders>
              <w:left w:val="single" w:sz="8" w:space="0" w:color="023A85"/>
              <w:right w:val="single" w:sz="8" w:space="0" w:color="023A85"/>
            </w:tcBorders>
          </w:tcPr>
          <w:p w14:paraId="3AD151E4"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 xml:space="preserve">  -%6,9</w:t>
            </w:r>
          </w:p>
        </w:tc>
        <w:tc>
          <w:tcPr>
            <w:tcW w:w="1163" w:type="pct"/>
            <w:tcBorders>
              <w:left w:val="single" w:sz="8" w:space="0" w:color="023A85"/>
            </w:tcBorders>
          </w:tcPr>
          <w:p w14:paraId="0B3F7B90"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-%4,7</w:t>
            </w:r>
          </w:p>
        </w:tc>
      </w:tr>
      <w:tr w:rsidR="00865B82" w:rsidRPr="002A2C7F" w14:paraId="19EA2656" w14:textId="77777777" w:rsidTr="00877052">
        <w:trPr>
          <w:jc w:val="center"/>
        </w:trPr>
        <w:tc>
          <w:tcPr>
            <w:tcW w:w="1229" w:type="pct"/>
            <w:tcBorders>
              <w:right w:val="single" w:sz="8" w:space="0" w:color="023A85"/>
            </w:tcBorders>
          </w:tcPr>
          <w:p w14:paraId="0373A4B5" w14:textId="77777777" w:rsidR="00865B82" w:rsidRPr="002A2C7F" w:rsidRDefault="00865B82" w:rsidP="00877052">
            <w:pPr>
              <w:widowControl w:val="0"/>
              <w:spacing w:after="0" w:line="240" w:lineRule="auto"/>
              <w:jc w:val="both"/>
              <w:rPr>
                <w:rFonts w:ascii="Arial" w:eastAsia="Calibri" w:hAnsi="Aria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%14/12</w:t>
            </w:r>
          </w:p>
        </w:tc>
        <w:tc>
          <w:tcPr>
            <w:tcW w:w="1444" w:type="pct"/>
            <w:tcBorders>
              <w:left w:val="single" w:sz="8" w:space="0" w:color="023A85"/>
              <w:right w:val="single" w:sz="8" w:space="0" w:color="023A85"/>
            </w:tcBorders>
          </w:tcPr>
          <w:p w14:paraId="068266B5"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+%1,6</w:t>
            </w:r>
          </w:p>
        </w:tc>
        <w:tc>
          <w:tcPr>
            <w:tcW w:w="1164" w:type="pct"/>
            <w:tcBorders>
              <w:left w:val="single" w:sz="8" w:space="0" w:color="023A85"/>
              <w:right w:val="single" w:sz="8" w:space="0" w:color="023A85"/>
            </w:tcBorders>
          </w:tcPr>
          <w:p w14:paraId="53AAF503"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-%2,2</w:t>
            </w:r>
          </w:p>
        </w:tc>
        <w:tc>
          <w:tcPr>
            <w:tcW w:w="1163" w:type="pct"/>
            <w:tcBorders>
              <w:left w:val="single" w:sz="8" w:space="0" w:color="023A85"/>
            </w:tcBorders>
          </w:tcPr>
          <w:p w14:paraId="608643F6"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-%0,7</w:t>
            </w:r>
          </w:p>
        </w:tc>
      </w:tr>
      <w:tr w:rsidR="00865B82" w:rsidRPr="002A2C7F" w14:paraId="6B202FF1" w14:textId="77777777" w:rsidTr="00877052">
        <w:trPr>
          <w:jc w:val="center"/>
        </w:trPr>
        <w:tc>
          <w:tcPr>
            <w:tcW w:w="1229" w:type="pct"/>
            <w:tcBorders>
              <w:right w:val="single" w:sz="8" w:space="0" w:color="023A85"/>
            </w:tcBorders>
          </w:tcPr>
          <w:p w14:paraId="46CD6F48" w14:textId="77777777" w:rsidR="00865B82" w:rsidRPr="002A2C7F" w:rsidRDefault="00865B82" w:rsidP="00877052">
            <w:pPr>
              <w:widowControl w:val="0"/>
              <w:spacing w:after="0" w:line="240" w:lineRule="auto"/>
              <w:jc w:val="both"/>
              <w:rPr>
                <w:rFonts w:ascii="Segoe UI Symbol" w:eastAsia="Calibri" w:hAnsi="Segoe UI Symbo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%16/14</w:t>
            </w:r>
          </w:p>
        </w:tc>
        <w:tc>
          <w:tcPr>
            <w:tcW w:w="1444" w:type="pct"/>
            <w:tcBorders>
              <w:left w:val="single" w:sz="8" w:space="0" w:color="023A85"/>
              <w:right w:val="single" w:sz="8" w:space="0" w:color="023A85"/>
            </w:tcBorders>
          </w:tcPr>
          <w:p w14:paraId="52330648"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+%2,1</w:t>
            </w:r>
          </w:p>
        </w:tc>
        <w:tc>
          <w:tcPr>
            <w:tcW w:w="1164" w:type="pct"/>
            <w:tcBorders>
              <w:left w:val="single" w:sz="8" w:space="0" w:color="023A85"/>
              <w:right w:val="single" w:sz="8" w:space="0" w:color="023A85"/>
            </w:tcBorders>
          </w:tcPr>
          <w:p w14:paraId="0A84CBEE"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+%4,5</w:t>
            </w:r>
          </w:p>
        </w:tc>
        <w:tc>
          <w:tcPr>
            <w:tcW w:w="1163" w:type="pct"/>
            <w:tcBorders>
              <w:left w:val="single" w:sz="8" w:space="0" w:color="023A85"/>
            </w:tcBorders>
          </w:tcPr>
          <w:p w14:paraId="23901FC9"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+%2,6</w:t>
            </w:r>
          </w:p>
        </w:tc>
      </w:tr>
      <w:tr w:rsidR="00865B82" w:rsidRPr="002A2C7F" w14:paraId="4D79B1C1" w14:textId="77777777" w:rsidTr="00877052">
        <w:trPr>
          <w:jc w:val="center"/>
        </w:trPr>
        <w:tc>
          <w:tcPr>
            <w:tcW w:w="1229" w:type="pct"/>
            <w:tcBorders>
              <w:bottom w:val="single" w:sz="8" w:space="0" w:color="023A85"/>
              <w:right w:val="single" w:sz="8" w:space="0" w:color="023A85"/>
            </w:tcBorders>
          </w:tcPr>
          <w:p w14:paraId="4CDC2D28" w14:textId="77777777" w:rsidR="00865B82" w:rsidRPr="002A2C7F" w:rsidRDefault="00865B82" w:rsidP="00877052">
            <w:pPr>
              <w:widowControl w:val="0"/>
              <w:spacing w:after="0" w:line="240" w:lineRule="auto"/>
              <w:jc w:val="both"/>
              <w:rPr>
                <w:rFonts w:ascii="Segoe UI Symbol" w:eastAsia="Calibri" w:hAnsi="Segoe UI Symbol" w:cs="Arial"/>
                <w:sz w:val="16"/>
                <w:szCs w:val="16"/>
                <w:lang w:val="eu-ES"/>
              </w:rPr>
            </w:pPr>
            <w:r w:rsidRPr="002A2C7F">
              <w:rPr>
                <w:rFonts w:ascii="Segoe UI Symbol" w:eastAsia="Calibri" w:hAnsi="Segoe UI Symbol" w:cs="Arial"/>
                <w:sz w:val="16"/>
                <w:szCs w:val="16"/>
                <w:lang w:val="eu-ES"/>
              </w:rPr>
              <w:t>∆</w:t>
            </w:r>
            <w:r w:rsidRPr="002A2C7F">
              <w:rPr>
                <w:rFonts w:ascii="Arial" w:eastAsia="Calibri" w:hAnsi="Arial" w:cs="Arial"/>
                <w:sz w:val="16"/>
                <w:szCs w:val="16"/>
                <w:lang w:val="eu-ES"/>
              </w:rPr>
              <w:t xml:space="preserve"> %18/16</w:t>
            </w:r>
          </w:p>
        </w:tc>
        <w:tc>
          <w:tcPr>
            <w:tcW w:w="1444" w:type="pct"/>
            <w:tcBorders>
              <w:left w:val="single" w:sz="8" w:space="0" w:color="023A85"/>
              <w:bottom w:val="single" w:sz="8" w:space="0" w:color="023A85"/>
              <w:right w:val="single" w:sz="8" w:space="0" w:color="023A85"/>
            </w:tcBorders>
          </w:tcPr>
          <w:p w14:paraId="35BD3412"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+%4,5</w:t>
            </w:r>
          </w:p>
        </w:tc>
        <w:tc>
          <w:tcPr>
            <w:tcW w:w="1164" w:type="pct"/>
            <w:tcBorders>
              <w:left w:val="single" w:sz="8" w:space="0" w:color="023A85"/>
              <w:bottom w:val="single" w:sz="8" w:space="0" w:color="023A85"/>
              <w:right w:val="single" w:sz="8" w:space="0" w:color="023A85"/>
            </w:tcBorders>
          </w:tcPr>
          <w:p w14:paraId="36835687"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+%6,3</w:t>
            </w:r>
          </w:p>
        </w:tc>
        <w:tc>
          <w:tcPr>
            <w:tcW w:w="1163" w:type="pct"/>
            <w:tcBorders>
              <w:left w:val="single" w:sz="8" w:space="0" w:color="023A85"/>
              <w:bottom w:val="single" w:sz="8" w:space="0" w:color="023A85"/>
            </w:tcBorders>
          </w:tcPr>
          <w:p w14:paraId="679B5787" w14:textId="77777777" w:rsidR="00865B82" w:rsidRPr="002A2C7F" w:rsidRDefault="00865B82" w:rsidP="00877052">
            <w:pPr>
              <w:widowControl w:val="0"/>
              <w:spacing w:after="0" w:line="240"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+%3,5</w:t>
            </w:r>
          </w:p>
        </w:tc>
      </w:tr>
    </w:tbl>
    <w:p w14:paraId="50A51F8A" w14:textId="77777777" w:rsidR="00865B82" w:rsidRPr="002A2C7F" w:rsidRDefault="00865B82" w:rsidP="00865B82">
      <w:pPr>
        <w:widowControl w:val="0"/>
        <w:spacing w:after="0" w:line="240" w:lineRule="auto"/>
        <w:ind w:left="567" w:hanging="566"/>
        <w:jc w:val="both"/>
        <w:rPr>
          <w:rFonts w:ascii="Tahoma" w:eastAsia="Calibri" w:hAnsi="Tahoma" w:cs="Tahoma"/>
          <w:snapToGrid w:val="0"/>
          <w:sz w:val="20"/>
          <w:lang w:val="eu-ES"/>
        </w:rPr>
      </w:pPr>
      <w:r w:rsidRPr="002A2C7F">
        <w:rPr>
          <w:rFonts w:ascii="Arial" w:eastAsia="Calibri" w:hAnsi="Arial" w:cs="Arial"/>
          <w:i/>
          <w:sz w:val="16"/>
          <w:szCs w:val="16"/>
          <w:lang w:val="eu-ES"/>
        </w:rPr>
        <w:t>Oharra: Okupazio datuak Biztanleria Jardueraren Arabera sailkatzeko inkestatik (BJA) hartutakoak dira. Eustat. Urteko okupazioaren batez bestekoa</w:t>
      </w:r>
    </w:p>
    <w:p w14:paraId="43292F35" w14:textId="1DE4A6AC" w:rsidR="00C01583" w:rsidRPr="002A2C7F" w:rsidRDefault="00C01583" w:rsidP="00C01583">
      <w:pPr>
        <w:widowControl w:val="0"/>
        <w:spacing w:after="0" w:line="264" w:lineRule="auto"/>
        <w:jc w:val="both"/>
        <w:rPr>
          <w:rFonts w:ascii="Arial" w:eastAsia="Calibri" w:hAnsi="Arial" w:cs="Times New Roman"/>
          <w:sz w:val="10"/>
          <w:szCs w:val="10"/>
          <w:lang w:val="eu-ES"/>
        </w:rPr>
      </w:pPr>
    </w:p>
    <w:p w14:paraId="1E04CBAA" w14:textId="02DD47DC" w:rsidR="00C01583" w:rsidRPr="002A2C7F" w:rsidRDefault="00C01583" w:rsidP="00C01583">
      <w:pPr>
        <w:spacing w:after="0" w:line="240" w:lineRule="auto"/>
        <w:ind w:left="1134" w:hanging="1134"/>
        <w:jc w:val="both"/>
        <w:rPr>
          <w:rFonts w:ascii="Arial" w:eastAsia="Times New Roman" w:hAnsi="Arial" w:cs="Arial"/>
          <w:bCs/>
          <w:color w:val="5F5F5F"/>
          <w:sz w:val="18"/>
          <w:szCs w:val="18"/>
          <w:lang w:val="eu-ES" w:eastAsia="es-ES"/>
        </w:rPr>
      </w:pPr>
      <w:bookmarkStart w:id="59" w:name="_Toc42499473"/>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end"/>
      </w:r>
      <w:r w:rsidR="00865B82"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r w:rsidR="00865B82" w:rsidRPr="002A2C7F">
        <w:rPr>
          <w:rFonts w:ascii="Arial" w:eastAsia="Times New Roman" w:hAnsi="Arial" w:cs="Arial"/>
          <w:bCs/>
          <w:color w:val="5F5F5F"/>
          <w:sz w:val="18"/>
          <w:szCs w:val="18"/>
          <w:lang w:val="eu-ES" w:eastAsia="es-ES"/>
        </w:rPr>
        <w:t>GIZARTE EKONOMIAREN ALORREKO ESTABLEZIMENDUEN ETA ENPLEGUAR</w:t>
      </w:r>
      <w:r w:rsidR="006D5049" w:rsidRPr="002A2C7F">
        <w:rPr>
          <w:rFonts w:ascii="Arial" w:eastAsia="Times New Roman" w:hAnsi="Arial" w:cs="Arial"/>
          <w:bCs/>
          <w:color w:val="5F5F5F"/>
          <w:sz w:val="18"/>
          <w:szCs w:val="18"/>
          <w:lang w:val="eu-ES" w:eastAsia="es-ES"/>
        </w:rPr>
        <w:t>E</w:t>
      </w:r>
      <w:r w:rsidR="00865B82" w:rsidRPr="002A2C7F">
        <w:rPr>
          <w:rFonts w:ascii="Arial" w:eastAsia="Times New Roman" w:hAnsi="Arial" w:cs="Arial"/>
          <w:bCs/>
          <w:color w:val="5F5F5F"/>
          <w:sz w:val="18"/>
          <w:szCs w:val="18"/>
          <w:lang w:val="eu-ES" w:eastAsia="es-ES"/>
        </w:rPr>
        <w:t>N BILAKAERA 1994-2018</w:t>
      </w:r>
      <w:bookmarkEnd w:id="59"/>
    </w:p>
    <w:p w14:paraId="32B1C1D7" w14:textId="5C1F91C0" w:rsidR="00C01583" w:rsidRPr="002A2C7F" w:rsidRDefault="004E4FAA" w:rsidP="00D054DF">
      <w:pPr>
        <w:widowControl w:val="0"/>
        <w:spacing w:after="0" w:line="264" w:lineRule="auto"/>
        <w:jc w:val="center"/>
        <w:rPr>
          <w:rFonts w:ascii="Arial" w:eastAsia="Calibri" w:hAnsi="Arial" w:cs="Arial"/>
          <w:sz w:val="20"/>
          <w:lang w:val="eu-ES"/>
        </w:rPr>
      </w:pPr>
      <w:r w:rsidRPr="002A2C7F">
        <w:rPr>
          <w:rFonts w:ascii="Arial" w:eastAsia="Calibri" w:hAnsi="Arial" w:cs="Arial"/>
          <w:noProof/>
          <w:sz w:val="20"/>
          <w:lang w:val="eu-ES" w:eastAsia="es-ES"/>
        </w:rPr>
        <w:drawing>
          <wp:anchor distT="0" distB="0" distL="114300" distR="114300" simplePos="0" relativeHeight="251292160" behindDoc="0" locked="0" layoutInCell="1" allowOverlap="1" wp14:anchorId="589AE33A" wp14:editId="114AAED2">
            <wp:simplePos x="0" y="0"/>
            <wp:positionH relativeFrom="margin">
              <wp:posOffset>259080</wp:posOffset>
            </wp:positionH>
            <wp:positionV relativeFrom="paragraph">
              <wp:posOffset>1256192</wp:posOffset>
            </wp:positionV>
            <wp:extent cx="4874895" cy="1286510"/>
            <wp:effectExtent l="0" t="0" r="0" b="0"/>
            <wp:wrapNone/>
            <wp:docPr id="59"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r w:rsidR="00D054DF" w:rsidRPr="002A2C7F">
        <w:rPr>
          <w:noProof/>
          <w:lang w:val="eu-ES"/>
        </w:rPr>
        <w:drawing>
          <wp:inline distT="0" distB="0" distL="0" distR="0" wp14:anchorId="2366627D" wp14:editId="5D167435">
            <wp:extent cx="4818380" cy="1350335"/>
            <wp:effectExtent l="0" t="0" r="0" b="0"/>
            <wp:docPr id="449" name="Gráfico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002866" w14:textId="536EC8F0" w:rsidR="006D5049" w:rsidRPr="002A2C7F" w:rsidRDefault="006D5049" w:rsidP="00C01583">
      <w:pPr>
        <w:widowControl w:val="0"/>
        <w:spacing w:after="0" w:line="264" w:lineRule="auto"/>
        <w:jc w:val="both"/>
        <w:rPr>
          <w:rFonts w:ascii="Arial" w:eastAsia="Calibri" w:hAnsi="Arial" w:cs="Arial"/>
          <w:sz w:val="20"/>
          <w:lang w:val="eu-ES"/>
        </w:rPr>
      </w:pPr>
    </w:p>
    <w:p w14:paraId="6C709F3B" w14:textId="77777777" w:rsidR="006D5049" w:rsidRPr="002A2C7F" w:rsidRDefault="006D5049" w:rsidP="00C01583">
      <w:pPr>
        <w:widowControl w:val="0"/>
        <w:spacing w:after="0" w:line="264" w:lineRule="auto"/>
        <w:jc w:val="both"/>
        <w:rPr>
          <w:rFonts w:ascii="Arial" w:eastAsia="Calibri" w:hAnsi="Arial" w:cs="Arial"/>
          <w:sz w:val="20"/>
          <w:lang w:val="eu-ES"/>
        </w:rPr>
      </w:pPr>
    </w:p>
    <w:p w14:paraId="68661AA3" w14:textId="77777777" w:rsidR="00C01583" w:rsidRPr="002A2C7F" w:rsidRDefault="00C01583" w:rsidP="00C01583">
      <w:pPr>
        <w:widowControl w:val="0"/>
        <w:spacing w:after="0" w:line="264" w:lineRule="auto"/>
        <w:jc w:val="both"/>
        <w:rPr>
          <w:rFonts w:ascii="Arial" w:eastAsia="Calibri" w:hAnsi="Arial" w:cs="Arial"/>
          <w:sz w:val="20"/>
          <w:lang w:val="eu-ES"/>
        </w:rPr>
      </w:pPr>
    </w:p>
    <w:p w14:paraId="3018CEA2" w14:textId="77777777" w:rsidR="003E3FA0" w:rsidRPr="002A2C7F" w:rsidRDefault="003E3FA0" w:rsidP="00C01583">
      <w:pPr>
        <w:widowControl w:val="0"/>
        <w:spacing w:after="0" w:line="264" w:lineRule="auto"/>
        <w:jc w:val="both"/>
        <w:rPr>
          <w:rFonts w:ascii="Arial" w:eastAsia="Calibri" w:hAnsi="Arial" w:cs="Arial"/>
          <w:sz w:val="20"/>
          <w:lang w:val="eu-ES"/>
        </w:rPr>
      </w:pPr>
    </w:p>
    <w:p w14:paraId="42BBFA83" w14:textId="77777777" w:rsidR="003E3FA0" w:rsidRPr="002A2C7F" w:rsidRDefault="003E3FA0">
      <w:pPr>
        <w:rPr>
          <w:rFonts w:ascii="Arial" w:eastAsia="Calibri" w:hAnsi="Arial" w:cs="Arial"/>
          <w:sz w:val="20"/>
          <w:lang w:val="eu-ES"/>
        </w:rPr>
      </w:pPr>
      <w:r w:rsidRPr="002A2C7F">
        <w:rPr>
          <w:rFonts w:ascii="Arial" w:eastAsia="Calibri" w:hAnsi="Arial" w:cs="Arial"/>
          <w:sz w:val="20"/>
          <w:lang w:val="eu-ES"/>
        </w:rPr>
        <w:br w:type="page"/>
      </w:r>
    </w:p>
    <w:p w14:paraId="40864F61" w14:textId="2138B7F7" w:rsidR="006E1FAE" w:rsidRPr="002A2C7F" w:rsidRDefault="006E1FAE" w:rsidP="006E1FAE">
      <w:pPr>
        <w:pStyle w:val="Descripcin"/>
        <w:spacing w:line="264" w:lineRule="auto"/>
        <w:ind w:left="1134" w:hanging="1134"/>
        <w:rPr>
          <w:rFonts w:ascii="Arial" w:hAnsi="Arial" w:cs="Arial"/>
          <w:b w:val="0"/>
          <w:color w:val="5F5F5F"/>
          <w:sz w:val="18"/>
          <w:szCs w:val="18"/>
          <w:lang w:val="eu-ES"/>
        </w:rPr>
      </w:pPr>
      <w:bookmarkStart w:id="60" w:name="_Toc511991480"/>
      <w:bookmarkStart w:id="61" w:name="_Toc42499474"/>
      <w:r w:rsidRPr="002A2C7F">
        <w:rPr>
          <w:rFonts w:ascii="Arial" w:hAnsi="Arial" w:cs="Arial"/>
          <w:b w:val="0"/>
          <w:color w:val="5F5F5F"/>
          <w:sz w:val="18"/>
          <w:szCs w:val="18"/>
          <w:lang w:val="eu-ES"/>
        </w:rPr>
        <w:lastRenderedPageBreak/>
        <w:t>1.</w:t>
      </w:r>
      <w:r w:rsidR="005F08C5"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005F08C5"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2</w:t>
      </w:r>
      <w:r w:rsidR="005F08C5" w:rsidRPr="002A2C7F">
        <w:rPr>
          <w:rFonts w:ascii="Arial" w:hAnsi="Arial" w:cs="Arial"/>
          <w:b w:val="0"/>
          <w:color w:val="5F5F5F"/>
          <w:sz w:val="18"/>
          <w:szCs w:val="18"/>
          <w:lang w:val="eu-ES"/>
        </w:rPr>
        <w:fldChar w:fldCharType="end"/>
      </w:r>
      <w:r w:rsidR="00953C1A" w:rsidRPr="002A2C7F">
        <w:rPr>
          <w:rFonts w:ascii="Arial" w:hAnsi="Arial" w:cs="Arial"/>
          <w:b w:val="0"/>
          <w:color w:val="5F5F5F"/>
          <w:sz w:val="18"/>
          <w:szCs w:val="18"/>
          <w:lang w:val="eu-ES"/>
        </w:rPr>
        <w:t>. Irudia</w:t>
      </w:r>
      <w:r w:rsidRPr="002A2C7F">
        <w:rPr>
          <w:rFonts w:ascii="Arial" w:hAnsi="Arial" w:cs="Arial"/>
          <w:b w:val="0"/>
          <w:color w:val="5F5F5F"/>
          <w:sz w:val="18"/>
          <w:szCs w:val="18"/>
          <w:lang w:val="eu-ES"/>
        </w:rPr>
        <w:tab/>
      </w:r>
      <w:r w:rsidR="00953C1A" w:rsidRPr="002A2C7F">
        <w:rPr>
          <w:rFonts w:ascii="Arial" w:hAnsi="Arial" w:cs="Arial"/>
          <w:b w:val="0"/>
          <w:color w:val="5F5F5F"/>
          <w:sz w:val="18"/>
          <w:szCs w:val="18"/>
          <w:lang w:val="eu-ES"/>
        </w:rPr>
        <w:t>GIZARTE EKONOMIAREN ENPLEGUAK EAEko EKONOMIAN DUEN PISU ERLATIBOAREN BILAKAERA 1994-2018 (% EAEko enpleguen kopuru osoarekiko)</w:t>
      </w:r>
      <w:r w:rsidRPr="002A2C7F">
        <w:rPr>
          <w:rFonts w:ascii="Arial" w:hAnsi="Arial" w:cs="Arial"/>
          <w:b w:val="0"/>
          <w:color w:val="5F5F5F"/>
          <w:sz w:val="18"/>
          <w:szCs w:val="18"/>
          <w:lang w:val="eu-ES"/>
        </w:rPr>
        <w:t>.</w:t>
      </w:r>
      <w:bookmarkEnd w:id="60"/>
      <w:bookmarkEnd w:id="61"/>
    </w:p>
    <w:p w14:paraId="7BA00344" w14:textId="77777777" w:rsidR="006E1FAE" w:rsidRPr="002A2C7F" w:rsidRDefault="003E3FA0" w:rsidP="006E1FAE">
      <w:pPr>
        <w:widowControl w:val="0"/>
        <w:spacing w:line="264" w:lineRule="auto"/>
        <w:jc w:val="center"/>
        <w:rPr>
          <w:rFonts w:cs="Arial"/>
          <w:b/>
          <w:color w:val="44546A" w:themeColor="text2"/>
          <w:sz w:val="18"/>
          <w:szCs w:val="18"/>
          <w:lang w:val="eu-ES"/>
        </w:rPr>
      </w:pPr>
      <w:r w:rsidRPr="002A2C7F">
        <w:rPr>
          <w:rFonts w:cs="Arial"/>
          <w:b/>
          <w:noProof/>
          <w:color w:val="44546A" w:themeColor="text2"/>
          <w:sz w:val="18"/>
          <w:szCs w:val="18"/>
          <w:lang w:val="eu-ES" w:eastAsia="es-ES"/>
        </w:rPr>
        <w:drawing>
          <wp:anchor distT="0" distB="0" distL="114300" distR="114300" simplePos="0" relativeHeight="251393536" behindDoc="0" locked="0" layoutInCell="1" allowOverlap="1" wp14:anchorId="6E55C66F" wp14:editId="01D5F00F">
            <wp:simplePos x="0" y="0"/>
            <wp:positionH relativeFrom="column">
              <wp:posOffset>272415</wp:posOffset>
            </wp:positionH>
            <wp:positionV relativeFrom="paragraph">
              <wp:posOffset>65405</wp:posOffset>
            </wp:positionV>
            <wp:extent cx="4876800" cy="1790700"/>
            <wp:effectExtent l="0" t="0" r="0" b="0"/>
            <wp:wrapNone/>
            <wp:docPr id="60"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p>
    <w:p w14:paraId="44AA4F66" w14:textId="77777777" w:rsidR="006E1FAE" w:rsidRPr="002A2C7F" w:rsidRDefault="006E1FAE" w:rsidP="006E1FAE">
      <w:pPr>
        <w:widowControl w:val="0"/>
        <w:spacing w:line="264" w:lineRule="auto"/>
        <w:rPr>
          <w:rFonts w:cs="Arial"/>
          <w:b/>
          <w:lang w:val="eu-ES"/>
        </w:rPr>
      </w:pPr>
    </w:p>
    <w:p w14:paraId="54B4D418" w14:textId="4261A2AF" w:rsidR="006E1FAE" w:rsidRPr="002A2C7F" w:rsidRDefault="006E1FAE" w:rsidP="006E1FAE">
      <w:pPr>
        <w:widowControl w:val="0"/>
        <w:spacing w:line="264" w:lineRule="auto"/>
        <w:rPr>
          <w:lang w:val="eu-ES"/>
        </w:rPr>
      </w:pPr>
    </w:p>
    <w:p w14:paraId="36AAE2C6" w14:textId="430831E1" w:rsidR="006C2F84" w:rsidRPr="002A2C7F" w:rsidRDefault="006C2F84" w:rsidP="006E1FAE">
      <w:pPr>
        <w:widowControl w:val="0"/>
        <w:spacing w:line="264" w:lineRule="auto"/>
        <w:rPr>
          <w:lang w:val="eu-ES"/>
        </w:rPr>
      </w:pPr>
    </w:p>
    <w:p w14:paraId="2C6E51FE" w14:textId="77777777" w:rsidR="006C2F84" w:rsidRPr="002A2C7F" w:rsidRDefault="006C2F84" w:rsidP="006E1FAE">
      <w:pPr>
        <w:widowControl w:val="0"/>
        <w:spacing w:line="264" w:lineRule="auto"/>
        <w:rPr>
          <w:lang w:val="eu-ES"/>
        </w:rPr>
      </w:pPr>
    </w:p>
    <w:p w14:paraId="383986F8" w14:textId="77777777" w:rsidR="006E1FAE" w:rsidRPr="002A2C7F" w:rsidRDefault="006E1FAE" w:rsidP="006E1FAE">
      <w:pPr>
        <w:widowControl w:val="0"/>
        <w:spacing w:line="264" w:lineRule="auto"/>
        <w:rPr>
          <w:lang w:val="eu-ES"/>
        </w:rPr>
      </w:pPr>
    </w:p>
    <w:p w14:paraId="11FBA14D" w14:textId="77777777" w:rsidR="006E1FAE" w:rsidRPr="002A2C7F" w:rsidRDefault="006E1FAE" w:rsidP="006E1FAE">
      <w:pPr>
        <w:widowControl w:val="0"/>
        <w:spacing w:line="264" w:lineRule="auto"/>
        <w:rPr>
          <w:lang w:val="eu-ES"/>
        </w:rPr>
      </w:pPr>
    </w:p>
    <w:p w14:paraId="52E9E054" w14:textId="4279A866" w:rsidR="006E1FAE" w:rsidRPr="002A2C7F" w:rsidRDefault="00953C1A" w:rsidP="00953C1A">
      <w:pPr>
        <w:widowControl w:val="0"/>
        <w:spacing w:line="264" w:lineRule="auto"/>
        <w:ind w:left="567" w:hanging="567"/>
        <w:rPr>
          <w:sz w:val="6"/>
          <w:szCs w:val="6"/>
          <w:lang w:val="eu-ES"/>
        </w:rPr>
      </w:pPr>
      <w:r w:rsidRPr="002A2C7F">
        <w:rPr>
          <w:rFonts w:ascii="Arial" w:hAnsi="Arial" w:cs="Arial"/>
          <w:i/>
          <w:sz w:val="16"/>
          <w:szCs w:val="16"/>
          <w:lang w:val="eu-ES"/>
        </w:rPr>
        <w:t>Oharra: Konparazio datuak Biztanleria Jardueraren Arabera sailkatzeko inkestatik (BJA) hartutakoak dira. Eustat. Urteko okupazioaren batez bestekoa</w:t>
      </w:r>
    </w:p>
    <w:p w14:paraId="55D986CC" w14:textId="77777777" w:rsidR="006C2F84" w:rsidRPr="002A2C7F" w:rsidRDefault="006C2F84" w:rsidP="00EA5299">
      <w:pPr>
        <w:spacing w:after="0" w:line="264" w:lineRule="auto"/>
        <w:ind w:left="1134" w:hanging="1134"/>
        <w:jc w:val="both"/>
        <w:rPr>
          <w:rFonts w:ascii="Arial" w:eastAsia="Times New Roman" w:hAnsi="Arial" w:cs="Arial"/>
          <w:bCs/>
          <w:color w:val="5F5F5F"/>
          <w:lang w:val="eu-ES" w:eastAsia="es-ES"/>
        </w:rPr>
      </w:pPr>
      <w:bookmarkStart w:id="62" w:name="_Toc391999575"/>
      <w:bookmarkStart w:id="63" w:name="_Toc513394216"/>
    </w:p>
    <w:p w14:paraId="714FD7C5" w14:textId="3F577970" w:rsidR="00EA5299" w:rsidRPr="002A2C7F" w:rsidRDefault="00EA5299" w:rsidP="00EA5299">
      <w:pPr>
        <w:spacing w:after="0" w:line="264" w:lineRule="auto"/>
        <w:ind w:left="1134" w:hanging="1134"/>
        <w:jc w:val="both"/>
        <w:rPr>
          <w:rFonts w:ascii="Arial" w:eastAsia="Times New Roman" w:hAnsi="Arial" w:cs="Arial"/>
          <w:bCs/>
          <w:color w:val="5F5F5F"/>
          <w:sz w:val="18"/>
          <w:szCs w:val="18"/>
          <w:lang w:val="eu-ES" w:eastAsia="es-ES"/>
        </w:rPr>
      </w:pPr>
      <w:bookmarkStart w:id="64" w:name="_Toc42264655"/>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005F08C5" w:rsidRPr="002A2C7F">
        <w:rPr>
          <w:rFonts w:ascii="Arial" w:eastAsia="Times New Roman" w:hAnsi="Arial" w:cs="Arial"/>
          <w:bCs/>
          <w:color w:val="5F5F5F"/>
          <w:sz w:val="18"/>
          <w:szCs w:val="18"/>
          <w:lang w:val="eu-ES" w:eastAsia="es-ES"/>
        </w:rPr>
        <w:fldChar w:fldCharType="end"/>
      </w:r>
      <w:r w:rsidR="00953C1A"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2"/>
      <w:bookmarkEnd w:id="63"/>
      <w:r w:rsidR="00953C1A" w:rsidRPr="002A2C7F">
        <w:rPr>
          <w:rFonts w:ascii="Arial" w:eastAsia="Times New Roman" w:hAnsi="Arial" w:cs="Arial"/>
          <w:bCs/>
          <w:color w:val="5F5F5F"/>
          <w:sz w:val="18"/>
          <w:szCs w:val="18"/>
          <w:lang w:val="eu-ES" w:eastAsia="es-ES"/>
        </w:rPr>
        <w:t>GIZARTE EKONOMIAREN ALORREKO ENPRESEN TAMAINARI BURUZKO ADIERAZLEAK. 2016-2018</w:t>
      </w:r>
      <w:bookmarkEnd w:id="64"/>
    </w:p>
    <w:tbl>
      <w:tblPr>
        <w:tblW w:w="5000" w:type="pct"/>
        <w:jc w:val="center"/>
        <w:tblLook w:val="04A0" w:firstRow="1" w:lastRow="0" w:firstColumn="1" w:lastColumn="0" w:noHBand="0" w:noVBand="1"/>
      </w:tblPr>
      <w:tblGrid>
        <w:gridCol w:w="4977"/>
        <w:gridCol w:w="1754"/>
        <w:gridCol w:w="1753"/>
      </w:tblGrid>
      <w:tr w:rsidR="00EA5299" w:rsidRPr="002A2C7F" w14:paraId="7EABB969" w14:textId="77777777" w:rsidTr="00324BF4">
        <w:trPr>
          <w:jc w:val="center"/>
        </w:trPr>
        <w:tc>
          <w:tcPr>
            <w:tcW w:w="2933"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F1597EE" w14:textId="77777777" w:rsidR="00EA5299" w:rsidRPr="002A2C7F" w:rsidRDefault="00EA5299" w:rsidP="00EA5299">
            <w:pPr>
              <w:widowControl w:val="0"/>
              <w:spacing w:after="0" w:line="264" w:lineRule="auto"/>
              <w:jc w:val="both"/>
              <w:rPr>
                <w:rFonts w:ascii="Arial" w:eastAsia="Calibri" w:hAnsi="Arial" w:cs="Arial"/>
                <w:b/>
                <w:sz w:val="16"/>
                <w:szCs w:val="16"/>
                <w:lang w:val="eu-ES"/>
              </w:rPr>
            </w:pPr>
          </w:p>
        </w:tc>
        <w:tc>
          <w:tcPr>
            <w:tcW w:w="1034"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A724694" w14:textId="77777777" w:rsidR="00EA5299" w:rsidRPr="002A2C7F" w:rsidRDefault="00EA5299" w:rsidP="00EA5299">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2016</w:t>
            </w:r>
          </w:p>
        </w:tc>
        <w:tc>
          <w:tcPr>
            <w:tcW w:w="1033"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2D0A4953" w14:textId="77777777" w:rsidR="00EA5299" w:rsidRPr="002A2C7F" w:rsidRDefault="00EA5299" w:rsidP="00EA5299">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2018</w:t>
            </w:r>
          </w:p>
        </w:tc>
      </w:tr>
      <w:tr w:rsidR="00324BF4" w:rsidRPr="002A2C7F" w14:paraId="413B07BA" w14:textId="77777777" w:rsidTr="00324BF4">
        <w:trPr>
          <w:jc w:val="center"/>
        </w:trPr>
        <w:tc>
          <w:tcPr>
            <w:tcW w:w="2933" w:type="pct"/>
            <w:tcBorders>
              <w:top w:val="single" w:sz="8" w:space="0" w:color="023A85"/>
              <w:right w:val="single" w:sz="8" w:space="0" w:color="023A85"/>
            </w:tcBorders>
          </w:tcPr>
          <w:p w14:paraId="1CF4DD32" w14:textId="5B75EFCE" w:rsidR="00324BF4" w:rsidRPr="002A2C7F" w:rsidRDefault="00324BF4" w:rsidP="00324BF4">
            <w:pPr>
              <w:widowControl w:val="0"/>
              <w:spacing w:after="0" w:line="264" w:lineRule="auto"/>
              <w:jc w:val="both"/>
              <w:rPr>
                <w:rFonts w:ascii="Arial" w:eastAsia="Calibri" w:hAnsi="Arial" w:cs="Arial"/>
                <w:sz w:val="16"/>
                <w:szCs w:val="16"/>
                <w:lang w:val="eu-ES"/>
              </w:rPr>
            </w:pPr>
            <w:r w:rsidRPr="002A2C7F">
              <w:rPr>
                <w:rFonts w:ascii="Arial" w:eastAsia="Times New Roman" w:hAnsi="Arial" w:cs="Arial"/>
                <w:color w:val="000000"/>
                <w:sz w:val="16"/>
                <w:szCs w:val="16"/>
                <w:lang w:val="eu-ES" w:eastAsia="es-ES"/>
              </w:rPr>
              <w:t>Establezimendu/Enpresa kopurua</w:t>
            </w:r>
          </w:p>
        </w:tc>
        <w:tc>
          <w:tcPr>
            <w:tcW w:w="1034" w:type="pct"/>
            <w:tcBorders>
              <w:top w:val="single" w:sz="8" w:space="0" w:color="023A85"/>
              <w:left w:val="single" w:sz="8" w:space="0" w:color="023A85"/>
              <w:right w:val="single" w:sz="8" w:space="0" w:color="023A85"/>
            </w:tcBorders>
          </w:tcPr>
          <w:p w14:paraId="78D677F0" w14:textId="45582A58" w:rsidR="00324BF4" w:rsidRPr="002A2C7F" w:rsidRDefault="00324BF4" w:rsidP="00324BF4">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1,32</w:t>
            </w:r>
          </w:p>
        </w:tc>
        <w:tc>
          <w:tcPr>
            <w:tcW w:w="1033" w:type="pct"/>
            <w:tcBorders>
              <w:top w:val="single" w:sz="8" w:space="0" w:color="023A85"/>
              <w:left w:val="single" w:sz="8" w:space="0" w:color="023A85"/>
            </w:tcBorders>
          </w:tcPr>
          <w:p w14:paraId="56C43BE8" w14:textId="3037D59D" w:rsidR="00324BF4" w:rsidRPr="002A2C7F" w:rsidRDefault="00324BF4" w:rsidP="00324BF4">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1,30</w:t>
            </w:r>
          </w:p>
        </w:tc>
      </w:tr>
      <w:tr w:rsidR="00324BF4" w:rsidRPr="002A2C7F" w14:paraId="61F4EB70" w14:textId="77777777" w:rsidTr="00324BF4">
        <w:trPr>
          <w:trHeight w:val="185"/>
          <w:jc w:val="center"/>
        </w:trPr>
        <w:tc>
          <w:tcPr>
            <w:tcW w:w="2933" w:type="pct"/>
            <w:tcBorders>
              <w:right w:val="single" w:sz="8" w:space="0" w:color="023A85"/>
            </w:tcBorders>
          </w:tcPr>
          <w:p w14:paraId="10A43940" w14:textId="2D88EDCD" w:rsidR="00324BF4" w:rsidRPr="002A2C7F" w:rsidRDefault="00324BF4" w:rsidP="00324BF4">
            <w:pPr>
              <w:widowControl w:val="0"/>
              <w:spacing w:after="0" w:line="264" w:lineRule="auto"/>
              <w:jc w:val="both"/>
              <w:rPr>
                <w:rFonts w:ascii="Arial" w:eastAsia="Calibri" w:hAnsi="Arial" w:cs="Arial"/>
                <w:sz w:val="16"/>
                <w:szCs w:val="16"/>
                <w:lang w:val="eu-ES"/>
              </w:rPr>
            </w:pPr>
            <w:r w:rsidRPr="002A2C7F">
              <w:rPr>
                <w:rFonts w:ascii="Arial" w:eastAsia="Times New Roman" w:hAnsi="Arial" w:cs="Arial"/>
                <w:color w:val="000000"/>
                <w:sz w:val="16"/>
                <w:szCs w:val="16"/>
                <w:lang w:val="eu-ES" w:eastAsia="es-ES"/>
              </w:rPr>
              <w:t>Enpresen bataz besteko tamaina (Enpleguak)</w:t>
            </w:r>
          </w:p>
        </w:tc>
        <w:tc>
          <w:tcPr>
            <w:tcW w:w="1034" w:type="pct"/>
            <w:tcBorders>
              <w:left w:val="single" w:sz="8" w:space="0" w:color="023A85"/>
              <w:right w:val="single" w:sz="8" w:space="0" w:color="023A85"/>
            </w:tcBorders>
          </w:tcPr>
          <w:p w14:paraId="0734F517" w14:textId="5B6F0F0C" w:rsidR="00324BF4" w:rsidRPr="002A2C7F" w:rsidRDefault="00324BF4" w:rsidP="00324BF4">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23,2</w:t>
            </w:r>
          </w:p>
        </w:tc>
        <w:tc>
          <w:tcPr>
            <w:tcW w:w="1033" w:type="pct"/>
            <w:tcBorders>
              <w:left w:val="single" w:sz="8" w:space="0" w:color="023A85"/>
            </w:tcBorders>
          </w:tcPr>
          <w:p w14:paraId="15AB269C" w14:textId="17E5AD75" w:rsidR="00324BF4" w:rsidRPr="002A2C7F" w:rsidRDefault="00324BF4" w:rsidP="00324BF4">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23,9</w:t>
            </w:r>
          </w:p>
        </w:tc>
      </w:tr>
      <w:tr w:rsidR="00324BF4" w:rsidRPr="002A2C7F" w14:paraId="3DE68B7A" w14:textId="77777777" w:rsidTr="00324BF4">
        <w:trPr>
          <w:jc w:val="center"/>
        </w:trPr>
        <w:tc>
          <w:tcPr>
            <w:tcW w:w="2933" w:type="pct"/>
            <w:tcBorders>
              <w:bottom w:val="single" w:sz="8" w:space="0" w:color="023A85"/>
              <w:right w:val="single" w:sz="8" w:space="0" w:color="023A85"/>
            </w:tcBorders>
          </w:tcPr>
          <w:p w14:paraId="0BF90D72" w14:textId="1856B8CD" w:rsidR="00324BF4" w:rsidRPr="002A2C7F" w:rsidRDefault="00324BF4" w:rsidP="00324BF4">
            <w:pPr>
              <w:widowControl w:val="0"/>
              <w:spacing w:after="0" w:line="264" w:lineRule="auto"/>
              <w:jc w:val="both"/>
              <w:rPr>
                <w:rFonts w:ascii="Arial" w:eastAsia="Calibri" w:hAnsi="Arial" w:cs="Arial"/>
                <w:sz w:val="16"/>
                <w:szCs w:val="16"/>
                <w:lang w:val="eu-ES"/>
              </w:rPr>
            </w:pPr>
            <w:r w:rsidRPr="002A2C7F">
              <w:rPr>
                <w:rFonts w:ascii="Arial" w:eastAsia="Times New Roman" w:hAnsi="Arial" w:cs="Arial"/>
                <w:color w:val="000000"/>
                <w:sz w:val="16"/>
                <w:szCs w:val="16"/>
                <w:lang w:val="eu-ES" w:eastAsia="es-ES"/>
              </w:rPr>
              <w:t>Establezimenduen bataz besteko tamaina (Enpleguak)</w:t>
            </w:r>
          </w:p>
        </w:tc>
        <w:tc>
          <w:tcPr>
            <w:tcW w:w="1034" w:type="pct"/>
            <w:tcBorders>
              <w:left w:val="single" w:sz="8" w:space="0" w:color="023A85"/>
              <w:bottom w:val="single" w:sz="8" w:space="0" w:color="023A85"/>
              <w:right w:val="single" w:sz="8" w:space="0" w:color="023A85"/>
            </w:tcBorders>
          </w:tcPr>
          <w:p w14:paraId="6C857526" w14:textId="5A9BA03B" w:rsidR="00324BF4" w:rsidRPr="002A2C7F" w:rsidRDefault="00324BF4" w:rsidP="00324BF4">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17,6</w:t>
            </w:r>
          </w:p>
        </w:tc>
        <w:tc>
          <w:tcPr>
            <w:tcW w:w="1033" w:type="pct"/>
            <w:tcBorders>
              <w:left w:val="single" w:sz="8" w:space="0" w:color="023A85"/>
              <w:bottom w:val="single" w:sz="8" w:space="0" w:color="023A85"/>
            </w:tcBorders>
          </w:tcPr>
          <w:p w14:paraId="56EC2F7C" w14:textId="168BD9B4" w:rsidR="00324BF4" w:rsidRPr="002A2C7F" w:rsidRDefault="00324BF4" w:rsidP="00324BF4">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18,2</w:t>
            </w:r>
          </w:p>
        </w:tc>
      </w:tr>
    </w:tbl>
    <w:p w14:paraId="5081A295" w14:textId="61B5B23E" w:rsidR="00EA5299" w:rsidRPr="002A2C7F" w:rsidRDefault="00EA5299" w:rsidP="00EA5299">
      <w:pPr>
        <w:widowControl w:val="0"/>
        <w:spacing w:after="0" w:line="264" w:lineRule="auto"/>
        <w:jc w:val="both"/>
        <w:rPr>
          <w:rFonts w:ascii="Arial" w:eastAsia="Calibri" w:hAnsi="Arial" w:cs="Times New Roman"/>
          <w:lang w:val="eu-ES"/>
        </w:rPr>
      </w:pPr>
    </w:p>
    <w:p w14:paraId="1847111D" w14:textId="69E28A87" w:rsidR="008C67EE" w:rsidRPr="002A2C7F" w:rsidRDefault="008C67EE" w:rsidP="008C67EE">
      <w:pPr>
        <w:spacing w:after="0" w:line="264" w:lineRule="auto"/>
        <w:ind w:left="1134" w:hanging="1134"/>
        <w:jc w:val="both"/>
        <w:rPr>
          <w:rFonts w:ascii="Arial" w:eastAsia="Times New Roman" w:hAnsi="Arial" w:cs="Arial"/>
          <w:bCs/>
          <w:color w:val="5F5F5F"/>
          <w:sz w:val="18"/>
          <w:szCs w:val="18"/>
          <w:lang w:val="eu-ES" w:eastAsia="es-ES"/>
        </w:rPr>
      </w:pPr>
      <w:bookmarkStart w:id="65" w:name="_Toc391999576"/>
      <w:bookmarkStart w:id="66" w:name="_Toc513394217"/>
      <w:bookmarkStart w:id="67" w:name="_Toc42264656"/>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w:t>
      </w:r>
      <w:r w:rsidR="005F08C5" w:rsidRPr="002A2C7F">
        <w:rPr>
          <w:rFonts w:ascii="Arial" w:eastAsia="Times New Roman" w:hAnsi="Arial" w:cs="Arial"/>
          <w:bCs/>
          <w:color w:val="5F5F5F"/>
          <w:sz w:val="18"/>
          <w:szCs w:val="18"/>
          <w:lang w:val="eu-ES" w:eastAsia="es-ES"/>
        </w:rPr>
        <w:fldChar w:fldCharType="end"/>
      </w:r>
      <w:r w:rsidR="00953C1A"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5"/>
      <w:bookmarkEnd w:id="66"/>
      <w:r w:rsidR="00953C1A" w:rsidRPr="002A2C7F">
        <w:rPr>
          <w:rFonts w:ascii="Arial" w:eastAsia="Times New Roman" w:hAnsi="Arial" w:cs="Arial"/>
          <w:bCs/>
          <w:color w:val="5F5F5F"/>
          <w:sz w:val="18"/>
          <w:szCs w:val="18"/>
          <w:lang w:val="eu-ES" w:eastAsia="es-ES"/>
        </w:rPr>
        <w:t>GIZARTE EKONOMIAREN ALORREKO ENPRESEN TAMAINA (zifra absolutuak eta % bertikalak) 2018</w:t>
      </w:r>
      <w:bookmarkEnd w:id="67"/>
    </w:p>
    <w:tbl>
      <w:tblPr>
        <w:tblW w:w="5000" w:type="pct"/>
        <w:jc w:val="center"/>
        <w:tblCellMar>
          <w:left w:w="70" w:type="dxa"/>
          <w:right w:w="70" w:type="dxa"/>
        </w:tblCellMar>
        <w:tblLook w:val="04A0" w:firstRow="1" w:lastRow="0" w:firstColumn="1" w:lastColumn="0" w:noHBand="0" w:noVBand="1"/>
      </w:tblPr>
      <w:tblGrid>
        <w:gridCol w:w="2186"/>
        <w:gridCol w:w="1327"/>
        <w:gridCol w:w="1002"/>
        <w:gridCol w:w="1129"/>
        <w:gridCol w:w="1125"/>
        <w:gridCol w:w="1715"/>
      </w:tblGrid>
      <w:tr w:rsidR="00A93196" w:rsidRPr="002A2C7F" w14:paraId="43529CBD" w14:textId="77777777" w:rsidTr="00A93196">
        <w:trPr>
          <w:jc w:val="center"/>
        </w:trPr>
        <w:tc>
          <w:tcPr>
            <w:tcW w:w="2186" w:type="dxa"/>
            <w:tcBorders>
              <w:top w:val="single" w:sz="8" w:space="0" w:color="023A85"/>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796836FC" w14:textId="491AD73D" w:rsidR="00A93196" w:rsidRPr="002A2C7F" w:rsidRDefault="00A93196" w:rsidP="00A93196">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132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E125D41" w14:textId="54D3EEF3" w:rsidR="00A93196" w:rsidRPr="002A2C7F" w:rsidRDefault="00A93196" w:rsidP="00A93196">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Enpresa kopurua</w:t>
            </w:r>
          </w:p>
        </w:tc>
        <w:tc>
          <w:tcPr>
            <w:tcW w:w="1002"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1905C42" w14:textId="6E61AB9F" w:rsidR="00A93196" w:rsidRPr="002A2C7F" w:rsidRDefault="00A93196" w:rsidP="00A93196">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112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A301B0D" w14:textId="46FE6011" w:rsidR="00A93196" w:rsidRPr="002A2C7F" w:rsidRDefault="00A93196" w:rsidP="00A93196">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Enpleguak</w:t>
            </w:r>
          </w:p>
        </w:tc>
        <w:tc>
          <w:tcPr>
            <w:tcW w:w="112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28AC213" w14:textId="64C46937" w:rsidR="00A93196" w:rsidRPr="002A2C7F" w:rsidRDefault="00A93196" w:rsidP="00A93196">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1715" w:type="dxa"/>
            <w:tcBorders>
              <w:top w:val="single" w:sz="8" w:space="0" w:color="023A85"/>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30443283" w14:textId="0E70429F" w:rsidR="00A93196" w:rsidRPr="002A2C7F" w:rsidRDefault="00A93196" w:rsidP="00A93196">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Bataz besteko tamaina</w:t>
            </w:r>
          </w:p>
        </w:tc>
      </w:tr>
      <w:tr w:rsidR="00A93196" w:rsidRPr="002A2C7F" w14:paraId="32AA566D" w14:textId="77777777" w:rsidTr="00A93196">
        <w:trPr>
          <w:jc w:val="center"/>
        </w:trPr>
        <w:tc>
          <w:tcPr>
            <w:tcW w:w="2186" w:type="dxa"/>
            <w:tcBorders>
              <w:top w:val="single" w:sz="8" w:space="0" w:color="023A85"/>
              <w:left w:val="nil"/>
              <w:bottom w:val="nil"/>
              <w:right w:val="single" w:sz="8" w:space="0" w:color="023A85"/>
            </w:tcBorders>
            <w:shd w:val="clear" w:color="auto" w:fill="auto"/>
            <w:hideMark/>
          </w:tcPr>
          <w:p w14:paraId="5353CDA2" w14:textId="5A39DC33"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1327"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center"/>
            <w:hideMark/>
          </w:tcPr>
          <w:p w14:paraId="5104AAEC" w14:textId="30313D47"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1.647</w:t>
            </w:r>
          </w:p>
        </w:tc>
        <w:tc>
          <w:tcPr>
            <w:tcW w:w="1002"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3B1E0F3A" w14:textId="207502FA"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65,1</w:t>
            </w:r>
          </w:p>
        </w:tc>
        <w:tc>
          <w:tcPr>
            <w:tcW w:w="1129"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center"/>
            <w:hideMark/>
          </w:tcPr>
          <w:p w14:paraId="0B3B08B4" w14:textId="4E7DDFE5"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4.391</w:t>
            </w:r>
          </w:p>
        </w:tc>
        <w:tc>
          <w:tcPr>
            <w:tcW w:w="1125"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72C992B1" w14:textId="6E9051F8"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w:t>
            </w:r>
          </w:p>
        </w:tc>
        <w:tc>
          <w:tcPr>
            <w:tcW w:w="1715" w:type="dxa"/>
            <w:tcBorders>
              <w:top w:val="single" w:sz="8" w:space="0" w:color="023A85"/>
              <w:left w:val="single" w:sz="8" w:space="0" w:color="023A85"/>
              <w:bottom w:val="nil"/>
              <w:right w:val="single" w:sz="8" w:space="0" w:color="BFBFBF"/>
            </w:tcBorders>
            <w:shd w:val="clear" w:color="auto" w:fill="auto"/>
            <w:vAlign w:val="center"/>
            <w:hideMark/>
          </w:tcPr>
          <w:p w14:paraId="3A0D7E12" w14:textId="3465C180"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w:t>
            </w:r>
          </w:p>
        </w:tc>
      </w:tr>
      <w:tr w:rsidR="00A93196" w:rsidRPr="002A2C7F" w14:paraId="26C1B85C" w14:textId="77777777" w:rsidTr="00A93196">
        <w:trPr>
          <w:jc w:val="center"/>
        </w:trPr>
        <w:tc>
          <w:tcPr>
            <w:tcW w:w="2186" w:type="dxa"/>
            <w:tcBorders>
              <w:top w:val="nil"/>
              <w:left w:val="nil"/>
              <w:bottom w:val="nil"/>
              <w:right w:val="single" w:sz="8" w:space="0" w:color="023A85"/>
            </w:tcBorders>
            <w:shd w:val="clear" w:color="auto" w:fill="auto"/>
            <w:hideMark/>
          </w:tcPr>
          <w:p w14:paraId="4BC25DED" w14:textId="2686E016"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w:t>
            </w:r>
            <w:r w:rsidR="008022C8" w:rsidRPr="002A2C7F">
              <w:rPr>
                <w:rFonts w:ascii="Arial" w:eastAsia="Times New Roman" w:hAnsi="Arial" w:cs="Arial"/>
                <w:color w:val="000000"/>
                <w:sz w:val="16"/>
                <w:szCs w:val="16"/>
                <w:lang w:val="eu-ES" w:eastAsia="es-ES"/>
              </w:rPr>
              <w:t xml:space="preserve"> arte</w:t>
            </w:r>
          </w:p>
        </w:tc>
        <w:tc>
          <w:tcPr>
            <w:tcW w:w="1327" w:type="dxa"/>
            <w:tcBorders>
              <w:top w:val="nil"/>
              <w:left w:val="single" w:sz="8" w:space="0" w:color="023A85"/>
              <w:bottom w:val="nil"/>
              <w:right w:val="single" w:sz="8" w:space="0" w:color="A6A6A6" w:themeColor="background1" w:themeShade="A6"/>
            </w:tcBorders>
            <w:shd w:val="clear" w:color="auto" w:fill="auto"/>
            <w:vAlign w:val="center"/>
            <w:hideMark/>
          </w:tcPr>
          <w:p w14:paraId="7A9A2E20" w14:textId="1F425D4A"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480</w:t>
            </w:r>
          </w:p>
        </w:tc>
        <w:tc>
          <w:tcPr>
            <w:tcW w:w="1002" w:type="dxa"/>
            <w:tcBorders>
              <w:top w:val="nil"/>
              <w:left w:val="single" w:sz="8" w:space="0" w:color="A6A6A6" w:themeColor="background1" w:themeShade="A6"/>
              <w:bottom w:val="nil"/>
              <w:right w:val="single" w:sz="8" w:space="0" w:color="023A85"/>
            </w:tcBorders>
            <w:shd w:val="clear" w:color="auto" w:fill="auto"/>
            <w:vAlign w:val="center"/>
            <w:hideMark/>
          </w:tcPr>
          <w:p w14:paraId="07E88A73" w14:textId="68061C03"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19</w:t>
            </w:r>
          </w:p>
        </w:tc>
        <w:tc>
          <w:tcPr>
            <w:tcW w:w="1129" w:type="dxa"/>
            <w:tcBorders>
              <w:top w:val="nil"/>
              <w:left w:val="single" w:sz="8" w:space="0" w:color="023A85"/>
              <w:bottom w:val="nil"/>
              <w:right w:val="single" w:sz="8" w:space="0" w:color="A6A6A6" w:themeColor="background1" w:themeShade="A6"/>
            </w:tcBorders>
            <w:shd w:val="clear" w:color="auto" w:fill="auto"/>
            <w:vAlign w:val="center"/>
            <w:hideMark/>
          </w:tcPr>
          <w:p w14:paraId="7F1404F6" w14:textId="012BB5EE"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4.239</w:t>
            </w:r>
          </w:p>
        </w:tc>
        <w:tc>
          <w:tcPr>
            <w:tcW w:w="1125" w:type="dxa"/>
            <w:tcBorders>
              <w:top w:val="nil"/>
              <w:left w:val="single" w:sz="8" w:space="0" w:color="A6A6A6" w:themeColor="background1" w:themeShade="A6"/>
              <w:bottom w:val="nil"/>
              <w:right w:val="single" w:sz="8" w:space="0" w:color="023A85"/>
            </w:tcBorders>
            <w:shd w:val="clear" w:color="auto" w:fill="auto"/>
            <w:vAlign w:val="center"/>
            <w:hideMark/>
          </w:tcPr>
          <w:p w14:paraId="3E0F517F" w14:textId="665739C7"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c>
          <w:tcPr>
            <w:tcW w:w="1715" w:type="dxa"/>
            <w:tcBorders>
              <w:top w:val="nil"/>
              <w:left w:val="single" w:sz="8" w:space="0" w:color="023A85"/>
              <w:bottom w:val="nil"/>
              <w:right w:val="single" w:sz="8" w:space="0" w:color="BFBFBF"/>
            </w:tcBorders>
            <w:shd w:val="clear" w:color="auto" w:fill="auto"/>
            <w:vAlign w:val="center"/>
            <w:hideMark/>
          </w:tcPr>
          <w:p w14:paraId="6CB63FFD" w14:textId="1A247585"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w:t>
            </w:r>
          </w:p>
        </w:tc>
      </w:tr>
      <w:tr w:rsidR="00A93196" w:rsidRPr="002A2C7F" w14:paraId="55171E35" w14:textId="77777777" w:rsidTr="00A93196">
        <w:trPr>
          <w:jc w:val="center"/>
        </w:trPr>
        <w:tc>
          <w:tcPr>
            <w:tcW w:w="2186" w:type="dxa"/>
            <w:tcBorders>
              <w:top w:val="nil"/>
              <w:left w:val="nil"/>
              <w:bottom w:val="nil"/>
              <w:right w:val="single" w:sz="8" w:space="0" w:color="023A85"/>
            </w:tcBorders>
            <w:shd w:val="clear" w:color="auto" w:fill="auto"/>
            <w:hideMark/>
          </w:tcPr>
          <w:p w14:paraId="70CA672D" w14:textId="48528FCD"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w:t>
            </w:r>
            <w:r w:rsidR="008022C8" w:rsidRPr="002A2C7F">
              <w:rPr>
                <w:rFonts w:ascii="Arial" w:eastAsia="Times New Roman" w:hAnsi="Arial" w:cs="Arial"/>
                <w:color w:val="000000"/>
                <w:sz w:val="16"/>
                <w:szCs w:val="16"/>
                <w:lang w:val="eu-ES" w:eastAsia="es-ES"/>
              </w:rPr>
              <w:t xml:space="preserve"> arte</w:t>
            </w:r>
          </w:p>
        </w:tc>
        <w:tc>
          <w:tcPr>
            <w:tcW w:w="1327" w:type="dxa"/>
            <w:tcBorders>
              <w:top w:val="nil"/>
              <w:left w:val="single" w:sz="8" w:space="0" w:color="023A85"/>
              <w:bottom w:val="nil"/>
              <w:right w:val="single" w:sz="8" w:space="0" w:color="A6A6A6" w:themeColor="background1" w:themeShade="A6"/>
            </w:tcBorders>
            <w:shd w:val="clear" w:color="auto" w:fill="auto"/>
            <w:vAlign w:val="center"/>
            <w:hideMark/>
          </w:tcPr>
          <w:p w14:paraId="1FE52DAC" w14:textId="45F1DED2"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220</w:t>
            </w:r>
          </w:p>
        </w:tc>
        <w:tc>
          <w:tcPr>
            <w:tcW w:w="1002" w:type="dxa"/>
            <w:tcBorders>
              <w:top w:val="nil"/>
              <w:left w:val="single" w:sz="8" w:space="0" w:color="A6A6A6" w:themeColor="background1" w:themeShade="A6"/>
              <w:bottom w:val="nil"/>
              <w:right w:val="single" w:sz="8" w:space="0" w:color="023A85"/>
            </w:tcBorders>
            <w:shd w:val="clear" w:color="auto" w:fill="auto"/>
            <w:vAlign w:val="center"/>
            <w:hideMark/>
          </w:tcPr>
          <w:p w14:paraId="3615F0EF" w14:textId="2A30B22A"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8,7</w:t>
            </w:r>
          </w:p>
        </w:tc>
        <w:tc>
          <w:tcPr>
            <w:tcW w:w="1129" w:type="dxa"/>
            <w:tcBorders>
              <w:top w:val="nil"/>
              <w:left w:val="single" w:sz="8" w:space="0" w:color="023A85"/>
              <w:bottom w:val="nil"/>
              <w:right w:val="single" w:sz="8" w:space="0" w:color="A6A6A6" w:themeColor="background1" w:themeShade="A6"/>
            </w:tcBorders>
            <w:shd w:val="clear" w:color="auto" w:fill="auto"/>
            <w:vAlign w:val="center"/>
            <w:hideMark/>
          </w:tcPr>
          <w:p w14:paraId="02C8C550" w14:textId="285158F7"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6.032</w:t>
            </w:r>
          </w:p>
        </w:tc>
        <w:tc>
          <w:tcPr>
            <w:tcW w:w="1125" w:type="dxa"/>
            <w:tcBorders>
              <w:top w:val="nil"/>
              <w:left w:val="single" w:sz="8" w:space="0" w:color="A6A6A6" w:themeColor="background1" w:themeShade="A6"/>
              <w:bottom w:val="nil"/>
              <w:right w:val="single" w:sz="8" w:space="0" w:color="023A85"/>
            </w:tcBorders>
            <w:shd w:val="clear" w:color="auto" w:fill="auto"/>
            <w:vAlign w:val="center"/>
            <w:hideMark/>
          </w:tcPr>
          <w:p w14:paraId="6B464249" w14:textId="3E9F6DD6"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c>
          <w:tcPr>
            <w:tcW w:w="1715" w:type="dxa"/>
            <w:tcBorders>
              <w:top w:val="nil"/>
              <w:left w:val="single" w:sz="8" w:space="0" w:color="023A85"/>
              <w:bottom w:val="nil"/>
              <w:right w:val="single" w:sz="8" w:space="0" w:color="BFBFBF"/>
            </w:tcBorders>
            <w:shd w:val="clear" w:color="auto" w:fill="auto"/>
            <w:vAlign w:val="center"/>
            <w:hideMark/>
          </w:tcPr>
          <w:p w14:paraId="0169DB85" w14:textId="55302E7E"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r>
      <w:tr w:rsidR="00A93196" w:rsidRPr="002A2C7F" w14:paraId="0098D96D" w14:textId="77777777" w:rsidTr="00A93196">
        <w:trPr>
          <w:jc w:val="center"/>
        </w:trPr>
        <w:tc>
          <w:tcPr>
            <w:tcW w:w="2186" w:type="dxa"/>
            <w:tcBorders>
              <w:top w:val="nil"/>
              <w:left w:val="nil"/>
              <w:bottom w:val="nil"/>
              <w:right w:val="single" w:sz="8" w:space="0" w:color="023A85"/>
            </w:tcBorders>
            <w:shd w:val="clear" w:color="auto" w:fill="auto"/>
            <w:hideMark/>
          </w:tcPr>
          <w:p w14:paraId="72EECD7D" w14:textId="23ABB9E5"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w:t>
            </w:r>
            <w:r w:rsidR="008022C8" w:rsidRPr="002A2C7F">
              <w:rPr>
                <w:rFonts w:ascii="Arial" w:eastAsia="Times New Roman" w:hAnsi="Arial" w:cs="Arial"/>
                <w:color w:val="000000"/>
                <w:sz w:val="16"/>
                <w:szCs w:val="16"/>
                <w:lang w:val="eu-ES" w:eastAsia="es-ES"/>
              </w:rPr>
              <w:t xml:space="preserve"> arte</w:t>
            </w:r>
          </w:p>
        </w:tc>
        <w:tc>
          <w:tcPr>
            <w:tcW w:w="1327" w:type="dxa"/>
            <w:tcBorders>
              <w:top w:val="nil"/>
              <w:left w:val="single" w:sz="8" w:space="0" w:color="023A85"/>
              <w:bottom w:val="nil"/>
              <w:right w:val="single" w:sz="8" w:space="0" w:color="A6A6A6" w:themeColor="background1" w:themeShade="A6"/>
            </w:tcBorders>
            <w:shd w:val="clear" w:color="auto" w:fill="auto"/>
            <w:vAlign w:val="center"/>
            <w:hideMark/>
          </w:tcPr>
          <w:p w14:paraId="4E4E31D7" w14:textId="7E714DFD"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95</w:t>
            </w:r>
          </w:p>
        </w:tc>
        <w:tc>
          <w:tcPr>
            <w:tcW w:w="1002" w:type="dxa"/>
            <w:tcBorders>
              <w:top w:val="nil"/>
              <w:left w:val="single" w:sz="8" w:space="0" w:color="A6A6A6" w:themeColor="background1" w:themeShade="A6"/>
              <w:bottom w:val="nil"/>
              <w:right w:val="single" w:sz="8" w:space="0" w:color="023A85"/>
            </w:tcBorders>
            <w:shd w:val="clear" w:color="auto" w:fill="auto"/>
            <w:vAlign w:val="center"/>
            <w:hideMark/>
          </w:tcPr>
          <w:p w14:paraId="28DAE1A5" w14:textId="68885EF8"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3,8</w:t>
            </w:r>
          </w:p>
        </w:tc>
        <w:tc>
          <w:tcPr>
            <w:tcW w:w="1129" w:type="dxa"/>
            <w:tcBorders>
              <w:top w:val="nil"/>
              <w:left w:val="single" w:sz="8" w:space="0" w:color="023A85"/>
              <w:bottom w:val="nil"/>
              <w:right w:val="single" w:sz="8" w:space="0" w:color="A6A6A6" w:themeColor="background1" w:themeShade="A6"/>
            </w:tcBorders>
            <w:shd w:val="clear" w:color="auto" w:fill="auto"/>
            <w:vAlign w:val="center"/>
            <w:hideMark/>
          </w:tcPr>
          <w:p w14:paraId="700F36ED" w14:textId="50BD6883"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6.761</w:t>
            </w:r>
          </w:p>
        </w:tc>
        <w:tc>
          <w:tcPr>
            <w:tcW w:w="1125" w:type="dxa"/>
            <w:tcBorders>
              <w:top w:val="nil"/>
              <w:left w:val="single" w:sz="8" w:space="0" w:color="A6A6A6" w:themeColor="background1" w:themeShade="A6"/>
              <w:bottom w:val="nil"/>
              <w:right w:val="single" w:sz="8" w:space="0" w:color="023A85"/>
            </w:tcBorders>
            <w:shd w:val="clear" w:color="auto" w:fill="auto"/>
            <w:vAlign w:val="center"/>
            <w:hideMark/>
          </w:tcPr>
          <w:p w14:paraId="12BB26F3" w14:textId="1E8A5805"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w:t>
            </w:r>
          </w:p>
        </w:tc>
        <w:tc>
          <w:tcPr>
            <w:tcW w:w="1715" w:type="dxa"/>
            <w:tcBorders>
              <w:top w:val="nil"/>
              <w:left w:val="single" w:sz="8" w:space="0" w:color="023A85"/>
              <w:bottom w:val="nil"/>
              <w:right w:val="single" w:sz="8" w:space="0" w:color="BFBFBF"/>
            </w:tcBorders>
            <w:shd w:val="clear" w:color="auto" w:fill="auto"/>
            <w:vAlign w:val="center"/>
            <w:hideMark/>
          </w:tcPr>
          <w:p w14:paraId="30D1EDB4" w14:textId="333992B4"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w:t>
            </w:r>
          </w:p>
        </w:tc>
      </w:tr>
      <w:tr w:rsidR="00A93196" w:rsidRPr="002A2C7F" w14:paraId="5616548A" w14:textId="77777777" w:rsidTr="00A93196">
        <w:trPr>
          <w:jc w:val="center"/>
        </w:trPr>
        <w:tc>
          <w:tcPr>
            <w:tcW w:w="2186" w:type="dxa"/>
            <w:tcBorders>
              <w:top w:val="nil"/>
              <w:left w:val="nil"/>
              <w:bottom w:val="nil"/>
              <w:right w:val="single" w:sz="8" w:space="0" w:color="023A85"/>
            </w:tcBorders>
            <w:shd w:val="clear" w:color="auto" w:fill="auto"/>
            <w:hideMark/>
          </w:tcPr>
          <w:p w14:paraId="02D9E592" w14:textId="4B4CC6AD"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w:t>
            </w:r>
            <w:r w:rsidR="008022C8" w:rsidRPr="002A2C7F">
              <w:rPr>
                <w:rFonts w:ascii="Arial" w:eastAsia="Times New Roman" w:hAnsi="Arial" w:cs="Arial"/>
                <w:color w:val="000000"/>
                <w:sz w:val="16"/>
                <w:szCs w:val="16"/>
                <w:lang w:val="eu-ES" w:eastAsia="es-ES"/>
              </w:rPr>
              <w:t xml:space="preserve"> arte</w:t>
            </w:r>
          </w:p>
        </w:tc>
        <w:tc>
          <w:tcPr>
            <w:tcW w:w="1327" w:type="dxa"/>
            <w:tcBorders>
              <w:top w:val="nil"/>
              <w:left w:val="single" w:sz="8" w:space="0" w:color="023A85"/>
              <w:bottom w:val="nil"/>
              <w:right w:val="single" w:sz="8" w:space="0" w:color="A6A6A6" w:themeColor="background1" w:themeShade="A6"/>
            </w:tcBorders>
            <w:shd w:val="clear" w:color="auto" w:fill="auto"/>
            <w:vAlign w:val="center"/>
            <w:hideMark/>
          </w:tcPr>
          <w:p w14:paraId="7C48C3A4" w14:textId="55AFB1E6"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48</w:t>
            </w:r>
          </w:p>
        </w:tc>
        <w:tc>
          <w:tcPr>
            <w:tcW w:w="1002" w:type="dxa"/>
            <w:tcBorders>
              <w:top w:val="nil"/>
              <w:left w:val="single" w:sz="8" w:space="0" w:color="A6A6A6" w:themeColor="background1" w:themeShade="A6"/>
              <w:bottom w:val="nil"/>
              <w:right w:val="single" w:sz="8" w:space="0" w:color="023A85"/>
            </w:tcBorders>
            <w:shd w:val="clear" w:color="auto" w:fill="auto"/>
            <w:vAlign w:val="center"/>
            <w:hideMark/>
          </w:tcPr>
          <w:p w14:paraId="0E86595C" w14:textId="0F1F0147"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1,9</w:t>
            </w:r>
          </w:p>
        </w:tc>
        <w:tc>
          <w:tcPr>
            <w:tcW w:w="1129" w:type="dxa"/>
            <w:tcBorders>
              <w:top w:val="nil"/>
              <w:left w:val="single" w:sz="8" w:space="0" w:color="023A85"/>
              <w:bottom w:val="nil"/>
              <w:right w:val="single" w:sz="8" w:space="0" w:color="A6A6A6" w:themeColor="background1" w:themeShade="A6"/>
            </w:tcBorders>
            <w:shd w:val="clear" w:color="auto" w:fill="auto"/>
            <w:vAlign w:val="center"/>
            <w:hideMark/>
          </w:tcPr>
          <w:p w14:paraId="531EE36E" w14:textId="6C6B02E8"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6.902</w:t>
            </w:r>
          </w:p>
        </w:tc>
        <w:tc>
          <w:tcPr>
            <w:tcW w:w="1125" w:type="dxa"/>
            <w:tcBorders>
              <w:top w:val="nil"/>
              <w:left w:val="single" w:sz="8" w:space="0" w:color="A6A6A6" w:themeColor="background1" w:themeShade="A6"/>
              <w:bottom w:val="nil"/>
              <w:right w:val="single" w:sz="8" w:space="0" w:color="023A85"/>
            </w:tcBorders>
            <w:shd w:val="clear" w:color="auto" w:fill="auto"/>
            <w:vAlign w:val="center"/>
            <w:hideMark/>
          </w:tcPr>
          <w:p w14:paraId="6307D7F6" w14:textId="300D786F"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11,4</w:t>
            </w:r>
          </w:p>
        </w:tc>
        <w:tc>
          <w:tcPr>
            <w:tcW w:w="1715" w:type="dxa"/>
            <w:tcBorders>
              <w:top w:val="nil"/>
              <w:left w:val="single" w:sz="8" w:space="0" w:color="023A85"/>
              <w:bottom w:val="nil"/>
              <w:right w:val="single" w:sz="8" w:space="0" w:color="BFBFBF"/>
            </w:tcBorders>
            <w:shd w:val="clear" w:color="auto" w:fill="auto"/>
            <w:vAlign w:val="center"/>
            <w:hideMark/>
          </w:tcPr>
          <w:p w14:paraId="3EF4F2E0" w14:textId="086DCBAB"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w:t>
            </w:r>
          </w:p>
        </w:tc>
      </w:tr>
      <w:tr w:rsidR="00A93196" w:rsidRPr="002A2C7F" w14:paraId="15040F9D" w14:textId="77777777" w:rsidTr="00A93196">
        <w:trPr>
          <w:jc w:val="center"/>
        </w:trPr>
        <w:tc>
          <w:tcPr>
            <w:tcW w:w="2186" w:type="dxa"/>
            <w:tcBorders>
              <w:top w:val="nil"/>
              <w:left w:val="nil"/>
              <w:bottom w:val="nil"/>
              <w:right w:val="single" w:sz="8" w:space="0" w:color="023A85"/>
            </w:tcBorders>
            <w:shd w:val="clear" w:color="auto" w:fill="auto"/>
            <w:hideMark/>
          </w:tcPr>
          <w:p w14:paraId="31B611D1" w14:textId="4244D09C"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w:t>
            </w:r>
            <w:r w:rsidR="008022C8" w:rsidRPr="002A2C7F">
              <w:rPr>
                <w:rFonts w:ascii="Arial" w:eastAsia="Times New Roman" w:hAnsi="Arial" w:cs="Arial"/>
                <w:color w:val="000000"/>
                <w:sz w:val="16"/>
                <w:szCs w:val="16"/>
                <w:lang w:val="eu-ES" w:eastAsia="es-ES"/>
              </w:rPr>
              <w:t xml:space="preserve"> arte</w:t>
            </w:r>
          </w:p>
        </w:tc>
        <w:tc>
          <w:tcPr>
            <w:tcW w:w="1327" w:type="dxa"/>
            <w:tcBorders>
              <w:top w:val="nil"/>
              <w:left w:val="single" w:sz="8" w:space="0" w:color="023A85"/>
              <w:bottom w:val="nil"/>
              <w:right w:val="single" w:sz="8" w:space="0" w:color="A6A6A6" w:themeColor="background1" w:themeShade="A6"/>
            </w:tcBorders>
            <w:shd w:val="clear" w:color="auto" w:fill="auto"/>
            <w:vAlign w:val="center"/>
            <w:hideMark/>
          </w:tcPr>
          <w:p w14:paraId="30D6570B" w14:textId="2F0EA686"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23</w:t>
            </w:r>
          </w:p>
        </w:tc>
        <w:tc>
          <w:tcPr>
            <w:tcW w:w="1002" w:type="dxa"/>
            <w:tcBorders>
              <w:top w:val="nil"/>
              <w:left w:val="single" w:sz="8" w:space="0" w:color="A6A6A6" w:themeColor="background1" w:themeShade="A6"/>
              <w:bottom w:val="nil"/>
              <w:right w:val="single" w:sz="8" w:space="0" w:color="023A85"/>
            </w:tcBorders>
            <w:shd w:val="clear" w:color="auto" w:fill="auto"/>
            <w:vAlign w:val="center"/>
            <w:hideMark/>
          </w:tcPr>
          <w:p w14:paraId="29D60BDA" w14:textId="769C0A6F"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0,9</w:t>
            </w:r>
          </w:p>
        </w:tc>
        <w:tc>
          <w:tcPr>
            <w:tcW w:w="1129" w:type="dxa"/>
            <w:tcBorders>
              <w:top w:val="nil"/>
              <w:left w:val="single" w:sz="8" w:space="0" w:color="023A85"/>
              <w:bottom w:val="nil"/>
              <w:right w:val="single" w:sz="8" w:space="0" w:color="A6A6A6" w:themeColor="background1" w:themeShade="A6"/>
            </w:tcBorders>
            <w:shd w:val="clear" w:color="auto" w:fill="auto"/>
            <w:vAlign w:val="center"/>
            <w:hideMark/>
          </w:tcPr>
          <w:p w14:paraId="13916F48" w14:textId="231C14B5"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7.531</w:t>
            </w:r>
          </w:p>
        </w:tc>
        <w:tc>
          <w:tcPr>
            <w:tcW w:w="1125" w:type="dxa"/>
            <w:tcBorders>
              <w:top w:val="nil"/>
              <w:left w:val="single" w:sz="8" w:space="0" w:color="A6A6A6" w:themeColor="background1" w:themeShade="A6"/>
              <w:bottom w:val="nil"/>
              <w:right w:val="single" w:sz="8" w:space="0" w:color="023A85"/>
            </w:tcBorders>
            <w:shd w:val="clear" w:color="auto" w:fill="auto"/>
            <w:vAlign w:val="center"/>
            <w:hideMark/>
          </w:tcPr>
          <w:p w14:paraId="4D66E2C4" w14:textId="1DC834E7"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12,4</w:t>
            </w:r>
          </w:p>
        </w:tc>
        <w:tc>
          <w:tcPr>
            <w:tcW w:w="1715" w:type="dxa"/>
            <w:tcBorders>
              <w:top w:val="nil"/>
              <w:left w:val="single" w:sz="8" w:space="0" w:color="023A85"/>
              <w:bottom w:val="nil"/>
              <w:right w:val="single" w:sz="8" w:space="0" w:color="BFBFBF"/>
            </w:tcBorders>
            <w:shd w:val="clear" w:color="auto" w:fill="auto"/>
            <w:vAlign w:val="center"/>
            <w:hideMark/>
          </w:tcPr>
          <w:p w14:paraId="7F164939" w14:textId="026221C4"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327</w:t>
            </w:r>
          </w:p>
        </w:tc>
      </w:tr>
      <w:tr w:rsidR="00A93196" w:rsidRPr="002A2C7F" w14:paraId="68846EFB" w14:textId="77777777" w:rsidTr="00A93196">
        <w:trPr>
          <w:jc w:val="center"/>
        </w:trPr>
        <w:tc>
          <w:tcPr>
            <w:tcW w:w="2186" w:type="dxa"/>
            <w:tcBorders>
              <w:top w:val="nil"/>
              <w:left w:val="nil"/>
              <w:bottom w:val="single" w:sz="8" w:space="0" w:color="023A85"/>
              <w:right w:val="single" w:sz="8" w:space="0" w:color="023A85"/>
            </w:tcBorders>
            <w:shd w:val="clear" w:color="auto" w:fill="auto"/>
            <w:hideMark/>
          </w:tcPr>
          <w:p w14:paraId="57D7AFE8" w14:textId="293F2F7B" w:rsidR="00A93196" w:rsidRPr="002A2C7F" w:rsidRDefault="00A93196" w:rsidP="00A93196">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enplegutik gora</w:t>
            </w:r>
          </w:p>
        </w:tc>
        <w:tc>
          <w:tcPr>
            <w:tcW w:w="1327"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08844821" w14:textId="3137F381"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18</w:t>
            </w:r>
          </w:p>
        </w:tc>
        <w:tc>
          <w:tcPr>
            <w:tcW w:w="1002"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55CFBC3B" w14:textId="788EFF46"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0,7</w:t>
            </w:r>
          </w:p>
        </w:tc>
        <w:tc>
          <w:tcPr>
            <w:tcW w:w="1129"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1D74FDA6" w14:textId="680D17E5"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24.751</w:t>
            </w:r>
          </w:p>
        </w:tc>
        <w:tc>
          <w:tcPr>
            <w:tcW w:w="1125"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2C339775" w14:textId="01C90797"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40,8</w:t>
            </w:r>
          </w:p>
        </w:tc>
        <w:tc>
          <w:tcPr>
            <w:tcW w:w="1715" w:type="dxa"/>
            <w:tcBorders>
              <w:top w:val="nil"/>
              <w:left w:val="single" w:sz="8" w:space="0" w:color="023A85"/>
              <w:bottom w:val="single" w:sz="8" w:space="0" w:color="023A85"/>
              <w:right w:val="single" w:sz="8" w:space="0" w:color="BFBFBF"/>
            </w:tcBorders>
            <w:shd w:val="clear" w:color="auto" w:fill="auto"/>
            <w:vAlign w:val="center"/>
            <w:hideMark/>
          </w:tcPr>
          <w:p w14:paraId="5246284A" w14:textId="3E96BAFF" w:rsidR="00A93196" w:rsidRPr="002A2C7F" w:rsidRDefault="00A93196" w:rsidP="00A93196">
            <w:pPr>
              <w:spacing w:after="0" w:line="240" w:lineRule="auto"/>
              <w:ind w:right="11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1.375</w:t>
            </w:r>
          </w:p>
        </w:tc>
      </w:tr>
      <w:tr w:rsidR="00A93196" w:rsidRPr="002A2C7F" w14:paraId="2D995B94" w14:textId="77777777" w:rsidTr="00A93196">
        <w:trPr>
          <w:jc w:val="center"/>
        </w:trPr>
        <w:tc>
          <w:tcPr>
            <w:tcW w:w="2186"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BA273B1" w14:textId="3F6E99C1" w:rsidR="00A93196" w:rsidRPr="002A2C7F" w:rsidRDefault="00A93196" w:rsidP="00A93196">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327"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623D2557" w14:textId="4A723CC6" w:rsidR="00A93196" w:rsidRPr="002A2C7F" w:rsidRDefault="00A93196" w:rsidP="00A93196">
            <w:pPr>
              <w:spacing w:after="0" w:line="240" w:lineRule="auto"/>
              <w:ind w:right="11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2.531</w:t>
            </w:r>
          </w:p>
        </w:tc>
        <w:tc>
          <w:tcPr>
            <w:tcW w:w="1002"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ECE64DA" w14:textId="59DBA745" w:rsidR="00A93196" w:rsidRPr="002A2C7F" w:rsidRDefault="00A93196" w:rsidP="00A93196">
            <w:pPr>
              <w:spacing w:after="0" w:line="240" w:lineRule="auto"/>
              <w:ind w:right="11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w:t>
            </w:r>
          </w:p>
        </w:tc>
        <w:tc>
          <w:tcPr>
            <w:tcW w:w="1129"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2EFFEEC4" w14:textId="340FE9DE" w:rsidR="00A93196" w:rsidRPr="002A2C7F" w:rsidRDefault="00A93196" w:rsidP="00A93196">
            <w:pPr>
              <w:spacing w:after="0" w:line="240" w:lineRule="auto"/>
              <w:ind w:right="11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1125"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B779A70" w14:textId="4A3EDF6D" w:rsidR="00A93196" w:rsidRPr="002A2C7F" w:rsidRDefault="00A93196" w:rsidP="00A93196">
            <w:pPr>
              <w:spacing w:after="0" w:line="240" w:lineRule="auto"/>
              <w:ind w:right="11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715"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66C8E3C" w14:textId="6163FC57" w:rsidR="00A93196" w:rsidRPr="002A2C7F" w:rsidRDefault="00A93196" w:rsidP="00A93196">
            <w:pPr>
              <w:spacing w:after="0" w:line="240" w:lineRule="auto"/>
              <w:ind w:right="11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23,9</w:t>
            </w:r>
          </w:p>
        </w:tc>
      </w:tr>
    </w:tbl>
    <w:p w14:paraId="6F5B170D" w14:textId="0659F553" w:rsidR="003E3FA0" w:rsidRPr="002A2C7F" w:rsidRDefault="003E3FA0" w:rsidP="009F501D">
      <w:pPr>
        <w:spacing w:after="0" w:line="264" w:lineRule="auto"/>
        <w:ind w:left="1134" w:hanging="1134"/>
        <w:jc w:val="both"/>
        <w:rPr>
          <w:rFonts w:ascii="Arial" w:eastAsia="Times New Roman" w:hAnsi="Arial" w:cs="Arial"/>
          <w:bCs/>
          <w:color w:val="5F5F5F"/>
          <w:lang w:val="eu-ES" w:eastAsia="es-ES"/>
        </w:rPr>
      </w:pPr>
      <w:bookmarkStart w:id="68" w:name="_Toc391999577"/>
      <w:bookmarkStart w:id="69" w:name="_Toc513394218"/>
    </w:p>
    <w:p w14:paraId="7EF093B5" w14:textId="19202964" w:rsidR="00B23B11" w:rsidRPr="002A2C7F" w:rsidRDefault="00B23B11" w:rsidP="00B23B11">
      <w:pPr>
        <w:spacing w:after="0" w:line="264" w:lineRule="auto"/>
        <w:ind w:left="1134" w:hanging="1134"/>
        <w:jc w:val="both"/>
        <w:rPr>
          <w:rFonts w:ascii="Arial" w:eastAsia="Times New Roman" w:hAnsi="Arial" w:cs="Arial"/>
          <w:bCs/>
          <w:color w:val="5F5F5F"/>
          <w:sz w:val="18"/>
          <w:szCs w:val="18"/>
          <w:lang w:val="eu-ES" w:eastAsia="es-ES"/>
        </w:rPr>
      </w:pPr>
      <w:bookmarkStart w:id="70" w:name="_Toc42264657"/>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001F18E3" w:rsidRPr="001F18E3">
        <w:rPr>
          <w:rFonts w:ascii="Arial" w:eastAsia="Times New Roman" w:hAnsi="Arial" w:cs="Arial"/>
          <w:bCs/>
          <w:color w:val="5F5F5F"/>
          <w:sz w:val="18"/>
          <w:szCs w:val="18"/>
          <w:lang w:val="eu-ES" w:eastAsia="es-ES"/>
        </w:rPr>
        <w:t>GIZARTE EKONOMIAKO ENPRESAK, FORMA JURIDIKOAREN ARABERA, 2016 eta 2018 (zifra absolutuak)</w:t>
      </w:r>
      <w:bookmarkEnd w:id="70"/>
    </w:p>
    <w:tbl>
      <w:tblPr>
        <w:tblW w:w="5000" w:type="pct"/>
        <w:jc w:val="center"/>
        <w:tblCellMar>
          <w:left w:w="70" w:type="dxa"/>
          <w:right w:w="70" w:type="dxa"/>
        </w:tblCellMar>
        <w:tblLook w:val="04A0" w:firstRow="1" w:lastRow="0" w:firstColumn="1" w:lastColumn="0" w:noHBand="0" w:noVBand="1"/>
      </w:tblPr>
      <w:tblGrid>
        <w:gridCol w:w="4107"/>
        <w:gridCol w:w="2494"/>
        <w:gridCol w:w="1883"/>
      </w:tblGrid>
      <w:tr w:rsidR="00B23B11" w:rsidRPr="00824B88" w14:paraId="27205A8C" w14:textId="77777777" w:rsidTr="00645687">
        <w:trPr>
          <w:jc w:val="center"/>
        </w:trPr>
        <w:tc>
          <w:tcPr>
            <w:tcW w:w="4107" w:type="dxa"/>
            <w:tcBorders>
              <w:top w:val="single" w:sz="8" w:space="0" w:color="023A85"/>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16BC583D" w14:textId="77777777" w:rsidR="00B23B11" w:rsidRPr="00824B88" w:rsidRDefault="00B23B11" w:rsidP="00F73240">
            <w:pPr>
              <w:spacing w:after="0" w:line="240" w:lineRule="auto"/>
              <w:rPr>
                <w:rFonts w:ascii="Century Gothic" w:eastAsia="Times New Roman" w:hAnsi="Century Gothic" w:cs="Calibri"/>
                <w:color w:val="000000"/>
                <w:lang w:eastAsia="es-ES"/>
              </w:rPr>
            </w:pPr>
            <w:r w:rsidRPr="00824B88">
              <w:rPr>
                <w:rFonts w:ascii="Century Gothic" w:eastAsia="Times New Roman" w:hAnsi="Century Gothic" w:cs="Calibri"/>
                <w:color w:val="000000"/>
                <w:lang w:eastAsia="es-ES"/>
              </w:rPr>
              <w:t> </w:t>
            </w:r>
          </w:p>
        </w:tc>
        <w:tc>
          <w:tcPr>
            <w:tcW w:w="2494"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291D554" w14:textId="77777777" w:rsidR="00B23B11" w:rsidRPr="00824B88" w:rsidRDefault="00B23B11" w:rsidP="00F73240">
            <w:pPr>
              <w:spacing w:after="0" w:line="240" w:lineRule="auto"/>
              <w:jc w:val="center"/>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2016</w:t>
            </w:r>
          </w:p>
        </w:tc>
        <w:tc>
          <w:tcPr>
            <w:tcW w:w="188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FB1E80F" w14:textId="77777777" w:rsidR="00B23B11" w:rsidRPr="00824B88" w:rsidRDefault="00B23B11" w:rsidP="00F73240">
            <w:pPr>
              <w:spacing w:after="0" w:line="240" w:lineRule="auto"/>
              <w:jc w:val="center"/>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2018</w:t>
            </w:r>
          </w:p>
        </w:tc>
      </w:tr>
      <w:tr w:rsidR="00B23B11" w:rsidRPr="00824B88" w14:paraId="029CCAE8" w14:textId="77777777" w:rsidTr="00645687">
        <w:trPr>
          <w:jc w:val="center"/>
        </w:trPr>
        <w:tc>
          <w:tcPr>
            <w:tcW w:w="4107" w:type="dxa"/>
            <w:tcBorders>
              <w:top w:val="single" w:sz="8" w:space="0" w:color="023A85"/>
              <w:left w:val="nil"/>
              <w:bottom w:val="nil"/>
              <w:right w:val="single" w:sz="8" w:space="0" w:color="023A85"/>
            </w:tcBorders>
            <w:shd w:val="clear" w:color="auto" w:fill="auto"/>
            <w:vAlign w:val="center"/>
            <w:hideMark/>
          </w:tcPr>
          <w:p w14:paraId="1F3E7132" w14:textId="0023ACD3" w:rsidR="00B23B11" w:rsidRPr="00824B88" w:rsidRDefault="001F18E3" w:rsidP="00F73240">
            <w:pPr>
              <w:spacing w:after="0" w:line="240" w:lineRule="auto"/>
              <w:jc w:val="both"/>
              <w:rPr>
                <w:rFonts w:ascii="Arial" w:eastAsia="Times New Roman" w:hAnsi="Arial" w:cs="Arial"/>
                <w:color w:val="000000"/>
                <w:sz w:val="16"/>
                <w:szCs w:val="16"/>
                <w:lang w:eastAsia="es-ES"/>
              </w:rPr>
            </w:pPr>
            <w:r>
              <w:rPr>
                <w:rFonts w:ascii="Arial" w:eastAsia="Calibri" w:hAnsi="Arial" w:cs="Arial"/>
                <w:sz w:val="16"/>
                <w:szCs w:val="16"/>
              </w:rPr>
              <w:t>KOOP.</w:t>
            </w:r>
          </w:p>
        </w:tc>
        <w:tc>
          <w:tcPr>
            <w:tcW w:w="2494"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398957D1" w14:textId="77777777" w:rsidR="00B23B11" w:rsidRPr="00DE44C2" w:rsidRDefault="00B23B11" w:rsidP="00F73240">
            <w:pPr>
              <w:spacing w:after="0" w:line="240" w:lineRule="auto"/>
              <w:ind w:right="117"/>
              <w:jc w:val="right"/>
              <w:rPr>
                <w:rFonts w:ascii="Arial" w:eastAsia="Calibri" w:hAnsi="Arial" w:cs="Arial"/>
                <w:color w:val="000000"/>
                <w:sz w:val="16"/>
                <w:szCs w:val="16"/>
                <w:lang w:eastAsia="es-ES"/>
              </w:rPr>
            </w:pPr>
            <w:r w:rsidRPr="00DE44C2">
              <w:rPr>
                <w:rFonts w:ascii="Arial" w:eastAsia="Calibri" w:hAnsi="Arial" w:cs="Arial"/>
                <w:color w:val="000000"/>
                <w:sz w:val="16"/>
                <w:szCs w:val="16"/>
                <w:lang w:eastAsia="es-ES"/>
              </w:rPr>
              <w:t>1.664</w:t>
            </w:r>
          </w:p>
        </w:tc>
        <w:tc>
          <w:tcPr>
            <w:tcW w:w="1883"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64FABFCB" w14:textId="77777777" w:rsidR="00B23B11" w:rsidRPr="00824B88" w:rsidRDefault="00B23B11" w:rsidP="00F73240">
            <w:pPr>
              <w:spacing w:after="0" w:line="240" w:lineRule="auto"/>
              <w:ind w:right="11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1.818</w:t>
            </w:r>
          </w:p>
        </w:tc>
      </w:tr>
      <w:tr w:rsidR="00B23B11" w:rsidRPr="00824B88" w14:paraId="17021275" w14:textId="77777777" w:rsidTr="00645687">
        <w:trPr>
          <w:jc w:val="center"/>
        </w:trPr>
        <w:tc>
          <w:tcPr>
            <w:tcW w:w="4107" w:type="dxa"/>
            <w:tcBorders>
              <w:top w:val="nil"/>
              <w:left w:val="nil"/>
              <w:bottom w:val="nil"/>
              <w:right w:val="single" w:sz="8" w:space="0" w:color="023A85"/>
            </w:tcBorders>
            <w:shd w:val="clear" w:color="auto" w:fill="auto"/>
            <w:vAlign w:val="center"/>
            <w:hideMark/>
          </w:tcPr>
          <w:p w14:paraId="5420D8EF" w14:textId="61C8011E" w:rsidR="00B23B11" w:rsidRPr="00824B88" w:rsidRDefault="001F18E3" w:rsidP="00F73240">
            <w:pPr>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LSA</w:t>
            </w:r>
          </w:p>
        </w:tc>
        <w:tc>
          <w:tcPr>
            <w:tcW w:w="2494" w:type="dxa"/>
            <w:tcBorders>
              <w:top w:val="nil"/>
              <w:left w:val="single" w:sz="8" w:space="0" w:color="023A85"/>
              <w:bottom w:val="nil"/>
              <w:right w:val="single" w:sz="8" w:space="0" w:color="A6A6A6" w:themeColor="background1" w:themeShade="A6"/>
            </w:tcBorders>
            <w:shd w:val="clear" w:color="auto" w:fill="auto"/>
            <w:vAlign w:val="bottom"/>
            <w:hideMark/>
          </w:tcPr>
          <w:p w14:paraId="0B2F1A94" w14:textId="77777777" w:rsidR="00B23B11" w:rsidRPr="00DE44C2" w:rsidRDefault="00B23B11" w:rsidP="00F73240">
            <w:pPr>
              <w:spacing w:after="0" w:line="240" w:lineRule="auto"/>
              <w:ind w:right="117"/>
              <w:jc w:val="right"/>
              <w:rPr>
                <w:rFonts w:ascii="Arial" w:eastAsia="Calibri" w:hAnsi="Arial" w:cs="Arial"/>
                <w:color w:val="000000"/>
                <w:sz w:val="16"/>
                <w:szCs w:val="16"/>
                <w:lang w:eastAsia="es-ES"/>
              </w:rPr>
            </w:pPr>
            <w:r w:rsidRPr="00DE44C2">
              <w:rPr>
                <w:rFonts w:ascii="Arial" w:eastAsia="Calibri" w:hAnsi="Arial" w:cs="Arial"/>
                <w:color w:val="000000"/>
                <w:sz w:val="16"/>
                <w:szCs w:val="16"/>
                <w:lang w:eastAsia="es-ES"/>
              </w:rPr>
              <w:t>180</w:t>
            </w:r>
          </w:p>
        </w:tc>
        <w:tc>
          <w:tcPr>
            <w:tcW w:w="1883" w:type="dxa"/>
            <w:tcBorders>
              <w:top w:val="nil"/>
              <w:left w:val="single" w:sz="8" w:space="0" w:color="A6A6A6" w:themeColor="background1" w:themeShade="A6"/>
              <w:bottom w:val="nil"/>
              <w:right w:val="single" w:sz="8" w:space="0" w:color="023A85"/>
            </w:tcBorders>
            <w:shd w:val="clear" w:color="auto" w:fill="auto"/>
            <w:vAlign w:val="center"/>
            <w:hideMark/>
          </w:tcPr>
          <w:p w14:paraId="291B4A67" w14:textId="77777777" w:rsidR="00B23B11" w:rsidRPr="00824B88" w:rsidRDefault="00B23B11" w:rsidP="00F73240">
            <w:pPr>
              <w:spacing w:after="0" w:line="240" w:lineRule="auto"/>
              <w:ind w:right="117"/>
              <w:jc w:val="right"/>
              <w:rPr>
                <w:rFonts w:ascii="Arial" w:eastAsia="Times New Roman" w:hAnsi="Arial" w:cs="Arial"/>
                <w:color w:val="000000"/>
                <w:sz w:val="16"/>
                <w:szCs w:val="16"/>
                <w:lang w:eastAsia="es-ES"/>
              </w:rPr>
            </w:pPr>
            <w:r w:rsidRPr="00824B88">
              <w:rPr>
                <w:rFonts w:ascii="Arial" w:eastAsia="Calibri" w:hAnsi="Arial" w:cs="Arial"/>
                <w:color w:val="000000"/>
                <w:sz w:val="16"/>
                <w:szCs w:val="16"/>
                <w:lang w:eastAsia="es-ES"/>
              </w:rPr>
              <w:t>1</w:t>
            </w:r>
            <w:r>
              <w:rPr>
                <w:rFonts w:ascii="Arial" w:eastAsia="Calibri" w:hAnsi="Arial" w:cs="Arial"/>
                <w:color w:val="000000"/>
                <w:sz w:val="16"/>
                <w:szCs w:val="16"/>
                <w:lang w:eastAsia="es-ES"/>
              </w:rPr>
              <w:t>66</w:t>
            </w:r>
          </w:p>
        </w:tc>
      </w:tr>
      <w:tr w:rsidR="00B23B11" w:rsidRPr="00824B88" w14:paraId="6FCAB684" w14:textId="77777777" w:rsidTr="00645687">
        <w:trPr>
          <w:jc w:val="center"/>
        </w:trPr>
        <w:tc>
          <w:tcPr>
            <w:tcW w:w="4107" w:type="dxa"/>
            <w:tcBorders>
              <w:top w:val="nil"/>
              <w:left w:val="nil"/>
              <w:bottom w:val="nil"/>
              <w:right w:val="single" w:sz="8" w:space="0" w:color="023A85"/>
            </w:tcBorders>
            <w:shd w:val="clear" w:color="auto" w:fill="auto"/>
            <w:vAlign w:val="center"/>
            <w:hideMark/>
          </w:tcPr>
          <w:p w14:paraId="458ADF75" w14:textId="0A7F645B" w:rsidR="00B23B11" w:rsidRPr="00824B88" w:rsidRDefault="001F18E3" w:rsidP="00F73240">
            <w:pPr>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LSM</w:t>
            </w:r>
          </w:p>
        </w:tc>
        <w:tc>
          <w:tcPr>
            <w:tcW w:w="2494" w:type="dxa"/>
            <w:tcBorders>
              <w:top w:val="nil"/>
              <w:left w:val="single" w:sz="8" w:space="0" w:color="023A85"/>
              <w:bottom w:val="nil"/>
              <w:right w:val="single" w:sz="8" w:space="0" w:color="A6A6A6" w:themeColor="background1" w:themeShade="A6"/>
            </w:tcBorders>
            <w:shd w:val="clear" w:color="auto" w:fill="auto"/>
            <w:vAlign w:val="bottom"/>
            <w:hideMark/>
          </w:tcPr>
          <w:p w14:paraId="7BAB53E2" w14:textId="77777777" w:rsidR="00B23B11" w:rsidRPr="00DE44C2" w:rsidRDefault="00B23B11" w:rsidP="00F73240">
            <w:pPr>
              <w:spacing w:after="0" w:line="240" w:lineRule="auto"/>
              <w:ind w:right="117"/>
              <w:jc w:val="right"/>
              <w:rPr>
                <w:rFonts w:ascii="Arial" w:eastAsia="Calibri" w:hAnsi="Arial" w:cs="Arial"/>
                <w:color w:val="000000"/>
                <w:sz w:val="16"/>
                <w:szCs w:val="16"/>
                <w:lang w:eastAsia="es-ES"/>
              </w:rPr>
            </w:pPr>
            <w:r w:rsidRPr="00DE44C2">
              <w:rPr>
                <w:rFonts w:ascii="Arial" w:eastAsia="Calibri" w:hAnsi="Arial" w:cs="Arial"/>
                <w:color w:val="000000"/>
                <w:sz w:val="16"/>
                <w:szCs w:val="16"/>
                <w:lang w:eastAsia="es-ES"/>
              </w:rPr>
              <w:t>611</w:t>
            </w:r>
          </w:p>
        </w:tc>
        <w:tc>
          <w:tcPr>
            <w:tcW w:w="1883" w:type="dxa"/>
            <w:tcBorders>
              <w:top w:val="nil"/>
              <w:left w:val="single" w:sz="8" w:space="0" w:color="A6A6A6" w:themeColor="background1" w:themeShade="A6"/>
              <w:bottom w:val="nil"/>
              <w:right w:val="single" w:sz="8" w:space="0" w:color="023A85"/>
            </w:tcBorders>
            <w:shd w:val="clear" w:color="auto" w:fill="auto"/>
            <w:vAlign w:val="center"/>
            <w:hideMark/>
          </w:tcPr>
          <w:p w14:paraId="76BDF0C5" w14:textId="77777777" w:rsidR="00B23B11" w:rsidRPr="00824B88" w:rsidRDefault="00B23B11" w:rsidP="00F73240">
            <w:pPr>
              <w:spacing w:after="0" w:line="240" w:lineRule="auto"/>
              <w:ind w:right="117"/>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547</w:t>
            </w:r>
          </w:p>
        </w:tc>
      </w:tr>
      <w:tr w:rsidR="00B23B11" w:rsidRPr="00824B88" w14:paraId="3AF01B50" w14:textId="77777777" w:rsidTr="00645687">
        <w:trPr>
          <w:jc w:val="center"/>
        </w:trPr>
        <w:tc>
          <w:tcPr>
            <w:tcW w:w="4107"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EC8D705" w14:textId="180C853C" w:rsidR="00B23B11" w:rsidRPr="00824B88" w:rsidRDefault="001F18E3" w:rsidP="00F73240">
            <w:pPr>
              <w:spacing w:after="0" w:line="240" w:lineRule="auto"/>
              <w:jc w:val="both"/>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GUZTIRA</w:t>
            </w:r>
          </w:p>
        </w:tc>
        <w:tc>
          <w:tcPr>
            <w:tcW w:w="2494"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09EDB868" w14:textId="77777777" w:rsidR="00B23B11" w:rsidRPr="00824B88" w:rsidRDefault="00B23B11" w:rsidP="00F73240">
            <w:pPr>
              <w:spacing w:after="0" w:line="240" w:lineRule="auto"/>
              <w:ind w:right="117"/>
              <w:jc w:val="right"/>
              <w:rPr>
                <w:rFonts w:ascii="Arial" w:eastAsia="Times New Roman" w:hAnsi="Arial" w:cs="Arial"/>
                <w:b/>
                <w:bCs/>
                <w:color w:val="000000"/>
                <w:sz w:val="16"/>
                <w:szCs w:val="16"/>
                <w:lang w:eastAsia="es-ES"/>
              </w:rPr>
            </w:pPr>
            <w:r w:rsidRPr="00824B88">
              <w:rPr>
                <w:rFonts w:ascii="Arial" w:eastAsia="Times New Roman" w:hAnsi="Arial" w:cs="Arial"/>
                <w:b/>
                <w:bCs/>
                <w:color w:val="000000"/>
                <w:sz w:val="16"/>
                <w:szCs w:val="16"/>
                <w:lang w:eastAsia="es-ES"/>
              </w:rPr>
              <w:t>2.</w:t>
            </w:r>
            <w:r>
              <w:rPr>
                <w:rFonts w:ascii="Arial" w:eastAsia="Times New Roman" w:hAnsi="Arial" w:cs="Arial"/>
                <w:b/>
                <w:bCs/>
                <w:color w:val="000000"/>
                <w:sz w:val="16"/>
                <w:szCs w:val="16"/>
                <w:lang w:eastAsia="es-ES"/>
              </w:rPr>
              <w:t>455</w:t>
            </w:r>
          </w:p>
        </w:tc>
        <w:tc>
          <w:tcPr>
            <w:tcW w:w="1883"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FC81C3C" w14:textId="77777777" w:rsidR="00B23B11" w:rsidRPr="00824B88" w:rsidRDefault="00B23B11" w:rsidP="00F73240">
            <w:pPr>
              <w:spacing w:after="0" w:line="240" w:lineRule="auto"/>
              <w:ind w:right="117"/>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2.531</w:t>
            </w:r>
          </w:p>
        </w:tc>
      </w:tr>
    </w:tbl>
    <w:p w14:paraId="4425302B" w14:textId="77777777" w:rsidR="006C2F84" w:rsidRPr="002A2C7F" w:rsidRDefault="006C2F84" w:rsidP="009F501D">
      <w:pPr>
        <w:spacing w:after="0" w:line="264" w:lineRule="auto"/>
        <w:ind w:left="1134" w:hanging="1134"/>
        <w:jc w:val="both"/>
        <w:rPr>
          <w:rFonts w:ascii="Arial" w:eastAsia="Times New Roman" w:hAnsi="Arial" w:cs="Arial"/>
          <w:bCs/>
          <w:color w:val="5F5F5F"/>
          <w:lang w:val="eu-ES" w:eastAsia="es-ES"/>
        </w:rPr>
      </w:pPr>
    </w:p>
    <w:p w14:paraId="14904935" w14:textId="50838415" w:rsidR="00D07836" w:rsidRPr="002A2C7F" w:rsidRDefault="00337E3C" w:rsidP="009F501D">
      <w:pPr>
        <w:spacing w:after="0" w:line="264" w:lineRule="auto"/>
        <w:ind w:left="1134" w:hanging="1134"/>
        <w:jc w:val="both"/>
        <w:rPr>
          <w:rFonts w:ascii="Arial" w:eastAsia="Times New Roman" w:hAnsi="Arial" w:cs="Arial"/>
          <w:bCs/>
          <w:color w:val="5F5F5F"/>
          <w:sz w:val="18"/>
          <w:szCs w:val="18"/>
          <w:lang w:val="eu-ES" w:eastAsia="es-ES"/>
        </w:rPr>
      </w:pPr>
      <w:bookmarkStart w:id="71" w:name="_Toc42264658"/>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w:t>
      </w:r>
      <w:r w:rsidR="005F08C5" w:rsidRPr="002A2C7F">
        <w:rPr>
          <w:rFonts w:ascii="Arial" w:eastAsia="Times New Roman" w:hAnsi="Arial" w:cs="Arial"/>
          <w:bCs/>
          <w:color w:val="5F5F5F"/>
          <w:sz w:val="18"/>
          <w:szCs w:val="18"/>
          <w:lang w:val="eu-ES" w:eastAsia="es-ES"/>
        </w:rPr>
        <w:fldChar w:fldCharType="end"/>
      </w:r>
      <w:r w:rsidR="00A9319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8"/>
      <w:bookmarkEnd w:id="69"/>
      <w:r w:rsidR="00A93196" w:rsidRPr="002A2C7F">
        <w:rPr>
          <w:rFonts w:ascii="Arial" w:eastAsia="Times New Roman" w:hAnsi="Arial" w:cs="Arial"/>
          <w:bCs/>
          <w:color w:val="5F5F5F"/>
          <w:sz w:val="18"/>
          <w:szCs w:val="18"/>
          <w:lang w:val="eu-ES" w:eastAsia="es-ES"/>
        </w:rPr>
        <w:t>ENPLEGU KOPURUAREN BILAKAERA GIZARTE EKONOMIAKO ENPRESEN TAMAINAREN ARABERA 2016-2018 (zifra absolutuak eta %)</w:t>
      </w:r>
      <w:bookmarkEnd w:id="71"/>
    </w:p>
    <w:tbl>
      <w:tblPr>
        <w:tblW w:w="4999" w:type="pct"/>
        <w:jc w:val="center"/>
        <w:tblCellMar>
          <w:left w:w="70" w:type="dxa"/>
          <w:right w:w="70" w:type="dxa"/>
        </w:tblCellMar>
        <w:tblLook w:val="04A0" w:firstRow="1" w:lastRow="0" w:firstColumn="1" w:lastColumn="0" w:noHBand="0" w:noVBand="1"/>
      </w:tblPr>
      <w:tblGrid>
        <w:gridCol w:w="2118"/>
        <w:gridCol w:w="2123"/>
        <w:gridCol w:w="2122"/>
        <w:gridCol w:w="2119"/>
      </w:tblGrid>
      <w:tr w:rsidR="00A93196" w:rsidRPr="002A2C7F" w14:paraId="6241DE04" w14:textId="77777777" w:rsidTr="008022C8">
        <w:trPr>
          <w:jc w:val="center"/>
        </w:trPr>
        <w:tc>
          <w:tcPr>
            <w:tcW w:w="2118" w:type="dxa"/>
            <w:vMerge w:val="restart"/>
            <w:tcBorders>
              <w:top w:val="single" w:sz="8" w:space="0" w:color="023A85"/>
              <w:left w:val="single" w:sz="8" w:space="0" w:color="023A85"/>
              <w:right w:val="single" w:sz="8" w:space="0" w:color="023A85"/>
            </w:tcBorders>
            <w:shd w:val="clear" w:color="auto" w:fill="FFFFFF" w:themeFill="background1"/>
            <w:vAlign w:val="bottom"/>
            <w:hideMark/>
          </w:tcPr>
          <w:p w14:paraId="3B7C51CE" w14:textId="77777777" w:rsidR="00A93196" w:rsidRPr="002A2C7F" w:rsidRDefault="00A93196" w:rsidP="00877052">
            <w:pPr>
              <w:spacing w:after="0" w:line="240" w:lineRule="auto"/>
              <w:rPr>
                <w:rFonts w:ascii="Calibri" w:eastAsia="Times New Roman" w:hAnsi="Calibri" w:cs="Calibri"/>
                <w:lang w:val="eu-ES" w:eastAsia="es-ES"/>
              </w:rPr>
            </w:pPr>
            <w:r w:rsidRPr="002A2C7F">
              <w:rPr>
                <w:rFonts w:ascii="Calibri" w:eastAsia="Times New Roman" w:hAnsi="Calibri" w:cs="Calibri"/>
                <w:lang w:val="eu-ES" w:eastAsia="es-ES"/>
              </w:rPr>
              <w:t> </w:t>
            </w:r>
          </w:p>
        </w:tc>
        <w:tc>
          <w:tcPr>
            <w:tcW w:w="2123" w:type="dxa"/>
            <w:tcBorders>
              <w:top w:val="single" w:sz="8" w:space="0" w:color="023A85"/>
              <w:left w:val="single" w:sz="8" w:space="0" w:color="023A85"/>
              <w:right w:val="single" w:sz="8" w:space="0" w:color="023A85"/>
            </w:tcBorders>
            <w:shd w:val="clear" w:color="auto" w:fill="FFFFFF" w:themeFill="background1"/>
            <w:vAlign w:val="center"/>
          </w:tcPr>
          <w:p w14:paraId="2B5B205C" w14:textId="77777777" w:rsidR="00A93196" w:rsidRPr="002A2C7F" w:rsidRDefault="00A93196"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Enpleguak</w:t>
            </w:r>
          </w:p>
        </w:tc>
        <w:tc>
          <w:tcPr>
            <w:tcW w:w="2122" w:type="dxa"/>
            <w:tcBorders>
              <w:top w:val="single" w:sz="8" w:space="0" w:color="023A85"/>
              <w:left w:val="single" w:sz="8" w:space="0" w:color="023A85"/>
              <w:right w:val="single" w:sz="8" w:space="0" w:color="023A85"/>
            </w:tcBorders>
            <w:shd w:val="clear" w:color="auto" w:fill="FFFFFF" w:themeFill="background1"/>
            <w:vAlign w:val="center"/>
            <w:hideMark/>
          </w:tcPr>
          <w:p w14:paraId="61F52FB4" w14:textId="77777777" w:rsidR="00A93196" w:rsidRPr="002A2C7F" w:rsidRDefault="00A93196"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Enpleguak</w:t>
            </w:r>
          </w:p>
        </w:tc>
        <w:tc>
          <w:tcPr>
            <w:tcW w:w="2119" w:type="dxa"/>
            <w:tcBorders>
              <w:top w:val="single" w:sz="8" w:space="0" w:color="023A85"/>
              <w:left w:val="single" w:sz="8" w:space="0" w:color="023A85"/>
              <w:right w:val="single" w:sz="8" w:space="0" w:color="023A85"/>
            </w:tcBorders>
            <w:shd w:val="clear" w:color="auto" w:fill="FFFFFF" w:themeFill="background1"/>
            <w:vAlign w:val="center"/>
            <w:hideMark/>
          </w:tcPr>
          <w:p w14:paraId="1633F4C5" w14:textId="77777777" w:rsidR="00A93196" w:rsidRPr="002A2C7F" w:rsidRDefault="00A93196"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Bilakaera</w:t>
            </w:r>
          </w:p>
        </w:tc>
      </w:tr>
      <w:tr w:rsidR="00A93196" w:rsidRPr="002A2C7F" w14:paraId="685511F8" w14:textId="77777777" w:rsidTr="008022C8">
        <w:trPr>
          <w:jc w:val="center"/>
        </w:trPr>
        <w:tc>
          <w:tcPr>
            <w:tcW w:w="2118" w:type="dxa"/>
            <w:vMerge/>
            <w:tcBorders>
              <w:left w:val="single" w:sz="8" w:space="0" w:color="023A85"/>
              <w:bottom w:val="single" w:sz="8" w:space="0" w:color="023A85"/>
              <w:right w:val="single" w:sz="8" w:space="0" w:color="023A85"/>
            </w:tcBorders>
            <w:shd w:val="clear" w:color="auto" w:fill="FFFFFF" w:themeFill="background1"/>
            <w:vAlign w:val="center"/>
            <w:hideMark/>
          </w:tcPr>
          <w:p w14:paraId="13EF1EFD" w14:textId="77777777" w:rsidR="00A93196" w:rsidRPr="002A2C7F" w:rsidRDefault="00A93196" w:rsidP="00877052">
            <w:pPr>
              <w:spacing w:after="0" w:line="240" w:lineRule="auto"/>
              <w:rPr>
                <w:rFonts w:ascii="Calibri" w:eastAsia="Times New Roman" w:hAnsi="Calibri" w:cs="Calibri"/>
                <w:lang w:val="eu-ES" w:eastAsia="es-ES"/>
              </w:rPr>
            </w:pPr>
          </w:p>
        </w:tc>
        <w:tc>
          <w:tcPr>
            <w:tcW w:w="2123" w:type="dxa"/>
            <w:tcBorders>
              <w:left w:val="single" w:sz="8" w:space="0" w:color="023A85"/>
              <w:bottom w:val="single" w:sz="8" w:space="0" w:color="023A85"/>
              <w:right w:val="single" w:sz="8" w:space="0" w:color="023A85"/>
            </w:tcBorders>
            <w:shd w:val="clear" w:color="auto" w:fill="FFFFFF" w:themeFill="background1"/>
            <w:vAlign w:val="bottom"/>
          </w:tcPr>
          <w:p w14:paraId="57849A17" w14:textId="77777777" w:rsidR="00A93196" w:rsidRPr="002A2C7F" w:rsidRDefault="00A93196"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w:t>
            </w:r>
          </w:p>
        </w:tc>
        <w:tc>
          <w:tcPr>
            <w:tcW w:w="2122" w:type="dxa"/>
            <w:tcBorders>
              <w:left w:val="single" w:sz="8" w:space="0" w:color="023A85"/>
              <w:bottom w:val="single" w:sz="8" w:space="0" w:color="023A85"/>
              <w:right w:val="single" w:sz="8" w:space="0" w:color="023A85"/>
            </w:tcBorders>
            <w:shd w:val="clear" w:color="auto" w:fill="FFFFFF" w:themeFill="background1"/>
            <w:vAlign w:val="bottom"/>
            <w:hideMark/>
          </w:tcPr>
          <w:p w14:paraId="15183774" w14:textId="77777777" w:rsidR="00A93196" w:rsidRPr="002A2C7F" w:rsidRDefault="00A93196"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2018</w:t>
            </w:r>
          </w:p>
        </w:tc>
        <w:tc>
          <w:tcPr>
            <w:tcW w:w="2119" w:type="dxa"/>
            <w:tcBorders>
              <w:left w:val="single" w:sz="8" w:space="0" w:color="023A85"/>
              <w:bottom w:val="single" w:sz="8" w:space="0" w:color="023A85"/>
              <w:right w:val="single" w:sz="8" w:space="0" w:color="023A85"/>
            </w:tcBorders>
            <w:shd w:val="clear" w:color="auto" w:fill="FFFFFF" w:themeFill="background1"/>
            <w:vAlign w:val="bottom"/>
            <w:hideMark/>
          </w:tcPr>
          <w:p w14:paraId="5D142179" w14:textId="77777777" w:rsidR="00A93196" w:rsidRPr="002A2C7F" w:rsidRDefault="00A93196"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2016 - 2018</w:t>
            </w:r>
          </w:p>
        </w:tc>
      </w:tr>
      <w:tr w:rsidR="008022C8" w:rsidRPr="002A2C7F" w14:paraId="479BEA6E" w14:textId="77777777" w:rsidTr="008022C8">
        <w:trPr>
          <w:jc w:val="center"/>
        </w:trPr>
        <w:tc>
          <w:tcPr>
            <w:tcW w:w="2118" w:type="dxa"/>
            <w:tcBorders>
              <w:top w:val="single" w:sz="8" w:space="0" w:color="023A85"/>
              <w:left w:val="nil"/>
              <w:bottom w:val="nil"/>
              <w:right w:val="single" w:sz="8" w:space="0" w:color="023A85"/>
            </w:tcBorders>
            <w:shd w:val="clear" w:color="auto" w:fill="auto"/>
            <w:hideMark/>
          </w:tcPr>
          <w:p w14:paraId="229F5054" w14:textId="70AB6D42"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2123" w:type="dxa"/>
            <w:tcBorders>
              <w:top w:val="single" w:sz="8" w:space="0" w:color="023A85"/>
              <w:left w:val="single" w:sz="8" w:space="0" w:color="023A85"/>
              <w:bottom w:val="nil"/>
              <w:right w:val="single" w:sz="8" w:space="0" w:color="023A85"/>
            </w:tcBorders>
            <w:vAlign w:val="bottom"/>
          </w:tcPr>
          <w:p w14:paraId="54D97C4F"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4.193</w:t>
            </w:r>
          </w:p>
        </w:tc>
        <w:tc>
          <w:tcPr>
            <w:tcW w:w="2122" w:type="dxa"/>
            <w:tcBorders>
              <w:top w:val="single" w:sz="8" w:space="0" w:color="023A85"/>
              <w:left w:val="single" w:sz="8" w:space="0" w:color="023A85"/>
              <w:bottom w:val="nil"/>
              <w:right w:val="single" w:sz="8" w:space="0" w:color="023A85"/>
            </w:tcBorders>
            <w:shd w:val="clear" w:color="auto" w:fill="auto"/>
            <w:vAlign w:val="center"/>
            <w:hideMark/>
          </w:tcPr>
          <w:p w14:paraId="3682BBB7"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4.391</w:t>
            </w:r>
          </w:p>
        </w:tc>
        <w:tc>
          <w:tcPr>
            <w:tcW w:w="2119" w:type="dxa"/>
            <w:tcBorders>
              <w:top w:val="single" w:sz="8" w:space="0" w:color="023A85"/>
              <w:left w:val="single" w:sz="8" w:space="0" w:color="023A85"/>
              <w:bottom w:val="nil"/>
              <w:right w:val="nil"/>
            </w:tcBorders>
            <w:shd w:val="clear" w:color="auto" w:fill="auto"/>
            <w:vAlign w:val="center"/>
            <w:hideMark/>
          </w:tcPr>
          <w:p w14:paraId="50682D3A"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w:t>
            </w:r>
          </w:p>
        </w:tc>
      </w:tr>
      <w:tr w:rsidR="008022C8" w:rsidRPr="002A2C7F" w14:paraId="502BCC92" w14:textId="77777777" w:rsidTr="008022C8">
        <w:trPr>
          <w:jc w:val="center"/>
        </w:trPr>
        <w:tc>
          <w:tcPr>
            <w:tcW w:w="2118" w:type="dxa"/>
            <w:tcBorders>
              <w:top w:val="nil"/>
              <w:left w:val="nil"/>
              <w:bottom w:val="nil"/>
              <w:right w:val="single" w:sz="8" w:space="0" w:color="023A85"/>
            </w:tcBorders>
            <w:shd w:val="clear" w:color="auto" w:fill="auto"/>
            <w:hideMark/>
          </w:tcPr>
          <w:p w14:paraId="437D4811" w14:textId="309627BC"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 arte</w:t>
            </w:r>
          </w:p>
        </w:tc>
        <w:tc>
          <w:tcPr>
            <w:tcW w:w="2123" w:type="dxa"/>
            <w:tcBorders>
              <w:top w:val="nil"/>
              <w:left w:val="single" w:sz="8" w:space="0" w:color="023A85"/>
              <w:bottom w:val="nil"/>
              <w:right w:val="single" w:sz="8" w:space="0" w:color="023A85"/>
            </w:tcBorders>
            <w:vAlign w:val="bottom"/>
          </w:tcPr>
          <w:p w14:paraId="3842804E"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4.499</w:t>
            </w:r>
          </w:p>
        </w:tc>
        <w:tc>
          <w:tcPr>
            <w:tcW w:w="2122" w:type="dxa"/>
            <w:tcBorders>
              <w:top w:val="nil"/>
              <w:left w:val="single" w:sz="8" w:space="0" w:color="023A85"/>
              <w:bottom w:val="nil"/>
              <w:right w:val="single" w:sz="8" w:space="0" w:color="023A85"/>
            </w:tcBorders>
            <w:shd w:val="clear" w:color="auto" w:fill="auto"/>
            <w:vAlign w:val="center"/>
            <w:hideMark/>
          </w:tcPr>
          <w:p w14:paraId="6A40F8CA"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4.239</w:t>
            </w:r>
          </w:p>
        </w:tc>
        <w:tc>
          <w:tcPr>
            <w:tcW w:w="2119" w:type="dxa"/>
            <w:tcBorders>
              <w:top w:val="nil"/>
              <w:left w:val="single" w:sz="8" w:space="0" w:color="023A85"/>
              <w:bottom w:val="nil"/>
              <w:right w:val="nil"/>
            </w:tcBorders>
            <w:shd w:val="clear" w:color="auto" w:fill="auto"/>
            <w:vAlign w:val="center"/>
            <w:hideMark/>
          </w:tcPr>
          <w:p w14:paraId="59955006"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w:t>
            </w:r>
          </w:p>
        </w:tc>
      </w:tr>
      <w:tr w:rsidR="008022C8" w:rsidRPr="002A2C7F" w14:paraId="68B52FEF" w14:textId="77777777" w:rsidTr="008022C8">
        <w:trPr>
          <w:jc w:val="center"/>
        </w:trPr>
        <w:tc>
          <w:tcPr>
            <w:tcW w:w="2118" w:type="dxa"/>
            <w:tcBorders>
              <w:top w:val="nil"/>
              <w:left w:val="nil"/>
              <w:bottom w:val="nil"/>
              <w:right w:val="single" w:sz="8" w:space="0" w:color="023A85"/>
            </w:tcBorders>
            <w:shd w:val="clear" w:color="auto" w:fill="auto"/>
            <w:hideMark/>
          </w:tcPr>
          <w:p w14:paraId="3B53E770" w14:textId="29D1DA49"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 arte</w:t>
            </w:r>
          </w:p>
        </w:tc>
        <w:tc>
          <w:tcPr>
            <w:tcW w:w="2123" w:type="dxa"/>
            <w:tcBorders>
              <w:top w:val="nil"/>
              <w:left w:val="single" w:sz="8" w:space="0" w:color="023A85"/>
              <w:bottom w:val="nil"/>
              <w:right w:val="single" w:sz="8" w:space="0" w:color="023A85"/>
            </w:tcBorders>
            <w:vAlign w:val="bottom"/>
          </w:tcPr>
          <w:p w14:paraId="1CE28AD5"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5.875</w:t>
            </w:r>
          </w:p>
        </w:tc>
        <w:tc>
          <w:tcPr>
            <w:tcW w:w="2122" w:type="dxa"/>
            <w:tcBorders>
              <w:top w:val="nil"/>
              <w:left w:val="single" w:sz="8" w:space="0" w:color="023A85"/>
              <w:bottom w:val="nil"/>
              <w:right w:val="single" w:sz="8" w:space="0" w:color="023A85"/>
            </w:tcBorders>
            <w:shd w:val="clear" w:color="auto" w:fill="auto"/>
            <w:vAlign w:val="center"/>
            <w:hideMark/>
          </w:tcPr>
          <w:p w14:paraId="39F4CA5F"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6.032</w:t>
            </w:r>
          </w:p>
        </w:tc>
        <w:tc>
          <w:tcPr>
            <w:tcW w:w="2119" w:type="dxa"/>
            <w:tcBorders>
              <w:top w:val="nil"/>
              <w:left w:val="single" w:sz="8" w:space="0" w:color="023A85"/>
              <w:bottom w:val="nil"/>
              <w:right w:val="nil"/>
            </w:tcBorders>
            <w:shd w:val="clear" w:color="auto" w:fill="auto"/>
            <w:vAlign w:val="center"/>
            <w:hideMark/>
          </w:tcPr>
          <w:p w14:paraId="7F0472CD"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r>
      <w:tr w:rsidR="008022C8" w:rsidRPr="002A2C7F" w14:paraId="5FCE5D9A" w14:textId="77777777" w:rsidTr="008022C8">
        <w:trPr>
          <w:jc w:val="center"/>
        </w:trPr>
        <w:tc>
          <w:tcPr>
            <w:tcW w:w="2118" w:type="dxa"/>
            <w:tcBorders>
              <w:top w:val="nil"/>
              <w:left w:val="nil"/>
              <w:bottom w:val="nil"/>
              <w:right w:val="single" w:sz="8" w:space="0" w:color="023A85"/>
            </w:tcBorders>
            <w:shd w:val="clear" w:color="auto" w:fill="auto"/>
            <w:hideMark/>
          </w:tcPr>
          <w:p w14:paraId="09FCE1A2" w14:textId="610D0E26"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 arte</w:t>
            </w:r>
          </w:p>
        </w:tc>
        <w:tc>
          <w:tcPr>
            <w:tcW w:w="2123" w:type="dxa"/>
            <w:tcBorders>
              <w:top w:val="nil"/>
              <w:left w:val="single" w:sz="8" w:space="0" w:color="023A85"/>
              <w:bottom w:val="nil"/>
              <w:right w:val="single" w:sz="8" w:space="0" w:color="023A85"/>
            </w:tcBorders>
            <w:vAlign w:val="bottom"/>
          </w:tcPr>
          <w:p w14:paraId="4568B65A"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6.176</w:t>
            </w:r>
          </w:p>
        </w:tc>
        <w:tc>
          <w:tcPr>
            <w:tcW w:w="2122" w:type="dxa"/>
            <w:tcBorders>
              <w:top w:val="nil"/>
              <w:left w:val="single" w:sz="8" w:space="0" w:color="023A85"/>
              <w:bottom w:val="nil"/>
              <w:right w:val="single" w:sz="8" w:space="0" w:color="023A85"/>
            </w:tcBorders>
            <w:shd w:val="clear" w:color="auto" w:fill="auto"/>
            <w:vAlign w:val="center"/>
            <w:hideMark/>
          </w:tcPr>
          <w:p w14:paraId="5D2884DE"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6.761</w:t>
            </w:r>
          </w:p>
        </w:tc>
        <w:tc>
          <w:tcPr>
            <w:tcW w:w="2119" w:type="dxa"/>
            <w:tcBorders>
              <w:top w:val="nil"/>
              <w:left w:val="single" w:sz="8" w:space="0" w:color="023A85"/>
              <w:bottom w:val="nil"/>
              <w:right w:val="nil"/>
            </w:tcBorders>
            <w:shd w:val="clear" w:color="auto" w:fill="auto"/>
            <w:vAlign w:val="center"/>
            <w:hideMark/>
          </w:tcPr>
          <w:p w14:paraId="767E213F"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w:t>
            </w:r>
          </w:p>
        </w:tc>
      </w:tr>
      <w:tr w:rsidR="008022C8" w:rsidRPr="002A2C7F" w14:paraId="21B21C40" w14:textId="77777777" w:rsidTr="008022C8">
        <w:trPr>
          <w:jc w:val="center"/>
        </w:trPr>
        <w:tc>
          <w:tcPr>
            <w:tcW w:w="2118" w:type="dxa"/>
            <w:tcBorders>
              <w:top w:val="nil"/>
              <w:left w:val="nil"/>
              <w:bottom w:val="nil"/>
              <w:right w:val="single" w:sz="8" w:space="0" w:color="023A85"/>
            </w:tcBorders>
            <w:shd w:val="clear" w:color="auto" w:fill="auto"/>
            <w:hideMark/>
          </w:tcPr>
          <w:p w14:paraId="0AE9D68F" w14:textId="7C926C28"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 arte</w:t>
            </w:r>
          </w:p>
        </w:tc>
        <w:tc>
          <w:tcPr>
            <w:tcW w:w="2123" w:type="dxa"/>
            <w:tcBorders>
              <w:top w:val="nil"/>
              <w:left w:val="single" w:sz="8" w:space="0" w:color="023A85"/>
              <w:bottom w:val="nil"/>
              <w:right w:val="single" w:sz="8" w:space="0" w:color="023A85"/>
            </w:tcBorders>
            <w:vAlign w:val="bottom"/>
          </w:tcPr>
          <w:p w14:paraId="47D8D7DB"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6.466</w:t>
            </w:r>
          </w:p>
        </w:tc>
        <w:tc>
          <w:tcPr>
            <w:tcW w:w="2122" w:type="dxa"/>
            <w:tcBorders>
              <w:top w:val="nil"/>
              <w:left w:val="single" w:sz="8" w:space="0" w:color="023A85"/>
              <w:bottom w:val="nil"/>
              <w:right w:val="single" w:sz="8" w:space="0" w:color="023A85"/>
            </w:tcBorders>
            <w:shd w:val="clear" w:color="auto" w:fill="auto"/>
            <w:vAlign w:val="center"/>
            <w:hideMark/>
          </w:tcPr>
          <w:p w14:paraId="64DDD754"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6.902</w:t>
            </w:r>
          </w:p>
        </w:tc>
        <w:tc>
          <w:tcPr>
            <w:tcW w:w="2119" w:type="dxa"/>
            <w:tcBorders>
              <w:top w:val="nil"/>
              <w:left w:val="single" w:sz="8" w:space="0" w:color="023A85"/>
              <w:bottom w:val="nil"/>
              <w:right w:val="nil"/>
            </w:tcBorders>
            <w:shd w:val="clear" w:color="auto" w:fill="auto"/>
            <w:vAlign w:val="center"/>
            <w:hideMark/>
          </w:tcPr>
          <w:p w14:paraId="2D9AAB80"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r>
      <w:tr w:rsidR="008022C8" w:rsidRPr="002A2C7F" w14:paraId="5D319665" w14:textId="77777777" w:rsidTr="008022C8">
        <w:trPr>
          <w:jc w:val="center"/>
        </w:trPr>
        <w:tc>
          <w:tcPr>
            <w:tcW w:w="2118" w:type="dxa"/>
            <w:tcBorders>
              <w:top w:val="nil"/>
              <w:left w:val="nil"/>
              <w:bottom w:val="nil"/>
              <w:right w:val="single" w:sz="8" w:space="0" w:color="023A85"/>
            </w:tcBorders>
            <w:shd w:val="clear" w:color="auto" w:fill="auto"/>
            <w:hideMark/>
          </w:tcPr>
          <w:p w14:paraId="48F2996B" w14:textId="41813882"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 arte</w:t>
            </w:r>
          </w:p>
        </w:tc>
        <w:tc>
          <w:tcPr>
            <w:tcW w:w="2123" w:type="dxa"/>
            <w:tcBorders>
              <w:top w:val="nil"/>
              <w:left w:val="single" w:sz="8" w:space="0" w:color="023A85"/>
              <w:bottom w:val="nil"/>
              <w:right w:val="single" w:sz="8" w:space="0" w:color="023A85"/>
            </w:tcBorders>
            <w:vAlign w:val="bottom"/>
          </w:tcPr>
          <w:p w14:paraId="1DF4735E"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8.071</w:t>
            </w:r>
          </w:p>
        </w:tc>
        <w:tc>
          <w:tcPr>
            <w:tcW w:w="2122" w:type="dxa"/>
            <w:tcBorders>
              <w:top w:val="nil"/>
              <w:left w:val="single" w:sz="8" w:space="0" w:color="023A85"/>
              <w:bottom w:val="nil"/>
              <w:right w:val="single" w:sz="8" w:space="0" w:color="023A85"/>
            </w:tcBorders>
            <w:shd w:val="clear" w:color="auto" w:fill="auto"/>
            <w:vAlign w:val="center"/>
            <w:hideMark/>
          </w:tcPr>
          <w:p w14:paraId="45FA9A4A"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7.531</w:t>
            </w:r>
          </w:p>
        </w:tc>
        <w:tc>
          <w:tcPr>
            <w:tcW w:w="2119" w:type="dxa"/>
            <w:tcBorders>
              <w:top w:val="nil"/>
              <w:left w:val="single" w:sz="8" w:space="0" w:color="023A85"/>
              <w:bottom w:val="nil"/>
              <w:right w:val="nil"/>
            </w:tcBorders>
            <w:shd w:val="clear" w:color="auto" w:fill="auto"/>
            <w:vAlign w:val="center"/>
            <w:hideMark/>
          </w:tcPr>
          <w:p w14:paraId="39FDEB1D"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r>
      <w:tr w:rsidR="008022C8" w:rsidRPr="002A2C7F" w14:paraId="2D058D9D" w14:textId="77777777" w:rsidTr="008022C8">
        <w:trPr>
          <w:jc w:val="center"/>
        </w:trPr>
        <w:tc>
          <w:tcPr>
            <w:tcW w:w="2118" w:type="dxa"/>
            <w:tcBorders>
              <w:top w:val="nil"/>
              <w:left w:val="nil"/>
              <w:bottom w:val="single" w:sz="8" w:space="0" w:color="023A85"/>
              <w:right w:val="single" w:sz="8" w:space="0" w:color="023A85"/>
            </w:tcBorders>
            <w:shd w:val="clear" w:color="auto" w:fill="auto"/>
            <w:hideMark/>
          </w:tcPr>
          <w:p w14:paraId="526378E2" w14:textId="5D08B011"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enplegutik gora</w:t>
            </w:r>
          </w:p>
        </w:tc>
        <w:tc>
          <w:tcPr>
            <w:tcW w:w="2123" w:type="dxa"/>
            <w:tcBorders>
              <w:top w:val="nil"/>
              <w:left w:val="single" w:sz="8" w:space="0" w:color="023A85"/>
              <w:bottom w:val="single" w:sz="8" w:space="0" w:color="023A85"/>
              <w:right w:val="single" w:sz="8" w:space="0" w:color="023A85"/>
            </w:tcBorders>
            <w:vAlign w:val="bottom"/>
          </w:tcPr>
          <w:p w14:paraId="4D2147EC"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21.737</w:t>
            </w:r>
          </w:p>
        </w:tc>
        <w:tc>
          <w:tcPr>
            <w:tcW w:w="2122" w:type="dxa"/>
            <w:tcBorders>
              <w:top w:val="nil"/>
              <w:left w:val="single" w:sz="8" w:space="0" w:color="023A85"/>
              <w:bottom w:val="single" w:sz="8" w:space="0" w:color="023A85"/>
              <w:right w:val="single" w:sz="8" w:space="0" w:color="023A85"/>
            </w:tcBorders>
            <w:shd w:val="clear" w:color="auto" w:fill="auto"/>
            <w:vAlign w:val="center"/>
            <w:hideMark/>
          </w:tcPr>
          <w:p w14:paraId="10D11010" w14:textId="77777777" w:rsidR="008022C8" w:rsidRPr="002A2C7F" w:rsidRDefault="008022C8" w:rsidP="008022C8">
            <w:pPr>
              <w:spacing w:after="0" w:line="240" w:lineRule="auto"/>
              <w:ind w:right="201" w:firstLineChars="100" w:firstLine="16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24.751</w:t>
            </w:r>
          </w:p>
        </w:tc>
        <w:tc>
          <w:tcPr>
            <w:tcW w:w="2119" w:type="dxa"/>
            <w:tcBorders>
              <w:top w:val="nil"/>
              <w:left w:val="single" w:sz="8" w:space="0" w:color="023A85"/>
              <w:bottom w:val="single" w:sz="8" w:space="0" w:color="023A85"/>
              <w:right w:val="nil"/>
            </w:tcBorders>
            <w:shd w:val="clear" w:color="auto" w:fill="auto"/>
            <w:vAlign w:val="center"/>
            <w:hideMark/>
          </w:tcPr>
          <w:p w14:paraId="3F61FBCC" w14:textId="77777777" w:rsidR="008022C8" w:rsidRPr="002A2C7F" w:rsidRDefault="008022C8" w:rsidP="008022C8">
            <w:pPr>
              <w:spacing w:after="0" w:line="240" w:lineRule="auto"/>
              <w:ind w:right="20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w:t>
            </w:r>
          </w:p>
        </w:tc>
      </w:tr>
      <w:tr w:rsidR="00A93196" w:rsidRPr="002A2C7F" w14:paraId="566C165D" w14:textId="77777777" w:rsidTr="008022C8">
        <w:trPr>
          <w:jc w:val="center"/>
        </w:trPr>
        <w:tc>
          <w:tcPr>
            <w:tcW w:w="211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91684F8" w14:textId="77777777" w:rsidR="00A93196" w:rsidRPr="002A2C7F" w:rsidRDefault="00A93196" w:rsidP="00877052">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23"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7FF7FC20" w14:textId="77777777" w:rsidR="00A93196" w:rsidRPr="002A2C7F" w:rsidRDefault="00A93196" w:rsidP="00877052">
            <w:pPr>
              <w:spacing w:after="0" w:line="240" w:lineRule="auto"/>
              <w:ind w:right="201" w:firstLineChars="100" w:firstLine="16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57.018</w:t>
            </w:r>
          </w:p>
        </w:tc>
        <w:tc>
          <w:tcPr>
            <w:tcW w:w="2122"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7905640" w14:textId="77777777" w:rsidR="00A93196" w:rsidRPr="002A2C7F" w:rsidRDefault="00A93196" w:rsidP="00877052">
            <w:pPr>
              <w:spacing w:after="0" w:line="240" w:lineRule="auto"/>
              <w:ind w:right="201" w:firstLineChars="100" w:firstLine="16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2119"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749D48E" w14:textId="77777777" w:rsidR="00A93196" w:rsidRPr="002A2C7F" w:rsidRDefault="00A93196" w:rsidP="00877052">
            <w:pPr>
              <w:spacing w:after="0" w:line="240" w:lineRule="auto"/>
              <w:ind w:right="20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6,3</w:t>
            </w:r>
          </w:p>
        </w:tc>
      </w:tr>
    </w:tbl>
    <w:p w14:paraId="69B6013A" w14:textId="77777777" w:rsidR="006C2F84" w:rsidRPr="002A2C7F" w:rsidRDefault="006C2F84">
      <w:pPr>
        <w:rPr>
          <w:rFonts w:ascii="Arial" w:eastAsia="Times New Roman" w:hAnsi="Arial" w:cs="Arial"/>
          <w:bCs/>
          <w:color w:val="5F5F5F"/>
          <w:sz w:val="18"/>
          <w:szCs w:val="18"/>
          <w:lang w:val="eu-ES" w:eastAsia="es-ES"/>
        </w:rPr>
      </w:pPr>
      <w:r w:rsidRPr="002A2C7F">
        <w:rPr>
          <w:rFonts w:ascii="Arial" w:hAnsi="Arial" w:cs="Arial"/>
          <w:b/>
          <w:color w:val="5F5F5F"/>
          <w:sz w:val="18"/>
          <w:szCs w:val="18"/>
          <w:lang w:val="eu-ES"/>
        </w:rPr>
        <w:br w:type="page"/>
      </w:r>
    </w:p>
    <w:p w14:paraId="5B9EC89D" w14:textId="5DF83CD9" w:rsidR="001E05DD" w:rsidRPr="002A2C7F" w:rsidRDefault="009F501D" w:rsidP="001E05DD">
      <w:pPr>
        <w:pStyle w:val="Descripcin"/>
        <w:spacing w:line="264" w:lineRule="auto"/>
        <w:ind w:left="1134" w:hanging="1134"/>
        <w:rPr>
          <w:rFonts w:ascii="Arial" w:hAnsi="Arial" w:cs="Arial"/>
          <w:b w:val="0"/>
          <w:color w:val="5F5F5F"/>
          <w:sz w:val="18"/>
          <w:szCs w:val="18"/>
          <w:lang w:val="eu-ES"/>
        </w:rPr>
      </w:pPr>
      <w:bookmarkStart w:id="72" w:name="_Toc42264659"/>
      <w:r w:rsidRPr="002A2C7F">
        <w:rPr>
          <w:rFonts w:ascii="Arial" w:hAnsi="Arial" w:cs="Arial"/>
          <w:b w:val="0"/>
          <w:color w:val="5F5F5F"/>
          <w:sz w:val="18"/>
          <w:szCs w:val="18"/>
          <w:lang w:val="eu-ES"/>
        </w:rPr>
        <w:lastRenderedPageBreak/>
        <w:t>1.</w:t>
      </w:r>
      <w:r w:rsidR="005F08C5"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005F08C5"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w:t>
      </w:r>
      <w:r w:rsidR="005F08C5" w:rsidRPr="002A2C7F">
        <w:rPr>
          <w:rFonts w:ascii="Arial" w:hAnsi="Arial" w:cs="Arial"/>
          <w:b w:val="0"/>
          <w:color w:val="5F5F5F"/>
          <w:sz w:val="18"/>
          <w:szCs w:val="18"/>
          <w:lang w:val="eu-ES"/>
        </w:rPr>
        <w:fldChar w:fldCharType="end"/>
      </w:r>
      <w:r w:rsidR="0081206A"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r>
      <w:r w:rsidR="0081206A" w:rsidRPr="002A2C7F">
        <w:rPr>
          <w:rFonts w:ascii="Arial" w:hAnsi="Arial" w:cs="Arial"/>
          <w:b w:val="0"/>
          <w:color w:val="5F5F5F"/>
          <w:sz w:val="18"/>
          <w:szCs w:val="18"/>
          <w:lang w:val="eu-ES"/>
        </w:rPr>
        <w:t>KOOPERATIBA ESTABLEZIMENDU KOPURUAREN BILAKAERA TAMAINAREN ARABERA 2016-2018 (zifra absolutuak eta %)</w:t>
      </w:r>
      <w:bookmarkEnd w:id="72"/>
    </w:p>
    <w:tbl>
      <w:tblPr>
        <w:tblW w:w="5001" w:type="pct"/>
        <w:jc w:val="center"/>
        <w:tblCellMar>
          <w:left w:w="70" w:type="dxa"/>
          <w:right w:w="70" w:type="dxa"/>
        </w:tblCellMar>
        <w:tblLook w:val="04A0" w:firstRow="1" w:lastRow="0" w:firstColumn="1" w:lastColumn="0" w:noHBand="0" w:noVBand="1"/>
      </w:tblPr>
      <w:tblGrid>
        <w:gridCol w:w="2107"/>
        <w:gridCol w:w="2136"/>
        <w:gridCol w:w="2135"/>
        <w:gridCol w:w="2108"/>
      </w:tblGrid>
      <w:tr w:rsidR="0081206A" w:rsidRPr="002A2C7F" w14:paraId="3BAA2D02" w14:textId="77777777" w:rsidTr="008022C8">
        <w:trPr>
          <w:jc w:val="center"/>
        </w:trPr>
        <w:tc>
          <w:tcPr>
            <w:tcW w:w="2107" w:type="dxa"/>
            <w:vMerge w:val="restart"/>
            <w:tcBorders>
              <w:top w:val="single" w:sz="8" w:space="0" w:color="023A85"/>
              <w:left w:val="single" w:sz="8" w:space="0" w:color="023A85"/>
              <w:right w:val="single" w:sz="8" w:space="0" w:color="023A85"/>
            </w:tcBorders>
            <w:shd w:val="clear" w:color="auto" w:fill="FFFFFF" w:themeFill="background1"/>
            <w:vAlign w:val="bottom"/>
            <w:hideMark/>
          </w:tcPr>
          <w:p w14:paraId="204F6758" w14:textId="77777777" w:rsidR="0081206A" w:rsidRPr="002A2C7F" w:rsidRDefault="0081206A" w:rsidP="00877052">
            <w:pPr>
              <w:spacing w:after="0" w:line="240" w:lineRule="auto"/>
              <w:rPr>
                <w:rFonts w:ascii="Calibri" w:eastAsia="Times New Roman" w:hAnsi="Calibri" w:cs="Calibri"/>
                <w:lang w:val="eu-ES" w:eastAsia="es-ES"/>
              </w:rPr>
            </w:pPr>
            <w:bookmarkStart w:id="73" w:name="_Toc513394220"/>
            <w:r w:rsidRPr="002A2C7F">
              <w:rPr>
                <w:rFonts w:ascii="Calibri" w:eastAsia="Times New Roman" w:hAnsi="Calibri" w:cs="Calibri"/>
                <w:lang w:val="eu-ES" w:eastAsia="es-ES"/>
              </w:rPr>
              <w:t> </w:t>
            </w:r>
          </w:p>
        </w:tc>
        <w:tc>
          <w:tcPr>
            <w:tcW w:w="2136" w:type="dxa"/>
            <w:tcBorders>
              <w:top w:val="single" w:sz="8" w:space="0" w:color="023A85"/>
              <w:left w:val="single" w:sz="8" w:space="0" w:color="023A85"/>
              <w:right w:val="single" w:sz="8" w:space="0" w:color="023A85"/>
            </w:tcBorders>
            <w:shd w:val="clear" w:color="auto" w:fill="FFFFFF" w:themeFill="background1"/>
            <w:vAlign w:val="center"/>
          </w:tcPr>
          <w:p w14:paraId="213C6394" w14:textId="77777777" w:rsidR="0081206A" w:rsidRPr="002A2C7F" w:rsidRDefault="0081206A"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Establezimenduak</w:t>
            </w:r>
          </w:p>
        </w:tc>
        <w:tc>
          <w:tcPr>
            <w:tcW w:w="2135" w:type="dxa"/>
            <w:tcBorders>
              <w:top w:val="single" w:sz="8" w:space="0" w:color="023A85"/>
              <w:left w:val="single" w:sz="8" w:space="0" w:color="023A85"/>
              <w:right w:val="single" w:sz="8" w:space="0" w:color="023A85"/>
            </w:tcBorders>
            <w:shd w:val="clear" w:color="auto" w:fill="FFFFFF" w:themeFill="background1"/>
            <w:vAlign w:val="center"/>
            <w:hideMark/>
          </w:tcPr>
          <w:p w14:paraId="24C4D89E" w14:textId="77777777" w:rsidR="0081206A" w:rsidRPr="002A2C7F" w:rsidRDefault="0081206A"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Establezimenduak</w:t>
            </w:r>
          </w:p>
        </w:tc>
        <w:tc>
          <w:tcPr>
            <w:tcW w:w="2108" w:type="dxa"/>
            <w:tcBorders>
              <w:top w:val="single" w:sz="8" w:space="0" w:color="023A85"/>
              <w:left w:val="single" w:sz="8" w:space="0" w:color="023A85"/>
              <w:right w:val="single" w:sz="8" w:space="0" w:color="023A85"/>
            </w:tcBorders>
            <w:shd w:val="clear" w:color="auto" w:fill="FFFFFF" w:themeFill="background1"/>
            <w:vAlign w:val="center"/>
            <w:hideMark/>
          </w:tcPr>
          <w:p w14:paraId="2EB6F38D" w14:textId="77777777" w:rsidR="0081206A" w:rsidRPr="002A2C7F" w:rsidRDefault="0081206A"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Bilakaera</w:t>
            </w:r>
          </w:p>
        </w:tc>
      </w:tr>
      <w:tr w:rsidR="0081206A" w:rsidRPr="002A2C7F" w14:paraId="21224CFB" w14:textId="77777777" w:rsidTr="008022C8">
        <w:trPr>
          <w:jc w:val="center"/>
        </w:trPr>
        <w:tc>
          <w:tcPr>
            <w:tcW w:w="2107" w:type="dxa"/>
            <w:vMerge/>
            <w:tcBorders>
              <w:left w:val="single" w:sz="8" w:space="0" w:color="023A85"/>
              <w:bottom w:val="single" w:sz="8" w:space="0" w:color="023A85"/>
              <w:right w:val="single" w:sz="8" w:space="0" w:color="023A85"/>
            </w:tcBorders>
            <w:shd w:val="clear" w:color="auto" w:fill="FFFFFF" w:themeFill="background1"/>
            <w:vAlign w:val="center"/>
            <w:hideMark/>
          </w:tcPr>
          <w:p w14:paraId="0A8D75D4" w14:textId="77777777" w:rsidR="0081206A" w:rsidRPr="002A2C7F" w:rsidRDefault="0081206A" w:rsidP="00877052">
            <w:pPr>
              <w:spacing w:after="0" w:line="240" w:lineRule="auto"/>
              <w:rPr>
                <w:rFonts w:ascii="Calibri" w:eastAsia="Times New Roman" w:hAnsi="Calibri" w:cs="Calibri"/>
                <w:lang w:val="eu-ES" w:eastAsia="es-ES"/>
              </w:rPr>
            </w:pPr>
          </w:p>
        </w:tc>
        <w:tc>
          <w:tcPr>
            <w:tcW w:w="2136" w:type="dxa"/>
            <w:tcBorders>
              <w:left w:val="single" w:sz="8" w:space="0" w:color="023A85"/>
              <w:bottom w:val="single" w:sz="8" w:space="0" w:color="023A85"/>
              <w:right w:val="single" w:sz="8" w:space="0" w:color="023A85"/>
            </w:tcBorders>
            <w:shd w:val="clear" w:color="auto" w:fill="FFFFFF" w:themeFill="background1"/>
            <w:vAlign w:val="bottom"/>
          </w:tcPr>
          <w:p w14:paraId="6FEE0028" w14:textId="77777777" w:rsidR="0081206A" w:rsidRPr="002A2C7F" w:rsidRDefault="0081206A"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w:t>
            </w:r>
          </w:p>
        </w:tc>
        <w:tc>
          <w:tcPr>
            <w:tcW w:w="2135" w:type="dxa"/>
            <w:tcBorders>
              <w:left w:val="single" w:sz="8" w:space="0" w:color="023A85"/>
              <w:bottom w:val="single" w:sz="8" w:space="0" w:color="023A85"/>
              <w:right w:val="single" w:sz="8" w:space="0" w:color="023A85"/>
            </w:tcBorders>
            <w:shd w:val="clear" w:color="auto" w:fill="FFFFFF" w:themeFill="background1"/>
            <w:vAlign w:val="bottom"/>
            <w:hideMark/>
          </w:tcPr>
          <w:p w14:paraId="1888FCF0" w14:textId="77777777" w:rsidR="0081206A" w:rsidRPr="002A2C7F" w:rsidRDefault="0081206A"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2018</w:t>
            </w:r>
          </w:p>
        </w:tc>
        <w:tc>
          <w:tcPr>
            <w:tcW w:w="2108" w:type="dxa"/>
            <w:tcBorders>
              <w:left w:val="single" w:sz="8" w:space="0" w:color="023A85"/>
              <w:bottom w:val="single" w:sz="8" w:space="0" w:color="023A85"/>
              <w:right w:val="single" w:sz="8" w:space="0" w:color="023A85"/>
            </w:tcBorders>
            <w:shd w:val="clear" w:color="auto" w:fill="FFFFFF" w:themeFill="background1"/>
            <w:vAlign w:val="bottom"/>
            <w:hideMark/>
          </w:tcPr>
          <w:p w14:paraId="5A5C4725" w14:textId="77777777" w:rsidR="0081206A" w:rsidRPr="002A2C7F" w:rsidRDefault="0081206A" w:rsidP="00877052">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2016 - 2018</w:t>
            </w:r>
          </w:p>
        </w:tc>
      </w:tr>
      <w:tr w:rsidR="008022C8" w:rsidRPr="002A2C7F" w14:paraId="0F65AF38" w14:textId="77777777" w:rsidTr="008022C8">
        <w:trPr>
          <w:jc w:val="center"/>
        </w:trPr>
        <w:tc>
          <w:tcPr>
            <w:tcW w:w="2107" w:type="dxa"/>
            <w:tcBorders>
              <w:top w:val="single" w:sz="8" w:space="0" w:color="023A85"/>
              <w:left w:val="nil"/>
              <w:right w:val="single" w:sz="8" w:space="0" w:color="023A85"/>
            </w:tcBorders>
            <w:shd w:val="clear" w:color="auto" w:fill="auto"/>
            <w:hideMark/>
          </w:tcPr>
          <w:p w14:paraId="3BEFFA4C" w14:textId="53EAE6CB"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2136" w:type="dxa"/>
            <w:tcBorders>
              <w:top w:val="single" w:sz="8" w:space="0" w:color="023A85"/>
              <w:left w:val="single" w:sz="8" w:space="0" w:color="023A85"/>
              <w:right w:val="single" w:sz="8" w:space="0" w:color="023A85"/>
            </w:tcBorders>
            <w:vAlign w:val="bottom"/>
          </w:tcPr>
          <w:p w14:paraId="00620989"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1.080</w:t>
            </w:r>
          </w:p>
        </w:tc>
        <w:tc>
          <w:tcPr>
            <w:tcW w:w="2135" w:type="dxa"/>
            <w:tcBorders>
              <w:top w:val="single" w:sz="8" w:space="0" w:color="023A85"/>
              <w:left w:val="single" w:sz="8" w:space="0" w:color="023A85"/>
              <w:right w:val="single" w:sz="8" w:space="0" w:color="023A85"/>
            </w:tcBorders>
            <w:shd w:val="clear" w:color="auto" w:fill="auto"/>
            <w:vAlign w:val="bottom"/>
            <w:hideMark/>
          </w:tcPr>
          <w:p w14:paraId="4C146AAA"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1.225</w:t>
            </w:r>
          </w:p>
        </w:tc>
        <w:tc>
          <w:tcPr>
            <w:tcW w:w="2108" w:type="dxa"/>
            <w:tcBorders>
              <w:top w:val="single" w:sz="8" w:space="0" w:color="023A85"/>
              <w:left w:val="single" w:sz="8" w:space="0" w:color="023A85"/>
              <w:right w:val="nil"/>
            </w:tcBorders>
            <w:shd w:val="clear" w:color="auto" w:fill="auto"/>
            <w:vAlign w:val="bottom"/>
            <w:hideMark/>
          </w:tcPr>
          <w:p w14:paraId="464CE7CE"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13,4</w:t>
            </w:r>
          </w:p>
        </w:tc>
      </w:tr>
      <w:tr w:rsidR="008022C8" w:rsidRPr="002A2C7F" w14:paraId="7CC1C7C1" w14:textId="77777777" w:rsidTr="008022C8">
        <w:trPr>
          <w:jc w:val="center"/>
        </w:trPr>
        <w:tc>
          <w:tcPr>
            <w:tcW w:w="2107" w:type="dxa"/>
            <w:tcBorders>
              <w:left w:val="nil"/>
              <w:right w:val="single" w:sz="8" w:space="0" w:color="023A85"/>
            </w:tcBorders>
            <w:shd w:val="clear" w:color="auto" w:fill="auto"/>
            <w:hideMark/>
          </w:tcPr>
          <w:p w14:paraId="4AFFA19A" w14:textId="52A02D45"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 arte</w:t>
            </w:r>
          </w:p>
        </w:tc>
        <w:tc>
          <w:tcPr>
            <w:tcW w:w="2136" w:type="dxa"/>
            <w:tcBorders>
              <w:left w:val="single" w:sz="8" w:space="0" w:color="023A85"/>
              <w:right w:val="single" w:sz="8" w:space="0" w:color="023A85"/>
            </w:tcBorders>
            <w:vAlign w:val="bottom"/>
          </w:tcPr>
          <w:p w14:paraId="4BE77BDE"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303</w:t>
            </w:r>
          </w:p>
        </w:tc>
        <w:tc>
          <w:tcPr>
            <w:tcW w:w="2135" w:type="dxa"/>
            <w:tcBorders>
              <w:left w:val="single" w:sz="8" w:space="0" w:color="023A85"/>
              <w:right w:val="single" w:sz="8" w:space="0" w:color="023A85"/>
            </w:tcBorders>
            <w:shd w:val="clear" w:color="auto" w:fill="auto"/>
            <w:vAlign w:val="bottom"/>
            <w:hideMark/>
          </w:tcPr>
          <w:p w14:paraId="0A87D535"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312</w:t>
            </w:r>
          </w:p>
        </w:tc>
        <w:tc>
          <w:tcPr>
            <w:tcW w:w="2108" w:type="dxa"/>
            <w:tcBorders>
              <w:left w:val="single" w:sz="8" w:space="0" w:color="023A85"/>
              <w:right w:val="nil"/>
            </w:tcBorders>
            <w:shd w:val="clear" w:color="auto" w:fill="auto"/>
            <w:vAlign w:val="bottom"/>
            <w:hideMark/>
          </w:tcPr>
          <w:p w14:paraId="180B18C4"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r>
      <w:tr w:rsidR="008022C8" w:rsidRPr="002A2C7F" w14:paraId="19987EF2" w14:textId="77777777" w:rsidTr="008022C8">
        <w:trPr>
          <w:jc w:val="center"/>
        </w:trPr>
        <w:tc>
          <w:tcPr>
            <w:tcW w:w="2107" w:type="dxa"/>
            <w:tcBorders>
              <w:left w:val="nil"/>
              <w:bottom w:val="nil"/>
              <w:right w:val="single" w:sz="8" w:space="0" w:color="023A85"/>
            </w:tcBorders>
            <w:shd w:val="clear" w:color="auto" w:fill="auto"/>
            <w:hideMark/>
          </w:tcPr>
          <w:p w14:paraId="31192BED" w14:textId="1AAF38D0"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 arte</w:t>
            </w:r>
          </w:p>
        </w:tc>
        <w:tc>
          <w:tcPr>
            <w:tcW w:w="2136" w:type="dxa"/>
            <w:tcBorders>
              <w:left w:val="single" w:sz="8" w:space="0" w:color="023A85"/>
              <w:bottom w:val="nil"/>
              <w:right w:val="single" w:sz="8" w:space="0" w:color="023A85"/>
            </w:tcBorders>
            <w:vAlign w:val="bottom"/>
          </w:tcPr>
          <w:p w14:paraId="2DB703D5"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172</w:t>
            </w:r>
          </w:p>
        </w:tc>
        <w:tc>
          <w:tcPr>
            <w:tcW w:w="2135" w:type="dxa"/>
            <w:tcBorders>
              <w:left w:val="single" w:sz="8" w:space="0" w:color="023A85"/>
              <w:bottom w:val="nil"/>
              <w:right w:val="single" w:sz="8" w:space="0" w:color="023A85"/>
            </w:tcBorders>
            <w:shd w:val="clear" w:color="auto" w:fill="auto"/>
            <w:vAlign w:val="bottom"/>
            <w:hideMark/>
          </w:tcPr>
          <w:p w14:paraId="611AC8F6"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174</w:t>
            </w:r>
          </w:p>
        </w:tc>
        <w:tc>
          <w:tcPr>
            <w:tcW w:w="2108" w:type="dxa"/>
            <w:tcBorders>
              <w:left w:val="single" w:sz="8" w:space="0" w:color="023A85"/>
              <w:bottom w:val="nil"/>
              <w:right w:val="nil"/>
            </w:tcBorders>
            <w:shd w:val="clear" w:color="auto" w:fill="auto"/>
            <w:vAlign w:val="bottom"/>
            <w:hideMark/>
          </w:tcPr>
          <w:p w14:paraId="5B9C6340"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r>
      <w:tr w:rsidR="008022C8" w:rsidRPr="002A2C7F" w14:paraId="545FCCA2" w14:textId="77777777" w:rsidTr="008022C8">
        <w:trPr>
          <w:jc w:val="center"/>
        </w:trPr>
        <w:tc>
          <w:tcPr>
            <w:tcW w:w="2107" w:type="dxa"/>
            <w:tcBorders>
              <w:top w:val="nil"/>
              <w:left w:val="nil"/>
              <w:bottom w:val="nil"/>
              <w:right w:val="single" w:sz="8" w:space="0" w:color="023A85"/>
            </w:tcBorders>
            <w:shd w:val="clear" w:color="auto" w:fill="auto"/>
            <w:hideMark/>
          </w:tcPr>
          <w:p w14:paraId="0A4AC496" w14:textId="18A0E2AA"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 arte</w:t>
            </w:r>
          </w:p>
        </w:tc>
        <w:tc>
          <w:tcPr>
            <w:tcW w:w="2136" w:type="dxa"/>
            <w:tcBorders>
              <w:top w:val="nil"/>
              <w:left w:val="single" w:sz="8" w:space="0" w:color="023A85"/>
              <w:bottom w:val="nil"/>
              <w:right w:val="single" w:sz="8" w:space="0" w:color="023A85"/>
            </w:tcBorders>
            <w:vAlign w:val="bottom"/>
          </w:tcPr>
          <w:p w14:paraId="71646A95"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107</w:t>
            </w:r>
          </w:p>
        </w:tc>
        <w:tc>
          <w:tcPr>
            <w:tcW w:w="2135" w:type="dxa"/>
            <w:tcBorders>
              <w:top w:val="nil"/>
              <w:left w:val="single" w:sz="8" w:space="0" w:color="023A85"/>
              <w:bottom w:val="nil"/>
              <w:right w:val="single" w:sz="8" w:space="0" w:color="023A85"/>
            </w:tcBorders>
            <w:shd w:val="clear" w:color="auto" w:fill="auto"/>
            <w:vAlign w:val="bottom"/>
            <w:hideMark/>
          </w:tcPr>
          <w:p w14:paraId="3459C9E5"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106</w:t>
            </w:r>
          </w:p>
        </w:tc>
        <w:tc>
          <w:tcPr>
            <w:tcW w:w="2108" w:type="dxa"/>
            <w:tcBorders>
              <w:top w:val="nil"/>
              <w:left w:val="single" w:sz="8" w:space="0" w:color="023A85"/>
              <w:bottom w:val="nil"/>
              <w:right w:val="nil"/>
            </w:tcBorders>
            <w:shd w:val="clear" w:color="auto" w:fill="auto"/>
            <w:vAlign w:val="bottom"/>
            <w:hideMark/>
          </w:tcPr>
          <w:p w14:paraId="73A32217"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-0,9</w:t>
            </w:r>
          </w:p>
        </w:tc>
      </w:tr>
      <w:tr w:rsidR="008022C8" w:rsidRPr="002A2C7F" w14:paraId="516A7014" w14:textId="77777777" w:rsidTr="008022C8">
        <w:trPr>
          <w:jc w:val="center"/>
        </w:trPr>
        <w:tc>
          <w:tcPr>
            <w:tcW w:w="2107" w:type="dxa"/>
            <w:tcBorders>
              <w:top w:val="nil"/>
              <w:left w:val="nil"/>
              <w:bottom w:val="nil"/>
              <w:right w:val="single" w:sz="8" w:space="0" w:color="023A85"/>
            </w:tcBorders>
            <w:shd w:val="clear" w:color="auto" w:fill="auto"/>
            <w:hideMark/>
          </w:tcPr>
          <w:p w14:paraId="7A3A3B7D" w14:textId="60180016"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 arte</w:t>
            </w:r>
          </w:p>
        </w:tc>
        <w:tc>
          <w:tcPr>
            <w:tcW w:w="2136" w:type="dxa"/>
            <w:tcBorders>
              <w:top w:val="nil"/>
              <w:left w:val="single" w:sz="8" w:space="0" w:color="023A85"/>
              <w:bottom w:val="nil"/>
              <w:right w:val="single" w:sz="8" w:space="0" w:color="023A85"/>
            </w:tcBorders>
            <w:vAlign w:val="bottom"/>
          </w:tcPr>
          <w:p w14:paraId="2709260B"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197</w:t>
            </w:r>
          </w:p>
        </w:tc>
        <w:tc>
          <w:tcPr>
            <w:tcW w:w="2135" w:type="dxa"/>
            <w:tcBorders>
              <w:top w:val="nil"/>
              <w:left w:val="single" w:sz="8" w:space="0" w:color="023A85"/>
              <w:bottom w:val="nil"/>
              <w:right w:val="single" w:sz="8" w:space="0" w:color="023A85"/>
            </w:tcBorders>
            <w:shd w:val="clear" w:color="auto" w:fill="auto"/>
            <w:vAlign w:val="bottom"/>
            <w:hideMark/>
          </w:tcPr>
          <w:p w14:paraId="250542BF"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hAnsi="Arial" w:cs="Arial"/>
                <w:color w:val="000000"/>
                <w:sz w:val="16"/>
                <w:szCs w:val="16"/>
                <w:lang w:val="eu-ES"/>
              </w:rPr>
              <w:t>204</w:t>
            </w:r>
          </w:p>
        </w:tc>
        <w:tc>
          <w:tcPr>
            <w:tcW w:w="2108" w:type="dxa"/>
            <w:tcBorders>
              <w:top w:val="nil"/>
              <w:left w:val="single" w:sz="8" w:space="0" w:color="023A85"/>
              <w:bottom w:val="nil"/>
              <w:right w:val="nil"/>
            </w:tcBorders>
            <w:shd w:val="clear" w:color="auto" w:fill="auto"/>
            <w:vAlign w:val="bottom"/>
            <w:hideMark/>
          </w:tcPr>
          <w:p w14:paraId="55DE6F8E"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3,6</w:t>
            </w:r>
          </w:p>
        </w:tc>
      </w:tr>
      <w:tr w:rsidR="008022C8" w:rsidRPr="002A2C7F" w14:paraId="409B0B3B" w14:textId="77777777" w:rsidTr="008022C8">
        <w:trPr>
          <w:jc w:val="center"/>
        </w:trPr>
        <w:tc>
          <w:tcPr>
            <w:tcW w:w="2107" w:type="dxa"/>
            <w:tcBorders>
              <w:top w:val="nil"/>
              <w:left w:val="nil"/>
              <w:bottom w:val="nil"/>
              <w:right w:val="single" w:sz="8" w:space="0" w:color="023A85"/>
            </w:tcBorders>
            <w:shd w:val="clear" w:color="auto" w:fill="auto"/>
            <w:hideMark/>
          </w:tcPr>
          <w:p w14:paraId="7B5A92C4" w14:textId="00D328E2"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 arte</w:t>
            </w:r>
          </w:p>
        </w:tc>
        <w:tc>
          <w:tcPr>
            <w:tcW w:w="2136" w:type="dxa"/>
            <w:tcBorders>
              <w:top w:val="nil"/>
              <w:left w:val="single" w:sz="8" w:space="0" w:color="023A85"/>
              <w:bottom w:val="nil"/>
              <w:right w:val="single" w:sz="8" w:space="0" w:color="023A85"/>
            </w:tcBorders>
            <w:vAlign w:val="bottom"/>
          </w:tcPr>
          <w:p w14:paraId="5CBD71CC"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137</w:t>
            </w:r>
          </w:p>
        </w:tc>
        <w:tc>
          <w:tcPr>
            <w:tcW w:w="2135" w:type="dxa"/>
            <w:tcBorders>
              <w:top w:val="nil"/>
              <w:left w:val="single" w:sz="8" w:space="0" w:color="023A85"/>
              <w:bottom w:val="nil"/>
              <w:right w:val="single" w:sz="8" w:space="0" w:color="023A85"/>
            </w:tcBorders>
            <w:shd w:val="clear" w:color="auto" w:fill="auto"/>
            <w:vAlign w:val="bottom"/>
            <w:hideMark/>
          </w:tcPr>
          <w:p w14:paraId="6AC37E0B"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hAnsi="Arial" w:cs="Arial"/>
                <w:color w:val="000000"/>
                <w:sz w:val="16"/>
                <w:szCs w:val="16"/>
                <w:lang w:val="eu-ES"/>
              </w:rPr>
              <w:t>124</w:t>
            </w:r>
          </w:p>
        </w:tc>
        <w:tc>
          <w:tcPr>
            <w:tcW w:w="2108" w:type="dxa"/>
            <w:tcBorders>
              <w:top w:val="nil"/>
              <w:left w:val="single" w:sz="8" w:space="0" w:color="023A85"/>
              <w:right w:val="nil"/>
            </w:tcBorders>
            <w:shd w:val="clear" w:color="auto" w:fill="auto"/>
            <w:vAlign w:val="bottom"/>
            <w:hideMark/>
          </w:tcPr>
          <w:p w14:paraId="68C74B27"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-9,5</w:t>
            </w:r>
          </w:p>
        </w:tc>
      </w:tr>
      <w:tr w:rsidR="008022C8" w:rsidRPr="002A2C7F" w14:paraId="42F6051C" w14:textId="77777777" w:rsidTr="008022C8">
        <w:trPr>
          <w:jc w:val="center"/>
        </w:trPr>
        <w:tc>
          <w:tcPr>
            <w:tcW w:w="2107" w:type="dxa"/>
            <w:tcBorders>
              <w:top w:val="nil"/>
              <w:left w:val="nil"/>
              <w:bottom w:val="single" w:sz="8" w:space="0" w:color="023A85"/>
              <w:right w:val="single" w:sz="8" w:space="0" w:color="023A85"/>
            </w:tcBorders>
            <w:shd w:val="clear" w:color="auto" w:fill="auto"/>
            <w:hideMark/>
          </w:tcPr>
          <w:p w14:paraId="170ABE23" w14:textId="451FE8DF" w:rsidR="008022C8" w:rsidRPr="002A2C7F" w:rsidRDefault="008022C8" w:rsidP="008022C8">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enplegutik gora</w:t>
            </w:r>
          </w:p>
        </w:tc>
        <w:tc>
          <w:tcPr>
            <w:tcW w:w="2136" w:type="dxa"/>
            <w:tcBorders>
              <w:top w:val="nil"/>
              <w:left w:val="single" w:sz="8" w:space="0" w:color="023A85"/>
              <w:bottom w:val="single" w:sz="8" w:space="0" w:color="023A85"/>
              <w:right w:val="single" w:sz="8" w:space="0" w:color="023A85"/>
            </w:tcBorders>
            <w:vAlign w:val="bottom"/>
          </w:tcPr>
          <w:p w14:paraId="122D072E"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eastAsia="Times New Roman" w:hAnsi="Arial" w:cs="Arial"/>
                <w:color w:val="000000"/>
                <w:sz w:val="16"/>
                <w:szCs w:val="16"/>
                <w:lang w:val="eu-ES" w:eastAsia="es-ES"/>
              </w:rPr>
              <w:t>424</w:t>
            </w:r>
          </w:p>
        </w:tc>
        <w:tc>
          <w:tcPr>
            <w:tcW w:w="2135" w:type="dxa"/>
            <w:tcBorders>
              <w:top w:val="nil"/>
              <w:left w:val="single" w:sz="8" w:space="0" w:color="023A85"/>
              <w:bottom w:val="single" w:sz="8" w:space="0" w:color="023A85"/>
              <w:right w:val="single" w:sz="8" w:space="0" w:color="023A85"/>
            </w:tcBorders>
            <w:shd w:val="clear" w:color="auto" w:fill="auto"/>
            <w:vAlign w:val="bottom"/>
            <w:hideMark/>
          </w:tcPr>
          <w:p w14:paraId="6479279B" w14:textId="77777777" w:rsidR="008022C8" w:rsidRPr="002A2C7F" w:rsidRDefault="008022C8" w:rsidP="008022C8">
            <w:pPr>
              <w:spacing w:after="0" w:line="240" w:lineRule="auto"/>
              <w:ind w:right="249"/>
              <w:jc w:val="right"/>
              <w:rPr>
                <w:rFonts w:ascii="Arial" w:eastAsia="Times New Roman" w:hAnsi="Arial" w:cs="Arial"/>
                <w:color w:val="000000"/>
                <w:sz w:val="16"/>
                <w:szCs w:val="16"/>
                <w:highlight w:val="yellow"/>
                <w:lang w:val="eu-ES" w:eastAsia="es-ES"/>
              </w:rPr>
            </w:pPr>
            <w:r w:rsidRPr="002A2C7F">
              <w:rPr>
                <w:rFonts w:ascii="Arial" w:hAnsi="Arial" w:cs="Arial"/>
                <w:color w:val="000000"/>
                <w:sz w:val="16"/>
                <w:szCs w:val="16"/>
                <w:lang w:val="eu-ES"/>
              </w:rPr>
              <w:t>445</w:t>
            </w:r>
          </w:p>
        </w:tc>
        <w:tc>
          <w:tcPr>
            <w:tcW w:w="2108" w:type="dxa"/>
            <w:tcBorders>
              <w:top w:val="nil"/>
              <w:left w:val="single" w:sz="8" w:space="0" w:color="023A85"/>
              <w:bottom w:val="single" w:sz="8" w:space="0" w:color="023A85"/>
            </w:tcBorders>
            <w:shd w:val="clear" w:color="auto" w:fill="auto"/>
            <w:vAlign w:val="bottom"/>
            <w:hideMark/>
          </w:tcPr>
          <w:p w14:paraId="16F1527B" w14:textId="77777777" w:rsidR="008022C8" w:rsidRPr="002A2C7F" w:rsidRDefault="008022C8" w:rsidP="008022C8">
            <w:pPr>
              <w:spacing w:after="0" w:line="240" w:lineRule="auto"/>
              <w:ind w:right="24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w:t>
            </w:r>
          </w:p>
        </w:tc>
      </w:tr>
      <w:tr w:rsidR="0081206A" w:rsidRPr="002A2C7F" w14:paraId="6AE58E96" w14:textId="77777777" w:rsidTr="008022C8">
        <w:trPr>
          <w:jc w:val="center"/>
        </w:trPr>
        <w:tc>
          <w:tcPr>
            <w:tcW w:w="2107"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32EE780" w14:textId="77777777" w:rsidR="0081206A" w:rsidRPr="002A2C7F" w:rsidRDefault="0081206A" w:rsidP="00877052">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36"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973FBA7" w14:textId="77777777" w:rsidR="0081206A" w:rsidRPr="002A2C7F" w:rsidRDefault="0081206A" w:rsidP="00877052">
            <w:pPr>
              <w:spacing w:after="0" w:line="240" w:lineRule="auto"/>
              <w:ind w:right="10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2.420</w:t>
            </w:r>
            <w:r w:rsidRPr="002A2C7F">
              <w:rPr>
                <w:rStyle w:val="Refdenotaalpie"/>
                <w:rFonts w:ascii="Arial" w:eastAsia="Times New Roman" w:hAnsi="Arial" w:cs="Arial"/>
                <w:b/>
                <w:bCs/>
                <w:color w:val="000000"/>
                <w:sz w:val="16"/>
                <w:szCs w:val="16"/>
                <w:lang w:val="eu-ES" w:eastAsia="es-ES"/>
              </w:rPr>
              <w:footnoteReference w:id="14"/>
            </w:r>
          </w:p>
        </w:tc>
        <w:tc>
          <w:tcPr>
            <w:tcW w:w="2135"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18A3413" w14:textId="77777777" w:rsidR="0081206A" w:rsidRPr="002A2C7F" w:rsidRDefault="0081206A" w:rsidP="00877052">
            <w:pPr>
              <w:spacing w:after="0" w:line="240" w:lineRule="auto"/>
              <w:ind w:right="10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2.590</w:t>
            </w:r>
          </w:p>
        </w:tc>
        <w:tc>
          <w:tcPr>
            <w:tcW w:w="210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DFC80C9" w14:textId="77777777" w:rsidR="0081206A" w:rsidRPr="002A2C7F" w:rsidRDefault="0081206A" w:rsidP="00877052">
            <w:pPr>
              <w:spacing w:after="0" w:line="240" w:lineRule="auto"/>
              <w:ind w:right="107"/>
              <w:jc w:val="right"/>
              <w:rPr>
                <w:rFonts w:ascii="Calibri" w:eastAsia="Times New Roman" w:hAnsi="Calibri" w:cs="Calibri"/>
                <w:b/>
                <w:bCs/>
                <w:color w:val="000000"/>
                <w:sz w:val="18"/>
                <w:szCs w:val="18"/>
                <w:lang w:val="eu-ES" w:eastAsia="es-ES"/>
              </w:rPr>
            </w:pPr>
            <w:r w:rsidRPr="002A2C7F">
              <w:rPr>
                <w:rFonts w:ascii="Arial" w:eastAsia="Times New Roman" w:hAnsi="Arial" w:cs="Arial"/>
                <w:b/>
                <w:bCs/>
                <w:color w:val="000000"/>
                <w:sz w:val="16"/>
                <w:szCs w:val="16"/>
                <w:lang w:val="eu-ES" w:eastAsia="es-ES"/>
              </w:rPr>
              <w:t>7,0</w:t>
            </w:r>
          </w:p>
        </w:tc>
      </w:tr>
    </w:tbl>
    <w:p w14:paraId="2DC58BF7" w14:textId="77777777" w:rsidR="006C2F84" w:rsidRPr="002A2C7F" w:rsidRDefault="006C2F84" w:rsidP="0060437B">
      <w:pPr>
        <w:spacing w:after="0" w:line="264" w:lineRule="auto"/>
        <w:ind w:left="1134" w:hanging="1134"/>
        <w:jc w:val="both"/>
        <w:rPr>
          <w:rFonts w:ascii="Arial" w:eastAsia="Times New Roman" w:hAnsi="Arial" w:cs="Arial"/>
          <w:bCs/>
          <w:color w:val="5F5F5F"/>
          <w:sz w:val="18"/>
          <w:szCs w:val="18"/>
          <w:lang w:val="eu-ES" w:eastAsia="es-ES"/>
        </w:rPr>
      </w:pPr>
    </w:p>
    <w:p w14:paraId="15FD3CEF" w14:textId="5BF036A3" w:rsidR="009D2430" w:rsidRPr="00622BA2" w:rsidRDefault="009D2430" w:rsidP="009D2430">
      <w:pPr>
        <w:pStyle w:val="Descripcin"/>
        <w:spacing w:line="264" w:lineRule="auto"/>
        <w:ind w:left="1134" w:hanging="1134"/>
        <w:rPr>
          <w:rFonts w:ascii="Arial" w:hAnsi="Arial" w:cs="Arial"/>
          <w:b w:val="0"/>
          <w:color w:val="5F5F5F"/>
          <w:sz w:val="18"/>
          <w:szCs w:val="18"/>
        </w:rPr>
      </w:pPr>
      <w:bookmarkStart w:id="74" w:name="_Toc42240194"/>
      <w:bookmarkStart w:id="75" w:name="_Toc42264660"/>
      <w:r w:rsidRPr="00622BA2">
        <w:rPr>
          <w:rFonts w:ascii="Arial" w:hAnsi="Arial" w:cs="Arial"/>
          <w:b w:val="0"/>
          <w:color w:val="5F5F5F"/>
          <w:sz w:val="18"/>
          <w:szCs w:val="18"/>
        </w:rPr>
        <w:t>1.</w:t>
      </w:r>
      <w:r w:rsidRPr="00622BA2">
        <w:rPr>
          <w:rFonts w:ascii="Arial" w:hAnsi="Arial" w:cs="Arial"/>
          <w:b w:val="0"/>
          <w:color w:val="5F5F5F"/>
          <w:sz w:val="18"/>
          <w:szCs w:val="18"/>
        </w:rPr>
        <w:fldChar w:fldCharType="begin"/>
      </w:r>
      <w:r w:rsidRPr="00622BA2">
        <w:rPr>
          <w:rFonts w:ascii="Arial" w:hAnsi="Arial" w:cs="Arial"/>
          <w:b w:val="0"/>
          <w:color w:val="5F5F5F"/>
          <w:sz w:val="18"/>
          <w:szCs w:val="18"/>
        </w:rPr>
        <w:instrText xml:space="preserve"> SEQ Cuadro_1. \* ARABIC </w:instrText>
      </w:r>
      <w:r w:rsidRPr="00622BA2">
        <w:rPr>
          <w:rFonts w:ascii="Arial" w:hAnsi="Arial" w:cs="Arial"/>
          <w:b w:val="0"/>
          <w:color w:val="5F5F5F"/>
          <w:sz w:val="18"/>
          <w:szCs w:val="18"/>
        </w:rPr>
        <w:fldChar w:fldCharType="separate"/>
      </w:r>
      <w:r w:rsidR="007E21C6">
        <w:rPr>
          <w:rFonts w:ascii="Arial" w:hAnsi="Arial" w:cs="Arial"/>
          <w:b w:val="0"/>
          <w:noProof/>
          <w:color w:val="5F5F5F"/>
          <w:sz w:val="18"/>
          <w:szCs w:val="18"/>
        </w:rPr>
        <w:t>8</w:t>
      </w:r>
      <w:r w:rsidRPr="00622BA2">
        <w:rPr>
          <w:rFonts w:ascii="Arial" w:hAnsi="Arial" w:cs="Arial"/>
          <w:b w:val="0"/>
          <w:color w:val="5F5F5F"/>
          <w:sz w:val="18"/>
          <w:szCs w:val="18"/>
        </w:rPr>
        <w:fldChar w:fldCharType="end"/>
      </w:r>
      <w:r w:rsidR="00622BA2" w:rsidRPr="00622BA2">
        <w:rPr>
          <w:rFonts w:ascii="Arial" w:hAnsi="Arial" w:cs="Arial"/>
          <w:b w:val="0"/>
          <w:color w:val="5F5F5F"/>
          <w:sz w:val="18"/>
          <w:szCs w:val="18"/>
        </w:rPr>
        <w:t xml:space="preserve"> Taula</w:t>
      </w:r>
      <w:r w:rsidRPr="00622BA2">
        <w:rPr>
          <w:rFonts w:ascii="Arial" w:hAnsi="Arial" w:cs="Arial"/>
          <w:b w:val="0"/>
          <w:color w:val="5F5F5F"/>
          <w:sz w:val="18"/>
          <w:szCs w:val="18"/>
        </w:rPr>
        <w:tab/>
      </w:r>
      <w:bookmarkEnd w:id="74"/>
      <w:r w:rsidR="00622BA2" w:rsidRPr="00622BA2">
        <w:rPr>
          <w:rFonts w:ascii="Arial" w:hAnsi="Arial" w:cs="Arial"/>
          <w:b w:val="0"/>
          <w:color w:val="5F5F5F"/>
          <w:sz w:val="18"/>
          <w:szCs w:val="18"/>
        </w:rPr>
        <w:t>LAN-ESTABLEZIMENDUEN KOPURUAREN BILAKAERA, DIMENTSIOAREN ARABERA 2016-2018 (zifra absolutuak eta%)</w:t>
      </w:r>
      <w:bookmarkEnd w:id="75"/>
    </w:p>
    <w:tbl>
      <w:tblPr>
        <w:tblW w:w="5000" w:type="pct"/>
        <w:jc w:val="center"/>
        <w:tblCellMar>
          <w:left w:w="70" w:type="dxa"/>
          <w:right w:w="70" w:type="dxa"/>
        </w:tblCellMar>
        <w:tblLook w:val="04A0" w:firstRow="1" w:lastRow="0" w:firstColumn="1" w:lastColumn="0" w:noHBand="0" w:noVBand="1"/>
      </w:tblPr>
      <w:tblGrid>
        <w:gridCol w:w="2106"/>
        <w:gridCol w:w="2133"/>
        <w:gridCol w:w="2133"/>
        <w:gridCol w:w="2112"/>
      </w:tblGrid>
      <w:tr w:rsidR="009D2430" w:rsidRPr="00622BA2" w14:paraId="59D6F78C" w14:textId="77777777" w:rsidTr="00622BA2">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023A85"/>
            </w:tcBorders>
            <w:shd w:val="clear" w:color="auto" w:fill="FFFFFF" w:themeFill="background1"/>
            <w:vAlign w:val="bottom"/>
            <w:hideMark/>
          </w:tcPr>
          <w:p w14:paraId="2F17680E" w14:textId="77777777" w:rsidR="009D2430" w:rsidRPr="00622BA2" w:rsidRDefault="009D2430" w:rsidP="00622BA2">
            <w:pPr>
              <w:spacing w:after="0" w:line="240" w:lineRule="auto"/>
              <w:rPr>
                <w:rFonts w:ascii="Arial" w:eastAsia="Times New Roman" w:hAnsi="Arial" w:cs="Arial"/>
                <w:sz w:val="16"/>
                <w:szCs w:val="16"/>
                <w:lang w:eastAsia="es-ES"/>
              </w:rPr>
            </w:pP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2FFFA2A6" w14:textId="3305F210" w:rsidR="009D2430" w:rsidRPr="00622BA2" w:rsidRDefault="00127B3D" w:rsidP="00622BA2">
            <w:pPr>
              <w:spacing w:after="0" w:line="240" w:lineRule="auto"/>
              <w:jc w:val="center"/>
              <w:rPr>
                <w:rFonts w:ascii="Arial" w:eastAsia="Times New Roman" w:hAnsi="Arial" w:cs="Arial"/>
                <w:b/>
                <w:bCs/>
                <w:sz w:val="16"/>
                <w:szCs w:val="16"/>
                <w:lang w:eastAsia="es-ES"/>
              </w:rPr>
            </w:pPr>
            <w:r w:rsidRPr="00622BA2">
              <w:rPr>
                <w:rFonts w:ascii="Arial" w:eastAsia="Times New Roman" w:hAnsi="Arial" w:cs="Arial"/>
                <w:b/>
                <w:bCs/>
                <w:sz w:val="16"/>
                <w:szCs w:val="16"/>
                <w:lang w:eastAsia="es-ES"/>
              </w:rPr>
              <w:t>Establezimendu</w:t>
            </w:r>
          </w:p>
          <w:p w14:paraId="7D0F91AB" w14:textId="77777777" w:rsidR="009D2430" w:rsidRPr="00622BA2" w:rsidRDefault="009D2430" w:rsidP="00622BA2">
            <w:pPr>
              <w:spacing w:after="0" w:line="240" w:lineRule="auto"/>
              <w:jc w:val="center"/>
              <w:rPr>
                <w:rFonts w:ascii="Arial" w:eastAsia="Times New Roman" w:hAnsi="Arial" w:cs="Arial"/>
                <w:b/>
                <w:bCs/>
                <w:sz w:val="16"/>
                <w:szCs w:val="16"/>
                <w:lang w:eastAsia="es-ES"/>
              </w:rPr>
            </w:pPr>
            <w:r w:rsidRPr="00622BA2">
              <w:rPr>
                <w:rFonts w:ascii="Arial" w:eastAsia="Times New Roman" w:hAnsi="Arial" w:cs="Arial"/>
                <w:b/>
                <w:bCs/>
                <w:sz w:val="16"/>
                <w:szCs w:val="16"/>
                <w:lang w:eastAsia="es-ES"/>
              </w:rPr>
              <w:t>2016</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59544561" w14:textId="65B7D66A" w:rsidR="009D2430" w:rsidRPr="00622BA2" w:rsidRDefault="00127B3D" w:rsidP="00622BA2">
            <w:pPr>
              <w:spacing w:after="0" w:line="240" w:lineRule="auto"/>
              <w:jc w:val="center"/>
              <w:rPr>
                <w:rFonts w:ascii="Arial" w:eastAsia="Times New Roman" w:hAnsi="Arial" w:cs="Arial"/>
                <w:b/>
                <w:bCs/>
                <w:sz w:val="16"/>
                <w:szCs w:val="16"/>
                <w:lang w:eastAsia="es-ES"/>
              </w:rPr>
            </w:pPr>
            <w:r w:rsidRPr="00622BA2">
              <w:rPr>
                <w:rFonts w:ascii="Arial" w:eastAsia="Times New Roman" w:hAnsi="Arial" w:cs="Arial"/>
                <w:b/>
                <w:bCs/>
                <w:sz w:val="16"/>
                <w:szCs w:val="16"/>
                <w:lang w:eastAsia="es-ES"/>
              </w:rPr>
              <w:t>Establezimendu</w:t>
            </w:r>
          </w:p>
          <w:p w14:paraId="10F6889C" w14:textId="77777777" w:rsidR="009D2430" w:rsidRPr="00622BA2" w:rsidRDefault="009D2430" w:rsidP="00622BA2">
            <w:pPr>
              <w:spacing w:after="0" w:line="240" w:lineRule="auto"/>
              <w:jc w:val="center"/>
              <w:rPr>
                <w:rFonts w:ascii="Arial" w:eastAsia="Times New Roman" w:hAnsi="Arial" w:cs="Arial"/>
                <w:b/>
                <w:bCs/>
                <w:sz w:val="16"/>
                <w:szCs w:val="16"/>
                <w:lang w:eastAsia="es-ES"/>
              </w:rPr>
            </w:pPr>
            <w:r w:rsidRPr="00622BA2">
              <w:rPr>
                <w:rFonts w:ascii="Arial" w:eastAsia="Times New Roman" w:hAnsi="Arial" w:cs="Arial"/>
                <w:b/>
                <w:bCs/>
                <w:sz w:val="16"/>
                <w:szCs w:val="16"/>
                <w:lang w:eastAsia="es-ES"/>
              </w:rPr>
              <w:t>2018</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FFFFFF" w:themeFill="background1"/>
            <w:vAlign w:val="center"/>
            <w:hideMark/>
          </w:tcPr>
          <w:p w14:paraId="5CE39180" w14:textId="441C4474" w:rsidR="009D2430" w:rsidRPr="00622BA2" w:rsidRDefault="00127B3D" w:rsidP="00622BA2">
            <w:pPr>
              <w:spacing w:after="0" w:line="240" w:lineRule="auto"/>
              <w:jc w:val="center"/>
              <w:rPr>
                <w:rFonts w:ascii="Arial" w:eastAsia="Times New Roman" w:hAnsi="Arial" w:cs="Arial"/>
                <w:b/>
                <w:bCs/>
                <w:sz w:val="16"/>
                <w:szCs w:val="16"/>
                <w:lang w:eastAsia="es-ES"/>
              </w:rPr>
            </w:pPr>
            <w:r w:rsidRPr="00622BA2">
              <w:rPr>
                <w:rFonts w:ascii="Arial" w:eastAsia="Times New Roman" w:hAnsi="Arial" w:cs="Arial"/>
                <w:b/>
                <w:bCs/>
                <w:sz w:val="16"/>
                <w:szCs w:val="16"/>
                <w:lang w:eastAsia="es-ES"/>
              </w:rPr>
              <w:t>Bilakaera</w:t>
            </w:r>
          </w:p>
          <w:p w14:paraId="2151CA9F" w14:textId="77777777" w:rsidR="009D2430" w:rsidRPr="00622BA2" w:rsidRDefault="009D2430" w:rsidP="00622BA2">
            <w:pPr>
              <w:spacing w:after="0" w:line="240" w:lineRule="auto"/>
              <w:jc w:val="center"/>
              <w:rPr>
                <w:rFonts w:ascii="Arial" w:eastAsia="Times New Roman" w:hAnsi="Arial" w:cs="Arial"/>
                <w:b/>
                <w:bCs/>
                <w:sz w:val="16"/>
                <w:szCs w:val="16"/>
                <w:lang w:eastAsia="es-ES"/>
              </w:rPr>
            </w:pPr>
            <w:r w:rsidRPr="00622BA2">
              <w:rPr>
                <w:rFonts w:ascii="Arial" w:eastAsia="Times New Roman" w:hAnsi="Arial" w:cs="Arial"/>
                <w:b/>
                <w:bCs/>
                <w:sz w:val="16"/>
                <w:szCs w:val="16"/>
                <w:lang w:eastAsia="es-ES"/>
              </w:rPr>
              <w:t>2016 - 2018</w:t>
            </w:r>
          </w:p>
        </w:tc>
      </w:tr>
      <w:tr w:rsidR="00127B3D" w:rsidRPr="00622BA2" w14:paraId="655C999B" w14:textId="77777777" w:rsidTr="00622BA2">
        <w:trPr>
          <w:jc w:val="center"/>
        </w:trPr>
        <w:tc>
          <w:tcPr>
            <w:tcW w:w="2106" w:type="dxa"/>
            <w:tcBorders>
              <w:top w:val="single" w:sz="8" w:space="0" w:color="1F3864" w:themeColor="accent1" w:themeShade="80"/>
              <w:left w:val="nil"/>
              <w:bottom w:val="nil"/>
              <w:right w:val="single" w:sz="8" w:space="0" w:color="023A85"/>
            </w:tcBorders>
            <w:hideMark/>
          </w:tcPr>
          <w:p w14:paraId="26E3A222" w14:textId="444DE068"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5 enplegu arte</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05CFB7E4"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510</w:t>
            </w:r>
          </w:p>
        </w:tc>
        <w:tc>
          <w:tcPr>
            <w:tcW w:w="2133" w:type="dxa"/>
            <w:tcBorders>
              <w:top w:val="single" w:sz="8" w:space="0" w:color="1F3864" w:themeColor="accent1" w:themeShade="80"/>
              <w:left w:val="single" w:sz="8" w:space="0" w:color="023A85"/>
              <w:bottom w:val="nil"/>
              <w:right w:val="single" w:sz="8" w:space="0" w:color="023A85"/>
            </w:tcBorders>
            <w:vAlign w:val="bottom"/>
            <w:hideMark/>
          </w:tcPr>
          <w:p w14:paraId="0CCE4886"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444</w:t>
            </w:r>
          </w:p>
        </w:tc>
        <w:tc>
          <w:tcPr>
            <w:tcW w:w="2112" w:type="dxa"/>
            <w:tcBorders>
              <w:top w:val="single" w:sz="8" w:space="0" w:color="1F3864" w:themeColor="accent1" w:themeShade="80"/>
              <w:left w:val="single" w:sz="8" w:space="0" w:color="023A85"/>
              <w:bottom w:val="nil"/>
              <w:right w:val="nil"/>
            </w:tcBorders>
            <w:vAlign w:val="bottom"/>
            <w:hideMark/>
          </w:tcPr>
          <w:p w14:paraId="60C0F3FA"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-12,9</w:t>
            </w:r>
          </w:p>
        </w:tc>
      </w:tr>
      <w:tr w:rsidR="00127B3D" w:rsidRPr="00622BA2" w14:paraId="0BBB03C6" w14:textId="77777777" w:rsidTr="00622BA2">
        <w:trPr>
          <w:jc w:val="center"/>
        </w:trPr>
        <w:tc>
          <w:tcPr>
            <w:tcW w:w="2106" w:type="dxa"/>
            <w:tcBorders>
              <w:top w:val="nil"/>
              <w:left w:val="nil"/>
              <w:bottom w:val="nil"/>
              <w:right w:val="single" w:sz="8" w:space="0" w:color="023A85"/>
            </w:tcBorders>
            <w:hideMark/>
          </w:tcPr>
          <w:p w14:paraId="2C7DBCB5" w14:textId="6CA0169F"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6tik 15 arte</w:t>
            </w:r>
          </w:p>
        </w:tc>
        <w:tc>
          <w:tcPr>
            <w:tcW w:w="2133" w:type="dxa"/>
            <w:tcBorders>
              <w:top w:val="nil"/>
              <w:left w:val="single" w:sz="8" w:space="0" w:color="023A85"/>
              <w:bottom w:val="nil"/>
              <w:right w:val="single" w:sz="8" w:space="0" w:color="023A85"/>
            </w:tcBorders>
            <w:vAlign w:val="bottom"/>
            <w:hideMark/>
          </w:tcPr>
          <w:p w14:paraId="6EBD26B8"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216</w:t>
            </w:r>
          </w:p>
        </w:tc>
        <w:tc>
          <w:tcPr>
            <w:tcW w:w="2133" w:type="dxa"/>
            <w:tcBorders>
              <w:top w:val="nil"/>
              <w:left w:val="single" w:sz="8" w:space="0" w:color="023A85"/>
              <w:bottom w:val="nil"/>
              <w:right w:val="single" w:sz="8" w:space="0" w:color="023A85"/>
            </w:tcBorders>
            <w:vAlign w:val="bottom"/>
            <w:hideMark/>
          </w:tcPr>
          <w:p w14:paraId="69835F2C"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194</w:t>
            </w:r>
          </w:p>
        </w:tc>
        <w:tc>
          <w:tcPr>
            <w:tcW w:w="2112" w:type="dxa"/>
            <w:tcBorders>
              <w:top w:val="nil"/>
              <w:left w:val="single" w:sz="8" w:space="0" w:color="023A85"/>
              <w:bottom w:val="nil"/>
              <w:right w:val="nil"/>
            </w:tcBorders>
            <w:vAlign w:val="bottom"/>
            <w:hideMark/>
          </w:tcPr>
          <w:p w14:paraId="6FE6FE69"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-10,2</w:t>
            </w:r>
          </w:p>
        </w:tc>
      </w:tr>
      <w:tr w:rsidR="00127B3D" w:rsidRPr="00622BA2" w14:paraId="2D8D235C" w14:textId="77777777" w:rsidTr="00622BA2">
        <w:trPr>
          <w:jc w:val="center"/>
        </w:trPr>
        <w:tc>
          <w:tcPr>
            <w:tcW w:w="2106" w:type="dxa"/>
            <w:tcBorders>
              <w:top w:val="nil"/>
              <w:left w:val="nil"/>
              <w:bottom w:val="nil"/>
              <w:right w:val="single" w:sz="8" w:space="0" w:color="023A85"/>
            </w:tcBorders>
            <w:hideMark/>
          </w:tcPr>
          <w:p w14:paraId="208C7FB3" w14:textId="4FDCE49E"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16tik 50 arte</w:t>
            </w:r>
          </w:p>
        </w:tc>
        <w:tc>
          <w:tcPr>
            <w:tcW w:w="2133" w:type="dxa"/>
            <w:tcBorders>
              <w:top w:val="nil"/>
              <w:left w:val="single" w:sz="8" w:space="0" w:color="023A85"/>
              <w:bottom w:val="nil"/>
              <w:right w:val="single" w:sz="8" w:space="0" w:color="023A85"/>
            </w:tcBorders>
            <w:vAlign w:val="bottom"/>
            <w:hideMark/>
          </w:tcPr>
          <w:p w14:paraId="490BB56B"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63</w:t>
            </w:r>
          </w:p>
        </w:tc>
        <w:tc>
          <w:tcPr>
            <w:tcW w:w="2133" w:type="dxa"/>
            <w:tcBorders>
              <w:top w:val="nil"/>
              <w:left w:val="single" w:sz="8" w:space="0" w:color="023A85"/>
              <w:bottom w:val="nil"/>
              <w:right w:val="single" w:sz="8" w:space="0" w:color="023A85"/>
            </w:tcBorders>
            <w:vAlign w:val="bottom"/>
            <w:hideMark/>
          </w:tcPr>
          <w:p w14:paraId="613B96F8"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77</w:t>
            </w:r>
          </w:p>
        </w:tc>
        <w:tc>
          <w:tcPr>
            <w:tcW w:w="2112" w:type="dxa"/>
            <w:tcBorders>
              <w:top w:val="nil"/>
              <w:left w:val="single" w:sz="8" w:space="0" w:color="023A85"/>
              <w:bottom w:val="nil"/>
              <w:right w:val="nil"/>
            </w:tcBorders>
            <w:vAlign w:val="bottom"/>
            <w:hideMark/>
          </w:tcPr>
          <w:p w14:paraId="461BA4C6"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22,2</w:t>
            </w:r>
          </w:p>
        </w:tc>
      </w:tr>
      <w:tr w:rsidR="00127B3D" w:rsidRPr="00622BA2" w14:paraId="63F0F068" w14:textId="77777777" w:rsidTr="00622BA2">
        <w:trPr>
          <w:jc w:val="center"/>
        </w:trPr>
        <w:tc>
          <w:tcPr>
            <w:tcW w:w="2106" w:type="dxa"/>
            <w:tcBorders>
              <w:top w:val="nil"/>
              <w:left w:val="nil"/>
              <w:bottom w:val="nil"/>
              <w:right w:val="single" w:sz="8" w:space="0" w:color="023A85"/>
            </w:tcBorders>
            <w:hideMark/>
          </w:tcPr>
          <w:p w14:paraId="1A925BB0" w14:textId="4B3301C9"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51tik 100 arte</w:t>
            </w:r>
          </w:p>
        </w:tc>
        <w:tc>
          <w:tcPr>
            <w:tcW w:w="2133" w:type="dxa"/>
            <w:tcBorders>
              <w:top w:val="nil"/>
              <w:left w:val="single" w:sz="8" w:space="0" w:color="023A85"/>
              <w:bottom w:val="nil"/>
              <w:right w:val="single" w:sz="8" w:space="0" w:color="023A85"/>
            </w:tcBorders>
            <w:vAlign w:val="bottom"/>
            <w:hideMark/>
          </w:tcPr>
          <w:p w14:paraId="7BD42B8D"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8</w:t>
            </w:r>
          </w:p>
        </w:tc>
        <w:tc>
          <w:tcPr>
            <w:tcW w:w="2133" w:type="dxa"/>
            <w:tcBorders>
              <w:top w:val="nil"/>
              <w:left w:val="single" w:sz="8" w:space="0" w:color="023A85"/>
              <w:bottom w:val="nil"/>
              <w:right w:val="single" w:sz="8" w:space="0" w:color="023A85"/>
            </w:tcBorders>
            <w:vAlign w:val="bottom"/>
            <w:hideMark/>
          </w:tcPr>
          <w:p w14:paraId="1597BE68"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12</w:t>
            </w:r>
          </w:p>
        </w:tc>
        <w:tc>
          <w:tcPr>
            <w:tcW w:w="2112" w:type="dxa"/>
            <w:tcBorders>
              <w:top w:val="nil"/>
              <w:left w:val="single" w:sz="8" w:space="0" w:color="023A85"/>
              <w:bottom w:val="nil"/>
              <w:right w:val="nil"/>
            </w:tcBorders>
            <w:vAlign w:val="bottom"/>
            <w:hideMark/>
          </w:tcPr>
          <w:p w14:paraId="79704AC2"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50,0</w:t>
            </w:r>
          </w:p>
        </w:tc>
      </w:tr>
      <w:tr w:rsidR="00127B3D" w:rsidRPr="00622BA2" w14:paraId="41DF0B29" w14:textId="77777777" w:rsidTr="00622BA2">
        <w:trPr>
          <w:jc w:val="center"/>
        </w:trPr>
        <w:tc>
          <w:tcPr>
            <w:tcW w:w="2106" w:type="dxa"/>
            <w:tcBorders>
              <w:top w:val="nil"/>
              <w:left w:val="nil"/>
              <w:bottom w:val="nil"/>
              <w:right w:val="single" w:sz="8" w:space="0" w:color="023A85"/>
            </w:tcBorders>
            <w:hideMark/>
          </w:tcPr>
          <w:p w14:paraId="2D43B068" w14:textId="4BAD92BE"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101etik 200 arte</w:t>
            </w:r>
          </w:p>
        </w:tc>
        <w:tc>
          <w:tcPr>
            <w:tcW w:w="2133" w:type="dxa"/>
            <w:tcBorders>
              <w:top w:val="nil"/>
              <w:left w:val="single" w:sz="8" w:space="0" w:color="023A85"/>
              <w:bottom w:val="nil"/>
              <w:right w:val="single" w:sz="8" w:space="0" w:color="023A85"/>
            </w:tcBorders>
            <w:vAlign w:val="bottom"/>
            <w:hideMark/>
          </w:tcPr>
          <w:p w14:paraId="18D34B78"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4</w:t>
            </w:r>
          </w:p>
        </w:tc>
        <w:tc>
          <w:tcPr>
            <w:tcW w:w="2133" w:type="dxa"/>
            <w:tcBorders>
              <w:top w:val="nil"/>
              <w:left w:val="single" w:sz="8" w:space="0" w:color="023A85"/>
              <w:bottom w:val="nil"/>
              <w:right w:val="single" w:sz="8" w:space="0" w:color="023A85"/>
            </w:tcBorders>
            <w:vAlign w:val="bottom"/>
            <w:hideMark/>
          </w:tcPr>
          <w:p w14:paraId="7D02EB38"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5</w:t>
            </w:r>
          </w:p>
        </w:tc>
        <w:tc>
          <w:tcPr>
            <w:tcW w:w="2112" w:type="dxa"/>
            <w:tcBorders>
              <w:top w:val="nil"/>
              <w:left w:val="single" w:sz="8" w:space="0" w:color="023A85"/>
              <w:bottom w:val="nil"/>
              <w:right w:val="nil"/>
            </w:tcBorders>
            <w:vAlign w:val="bottom"/>
            <w:hideMark/>
          </w:tcPr>
          <w:p w14:paraId="7406BF1F"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25,0</w:t>
            </w:r>
          </w:p>
        </w:tc>
      </w:tr>
      <w:tr w:rsidR="00127B3D" w:rsidRPr="00622BA2" w14:paraId="4FF26F2C" w14:textId="77777777" w:rsidTr="00622BA2">
        <w:trPr>
          <w:jc w:val="center"/>
        </w:trPr>
        <w:tc>
          <w:tcPr>
            <w:tcW w:w="2106" w:type="dxa"/>
            <w:tcBorders>
              <w:top w:val="nil"/>
              <w:left w:val="nil"/>
              <w:bottom w:val="nil"/>
              <w:right w:val="single" w:sz="8" w:space="0" w:color="023A85"/>
            </w:tcBorders>
            <w:hideMark/>
          </w:tcPr>
          <w:p w14:paraId="24BC0A53" w14:textId="1809EBFF"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201etik 500 arte</w:t>
            </w:r>
          </w:p>
        </w:tc>
        <w:tc>
          <w:tcPr>
            <w:tcW w:w="2133" w:type="dxa"/>
            <w:tcBorders>
              <w:top w:val="nil"/>
              <w:left w:val="single" w:sz="8" w:space="0" w:color="023A85"/>
              <w:bottom w:val="nil"/>
              <w:right w:val="single" w:sz="8" w:space="0" w:color="023A85"/>
            </w:tcBorders>
            <w:vAlign w:val="bottom"/>
            <w:hideMark/>
          </w:tcPr>
          <w:p w14:paraId="5CE4D13E"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2</w:t>
            </w:r>
          </w:p>
        </w:tc>
        <w:tc>
          <w:tcPr>
            <w:tcW w:w="2133" w:type="dxa"/>
            <w:tcBorders>
              <w:top w:val="nil"/>
              <w:left w:val="single" w:sz="8" w:space="0" w:color="023A85"/>
              <w:bottom w:val="nil"/>
              <w:right w:val="single" w:sz="8" w:space="0" w:color="023A85"/>
            </w:tcBorders>
            <w:vAlign w:val="bottom"/>
            <w:hideMark/>
          </w:tcPr>
          <w:p w14:paraId="513C0F1D"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2</w:t>
            </w:r>
          </w:p>
        </w:tc>
        <w:tc>
          <w:tcPr>
            <w:tcW w:w="2112" w:type="dxa"/>
            <w:tcBorders>
              <w:top w:val="nil"/>
              <w:left w:val="single" w:sz="8" w:space="0" w:color="023A85"/>
              <w:bottom w:val="nil"/>
              <w:right w:val="nil"/>
            </w:tcBorders>
            <w:vAlign w:val="bottom"/>
            <w:hideMark/>
          </w:tcPr>
          <w:p w14:paraId="081CB257"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0,0</w:t>
            </w:r>
          </w:p>
        </w:tc>
      </w:tr>
      <w:tr w:rsidR="00127B3D" w:rsidRPr="00622BA2" w14:paraId="54E30957" w14:textId="77777777" w:rsidTr="00622BA2">
        <w:trPr>
          <w:jc w:val="center"/>
        </w:trPr>
        <w:tc>
          <w:tcPr>
            <w:tcW w:w="2106" w:type="dxa"/>
            <w:tcBorders>
              <w:top w:val="nil"/>
              <w:left w:val="nil"/>
              <w:bottom w:val="single" w:sz="8" w:space="0" w:color="1F3864" w:themeColor="accent1" w:themeShade="80"/>
              <w:right w:val="single" w:sz="8" w:space="0" w:color="023A85"/>
            </w:tcBorders>
            <w:hideMark/>
          </w:tcPr>
          <w:p w14:paraId="229FD456" w14:textId="145ADAC7" w:rsidR="00127B3D" w:rsidRPr="00622BA2" w:rsidRDefault="00127B3D" w:rsidP="00127B3D">
            <w:pPr>
              <w:spacing w:after="0" w:line="240" w:lineRule="auto"/>
              <w:jc w:val="both"/>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val="eu-ES" w:eastAsia="es-ES"/>
              </w:rPr>
              <w:t>500 enplegutik gora</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68A1A98D"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12</w:t>
            </w:r>
          </w:p>
        </w:tc>
        <w:tc>
          <w:tcPr>
            <w:tcW w:w="2133" w:type="dxa"/>
            <w:tcBorders>
              <w:top w:val="nil"/>
              <w:left w:val="single" w:sz="8" w:space="0" w:color="023A85"/>
              <w:bottom w:val="single" w:sz="8" w:space="0" w:color="1F3864" w:themeColor="accent1" w:themeShade="80"/>
              <w:right w:val="single" w:sz="8" w:space="0" w:color="023A85"/>
            </w:tcBorders>
            <w:vAlign w:val="bottom"/>
            <w:hideMark/>
          </w:tcPr>
          <w:p w14:paraId="1CF27CE9" w14:textId="77777777" w:rsidR="00127B3D" w:rsidRPr="00622BA2" w:rsidRDefault="00127B3D" w:rsidP="00127B3D">
            <w:pPr>
              <w:spacing w:after="0" w:line="240" w:lineRule="auto"/>
              <w:ind w:right="216" w:firstLineChars="100" w:firstLine="160"/>
              <w:jc w:val="right"/>
              <w:rPr>
                <w:rFonts w:ascii="Arial" w:hAnsi="Arial" w:cs="Arial"/>
                <w:color w:val="000000"/>
                <w:sz w:val="16"/>
                <w:szCs w:val="16"/>
              </w:rPr>
            </w:pPr>
            <w:r w:rsidRPr="00622BA2">
              <w:rPr>
                <w:rFonts w:ascii="Arial" w:hAnsi="Arial" w:cs="Arial"/>
                <w:color w:val="000000"/>
                <w:sz w:val="16"/>
                <w:szCs w:val="16"/>
              </w:rPr>
              <w:t>12</w:t>
            </w:r>
          </w:p>
        </w:tc>
        <w:tc>
          <w:tcPr>
            <w:tcW w:w="2112" w:type="dxa"/>
            <w:tcBorders>
              <w:top w:val="nil"/>
              <w:left w:val="single" w:sz="8" w:space="0" w:color="023A85"/>
              <w:bottom w:val="single" w:sz="8" w:space="0" w:color="1F3864" w:themeColor="accent1" w:themeShade="80"/>
              <w:right w:val="nil"/>
            </w:tcBorders>
            <w:vAlign w:val="bottom"/>
            <w:hideMark/>
          </w:tcPr>
          <w:p w14:paraId="1DAEC5B2" w14:textId="77777777" w:rsidR="00127B3D" w:rsidRPr="00622BA2" w:rsidRDefault="00127B3D" w:rsidP="00127B3D">
            <w:pPr>
              <w:spacing w:after="0" w:line="240" w:lineRule="auto"/>
              <w:ind w:right="216" w:firstLineChars="100" w:firstLine="160"/>
              <w:jc w:val="right"/>
              <w:rPr>
                <w:rFonts w:ascii="Arial" w:eastAsia="Times New Roman" w:hAnsi="Arial" w:cs="Arial"/>
                <w:color w:val="000000"/>
                <w:sz w:val="16"/>
                <w:szCs w:val="16"/>
                <w:lang w:eastAsia="es-ES"/>
              </w:rPr>
            </w:pPr>
            <w:r w:rsidRPr="00622BA2">
              <w:rPr>
                <w:rFonts w:ascii="Arial" w:eastAsia="Times New Roman" w:hAnsi="Arial" w:cs="Arial"/>
                <w:color w:val="000000"/>
                <w:sz w:val="16"/>
                <w:szCs w:val="16"/>
                <w:lang w:eastAsia="es-ES"/>
              </w:rPr>
              <w:t>0,0</w:t>
            </w:r>
          </w:p>
        </w:tc>
      </w:tr>
      <w:tr w:rsidR="009D2430" w:rsidRPr="008A68C1" w14:paraId="000A0E1E" w14:textId="77777777" w:rsidTr="00622BA2">
        <w:trPr>
          <w:jc w:val="center"/>
        </w:trPr>
        <w:tc>
          <w:tcPr>
            <w:tcW w:w="2106"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44546A" w:themeColor="text2"/>
            </w:tcBorders>
            <w:shd w:val="clear" w:color="auto" w:fill="D9D9D9" w:themeFill="background1" w:themeFillShade="D9"/>
            <w:vAlign w:val="bottom"/>
            <w:hideMark/>
          </w:tcPr>
          <w:p w14:paraId="24EA39FB" w14:textId="5232D022" w:rsidR="009D2430" w:rsidRPr="00622BA2" w:rsidRDefault="00127B3D" w:rsidP="00622BA2">
            <w:pPr>
              <w:spacing w:after="0" w:line="240" w:lineRule="auto"/>
              <w:jc w:val="both"/>
              <w:rPr>
                <w:rFonts w:ascii="Arial" w:eastAsia="Times New Roman" w:hAnsi="Arial" w:cs="Arial"/>
                <w:b/>
                <w:bCs/>
                <w:color w:val="000000"/>
                <w:sz w:val="16"/>
                <w:szCs w:val="16"/>
                <w:lang w:eastAsia="es-ES"/>
              </w:rPr>
            </w:pPr>
            <w:r w:rsidRPr="00622BA2">
              <w:rPr>
                <w:rFonts w:ascii="Arial" w:eastAsia="Times New Roman" w:hAnsi="Arial" w:cs="Arial"/>
                <w:b/>
                <w:bCs/>
                <w:color w:val="000000"/>
                <w:sz w:val="16"/>
                <w:szCs w:val="16"/>
                <w:lang w:eastAsia="es-ES"/>
              </w:rPr>
              <w:t>GUZTIRA</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48BF10D3" w14:textId="77777777" w:rsidR="009D2430" w:rsidRPr="00622BA2" w:rsidRDefault="009D2430" w:rsidP="00622BA2">
            <w:pPr>
              <w:spacing w:after="0" w:line="240" w:lineRule="auto"/>
              <w:ind w:right="216"/>
              <w:jc w:val="right"/>
              <w:rPr>
                <w:rFonts w:ascii="Arial" w:eastAsia="Times New Roman" w:hAnsi="Arial" w:cs="Arial"/>
                <w:b/>
                <w:bCs/>
                <w:color w:val="000000"/>
                <w:sz w:val="16"/>
                <w:szCs w:val="16"/>
                <w:lang w:eastAsia="es-ES"/>
              </w:rPr>
            </w:pPr>
            <w:r w:rsidRPr="00622BA2">
              <w:rPr>
                <w:rFonts w:ascii="Arial" w:eastAsia="Times New Roman" w:hAnsi="Arial" w:cs="Arial"/>
                <w:b/>
                <w:bCs/>
                <w:color w:val="000000"/>
                <w:sz w:val="16"/>
                <w:szCs w:val="16"/>
                <w:lang w:eastAsia="es-ES"/>
              </w:rPr>
              <w:t>815</w:t>
            </w:r>
          </w:p>
        </w:tc>
        <w:tc>
          <w:tcPr>
            <w:tcW w:w="2133" w:type="dxa"/>
            <w:tcBorders>
              <w:top w:val="single" w:sz="8" w:space="0" w:color="1F3864" w:themeColor="accent1" w:themeShade="80"/>
              <w:left w:val="single" w:sz="8" w:space="0" w:color="023A85"/>
              <w:bottom w:val="single" w:sz="8" w:space="0" w:color="1F3864" w:themeColor="accent1" w:themeShade="80"/>
              <w:right w:val="single" w:sz="8" w:space="0" w:color="023A85"/>
            </w:tcBorders>
            <w:shd w:val="clear" w:color="auto" w:fill="D9D9D9" w:themeFill="background1" w:themeFillShade="D9"/>
            <w:vAlign w:val="bottom"/>
            <w:hideMark/>
          </w:tcPr>
          <w:p w14:paraId="64F542CB" w14:textId="77777777" w:rsidR="009D2430" w:rsidRPr="00622BA2" w:rsidRDefault="009D2430" w:rsidP="00622BA2">
            <w:pPr>
              <w:spacing w:after="0" w:line="240" w:lineRule="auto"/>
              <w:ind w:right="216"/>
              <w:jc w:val="right"/>
              <w:rPr>
                <w:rFonts w:ascii="Arial" w:eastAsia="Times New Roman" w:hAnsi="Arial" w:cs="Arial"/>
                <w:b/>
                <w:bCs/>
                <w:color w:val="000000"/>
                <w:sz w:val="16"/>
                <w:szCs w:val="16"/>
                <w:lang w:eastAsia="es-ES"/>
              </w:rPr>
            </w:pPr>
            <w:r w:rsidRPr="00622BA2">
              <w:rPr>
                <w:rFonts w:ascii="Arial" w:eastAsia="Times New Roman" w:hAnsi="Arial" w:cs="Arial"/>
                <w:b/>
                <w:bCs/>
                <w:color w:val="000000"/>
                <w:sz w:val="16"/>
                <w:szCs w:val="16"/>
                <w:lang w:eastAsia="es-ES"/>
              </w:rPr>
              <w:t>746</w:t>
            </w:r>
          </w:p>
        </w:tc>
        <w:tc>
          <w:tcPr>
            <w:tcW w:w="2112" w:type="dxa"/>
            <w:tcBorders>
              <w:top w:val="single" w:sz="8" w:space="0" w:color="1F3864" w:themeColor="accent1" w:themeShade="80"/>
              <w:left w:val="single" w:sz="8" w:space="0" w:color="44546A" w:themeColor="text2"/>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0106546" w14:textId="77777777" w:rsidR="009D2430" w:rsidRPr="008A68C1" w:rsidRDefault="009D2430" w:rsidP="00622BA2">
            <w:pPr>
              <w:spacing w:after="0" w:line="240" w:lineRule="auto"/>
              <w:ind w:right="216"/>
              <w:jc w:val="right"/>
              <w:rPr>
                <w:rFonts w:ascii="Arial" w:eastAsia="Times New Roman" w:hAnsi="Arial" w:cs="Arial"/>
                <w:b/>
                <w:bCs/>
                <w:color w:val="000000"/>
                <w:sz w:val="16"/>
                <w:szCs w:val="16"/>
                <w:lang w:eastAsia="es-ES"/>
              </w:rPr>
            </w:pPr>
            <w:r w:rsidRPr="00622BA2">
              <w:rPr>
                <w:rFonts w:ascii="Arial" w:eastAsia="Times New Roman" w:hAnsi="Arial" w:cs="Arial"/>
                <w:b/>
                <w:bCs/>
                <w:color w:val="000000"/>
                <w:sz w:val="16"/>
                <w:szCs w:val="16"/>
                <w:lang w:eastAsia="es-ES"/>
              </w:rPr>
              <w:t>-8,5</w:t>
            </w:r>
          </w:p>
        </w:tc>
      </w:tr>
    </w:tbl>
    <w:p w14:paraId="1CCC46A7" w14:textId="77777777" w:rsidR="009D2430" w:rsidRDefault="009D2430" w:rsidP="009D2430">
      <w:pPr>
        <w:spacing w:after="0" w:line="264" w:lineRule="auto"/>
        <w:ind w:left="1134" w:hanging="1134"/>
        <w:jc w:val="both"/>
        <w:rPr>
          <w:rFonts w:ascii="Arial" w:eastAsia="Times New Roman" w:hAnsi="Arial" w:cs="Arial"/>
          <w:bCs/>
          <w:color w:val="5F5F5F"/>
          <w:sz w:val="18"/>
          <w:szCs w:val="18"/>
          <w:lang w:eastAsia="es-ES"/>
        </w:rPr>
      </w:pPr>
    </w:p>
    <w:p w14:paraId="5F5703C1" w14:textId="77777777" w:rsidR="006C2F84" w:rsidRPr="002A2C7F" w:rsidRDefault="006C2F84" w:rsidP="0060437B">
      <w:pPr>
        <w:spacing w:after="0" w:line="264" w:lineRule="auto"/>
        <w:ind w:left="1134" w:hanging="1134"/>
        <w:jc w:val="both"/>
        <w:rPr>
          <w:rFonts w:ascii="Arial" w:eastAsia="Times New Roman" w:hAnsi="Arial" w:cs="Arial"/>
          <w:bCs/>
          <w:color w:val="5F5F5F"/>
          <w:sz w:val="18"/>
          <w:szCs w:val="18"/>
          <w:lang w:val="eu-ES" w:eastAsia="es-ES"/>
        </w:rPr>
      </w:pPr>
    </w:p>
    <w:p w14:paraId="4B1910F5" w14:textId="1454AB5D" w:rsidR="0060437B" w:rsidRPr="002A2C7F" w:rsidRDefault="0060437B" w:rsidP="0060437B">
      <w:pPr>
        <w:spacing w:after="0" w:line="264" w:lineRule="auto"/>
        <w:ind w:left="1134" w:hanging="1134"/>
        <w:jc w:val="both"/>
        <w:rPr>
          <w:rFonts w:ascii="Arial" w:eastAsia="Times New Roman" w:hAnsi="Arial" w:cs="Arial"/>
          <w:bCs/>
          <w:color w:val="5F5F5F"/>
          <w:sz w:val="18"/>
          <w:szCs w:val="18"/>
          <w:lang w:val="eu-ES" w:eastAsia="es-ES"/>
        </w:rPr>
      </w:pPr>
      <w:bookmarkStart w:id="76" w:name="_Toc42264661"/>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9</w:t>
      </w:r>
      <w:r w:rsidR="005F08C5" w:rsidRPr="002A2C7F">
        <w:rPr>
          <w:rFonts w:ascii="Arial" w:eastAsia="Times New Roman" w:hAnsi="Arial" w:cs="Arial"/>
          <w:bCs/>
          <w:color w:val="5F5F5F"/>
          <w:sz w:val="18"/>
          <w:szCs w:val="18"/>
          <w:lang w:val="eu-ES" w:eastAsia="es-ES"/>
        </w:rPr>
        <w:fldChar w:fldCharType="end"/>
      </w:r>
      <w:r w:rsidR="0081206A"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3"/>
      <w:r w:rsidR="0081206A" w:rsidRPr="002A2C7F">
        <w:rPr>
          <w:rFonts w:ascii="Arial" w:eastAsia="Times New Roman" w:hAnsi="Arial" w:cs="Arial"/>
          <w:bCs/>
          <w:color w:val="5F5F5F"/>
          <w:sz w:val="18"/>
          <w:szCs w:val="18"/>
          <w:lang w:val="eu-ES" w:eastAsia="es-ES"/>
        </w:rPr>
        <w:t>GIZARTE EKONOMIAREN ETA EAEko EKONOMIAREN ESTABLEZIMENDU/ENPRESEN TAMAINA ENPLEGUAREN ARABERA 2018</w:t>
      </w:r>
      <w:bookmarkEnd w:id="76"/>
    </w:p>
    <w:tbl>
      <w:tblPr>
        <w:tblW w:w="5000" w:type="pct"/>
        <w:jc w:val="center"/>
        <w:tblLook w:val="04A0" w:firstRow="1" w:lastRow="0" w:firstColumn="1" w:lastColumn="0" w:noHBand="0" w:noVBand="1"/>
      </w:tblPr>
      <w:tblGrid>
        <w:gridCol w:w="3019"/>
        <w:gridCol w:w="2711"/>
        <w:gridCol w:w="2754"/>
      </w:tblGrid>
      <w:tr w:rsidR="0081206A" w:rsidRPr="002A2C7F" w14:paraId="15BB6364" w14:textId="77777777" w:rsidTr="00877052">
        <w:trPr>
          <w:jc w:val="center"/>
        </w:trPr>
        <w:tc>
          <w:tcPr>
            <w:tcW w:w="1779"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6165AB20" w14:textId="77777777" w:rsidR="0081206A" w:rsidRPr="002A2C7F" w:rsidRDefault="0081206A" w:rsidP="00877052">
            <w:pPr>
              <w:widowControl w:val="0"/>
              <w:spacing w:after="0" w:line="264" w:lineRule="auto"/>
              <w:jc w:val="center"/>
              <w:rPr>
                <w:rFonts w:ascii="Arial" w:eastAsia="Calibri" w:hAnsi="Arial" w:cs="Arial"/>
                <w:b/>
                <w:snapToGrid w:val="0"/>
                <w:sz w:val="16"/>
                <w:szCs w:val="16"/>
                <w:lang w:val="eu-ES"/>
              </w:rPr>
            </w:pPr>
          </w:p>
        </w:tc>
        <w:tc>
          <w:tcPr>
            <w:tcW w:w="1598"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1462E3F0" w14:textId="77777777" w:rsidR="0081206A" w:rsidRPr="002A2C7F" w:rsidRDefault="0081206A" w:rsidP="00877052">
            <w:pPr>
              <w:widowControl w:val="0"/>
              <w:spacing w:after="0" w:line="264" w:lineRule="auto"/>
              <w:jc w:val="center"/>
              <w:rPr>
                <w:rFonts w:ascii="Arial" w:eastAsia="Calibri" w:hAnsi="Arial" w:cs="Arial"/>
                <w:b/>
                <w:snapToGrid w:val="0"/>
                <w:sz w:val="16"/>
                <w:szCs w:val="16"/>
                <w:lang w:val="eu-ES"/>
              </w:rPr>
            </w:pPr>
            <w:r w:rsidRPr="002A2C7F">
              <w:rPr>
                <w:rFonts w:ascii="Arial" w:eastAsia="Calibri" w:hAnsi="Arial" w:cs="Arial"/>
                <w:b/>
                <w:snapToGrid w:val="0"/>
                <w:sz w:val="16"/>
                <w:szCs w:val="16"/>
                <w:lang w:val="eu-ES"/>
              </w:rPr>
              <w:t>Establezimenduaren batez besteko tamaina</w:t>
            </w:r>
          </w:p>
        </w:tc>
        <w:tc>
          <w:tcPr>
            <w:tcW w:w="1623"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30CF2496" w14:textId="77777777" w:rsidR="0081206A" w:rsidRPr="002A2C7F" w:rsidRDefault="0081206A" w:rsidP="00877052">
            <w:pPr>
              <w:widowControl w:val="0"/>
              <w:spacing w:after="0" w:line="264" w:lineRule="auto"/>
              <w:jc w:val="center"/>
              <w:rPr>
                <w:rFonts w:ascii="Arial" w:eastAsia="Calibri" w:hAnsi="Arial" w:cs="Arial"/>
                <w:b/>
                <w:snapToGrid w:val="0"/>
                <w:sz w:val="16"/>
                <w:szCs w:val="16"/>
                <w:lang w:val="eu-ES"/>
              </w:rPr>
            </w:pPr>
            <w:r w:rsidRPr="002A2C7F">
              <w:rPr>
                <w:rFonts w:ascii="Arial" w:eastAsia="Calibri" w:hAnsi="Arial" w:cs="Arial"/>
                <w:b/>
                <w:snapToGrid w:val="0"/>
                <w:sz w:val="16"/>
                <w:szCs w:val="16"/>
                <w:lang w:val="eu-ES"/>
              </w:rPr>
              <w:t>Enpresen batez besteko tamaina</w:t>
            </w:r>
          </w:p>
        </w:tc>
      </w:tr>
      <w:tr w:rsidR="0081206A" w:rsidRPr="002A2C7F" w14:paraId="3CF728BD" w14:textId="77777777" w:rsidTr="00877052">
        <w:trPr>
          <w:jc w:val="center"/>
        </w:trPr>
        <w:tc>
          <w:tcPr>
            <w:tcW w:w="1779" w:type="pct"/>
            <w:tcBorders>
              <w:top w:val="single" w:sz="8" w:space="0" w:color="023A85"/>
              <w:right w:val="single" w:sz="8" w:space="0" w:color="023A85"/>
            </w:tcBorders>
          </w:tcPr>
          <w:p w14:paraId="50E09F16" w14:textId="77777777" w:rsidR="0081206A" w:rsidRPr="002A2C7F" w:rsidRDefault="0081206A" w:rsidP="00877052">
            <w:pPr>
              <w:widowControl w:val="0"/>
              <w:spacing w:after="0" w:line="264" w:lineRule="auto"/>
              <w:jc w:val="both"/>
              <w:rPr>
                <w:rFonts w:ascii="Arial" w:eastAsia="Calibri" w:hAnsi="Arial" w:cs="Arial"/>
                <w:snapToGrid w:val="0"/>
                <w:sz w:val="16"/>
                <w:szCs w:val="16"/>
                <w:lang w:val="eu-ES"/>
              </w:rPr>
            </w:pPr>
            <w:r w:rsidRPr="002A2C7F">
              <w:rPr>
                <w:rFonts w:ascii="Arial" w:eastAsia="Calibri" w:hAnsi="Arial" w:cs="Arial"/>
                <w:snapToGrid w:val="0"/>
                <w:sz w:val="16"/>
                <w:szCs w:val="16"/>
                <w:lang w:val="eu-ES"/>
              </w:rPr>
              <w:t>Gizarte Ekonomia 2018</w:t>
            </w:r>
          </w:p>
        </w:tc>
        <w:tc>
          <w:tcPr>
            <w:tcW w:w="1598" w:type="pct"/>
            <w:tcBorders>
              <w:top w:val="single" w:sz="8" w:space="0" w:color="023A85"/>
              <w:left w:val="single" w:sz="8" w:space="0" w:color="023A85"/>
              <w:right w:val="single" w:sz="8" w:space="0" w:color="023A85"/>
            </w:tcBorders>
          </w:tcPr>
          <w:p w14:paraId="5443EBD4" w14:textId="77777777" w:rsidR="0081206A" w:rsidRPr="002A2C7F" w:rsidRDefault="0081206A" w:rsidP="00877052">
            <w:pPr>
              <w:widowControl w:val="0"/>
              <w:spacing w:after="0" w:line="264" w:lineRule="auto"/>
              <w:ind w:right="284"/>
              <w:jc w:val="center"/>
              <w:rPr>
                <w:rFonts w:ascii="Arial" w:eastAsia="Calibri" w:hAnsi="Arial" w:cs="Arial"/>
                <w:snapToGrid w:val="0"/>
                <w:sz w:val="16"/>
                <w:szCs w:val="16"/>
                <w:lang w:val="eu-ES"/>
              </w:rPr>
            </w:pPr>
            <w:r w:rsidRPr="002A2C7F">
              <w:rPr>
                <w:rFonts w:ascii="Arial" w:eastAsia="Calibri" w:hAnsi="Arial" w:cs="Arial"/>
                <w:sz w:val="16"/>
                <w:szCs w:val="16"/>
                <w:lang w:val="eu-ES"/>
              </w:rPr>
              <w:t>18,2</w:t>
            </w:r>
          </w:p>
        </w:tc>
        <w:tc>
          <w:tcPr>
            <w:tcW w:w="1623" w:type="pct"/>
            <w:tcBorders>
              <w:top w:val="single" w:sz="8" w:space="0" w:color="023A85"/>
              <w:left w:val="single" w:sz="8" w:space="0" w:color="023A85"/>
            </w:tcBorders>
          </w:tcPr>
          <w:p w14:paraId="4CBAFFE1" w14:textId="77777777" w:rsidR="0081206A" w:rsidRPr="002A2C7F" w:rsidRDefault="0081206A" w:rsidP="00877052">
            <w:pPr>
              <w:widowControl w:val="0"/>
              <w:spacing w:after="0" w:line="264" w:lineRule="auto"/>
              <w:ind w:right="284"/>
              <w:jc w:val="center"/>
              <w:rPr>
                <w:rFonts w:ascii="Arial" w:eastAsia="Calibri" w:hAnsi="Arial" w:cs="Arial"/>
                <w:snapToGrid w:val="0"/>
                <w:sz w:val="16"/>
                <w:szCs w:val="16"/>
                <w:lang w:val="eu-ES"/>
              </w:rPr>
            </w:pPr>
            <w:r w:rsidRPr="002A2C7F">
              <w:rPr>
                <w:rFonts w:ascii="Arial" w:eastAsia="Calibri" w:hAnsi="Arial" w:cs="Arial"/>
                <w:snapToGrid w:val="0"/>
                <w:sz w:val="16"/>
                <w:szCs w:val="16"/>
                <w:lang w:val="eu-ES"/>
              </w:rPr>
              <w:t>23,9</w:t>
            </w:r>
          </w:p>
        </w:tc>
      </w:tr>
      <w:tr w:rsidR="0081206A" w:rsidRPr="002A2C7F" w14:paraId="018BBB19" w14:textId="77777777" w:rsidTr="00877052">
        <w:trPr>
          <w:jc w:val="center"/>
        </w:trPr>
        <w:tc>
          <w:tcPr>
            <w:tcW w:w="1779" w:type="pct"/>
            <w:tcBorders>
              <w:bottom w:val="single" w:sz="8" w:space="0" w:color="023A85"/>
              <w:right w:val="single" w:sz="8" w:space="0" w:color="023A85"/>
            </w:tcBorders>
          </w:tcPr>
          <w:p w14:paraId="70E2B7DE" w14:textId="77777777" w:rsidR="0081206A" w:rsidRPr="002A2C7F" w:rsidRDefault="0081206A" w:rsidP="00877052">
            <w:pPr>
              <w:widowControl w:val="0"/>
              <w:spacing w:after="0" w:line="264" w:lineRule="auto"/>
              <w:jc w:val="both"/>
              <w:rPr>
                <w:rFonts w:ascii="Arial" w:eastAsia="Calibri" w:hAnsi="Arial" w:cs="Arial"/>
                <w:snapToGrid w:val="0"/>
                <w:sz w:val="16"/>
                <w:szCs w:val="16"/>
                <w:lang w:val="eu-ES"/>
              </w:rPr>
            </w:pPr>
            <w:r w:rsidRPr="002A2C7F">
              <w:rPr>
                <w:rFonts w:ascii="Arial" w:eastAsia="Calibri" w:hAnsi="Arial" w:cs="Arial"/>
                <w:snapToGrid w:val="0"/>
                <w:sz w:val="16"/>
                <w:szCs w:val="16"/>
                <w:lang w:val="eu-ES"/>
              </w:rPr>
              <w:t>EAEko ekonomia 2018</w:t>
            </w:r>
          </w:p>
        </w:tc>
        <w:tc>
          <w:tcPr>
            <w:tcW w:w="1598" w:type="pct"/>
            <w:tcBorders>
              <w:left w:val="single" w:sz="8" w:space="0" w:color="023A85"/>
              <w:bottom w:val="single" w:sz="8" w:space="0" w:color="023A85"/>
              <w:right w:val="single" w:sz="8" w:space="0" w:color="023A85"/>
            </w:tcBorders>
          </w:tcPr>
          <w:p w14:paraId="44B4BE5A" w14:textId="77777777" w:rsidR="0081206A" w:rsidRPr="002A2C7F" w:rsidRDefault="0081206A" w:rsidP="00877052">
            <w:pPr>
              <w:widowControl w:val="0"/>
              <w:spacing w:after="0" w:line="264" w:lineRule="auto"/>
              <w:ind w:right="284"/>
              <w:jc w:val="center"/>
              <w:rPr>
                <w:rFonts w:ascii="Arial" w:eastAsia="Calibri" w:hAnsi="Arial" w:cs="Arial"/>
                <w:snapToGrid w:val="0"/>
                <w:sz w:val="16"/>
                <w:szCs w:val="16"/>
                <w:lang w:val="eu-ES"/>
              </w:rPr>
            </w:pPr>
            <w:r w:rsidRPr="002A2C7F">
              <w:rPr>
                <w:rFonts w:ascii="Arial" w:eastAsia="Calibri" w:hAnsi="Arial" w:cs="Arial"/>
                <w:snapToGrid w:val="0"/>
                <w:sz w:val="16"/>
                <w:szCs w:val="16"/>
                <w:lang w:val="eu-ES"/>
              </w:rPr>
              <w:t>5,1</w:t>
            </w:r>
          </w:p>
        </w:tc>
        <w:tc>
          <w:tcPr>
            <w:tcW w:w="1623" w:type="pct"/>
            <w:tcBorders>
              <w:left w:val="single" w:sz="8" w:space="0" w:color="023A85"/>
              <w:bottom w:val="single" w:sz="8" w:space="0" w:color="023A85"/>
            </w:tcBorders>
          </w:tcPr>
          <w:p w14:paraId="64F76287" w14:textId="77777777" w:rsidR="0081206A" w:rsidRPr="002A2C7F" w:rsidRDefault="0081206A" w:rsidP="00877052">
            <w:pPr>
              <w:widowControl w:val="0"/>
              <w:spacing w:after="0" w:line="264" w:lineRule="auto"/>
              <w:ind w:right="284"/>
              <w:jc w:val="center"/>
              <w:rPr>
                <w:rFonts w:ascii="Arial" w:eastAsia="Calibri" w:hAnsi="Arial" w:cs="Arial"/>
                <w:snapToGrid w:val="0"/>
                <w:sz w:val="16"/>
                <w:szCs w:val="16"/>
                <w:lang w:val="eu-ES"/>
              </w:rPr>
            </w:pPr>
            <w:r w:rsidRPr="002A2C7F">
              <w:rPr>
                <w:rFonts w:ascii="Arial" w:eastAsia="Calibri" w:hAnsi="Arial" w:cs="Arial"/>
                <w:snapToGrid w:val="0"/>
                <w:sz w:val="16"/>
                <w:szCs w:val="16"/>
                <w:lang w:val="eu-ES"/>
              </w:rPr>
              <w:t>5,7</w:t>
            </w:r>
          </w:p>
        </w:tc>
      </w:tr>
    </w:tbl>
    <w:p w14:paraId="689570B1" w14:textId="77777777" w:rsidR="0081206A" w:rsidRPr="002A2C7F" w:rsidRDefault="0081206A" w:rsidP="0081206A">
      <w:pPr>
        <w:pStyle w:val="Piedepgina"/>
        <w:widowControl w:val="0"/>
        <w:tabs>
          <w:tab w:val="clear" w:pos="4252"/>
          <w:tab w:val="clear" w:pos="8504"/>
        </w:tabs>
        <w:ind w:left="851" w:hanging="851"/>
        <w:rPr>
          <w:rFonts w:ascii="Arial" w:hAnsi="Arial" w:cs="Arial"/>
          <w:i/>
          <w:sz w:val="16"/>
          <w:szCs w:val="16"/>
          <w:lang w:val="eu-ES"/>
        </w:rPr>
      </w:pPr>
      <w:r w:rsidRPr="002A2C7F">
        <w:rPr>
          <w:rFonts w:ascii="Arial" w:hAnsi="Arial" w:cs="Arial"/>
          <w:i/>
          <w:sz w:val="16"/>
          <w:szCs w:val="16"/>
          <w:lang w:val="eu-ES"/>
        </w:rPr>
        <w:t>Oharra:</w:t>
      </w:r>
      <w:r w:rsidRPr="002A2C7F">
        <w:rPr>
          <w:rFonts w:ascii="Arial" w:hAnsi="Arial" w:cs="Arial"/>
          <w:i/>
          <w:sz w:val="16"/>
          <w:szCs w:val="16"/>
          <w:lang w:val="eu-ES"/>
        </w:rPr>
        <w:tab/>
        <w:t xml:space="preserve"> EAEri buruzko datuak Jarduera Ekonomikoen Gida zerrendatik hartutakoak dira.. Eustat 2018</w:t>
      </w:r>
    </w:p>
    <w:p w14:paraId="5F2D578C" w14:textId="77777777" w:rsidR="0060437B" w:rsidRPr="002A2C7F" w:rsidRDefault="0060437B" w:rsidP="0060437B">
      <w:pPr>
        <w:widowControl w:val="0"/>
        <w:spacing w:after="0" w:line="264" w:lineRule="auto"/>
        <w:jc w:val="both"/>
        <w:rPr>
          <w:rFonts w:ascii="Arial" w:eastAsia="Calibri" w:hAnsi="Arial" w:cs="Times New Roman"/>
          <w:sz w:val="20"/>
          <w:lang w:val="eu-ES"/>
        </w:rPr>
      </w:pPr>
    </w:p>
    <w:p w14:paraId="38C73D13" w14:textId="77777777" w:rsidR="006C2F84" w:rsidRPr="002A2C7F" w:rsidRDefault="006C2F84">
      <w:pPr>
        <w:rPr>
          <w:rFonts w:ascii="Arial" w:eastAsia="Times New Roman" w:hAnsi="Arial" w:cs="Times New Roman"/>
          <w:b/>
          <w:snapToGrid w:val="0"/>
          <w:color w:val="1F497D"/>
          <w:lang w:val="eu-ES" w:eastAsia="es-ES"/>
        </w:rPr>
      </w:pPr>
      <w:bookmarkStart w:id="77" w:name="_Toc391999506"/>
      <w:bookmarkStart w:id="78" w:name="_Toc511894242"/>
      <w:r w:rsidRPr="002A2C7F">
        <w:rPr>
          <w:rFonts w:ascii="Arial" w:eastAsia="Times New Roman" w:hAnsi="Arial" w:cs="Times New Roman"/>
          <w:b/>
          <w:snapToGrid w:val="0"/>
          <w:color w:val="1F497D"/>
          <w:lang w:val="eu-ES" w:eastAsia="es-ES"/>
        </w:rPr>
        <w:br w:type="page"/>
      </w:r>
    </w:p>
    <w:p w14:paraId="69847FA8" w14:textId="1C29C2BC" w:rsidR="0060437B" w:rsidRPr="002A2C7F" w:rsidRDefault="0060437B" w:rsidP="0060437B">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bookmarkStart w:id="79" w:name="_Toc42263240"/>
      <w:r w:rsidRPr="002A2C7F">
        <w:rPr>
          <w:rFonts w:ascii="Arial" w:eastAsia="Times New Roman" w:hAnsi="Arial" w:cs="Times New Roman"/>
          <w:b/>
          <w:snapToGrid w:val="0"/>
          <w:color w:val="1F497D"/>
          <w:lang w:val="eu-ES" w:eastAsia="es-ES"/>
        </w:rPr>
        <w:lastRenderedPageBreak/>
        <w:t>1.1.-</w:t>
      </w:r>
      <w:r w:rsidRPr="002A2C7F">
        <w:rPr>
          <w:rFonts w:ascii="Arial" w:eastAsia="Times New Roman" w:hAnsi="Arial" w:cs="Times New Roman"/>
          <w:b/>
          <w:snapToGrid w:val="0"/>
          <w:color w:val="1F497D"/>
          <w:lang w:val="eu-ES" w:eastAsia="es-ES"/>
        </w:rPr>
        <w:tab/>
      </w:r>
      <w:bookmarkEnd w:id="77"/>
      <w:bookmarkEnd w:id="78"/>
      <w:r w:rsidR="0081206A" w:rsidRPr="002A2C7F">
        <w:rPr>
          <w:rFonts w:ascii="Arial" w:eastAsia="Times New Roman" w:hAnsi="Arial" w:cs="Times New Roman"/>
          <w:b/>
          <w:snapToGrid w:val="0"/>
          <w:color w:val="1F497D"/>
          <w:lang w:val="eu-ES" w:eastAsia="es-ES"/>
        </w:rPr>
        <w:t>GIZARTE EKONOMIAREN ARLOZ ARLOKO ENPLEGUA</w:t>
      </w:r>
      <w:bookmarkEnd w:id="79"/>
    </w:p>
    <w:p w14:paraId="0B6A8222" w14:textId="77777777" w:rsidR="002E6FCF" w:rsidRPr="002A2C7F" w:rsidRDefault="002E6FCF" w:rsidP="00C01583">
      <w:pPr>
        <w:widowControl w:val="0"/>
        <w:spacing w:after="0" w:line="264" w:lineRule="auto"/>
        <w:jc w:val="both"/>
        <w:rPr>
          <w:rFonts w:ascii="Arial" w:eastAsia="Calibri" w:hAnsi="Arial" w:cs="Arial"/>
          <w:sz w:val="20"/>
          <w:lang w:val="eu-ES"/>
        </w:rPr>
      </w:pPr>
    </w:p>
    <w:p w14:paraId="100EFD4A" w14:textId="0183E72C" w:rsidR="00BC3F71" w:rsidRPr="002A2C7F" w:rsidRDefault="00BC3F71" w:rsidP="00BC3F71">
      <w:pPr>
        <w:pStyle w:val="Descripcin"/>
        <w:spacing w:line="264" w:lineRule="auto"/>
        <w:ind w:left="1134" w:hanging="1134"/>
        <w:rPr>
          <w:rFonts w:ascii="Arial" w:hAnsi="Arial" w:cs="Arial"/>
          <w:b w:val="0"/>
          <w:color w:val="5F5F5F"/>
          <w:sz w:val="18"/>
          <w:szCs w:val="18"/>
          <w:lang w:val="eu-ES"/>
        </w:rPr>
      </w:pPr>
      <w:bookmarkStart w:id="80" w:name="_Toc42499475"/>
      <w:r w:rsidRPr="002A2C7F">
        <w:rPr>
          <w:rFonts w:ascii="Arial" w:hAnsi="Arial" w:cs="Arial"/>
          <w:b w:val="0"/>
          <w:color w:val="5F5F5F"/>
          <w:sz w:val="18"/>
          <w:szCs w:val="18"/>
          <w:lang w:val="eu-ES"/>
        </w:rPr>
        <w:t>1.</w:t>
      </w:r>
      <w:r w:rsidR="005F08C5"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005F08C5"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3</w:t>
      </w:r>
      <w:r w:rsidR="005F08C5" w:rsidRPr="002A2C7F">
        <w:rPr>
          <w:rFonts w:ascii="Arial" w:hAnsi="Arial" w:cs="Arial"/>
          <w:b w:val="0"/>
          <w:color w:val="5F5F5F"/>
          <w:sz w:val="18"/>
          <w:szCs w:val="18"/>
          <w:lang w:val="eu-ES"/>
        </w:rPr>
        <w:fldChar w:fldCharType="end"/>
      </w:r>
      <w:r w:rsidR="0081206A" w:rsidRPr="002A2C7F">
        <w:rPr>
          <w:rFonts w:ascii="Arial" w:hAnsi="Arial" w:cs="Arial"/>
          <w:b w:val="0"/>
          <w:color w:val="5F5F5F"/>
          <w:sz w:val="18"/>
          <w:szCs w:val="18"/>
          <w:lang w:val="eu-ES"/>
        </w:rPr>
        <w:t>. Irudia</w:t>
      </w:r>
      <w:r w:rsidRPr="002A2C7F">
        <w:rPr>
          <w:rFonts w:ascii="Arial" w:hAnsi="Arial" w:cs="Arial"/>
          <w:b w:val="0"/>
          <w:color w:val="5F5F5F"/>
          <w:sz w:val="18"/>
          <w:szCs w:val="18"/>
          <w:lang w:val="eu-ES"/>
        </w:rPr>
        <w:tab/>
      </w:r>
      <w:r w:rsidR="0081206A" w:rsidRPr="002A2C7F">
        <w:rPr>
          <w:rFonts w:ascii="Arial" w:hAnsi="Arial" w:cs="Arial"/>
          <w:b w:val="0"/>
          <w:color w:val="5F5F5F"/>
          <w:sz w:val="18"/>
          <w:szCs w:val="18"/>
          <w:lang w:val="eu-ES"/>
        </w:rPr>
        <w:t>GIZARTE EKONOMIARNE INDUSTRIA ENPLEGUAREN ETA HIRUGARREN SEKTOREKO ENPLEGUAREN BILAKAERA (Hazkunde-tasak 2014-2016 eta 2016-2018 biurtekoetan)</w:t>
      </w:r>
      <w:bookmarkEnd w:id="80"/>
    </w:p>
    <w:p w14:paraId="2A17B66F" w14:textId="57897CA5" w:rsidR="00BC3F71" w:rsidRPr="002A2C7F" w:rsidRDefault="0081206A" w:rsidP="00BC3F71">
      <w:pPr>
        <w:widowControl w:val="0"/>
        <w:spacing w:after="0" w:line="264" w:lineRule="auto"/>
        <w:jc w:val="center"/>
        <w:rPr>
          <w:rFonts w:ascii="Arial" w:eastAsia="Calibri" w:hAnsi="Arial" w:cs="Arial"/>
          <w:b/>
          <w:noProof/>
          <w:color w:val="1F497D"/>
          <w:sz w:val="18"/>
          <w:szCs w:val="18"/>
          <w:lang w:val="eu-ES"/>
        </w:rPr>
      </w:pPr>
      <w:r w:rsidRPr="002A2C7F">
        <w:rPr>
          <w:rFonts w:ascii="Arial" w:eastAsia="Calibri" w:hAnsi="Arial" w:cs="Arial"/>
          <w:b/>
          <w:noProof/>
          <w:color w:val="1F497D"/>
          <w:sz w:val="18"/>
          <w:szCs w:val="18"/>
          <w:lang w:val="eu-ES" w:eastAsia="es-ES"/>
        </w:rPr>
        <w:drawing>
          <wp:anchor distT="121920" distB="30480" distL="333756" distR="166497" simplePos="0" relativeHeight="252146176" behindDoc="0" locked="0" layoutInCell="1" allowOverlap="1" wp14:anchorId="507FA579" wp14:editId="53C2D3E7">
            <wp:simplePos x="0" y="0"/>
            <wp:positionH relativeFrom="column">
              <wp:posOffset>1057275</wp:posOffset>
            </wp:positionH>
            <wp:positionV relativeFrom="paragraph">
              <wp:posOffset>64135</wp:posOffset>
            </wp:positionV>
            <wp:extent cx="3238500" cy="1408790"/>
            <wp:effectExtent l="0" t="0" r="0" b="0"/>
            <wp:wrapNone/>
            <wp:docPr id="6"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6ABE7CCA"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28C641A1"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58D074B6"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501A3EEF"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19ED4858"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3EFD1290"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0DBDF9CE"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4C24FEFF"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42574817" w14:textId="77777777" w:rsidR="00BC3F71" w:rsidRPr="002A2C7F" w:rsidRDefault="00BC3F71" w:rsidP="00BC3F71">
      <w:pPr>
        <w:widowControl w:val="0"/>
        <w:spacing w:after="0" w:line="264" w:lineRule="auto"/>
        <w:jc w:val="center"/>
        <w:rPr>
          <w:rFonts w:ascii="Arial" w:eastAsia="Calibri" w:hAnsi="Arial" w:cs="Arial"/>
          <w:b/>
          <w:noProof/>
          <w:color w:val="1F497D"/>
          <w:sz w:val="18"/>
          <w:szCs w:val="18"/>
          <w:lang w:val="eu-ES"/>
        </w:rPr>
      </w:pPr>
    </w:p>
    <w:p w14:paraId="297570D3" w14:textId="77777777" w:rsidR="00BC3F71" w:rsidRPr="002A2C7F" w:rsidRDefault="00BC3F71" w:rsidP="00BC3F71">
      <w:pPr>
        <w:widowControl w:val="0"/>
        <w:spacing w:after="0" w:line="264" w:lineRule="auto"/>
        <w:jc w:val="center"/>
        <w:rPr>
          <w:rFonts w:ascii="Arial" w:eastAsia="Calibri" w:hAnsi="Arial" w:cs="Arial"/>
          <w:i/>
          <w:sz w:val="16"/>
          <w:szCs w:val="16"/>
          <w:lang w:val="eu-ES"/>
        </w:rPr>
      </w:pPr>
    </w:p>
    <w:p w14:paraId="62C3150D" w14:textId="77777777" w:rsidR="00BC3F71" w:rsidRPr="002A2C7F" w:rsidRDefault="00BC3F71" w:rsidP="00BC3F71">
      <w:pPr>
        <w:spacing w:after="0" w:line="360" w:lineRule="auto"/>
        <w:jc w:val="both"/>
        <w:rPr>
          <w:rFonts w:ascii="Arial" w:eastAsia="Calibri" w:hAnsi="Arial" w:cs="Arial"/>
          <w:sz w:val="20"/>
          <w:lang w:val="eu-ES"/>
        </w:rPr>
      </w:pPr>
    </w:p>
    <w:p w14:paraId="710B7773" w14:textId="3EADE61C" w:rsidR="004D3C67" w:rsidRPr="002A2C7F" w:rsidRDefault="004D3C67" w:rsidP="004D3C67">
      <w:pPr>
        <w:pStyle w:val="Descripcin"/>
        <w:spacing w:line="264" w:lineRule="auto"/>
        <w:ind w:left="1134" w:hanging="1134"/>
        <w:rPr>
          <w:rFonts w:ascii="Arial" w:hAnsi="Arial" w:cs="Arial"/>
          <w:b w:val="0"/>
          <w:color w:val="5F5F5F"/>
          <w:sz w:val="18"/>
          <w:szCs w:val="18"/>
          <w:lang w:val="eu-ES"/>
        </w:rPr>
      </w:pPr>
      <w:bookmarkStart w:id="81" w:name="_Toc513394221"/>
      <w:bookmarkStart w:id="82" w:name="_Toc42264662"/>
      <w:r w:rsidRPr="002A2C7F">
        <w:rPr>
          <w:rFonts w:ascii="Arial" w:hAnsi="Arial" w:cs="Arial"/>
          <w:b w:val="0"/>
          <w:color w:val="5F5F5F"/>
          <w:sz w:val="18"/>
          <w:szCs w:val="18"/>
          <w:lang w:val="eu-ES"/>
        </w:rPr>
        <w:t>1.</w:t>
      </w:r>
      <w:r w:rsidR="005F08C5"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005F08C5"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10</w:t>
      </w:r>
      <w:r w:rsidR="005F08C5" w:rsidRPr="002A2C7F">
        <w:rPr>
          <w:rFonts w:ascii="Arial" w:hAnsi="Arial" w:cs="Arial"/>
          <w:b w:val="0"/>
          <w:color w:val="5F5F5F"/>
          <w:sz w:val="18"/>
          <w:szCs w:val="18"/>
          <w:lang w:val="eu-ES"/>
        </w:rPr>
        <w:fldChar w:fldCharType="end"/>
      </w:r>
      <w:r w:rsidR="0081206A"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r>
      <w:bookmarkEnd w:id="81"/>
      <w:r w:rsidR="0081206A" w:rsidRPr="002A2C7F">
        <w:rPr>
          <w:rFonts w:ascii="Arial" w:hAnsi="Arial" w:cs="Arial"/>
          <w:b w:val="0"/>
          <w:color w:val="5F5F5F"/>
          <w:sz w:val="18"/>
          <w:szCs w:val="18"/>
          <w:lang w:val="eu-ES"/>
        </w:rPr>
        <w:t>GIZARTE EKONOMIAREN ALORREKO ENPLEGUAREN ARLOZ ARLOKO BANAKETA 2016 eta 2018 (zifra absolutuak eta % bertikalak)</w:t>
      </w:r>
      <w:bookmarkEnd w:id="82"/>
    </w:p>
    <w:tbl>
      <w:tblPr>
        <w:tblW w:w="5000" w:type="pct"/>
        <w:jc w:val="center"/>
        <w:tblLook w:val="04A0" w:firstRow="1" w:lastRow="0" w:firstColumn="1" w:lastColumn="0" w:noHBand="0" w:noVBand="1"/>
      </w:tblPr>
      <w:tblGrid>
        <w:gridCol w:w="2519"/>
        <w:gridCol w:w="1570"/>
        <w:gridCol w:w="1571"/>
        <w:gridCol w:w="1524"/>
        <w:gridCol w:w="1300"/>
      </w:tblGrid>
      <w:tr w:rsidR="004D3C67" w:rsidRPr="002A2C7F" w14:paraId="453991E6" w14:textId="77777777" w:rsidTr="0081206A">
        <w:trPr>
          <w:jc w:val="center"/>
        </w:trPr>
        <w:tc>
          <w:tcPr>
            <w:tcW w:w="1485" w:type="pct"/>
            <w:tcBorders>
              <w:top w:val="single" w:sz="8" w:space="0" w:color="023A85"/>
              <w:left w:val="single" w:sz="8" w:space="0" w:color="023A85"/>
              <w:right w:val="single" w:sz="8" w:space="0" w:color="1F3864" w:themeColor="accent1" w:themeShade="80"/>
            </w:tcBorders>
            <w:shd w:val="clear" w:color="auto" w:fill="FFFFFF" w:themeFill="background1"/>
            <w:hideMark/>
          </w:tcPr>
          <w:p w14:paraId="5FF26DE9" w14:textId="77777777" w:rsidR="004D3C67" w:rsidRPr="002A2C7F" w:rsidRDefault="004D3C67" w:rsidP="00D85A3B">
            <w:pPr>
              <w:widowControl w:val="0"/>
              <w:spacing w:after="0" w:line="240" w:lineRule="auto"/>
              <w:jc w:val="both"/>
              <w:rPr>
                <w:rFonts w:ascii="Arial" w:eastAsia="Calibri" w:hAnsi="Arial" w:cs="Arial"/>
                <w:b/>
                <w:sz w:val="16"/>
                <w:szCs w:val="16"/>
                <w:lang w:val="eu-ES"/>
              </w:rPr>
            </w:pPr>
          </w:p>
        </w:tc>
        <w:tc>
          <w:tcPr>
            <w:tcW w:w="185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26F7CA7" w14:textId="77777777" w:rsidR="004D3C67" w:rsidRPr="002A2C7F" w:rsidRDefault="004D3C67" w:rsidP="00D85A3B">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66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A0DF9EB" w14:textId="77777777" w:rsidR="004D3C67" w:rsidRPr="002A2C7F" w:rsidRDefault="004D3C67" w:rsidP="00D85A3B">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81206A" w:rsidRPr="002A2C7F" w14:paraId="6E301B9D" w14:textId="77777777" w:rsidTr="0081206A">
        <w:trPr>
          <w:jc w:val="center"/>
        </w:trPr>
        <w:tc>
          <w:tcPr>
            <w:tcW w:w="1485" w:type="pct"/>
            <w:tcBorders>
              <w:left w:val="single" w:sz="8" w:space="0" w:color="023A85"/>
              <w:bottom w:val="single" w:sz="8" w:space="0" w:color="023A85"/>
              <w:right w:val="single" w:sz="8" w:space="0" w:color="1F3864" w:themeColor="accent1" w:themeShade="80"/>
            </w:tcBorders>
            <w:shd w:val="clear" w:color="auto" w:fill="FFFFFF" w:themeFill="background1"/>
            <w:hideMark/>
          </w:tcPr>
          <w:p w14:paraId="4C9F031D" w14:textId="77777777" w:rsidR="0081206A" w:rsidRPr="002A2C7F" w:rsidRDefault="0081206A" w:rsidP="0081206A">
            <w:pPr>
              <w:widowControl w:val="0"/>
              <w:spacing w:after="0" w:line="240" w:lineRule="auto"/>
              <w:jc w:val="both"/>
              <w:rPr>
                <w:rFonts w:ascii="Arial" w:eastAsia="Calibri" w:hAnsi="Arial" w:cs="Arial"/>
                <w:b/>
                <w:sz w:val="16"/>
                <w:szCs w:val="16"/>
                <w:lang w:val="eu-ES"/>
              </w:rPr>
            </w:pPr>
          </w:p>
        </w:tc>
        <w:tc>
          <w:tcPr>
            <w:tcW w:w="9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B475238" w14:textId="162496C7" w:rsidR="0081206A" w:rsidRPr="002A2C7F" w:rsidRDefault="0081206A" w:rsidP="0081206A">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2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A29EA49" w14:textId="1B958E6D" w:rsidR="0081206A" w:rsidRPr="002A2C7F" w:rsidRDefault="0081206A" w:rsidP="0081206A">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8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50DD859" w14:textId="4B704854" w:rsidR="0081206A" w:rsidRPr="002A2C7F" w:rsidRDefault="0081206A" w:rsidP="0081206A">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F31A267" w14:textId="1293695F" w:rsidR="0081206A" w:rsidRPr="002A2C7F" w:rsidRDefault="0081206A" w:rsidP="0081206A">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81206A" w:rsidRPr="002A2C7F" w14:paraId="6A3469CE" w14:textId="77777777" w:rsidTr="0081206A">
        <w:trPr>
          <w:jc w:val="center"/>
        </w:trPr>
        <w:tc>
          <w:tcPr>
            <w:tcW w:w="1485" w:type="pct"/>
            <w:tcBorders>
              <w:top w:val="single" w:sz="8" w:space="0" w:color="023A85"/>
              <w:right w:val="single" w:sz="8" w:space="0" w:color="023A85"/>
            </w:tcBorders>
            <w:hideMark/>
          </w:tcPr>
          <w:p w14:paraId="46A039D7" w14:textId="693C40C5" w:rsidR="0081206A" w:rsidRPr="002A2C7F" w:rsidRDefault="0081206A" w:rsidP="0081206A">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925" w:type="pct"/>
            <w:tcBorders>
              <w:top w:val="single" w:sz="8" w:space="0" w:color="1F3864" w:themeColor="accent1" w:themeShade="80"/>
              <w:left w:val="single" w:sz="8" w:space="0" w:color="023A85"/>
              <w:right w:val="single" w:sz="4" w:space="0" w:color="A6A6A6" w:themeColor="background1" w:themeShade="A6"/>
            </w:tcBorders>
            <w:vAlign w:val="bottom"/>
            <w:hideMark/>
          </w:tcPr>
          <w:p w14:paraId="0BD7C4DA"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186</w:t>
            </w:r>
          </w:p>
        </w:tc>
        <w:tc>
          <w:tcPr>
            <w:tcW w:w="926" w:type="pct"/>
            <w:tcBorders>
              <w:top w:val="single" w:sz="8" w:space="0" w:color="1F3864" w:themeColor="accent1" w:themeShade="80"/>
              <w:left w:val="single" w:sz="4" w:space="0" w:color="A6A6A6" w:themeColor="background1" w:themeShade="A6"/>
              <w:right w:val="single" w:sz="8" w:space="0" w:color="023A85"/>
            </w:tcBorders>
            <w:vAlign w:val="bottom"/>
            <w:hideMark/>
          </w:tcPr>
          <w:p w14:paraId="6FA78734"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0,3</w:t>
            </w:r>
          </w:p>
        </w:tc>
        <w:tc>
          <w:tcPr>
            <w:tcW w:w="898" w:type="pct"/>
            <w:tcBorders>
              <w:top w:val="single" w:sz="8" w:space="0" w:color="1F3864" w:themeColor="accent1" w:themeShade="80"/>
              <w:left w:val="single" w:sz="8" w:space="0" w:color="023A85"/>
              <w:right w:val="single" w:sz="4" w:space="0" w:color="A6A6A6" w:themeColor="background1" w:themeShade="A6"/>
            </w:tcBorders>
            <w:vAlign w:val="bottom"/>
            <w:hideMark/>
          </w:tcPr>
          <w:p w14:paraId="08FAD5F2"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190</w:t>
            </w:r>
          </w:p>
        </w:tc>
        <w:tc>
          <w:tcPr>
            <w:tcW w:w="766" w:type="pct"/>
            <w:tcBorders>
              <w:top w:val="single" w:sz="8" w:space="0" w:color="1F3864" w:themeColor="accent1" w:themeShade="80"/>
              <w:left w:val="single" w:sz="4" w:space="0" w:color="A6A6A6" w:themeColor="background1" w:themeShade="A6"/>
            </w:tcBorders>
            <w:vAlign w:val="bottom"/>
            <w:hideMark/>
          </w:tcPr>
          <w:p w14:paraId="19EE68BA"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0,3</w:t>
            </w:r>
          </w:p>
        </w:tc>
      </w:tr>
      <w:tr w:rsidR="0081206A" w:rsidRPr="002A2C7F" w14:paraId="2FBBEAFE" w14:textId="77777777" w:rsidTr="0081206A">
        <w:trPr>
          <w:jc w:val="center"/>
        </w:trPr>
        <w:tc>
          <w:tcPr>
            <w:tcW w:w="1485" w:type="pct"/>
            <w:tcBorders>
              <w:right w:val="single" w:sz="8" w:space="0" w:color="023A85"/>
            </w:tcBorders>
            <w:hideMark/>
          </w:tcPr>
          <w:p w14:paraId="77CBF38D" w14:textId="250B66B0" w:rsidR="0081206A" w:rsidRPr="002A2C7F" w:rsidRDefault="0081206A" w:rsidP="0081206A">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925" w:type="pct"/>
            <w:tcBorders>
              <w:left w:val="single" w:sz="8" w:space="0" w:color="023A85"/>
              <w:right w:val="single" w:sz="4" w:space="0" w:color="A6A6A6" w:themeColor="background1" w:themeShade="A6"/>
            </w:tcBorders>
            <w:vAlign w:val="bottom"/>
            <w:hideMark/>
          </w:tcPr>
          <w:p w14:paraId="664B61C1"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25.240</w:t>
            </w:r>
          </w:p>
        </w:tc>
        <w:tc>
          <w:tcPr>
            <w:tcW w:w="926" w:type="pct"/>
            <w:tcBorders>
              <w:left w:val="single" w:sz="4" w:space="0" w:color="A6A6A6" w:themeColor="background1" w:themeShade="A6"/>
              <w:right w:val="single" w:sz="8" w:space="0" w:color="023A85"/>
            </w:tcBorders>
            <w:vAlign w:val="bottom"/>
            <w:hideMark/>
          </w:tcPr>
          <w:p w14:paraId="74F21AED"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44,3</w:t>
            </w:r>
          </w:p>
        </w:tc>
        <w:tc>
          <w:tcPr>
            <w:tcW w:w="898" w:type="pct"/>
            <w:tcBorders>
              <w:left w:val="single" w:sz="8" w:space="0" w:color="023A85"/>
              <w:right w:val="single" w:sz="4" w:space="0" w:color="A6A6A6" w:themeColor="background1" w:themeShade="A6"/>
            </w:tcBorders>
            <w:vAlign w:val="bottom"/>
            <w:hideMark/>
          </w:tcPr>
          <w:p w14:paraId="06FFF2EF"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26.779</w:t>
            </w:r>
          </w:p>
        </w:tc>
        <w:tc>
          <w:tcPr>
            <w:tcW w:w="766" w:type="pct"/>
            <w:tcBorders>
              <w:left w:val="single" w:sz="4" w:space="0" w:color="A6A6A6" w:themeColor="background1" w:themeShade="A6"/>
            </w:tcBorders>
            <w:vAlign w:val="bottom"/>
            <w:hideMark/>
          </w:tcPr>
          <w:p w14:paraId="24175F9E"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44,2</w:t>
            </w:r>
          </w:p>
        </w:tc>
      </w:tr>
      <w:tr w:rsidR="0081206A" w:rsidRPr="002A2C7F" w14:paraId="0E6597CC" w14:textId="77777777" w:rsidTr="0081206A">
        <w:trPr>
          <w:jc w:val="center"/>
        </w:trPr>
        <w:tc>
          <w:tcPr>
            <w:tcW w:w="1485" w:type="pct"/>
            <w:tcBorders>
              <w:right w:val="single" w:sz="8" w:space="0" w:color="023A85"/>
            </w:tcBorders>
            <w:hideMark/>
          </w:tcPr>
          <w:p w14:paraId="5732EDC3" w14:textId="6366C2E1" w:rsidR="0081206A" w:rsidRPr="002A2C7F" w:rsidRDefault="0081206A" w:rsidP="0081206A">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925" w:type="pct"/>
            <w:tcBorders>
              <w:left w:val="single" w:sz="8" w:space="0" w:color="023A85"/>
              <w:right w:val="single" w:sz="4" w:space="0" w:color="A6A6A6" w:themeColor="background1" w:themeShade="A6"/>
            </w:tcBorders>
            <w:vAlign w:val="bottom"/>
            <w:hideMark/>
          </w:tcPr>
          <w:p w14:paraId="57D8235C"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1.619</w:t>
            </w:r>
          </w:p>
        </w:tc>
        <w:tc>
          <w:tcPr>
            <w:tcW w:w="926" w:type="pct"/>
            <w:tcBorders>
              <w:left w:val="single" w:sz="4" w:space="0" w:color="A6A6A6" w:themeColor="background1" w:themeShade="A6"/>
              <w:right w:val="single" w:sz="8" w:space="0" w:color="023A85"/>
            </w:tcBorders>
            <w:vAlign w:val="bottom"/>
            <w:hideMark/>
          </w:tcPr>
          <w:p w14:paraId="19D1723E"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2,8</w:t>
            </w:r>
          </w:p>
        </w:tc>
        <w:tc>
          <w:tcPr>
            <w:tcW w:w="898" w:type="pct"/>
            <w:tcBorders>
              <w:left w:val="single" w:sz="8" w:space="0" w:color="023A85"/>
              <w:right w:val="single" w:sz="4" w:space="0" w:color="A6A6A6" w:themeColor="background1" w:themeShade="A6"/>
            </w:tcBorders>
            <w:vAlign w:val="bottom"/>
            <w:hideMark/>
          </w:tcPr>
          <w:p w14:paraId="131864A1"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1.944</w:t>
            </w:r>
          </w:p>
        </w:tc>
        <w:tc>
          <w:tcPr>
            <w:tcW w:w="766" w:type="pct"/>
            <w:tcBorders>
              <w:left w:val="single" w:sz="4" w:space="0" w:color="A6A6A6" w:themeColor="background1" w:themeShade="A6"/>
            </w:tcBorders>
            <w:vAlign w:val="bottom"/>
            <w:hideMark/>
          </w:tcPr>
          <w:p w14:paraId="29D93F7E"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3,2</w:t>
            </w:r>
          </w:p>
        </w:tc>
      </w:tr>
      <w:tr w:rsidR="0081206A" w:rsidRPr="002A2C7F" w14:paraId="67CFC785" w14:textId="77777777" w:rsidTr="0081206A">
        <w:trPr>
          <w:jc w:val="center"/>
        </w:trPr>
        <w:tc>
          <w:tcPr>
            <w:tcW w:w="1485" w:type="pct"/>
            <w:tcBorders>
              <w:bottom w:val="single" w:sz="8" w:space="0" w:color="023A85"/>
              <w:right w:val="single" w:sz="8" w:space="0" w:color="023A85"/>
            </w:tcBorders>
            <w:hideMark/>
          </w:tcPr>
          <w:p w14:paraId="6A7D2A79" w14:textId="0E89DB44" w:rsidR="0081206A" w:rsidRPr="002A2C7F" w:rsidRDefault="0081206A" w:rsidP="0081206A">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925" w:type="pct"/>
            <w:tcBorders>
              <w:left w:val="single" w:sz="8" w:space="0" w:color="023A85"/>
              <w:bottom w:val="single" w:sz="8" w:space="0" w:color="023A85"/>
              <w:right w:val="single" w:sz="4" w:space="0" w:color="A6A6A6" w:themeColor="background1" w:themeShade="A6"/>
            </w:tcBorders>
            <w:vAlign w:val="bottom"/>
            <w:hideMark/>
          </w:tcPr>
          <w:p w14:paraId="5ED35B17"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29.973</w:t>
            </w:r>
          </w:p>
        </w:tc>
        <w:tc>
          <w:tcPr>
            <w:tcW w:w="926" w:type="pct"/>
            <w:tcBorders>
              <w:left w:val="single" w:sz="4" w:space="0" w:color="A6A6A6" w:themeColor="background1" w:themeShade="A6"/>
              <w:bottom w:val="single" w:sz="8" w:space="0" w:color="023A85"/>
              <w:right w:val="single" w:sz="8" w:space="0" w:color="023A85"/>
            </w:tcBorders>
            <w:vAlign w:val="bottom"/>
            <w:hideMark/>
          </w:tcPr>
          <w:p w14:paraId="6D5A7A36"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52,6</w:t>
            </w:r>
          </w:p>
        </w:tc>
        <w:tc>
          <w:tcPr>
            <w:tcW w:w="898" w:type="pct"/>
            <w:tcBorders>
              <w:left w:val="single" w:sz="8" w:space="0" w:color="023A85"/>
              <w:bottom w:val="single" w:sz="8" w:space="0" w:color="023A85"/>
              <w:right w:val="single" w:sz="4" w:space="0" w:color="A6A6A6" w:themeColor="background1" w:themeShade="A6"/>
            </w:tcBorders>
            <w:vAlign w:val="bottom"/>
            <w:hideMark/>
          </w:tcPr>
          <w:p w14:paraId="430F694C"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31.697</w:t>
            </w:r>
          </w:p>
        </w:tc>
        <w:tc>
          <w:tcPr>
            <w:tcW w:w="766" w:type="pct"/>
            <w:tcBorders>
              <w:left w:val="single" w:sz="4" w:space="0" w:color="A6A6A6" w:themeColor="background1" w:themeShade="A6"/>
              <w:bottom w:val="single" w:sz="8" w:space="0" w:color="023A85"/>
            </w:tcBorders>
            <w:vAlign w:val="bottom"/>
            <w:hideMark/>
          </w:tcPr>
          <w:p w14:paraId="41474FDE" w14:textId="77777777" w:rsidR="0081206A" w:rsidRPr="002A2C7F" w:rsidRDefault="0081206A" w:rsidP="0081206A">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52,3</w:t>
            </w:r>
          </w:p>
        </w:tc>
      </w:tr>
      <w:tr w:rsidR="0081206A" w:rsidRPr="002A2C7F" w14:paraId="297D38E9" w14:textId="77777777" w:rsidTr="0081206A">
        <w:trPr>
          <w:jc w:val="center"/>
        </w:trPr>
        <w:tc>
          <w:tcPr>
            <w:tcW w:w="148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9262B49" w14:textId="6CDB0C62" w:rsidR="0081206A" w:rsidRPr="002A2C7F" w:rsidRDefault="0081206A" w:rsidP="0081206A">
            <w:pPr>
              <w:widowControl w:val="0"/>
              <w:spacing w:after="0" w:line="240"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25"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8574D90" w14:textId="77777777" w:rsidR="0081206A" w:rsidRPr="002A2C7F" w:rsidRDefault="0081206A" w:rsidP="0081206A">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57.018</w:t>
            </w:r>
          </w:p>
        </w:tc>
        <w:tc>
          <w:tcPr>
            <w:tcW w:w="926"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8475014" w14:textId="77777777" w:rsidR="0081206A" w:rsidRPr="002A2C7F" w:rsidRDefault="0081206A" w:rsidP="0081206A">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89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2D7BCAC" w14:textId="77777777" w:rsidR="0081206A" w:rsidRPr="002A2C7F" w:rsidRDefault="0081206A" w:rsidP="0081206A">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60.609</w:t>
            </w:r>
          </w:p>
        </w:tc>
        <w:tc>
          <w:tcPr>
            <w:tcW w:w="766"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196DEF2C" w14:textId="77777777" w:rsidR="0081206A" w:rsidRPr="002A2C7F" w:rsidRDefault="0081206A" w:rsidP="0081206A">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r>
    </w:tbl>
    <w:p w14:paraId="43FD18E3" w14:textId="77777777" w:rsidR="002E6FCF" w:rsidRPr="002A2C7F" w:rsidRDefault="002E6FCF" w:rsidP="00C01583">
      <w:pPr>
        <w:widowControl w:val="0"/>
        <w:spacing w:after="0" w:line="264" w:lineRule="auto"/>
        <w:jc w:val="both"/>
        <w:rPr>
          <w:rFonts w:ascii="Arial" w:eastAsia="Calibri" w:hAnsi="Arial" w:cs="Arial"/>
          <w:sz w:val="20"/>
          <w:lang w:val="eu-ES"/>
        </w:rPr>
      </w:pPr>
    </w:p>
    <w:p w14:paraId="5FB098ED" w14:textId="3602A777" w:rsidR="00133327" w:rsidRPr="002A2C7F" w:rsidRDefault="0081206A" w:rsidP="00133327">
      <w:pPr>
        <w:pStyle w:val="Descripcin"/>
        <w:spacing w:line="264" w:lineRule="auto"/>
        <w:ind w:left="1134" w:hanging="1134"/>
        <w:rPr>
          <w:rFonts w:ascii="Arial" w:hAnsi="Arial" w:cs="Arial"/>
          <w:b w:val="0"/>
          <w:color w:val="5F5F5F"/>
          <w:sz w:val="18"/>
          <w:szCs w:val="18"/>
          <w:lang w:val="eu-ES"/>
        </w:rPr>
      </w:pPr>
      <w:bookmarkStart w:id="83" w:name="_Toc42499476"/>
      <w:r w:rsidRPr="002A2C7F">
        <w:rPr>
          <w:rFonts w:cs="Arial"/>
          <w:b w:val="0"/>
          <w:noProof/>
          <w:color w:val="44546A" w:themeColor="text2"/>
          <w:sz w:val="18"/>
          <w:szCs w:val="18"/>
          <w:lang w:val="eu-ES"/>
        </w:rPr>
        <w:drawing>
          <wp:anchor distT="0" distB="0" distL="114300" distR="114300" simplePos="0" relativeHeight="252148224" behindDoc="0" locked="0" layoutInCell="1" allowOverlap="1" wp14:anchorId="790169CA" wp14:editId="77A06CE0">
            <wp:simplePos x="0" y="0"/>
            <wp:positionH relativeFrom="column">
              <wp:posOffset>180975</wp:posOffset>
            </wp:positionH>
            <wp:positionV relativeFrom="paragraph">
              <wp:posOffset>376555</wp:posOffset>
            </wp:positionV>
            <wp:extent cx="5390515" cy="1552575"/>
            <wp:effectExtent l="0" t="0" r="0" b="0"/>
            <wp:wrapNone/>
            <wp:docPr id="7"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133327" w:rsidRPr="002A2C7F">
        <w:rPr>
          <w:rFonts w:ascii="Arial" w:hAnsi="Arial" w:cs="Arial"/>
          <w:b w:val="0"/>
          <w:color w:val="5F5F5F"/>
          <w:sz w:val="18"/>
          <w:szCs w:val="18"/>
          <w:lang w:val="eu-ES"/>
        </w:rPr>
        <w:t>1.</w:t>
      </w:r>
      <w:r w:rsidR="005F08C5" w:rsidRPr="002A2C7F">
        <w:rPr>
          <w:rFonts w:ascii="Arial" w:hAnsi="Arial" w:cs="Arial"/>
          <w:b w:val="0"/>
          <w:color w:val="5F5F5F"/>
          <w:sz w:val="18"/>
          <w:szCs w:val="18"/>
          <w:lang w:val="eu-ES"/>
        </w:rPr>
        <w:fldChar w:fldCharType="begin"/>
      </w:r>
      <w:r w:rsidR="00133327" w:rsidRPr="002A2C7F">
        <w:rPr>
          <w:rFonts w:ascii="Arial" w:hAnsi="Arial" w:cs="Arial"/>
          <w:b w:val="0"/>
          <w:color w:val="5F5F5F"/>
          <w:sz w:val="18"/>
          <w:szCs w:val="18"/>
          <w:lang w:val="eu-ES"/>
        </w:rPr>
        <w:instrText xml:space="preserve"> SEQ Gráfico_1. \* ARABIC </w:instrText>
      </w:r>
      <w:r w:rsidR="005F08C5"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4</w:t>
      </w:r>
      <w:r w:rsidR="005F08C5"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Irudia</w:t>
      </w:r>
      <w:r w:rsidR="00133327" w:rsidRPr="002A2C7F">
        <w:rPr>
          <w:rFonts w:ascii="Arial" w:hAnsi="Arial" w:cs="Arial"/>
          <w:b w:val="0"/>
          <w:color w:val="5F5F5F"/>
          <w:sz w:val="18"/>
          <w:szCs w:val="18"/>
          <w:lang w:val="eu-ES"/>
        </w:rPr>
        <w:tab/>
      </w:r>
      <w:r w:rsidRPr="002A2C7F">
        <w:rPr>
          <w:rFonts w:ascii="Arial" w:hAnsi="Arial" w:cs="Arial"/>
          <w:b w:val="0"/>
          <w:color w:val="5F5F5F"/>
          <w:sz w:val="18"/>
          <w:szCs w:val="18"/>
          <w:lang w:val="eu-ES"/>
        </w:rPr>
        <w:t>ENPLEGUAREN ARLOZ ARLOKO BANAKETAREN KONPARAKETA, EAEko EKONOMIAN ETA GIZARTE EKONOMIAN 2018 (%bertikalak, eremu bakoitzeko enplegu osoari dagokionez)</w:t>
      </w:r>
      <w:bookmarkEnd w:id="83"/>
    </w:p>
    <w:p w14:paraId="14E79B7C" w14:textId="69E82FD8" w:rsidR="00133327" w:rsidRPr="002A2C7F" w:rsidRDefault="00133327" w:rsidP="00133327">
      <w:pPr>
        <w:pStyle w:val="Descripcin"/>
        <w:spacing w:line="264" w:lineRule="auto"/>
        <w:jc w:val="center"/>
        <w:rPr>
          <w:rFonts w:cs="Arial"/>
          <w:b w:val="0"/>
          <w:noProof/>
          <w:color w:val="44546A" w:themeColor="text2"/>
          <w:sz w:val="18"/>
          <w:szCs w:val="18"/>
          <w:lang w:val="eu-ES"/>
        </w:rPr>
      </w:pPr>
    </w:p>
    <w:p w14:paraId="1444A04B" w14:textId="77777777" w:rsidR="00133327" w:rsidRPr="002A2C7F" w:rsidRDefault="00133327" w:rsidP="00133327">
      <w:pPr>
        <w:widowControl w:val="0"/>
        <w:spacing w:line="264" w:lineRule="auto"/>
        <w:jc w:val="center"/>
        <w:rPr>
          <w:rFonts w:cs="Arial"/>
          <w:b/>
          <w:noProof/>
          <w:color w:val="44546A" w:themeColor="text2"/>
          <w:sz w:val="18"/>
          <w:szCs w:val="18"/>
          <w:lang w:val="eu-ES"/>
        </w:rPr>
      </w:pPr>
    </w:p>
    <w:p w14:paraId="27C61239" w14:textId="77777777" w:rsidR="00133327" w:rsidRPr="002A2C7F" w:rsidRDefault="00133327" w:rsidP="00133327">
      <w:pPr>
        <w:widowControl w:val="0"/>
        <w:spacing w:line="264" w:lineRule="auto"/>
        <w:jc w:val="center"/>
        <w:rPr>
          <w:rFonts w:cs="Arial"/>
          <w:b/>
          <w:noProof/>
          <w:color w:val="44546A" w:themeColor="text2"/>
          <w:sz w:val="18"/>
          <w:szCs w:val="18"/>
          <w:lang w:val="eu-ES"/>
        </w:rPr>
      </w:pPr>
    </w:p>
    <w:p w14:paraId="74B5D84A" w14:textId="77777777" w:rsidR="00133327" w:rsidRPr="002A2C7F" w:rsidRDefault="00133327" w:rsidP="00133327">
      <w:pPr>
        <w:widowControl w:val="0"/>
        <w:spacing w:line="264" w:lineRule="auto"/>
        <w:jc w:val="center"/>
        <w:rPr>
          <w:rFonts w:cs="Arial"/>
          <w:b/>
          <w:noProof/>
          <w:color w:val="44546A" w:themeColor="text2"/>
          <w:sz w:val="18"/>
          <w:szCs w:val="18"/>
          <w:lang w:val="eu-ES"/>
        </w:rPr>
      </w:pPr>
    </w:p>
    <w:p w14:paraId="7F3788F0" w14:textId="77777777" w:rsidR="00133327" w:rsidRPr="002A2C7F" w:rsidRDefault="00133327" w:rsidP="00133327">
      <w:pPr>
        <w:widowControl w:val="0"/>
        <w:spacing w:line="264" w:lineRule="auto"/>
        <w:jc w:val="center"/>
        <w:rPr>
          <w:rFonts w:cs="Arial"/>
          <w:b/>
          <w:noProof/>
          <w:color w:val="44546A" w:themeColor="text2"/>
          <w:sz w:val="18"/>
          <w:szCs w:val="18"/>
          <w:lang w:val="eu-ES"/>
        </w:rPr>
      </w:pPr>
    </w:p>
    <w:p w14:paraId="108D5B59" w14:textId="77777777" w:rsidR="00133327" w:rsidRPr="002A2C7F" w:rsidRDefault="00133327" w:rsidP="00133327">
      <w:pPr>
        <w:widowControl w:val="0"/>
        <w:spacing w:line="264" w:lineRule="auto"/>
        <w:jc w:val="center"/>
        <w:rPr>
          <w:rFonts w:cs="Arial"/>
          <w:b/>
          <w:noProof/>
          <w:color w:val="44546A" w:themeColor="text2"/>
          <w:sz w:val="18"/>
          <w:szCs w:val="18"/>
          <w:lang w:val="eu-ES"/>
        </w:rPr>
      </w:pPr>
    </w:p>
    <w:p w14:paraId="19F61810" w14:textId="77777777" w:rsidR="00133327" w:rsidRPr="002A2C7F" w:rsidRDefault="00133327" w:rsidP="00133327">
      <w:pPr>
        <w:pStyle w:val="Piedepgina"/>
        <w:widowControl w:val="0"/>
        <w:tabs>
          <w:tab w:val="clear" w:pos="4252"/>
          <w:tab w:val="clear" w:pos="8504"/>
          <w:tab w:val="left" w:pos="1276"/>
        </w:tabs>
        <w:ind w:left="1276" w:hanging="425"/>
        <w:rPr>
          <w:rFonts w:cs="Arial"/>
          <w:i/>
          <w:sz w:val="16"/>
          <w:szCs w:val="16"/>
          <w:lang w:val="eu-ES"/>
        </w:rPr>
      </w:pPr>
    </w:p>
    <w:p w14:paraId="731D851C" w14:textId="77777777" w:rsidR="0081206A" w:rsidRPr="002A2C7F" w:rsidRDefault="0081206A" w:rsidP="0081206A">
      <w:pPr>
        <w:pStyle w:val="Piedepgina"/>
        <w:widowControl w:val="0"/>
        <w:tabs>
          <w:tab w:val="clear" w:pos="4252"/>
          <w:tab w:val="clear" w:pos="8504"/>
        </w:tabs>
        <w:ind w:left="851" w:hanging="851"/>
        <w:jc w:val="both"/>
        <w:rPr>
          <w:rFonts w:ascii="Arial" w:hAnsi="Arial" w:cs="Arial"/>
          <w:i/>
          <w:sz w:val="16"/>
          <w:szCs w:val="16"/>
          <w:lang w:val="eu-ES"/>
        </w:rPr>
      </w:pPr>
      <w:r w:rsidRPr="002A2C7F">
        <w:rPr>
          <w:rFonts w:ascii="Arial" w:hAnsi="Arial" w:cs="Arial"/>
          <w:i/>
          <w:sz w:val="16"/>
          <w:szCs w:val="16"/>
          <w:lang w:val="eu-ES"/>
        </w:rPr>
        <w:t>Oharra:</w:t>
      </w:r>
      <w:r w:rsidRPr="002A2C7F">
        <w:rPr>
          <w:rFonts w:ascii="Arial" w:hAnsi="Arial" w:cs="Arial"/>
          <w:i/>
          <w:sz w:val="16"/>
          <w:szCs w:val="16"/>
          <w:lang w:val="eu-ES"/>
        </w:rPr>
        <w:tab/>
        <w:t xml:space="preserve"> Konparazio datuak Biztanleria Jardueraren Arabera sailkatzeko inkestatik (BJA) hartutakoak dira. Eustat Urteko okupazioaren batez bestekoa</w:t>
      </w:r>
    </w:p>
    <w:p w14:paraId="7DA9A449" w14:textId="77777777" w:rsidR="0081206A" w:rsidRPr="002A2C7F" w:rsidRDefault="0081206A" w:rsidP="00362AC2">
      <w:pPr>
        <w:spacing w:after="0" w:line="264" w:lineRule="auto"/>
        <w:ind w:left="1134" w:hanging="1134"/>
        <w:jc w:val="both"/>
        <w:rPr>
          <w:rFonts w:ascii="Arial" w:eastAsia="Times New Roman" w:hAnsi="Arial" w:cs="Arial"/>
          <w:bCs/>
          <w:color w:val="5F5F5F"/>
          <w:sz w:val="18"/>
          <w:szCs w:val="18"/>
          <w:lang w:val="eu-ES" w:eastAsia="es-ES"/>
        </w:rPr>
      </w:pPr>
    </w:p>
    <w:p w14:paraId="31BF22EB" w14:textId="66AF741C" w:rsidR="00362AC2" w:rsidRPr="002A2C7F" w:rsidRDefault="00362AC2" w:rsidP="00362AC2">
      <w:pPr>
        <w:spacing w:after="0" w:line="264" w:lineRule="auto"/>
        <w:ind w:left="1134" w:hanging="1134"/>
        <w:jc w:val="both"/>
        <w:rPr>
          <w:rFonts w:ascii="Arial" w:eastAsia="Times New Roman" w:hAnsi="Arial" w:cs="Arial"/>
          <w:bCs/>
          <w:color w:val="5F5F5F"/>
          <w:sz w:val="18"/>
          <w:szCs w:val="18"/>
          <w:lang w:val="eu-ES" w:eastAsia="es-ES"/>
        </w:rPr>
      </w:pPr>
      <w:bookmarkStart w:id="84" w:name="_Toc42499477"/>
      <w:r w:rsidRPr="002A2C7F">
        <w:rPr>
          <w:rFonts w:ascii="Arial" w:eastAsia="Times New Roman" w:hAnsi="Arial" w:cs="Arial"/>
          <w:bCs/>
          <w:color w:val="5F5F5F"/>
          <w:sz w:val="18"/>
          <w:szCs w:val="18"/>
          <w:lang w:val="eu-ES" w:eastAsia="es-ES"/>
        </w:rPr>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w:t>
      </w:r>
      <w:r w:rsidR="005F08C5" w:rsidRPr="002A2C7F">
        <w:rPr>
          <w:rFonts w:ascii="Arial" w:eastAsia="Times New Roman" w:hAnsi="Arial" w:cs="Arial"/>
          <w:bCs/>
          <w:color w:val="5F5F5F"/>
          <w:sz w:val="18"/>
          <w:szCs w:val="18"/>
          <w:lang w:val="eu-ES" w:eastAsia="es-ES"/>
        </w:rPr>
        <w:fldChar w:fldCharType="end"/>
      </w:r>
      <w:r w:rsidR="00A419CA"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r w:rsidR="00A419CA" w:rsidRPr="002A2C7F">
        <w:rPr>
          <w:rFonts w:ascii="Arial" w:hAnsi="Arial" w:cs="Arial"/>
          <w:color w:val="5F5F5F"/>
          <w:sz w:val="18"/>
          <w:szCs w:val="18"/>
          <w:lang w:val="eu-ES"/>
        </w:rPr>
        <w:t xml:space="preserve">GIZARTE EKONOMIAREN GARRANTZI ERLATIBOA EAEko EKONOMIAN (Enpleguaren pisu erlatiboa). </w:t>
      </w:r>
      <w:r w:rsidR="00A419CA" w:rsidRPr="002A2C7F">
        <w:rPr>
          <w:rFonts w:ascii="Arial" w:eastAsia="Times New Roman" w:hAnsi="Arial" w:cs="Arial"/>
          <w:bCs/>
          <w:color w:val="5F5F5F"/>
          <w:sz w:val="18"/>
          <w:szCs w:val="18"/>
          <w:lang w:val="eu-ES" w:eastAsia="es-ES"/>
        </w:rPr>
        <w:t>2014-2018</w:t>
      </w:r>
      <w:bookmarkEnd w:id="84"/>
    </w:p>
    <w:p w14:paraId="0CAB5629" w14:textId="2386ECE1" w:rsidR="00362AC2" w:rsidRPr="002A2C7F" w:rsidRDefault="00A419CA" w:rsidP="00362AC2">
      <w:pPr>
        <w:widowControl w:val="0"/>
        <w:spacing w:after="0" w:line="264" w:lineRule="auto"/>
        <w:jc w:val="both"/>
        <w:rPr>
          <w:rFonts w:ascii="Arial" w:eastAsia="Calibri" w:hAnsi="Arial" w:cs="Times New Roman"/>
          <w:b/>
          <w:sz w:val="20"/>
          <w:highlight w:val="yellow"/>
          <w:lang w:val="eu-ES"/>
        </w:rPr>
      </w:pPr>
      <w:r w:rsidRPr="002A2C7F">
        <w:rPr>
          <w:rFonts w:ascii="Arial" w:eastAsia="Calibri" w:hAnsi="Arial" w:cs="Times New Roman"/>
          <w:b/>
          <w:noProof/>
          <w:sz w:val="20"/>
          <w:lang w:val="eu-ES" w:eastAsia="es-ES"/>
        </w:rPr>
        <w:drawing>
          <wp:anchor distT="0" distB="0" distL="114300" distR="114300" simplePos="0" relativeHeight="252150272" behindDoc="0" locked="0" layoutInCell="1" allowOverlap="1" wp14:anchorId="0AF52951" wp14:editId="49D7ED50">
            <wp:simplePos x="0" y="0"/>
            <wp:positionH relativeFrom="column">
              <wp:posOffset>180975</wp:posOffset>
            </wp:positionH>
            <wp:positionV relativeFrom="paragraph">
              <wp:posOffset>111760</wp:posOffset>
            </wp:positionV>
            <wp:extent cx="5076825" cy="1731351"/>
            <wp:effectExtent l="0" t="0" r="0" b="0"/>
            <wp:wrapNone/>
            <wp:docPr id="63"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24150CA2" w14:textId="307019F1" w:rsidR="00362AC2" w:rsidRPr="002A2C7F" w:rsidRDefault="00362AC2" w:rsidP="00362AC2">
      <w:pPr>
        <w:widowControl w:val="0"/>
        <w:spacing w:after="0" w:line="264" w:lineRule="auto"/>
        <w:jc w:val="both"/>
        <w:rPr>
          <w:rFonts w:ascii="Arial" w:eastAsia="Calibri" w:hAnsi="Arial" w:cs="Times New Roman"/>
          <w:b/>
          <w:sz w:val="20"/>
          <w:highlight w:val="yellow"/>
          <w:lang w:val="eu-ES"/>
        </w:rPr>
      </w:pPr>
    </w:p>
    <w:p w14:paraId="56925CFF" w14:textId="15882883" w:rsidR="00362AC2" w:rsidRPr="002A2C7F" w:rsidRDefault="00362AC2" w:rsidP="00362AC2">
      <w:pPr>
        <w:widowControl w:val="0"/>
        <w:spacing w:after="0" w:line="264" w:lineRule="auto"/>
        <w:jc w:val="both"/>
        <w:rPr>
          <w:rFonts w:ascii="Arial" w:eastAsia="Calibri" w:hAnsi="Arial" w:cs="Times New Roman"/>
          <w:b/>
          <w:sz w:val="20"/>
          <w:highlight w:val="yellow"/>
          <w:lang w:val="eu-ES"/>
        </w:rPr>
      </w:pPr>
    </w:p>
    <w:p w14:paraId="48067AAD" w14:textId="77777777" w:rsidR="00362AC2" w:rsidRPr="002A2C7F" w:rsidRDefault="00362AC2" w:rsidP="00362AC2">
      <w:pPr>
        <w:widowControl w:val="0"/>
        <w:spacing w:after="0" w:line="264" w:lineRule="auto"/>
        <w:jc w:val="both"/>
        <w:rPr>
          <w:rFonts w:ascii="Arial" w:eastAsia="Calibri" w:hAnsi="Arial" w:cs="Times New Roman"/>
          <w:sz w:val="20"/>
          <w:highlight w:val="yellow"/>
          <w:lang w:val="eu-ES"/>
        </w:rPr>
      </w:pPr>
    </w:p>
    <w:p w14:paraId="3B9D2919" w14:textId="77777777" w:rsidR="00362AC2" w:rsidRPr="002A2C7F" w:rsidRDefault="00362AC2" w:rsidP="00362AC2">
      <w:pPr>
        <w:widowControl w:val="0"/>
        <w:spacing w:after="0" w:line="264" w:lineRule="auto"/>
        <w:jc w:val="both"/>
        <w:rPr>
          <w:rFonts w:ascii="Arial" w:eastAsia="Calibri" w:hAnsi="Arial" w:cs="Times New Roman"/>
          <w:sz w:val="20"/>
          <w:highlight w:val="yellow"/>
          <w:lang w:val="eu-ES"/>
        </w:rPr>
      </w:pPr>
    </w:p>
    <w:p w14:paraId="173E6D4A" w14:textId="77777777" w:rsidR="00362AC2" w:rsidRPr="002A2C7F" w:rsidRDefault="00362AC2" w:rsidP="00362AC2">
      <w:pPr>
        <w:widowControl w:val="0"/>
        <w:spacing w:after="0" w:line="264" w:lineRule="auto"/>
        <w:jc w:val="both"/>
        <w:rPr>
          <w:rFonts w:ascii="Arial" w:eastAsia="Calibri" w:hAnsi="Arial" w:cs="Times New Roman"/>
          <w:sz w:val="20"/>
          <w:highlight w:val="yellow"/>
          <w:lang w:val="eu-ES"/>
        </w:rPr>
      </w:pPr>
    </w:p>
    <w:p w14:paraId="50F3751E" w14:textId="77777777" w:rsidR="00362AC2" w:rsidRPr="002A2C7F" w:rsidRDefault="00362AC2" w:rsidP="00362AC2">
      <w:pPr>
        <w:widowControl w:val="0"/>
        <w:spacing w:after="0" w:line="264" w:lineRule="auto"/>
        <w:jc w:val="both"/>
        <w:rPr>
          <w:rFonts w:ascii="Arial" w:eastAsia="Calibri" w:hAnsi="Arial" w:cs="Times New Roman"/>
          <w:sz w:val="20"/>
          <w:highlight w:val="yellow"/>
          <w:lang w:val="eu-ES"/>
        </w:rPr>
      </w:pPr>
    </w:p>
    <w:p w14:paraId="26E0D372" w14:textId="77777777" w:rsidR="00362AC2" w:rsidRPr="002A2C7F" w:rsidRDefault="00362AC2" w:rsidP="00362AC2">
      <w:pPr>
        <w:widowControl w:val="0"/>
        <w:spacing w:after="0" w:line="264" w:lineRule="auto"/>
        <w:jc w:val="both"/>
        <w:rPr>
          <w:rFonts w:ascii="Arial" w:eastAsia="Calibri" w:hAnsi="Arial" w:cs="Times New Roman"/>
          <w:sz w:val="20"/>
          <w:highlight w:val="yellow"/>
          <w:lang w:val="eu-ES"/>
        </w:rPr>
      </w:pPr>
    </w:p>
    <w:p w14:paraId="1A1C8433" w14:textId="77777777" w:rsidR="00362AC2" w:rsidRPr="002A2C7F" w:rsidRDefault="00362AC2" w:rsidP="00362AC2">
      <w:pPr>
        <w:widowControl w:val="0"/>
        <w:spacing w:after="0" w:line="264" w:lineRule="auto"/>
        <w:jc w:val="both"/>
        <w:rPr>
          <w:rFonts w:ascii="Arial" w:eastAsia="Calibri" w:hAnsi="Arial" w:cs="Times New Roman"/>
          <w:sz w:val="20"/>
          <w:highlight w:val="yellow"/>
          <w:lang w:val="eu-ES"/>
        </w:rPr>
      </w:pPr>
    </w:p>
    <w:p w14:paraId="53084C74" w14:textId="77777777" w:rsidR="00362AC2" w:rsidRPr="002A2C7F" w:rsidRDefault="00362AC2" w:rsidP="00362AC2">
      <w:pPr>
        <w:widowControl w:val="0"/>
        <w:tabs>
          <w:tab w:val="left" w:pos="1276"/>
        </w:tabs>
        <w:spacing w:after="0" w:line="264" w:lineRule="auto"/>
        <w:ind w:left="1276" w:hanging="425"/>
        <w:jc w:val="both"/>
        <w:rPr>
          <w:rFonts w:ascii="Arial" w:eastAsia="Calibri" w:hAnsi="Arial" w:cs="Arial"/>
          <w:i/>
          <w:sz w:val="16"/>
          <w:szCs w:val="16"/>
          <w:lang w:val="eu-ES"/>
        </w:rPr>
      </w:pPr>
    </w:p>
    <w:p w14:paraId="0069D343" w14:textId="77777777" w:rsidR="00362AC2" w:rsidRPr="002A2C7F" w:rsidRDefault="00362AC2" w:rsidP="00362AC2">
      <w:pPr>
        <w:widowControl w:val="0"/>
        <w:tabs>
          <w:tab w:val="left" w:pos="1276"/>
        </w:tabs>
        <w:spacing w:after="0" w:line="264" w:lineRule="auto"/>
        <w:ind w:left="1276" w:hanging="425"/>
        <w:jc w:val="both"/>
        <w:rPr>
          <w:rFonts w:ascii="Arial" w:eastAsia="Calibri" w:hAnsi="Arial" w:cs="Arial"/>
          <w:i/>
          <w:sz w:val="16"/>
          <w:szCs w:val="16"/>
          <w:lang w:val="eu-ES"/>
        </w:rPr>
      </w:pPr>
    </w:p>
    <w:p w14:paraId="76DA7200" w14:textId="77777777" w:rsidR="00362AC2" w:rsidRPr="002A2C7F" w:rsidRDefault="00362AC2" w:rsidP="00362AC2">
      <w:pPr>
        <w:widowControl w:val="0"/>
        <w:tabs>
          <w:tab w:val="left" w:pos="1276"/>
        </w:tabs>
        <w:spacing w:after="0" w:line="264" w:lineRule="auto"/>
        <w:ind w:left="1276" w:hanging="425"/>
        <w:jc w:val="both"/>
        <w:rPr>
          <w:rFonts w:ascii="Arial" w:eastAsia="Calibri" w:hAnsi="Arial" w:cs="Arial"/>
          <w:i/>
          <w:sz w:val="16"/>
          <w:szCs w:val="16"/>
          <w:lang w:val="eu-ES"/>
        </w:rPr>
      </w:pPr>
    </w:p>
    <w:p w14:paraId="4D0E3763" w14:textId="77777777" w:rsidR="00A419CA" w:rsidRPr="002A2C7F" w:rsidRDefault="00A419CA" w:rsidP="00A419CA">
      <w:pPr>
        <w:pStyle w:val="Piedepgina"/>
        <w:widowControl w:val="0"/>
        <w:tabs>
          <w:tab w:val="clear" w:pos="4252"/>
          <w:tab w:val="clear" w:pos="8504"/>
        </w:tabs>
        <w:ind w:left="851" w:hanging="851"/>
        <w:jc w:val="both"/>
        <w:rPr>
          <w:rFonts w:ascii="Arial" w:hAnsi="Arial" w:cs="Arial"/>
          <w:i/>
          <w:sz w:val="16"/>
          <w:szCs w:val="16"/>
          <w:lang w:val="eu-ES"/>
        </w:rPr>
      </w:pPr>
      <w:bookmarkStart w:id="85" w:name="_Hlk40199505"/>
      <w:bookmarkStart w:id="86" w:name="_Toc391999581"/>
      <w:bookmarkStart w:id="87" w:name="_Toc513394222"/>
      <w:r w:rsidRPr="002A2C7F">
        <w:rPr>
          <w:rFonts w:ascii="Arial" w:hAnsi="Arial" w:cs="Arial"/>
          <w:i/>
          <w:sz w:val="16"/>
          <w:szCs w:val="16"/>
          <w:lang w:val="eu-ES"/>
        </w:rPr>
        <w:t>Oharra:</w:t>
      </w:r>
      <w:r w:rsidRPr="002A2C7F">
        <w:rPr>
          <w:rFonts w:ascii="Arial" w:hAnsi="Arial" w:cs="Arial"/>
          <w:i/>
          <w:sz w:val="16"/>
          <w:szCs w:val="16"/>
          <w:lang w:val="eu-ES"/>
        </w:rPr>
        <w:tab/>
        <w:t xml:space="preserve"> Konparazio datuak Biztanleria Jardueraren Arabera sailkatzeko inkestatik (BJA) hartutakoak dira. Eustat Urteko okupazioaren batez bestekoa</w:t>
      </w:r>
    </w:p>
    <w:p w14:paraId="72FF3E4C" w14:textId="0FD749E4" w:rsidR="00A419CA" w:rsidRPr="002A2C7F" w:rsidRDefault="00362AC2" w:rsidP="00A419CA">
      <w:pPr>
        <w:spacing w:after="0" w:line="264" w:lineRule="auto"/>
        <w:ind w:left="1134" w:hanging="1134"/>
        <w:jc w:val="both"/>
        <w:rPr>
          <w:rFonts w:ascii="Arial" w:eastAsia="Times New Roman" w:hAnsi="Arial" w:cs="Arial"/>
          <w:bCs/>
          <w:color w:val="5F5F5F"/>
          <w:sz w:val="18"/>
          <w:szCs w:val="18"/>
          <w:lang w:val="eu-ES" w:eastAsia="es-ES"/>
        </w:rPr>
      </w:pPr>
      <w:bookmarkStart w:id="88" w:name="_Toc42264663"/>
      <w:bookmarkEnd w:id="85"/>
      <w:r w:rsidRPr="002A2C7F">
        <w:rPr>
          <w:rFonts w:ascii="Arial" w:eastAsia="Times New Roman" w:hAnsi="Arial" w:cs="Arial"/>
          <w:bCs/>
          <w:color w:val="5F5F5F"/>
          <w:sz w:val="18"/>
          <w:szCs w:val="18"/>
          <w:lang w:val="eu-ES" w:eastAsia="es-ES"/>
        </w:rPr>
        <w:lastRenderedPageBreak/>
        <w:t>1.</w:t>
      </w:r>
      <w:r w:rsidR="005F08C5"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005F08C5"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11</w:t>
      </w:r>
      <w:r w:rsidR="005F08C5" w:rsidRPr="002A2C7F">
        <w:rPr>
          <w:rFonts w:ascii="Arial" w:eastAsia="Times New Roman" w:hAnsi="Arial" w:cs="Arial"/>
          <w:bCs/>
          <w:color w:val="5F5F5F"/>
          <w:sz w:val="18"/>
          <w:szCs w:val="18"/>
          <w:lang w:val="eu-ES" w:eastAsia="es-ES"/>
        </w:rPr>
        <w:fldChar w:fldCharType="end"/>
      </w:r>
      <w:r w:rsidR="00A419CA"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86"/>
      <w:bookmarkEnd w:id="87"/>
      <w:r w:rsidR="00A419CA" w:rsidRPr="002A2C7F">
        <w:rPr>
          <w:rFonts w:ascii="Arial" w:hAnsi="Arial" w:cs="Arial"/>
          <w:color w:val="5F5F5F"/>
          <w:sz w:val="18"/>
          <w:szCs w:val="18"/>
          <w:lang w:val="eu-ES"/>
        </w:rPr>
        <w:t>GIZARTE EKONOMIAREN ENPLEGUAREN EGITURAREN BILAKAERA JARDUERA ADARREN ARABERA</w:t>
      </w:r>
      <w:r w:rsidR="00A419CA" w:rsidRPr="002A2C7F">
        <w:rPr>
          <w:rFonts w:ascii="Arial" w:eastAsia="Times New Roman" w:hAnsi="Arial" w:cs="Arial"/>
          <w:bCs/>
          <w:color w:val="5F5F5F"/>
          <w:sz w:val="18"/>
          <w:szCs w:val="18"/>
          <w:lang w:val="eu-ES" w:eastAsia="es-ES"/>
        </w:rPr>
        <w:t xml:space="preserve"> 2016 – 2018 (zifra absolutuak eta % bertikalak)</w:t>
      </w:r>
      <w:bookmarkEnd w:id="88"/>
    </w:p>
    <w:tbl>
      <w:tblPr>
        <w:tblW w:w="0" w:type="auto"/>
        <w:tblCellMar>
          <w:left w:w="70" w:type="dxa"/>
          <w:right w:w="70" w:type="dxa"/>
        </w:tblCellMar>
        <w:tblLook w:val="04A0" w:firstRow="1" w:lastRow="0" w:firstColumn="1" w:lastColumn="0" w:noHBand="0" w:noVBand="1"/>
      </w:tblPr>
      <w:tblGrid>
        <w:gridCol w:w="4248"/>
        <w:gridCol w:w="1066"/>
        <w:gridCol w:w="1052"/>
        <w:gridCol w:w="1066"/>
        <w:gridCol w:w="1052"/>
      </w:tblGrid>
      <w:tr w:rsidR="00BF0F22" w:rsidRPr="002A2C7F" w14:paraId="1C3F0868" w14:textId="77777777" w:rsidTr="00BF0F22">
        <w:tc>
          <w:tcPr>
            <w:tcW w:w="0" w:type="auto"/>
            <w:tcBorders>
              <w:top w:val="single" w:sz="8" w:space="0" w:color="023A85"/>
              <w:left w:val="single" w:sz="8" w:space="0" w:color="023A85"/>
              <w:bottom w:val="nil"/>
              <w:right w:val="single" w:sz="8" w:space="0" w:color="023A85"/>
            </w:tcBorders>
            <w:shd w:val="clear" w:color="auto" w:fill="FFFFFF" w:themeFill="background1"/>
            <w:noWrap/>
            <w:vAlign w:val="center"/>
            <w:hideMark/>
          </w:tcPr>
          <w:p w14:paraId="3363F342" w14:textId="77777777" w:rsidR="00BF0F22" w:rsidRPr="002A2C7F" w:rsidRDefault="00BF0F22" w:rsidP="00877052">
            <w:pPr>
              <w:spacing w:after="0" w:line="240" w:lineRule="auto"/>
              <w:rPr>
                <w:rFonts w:ascii="Calibri" w:eastAsia="Times New Roman" w:hAnsi="Calibri" w:cs="Calibri"/>
                <w:color w:val="000000"/>
                <w:lang w:val="eu-ES" w:eastAsia="es-ES"/>
              </w:rPr>
            </w:pPr>
            <w:bookmarkStart w:id="89" w:name="_Hlk40200808"/>
            <w:r w:rsidRPr="002A2C7F">
              <w:rPr>
                <w:rFonts w:ascii="Calibri" w:eastAsia="Times New Roman" w:hAnsi="Calibri" w:cs="Calibri"/>
                <w:color w:val="000000"/>
                <w:lang w:val="eu-ES" w:eastAsia="es-ES"/>
              </w:rPr>
              <w:t> </w:t>
            </w:r>
          </w:p>
        </w:tc>
        <w:tc>
          <w:tcPr>
            <w:tcW w:w="0" w:type="auto"/>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noWrap/>
            <w:hideMark/>
          </w:tcPr>
          <w:p w14:paraId="1C77FAED" w14:textId="77777777" w:rsidR="00BF0F22" w:rsidRPr="002A2C7F" w:rsidRDefault="00BF0F22" w:rsidP="00877052">
            <w:pPr>
              <w:spacing w:after="0" w:line="264" w:lineRule="auto"/>
              <w:jc w:val="center"/>
              <w:rPr>
                <w:rFonts w:ascii="Arial" w:eastAsia="Times New Roman" w:hAnsi="Arial" w:cs="Arial"/>
                <w:b/>
                <w:bCs/>
                <w:snapToGrid w:val="0"/>
                <w:sz w:val="16"/>
                <w:szCs w:val="16"/>
                <w:lang w:val="eu-ES" w:eastAsia="es-ES"/>
              </w:rPr>
            </w:pPr>
            <w:r w:rsidRPr="002A2C7F">
              <w:rPr>
                <w:rFonts w:ascii="Arial" w:eastAsia="Times New Roman" w:hAnsi="Arial" w:cs="Arial"/>
                <w:b/>
                <w:bCs/>
                <w:snapToGrid w:val="0"/>
                <w:sz w:val="16"/>
                <w:szCs w:val="16"/>
                <w:lang w:val="eu-ES" w:eastAsia="es-ES"/>
              </w:rPr>
              <w:t>GIZARTE EKONOMIAREN JARDUERA ADARRAK 2016</w:t>
            </w:r>
          </w:p>
        </w:tc>
        <w:tc>
          <w:tcPr>
            <w:tcW w:w="0" w:type="auto"/>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noWrap/>
            <w:hideMark/>
          </w:tcPr>
          <w:p w14:paraId="41E228AB" w14:textId="77777777" w:rsidR="00BF0F22" w:rsidRPr="002A2C7F" w:rsidRDefault="00BF0F22" w:rsidP="00877052">
            <w:pPr>
              <w:spacing w:after="0" w:line="264" w:lineRule="auto"/>
              <w:jc w:val="center"/>
              <w:rPr>
                <w:rFonts w:ascii="Arial" w:eastAsia="Times New Roman" w:hAnsi="Arial" w:cs="Arial"/>
                <w:b/>
                <w:bCs/>
                <w:snapToGrid w:val="0"/>
                <w:sz w:val="16"/>
                <w:szCs w:val="16"/>
                <w:lang w:val="eu-ES" w:eastAsia="es-ES"/>
              </w:rPr>
            </w:pPr>
            <w:r w:rsidRPr="002A2C7F">
              <w:rPr>
                <w:rFonts w:ascii="Arial" w:eastAsia="Times New Roman" w:hAnsi="Arial" w:cs="Arial"/>
                <w:b/>
                <w:bCs/>
                <w:snapToGrid w:val="0"/>
                <w:sz w:val="16"/>
                <w:szCs w:val="16"/>
                <w:lang w:val="eu-ES" w:eastAsia="es-ES"/>
              </w:rPr>
              <w:t>GIZARTE EKONOMIAREN JARDUERA ADARRAK 2018</w:t>
            </w:r>
          </w:p>
        </w:tc>
      </w:tr>
      <w:tr w:rsidR="00BF0F22" w:rsidRPr="002A2C7F" w14:paraId="0558A68E" w14:textId="77777777" w:rsidTr="00BF0F22">
        <w:tc>
          <w:tcPr>
            <w:tcW w:w="0" w:type="auto"/>
            <w:tcBorders>
              <w:top w:val="nil"/>
              <w:left w:val="single" w:sz="8" w:space="0" w:color="023A85"/>
              <w:bottom w:val="single" w:sz="8" w:space="0" w:color="023A85"/>
              <w:right w:val="single" w:sz="8" w:space="0" w:color="023A85"/>
            </w:tcBorders>
            <w:shd w:val="clear" w:color="auto" w:fill="FFFFFF" w:themeFill="background1"/>
            <w:noWrap/>
            <w:vAlign w:val="center"/>
            <w:hideMark/>
          </w:tcPr>
          <w:p w14:paraId="393240EB" w14:textId="77777777" w:rsidR="00BF0F22" w:rsidRPr="002A2C7F" w:rsidRDefault="00BF0F22" w:rsidP="00877052">
            <w:pPr>
              <w:spacing w:after="0" w:line="240" w:lineRule="auto"/>
              <w:rPr>
                <w:rFonts w:ascii="Calibri" w:eastAsia="Times New Roman" w:hAnsi="Calibri" w:cs="Calibri"/>
                <w:color w:val="000000"/>
                <w:lang w:val="eu-ES" w:eastAsia="es-ES"/>
              </w:rPr>
            </w:pPr>
            <w:r w:rsidRPr="002A2C7F">
              <w:rPr>
                <w:rFonts w:ascii="Calibri" w:eastAsia="Times New Roman" w:hAnsi="Calibri" w:cs="Calibri"/>
                <w:color w:val="000000"/>
                <w:lang w:val="eu-ES" w:eastAsia="es-ES"/>
              </w:rPr>
              <w:t> </w:t>
            </w:r>
          </w:p>
        </w:tc>
        <w:tc>
          <w:tcPr>
            <w:tcW w:w="0" w:type="auto"/>
            <w:tcBorders>
              <w:top w:val="single" w:sz="8" w:space="0" w:color="1F3864" w:themeColor="accent1" w:themeShade="80"/>
              <w:left w:val="single" w:sz="8" w:space="0" w:color="023A85"/>
              <w:bottom w:val="single" w:sz="8" w:space="0" w:color="023A85"/>
              <w:right w:val="single" w:sz="4" w:space="0" w:color="A6A6A6" w:themeColor="background1" w:themeShade="A6"/>
            </w:tcBorders>
            <w:shd w:val="clear" w:color="auto" w:fill="FFFFFF" w:themeFill="background1"/>
            <w:noWrap/>
            <w:vAlign w:val="center"/>
            <w:hideMark/>
          </w:tcPr>
          <w:p w14:paraId="57F1479E" w14:textId="77777777" w:rsidR="00BF0F22" w:rsidRPr="002A2C7F" w:rsidRDefault="00BF0F22" w:rsidP="0087705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4" w:space="0" w:color="A6A6A6" w:themeColor="background1" w:themeShade="A6"/>
              <w:bottom w:val="single" w:sz="8" w:space="0" w:color="023A85"/>
              <w:right w:val="single" w:sz="8" w:space="0" w:color="023A85"/>
            </w:tcBorders>
            <w:shd w:val="clear" w:color="auto" w:fill="FFFFFF" w:themeFill="background1"/>
            <w:noWrap/>
            <w:vAlign w:val="center"/>
            <w:hideMark/>
          </w:tcPr>
          <w:p w14:paraId="5E5566D7" w14:textId="77777777" w:rsidR="00BF0F22" w:rsidRPr="002A2C7F" w:rsidRDefault="00BF0F22" w:rsidP="0087705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023A85"/>
              <w:bottom w:val="single" w:sz="8" w:space="0" w:color="023A85"/>
              <w:right w:val="single" w:sz="4" w:space="0" w:color="A6A6A6" w:themeColor="background1" w:themeShade="A6"/>
            </w:tcBorders>
            <w:shd w:val="clear" w:color="auto" w:fill="FFFFFF" w:themeFill="background1"/>
            <w:noWrap/>
            <w:vAlign w:val="center"/>
            <w:hideMark/>
          </w:tcPr>
          <w:p w14:paraId="0D573C45" w14:textId="77777777" w:rsidR="00BF0F22" w:rsidRPr="002A2C7F" w:rsidRDefault="00BF0F22" w:rsidP="0087705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4" w:space="0" w:color="A6A6A6" w:themeColor="background1" w:themeShade="A6"/>
              <w:bottom w:val="single" w:sz="8" w:space="0" w:color="023A85"/>
              <w:right w:val="single" w:sz="8" w:space="0" w:color="023A85"/>
            </w:tcBorders>
            <w:shd w:val="clear" w:color="auto" w:fill="FFFFFF" w:themeFill="background1"/>
            <w:noWrap/>
            <w:vAlign w:val="center"/>
            <w:hideMark/>
          </w:tcPr>
          <w:p w14:paraId="66AFE7B3" w14:textId="77777777" w:rsidR="00BF0F22" w:rsidRPr="002A2C7F" w:rsidRDefault="00BF0F22" w:rsidP="00877052">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BF0F22" w:rsidRPr="002A2C7F" w14:paraId="3A89D392" w14:textId="77777777" w:rsidTr="00877052">
        <w:tc>
          <w:tcPr>
            <w:tcW w:w="0" w:type="auto"/>
            <w:tcBorders>
              <w:top w:val="single" w:sz="8" w:space="0" w:color="023A85"/>
              <w:left w:val="nil"/>
              <w:bottom w:val="nil"/>
              <w:right w:val="single" w:sz="8" w:space="0" w:color="023A85"/>
            </w:tcBorders>
            <w:shd w:val="clear" w:color="auto" w:fill="auto"/>
            <w:noWrap/>
            <w:hideMark/>
          </w:tcPr>
          <w:p w14:paraId="34FA57F9"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noWrap/>
            <w:vAlign w:val="center"/>
            <w:hideMark/>
          </w:tcPr>
          <w:p w14:paraId="030DC2C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186</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noWrap/>
            <w:vAlign w:val="center"/>
            <w:hideMark/>
          </w:tcPr>
          <w:p w14:paraId="41F50AA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noWrap/>
            <w:vAlign w:val="center"/>
            <w:hideMark/>
          </w:tcPr>
          <w:p w14:paraId="70A7814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190</w:t>
            </w:r>
          </w:p>
        </w:tc>
        <w:tc>
          <w:tcPr>
            <w:tcW w:w="0" w:type="auto"/>
            <w:tcBorders>
              <w:top w:val="single" w:sz="8" w:space="0" w:color="023A85"/>
              <w:left w:val="single" w:sz="4" w:space="0" w:color="A6A6A6" w:themeColor="background1" w:themeShade="A6"/>
              <w:bottom w:val="nil"/>
              <w:right w:val="nil"/>
            </w:tcBorders>
            <w:shd w:val="clear" w:color="auto" w:fill="auto"/>
            <w:noWrap/>
            <w:vAlign w:val="center"/>
            <w:hideMark/>
          </w:tcPr>
          <w:p w14:paraId="6516E63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r>
      <w:tr w:rsidR="00BF0F22" w:rsidRPr="002A2C7F" w14:paraId="72BFA858" w14:textId="77777777" w:rsidTr="00877052">
        <w:tc>
          <w:tcPr>
            <w:tcW w:w="0" w:type="auto"/>
            <w:tcBorders>
              <w:top w:val="nil"/>
              <w:left w:val="nil"/>
              <w:bottom w:val="nil"/>
              <w:right w:val="single" w:sz="8" w:space="0" w:color="023A85"/>
            </w:tcBorders>
            <w:shd w:val="clear" w:color="auto" w:fill="auto"/>
            <w:noWrap/>
            <w:hideMark/>
          </w:tcPr>
          <w:p w14:paraId="548665D9"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Ateratze-industriak</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2FE1F8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370</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A0D6FB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08487B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75854F2"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0,4</w:t>
            </w:r>
          </w:p>
        </w:tc>
      </w:tr>
      <w:tr w:rsidR="00BF0F22" w:rsidRPr="002A2C7F" w14:paraId="459F606C" w14:textId="77777777" w:rsidTr="00877052">
        <w:tc>
          <w:tcPr>
            <w:tcW w:w="0" w:type="auto"/>
            <w:tcBorders>
              <w:top w:val="nil"/>
              <w:left w:val="nil"/>
              <w:bottom w:val="nil"/>
              <w:right w:val="single" w:sz="8" w:space="0" w:color="023A85"/>
            </w:tcBorders>
            <w:shd w:val="clear" w:color="auto" w:fill="auto"/>
            <w:noWrap/>
            <w:hideMark/>
          </w:tcPr>
          <w:p w14:paraId="3DAA2F68"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Manufaktura-industria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4E970F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24.871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4A9E7DF4"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43,6</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D52E085"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26.546</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F7C10D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43,8</w:t>
            </w:r>
          </w:p>
        </w:tc>
      </w:tr>
      <w:tr w:rsidR="00BF0F22" w:rsidRPr="002A2C7F" w14:paraId="5B78BDC0" w14:textId="77777777" w:rsidTr="00877052">
        <w:tc>
          <w:tcPr>
            <w:tcW w:w="0" w:type="auto"/>
            <w:tcBorders>
              <w:top w:val="nil"/>
              <w:left w:val="nil"/>
              <w:bottom w:val="nil"/>
              <w:right w:val="single" w:sz="8" w:space="0" w:color="023A85"/>
            </w:tcBorders>
            <w:shd w:val="clear" w:color="auto" w:fill="auto"/>
            <w:noWrap/>
            <w:hideMark/>
          </w:tcPr>
          <w:p w14:paraId="0E42F84A" w14:textId="77777777" w:rsidR="00BF0F22" w:rsidRPr="002A2C7F" w:rsidRDefault="00BF0F22" w:rsidP="00BF0F22">
            <w:pPr>
              <w:pStyle w:val="Prrafodelista"/>
              <w:numPr>
                <w:ilvl w:val="0"/>
                <w:numId w:val="32"/>
              </w:numPr>
              <w:spacing w:after="0" w:line="240" w:lineRule="auto"/>
              <w:ind w:left="492"/>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Elikagai, edari eta tabakoaren industria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A3BD552"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627</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4738B99"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7FBF3A2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639</w:t>
            </w:r>
          </w:p>
        </w:tc>
        <w:tc>
          <w:tcPr>
            <w:tcW w:w="0" w:type="auto"/>
            <w:tcBorders>
              <w:top w:val="nil"/>
              <w:left w:val="single" w:sz="4" w:space="0" w:color="A6A6A6" w:themeColor="background1" w:themeShade="A6"/>
              <w:bottom w:val="nil"/>
              <w:right w:val="nil"/>
            </w:tcBorders>
            <w:shd w:val="clear" w:color="auto" w:fill="auto"/>
            <w:noWrap/>
            <w:vAlign w:val="center"/>
            <w:hideMark/>
          </w:tcPr>
          <w:p w14:paraId="6626041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r>
      <w:tr w:rsidR="00BF0F22" w:rsidRPr="002A2C7F" w14:paraId="12F377D0" w14:textId="77777777" w:rsidTr="00877052">
        <w:tc>
          <w:tcPr>
            <w:tcW w:w="0" w:type="auto"/>
            <w:tcBorders>
              <w:top w:val="nil"/>
              <w:left w:val="nil"/>
              <w:bottom w:val="nil"/>
              <w:right w:val="single" w:sz="8" w:space="0" w:color="023A85"/>
            </w:tcBorders>
            <w:shd w:val="clear" w:color="auto" w:fill="auto"/>
            <w:noWrap/>
            <w:hideMark/>
          </w:tcPr>
          <w:p w14:paraId="42145A33"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Ehungintza eta jantzigintza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1D51C2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7A53AB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8CB3E3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81E06B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BF0F22" w:rsidRPr="002A2C7F" w14:paraId="2BA85B9B" w14:textId="77777777" w:rsidTr="00877052">
        <w:tc>
          <w:tcPr>
            <w:tcW w:w="0" w:type="auto"/>
            <w:tcBorders>
              <w:top w:val="nil"/>
              <w:left w:val="nil"/>
              <w:bottom w:val="nil"/>
              <w:right w:val="single" w:sz="8" w:space="0" w:color="023A85"/>
            </w:tcBorders>
            <w:shd w:val="clear" w:color="auto" w:fill="auto"/>
            <w:noWrap/>
            <w:hideMark/>
          </w:tcPr>
          <w:p w14:paraId="2148334B"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Egurraren eta kortxoaren industria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9E477B8"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245</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CD1C5E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6A1222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3EA71A4A"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0,4</w:t>
            </w:r>
          </w:p>
        </w:tc>
      </w:tr>
      <w:tr w:rsidR="00BF0F22" w:rsidRPr="002A2C7F" w14:paraId="4F7D4E0B" w14:textId="77777777" w:rsidTr="00877052">
        <w:tc>
          <w:tcPr>
            <w:tcW w:w="0" w:type="auto"/>
            <w:tcBorders>
              <w:top w:val="nil"/>
              <w:left w:val="nil"/>
              <w:bottom w:val="nil"/>
              <w:right w:val="single" w:sz="8" w:space="0" w:color="023A85"/>
            </w:tcBorders>
            <w:shd w:val="clear" w:color="auto" w:fill="auto"/>
            <w:noWrap/>
            <w:hideMark/>
          </w:tcPr>
          <w:p w14:paraId="74CF1129"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Times New Roman" w:eastAsia="Times New Roman" w:hAnsi="Times New Roman" w:cs="Times New Roman"/>
                <w:color w:val="000000"/>
                <w:sz w:val="14"/>
                <w:szCs w:val="14"/>
                <w:lang w:val="eu-ES" w:eastAsia="es-ES"/>
              </w:rPr>
              <w:t> </w:t>
            </w:r>
            <w:r w:rsidRPr="002A2C7F">
              <w:rPr>
                <w:rFonts w:ascii="Arial" w:eastAsia="Times New Roman" w:hAnsi="Arial" w:cs="Arial"/>
                <w:color w:val="000000"/>
                <w:sz w:val="16"/>
                <w:szCs w:val="16"/>
                <w:lang w:val="eu-ES" w:eastAsia="es-ES"/>
              </w:rPr>
              <w:t>Paperaren industria; argitalpenak, arte grafikoak eta euskarri grabatuen aldakiak</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6D25984"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402</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EC0EE1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A7B2A6C"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w:t>
            </w:r>
          </w:p>
        </w:tc>
        <w:tc>
          <w:tcPr>
            <w:tcW w:w="0" w:type="auto"/>
            <w:tcBorders>
              <w:top w:val="nil"/>
              <w:left w:val="single" w:sz="4" w:space="0" w:color="A6A6A6" w:themeColor="background1" w:themeShade="A6"/>
              <w:bottom w:val="nil"/>
              <w:right w:val="nil"/>
            </w:tcBorders>
            <w:shd w:val="clear" w:color="auto" w:fill="auto"/>
            <w:noWrap/>
            <w:vAlign w:val="center"/>
            <w:hideMark/>
          </w:tcPr>
          <w:p w14:paraId="021735F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0,8</w:t>
            </w:r>
          </w:p>
        </w:tc>
      </w:tr>
      <w:tr w:rsidR="00BF0F22" w:rsidRPr="002A2C7F" w14:paraId="0E21FCEF" w14:textId="77777777" w:rsidTr="00877052">
        <w:tc>
          <w:tcPr>
            <w:tcW w:w="0" w:type="auto"/>
            <w:tcBorders>
              <w:top w:val="nil"/>
              <w:left w:val="nil"/>
              <w:bottom w:val="nil"/>
              <w:right w:val="single" w:sz="8" w:space="0" w:color="023A85"/>
            </w:tcBorders>
            <w:shd w:val="clear" w:color="auto" w:fill="auto"/>
            <w:noWrap/>
            <w:hideMark/>
          </w:tcPr>
          <w:p w14:paraId="1527E0A1"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Times New Roman" w:eastAsia="Times New Roman" w:hAnsi="Times New Roman" w:cs="Times New Roman"/>
                <w:color w:val="000000"/>
                <w:sz w:val="14"/>
                <w:szCs w:val="14"/>
                <w:lang w:val="eu-ES" w:eastAsia="es-ES"/>
              </w:rPr>
              <w:t> </w:t>
            </w:r>
            <w:r w:rsidRPr="002A2C7F">
              <w:rPr>
                <w:rFonts w:ascii="Arial" w:eastAsia="Times New Roman" w:hAnsi="Arial" w:cs="Arial"/>
                <w:color w:val="000000"/>
                <w:sz w:val="16"/>
                <w:szCs w:val="16"/>
                <w:lang w:val="eu-ES" w:eastAsia="es-ES"/>
              </w:rPr>
              <w:t>Oinarrizko industria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5E148CC"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2.259</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1EB27874"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FC3B26A"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2.341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1A04FC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r>
      <w:tr w:rsidR="00BF0F22" w:rsidRPr="002A2C7F" w14:paraId="37BFB7DA" w14:textId="77777777" w:rsidTr="00877052">
        <w:tc>
          <w:tcPr>
            <w:tcW w:w="0" w:type="auto"/>
            <w:tcBorders>
              <w:top w:val="nil"/>
              <w:left w:val="nil"/>
              <w:bottom w:val="nil"/>
              <w:right w:val="single" w:sz="8" w:space="0" w:color="023A85"/>
            </w:tcBorders>
            <w:shd w:val="clear" w:color="auto" w:fill="auto"/>
            <w:noWrap/>
            <w:hideMark/>
          </w:tcPr>
          <w:p w14:paraId="48F11CAA"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Metalgintza eta produktu metalikoen fabrikazioa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4E5764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9.868</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51F8724A"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345669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9.848</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87C6872"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w:t>
            </w:r>
          </w:p>
        </w:tc>
      </w:tr>
      <w:tr w:rsidR="00BF0F22" w:rsidRPr="002A2C7F" w14:paraId="3BDBBED4" w14:textId="77777777" w:rsidTr="00877052">
        <w:tc>
          <w:tcPr>
            <w:tcW w:w="0" w:type="auto"/>
            <w:tcBorders>
              <w:top w:val="nil"/>
              <w:left w:val="nil"/>
              <w:bottom w:val="nil"/>
              <w:right w:val="single" w:sz="8" w:space="0" w:color="023A85"/>
            </w:tcBorders>
            <w:shd w:val="clear" w:color="auto" w:fill="auto"/>
            <w:noWrap/>
            <w:hideMark/>
          </w:tcPr>
          <w:p w14:paraId="50FD0940"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Makineria eta ekipo mekanikoak fabrikatzearen industria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658BB0A"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8.511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650C197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14,9</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C3ACCB8"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8.948</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6CC6F6F"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14,8</w:t>
            </w:r>
          </w:p>
        </w:tc>
      </w:tr>
      <w:tr w:rsidR="00BF0F22" w:rsidRPr="002A2C7F" w14:paraId="690F11E0" w14:textId="77777777" w:rsidTr="00877052">
        <w:tc>
          <w:tcPr>
            <w:tcW w:w="0" w:type="auto"/>
            <w:tcBorders>
              <w:top w:val="nil"/>
              <w:left w:val="nil"/>
              <w:bottom w:val="nil"/>
              <w:right w:val="single" w:sz="8" w:space="0" w:color="023A85"/>
            </w:tcBorders>
            <w:shd w:val="clear" w:color="auto" w:fill="auto"/>
            <w:noWrap/>
            <w:hideMark/>
          </w:tcPr>
          <w:p w14:paraId="7834AC1F"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Times New Roman" w:eastAsia="Times New Roman" w:hAnsi="Times New Roman" w:cs="Times New Roman"/>
                <w:color w:val="000000"/>
                <w:sz w:val="14"/>
                <w:szCs w:val="14"/>
                <w:lang w:val="eu-ES" w:eastAsia="es-ES"/>
              </w:rPr>
              <w:t> </w:t>
            </w:r>
            <w:r w:rsidRPr="002A2C7F">
              <w:rPr>
                <w:rFonts w:ascii="Arial" w:eastAsia="Times New Roman" w:hAnsi="Arial" w:cs="Arial"/>
                <w:color w:val="000000"/>
                <w:sz w:val="16"/>
                <w:szCs w:val="16"/>
                <w:lang w:val="eu-ES" w:eastAsia="es-ES"/>
              </w:rPr>
              <w:t>Material eta ekipo elektriko, elektriko eta optikoaren industria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7BC0AB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2.149</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3F2CB4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46DCF6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3.123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73BB072C"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r>
      <w:tr w:rsidR="00BF0F22" w:rsidRPr="002A2C7F" w14:paraId="718EF0A1" w14:textId="77777777" w:rsidTr="00877052">
        <w:tc>
          <w:tcPr>
            <w:tcW w:w="0" w:type="auto"/>
            <w:tcBorders>
              <w:top w:val="nil"/>
              <w:left w:val="nil"/>
              <w:bottom w:val="nil"/>
              <w:right w:val="single" w:sz="8" w:space="0" w:color="023A85"/>
            </w:tcBorders>
            <w:shd w:val="clear" w:color="auto" w:fill="auto"/>
            <w:noWrap/>
            <w:hideMark/>
          </w:tcPr>
          <w:p w14:paraId="022DB7FD" w14:textId="77777777" w:rsidR="00BF0F22" w:rsidRPr="002A2C7F" w:rsidRDefault="00BF0F22" w:rsidP="00BF0F22">
            <w:pPr>
              <w:pStyle w:val="Prrafodelista"/>
              <w:numPr>
                <w:ilvl w:val="0"/>
                <w:numId w:val="32"/>
              </w:numPr>
              <w:spacing w:after="0" w:line="264" w:lineRule="auto"/>
              <w:ind w:left="492"/>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Hainbat manufaktura-industria mota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EF810D2"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764</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DAA0CB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7FB619A6"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839</w:t>
            </w:r>
          </w:p>
        </w:tc>
        <w:tc>
          <w:tcPr>
            <w:tcW w:w="0" w:type="auto"/>
            <w:tcBorders>
              <w:top w:val="nil"/>
              <w:left w:val="single" w:sz="4" w:space="0" w:color="A6A6A6" w:themeColor="background1" w:themeShade="A6"/>
              <w:bottom w:val="nil"/>
              <w:right w:val="nil"/>
            </w:tcBorders>
            <w:shd w:val="clear" w:color="auto" w:fill="auto"/>
            <w:noWrap/>
            <w:vAlign w:val="center"/>
            <w:hideMark/>
          </w:tcPr>
          <w:p w14:paraId="0802E16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r>
      <w:tr w:rsidR="00BF0F22" w:rsidRPr="002A2C7F" w14:paraId="72DED691" w14:textId="77777777" w:rsidTr="00877052">
        <w:tc>
          <w:tcPr>
            <w:tcW w:w="0" w:type="auto"/>
            <w:tcBorders>
              <w:top w:val="nil"/>
              <w:left w:val="nil"/>
              <w:bottom w:val="nil"/>
              <w:right w:val="single" w:sz="8" w:space="0" w:color="023A85"/>
            </w:tcBorders>
            <w:shd w:val="clear" w:color="auto" w:fill="auto"/>
            <w:noWrap/>
            <w:hideMark/>
          </w:tcPr>
          <w:p w14:paraId="13B24F1F"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A920AD7"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1.619</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FB6A4E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CE05694"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1.944</w:t>
            </w:r>
          </w:p>
        </w:tc>
        <w:tc>
          <w:tcPr>
            <w:tcW w:w="0" w:type="auto"/>
            <w:tcBorders>
              <w:top w:val="nil"/>
              <w:left w:val="single" w:sz="4" w:space="0" w:color="A6A6A6" w:themeColor="background1" w:themeShade="A6"/>
              <w:bottom w:val="nil"/>
              <w:right w:val="nil"/>
            </w:tcBorders>
            <w:shd w:val="clear" w:color="auto" w:fill="auto"/>
            <w:noWrap/>
            <w:vAlign w:val="center"/>
            <w:hideMark/>
          </w:tcPr>
          <w:p w14:paraId="75665BD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w:t>
            </w:r>
          </w:p>
        </w:tc>
      </w:tr>
      <w:tr w:rsidR="00BF0F22" w:rsidRPr="002A2C7F" w14:paraId="6C124456" w14:textId="77777777" w:rsidTr="00877052">
        <w:tc>
          <w:tcPr>
            <w:tcW w:w="0" w:type="auto"/>
            <w:tcBorders>
              <w:top w:val="nil"/>
              <w:left w:val="nil"/>
              <w:bottom w:val="nil"/>
              <w:right w:val="single" w:sz="8" w:space="0" w:color="023A85"/>
            </w:tcBorders>
            <w:shd w:val="clear" w:color="auto" w:fill="auto"/>
            <w:noWrap/>
            <w:hideMark/>
          </w:tcPr>
          <w:p w14:paraId="69DA7C2C"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Merkataritza; motordun ibilgailuak, motozikletak eta ziklomotoreak, eta salgai pertsonalak eta etxean erabiltzekoak konpontzea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7DDA9BC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9.387</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4697A598"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16,5</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2B892F5"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9.547</w:t>
            </w:r>
          </w:p>
        </w:tc>
        <w:tc>
          <w:tcPr>
            <w:tcW w:w="0" w:type="auto"/>
            <w:tcBorders>
              <w:top w:val="nil"/>
              <w:left w:val="single" w:sz="4" w:space="0" w:color="A6A6A6" w:themeColor="background1" w:themeShade="A6"/>
              <w:bottom w:val="nil"/>
              <w:right w:val="nil"/>
            </w:tcBorders>
            <w:shd w:val="clear" w:color="auto" w:fill="auto"/>
            <w:noWrap/>
            <w:vAlign w:val="center"/>
            <w:hideMark/>
          </w:tcPr>
          <w:p w14:paraId="3DEA9992"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w:t>
            </w:r>
          </w:p>
        </w:tc>
      </w:tr>
      <w:tr w:rsidR="00BF0F22" w:rsidRPr="002A2C7F" w14:paraId="5BED0D6E" w14:textId="77777777" w:rsidTr="00877052">
        <w:tc>
          <w:tcPr>
            <w:tcW w:w="0" w:type="auto"/>
            <w:tcBorders>
              <w:top w:val="nil"/>
              <w:left w:val="nil"/>
              <w:bottom w:val="nil"/>
              <w:right w:val="single" w:sz="8" w:space="0" w:color="023A85"/>
            </w:tcBorders>
            <w:shd w:val="clear" w:color="auto" w:fill="auto"/>
            <w:noWrap/>
            <w:hideMark/>
          </w:tcPr>
          <w:p w14:paraId="13D49054"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Ostalaritza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5CB1AE5F"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1.930</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77B53C5"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1497D9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2.076</w:t>
            </w:r>
          </w:p>
        </w:tc>
        <w:tc>
          <w:tcPr>
            <w:tcW w:w="0" w:type="auto"/>
            <w:tcBorders>
              <w:top w:val="nil"/>
              <w:left w:val="single" w:sz="4" w:space="0" w:color="A6A6A6" w:themeColor="background1" w:themeShade="A6"/>
              <w:bottom w:val="nil"/>
              <w:right w:val="nil"/>
            </w:tcBorders>
            <w:shd w:val="clear" w:color="auto" w:fill="auto"/>
            <w:noWrap/>
            <w:vAlign w:val="center"/>
            <w:hideMark/>
          </w:tcPr>
          <w:p w14:paraId="3B62E4B7"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w:t>
            </w:r>
          </w:p>
        </w:tc>
      </w:tr>
      <w:tr w:rsidR="00BF0F22" w:rsidRPr="002A2C7F" w14:paraId="1E061FB0" w14:textId="77777777" w:rsidTr="00877052">
        <w:tc>
          <w:tcPr>
            <w:tcW w:w="0" w:type="auto"/>
            <w:tcBorders>
              <w:top w:val="nil"/>
              <w:left w:val="nil"/>
              <w:bottom w:val="nil"/>
              <w:right w:val="single" w:sz="8" w:space="0" w:color="023A85"/>
            </w:tcBorders>
            <w:shd w:val="clear" w:color="auto" w:fill="auto"/>
            <w:noWrap/>
            <w:hideMark/>
          </w:tcPr>
          <w:p w14:paraId="302923B5"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Garraioa, biltegiratzea eta komunikazioak</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354B9C1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1.286</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30AEEC54"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1AD162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1.151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8389703"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w:t>
            </w:r>
          </w:p>
        </w:tc>
      </w:tr>
      <w:tr w:rsidR="00BF0F22" w:rsidRPr="002A2C7F" w14:paraId="25588600" w14:textId="77777777" w:rsidTr="00877052">
        <w:tc>
          <w:tcPr>
            <w:tcW w:w="0" w:type="auto"/>
            <w:tcBorders>
              <w:top w:val="nil"/>
              <w:left w:val="nil"/>
              <w:bottom w:val="nil"/>
              <w:right w:val="single" w:sz="8" w:space="0" w:color="023A85"/>
            </w:tcBorders>
            <w:shd w:val="clear" w:color="auto" w:fill="auto"/>
            <w:noWrap/>
            <w:hideMark/>
          </w:tcPr>
          <w:p w14:paraId="6BFA755B"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Finantza-bitartekotza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2751CC6"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1.881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61DD7D04"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0911FF4A"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1.791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27B7587"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w:t>
            </w:r>
          </w:p>
        </w:tc>
      </w:tr>
      <w:tr w:rsidR="00BF0F22" w:rsidRPr="002A2C7F" w14:paraId="547C2A92" w14:textId="77777777" w:rsidTr="00877052">
        <w:tc>
          <w:tcPr>
            <w:tcW w:w="0" w:type="auto"/>
            <w:tcBorders>
              <w:top w:val="nil"/>
              <w:left w:val="nil"/>
              <w:bottom w:val="nil"/>
              <w:right w:val="single" w:sz="8" w:space="0" w:color="023A85"/>
            </w:tcBorders>
            <w:shd w:val="clear" w:color="auto" w:fill="auto"/>
            <w:noWrap/>
            <w:hideMark/>
          </w:tcPr>
          <w:p w14:paraId="50196C31"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Onibar-jarduerak eta alokairu-jarduerak; enpresa-zerbitzuak</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7A58647F"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4.121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2C144E07"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22023FFB"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4.364</w:t>
            </w:r>
          </w:p>
        </w:tc>
        <w:tc>
          <w:tcPr>
            <w:tcW w:w="0" w:type="auto"/>
            <w:tcBorders>
              <w:top w:val="nil"/>
              <w:left w:val="single" w:sz="4" w:space="0" w:color="A6A6A6" w:themeColor="background1" w:themeShade="A6"/>
              <w:bottom w:val="nil"/>
              <w:right w:val="nil"/>
            </w:tcBorders>
            <w:shd w:val="clear" w:color="auto" w:fill="auto"/>
            <w:noWrap/>
            <w:vAlign w:val="center"/>
            <w:hideMark/>
          </w:tcPr>
          <w:p w14:paraId="4B5D471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w:t>
            </w:r>
          </w:p>
        </w:tc>
      </w:tr>
      <w:tr w:rsidR="00BF0F22" w:rsidRPr="002A2C7F" w14:paraId="7E723800" w14:textId="77777777" w:rsidTr="00877052">
        <w:tc>
          <w:tcPr>
            <w:tcW w:w="0" w:type="auto"/>
            <w:tcBorders>
              <w:top w:val="nil"/>
              <w:left w:val="nil"/>
              <w:bottom w:val="nil"/>
              <w:right w:val="single" w:sz="8" w:space="0" w:color="023A85"/>
            </w:tcBorders>
            <w:shd w:val="clear" w:color="auto" w:fill="auto"/>
            <w:noWrap/>
            <w:hideMark/>
          </w:tcPr>
          <w:p w14:paraId="3A7A033F"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Hezkuntza</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75DB6A6A"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7.902</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D8E5F3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59E8956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9.180</w:t>
            </w:r>
          </w:p>
        </w:tc>
        <w:tc>
          <w:tcPr>
            <w:tcW w:w="0" w:type="auto"/>
            <w:tcBorders>
              <w:top w:val="nil"/>
              <w:left w:val="single" w:sz="4" w:space="0" w:color="A6A6A6" w:themeColor="background1" w:themeShade="A6"/>
              <w:bottom w:val="nil"/>
              <w:right w:val="nil"/>
            </w:tcBorders>
            <w:shd w:val="clear" w:color="auto" w:fill="auto"/>
            <w:noWrap/>
            <w:vAlign w:val="center"/>
            <w:hideMark/>
          </w:tcPr>
          <w:p w14:paraId="4AB78B92"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15,1</w:t>
            </w:r>
          </w:p>
        </w:tc>
      </w:tr>
      <w:tr w:rsidR="00BF0F22" w:rsidRPr="002A2C7F" w14:paraId="36CCE2EE" w14:textId="77777777" w:rsidTr="00877052">
        <w:tc>
          <w:tcPr>
            <w:tcW w:w="0" w:type="auto"/>
            <w:tcBorders>
              <w:top w:val="nil"/>
              <w:left w:val="nil"/>
              <w:bottom w:val="nil"/>
              <w:right w:val="single" w:sz="8" w:space="0" w:color="023A85"/>
            </w:tcBorders>
            <w:shd w:val="clear" w:color="auto" w:fill="auto"/>
            <w:noWrap/>
            <w:hideMark/>
          </w:tcPr>
          <w:p w14:paraId="7EDB61A4"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Osasun- eta albaitaritza -jarduerak, gizarte -zerbitzuak</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413DC458"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1.766</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79A22FDE"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5E1357E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1.528</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720F7BD"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r>
      <w:tr w:rsidR="00BF0F22" w:rsidRPr="002A2C7F" w14:paraId="737BF153" w14:textId="77777777" w:rsidTr="00877052">
        <w:tc>
          <w:tcPr>
            <w:tcW w:w="0" w:type="auto"/>
            <w:tcBorders>
              <w:top w:val="nil"/>
              <w:left w:val="nil"/>
              <w:bottom w:val="nil"/>
              <w:right w:val="single" w:sz="8" w:space="0" w:color="023A85"/>
            </w:tcBorders>
            <w:shd w:val="clear" w:color="auto" w:fill="auto"/>
            <w:noWrap/>
            <w:hideMark/>
          </w:tcPr>
          <w:p w14:paraId="6D2A930F"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Bestelako gizarte -zerbitzuak eta komunitateari emandako zerbitzuak; zerbitzu pertsonalak</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1558950C"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801</w:t>
            </w:r>
          </w:p>
        </w:tc>
        <w:tc>
          <w:tcPr>
            <w:tcW w:w="0" w:type="auto"/>
            <w:tcBorders>
              <w:top w:val="nil"/>
              <w:left w:val="single" w:sz="4" w:space="0" w:color="A6A6A6" w:themeColor="background1" w:themeShade="A6"/>
              <w:bottom w:val="nil"/>
              <w:right w:val="single" w:sz="8" w:space="0" w:color="023A85"/>
            </w:tcBorders>
            <w:shd w:val="clear" w:color="auto" w:fill="auto"/>
            <w:noWrap/>
            <w:vAlign w:val="center"/>
            <w:hideMark/>
          </w:tcPr>
          <w:p w14:paraId="025AA4BC"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0" w:type="auto"/>
            <w:tcBorders>
              <w:top w:val="nil"/>
              <w:left w:val="single" w:sz="8" w:space="0" w:color="023A85"/>
              <w:bottom w:val="nil"/>
              <w:right w:val="single" w:sz="4" w:space="0" w:color="A6A6A6" w:themeColor="background1" w:themeShade="A6"/>
            </w:tcBorders>
            <w:shd w:val="clear" w:color="auto" w:fill="auto"/>
            <w:noWrap/>
            <w:vAlign w:val="center"/>
            <w:hideMark/>
          </w:tcPr>
          <w:p w14:paraId="6A6E7CB0"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1.030</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BB25537"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r>
      <w:tr w:rsidR="00BF0F22" w:rsidRPr="002A2C7F" w14:paraId="46A5E440" w14:textId="77777777" w:rsidTr="00877052">
        <w:tc>
          <w:tcPr>
            <w:tcW w:w="0" w:type="auto"/>
            <w:tcBorders>
              <w:top w:val="nil"/>
              <w:left w:val="nil"/>
              <w:bottom w:val="single" w:sz="8" w:space="0" w:color="023A85"/>
              <w:right w:val="single" w:sz="8" w:space="0" w:color="023A85"/>
            </w:tcBorders>
            <w:shd w:val="clear" w:color="auto" w:fill="auto"/>
            <w:noWrap/>
            <w:hideMark/>
          </w:tcPr>
          <w:p w14:paraId="74E5EEE4" w14:textId="77777777" w:rsidR="00BF0F22" w:rsidRPr="002A2C7F" w:rsidRDefault="00BF0F22" w:rsidP="0087705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Handizkako beste merkataritzak</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center"/>
            <w:hideMark/>
          </w:tcPr>
          <w:p w14:paraId="340A96D7"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899</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noWrap/>
            <w:vAlign w:val="center"/>
            <w:hideMark/>
          </w:tcPr>
          <w:p w14:paraId="1549933F"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center"/>
            <w:hideMark/>
          </w:tcPr>
          <w:p w14:paraId="42A282E5"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1.031</w:t>
            </w:r>
          </w:p>
        </w:tc>
        <w:tc>
          <w:tcPr>
            <w:tcW w:w="0" w:type="auto"/>
            <w:tcBorders>
              <w:top w:val="nil"/>
              <w:left w:val="single" w:sz="4" w:space="0" w:color="A6A6A6" w:themeColor="background1" w:themeShade="A6"/>
              <w:bottom w:val="single" w:sz="8" w:space="0" w:color="023A85"/>
              <w:right w:val="nil"/>
            </w:tcBorders>
            <w:shd w:val="clear" w:color="auto" w:fill="auto"/>
            <w:noWrap/>
            <w:vAlign w:val="center"/>
            <w:hideMark/>
          </w:tcPr>
          <w:p w14:paraId="6F846F11" w14:textId="77777777" w:rsidR="00BF0F22" w:rsidRPr="002A2C7F" w:rsidRDefault="00BF0F22" w:rsidP="0087705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r>
      <w:tr w:rsidR="00BF0F22" w:rsidRPr="002A2C7F" w14:paraId="712E72D5" w14:textId="77777777" w:rsidTr="00877052">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hideMark/>
          </w:tcPr>
          <w:p w14:paraId="65323581" w14:textId="77777777" w:rsidR="00BF0F22" w:rsidRPr="002A2C7F" w:rsidRDefault="00BF0F22" w:rsidP="00877052">
            <w:pPr>
              <w:spacing w:after="0" w:line="240" w:lineRule="auto"/>
              <w:jc w:val="both"/>
              <w:rPr>
                <w:rFonts w:ascii="Arial" w:eastAsia="Times New Roman" w:hAnsi="Arial" w:cs="Arial"/>
                <w:b/>
                <w:bCs/>
                <w:color w:val="000000"/>
                <w:sz w:val="16"/>
                <w:szCs w:val="16"/>
                <w:lang w:val="eu-ES" w:eastAsia="es-ES"/>
              </w:rPr>
            </w:pPr>
            <w:r w:rsidRPr="002A2C7F">
              <w:rPr>
                <w:rFonts w:eastAsia="Times New Roman"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center"/>
            <w:hideMark/>
          </w:tcPr>
          <w:p w14:paraId="523B6FED" w14:textId="77777777" w:rsidR="00BF0F22" w:rsidRPr="002A2C7F" w:rsidRDefault="00BF0F22" w:rsidP="00877052">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57.018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noWrap/>
            <w:vAlign w:val="center"/>
            <w:hideMark/>
          </w:tcPr>
          <w:p w14:paraId="4D41BDAD" w14:textId="77777777" w:rsidR="00BF0F22" w:rsidRPr="002A2C7F" w:rsidRDefault="00BF0F22" w:rsidP="00877052">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center"/>
            <w:hideMark/>
          </w:tcPr>
          <w:p w14:paraId="6E1662DF" w14:textId="77777777" w:rsidR="00BF0F22" w:rsidRPr="002A2C7F" w:rsidRDefault="00BF0F22" w:rsidP="00877052">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noWrap/>
            <w:vAlign w:val="center"/>
            <w:hideMark/>
          </w:tcPr>
          <w:p w14:paraId="6BDBFAB9" w14:textId="77777777" w:rsidR="00BF0F22" w:rsidRPr="002A2C7F" w:rsidRDefault="00BF0F22" w:rsidP="00877052">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bookmarkEnd w:id="89"/>
    </w:tbl>
    <w:p w14:paraId="1DAF3169" w14:textId="77777777" w:rsidR="00362AC2" w:rsidRPr="002A2C7F" w:rsidRDefault="00362AC2" w:rsidP="00362AC2">
      <w:pPr>
        <w:widowControl w:val="0"/>
        <w:spacing w:after="0" w:line="264" w:lineRule="auto"/>
        <w:jc w:val="both"/>
        <w:rPr>
          <w:rFonts w:ascii="Arial" w:eastAsia="Calibri" w:hAnsi="Arial" w:cs="Arial"/>
          <w:b/>
          <w:color w:val="1F497D"/>
          <w:sz w:val="20"/>
          <w:lang w:val="eu-ES"/>
        </w:rPr>
      </w:pPr>
    </w:p>
    <w:p w14:paraId="65073BDE" w14:textId="77777777" w:rsidR="00362AC2" w:rsidRPr="002A2C7F" w:rsidRDefault="00362AC2" w:rsidP="00362AC2">
      <w:pPr>
        <w:spacing w:after="0" w:line="264" w:lineRule="auto"/>
        <w:rPr>
          <w:rFonts w:ascii="Arial" w:eastAsia="Times New Roman" w:hAnsi="Arial" w:cs="Times New Roman"/>
          <w:b/>
          <w:snapToGrid w:val="0"/>
          <w:color w:val="1F497D"/>
          <w:lang w:val="eu-ES" w:eastAsia="es-ES"/>
        </w:rPr>
      </w:pPr>
      <w:bookmarkStart w:id="90" w:name="_Toc391999507"/>
      <w:r w:rsidRPr="002A2C7F">
        <w:rPr>
          <w:rFonts w:ascii="Arial" w:eastAsia="Calibri" w:hAnsi="Arial" w:cs="Times New Roman"/>
          <w:color w:val="1F497D"/>
          <w:lang w:val="eu-ES"/>
        </w:rPr>
        <w:br w:type="page"/>
      </w:r>
    </w:p>
    <w:p w14:paraId="6190B2BA" w14:textId="6CC83D19" w:rsidR="00362AC2" w:rsidRPr="002A2C7F" w:rsidRDefault="00362AC2" w:rsidP="00362AC2">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val="eu-ES" w:eastAsia="es-ES"/>
        </w:rPr>
      </w:pPr>
      <w:bookmarkStart w:id="91" w:name="_Toc511894243"/>
      <w:bookmarkStart w:id="92" w:name="_Toc42263241"/>
      <w:r w:rsidRPr="002A2C7F">
        <w:rPr>
          <w:rFonts w:ascii="Arial" w:eastAsia="Times New Roman" w:hAnsi="Arial" w:cs="Times New Roman"/>
          <w:b/>
          <w:snapToGrid w:val="0"/>
          <w:color w:val="44546A"/>
          <w:lang w:val="eu-ES" w:eastAsia="es-ES"/>
        </w:rPr>
        <w:lastRenderedPageBreak/>
        <w:t>1.2.-</w:t>
      </w:r>
      <w:r w:rsidRPr="002A2C7F">
        <w:rPr>
          <w:rFonts w:ascii="Arial" w:eastAsia="Times New Roman" w:hAnsi="Arial" w:cs="Times New Roman"/>
          <w:b/>
          <w:snapToGrid w:val="0"/>
          <w:color w:val="44546A"/>
          <w:lang w:val="eu-ES" w:eastAsia="es-ES"/>
        </w:rPr>
        <w:tab/>
      </w:r>
      <w:bookmarkEnd w:id="90"/>
      <w:bookmarkEnd w:id="91"/>
      <w:r w:rsidR="00BF0F22" w:rsidRPr="002A2C7F">
        <w:rPr>
          <w:rFonts w:ascii="Arial" w:eastAsia="Times New Roman" w:hAnsi="Arial" w:cs="Times New Roman"/>
          <w:b/>
          <w:snapToGrid w:val="0"/>
          <w:color w:val="1F497D"/>
          <w:lang w:val="eu-ES" w:eastAsia="es-ES"/>
        </w:rPr>
        <w:t>GIZARTE EKONOMIAKO ENPLEGUAREN EZAUGARRI NAGUSIAK</w:t>
      </w:r>
      <w:bookmarkEnd w:id="92"/>
    </w:p>
    <w:p w14:paraId="072565D0" w14:textId="77777777" w:rsidR="00362AC2" w:rsidRPr="002A2C7F" w:rsidRDefault="00362AC2" w:rsidP="00362AC2">
      <w:pPr>
        <w:widowControl w:val="0"/>
        <w:spacing w:after="0" w:line="264" w:lineRule="auto"/>
        <w:jc w:val="both"/>
        <w:rPr>
          <w:rFonts w:ascii="Arial" w:eastAsia="Calibri" w:hAnsi="Arial" w:cs="Arial"/>
          <w:b/>
          <w:color w:val="44546A"/>
          <w:lang w:val="eu-ES"/>
        </w:rPr>
      </w:pPr>
    </w:p>
    <w:p w14:paraId="40BF80AE" w14:textId="1A909707" w:rsidR="00362AC2" w:rsidRPr="002A2C7F" w:rsidRDefault="00362AC2" w:rsidP="00362AC2">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val="eu-ES" w:eastAsia="es-ES"/>
        </w:rPr>
      </w:pPr>
      <w:bookmarkStart w:id="93" w:name="_Toc391565478"/>
      <w:bookmarkStart w:id="94" w:name="_Toc391999508"/>
      <w:bookmarkStart w:id="95" w:name="_Toc511894244"/>
      <w:bookmarkStart w:id="96" w:name="_Toc42263242"/>
      <w:r w:rsidRPr="002A2C7F">
        <w:rPr>
          <w:rFonts w:ascii="Arial" w:eastAsia="Times New Roman" w:hAnsi="Arial" w:cs="Times New Roman"/>
          <w:b/>
          <w:snapToGrid w:val="0"/>
          <w:color w:val="44546A"/>
          <w:lang w:val="eu-ES" w:eastAsia="es-ES"/>
        </w:rPr>
        <w:t xml:space="preserve">1.2.1.- </w:t>
      </w:r>
      <w:bookmarkEnd w:id="93"/>
      <w:bookmarkEnd w:id="94"/>
      <w:bookmarkEnd w:id="95"/>
      <w:r w:rsidR="00BF0F22" w:rsidRPr="002A2C7F">
        <w:rPr>
          <w:rFonts w:ascii="Arial" w:eastAsia="Times New Roman" w:hAnsi="Arial" w:cs="Times New Roman"/>
          <w:b/>
          <w:snapToGrid w:val="0"/>
          <w:color w:val="1F497D"/>
          <w:lang w:val="eu-ES" w:eastAsia="es-ES"/>
        </w:rPr>
        <w:t>Sexua eta adina</w:t>
      </w:r>
      <w:bookmarkEnd w:id="96"/>
    </w:p>
    <w:p w14:paraId="0DB85BD2" w14:textId="77777777" w:rsidR="00C01583" w:rsidRPr="002A2C7F" w:rsidRDefault="00C01583" w:rsidP="00A07DC3">
      <w:pPr>
        <w:spacing w:after="0" w:line="312" w:lineRule="auto"/>
        <w:rPr>
          <w:rFonts w:ascii="Arial" w:hAnsi="Arial" w:cs="Arial"/>
          <w:lang w:val="eu-ES"/>
        </w:rPr>
      </w:pPr>
    </w:p>
    <w:p w14:paraId="0C20E2F4" w14:textId="36852E01"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97" w:name="_Toc525299949"/>
      <w:bookmarkStart w:id="98" w:name="_Toc4226466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97"/>
      <w:r w:rsidRPr="002A2C7F">
        <w:rPr>
          <w:rFonts w:ascii="Arial" w:hAnsi="Arial" w:cs="Arial"/>
          <w:color w:val="5F5F5F"/>
          <w:sz w:val="18"/>
          <w:szCs w:val="18"/>
          <w:lang w:val="eu-ES"/>
        </w:rPr>
        <w:t>GIZARTE EKONOMIAREN JARDUERAREN ARLOZ ARLOKO BANAKETA, SEXUAREN ARABERA (% bertikalak)</w:t>
      </w:r>
      <w:bookmarkEnd w:id="98"/>
    </w:p>
    <w:tbl>
      <w:tblPr>
        <w:tblW w:w="5000" w:type="pct"/>
        <w:jc w:val="center"/>
        <w:tblLook w:val="04A0" w:firstRow="1" w:lastRow="0" w:firstColumn="1" w:lastColumn="0" w:noHBand="0" w:noVBand="1"/>
      </w:tblPr>
      <w:tblGrid>
        <w:gridCol w:w="1212"/>
        <w:gridCol w:w="1454"/>
        <w:gridCol w:w="1454"/>
        <w:gridCol w:w="1454"/>
        <w:gridCol w:w="1593"/>
        <w:gridCol w:w="1317"/>
      </w:tblGrid>
      <w:tr w:rsidR="00877052" w:rsidRPr="002A2C7F" w14:paraId="2DB52223" w14:textId="77777777" w:rsidTr="00877052">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64AF6276" w14:textId="77777777" w:rsidR="00877052" w:rsidRPr="002A2C7F" w:rsidRDefault="00877052" w:rsidP="00877052">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37612F12"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26579617"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0925ADF3"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tcPr>
          <w:p w14:paraId="058F0298"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76" w:type="pct"/>
            <w:tcBorders>
              <w:top w:val="single" w:sz="8" w:space="0" w:color="023A85"/>
              <w:left w:val="single" w:sz="8" w:space="0" w:color="023A85"/>
              <w:bottom w:val="single" w:sz="8" w:space="0" w:color="023A85"/>
              <w:right w:val="single" w:sz="8" w:space="0" w:color="023A85"/>
            </w:tcBorders>
            <w:shd w:val="clear" w:color="auto" w:fill="auto"/>
          </w:tcPr>
          <w:p w14:paraId="5A63475A"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877052" w:rsidRPr="002A2C7F" w14:paraId="0D229C08" w14:textId="77777777" w:rsidTr="00877052">
        <w:trPr>
          <w:jc w:val="center"/>
        </w:trPr>
        <w:tc>
          <w:tcPr>
            <w:tcW w:w="714" w:type="pct"/>
            <w:tcBorders>
              <w:top w:val="single" w:sz="8" w:space="0" w:color="023A85"/>
              <w:right w:val="single" w:sz="8" w:space="0" w:color="023A85"/>
            </w:tcBorders>
          </w:tcPr>
          <w:p w14:paraId="18EB5569"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857" w:type="pct"/>
            <w:tcBorders>
              <w:top w:val="single" w:sz="8" w:space="0" w:color="023A85"/>
              <w:left w:val="single" w:sz="8" w:space="0" w:color="023A85"/>
              <w:right w:val="single" w:sz="8" w:space="0" w:color="023A85"/>
            </w:tcBorders>
          </w:tcPr>
          <w:p w14:paraId="17385591"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56,9</w:t>
            </w:r>
          </w:p>
        </w:tc>
        <w:tc>
          <w:tcPr>
            <w:tcW w:w="857" w:type="pct"/>
            <w:tcBorders>
              <w:top w:val="single" w:sz="8" w:space="0" w:color="023A85"/>
              <w:left w:val="single" w:sz="8" w:space="0" w:color="023A85"/>
              <w:right w:val="single" w:sz="8" w:space="0" w:color="023A85"/>
            </w:tcBorders>
          </w:tcPr>
          <w:p w14:paraId="67376CE5"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79,5</w:t>
            </w:r>
          </w:p>
        </w:tc>
        <w:tc>
          <w:tcPr>
            <w:tcW w:w="857" w:type="pct"/>
            <w:tcBorders>
              <w:top w:val="single" w:sz="8" w:space="0" w:color="023A85"/>
              <w:left w:val="single" w:sz="8" w:space="0" w:color="023A85"/>
              <w:right w:val="single" w:sz="8" w:space="0" w:color="023A85"/>
            </w:tcBorders>
          </w:tcPr>
          <w:p w14:paraId="5459897F"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78,2</w:t>
            </w:r>
          </w:p>
        </w:tc>
        <w:tc>
          <w:tcPr>
            <w:tcW w:w="939" w:type="pct"/>
            <w:tcBorders>
              <w:top w:val="single" w:sz="8" w:space="0" w:color="023A85"/>
              <w:left w:val="single" w:sz="8" w:space="0" w:color="023A85"/>
              <w:right w:val="single" w:sz="8" w:space="0" w:color="023A85"/>
            </w:tcBorders>
          </w:tcPr>
          <w:p w14:paraId="09FCB418"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89,7</w:t>
            </w:r>
          </w:p>
        </w:tc>
        <w:tc>
          <w:tcPr>
            <w:tcW w:w="776" w:type="pct"/>
            <w:tcBorders>
              <w:top w:val="single" w:sz="8" w:space="0" w:color="023A85"/>
              <w:left w:val="single" w:sz="8" w:space="0" w:color="023A85"/>
            </w:tcBorders>
          </w:tcPr>
          <w:p w14:paraId="3E959FDC"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36,8</w:t>
            </w:r>
          </w:p>
        </w:tc>
      </w:tr>
      <w:tr w:rsidR="00877052" w:rsidRPr="002A2C7F" w14:paraId="271F1418" w14:textId="77777777" w:rsidTr="00877052">
        <w:trPr>
          <w:jc w:val="center"/>
        </w:trPr>
        <w:tc>
          <w:tcPr>
            <w:tcW w:w="714" w:type="pct"/>
            <w:tcBorders>
              <w:bottom w:val="single" w:sz="4" w:space="0" w:color="44546A" w:themeColor="text2"/>
              <w:right w:val="single" w:sz="8" w:space="0" w:color="023A85"/>
            </w:tcBorders>
          </w:tcPr>
          <w:p w14:paraId="03C8A1F9"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857" w:type="pct"/>
            <w:tcBorders>
              <w:left w:val="single" w:sz="8" w:space="0" w:color="023A85"/>
              <w:bottom w:val="single" w:sz="8" w:space="0" w:color="023A85"/>
              <w:right w:val="single" w:sz="8" w:space="0" w:color="023A85"/>
            </w:tcBorders>
          </w:tcPr>
          <w:p w14:paraId="42FA7060"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43,1</w:t>
            </w:r>
          </w:p>
        </w:tc>
        <w:tc>
          <w:tcPr>
            <w:tcW w:w="857" w:type="pct"/>
            <w:tcBorders>
              <w:left w:val="single" w:sz="8" w:space="0" w:color="023A85"/>
              <w:bottom w:val="single" w:sz="4" w:space="0" w:color="44546A" w:themeColor="text2"/>
              <w:right w:val="single" w:sz="8" w:space="0" w:color="023A85"/>
            </w:tcBorders>
          </w:tcPr>
          <w:p w14:paraId="1CB5DF14"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20,5</w:t>
            </w:r>
          </w:p>
        </w:tc>
        <w:tc>
          <w:tcPr>
            <w:tcW w:w="857" w:type="pct"/>
            <w:tcBorders>
              <w:left w:val="single" w:sz="8" w:space="0" w:color="023A85"/>
              <w:bottom w:val="single" w:sz="8" w:space="0" w:color="023A85"/>
              <w:right w:val="single" w:sz="8" w:space="0" w:color="023A85"/>
            </w:tcBorders>
          </w:tcPr>
          <w:p w14:paraId="083BD1B1"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21,8</w:t>
            </w:r>
          </w:p>
        </w:tc>
        <w:tc>
          <w:tcPr>
            <w:tcW w:w="939" w:type="pct"/>
            <w:tcBorders>
              <w:left w:val="single" w:sz="8" w:space="0" w:color="023A85"/>
              <w:bottom w:val="single" w:sz="8" w:space="0" w:color="023A85"/>
              <w:right w:val="single" w:sz="8" w:space="0" w:color="023A85"/>
            </w:tcBorders>
          </w:tcPr>
          <w:p w14:paraId="79E83B74"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10,2</w:t>
            </w:r>
          </w:p>
        </w:tc>
        <w:tc>
          <w:tcPr>
            <w:tcW w:w="776" w:type="pct"/>
            <w:tcBorders>
              <w:left w:val="single" w:sz="8" w:space="0" w:color="023A85"/>
              <w:bottom w:val="single" w:sz="4" w:space="0" w:color="44546A" w:themeColor="text2"/>
            </w:tcBorders>
          </w:tcPr>
          <w:p w14:paraId="5D3DCE45"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63,2</w:t>
            </w:r>
          </w:p>
        </w:tc>
      </w:tr>
    </w:tbl>
    <w:p w14:paraId="6E52AD30"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99" w:name="_Toc391999583"/>
    </w:p>
    <w:p w14:paraId="74CB0DC9"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p>
    <w:p w14:paraId="2CDCC1E5" w14:textId="4E6F8FE3"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00" w:name="_Toc513394224"/>
      <w:bookmarkStart w:id="101" w:name="_Toc525299950"/>
      <w:bookmarkStart w:id="102" w:name="_Toc42264665"/>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99"/>
      <w:bookmarkEnd w:id="100"/>
      <w:bookmarkEnd w:id="101"/>
      <w:r w:rsidRPr="002A2C7F">
        <w:rPr>
          <w:rFonts w:ascii="Arial" w:hAnsi="Arial" w:cs="Arial"/>
          <w:color w:val="5F5F5F"/>
          <w:sz w:val="18"/>
          <w:szCs w:val="18"/>
          <w:lang w:val="eu-ES"/>
        </w:rPr>
        <w:t>EAEko EKONOMIAKO JARDUERAREN ARLOZ ARLOKO BANAKETA, SEXUAREN ARABERA 2018 (% bertikalak)</w:t>
      </w:r>
      <w:bookmarkEnd w:id="102"/>
    </w:p>
    <w:tbl>
      <w:tblPr>
        <w:tblW w:w="5000" w:type="pct"/>
        <w:jc w:val="center"/>
        <w:tblLook w:val="04A0" w:firstRow="1" w:lastRow="0" w:firstColumn="1" w:lastColumn="0" w:noHBand="0" w:noVBand="1"/>
      </w:tblPr>
      <w:tblGrid>
        <w:gridCol w:w="1211"/>
        <w:gridCol w:w="1455"/>
        <w:gridCol w:w="1454"/>
        <w:gridCol w:w="1454"/>
        <w:gridCol w:w="1593"/>
        <w:gridCol w:w="1317"/>
      </w:tblGrid>
      <w:tr w:rsidR="00877052" w:rsidRPr="002A2C7F" w14:paraId="071CF628" w14:textId="77777777" w:rsidTr="00877052">
        <w:trPr>
          <w:jc w:val="center"/>
        </w:trPr>
        <w:tc>
          <w:tcPr>
            <w:tcW w:w="713" w:type="pct"/>
            <w:tcBorders>
              <w:top w:val="single" w:sz="8" w:space="0" w:color="023A85"/>
              <w:left w:val="single" w:sz="8" w:space="0" w:color="023A85"/>
              <w:bottom w:val="single" w:sz="8" w:space="0" w:color="023A85"/>
              <w:right w:val="single" w:sz="8" w:space="0" w:color="023A85"/>
            </w:tcBorders>
            <w:shd w:val="clear" w:color="auto" w:fill="auto"/>
          </w:tcPr>
          <w:p w14:paraId="2C073AFF" w14:textId="77777777" w:rsidR="00877052" w:rsidRPr="002A2C7F" w:rsidRDefault="00877052" w:rsidP="00877052">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2C6F031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39D60A2E"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63516079"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tcPr>
          <w:p w14:paraId="43EEF306"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76" w:type="pct"/>
            <w:tcBorders>
              <w:top w:val="single" w:sz="8" w:space="0" w:color="023A85"/>
              <w:left w:val="single" w:sz="8" w:space="0" w:color="023A85"/>
              <w:bottom w:val="single" w:sz="8" w:space="0" w:color="023A85"/>
              <w:right w:val="single" w:sz="8" w:space="0" w:color="023A85"/>
            </w:tcBorders>
            <w:shd w:val="clear" w:color="auto" w:fill="auto"/>
          </w:tcPr>
          <w:p w14:paraId="40EE0AB1"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877052" w:rsidRPr="002A2C7F" w14:paraId="55CF3A08" w14:textId="77777777" w:rsidTr="00877052">
        <w:trPr>
          <w:jc w:val="center"/>
        </w:trPr>
        <w:tc>
          <w:tcPr>
            <w:tcW w:w="713" w:type="pct"/>
            <w:tcBorders>
              <w:top w:val="single" w:sz="8" w:space="0" w:color="023A85"/>
              <w:right w:val="single" w:sz="8" w:space="0" w:color="023A85"/>
            </w:tcBorders>
          </w:tcPr>
          <w:p w14:paraId="7D1C0570"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857" w:type="pct"/>
            <w:tcBorders>
              <w:top w:val="single" w:sz="8" w:space="0" w:color="023A85"/>
              <w:left w:val="single" w:sz="8" w:space="0" w:color="023A85"/>
              <w:right w:val="single" w:sz="8" w:space="0" w:color="023A85"/>
            </w:tcBorders>
            <w:vAlign w:val="bottom"/>
          </w:tcPr>
          <w:p w14:paraId="3709A0A2"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52,7</w:t>
            </w:r>
          </w:p>
        </w:tc>
        <w:tc>
          <w:tcPr>
            <w:tcW w:w="857" w:type="pct"/>
            <w:tcBorders>
              <w:top w:val="single" w:sz="8" w:space="0" w:color="023A85"/>
              <w:left w:val="single" w:sz="8" w:space="0" w:color="023A85"/>
              <w:right w:val="single" w:sz="8" w:space="0" w:color="023A85"/>
            </w:tcBorders>
            <w:vAlign w:val="bottom"/>
          </w:tcPr>
          <w:p w14:paraId="076445F0"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76,9</w:t>
            </w:r>
          </w:p>
        </w:tc>
        <w:tc>
          <w:tcPr>
            <w:tcW w:w="857" w:type="pct"/>
            <w:tcBorders>
              <w:top w:val="single" w:sz="8" w:space="0" w:color="023A85"/>
              <w:left w:val="single" w:sz="8" w:space="0" w:color="023A85"/>
              <w:right w:val="single" w:sz="8" w:space="0" w:color="023A85"/>
            </w:tcBorders>
            <w:vAlign w:val="bottom"/>
          </w:tcPr>
          <w:p w14:paraId="2CDBCEEC"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78,8</w:t>
            </w:r>
          </w:p>
        </w:tc>
        <w:tc>
          <w:tcPr>
            <w:tcW w:w="939" w:type="pct"/>
            <w:tcBorders>
              <w:top w:val="single" w:sz="8" w:space="0" w:color="023A85"/>
              <w:left w:val="single" w:sz="8" w:space="0" w:color="023A85"/>
              <w:right w:val="single" w:sz="8" w:space="0" w:color="023A85"/>
            </w:tcBorders>
            <w:vAlign w:val="bottom"/>
          </w:tcPr>
          <w:p w14:paraId="079DF932"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89,6</w:t>
            </w:r>
          </w:p>
        </w:tc>
        <w:tc>
          <w:tcPr>
            <w:tcW w:w="776" w:type="pct"/>
            <w:tcBorders>
              <w:top w:val="single" w:sz="8" w:space="0" w:color="023A85"/>
              <w:left w:val="single" w:sz="8" w:space="0" w:color="023A85"/>
            </w:tcBorders>
            <w:vAlign w:val="bottom"/>
          </w:tcPr>
          <w:p w14:paraId="526DB540"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41,5</w:t>
            </w:r>
          </w:p>
        </w:tc>
      </w:tr>
      <w:tr w:rsidR="00877052" w:rsidRPr="002A2C7F" w14:paraId="2361FC25" w14:textId="77777777" w:rsidTr="00877052">
        <w:trPr>
          <w:jc w:val="center"/>
        </w:trPr>
        <w:tc>
          <w:tcPr>
            <w:tcW w:w="713" w:type="pct"/>
            <w:tcBorders>
              <w:bottom w:val="single" w:sz="4" w:space="0" w:color="44546A" w:themeColor="text2"/>
              <w:right w:val="single" w:sz="8" w:space="0" w:color="023A85"/>
            </w:tcBorders>
          </w:tcPr>
          <w:p w14:paraId="09F22053"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857" w:type="pct"/>
            <w:tcBorders>
              <w:left w:val="single" w:sz="8" w:space="0" w:color="023A85"/>
              <w:bottom w:val="single" w:sz="8" w:space="0" w:color="023A85"/>
              <w:right w:val="single" w:sz="8" w:space="0" w:color="023A85"/>
            </w:tcBorders>
            <w:vAlign w:val="bottom"/>
          </w:tcPr>
          <w:p w14:paraId="28CEB458"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47,3</w:t>
            </w:r>
          </w:p>
        </w:tc>
        <w:tc>
          <w:tcPr>
            <w:tcW w:w="857" w:type="pct"/>
            <w:tcBorders>
              <w:left w:val="single" w:sz="8" w:space="0" w:color="023A85"/>
              <w:bottom w:val="single" w:sz="4" w:space="0" w:color="44546A" w:themeColor="text2"/>
              <w:right w:val="single" w:sz="8" w:space="0" w:color="023A85"/>
            </w:tcBorders>
            <w:vAlign w:val="bottom"/>
          </w:tcPr>
          <w:p w14:paraId="1CE9638C"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23,1</w:t>
            </w:r>
          </w:p>
        </w:tc>
        <w:tc>
          <w:tcPr>
            <w:tcW w:w="857" w:type="pct"/>
            <w:tcBorders>
              <w:left w:val="single" w:sz="8" w:space="0" w:color="023A85"/>
              <w:bottom w:val="single" w:sz="8" w:space="0" w:color="023A85"/>
              <w:right w:val="single" w:sz="8" w:space="0" w:color="023A85"/>
            </w:tcBorders>
            <w:vAlign w:val="bottom"/>
          </w:tcPr>
          <w:p w14:paraId="409CA197"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21,2</w:t>
            </w:r>
          </w:p>
        </w:tc>
        <w:tc>
          <w:tcPr>
            <w:tcW w:w="939" w:type="pct"/>
            <w:tcBorders>
              <w:left w:val="single" w:sz="8" w:space="0" w:color="023A85"/>
              <w:bottom w:val="single" w:sz="8" w:space="0" w:color="023A85"/>
              <w:right w:val="single" w:sz="8" w:space="0" w:color="023A85"/>
            </w:tcBorders>
            <w:vAlign w:val="bottom"/>
          </w:tcPr>
          <w:p w14:paraId="53EFEC61"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10,4</w:t>
            </w:r>
          </w:p>
        </w:tc>
        <w:tc>
          <w:tcPr>
            <w:tcW w:w="776" w:type="pct"/>
            <w:tcBorders>
              <w:left w:val="single" w:sz="8" w:space="0" w:color="023A85"/>
              <w:bottom w:val="single" w:sz="4" w:space="0" w:color="44546A" w:themeColor="text2"/>
            </w:tcBorders>
            <w:vAlign w:val="bottom"/>
          </w:tcPr>
          <w:p w14:paraId="364C2CDD" w14:textId="77777777" w:rsidR="00877052" w:rsidRPr="002A2C7F" w:rsidRDefault="00877052" w:rsidP="00877052">
            <w:pPr>
              <w:widowControl w:val="0"/>
              <w:spacing w:after="0" w:line="264" w:lineRule="auto"/>
              <w:ind w:right="151"/>
              <w:jc w:val="right"/>
              <w:rPr>
                <w:rFonts w:ascii="Arial" w:eastAsia="Calibri" w:hAnsi="Arial" w:cs="Arial"/>
                <w:bCs/>
                <w:sz w:val="16"/>
                <w:szCs w:val="16"/>
                <w:lang w:val="eu-ES"/>
              </w:rPr>
            </w:pPr>
            <w:r w:rsidRPr="002A2C7F">
              <w:rPr>
                <w:rFonts w:ascii="Arial" w:eastAsia="Calibri" w:hAnsi="Arial" w:cs="Arial"/>
                <w:bCs/>
                <w:sz w:val="16"/>
                <w:szCs w:val="16"/>
                <w:lang w:val="eu-ES"/>
              </w:rPr>
              <w:t>58,5</w:t>
            </w:r>
          </w:p>
        </w:tc>
      </w:tr>
    </w:tbl>
    <w:p w14:paraId="0112D377" w14:textId="77777777" w:rsidR="00877052" w:rsidRPr="002A2C7F" w:rsidRDefault="00877052" w:rsidP="00877052">
      <w:pPr>
        <w:widowControl w:val="0"/>
        <w:spacing w:after="0" w:line="264" w:lineRule="auto"/>
        <w:jc w:val="center"/>
        <w:outlineLvl w:val="5"/>
        <w:rPr>
          <w:rFonts w:ascii="Arial" w:eastAsia="Times New Roman" w:hAnsi="Arial" w:cs="Arial"/>
          <w:i/>
          <w:sz w:val="16"/>
          <w:szCs w:val="20"/>
          <w:lang w:val="eu-ES" w:eastAsia="es-ES"/>
        </w:rPr>
      </w:pPr>
      <w:r w:rsidRPr="002A2C7F">
        <w:rPr>
          <w:rFonts w:ascii="Arial" w:hAnsi="Arial" w:cs="Arial"/>
          <w:i/>
          <w:sz w:val="16"/>
          <w:lang w:val="eu-ES"/>
        </w:rPr>
        <w:t xml:space="preserve">Iturria: EINeko Biztanleria aktiboaren inkestatik abiatutako lanketa </w:t>
      </w:r>
      <w:r w:rsidRPr="002A2C7F">
        <w:rPr>
          <w:rFonts w:ascii="Arial" w:eastAsia="Times New Roman" w:hAnsi="Arial" w:cs="Arial"/>
          <w:i/>
          <w:sz w:val="16"/>
          <w:szCs w:val="20"/>
          <w:lang w:val="eu-ES" w:eastAsia="es-ES"/>
        </w:rPr>
        <w:t>2018</w:t>
      </w:r>
    </w:p>
    <w:p w14:paraId="4A471C4D"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p>
    <w:p w14:paraId="251585ED" w14:textId="493ABBAC"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03" w:name="_Toc525299951"/>
      <w:bookmarkStart w:id="104" w:name="_Toc4226466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t>FORMA JURIDIKOAREN ARABERAKO BANAKETAK, SEXUA KONTUAN HARTUTA 2018 (% bertikalak)</w:t>
      </w:r>
      <w:bookmarkEnd w:id="103"/>
      <w:bookmarkEnd w:id="104"/>
    </w:p>
    <w:tbl>
      <w:tblPr>
        <w:tblW w:w="5054" w:type="pct"/>
        <w:jc w:val="center"/>
        <w:tblLook w:val="04A0" w:firstRow="1" w:lastRow="0" w:firstColumn="1" w:lastColumn="0" w:noHBand="0" w:noVBand="1"/>
      </w:tblPr>
      <w:tblGrid>
        <w:gridCol w:w="1625"/>
        <w:gridCol w:w="1715"/>
        <w:gridCol w:w="1907"/>
        <w:gridCol w:w="1616"/>
        <w:gridCol w:w="1713"/>
      </w:tblGrid>
      <w:tr w:rsidR="00877052" w:rsidRPr="002A2C7F" w14:paraId="1541FBDC" w14:textId="77777777" w:rsidTr="00877052">
        <w:trPr>
          <w:jc w:val="center"/>
        </w:trPr>
        <w:tc>
          <w:tcPr>
            <w:tcW w:w="947" w:type="pct"/>
            <w:tcBorders>
              <w:top w:val="single" w:sz="8" w:space="0" w:color="023A85"/>
              <w:left w:val="single" w:sz="8" w:space="0" w:color="023A85"/>
              <w:bottom w:val="single" w:sz="8" w:space="0" w:color="023A85"/>
              <w:right w:val="single" w:sz="8" w:space="0" w:color="023A85"/>
            </w:tcBorders>
            <w:shd w:val="clear" w:color="auto" w:fill="auto"/>
          </w:tcPr>
          <w:p w14:paraId="45BF8CC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1000" w:type="pct"/>
            <w:tcBorders>
              <w:top w:val="single" w:sz="8" w:space="0" w:color="023A85"/>
              <w:left w:val="single" w:sz="8" w:space="0" w:color="023A85"/>
              <w:bottom w:val="single" w:sz="8" w:space="0" w:color="023A85"/>
              <w:right w:val="single" w:sz="8" w:space="0" w:color="023A85"/>
            </w:tcBorders>
            <w:shd w:val="clear" w:color="auto" w:fill="auto"/>
          </w:tcPr>
          <w:p w14:paraId="608839D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112" w:type="pct"/>
            <w:tcBorders>
              <w:top w:val="single" w:sz="8" w:space="0" w:color="023A85"/>
              <w:left w:val="single" w:sz="8" w:space="0" w:color="023A85"/>
              <w:bottom w:val="single" w:sz="8" w:space="0" w:color="023A85"/>
              <w:right w:val="single" w:sz="8" w:space="0" w:color="023A85"/>
            </w:tcBorders>
            <w:shd w:val="clear" w:color="auto" w:fill="auto"/>
          </w:tcPr>
          <w:p w14:paraId="651F792B"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Kooperatibak</w:t>
            </w:r>
          </w:p>
        </w:tc>
        <w:tc>
          <w:tcPr>
            <w:tcW w:w="942" w:type="pct"/>
            <w:tcBorders>
              <w:top w:val="single" w:sz="8" w:space="0" w:color="023A85"/>
              <w:left w:val="single" w:sz="8" w:space="0" w:color="023A85"/>
              <w:bottom w:val="single" w:sz="8" w:space="0" w:color="023A85"/>
              <w:right w:val="single" w:sz="8" w:space="0" w:color="023A85"/>
            </w:tcBorders>
            <w:shd w:val="clear" w:color="auto" w:fill="auto"/>
          </w:tcPr>
          <w:p w14:paraId="037849D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 sozietateak</w:t>
            </w:r>
          </w:p>
        </w:tc>
        <w:tc>
          <w:tcPr>
            <w:tcW w:w="999" w:type="pct"/>
            <w:tcBorders>
              <w:top w:val="single" w:sz="8" w:space="0" w:color="023A85"/>
              <w:left w:val="single" w:sz="8" w:space="0" w:color="023A85"/>
              <w:bottom w:val="single" w:sz="8" w:space="0" w:color="023A85"/>
              <w:right w:val="single" w:sz="8" w:space="0" w:color="023A85"/>
            </w:tcBorders>
            <w:shd w:val="clear" w:color="auto" w:fill="auto"/>
          </w:tcPr>
          <w:p w14:paraId="38B51060"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 sozietateak</w:t>
            </w:r>
          </w:p>
        </w:tc>
      </w:tr>
      <w:tr w:rsidR="00877052" w:rsidRPr="002A2C7F" w14:paraId="19B79443" w14:textId="77777777" w:rsidTr="00877052">
        <w:trPr>
          <w:jc w:val="center"/>
        </w:trPr>
        <w:tc>
          <w:tcPr>
            <w:tcW w:w="947" w:type="pct"/>
            <w:tcBorders>
              <w:top w:val="single" w:sz="8" w:space="0" w:color="023A85"/>
              <w:right w:val="single" w:sz="8" w:space="0" w:color="023A85"/>
            </w:tcBorders>
          </w:tcPr>
          <w:p w14:paraId="1F67D741"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1000" w:type="pct"/>
            <w:tcBorders>
              <w:top w:val="single" w:sz="8" w:space="0" w:color="023A85"/>
              <w:left w:val="single" w:sz="8" w:space="0" w:color="023A85"/>
              <w:right w:val="single" w:sz="8" w:space="0" w:color="023A85"/>
            </w:tcBorders>
          </w:tcPr>
          <w:p w14:paraId="6DB99228"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56,9</w:t>
            </w:r>
          </w:p>
        </w:tc>
        <w:tc>
          <w:tcPr>
            <w:tcW w:w="1112" w:type="pct"/>
            <w:tcBorders>
              <w:top w:val="single" w:sz="8" w:space="0" w:color="023A85"/>
              <w:left w:val="single" w:sz="8" w:space="0" w:color="023A85"/>
              <w:right w:val="single" w:sz="8" w:space="0" w:color="023A85"/>
            </w:tcBorders>
          </w:tcPr>
          <w:p w14:paraId="0328F58E"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54,3</w:t>
            </w:r>
          </w:p>
        </w:tc>
        <w:tc>
          <w:tcPr>
            <w:tcW w:w="942" w:type="pct"/>
            <w:tcBorders>
              <w:top w:val="single" w:sz="8" w:space="0" w:color="023A85"/>
              <w:left w:val="single" w:sz="8" w:space="0" w:color="023A85"/>
              <w:right w:val="single" w:sz="8" w:space="0" w:color="023A85"/>
            </w:tcBorders>
          </w:tcPr>
          <w:p w14:paraId="55610726"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81,7</w:t>
            </w:r>
          </w:p>
        </w:tc>
        <w:tc>
          <w:tcPr>
            <w:tcW w:w="999" w:type="pct"/>
            <w:tcBorders>
              <w:top w:val="single" w:sz="8" w:space="0" w:color="023A85"/>
              <w:left w:val="single" w:sz="8" w:space="0" w:color="023A85"/>
            </w:tcBorders>
          </w:tcPr>
          <w:p w14:paraId="065C305A"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72,6</w:t>
            </w:r>
          </w:p>
        </w:tc>
      </w:tr>
      <w:tr w:rsidR="00877052" w:rsidRPr="002A2C7F" w14:paraId="24247DE0" w14:textId="77777777" w:rsidTr="00877052">
        <w:trPr>
          <w:jc w:val="center"/>
        </w:trPr>
        <w:tc>
          <w:tcPr>
            <w:tcW w:w="947" w:type="pct"/>
            <w:tcBorders>
              <w:bottom w:val="single" w:sz="4" w:space="0" w:color="44546A" w:themeColor="text2"/>
              <w:right w:val="single" w:sz="8" w:space="0" w:color="023A85"/>
            </w:tcBorders>
          </w:tcPr>
          <w:p w14:paraId="32BF7E38"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1000" w:type="pct"/>
            <w:tcBorders>
              <w:left w:val="single" w:sz="8" w:space="0" w:color="023A85"/>
              <w:bottom w:val="single" w:sz="8" w:space="0" w:color="023A85"/>
              <w:right w:val="single" w:sz="8" w:space="0" w:color="023A85"/>
            </w:tcBorders>
          </w:tcPr>
          <w:p w14:paraId="775A06CD"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43,1</w:t>
            </w:r>
          </w:p>
        </w:tc>
        <w:tc>
          <w:tcPr>
            <w:tcW w:w="1112" w:type="pct"/>
            <w:tcBorders>
              <w:left w:val="single" w:sz="8" w:space="0" w:color="023A85"/>
              <w:bottom w:val="single" w:sz="4" w:space="0" w:color="44546A" w:themeColor="text2"/>
              <w:right w:val="single" w:sz="8" w:space="0" w:color="023A85"/>
            </w:tcBorders>
          </w:tcPr>
          <w:p w14:paraId="53C3EC38"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45,7</w:t>
            </w:r>
          </w:p>
        </w:tc>
        <w:tc>
          <w:tcPr>
            <w:tcW w:w="942" w:type="pct"/>
            <w:tcBorders>
              <w:left w:val="single" w:sz="8" w:space="0" w:color="023A85"/>
              <w:bottom w:val="single" w:sz="8" w:space="0" w:color="023A85"/>
              <w:right w:val="single" w:sz="8" w:space="0" w:color="023A85"/>
            </w:tcBorders>
          </w:tcPr>
          <w:p w14:paraId="1E4A0307"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18,3</w:t>
            </w:r>
          </w:p>
        </w:tc>
        <w:tc>
          <w:tcPr>
            <w:tcW w:w="999" w:type="pct"/>
            <w:tcBorders>
              <w:left w:val="single" w:sz="8" w:space="0" w:color="023A85"/>
              <w:bottom w:val="single" w:sz="4" w:space="0" w:color="44546A" w:themeColor="text2"/>
            </w:tcBorders>
          </w:tcPr>
          <w:p w14:paraId="1862DF7D" w14:textId="77777777" w:rsidR="00877052" w:rsidRPr="002A2C7F" w:rsidRDefault="00877052" w:rsidP="00877052">
            <w:pPr>
              <w:widowControl w:val="0"/>
              <w:spacing w:after="0" w:line="264" w:lineRule="auto"/>
              <w:ind w:right="177"/>
              <w:jc w:val="right"/>
              <w:rPr>
                <w:rFonts w:ascii="Arial" w:eastAsia="Calibri" w:hAnsi="Arial" w:cs="Arial"/>
                <w:bCs/>
                <w:sz w:val="16"/>
                <w:szCs w:val="16"/>
                <w:lang w:val="eu-ES"/>
              </w:rPr>
            </w:pPr>
            <w:r w:rsidRPr="002A2C7F">
              <w:rPr>
                <w:rFonts w:ascii="Arial" w:eastAsia="Calibri" w:hAnsi="Arial" w:cs="Arial"/>
                <w:bCs/>
                <w:sz w:val="16"/>
                <w:szCs w:val="16"/>
                <w:lang w:val="eu-ES"/>
              </w:rPr>
              <w:t>27,4</w:t>
            </w:r>
          </w:p>
        </w:tc>
      </w:tr>
    </w:tbl>
    <w:p w14:paraId="26FDCE72"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p>
    <w:p w14:paraId="71E5BD9C" w14:textId="5488E743" w:rsidR="00877052" w:rsidRPr="002A2C7F" w:rsidRDefault="00877052" w:rsidP="00877052">
      <w:pPr>
        <w:pStyle w:val="Descripcin"/>
        <w:spacing w:line="264" w:lineRule="auto"/>
        <w:ind w:left="1134" w:hanging="1134"/>
        <w:rPr>
          <w:rFonts w:ascii="Arial" w:hAnsi="Arial" w:cs="Arial"/>
          <w:b w:val="0"/>
          <w:color w:val="5F5F5F"/>
          <w:sz w:val="18"/>
          <w:szCs w:val="18"/>
          <w:lang w:val="eu-ES"/>
        </w:rPr>
      </w:pPr>
      <w:bookmarkStart w:id="105" w:name="_Toc525299952"/>
      <w:bookmarkStart w:id="106" w:name="_Toc42264667"/>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15</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r>
      <w:bookmarkEnd w:id="105"/>
      <w:r w:rsidRPr="002A2C7F">
        <w:rPr>
          <w:rFonts w:ascii="Arial" w:hAnsi="Arial" w:cs="Arial"/>
          <w:b w:val="0"/>
          <w:color w:val="5F5F5F"/>
          <w:sz w:val="18"/>
          <w:szCs w:val="18"/>
          <w:lang w:val="eu-ES"/>
        </w:rPr>
        <w:t>JARDUERA SEKTOREAREN ETA SEXUAREN ARABERAKO BANAKETA, GIZARTE EKONOMIAREN ZUZENDARITZA KONTSEILUA ETA ADMINISTRAZIOKO KONTSEILUETAN 2018 (% bertikalak)</w:t>
      </w:r>
      <w:bookmarkEnd w:id="106"/>
    </w:p>
    <w:tbl>
      <w:tblPr>
        <w:tblW w:w="5000" w:type="pct"/>
        <w:jc w:val="center"/>
        <w:tblLook w:val="04A0" w:firstRow="1" w:lastRow="0" w:firstColumn="1" w:lastColumn="0" w:noHBand="0" w:noVBand="1"/>
      </w:tblPr>
      <w:tblGrid>
        <w:gridCol w:w="1212"/>
        <w:gridCol w:w="1454"/>
        <w:gridCol w:w="1454"/>
        <w:gridCol w:w="1454"/>
        <w:gridCol w:w="1593"/>
        <w:gridCol w:w="1317"/>
      </w:tblGrid>
      <w:tr w:rsidR="00877052" w:rsidRPr="002A2C7F" w14:paraId="3AE98495" w14:textId="77777777" w:rsidTr="00877052">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auto"/>
          </w:tcPr>
          <w:p w14:paraId="15A7ED7B" w14:textId="77777777" w:rsidR="00877052" w:rsidRPr="002A2C7F" w:rsidRDefault="00877052" w:rsidP="00877052">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 </w:t>
            </w:r>
          </w:p>
        </w:tc>
        <w:tc>
          <w:tcPr>
            <w:tcW w:w="857" w:type="pct"/>
            <w:tcBorders>
              <w:top w:val="single" w:sz="8" w:space="0" w:color="023A85"/>
              <w:left w:val="single" w:sz="8" w:space="0" w:color="023A85"/>
              <w:bottom w:val="single" w:sz="8" w:space="0" w:color="023A85"/>
              <w:right w:val="single" w:sz="8" w:space="0" w:color="023A85"/>
            </w:tcBorders>
            <w:shd w:val="clear" w:color="auto" w:fill="auto"/>
          </w:tcPr>
          <w:p w14:paraId="664E390F"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 kontseilua</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61EFE930"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85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4BD1B020"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939" w:type="pct"/>
            <w:tcBorders>
              <w:top w:val="single" w:sz="8" w:space="0" w:color="023A85"/>
              <w:left w:val="single" w:sz="8" w:space="0" w:color="023A85"/>
              <w:bottom w:val="single" w:sz="8" w:space="0" w:color="023A85"/>
              <w:right w:val="single" w:sz="8" w:space="0" w:color="023A85"/>
            </w:tcBorders>
            <w:shd w:val="clear" w:color="auto" w:fill="auto"/>
            <w:vAlign w:val="center"/>
          </w:tcPr>
          <w:p w14:paraId="465EA5B9"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76" w:type="pct"/>
            <w:tcBorders>
              <w:top w:val="single" w:sz="8" w:space="0" w:color="023A85"/>
              <w:left w:val="single" w:sz="8" w:space="0" w:color="023A85"/>
              <w:bottom w:val="single" w:sz="8" w:space="0" w:color="023A85"/>
              <w:right w:val="single" w:sz="8" w:space="0" w:color="023A85"/>
            </w:tcBorders>
            <w:shd w:val="clear" w:color="auto" w:fill="auto"/>
            <w:vAlign w:val="center"/>
          </w:tcPr>
          <w:p w14:paraId="38088BD7"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877052" w:rsidRPr="002A2C7F" w14:paraId="1CB94AF3" w14:textId="77777777" w:rsidTr="00877052">
        <w:trPr>
          <w:jc w:val="center"/>
        </w:trPr>
        <w:tc>
          <w:tcPr>
            <w:tcW w:w="714" w:type="pct"/>
            <w:tcBorders>
              <w:top w:val="single" w:sz="8" w:space="0" w:color="023A85"/>
              <w:right w:val="single" w:sz="8" w:space="0" w:color="023A85"/>
            </w:tcBorders>
          </w:tcPr>
          <w:p w14:paraId="2B901AED"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Gizonak</w:t>
            </w:r>
          </w:p>
        </w:tc>
        <w:tc>
          <w:tcPr>
            <w:tcW w:w="857" w:type="pct"/>
            <w:tcBorders>
              <w:top w:val="single" w:sz="8" w:space="0" w:color="023A85"/>
              <w:left w:val="single" w:sz="8" w:space="0" w:color="023A85"/>
              <w:right w:val="single" w:sz="8" w:space="0" w:color="023A85"/>
            </w:tcBorders>
            <w:vAlign w:val="bottom"/>
          </w:tcPr>
          <w:p w14:paraId="5265C4EC"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66,4</w:t>
            </w:r>
          </w:p>
        </w:tc>
        <w:tc>
          <w:tcPr>
            <w:tcW w:w="857" w:type="pct"/>
            <w:tcBorders>
              <w:top w:val="single" w:sz="8" w:space="0" w:color="023A85"/>
              <w:left w:val="single" w:sz="8" w:space="0" w:color="023A85"/>
              <w:right w:val="single" w:sz="8" w:space="0" w:color="023A85"/>
            </w:tcBorders>
            <w:vAlign w:val="bottom"/>
          </w:tcPr>
          <w:p w14:paraId="25406EDF"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88,0</w:t>
            </w:r>
          </w:p>
        </w:tc>
        <w:tc>
          <w:tcPr>
            <w:tcW w:w="857" w:type="pct"/>
            <w:tcBorders>
              <w:top w:val="single" w:sz="8" w:space="0" w:color="023A85"/>
              <w:left w:val="single" w:sz="8" w:space="0" w:color="023A85"/>
              <w:right w:val="single" w:sz="8" w:space="0" w:color="023A85"/>
            </w:tcBorders>
            <w:vAlign w:val="bottom"/>
          </w:tcPr>
          <w:p w14:paraId="33EA3263"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78,2</w:t>
            </w:r>
          </w:p>
        </w:tc>
        <w:tc>
          <w:tcPr>
            <w:tcW w:w="939" w:type="pct"/>
            <w:tcBorders>
              <w:top w:val="single" w:sz="8" w:space="0" w:color="023A85"/>
              <w:left w:val="single" w:sz="8" w:space="0" w:color="023A85"/>
              <w:right w:val="single" w:sz="8" w:space="0" w:color="023A85"/>
            </w:tcBorders>
            <w:vAlign w:val="bottom"/>
          </w:tcPr>
          <w:p w14:paraId="3A9BBD7B"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89,3</w:t>
            </w:r>
          </w:p>
        </w:tc>
        <w:tc>
          <w:tcPr>
            <w:tcW w:w="776" w:type="pct"/>
            <w:tcBorders>
              <w:top w:val="single" w:sz="8" w:space="0" w:color="023A85"/>
              <w:left w:val="single" w:sz="8" w:space="0" w:color="023A85"/>
            </w:tcBorders>
            <w:vAlign w:val="bottom"/>
          </w:tcPr>
          <w:p w14:paraId="03C0F666"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57,5</w:t>
            </w:r>
          </w:p>
        </w:tc>
      </w:tr>
      <w:tr w:rsidR="00877052" w:rsidRPr="002A2C7F" w14:paraId="7758128E" w14:textId="77777777" w:rsidTr="00877052">
        <w:trPr>
          <w:jc w:val="center"/>
        </w:trPr>
        <w:tc>
          <w:tcPr>
            <w:tcW w:w="714" w:type="pct"/>
            <w:tcBorders>
              <w:bottom w:val="single" w:sz="8" w:space="0" w:color="023A85"/>
              <w:right w:val="single" w:sz="8" w:space="0" w:color="023A85"/>
            </w:tcBorders>
          </w:tcPr>
          <w:p w14:paraId="0B7CFFFB"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Emakumeak</w:t>
            </w:r>
          </w:p>
        </w:tc>
        <w:tc>
          <w:tcPr>
            <w:tcW w:w="857" w:type="pct"/>
            <w:tcBorders>
              <w:left w:val="single" w:sz="8" w:space="0" w:color="023A85"/>
              <w:bottom w:val="single" w:sz="8" w:space="0" w:color="023A85"/>
              <w:right w:val="single" w:sz="8" w:space="0" w:color="023A85"/>
            </w:tcBorders>
            <w:vAlign w:val="bottom"/>
          </w:tcPr>
          <w:p w14:paraId="55750065"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33,6</w:t>
            </w:r>
          </w:p>
        </w:tc>
        <w:tc>
          <w:tcPr>
            <w:tcW w:w="857" w:type="pct"/>
            <w:tcBorders>
              <w:left w:val="single" w:sz="8" w:space="0" w:color="023A85"/>
              <w:bottom w:val="single" w:sz="8" w:space="0" w:color="023A85"/>
              <w:right w:val="single" w:sz="8" w:space="0" w:color="023A85"/>
            </w:tcBorders>
            <w:vAlign w:val="bottom"/>
          </w:tcPr>
          <w:p w14:paraId="049D1616"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12,0</w:t>
            </w:r>
          </w:p>
        </w:tc>
        <w:tc>
          <w:tcPr>
            <w:tcW w:w="857" w:type="pct"/>
            <w:tcBorders>
              <w:left w:val="single" w:sz="8" w:space="0" w:color="023A85"/>
              <w:bottom w:val="single" w:sz="8" w:space="0" w:color="023A85"/>
              <w:right w:val="single" w:sz="8" w:space="0" w:color="023A85"/>
            </w:tcBorders>
            <w:vAlign w:val="bottom"/>
          </w:tcPr>
          <w:p w14:paraId="1964F2FB"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21,8</w:t>
            </w:r>
          </w:p>
        </w:tc>
        <w:tc>
          <w:tcPr>
            <w:tcW w:w="939" w:type="pct"/>
            <w:tcBorders>
              <w:left w:val="single" w:sz="8" w:space="0" w:color="023A85"/>
              <w:bottom w:val="single" w:sz="8" w:space="0" w:color="023A85"/>
              <w:right w:val="single" w:sz="8" w:space="0" w:color="023A85"/>
            </w:tcBorders>
            <w:vAlign w:val="bottom"/>
          </w:tcPr>
          <w:p w14:paraId="50CA485F"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10,8</w:t>
            </w:r>
          </w:p>
        </w:tc>
        <w:tc>
          <w:tcPr>
            <w:tcW w:w="776" w:type="pct"/>
            <w:tcBorders>
              <w:left w:val="single" w:sz="8" w:space="0" w:color="023A85"/>
              <w:bottom w:val="single" w:sz="8" w:space="0" w:color="023A85"/>
            </w:tcBorders>
            <w:vAlign w:val="bottom"/>
          </w:tcPr>
          <w:p w14:paraId="7B473F65" w14:textId="77777777" w:rsidR="00877052" w:rsidRPr="002A2C7F" w:rsidRDefault="00877052" w:rsidP="00877052">
            <w:pPr>
              <w:widowControl w:val="0"/>
              <w:spacing w:after="0" w:line="264" w:lineRule="auto"/>
              <w:ind w:right="151"/>
              <w:jc w:val="right"/>
              <w:rPr>
                <w:rFonts w:ascii="Arial" w:eastAsia="Calibri" w:hAnsi="Arial" w:cs="Arial"/>
                <w:sz w:val="16"/>
                <w:szCs w:val="16"/>
                <w:lang w:val="eu-ES"/>
              </w:rPr>
            </w:pPr>
            <w:r w:rsidRPr="002A2C7F">
              <w:rPr>
                <w:rFonts w:ascii="Arial" w:eastAsia="Calibri" w:hAnsi="Arial" w:cs="Arial"/>
                <w:sz w:val="16"/>
                <w:szCs w:val="16"/>
                <w:lang w:val="eu-ES"/>
              </w:rPr>
              <w:t>42,5</w:t>
            </w:r>
          </w:p>
        </w:tc>
      </w:tr>
    </w:tbl>
    <w:p w14:paraId="08CCBE03"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07" w:name="_Toc391999586"/>
    </w:p>
    <w:p w14:paraId="31A22646" w14:textId="31CD6343"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08" w:name="_Toc513394227"/>
      <w:bookmarkStart w:id="109" w:name="_Toc525299953"/>
      <w:bookmarkStart w:id="110" w:name="_Toc42264668"/>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ENPLEGUAREN ARLOZ ARLOKO BANAKETA, ADINAREN ARABERA (% horizontalak) </w:t>
      </w:r>
      <w:r w:rsidRPr="002A2C7F">
        <w:rPr>
          <w:rFonts w:ascii="Arial" w:eastAsia="Times New Roman" w:hAnsi="Arial" w:cs="Arial"/>
          <w:bCs/>
          <w:color w:val="5F5F5F"/>
          <w:sz w:val="18"/>
          <w:szCs w:val="18"/>
          <w:lang w:val="eu-ES" w:eastAsia="es-ES"/>
        </w:rPr>
        <w:t>201</w:t>
      </w:r>
      <w:bookmarkEnd w:id="107"/>
      <w:bookmarkEnd w:id="108"/>
      <w:bookmarkEnd w:id="109"/>
      <w:r w:rsidRPr="002A2C7F">
        <w:rPr>
          <w:rFonts w:ascii="Arial" w:eastAsia="Times New Roman" w:hAnsi="Arial" w:cs="Arial"/>
          <w:bCs/>
          <w:color w:val="5F5F5F"/>
          <w:sz w:val="18"/>
          <w:szCs w:val="18"/>
          <w:lang w:val="eu-ES" w:eastAsia="es-ES"/>
        </w:rPr>
        <w:t>8</w:t>
      </w:r>
      <w:bookmarkEnd w:id="110"/>
    </w:p>
    <w:tbl>
      <w:tblPr>
        <w:tblW w:w="5000" w:type="pct"/>
        <w:jc w:val="center"/>
        <w:tblLook w:val="04A0" w:firstRow="1" w:lastRow="0" w:firstColumn="1" w:lastColumn="0" w:noHBand="0" w:noVBand="1"/>
      </w:tblPr>
      <w:tblGrid>
        <w:gridCol w:w="1755"/>
        <w:gridCol w:w="1683"/>
        <w:gridCol w:w="1682"/>
        <w:gridCol w:w="1682"/>
        <w:gridCol w:w="1682"/>
      </w:tblGrid>
      <w:tr w:rsidR="00877052" w:rsidRPr="002A2C7F" w14:paraId="1968054E" w14:textId="77777777" w:rsidTr="00877052">
        <w:trPr>
          <w:trHeight w:val="60"/>
          <w:jc w:val="center"/>
        </w:trPr>
        <w:tc>
          <w:tcPr>
            <w:tcW w:w="1035" w:type="pct"/>
            <w:tcBorders>
              <w:top w:val="single" w:sz="8" w:space="0" w:color="023A85"/>
              <w:left w:val="single" w:sz="8" w:space="0" w:color="023A85"/>
              <w:bottom w:val="single" w:sz="8" w:space="0" w:color="023A85"/>
              <w:right w:val="single" w:sz="8" w:space="0" w:color="023A85"/>
            </w:tcBorders>
            <w:shd w:val="clear" w:color="auto" w:fill="auto"/>
          </w:tcPr>
          <w:p w14:paraId="34A31336"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p>
        </w:tc>
        <w:tc>
          <w:tcPr>
            <w:tcW w:w="992" w:type="pct"/>
            <w:tcBorders>
              <w:top w:val="single" w:sz="8" w:space="0" w:color="023A85"/>
              <w:left w:val="single" w:sz="8" w:space="0" w:color="023A85"/>
              <w:bottom w:val="single" w:sz="8" w:space="0" w:color="023A85"/>
              <w:right w:val="single" w:sz="8" w:space="0" w:color="023A85"/>
            </w:tcBorders>
            <w:shd w:val="clear" w:color="auto" w:fill="auto"/>
          </w:tcPr>
          <w:p w14:paraId="6F24D8E7"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73A21166"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30etik behera</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2B825D1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30-45 bitarte</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4339BF2D"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45etik gora</w:t>
            </w:r>
          </w:p>
        </w:tc>
      </w:tr>
      <w:tr w:rsidR="00877052" w:rsidRPr="002A2C7F" w14:paraId="4AF2E4C9" w14:textId="77777777" w:rsidTr="00877052">
        <w:trPr>
          <w:jc w:val="center"/>
        </w:trPr>
        <w:tc>
          <w:tcPr>
            <w:tcW w:w="1035" w:type="pct"/>
            <w:tcBorders>
              <w:top w:val="single" w:sz="8" w:space="0" w:color="023A85"/>
              <w:right w:val="single" w:sz="8" w:space="0" w:color="023A85"/>
            </w:tcBorders>
          </w:tcPr>
          <w:p w14:paraId="46A040A6"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992" w:type="pct"/>
            <w:tcBorders>
              <w:top w:val="single" w:sz="8" w:space="0" w:color="023A85"/>
              <w:left w:val="single" w:sz="8" w:space="0" w:color="023A85"/>
              <w:right w:val="single" w:sz="8" w:space="0" w:color="023A85"/>
            </w:tcBorders>
          </w:tcPr>
          <w:p w14:paraId="0CDD0CCE"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top w:val="single" w:sz="8" w:space="0" w:color="023A85"/>
              <w:left w:val="single" w:sz="8" w:space="0" w:color="023A85"/>
              <w:right w:val="single" w:sz="8" w:space="0" w:color="023A85"/>
            </w:tcBorders>
            <w:vAlign w:val="bottom"/>
          </w:tcPr>
          <w:p w14:paraId="1740EEEA"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12,1</w:t>
            </w:r>
          </w:p>
        </w:tc>
        <w:tc>
          <w:tcPr>
            <w:tcW w:w="991" w:type="pct"/>
            <w:tcBorders>
              <w:top w:val="single" w:sz="8" w:space="0" w:color="023A85"/>
              <w:left w:val="single" w:sz="8" w:space="0" w:color="023A85"/>
              <w:right w:val="single" w:sz="8" w:space="0" w:color="023A85"/>
            </w:tcBorders>
            <w:vAlign w:val="bottom"/>
          </w:tcPr>
          <w:p w14:paraId="311A43B3"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36,8</w:t>
            </w:r>
          </w:p>
        </w:tc>
        <w:tc>
          <w:tcPr>
            <w:tcW w:w="991" w:type="pct"/>
            <w:tcBorders>
              <w:top w:val="single" w:sz="8" w:space="0" w:color="023A85"/>
              <w:left w:val="single" w:sz="8" w:space="0" w:color="023A85"/>
            </w:tcBorders>
            <w:vAlign w:val="bottom"/>
          </w:tcPr>
          <w:p w14:paraId="57A408CF"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51,1</w:t>
            </w:r>
          </w:p>
        </w:tc>
      </w:tr>
      <w:tr w:rsidR="00877052" w:rsidRPr="002A2C7F" w14:paraId="7EA0958A" w14:textId="77777777" w:rsidTr="00877052">
        <w:trPr>
          <w:jc w:val="center"/>
        </w:trPr>
        <w:tc>
          <w:tcPr>
            <w:tcW w:w="1035" w:type="pct"/>
            <w:tcBorders>
              <w:right w:val="single" w:sz="8" w:space="0" w:color="023A85"/>
            </w:tcBorders>
          </w:tcPr>
          <w:p w14:paraId="633FC8F6"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992" w:type="pct"/>
            <w:tcBorders>
              <w:left w:val="single" w:sz="8" w:space="0" w:color="023A85"/>
              <w:right w:val="single" w:sz="8" w:space="0" w:color="023A85"/>
            </w:tcBorders>
          </w:tcPr>
          <w:p w14:paraId="210D6C52"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left w:val="single" w:sz="8" w:space="0" w:color="023A85"/>
              <w:right w:val="single" w:sz="8" w:space="0" w:color="023A85"/>
            </w:tcBorders>
            <w:vAlign w:val="bottom"/>
          </w:tcPr>
          <w:p w14:paraId="1B014F4C"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10,9</w:t>
            </w:r>
          </w:p>
        </w:tc>
        <w:tc>
          <w:tcPr>
            <w:tcW w:w="991" w:type="pct"/>
            <w:tcBorders>
              <w:left w:val="single" w:sz="8" w:space="0" w:color="023A85"/>
              <w:right w:val="single" w:sz="8" w:space="0" w:color="023A85"/>
            </w:tcBorders>
            <w:vAlign w:val="bottom"/>
          </w:tcPr>
          <w:p w14:paraId="1C4BD15B"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48,9</w:t>
            </w:r>
          </w:p>
        </w:tc>
        <w:tc>
          <w:tcPr>
            <w:tcW w:w="991" w:type="pct"/>
            <w:tcBorders>
              <w:left w:val="single" w:sz="8" w:space="0" w:color="023A85"/>
            </w:tcBorders>
            <w:vAlign w:val="bottom"/>
          </w:tcPr>
          <w:p w14:paraId="23AB531F"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40,2</w:t>
            </w:r>
          </w:p>
        </w:tc>
      </w:tr>
      <w:tr w:rsidR="00877052" w:rsidRPr="002A2C7F" w14:paraId="5CFDA638" w14:textId="77777777" w:rsidTr="00877052">
        <w:trPr>
          <w:jc w:val="center"/>
        </w:trPr>
        <w:tc>
          <w:tcPr>
            <w:tcW w:w="1035" w:type="pct"/>
            <w:tcBorders>
              <w:right w:val="single" w:sz="8" w:space="0" w:color="023A85"/>
            </w:tcBorders>
          </w:tcPr>
          <w:p w14:paraId="7195C1B2"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992" w:type="pct"/>
            <w:tcBorders>
              <w:left w:val="single" w:sz="8" w:space="0" w:color="023A85"/>
              <w:right w:val="single" w:sz="8" w:space="0" w:color="023A85"/>
            </w:tcBorders>
          </w:tcPr>
          <w:p w14:paraId="1934BF87"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left w:val="single" w:sz="8" w:space="0" w:color="023A85"/>
              <w:right w:val="single" w:sz="8" w:space="0" w:color="023A85"/>
            </w:tcBorders>
            <w:vAlign w:val="bottom"/>
          </w:tcPr>
          <w:p w14:paraId="17A46D3F"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12,8</w:t>
            </w:r>
          </w:p>
        </w:tc>
        <w:tc>
          <w:tcPr>
            <w:tcW w:w="991" w:type="pct"/>
            <w:tcBorders>
              <w:left w:val="single" w:sz="8" w:space="0" w:color="023A85"/>
              <w:right w:val="single" w:sz="8" w:space="0" w:color="023A85"/>
            </w:tcBorders>
            <w:vAlign w:val="bottom"/>
          </w:tcPr>
          <w:p w14:paraId="19FFBD24"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51,5</w:t>
            </w:r>
          </w:p>
        </w:tc>
        <w:tc>
          <w:tcPr>
            <w:tcW w:w="991" w:type="pct"/>
            <w:tcBorders>
              <w:left w:val="single" w:sz="8" w:space="0" w:color="023A85"/>
            </w:tcBorders>
            <w:vAlign w:val="bottom"/>
          </w:tcPr>
          <w:p w14:paraId="0307CAD9"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35,6</w:t>
            </w:r>
          </w:p>
        </w:tc>
      </w:tr>
      <w:tr w:rsidR="00877052" w:rsidRPr="002A2C7F" w14:paraId="51C7E8CD" w14:textId="77777777" w:rsidTr="00877052">
        <w:trPr>
          <w:jc w:val="center"/>
        </w:trPr>
        <w:tc>
          <w:tcPr>
            <w:tcW w:w="1035" w:type="pct"/>
            <w:tcBorders>
              <w:bottom w:val="single" w:sz="8" w:space="0" w:color="023A85"/>
              <w:right w:val="single" w:sz="8" w:space="0" w:color="023A85"/>
            </w:tcBorders>
          </w:tcPr>
          <w:p w14:paraId="09DEA5D0"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992" w:type="pct"/>
            <w:tcBorders>
              <w:left w:val="single" w:sz="8" w:space="0" w:color="023A85"/>
              <w:bottom w:val="single" w:sz="8" w:space="0" w:color="023A85"/>
              <w:right w:val="single" w:sz="8" w:space="0" w:color="023A85"/>
            </w:tcBorders>
          </w:tcPr>
          <w:p w14:paraId="3D8BE385"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left w:val="single" w:sz="8" w:space="0" w:color="023A85"/>
              <w:bottom w:val="single" w:sz="8" w:space="0" w:color="023A85"/>
              <w:right w:val="single" w:sz="8" w:space="0" w:color="023A85"/>
            </w:tcBorders>
            <w:vAlign w:val="bottom"/>
          </w:tcPr>
          <w:p w14:paraId="3AA43FAE"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w:t>
            </w:r>
          </w:p>
        </w:tc>
        <w:tc>
          <w:tcPr>
            <w:tcW w:w="991" w:type="pct"/>
            <w:tcBorders>
              <w:left w:val="single" w:sz="8" w:space="0" w:color="023A85"/>
              <w:bottom w:val="single" w:sz="8" w:space="0" w:color="023A85"/>
              <w:right w:val="single" w:sz="8" w:space="0" w:color="023A85"/>
            </w:tcBorders>
            <w:vAlign w:val="bottom"/>
          </w:tcPr>
          <w:p w14:paraId="4A2BD24C"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44,6</w:t>
            </w:r>
          </w:p>
        </w:tc>
        <w:tc>
          <w:tcPr>
            <w:tcW w:w="991" w:type="pct"/>
            <w:tcBorders>
              <w:left w:val="single" w:sz="8" w:space="0" w:color="023A85"/>
              <w:bottom w:val="single" w:sz="8" w:space="0" w:color="023A85"/>
            </w:tcBorders>
            <w:vAlign w:val="bottom"/>
          </w:tcPr>
          <w:p w14:paraId="0E2F9085" w14:textId="77777777" w:rsidR="00877052" w:rsidRPr="002A2C7F" w:rsidRDefault="00877052" w:rsidP="00877052">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41,4</w:t>
            </w:r>
          </w:p>
        </w:tc>
      </w:tr>
      <w:tr w:rsidR="00877052" w:rsidRPr="002A2C7F" w14:paraId="50D7D2BD" w14:textId="77777777" w:rsidTr="00877052">
        <w:trPr>
          <w:jc w:val="center"/>
        </w:trPr>
        <w:tc>
          <w:tcPr>
            <w:tcW w:w="103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7D3AD9EF" w14:textId="77777777" w:rsidR="00877052" w:rsidRPr="002A2C7F" w:rsidRDefault="00877052" w:rsidP="00877052">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9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5C7A161"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686F44E"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12,5</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2574E05"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46,7</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4A58EF0E"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40,7</w:t>
            </w:r>
          </w:p>
        </w:tc>
      </w:tr>
    </w:tbl>
    <w:p w14:paraId="02BC70A9"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11" w:name="_Toc391999587"/>
    </w:p>
    <w:p w14:paraId="123AA843" w14:textId="15C98BCC"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12" w:name="_Toc513394228"/>
      <w:bookmarkStart w:id="113" w:name="_Toc525299954"/>
      <w:bookmarkStart w:id="114" w:name="_Toc42264669"/>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17</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ENPLEGUAREN BANAKETA ADINAREN ETA FORMA JURIDIKOAREN ARABERA (% horizontalak) </w:t>
      </w:r>
      <w:r w:rsidRPr="002A2C7F">
        <w:rPr>
          <w:rFonts w:ascii="Arial" w:eastAsia="Times New Roman" w:hAnsi="Arial" w:cs="Arial"/>
          <w:bCs/>
          <w:color w:val="5F5F5F"/>
          <w:sz w:val="18"/>
          <w:szCs w:val="18"/>
          <w:lang w:val="eu-ES" w:eastAsia="es-ES"/>
        </w:rPr>
        <w:t>201</w:t>
      </w:r>
      <w:bookmarkEnd w:id="111"/>
      <w:bookmarkEnd w:id="112"/>
      <w:bookmarkEnd w:id="113"/>
      <w:r w:rsidRPr="002A2C7F">
        <w:rPr>
          <w:rFonts w:ascii="Arial" w:eastAsia="Times New Roman" w:hAnsi="Arial" w:cs="Arial"/>
          <w:bCs/>
          <w:color w:val="5F5F5F"/>
          <w:sz w:val="18"/>
          <w:szCs w:val="18"/>
          <w:lang w:val="eu-ES" w:eastAsia="es-ES"/>
        </w:rPr>
        <w:t>8</w:t>
      </w:r>
      <w:bookmarkEnd w:id="114"/>
    </w:p>
    <w:tbl>
      <w:tblPr>
        <w:tblW w:w="5000" w:type="pct"/>
        <w:jc w:val="center"/>
        <w:tblLook w:val="04A0" w:firstRow="1" w:lastRow="0" w:firstColumn="1" w:lastColumn="0" w:noHBand="0" w:noVBand="1"/>
      </w:tblPr>
      <w:tblGrid>
        <w:gridCol w:w="1757"/>
        <w:gridCol w:w="1683"/>
        <w:gridCol w:w="1682"/>
        <w:gridCol w:w="1682"/>
        <w:gridCol w:w="1680"/>
      </w:tblGrid>
      <w:tr w:rsidR="00877052" w:rsidRPr="002A2C7F" w14:paraId="135F4C64" w14:textId="77777777" w:rsidTr="00877052">
        <w:trPr>
          <w:jc w:val="center"/>
        </w:trPr>
        <w:tc>
          <w:tcPr>
            <w:tcW w:w="1036" w:type="pct"/>
            <w:tcBorders>
              <w:top w:val="single" w:sz="8" w:space="0" w:color="023A85"/>
              <w:left w:val="single" w:sz="8" w:space="0" w:color="023A85"/>
              <w:bottom w:val="single" w:sz="8" w:space="0" w:color="023A85"/>
              <w:right w:val="single" w:sz="8" w:space="0" w:color="023A85"/>
            </w:tcBorders>
            <w:shd w:val="clear" w:color="auto" w:fill="auto"/>
          </w:tcPr>
          <w:p w14:paraId="6F55D3E7"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p>
        </w:tc>
        <w:tc>
          <w:tcPr>
            <w:tcW w:w="992" w:type="pct"/>
            <w:tcBorders>
              <w:top w:val="single" w:sz="8" w:space="0" w:color="023A85"/>
              <w:left w:val="single" w:sz="8" w:space="0" w:color="023A85"/>
              <w:bottom w:val="single" w:sz="8" w:space="0" w:color="023A85"/>
              <w:right w:val="single" w:sz="8" w:space="0" w:color="023A85"/>
            </w:tcBorders>
            <w:shd w:val="clear" w:color="auto" w:fill="auto"/>
          </w:tcPr>
          <w:p w14:paraId="4AAF3349"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3E4F66CA"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30etik behera</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0727231C"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30-45 bitarte</w:t>
            </w:r>
          </w:p>
        </w:tc>
        <w:tc>
          <w:tcPr>
            <w:tcW w:w="991" w:type="pct"/>
            <w:tcBorders>
              <w:top w:val="single" w:sz="8" w:space="0" w:color="023A85"/>
              <w:left w:val="single" w:sz="8" w:space="0" w:color="023A85"/>
              <w:bottom w:val="single" w:sz="8" w:space="0" w:color="023A85"/>
              <w:right w:val="single" w:sz="8" w:space="0" w:color="023A85"/>
            </w:tcBorders>
            <w:shd w:val="clear" w:color="auto" w:fill="auto"/>
          </w:tcPr>
          <w:p w14:paraId="037AA6D8"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45etik gora</w:t>
            </w:r>
          </w:p>
        </w:tc>
      </w:tr>
      <w:tr w:rsidR="00877052" w:rsidRPr="002A2C7F" w14:paraId="42AA1E91" w14:textId="77777777" w:rsidTr="00877052">
        <w:trPr>
          <w:jc w:val="center"/>
        </w:trPr>
        <w:tc>
          <w:tcPr>
            <w:tcW w:w="1036" w:type="pct"/>
            <w:tcBorders>
              <w:top w:val="single" w:sz="8" w:space="0" w:color="023A85"/>
              <w:right w:val="single" w:sz="8" w:space="0" w:color="023A85"/>
            </w:tcBorders>
            <w:vAlign w:val="bottom"/>
          </w:tcPr>
          <w:p w14:paraId="4A025A57"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Koop.</w:t>
            </w:r>
          </w:p>
        </w:tc>
        <w:tc>
          <w:tcPr>
            <w:tcW w:w="992" w:type="pct"/>
            <w:tcBorders>
              <w:top w:val="single" w:sz="8" w:space="0" w:color="023A85"/>
              <w:left w:val="single" w:sz="8" w:space="0" w:color="023A85"/>
              <w:right w:val="single" w:sz="8" w:space="0" w:color="023A85"/>
            </w:tcBorders>
            <w:vAlign w:val="bottom"/>
          </w:tcPr>
          <w:p w14:paraId="5750966B"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top w:val="single" w:sz="8" w:space="0" w:color="023A85"/>
              <w:left w:val="single" w:sz="8" w:space="0" w:color="023A85"/>
              <w:right w:val="single" w:sz="8" w:space="0" w:color="023A85"/>
            </w:tcBorders>
            <w:vAlign w:val="bottom"/>
          </w:tcPr>
          <w:p w14:paraId="49A76668"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13,0</w:t>
            </w:r>
          </w:p>
        </w:tc>
        <w:tc>
          <w:tcPr>
            <w:tcW w:w="991" w:type="pct"/>
            <w:tcBorders>
              <w:top w:val="single" w:sz="8" w:space="0" w:color="023A85"/>
              <w:left w:val="single" w:sz="8" w:space="0" w:color="023A85"/>
              <w:right w:val="single" w:sz="8" w:space="0" w:color="023A85"/>
            </w:tcBorders>
            <w:vAlign w:val="bottom"/>
          </w:tcPr>
          <w:p w14:paraId="36106DF6"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47,6</w:t>
            </w:r>
          </w:p>
        </w:tc>
        <w:tc>
          <w:tcPr>
            <w:tcW w:w="991" w:type="pct"/>
            <w:tcBorders>
              <w:top w:val="single" w:sz="8" w:space="0" w:color="023A85"/>
              <w:left w:val="single" w:sz="8" w:space="0" w:color="023A85"/>
            </w:tcBorders>
            <w:vAlign w:val="bottom"/>
          </w:tcPr>
          <w:p w14:paraId="2F574977"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39,4</w:t>
            </w:r>
          </w:p>
        </w:tc>
      </w:tr>
      <w:tr w:rsidR="00877052" w:rsidRPr="002A2C7F" w14:paraId="61D751AC" w14:textId="77777777" w:rsidTr="00877052">
        <w:trPr>
          <w:jc w:val="center"/>
        </w:trPr>
        <w:tc>
          <w:tcPr>
            <w:tcW w:w="1036" w:type="pct"/>
            <w:tcBorders>
              <w:right w:val="single" w:sz="8" w:space="0" w:color="023A85"/>
            </w:tcBorders>
            <w:vAlign w:val="bottom"/>
          </w:tcPr>
          <w:p w14:paraId="13636D55"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L.S.A.ak</w:t>
            </w:r>
          </w:p>
        </w:tc>
        <w:tc>
          <w:tcPr>
            <w:tcW w:w="992" w:type="pct"/>
            <w:tcBorders>
              <w:left w:val="single" w:sz="8" w:space="0" w:color="023A85"/>
              <w:right w:val="single" w:sz="8" w:space="0" w:color="023A85"/>
            </w:tcBorders>
            <w:vAlign w:val="bottom"/>
          </w:tcPr>
          <w:p w14:paraId="68660262"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left w:val="single" w:sz="8" w:space="0" w:color="023A85"/>
              <w:right w:val="single" w:sz="8" w:space="0" w:color="023A85"/>
            </w:tcBorders>
            <w:vAlign w:val="bottom"/>
          </w:tcPr>
          <w:p w14:paraId="2C7665C2"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11,2</w:t>
            </w:r>
          </w:p>
        </w:tc>
        <w:tc>
          <w:tcPr>
            <w:tcW w:w="991" w:type="pct"/>
            <w:tcBorders>
              <w:left w:val="single" w:sz="8" w:space="0" w:color="023A85"/>
              <w:right w:val="single" w:sz="8" w:space="0" w:color="023A85"/>
            </w:tcBorders>
            <w:vAlign w:val="bottom"/>
          </w:tcPr>
          <w:p w14:paraId="552A9C7E"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44,3</w:t>
            </w:r>
          </w:p>
        </w:tc>
        <w:tc>
          <w:tcPr>
            <w:tcW w:w="991" w:type="pct"/>
            <w:tcBorders>
              <w:left w:val="single" w:sz="8" w:space="0" w:color="023A85"/>
            </w:tcBorders>
            <w:vAlign w:val="bottom"/>
          </w:tcPr>
          <w:p w14:paraId="5EC25F85"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44,6</w:t>
            </w:r>
          </w:p>
        </w:tc>
      </w:tr>
      <w:tr w:rsidR="00877052" w:rsidRPr="002A2C7F" w14:paraId="5505967B" w14:textId="77777777" w:rsidTr="00877052">
        <w:trPr>
          <w:jc w:val="center"/>
        </w:trPr>
        <w:tc>
          <w:tcPr>
            <w:tcW w:w="1036" w:type="pct"/>
            <w:tcBorders>
              <w:bottom w:val="single" w:sz="8" w:space="0" w:color="023A85"/>
              <w:right w:val="single" w:sz="8" w:space="0" w:color="023A85"/>
            </w:tcBorders>
            <w:vAlign w:val="bottom"/>
          </w:tcPr>
          <w:p w14:paraId="1C6523F4"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L.S.M.ak</w:t>
            </w:r>
          </w:p>
        </w:tc>
        <w:tc>
          <w:tcPr>
            <w:tcW w:w="992" w:type="pct"/>
            <w:tcBorders>
              <w:left w:val="single" w:sz="8" w:space="0" w:color="023A85"/>
              <w:bottom w:val="single" w:sz="8" w:space="0" w:color="023A85"/>
              <w:right w:val="single" w:sz="8" w:space="0" w:color="023A85"/>
            </w:tcBorders>
            <w:vAlign w:val="bottom"/>
          </w:tcPr>
          <w:p w14:paraId="6F2113C4"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991" w:type="pct"/>
            <w:tcBorders>
              <w:left w:val="single" w:sz="8" w:space="0" w:color="023A85"/>
              <w:bottom w:val="single" w:sz="8" w:space="0" w:color="023A85"/>
              <w:right w:val="single" w:sz="8" w:space="0" w:color="023A85"/>
            </w:tcBorders>
            <w:vAlign w:val="bottom"/>
          </w:tcPr>
          <w:p w14:paraId="63003505"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8,1</w:t>
            </w:r>
          </w:p>
        </w:tc>
        <w:tc>
          <w:tcPr>
            <w:tcW w:w="991" w:type="pct"/>
            <w:tcBorders>
              <w:left w:val="single" w:sz="8" w:space="0" w:color="023A85"/>
              <w:bottom w:val="single" w:sz="8" w:space="0" w:color="023A85"/>
              <w:right w:val="single" w:sz="8" w:space="0" w:color="023A85"/>
            </w:tcBorders>
            <w:vAlign w:val="bottom"/>
          </w:tcPr>
          <w:p w14:paraId="19FEF389"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36,7</w:t>
            </w:r>
          </w:p>
        </w:tc>
        <w:tc>
          <w:tcPr>
            <w:tcW w:w="991" w:type="pct"/>
            <w:tcBorders>
              <w:left w:val="single" w:sz="8" w:space="0" w:color="023A85"/>
              <w:bottom w:val="single" w:sz="8" w:space="0" w:color="023A85"/>
            </w:tcBorders>
            <w:vAlign w:val="bottom"/>
          </w:tcPr>
          <w:p w14:paraId="64D185C4"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55,2</w:t>
            </w:r>
          </w:p>
        </w:tc>
      </w:tr>
      <w:tr w:rsidR="00877052" w:rsidRPr="002A2C7F" w14:paraId="44B20CF6" w14:textId="77777777" w:rsidTr="00877052">
        <w:trPr>
          <w:jc w:val="center"/>
        </w:trPr>
        <w:tc>
          <w:tcPr>
            <w:tcW w:w="103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26AC433" w14:textId="77777777" w:rsidR="00877052" w:rsidRPr="002A2C7F" w:rsidRDefault="00877052" w:rsidP="00877052">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9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64F5B85C"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41AE8779"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12,5</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F9015EE"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46,7</w:t>
            </w:r>
          </w:p>
        </w:tc>
        <w:tc>
          <w:tcPr>
            <w:tcW w:w="9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5A637A9" w14:textId="77777777" w:rsidR="00877052" w:rsidRPr="002A2C7F" w:rsidRDefault="00877052" w:rsidP="00877052">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40,7</w:t>
            </w:r>
          </w:p>
        </w:tc>
      </w:tr>
    </w:tbl>
    <w:p w14:paraId="7DA8068A" w14:textId="77777777" w:rsidR="00877052" w:rsidRPr="002A2C7F" w:rsidRDefault="00877052" w:rsidP="00877052">
      <w:pPr>
        <w:spacing w:after="0" w:line="312" w:lineRule="auto"/>
        <w:rPr>
          <w:rFonts w:ascii="Arial" w:hAnsi="Arial" w:cs="Arial"/>
          <w:w w:val="90"/>
          <w:lang w:val="eu-ES"/>
        </w:rPr>
      </w:pPr>
    </w:p>
    <w:p w14:paraId="784585A3" w14:textId="62FDFE54" w:rsidR="006C4D1F" w:rsidRPr="00553E1C" w:rsidRDefault="001D12EA" w:rsidP="006C4D1F">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115" w:name="_Toc42263243"/>
      <w:r w:rsidRPr="002A2C7F">
        <w:rPr>
          <w:rFonts w:ascii="Arial" w:eastAsia="Times New Roman" w:hAnsi="Arial" w:cs="Times New Roman"/>
          <w:b/>
          <w:snapToGrid w:val="0"/>
          <w:color w:val="44546A"/>
          <w:lang w:val="eu-ES" w:eastAsia="es-ES"/>
        </w:rPr>
        <w:t>1.</w:t>
      </w:r>
      <w:r w:rsidR="006C4D1F" w:rsidRPr="002A2C7F">
        <w:rPr>
          <w:rFonts w:ascii="Arial" w:eastAsia="Times New Roman" w:hAnsi="Arial" w:cs="Times New Roman"/>
          <w:b/>
          <w:snapToGrid w:val="0"/>
          <w:color w:val="44546A"/>
          <w:lang w:val="eu-ES" w:eastAsia="es-ES"/>
        </w:rPr>
        <w:t>2.2</w:t>
      </w:r>
      <w:r w:rsidR="006C4D1F" w:rsidRPr="00553E1C">
        <w:rPr>
          <w:rFonts w:ascii="Arial" w:eastAsia="Times New Roman" w:hAnsi="Arial" w:cs="Times New Roman"/>
          <w:b/>
          <w:snapToGrid w:val="0"/>
          <w:color w:val="44546A"/>
          <w:lang w:eastAsia="es-ES"/>
        </w:rPr>
        <w:t xml:space="preserve">.- </w:t>
      </w:r>
      <w:r w:rsidR="00877052" w:rsidRPr="00553E1C">
        <w:rPr>
          <w:rFonts w:ascii="Arial" w:eastAsia="Times New Roman" w:hAnsi="Arial" w:cs="Times New Roman"/>
          <w:b/>
          <w:snapToGrid w:val="0"/>
          <w:color w:val="44546A"/>
          <w:lang w:eastAsia="es-ES"/>
        </w:rPr>
        <w:t>Kontratu bidezko harreman motak</w:t>
      </w:r>
      <w:bookmarkEnd w:id="115"/>
    </w:p>
    <w:p w14:paraId="4512B887" w14:textId="77777777" w:rsidR="00877052" w:rsidRPr="00553E1C" w:rsidRDefault="00877052" w:rsidP="006C4D1F">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p>
    <w:p w14:paraId="594020F3" w14:textId="5BE4F2A4"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16" w:name="_Toc391999588"/>
      <w:bookmarkStart w:id="117" w:name="_Toc513394229"/>
      <w:bookmarkStart w:id="118" w:name="_Toc525299955"/>
      <w:bookmarkStart w:id="119" w:name="_Toc42264670"/>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ENPLEGUAREN BANAKETA, KONTRATU BIDEZKO HARREMANETAN ETA ESTABLEZIMENDUAREN FORMA JURIDIKOAREN ARABERA </w:t>
      </w:r>
      <w:r w:rsidRPr="002A2C7F">
        <w:rPr>
          <w:rFonts w:ascii="Arial" w:eastAsia="Times New Roman" w:hAnsi="Arial" w:cs="Arial"/>
          <w:bCs/>
          <w:color w:val="5F5F5F"/>
          <w:sz w:val="18"/>
          <w:szCs w:val="18"/>
          <w:lang w:val="eu-ES" w:eastAsia="es-ES"/>
        </w:rPr>
        <w:t>2018 (% horizontalak)</w:t>
      </w:r>
      <w:bookmarkEnd w:id="116"/>
      <w:bookmarkEnd w:id="117"/>
      <w:bookmarkEnd w:id="118"/>
      <w:bookmarkEnd w:id="119"/>
    </w:p>
    <w:tbl>
      <w:tblPr>
        <w:tblW w:w="5000" w:type="pct"/>
        <w:jc w:val="center"/>
        <w:tblLook w:val="04A0" w:firstRow="1" w:lastRow="0" w:firstColumn="1" w:lastColumn="0" w:noHBand="0" w:noVBand="1"/>
      </w:tblPr>
      <w:tblGrid>
        <w:gridCol w:w="1350"/>
        <w:gridCol w:w="1428"/>
        <w:gridCol w:w="1427"/>
        <w:gridCol w:w="1427"/>
        <w:gridCol w:w="1427"/>
        <w:gridCol w:w="1425"/>
      </w:tblGrid>
      <w:tr w:rsidR="00877052" w:rsidRPr="002A2C7F" w14:paraId="5BD5827B" w14:textId="77777777" w:rsidTr="00877052">
        <w:trPr>
          <w:jc w:val="center"/>
        </w:trPr>
        <w:tc>
          <w:tcPr>
            <w:tcW w:w="795" w:type="pct"/>
            <w:tcBorders>
              <w:top w:val="single" w:sz="8" w:space="0" w:color="023A85"/>
              <w:left w:val="single" w:sz="8" w:space="0" w:color="023A85"/>
              <w:bottom w:val="single" w:sz="8" w:space="0" w:color="023A85"/>
              <w:right w:val="single" w:sz="8" w:space="0" w:color="023A85"/>
            </w:tcBorders>
            <w:shd w:val="clear" w:color="auto" w:fill="auto"/>
          </w:tcPr>
          <w:p w14:paraId="0C3CED7C" w14:textId="77777777" w:rsidR="00877052" w:rsidRPr="002A2C7F" w:rsidRDefault="00877052" w:rsidP="00877052">
            <w:pPr>
              <w:widowControl w:val="0"/>
              <w:spacing w:after="0" w:line="264" w:lineRule="auto"/>
              <w:jc w:val="both"/>
              <w:rPr>
                <w:rFonts w:ascii="Arial" w:eastAsia="Calibri" w:hAnsi="Arial" w:cs="Arial"/>
                <w:bCs/>
                <w:sz w:val="16"/>
                <w:szCs w:val="16"/>
                <w:lang w:val="eu-ES"/>
              </w:rPr>
            </w:pPr>
            <w:r w:rsidRPr="002A2C7F">
              <w:rPr>
                <w:rFonts w:ascii="Arial" w:eastAsia="Calibri" w:hAnsi="Arial" w:cs="Arial"/>
                <w:bCs/>
                <w:sz w:val="16"/>
                <w:szCs w:val="16"/>
                <w:lang w:val="eu-ES"/>
              </w:rPr>
              <w:t> </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186F7468"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06D182C4"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Bazkideak</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2E924989"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Soldatapekoak</w:t>
            </w:r>
          </w:p>
        </w:tc>
        <w:tc>
          <w:tcPr>
            <w:tcW w:w="841" w:type="pct"/>
            <w:tcBorders>
              <w:top w:val="single" w:sz="8" w:space="0" w:color="023A85"/>
              <w:left w:val="single" w:sz="8" w:space="0" w:color="023A85"/>
              <w:bottom w:val="single" w:sz="8" w:space="0" w:color="023A85"/>
              <w:right w:val="single" w:sz="8" w:space="0" w:color="023A85"/>
            </w:tcBorders>
            <w:shd w:val="clear" w:color="auto" w:fill="auto"/>
          </w:tcPr>
          <w:p w14:paraId="3D1BC651"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Finkoak</w:t>
            </w:r>
          </w:p>
        </w:tc>
        <w:tc>
          <w:tcPr>
            <w:tcW w:w="840" w:type="pct"/>
            <w:tcBorders>
              <w:top w:val="single" w:sz="8" w:space="0" w:color="023A85"/>
              <w:left w:val="single" w:sz="8" w:space="0" w:color="023A85"/>
              <w:bottom w:val="single" w:sz="8" w:space="0" w:color="023A85"/>
              <w:right w:val="single" w:sz="8" w:space="0" w:color="023A85"/>
            </w:tcBorders>
            <w:shd w:val="clear" w:color="auto" w:fill="auto"/>
          </w:tcPr>
          <w:p w14:paraId="6D93D81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Aldi baterakoak</w:t>
            </w:r>
          </w:p>
        </w:tc>
      </w:tr>
      <w:tr w:rsidR="00877052" w:rsidRPr="002A2C7F" w14:paraId="467ACE68" w14:textId="77777777" w:rsidTr="00877052">
        <w:trPr>
          <w:jc w:val="center"/>
        </w:trPr>
        <w:tc>
          <w:tcPr>
            <w:tcW w:w="795" w:type="pct"/>
            <w:tcBorders>
              <w:top w:val="single" w:sz="8" w:space="0" w:color="023A85"/>
              <w:right w:val="single" w:sz="8" w:space="0" w:color="023A85"/>
            </w:tcBorders>
            <w:vAlign w:val="bottom"/>
          </w:tcPr>
          <w:p w14:paraId="28FB9568"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Koop.</w:t>
            </w:r>
          </w:p>
        </w:tc>
        <w:tc>
          <w:tcPr>
            <w:tcW w:w="841" w:type="pct"/>
            <w:tcBorders>
              <w:top w:val="single" w:sz="8" w:space="0" w:color="023A85"/>
              <w:left w:val="single" w:sz="8" w:space="0" w:color="023A85"/>
              <w:right w:val="single" w:sz="8" w:space="0" w:color="023A85"/>
            </w:tcBorders>
          </w:tcPr>
          <w:p w14:paraId="569F7FC3"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41" w:type="pct"/>
            <w:tcBorders>
              <w:top w:val="single" w:sz="8" w:space="0" w:color="023A85"/>
              <w:left w:val="single" w:sz="8" w:space="0" w:color="023A85"/>
              <w:right w:val="single" w:sz="8" w:space="0" w:color="023A85"/>
            </w:tcBorders>
            <w:vAlign w:val="bottom"/>
          </w:tcPr>
          <w:p w14:paraId="3FF53288"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61,2</w:t>
            </w:r>
          </w:p>
        </w:tc>
        <w:tc>
          <w:tcPr>
            <w:tcW w:w="841" w:type="pct"/>
            <w:tcBorders>
              <w:top w:val="single" w:sz="8" w:space="0" w:color="023A85"/>
              <w:left w:val="single" w:sz="8" w:space="0" w:color="023A85"/>
              <w:right w:val="single" w:sz="8" w:space="0" w:color="023A85"/>
            </w:tcBorders>
          </w:tcPr>
          <w:p w14:paraId="3CA06B51"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38,8</w:t>
            </w:r>
          </w:p>
        </w:tc>
        <w:tc>
          <w:tcPr>
            <w:tcW w:w="841" w:type="pct"/>
            <w:tcBorders>
              <w:top w:val="single" w:sz="8" w:space="0" w:color="023A85"/>
              <w:left w:val="single" w:sz="8" w:space="0" w:color="023A85"/>
              <w:right w:val="single" w:sz="8" w:space="0" w:color="023A85"/>
            </w:tcBorders>
            <w:vAlign w:val="bottom"/>
          </w:tcPr>
          <w:p w14:paraId="7141C915"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19,4</w:t>
            </w:r>
          </w:p>
        </w:tc>
        <w:tc>
          <w:tcPr>
            <w:tcW w:w="840" w:type="pct"/>
            <w:tcBorders>
              <w:top w:val="single" w:sz="8" w:space="0" w:color="023A85"/>
              <w:left w:val="single" w:sz="8" w:space="0" w:color="023A85"/>
            </w:tcBorders>
            <w:vAlign w:val="bottom"/>
          </w:tcPr>
          <w:p w14:paraId="03CC0F7D"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19,3</w:t>
            </w:r>
          </w:p>
        </w:tc>
      </w:tr>
      <w:tr w:rsidR="00877052" w:rsidRPr="002A2C7F" w14:paraId="24EEF98A" w14:textId="77777777" w:rsidTr="00877052">
        <w:trPr>
          <w:jc w:val="center"/>
        </w:trPr>
        <w:tc>
          <w:tcPr>
            <w:tcW w:w="795" w:type="pct"/>
            <w:tcBorders>
              <w:right w:val="single" w:sz="8" w:space="0" w:color="023A85"/>
            </w:tcBorders>
            <w:vAlign w:val="bottom"/>
          </w:tcPr>
          <w:p w14:paraId="704D34C2"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L.S.A.ak</w:t>
            </w:r>
          </w:p>
        </w:tc>
        <w:tc>
          <w:tcPr>
            <w:tcW w:w="841" w:type="pct"/>
            <w:tcBorders>
              <w:left w:val="single" w:sz="8" w:space="0" w:color="023A85"/>
              <w:right w:val="single" w:sz="8" w:space="0" w:color="023A85"/>
            </w:tcBorders>
          </w:tcPr>
          <w:p w14:paraId="5CEDF388"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41" w:type="pct"/>
            <w:tcBorders>
              <w:left w:val="single" w:sz="8" w:space="0" w:color="023A85"/>
              <w:right w:val="single" w:sz="8" w:space="0" w:color="023A85"/>
            </w:tcBorders>
            <w:vAlign w:val="bottom"/>
          </w:tcPr>
          <w:p w14:paraId="2FA48864"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42,3</w:t>
            </w:r>
          </w:p>
        </w:tc>
        <w:tc>
          <w:tcPr>
            <w:tcW w:w="841" w:type="pct"/>
            <w:tcBorders>
              <w:left w:val="single" w:sz="8" w:space="0" w:color="023A85"/>
              <w:right w:val="single" w:sz="8" w:space="0" w:color="023A85"/>
            </w:tcBorders>
          </w:tcPr>
          <w:p w14:paraId="561131F4"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57,6</w:t>
            </w:r>
          </w:p>
        </w:tc>
        <w:tc>
          <w:tcPr>
            <w:tcW w:w="841" w:type="pct"/>
            <w:tcBorders>
              <w:left w:val="single" w:sz="8" w:space="0" w:color="023A85"/>
              <w:right w:val="single" w:sz="8" w:space="0" w:color="023A85"/>
            </w:tcBorders>
            <w:vAlign w:val="bottom"/>
          </w:tcPr>
          <w:p w14:paraId="6CB63E5F"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45,2</w:t>
            </w:r>
          </w:p>
        </w:tc>
        <w:tc>
          <w:tcPr>
            <w:tcW w:w="840" w:type="pct"/>
            <w:tcBorders>
              <w:left w:val="single" w:sz="8" w:space="0" w:color="023A85"/>
            </w:tcBorders>
            <w:vAlign w:val="bottom"/>
          </w:tcPr>
          <w:p w14:paraId="2683AF76"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12,5</w:t>
            </w:r>
          </w:p>
        </w:tc>
      </w:tr>
      <w:tr w:rsidR="00877052" w:rsidRPr="002A2C7F" w14:paraId="5552008F" w14:textId="77777777" w:rsidTr="00877052">
        <w:trPr>
          <w:jc w:val="center"/>
        </w:trPr>
        <w:tc>
          <w:tcPr>
            <w:tcW w:w="795" w:type="pct"/>
            <w:tcBorders>
              <w:bottom w:val="single" w:sz="8" w:space="0" w:color="023A85"/>
              <w:right w:val="single" w:sz="8" w:space="0" w:color="023A85"/>
            </w:tcBorders>
            <w:vAlign w:val="bottom"/>
          </w:tcPr>
          <w:p w14:paraId="7EE7FB65"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L.S.M.ak</w:t>
            </w:r>
          </w:p>
        </w:tc>
        <w:tc>
          <w:tcPr>
            <w:tcW w:w="841" w:type="pct"/>
            <w:tcBorders>
              <w:left w:val="single" w:sz="8" w:space="0" w:color="023A85"/>
              <w:bottom w:val="single" w:sz="8" w:space="0" w:color="023A85"/>
              <w:right w:val="single" w:sz="8" w:space="0" w:color="023A85"/>
            </w:tcBorders>
          </w:tcPr>
          <w:p w14:paraId="24A450D9"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41" w:type="pct"/>
            <w:tcBorders>
              <w:left w:val="single" w:sz="8" w:space="0" w:color="023A85"/>
              <w:bottom w:val="single" w:sz="8" w:space="0" w:color="023A85"/>
              <w:right w:val="single" w:sz="8" w:space="0" w:color="023A85"/>
            </w:tcBorders>
            <w:vAlign w:val="bottom"/>
          </w:tcPr>
          <w:p w14:paraId="4EBE51C0"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60,1</w:t>
            </w:r>
          </w:p>
        </w:tc>
        <w:tc>
          <w:tcPr>
            <w:tcW w:w="841" w:type="pct"/>
            <w:tcBorders>
              <w:left w:val="single" w:sz="8" w:space="0" w:color="023A85"/>
              <w:bottom w:val="single" w:sz="8" w:space="0" w:color="023A85"/>
              <w:right w:val="single" w:sz="8" w:space="0" w:color="023A85"/>
            </w:tcBorders>
          </w:tcPr>
          <w:p w14:paraId="76530013"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39,9</w:t>
            </w:r>
          </w:p>
        </w:tc>
        <w:tc>
          <w:tcPr>
            <w:tcW w:w="841" w:type="pct"/>
            <w:tcBorders>
              <w:left w:val="single" w:sz="8" w:space="0" w:color="023A85"/>
              <w:bottom w:val="single" w:sz="8" w:space="0" w:color="023A85"/>
              <w:right w:val="single" w:sz="8" w:space="0" w:color="023A85"/>
            </w:tcBorders>
            <w:vAlign w:val="bottom"/>
          </w:tcPr>
          <w:p w14:paraId="6936C41F"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25,3</w:t>
            </w:r>
          </w:p>
        </w:tc>
        <w:tc>
          <w:tcPr>
            <w:tcW w:w="840" w:type="pct"/>
            <w:tcBorders>
              <w:left w:val="single" w:sz="8" w:space="0" w:color="023A85"/>
              <w:bottom w:val="single" w:sz="8" w:space="0" w:color="023A85"/>
            </w:tcBorders>
            <w:vAlign w:val="bottom"/>
          </w:tcPr>
          <w:p w14:paraId="750ED6C4"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14,7</w:t>
            </w:r>
          </w:p>
        </w:tc>
      </w:tr>
      <w:tr w:rsidR="00877052" w:rsidRPr="002A2C7F" w14:paraId="205636DB" w14:textId="77777777" w:rsidTr="00877052">
        <w:trPr>
          <w:jc w:val="center"/>
        </w:trPr>
        <w:tc>
          <w:tcPr>
            <w:tcW w:w="79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45EC4265" w14:textId="77777777" w:rsidR="00877052" w:rsidRPr="002A2C7F" w:rsidRDefault="00877052" w:rsidP="00877052">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3BBEB5F" w14:textId="77777777" w:rsidR="00877052" w:rsidRPr="002A2C7F" w:rsidRDefault="00877052" w:rsidP="00877052">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2B414459" w14:textId="77777777" w:rsidR="00877052" w:rsidRPr="002A2C7F" w:rsidRDefault="00877052" w:rsidP="00877052">
            <w:pPr>
              <w:widowControl w:val="0"/>
              <w:spacing w:after="0" w:line="264" w:lineRule="auto"/>
              <w:ind w:right="170"/>
              <w:jc w:val="right"/>
              <w:rPr>
                <w:rFonts w:ascii="Calibri" w:eastAsia="Calibri" w:hAnsi="Calibri" w:cs="Times New Roman"/>
                <w:color w:val="000000"/>
                <w:sz w:val="18"/>
                <w:szCs w:val="18"/>
                <w:lang w:val="eu-ES"/>
              </w:rPr>
            </w:pPr>
            <w:r w:rsidRPr="002A2C7F">
              <w:rPr>
                <w:rFonts w:ascii="Arial" w:eastAsia="Calibri" w:hAnsi="Arial" w:cs="Arial"/>
                <w:b/>
                <w:bCs/>
                <w:sz w:val="16"/>
                <w:szCs w:val="16"/>
                <w:lang w:val="eu-ES"/>
              </w:rPr>
              <w:t>60,2</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01E7E3F3" w14:textId="77777777" w:rsidR="00877052" w:rsidRPr="002A2C7F" w:rsidRDefault="00877052" w:rsidP="00877052">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39,8</w:t>
            </w:r>
          </w:p>
        </w:tc>
        <w:tc>
          <w:tcPr>
            <w:tcW w:w="8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8209E0C" w14:textId="77777777" w:rsidR="00877052" w:rsidRPr="002A2C7F" w:rsidRDefault="00877052" w:rsidP="00877052">
            <w:pPr>
              <w:widowControl w:val="0"/>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21,1</w:t>
            </w:r>
          </w:p>
        </w:tc>
        <w:tc>
          <w:tcPr>
            <w:tcW w:w="840"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65BF1C0" w14:textId="77777777" w:rsidR="00877052" w:rsidRPr="002A2C7F" w:rsidRDefault="00877052" w:rsidP="00877052">
            <w:pPr>
              <w:widowControl w:val="0"/>
              <w:spacing w:after="0" w:line="264" w:lineRule="auto"/>
              <w:ind w:right="170"/>
              <w:jc w:val="right"/>
              <w:rPr>
                <w:rFonts w:ascii="Calibri" w:eastAsia="Calibri" w:hAnsi="Calibri" w:cs="Times New Roman"/>
                <w:color w:val="000000"/>
                <w:sz w:val="18"/>
                <w:szCs w:val="18"/>
                <w:lang w:val="eu-ES"/>
              </w:rPr>
            </w:pPr>
            <w:r w:rsidRPr="002A2C7F">
              <w:rPr>
                <w:rFonts w:ascii="Arial" w:eastAsia="Calibri" w:hAnsi="Arial" w:cs="Arial"/>
                <w:b/>
                <w:sz w:val="16"/>
                <w:szCs w:val="16"/>
                <w:lang w:val="eu-ES"/>
              </w:rPr>
              <w:t>18,7</w:t>
            </w:r>
          </w:p>
        </w:tc>
      </w:tr>
    </w:tbl>
    <w:p w14:paraId="720A7BFC" w14:textId="77777777" w:rsidR="006C4D1F" w:rsidRPr="002A2C7F" w:rsidRDefault="006C4D1F" w:rsidP="006C4D1F">
      <w:pPr>
        <w:widowControl w:val="0"/>
        <w:spacing w:after="0" w:line="264" w:lineRule="auto"/>
        <w:jc w:val="both"/>
        <w:rPr>
          <w:rFonts w:ascii="Arial" w:eastAsia="Times New Roman" w:hAnsi="Arial" w:cs="Arial"/>
          <w:sz w:val="20"/>
          <w:szCs w:val="20"/>
          <w:lang w:val="eu-ES" w:eastAsia="es-ES"/>
        </w:rPr>
      </w:pPr>
    </w:p>
    <w:p w14:paraId="3D7CD58D" w14:textId="3B270122" w:rsidR="00877052" w:rsidRPr="002A2C7F" w:rsidRDefault="00877052" w:rsidP="00877052">
      <w:pPr>
        <w:pStyle w:val="Descripcin"/>
        <w:spacing w:line="264" w:lineRule="auto"/>
        <w:ind w:left="1134" w:hanging="1134"/>
        <w:rPr>
          <w:rFonts w:ascii="Arial" w:hAnsi="Arial" w:cs="Arial"/>
          <w:b w:val="0"/>
          <w:color w:val="5F5F5F"/>
          <w:sz w:val="18"/>
          <w:szCs w:val="18"/>
          <w:lang w:val="eu-ES"/>
        </w:rPr>
      </w:pPr>
      <w:bookmarkStart w:id="120" w:name="_Toc525299956"/>
      <w:bookmarkStart w:id="121" w:name="_Toc42264671"/>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19</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t>ENPLEGU BANAKETA FORMA JURIDIKOAREN ETA KONTRATU MOTAREN ARABERA EAEko GIZARTE EKONOMIAN 2006 – 2018 (zifra absolutuak)</w:t>
      </w:r>
      <w:bookmarkEnd w:id="120"/>
      <w:bookmarkEnd w:id="121"/>
    </w:p>
    <w:tbl>
      <w:tblPr>
        <w:tblW w:w="5000" w:type="pct"/>
        <w:jc w:val="center"/>
        <w:tblCellMar>
          <w:left w:w="70" w:type="dxa"/>
          <w:right w:w="70" w:type="dxa"/>
        </w:tblCellMar>
        <w:tblLook w:val="04A0" w:firstRow="1" w:lastRow="0" w:firstColumn="1" w:lastColumn="0" w:noHBand="0" w:noVBand="1"/>
      </w:tblPr>
      <w:tblGrid>
        <w:gridCol w:w="1696"/>
        <w:gridCol w:w="1697"/>
        <w:gridCol w:w="1697"/>
        <w:gridCol w:w="1697"/>
        <w:gridCol w:w="1697"/>
      </w:tblGrid>
      <w:tr w:rsidR="00877052" w:rsidRPr="002A2C7F" w14:paraId="36223338" w14:textId="77777777" w:rsidTr="00877052">
        <w:trPr>
          <w:jc w:val="center"/>
        </w:trPr>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91959A9" w14:textId="77777777" w:rsidR="00877052" w:rsidRPr="002A2C7F" w:rsidRDefault="00877052" w:rsidP="00877052">
            <w:pPr>
              <w:widowControl w:val="0"/>
              <w:spacing w:after="0" w:line="264" w:lineRule="auto"/>
              <w:jc w:val="center"/>
              <w:rPr>
                <w:rFonts w:ascii="Arial" w:eastAsia="Times New Roman" w:hAnsi="Arial" w:cs="Arial"/>
                <w:sz w:val="16"/>
                <w:szCs w:val="16"/>
                <w:lang w:val="eu-ES" w:eastAsia="es-ES"/>
              </w:rPr>
            </w:pP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C91A79F" w14:textId="77777777" w:rsidR="00877052" w:rsidRPr="002A2C7F" w:rsidRDefault="00877052" w:rsidP="00877052">
            <w:pPr>
              <w:widowControl w:val="0"/>
              <w:spacing w:after="0" w:line="264"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Bazkideak</w:t>
            </w: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AD86915" w14:textId="77777777" w:rsidR="00877052" w:rsidRPr="002A2C7F" w:rsidRDefault="00877052" w:rsidP="00877052">
            <w:pPr>
              <w:widowControl w:val="0"/>
              <w:spacing w:after="0" w:line="264"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Soldatapekoak</w:t>
            </w: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B44412B" w14:textId="77777777" w:rsidR="00877052" w:rsidRPr="002A2C7F" w:rsidRDefault="00877052" w:rsidP="00877052">
            <w:pPr>
              <w:widowControl w:val="0"/>
              <w:spacing w:after="0" w:line="264"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Finkoak</w:t>
            </w:r>
          </w:p>
        </w:tc>
        <w:tc>
          <w:tcPr>
            <w:tcW w:w="1000"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484CFBC" w14:textId="77777777" w:rsidR="00877052" w:rsidRPr="002A2C7F" w:rsidRDefault="00877052" w:rsidP="00877052">
            <w:pPr>
              <w:widowControl w:val="0"/>
              <w:spacing w:after="0" w:line="264"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Aldi baterakoak</w:t>
            </w:r>
          </w:p>
        </w:tc>
      </w:tr>
      <w:tr w:rsidR="00877052" w:rsidRPr="002A2C7F" w14:paraId="5B5EC076" w14:textId="77777777" w:rsidTr="00877052">
        <w:trPr>
          <w:jc w:val="center"/>
        </w:trPr>
        <w:tc>
          <w:tcPr>
            <w:tcW w:w="1000" w:type="pct"/>
            <w:tcBorders>
              <w:top w:val="single" w:sz="8" w:space="0" w:color="023A85"/>
              <w:right w:val="single" w:sz="8" w:space="0" w:color="023A85"/>
            </w:tcBorders>
            <w:shd w:val="clear" w:color="auto" w:fill="auto"/>
            <w:vAlign w:val="bottom"/>
            <w:hideMark/>
          </w:tcPr>
          <w:p w14:paraId="5913AF9A" w14:textId="77777777" w:rsidR="00877052" w:rsidRPr="002A2C7F" w:rsidRDefault="00877052" w:rsidP="00877052">
            <w:pPr>
              <w:widowControl w:val="0"/>
              <w:spacing w:after="0" w:line="264"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Koop.</w:t>
            </w:r>
          </w:p>
        </w:tc>
        <w:tc>
          <w:tcPr>
            <w:tcW w:w="1000" w:type="pct"/>
            <w:tcBorders>
              <w:top w:val="single" w:sz="8" w:space="0" w:color="023A85"/>
              <w:left w:val="single" w:sz="8" w:space="0" w:color="023A85"/>
              <w:right w:val="single" w:sz="8" w:space="0" w:color="023A85"/>
            </w:tcBorders>
            <w:shd w:val="clear" w:color="auto" w:fill="auto"/>
            <w:vAlign w:val="bottom"/>
            <w:hideMark/>
          </w:tcPr>
          <w:p w14:paraId="634492FD" w14:textId="77777777" w:rsidR="00877052" w:rsidRPr="002A2C7F" w:rsidRDefault="00877052" w:rsidP="00877052">
            <w:pPr>
              <w:widowControl w:val="0"/>
              <w:spacing w:after="0" w:line="264"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8" w:space="0" w:color="023A85"/>
              <w:left w:val="single" w:sz="8" w:space="0" w:color="023A85"/>
              <w:right w:val="single" w:sz="8" w:space="0" w:color="023A85"/>
            </w:tcBorders>
            <w:shd w:val="clear" w:color="auto" w:fill="auto"/>
            <w:vAlign w:val="bottom"/>
            <w:hideMark/>
          </w:tcPr>
          <w:p w14:paraId="58C7F144" w14:textId="77777777" w:rsidR="00877052" w:rsidRPr="002A2C7F" w:rsidRDefault="00877052" w:rsidP="00877052">
            <w:pPr>
              <w:widowControl w:val="0"/>
              <w:spacing w:after="0" w:line="264"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8" w:space="0" w:color="023A85"/>
              <w:left w:val="single" w:sz="8" w:space="0" w:color="023A85"/>
              <w:right w:val="single" w:sz="8" w:space="0" w:color="023A85"/>
            </w:tcBorders>
            <w:shd w:val="clear" w:color="auto" w:fill="auto"/>
            <w:vAlign w:val="bottom"/>
            <w:hideMark/>
          </w:tcPr>
          <w:p w14:paraId="097F9320" w14:textId="77777777" w:rsidR="00877052" w:rsidRPr="002A2C7F" w:rsidRDefault="00877052" w:rsidP="00877052">
            <w:pPr>
              <w:widowControl w:val="0"/>
              <w:spacing w:after="0" w:line="264"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8" w:space="0" w:color="023A85"/>
              <w:left w:val="single" w:sz="8" w:space="0" w:color="023A85"/>
            </w:tcBorders>
            <w:shd w:val="clear" w:color="auto" w:fill="auto"/>
            <w:vAlign w:val="bottom"/>
            <w:hideMark/>
          </w:tcPr>
          <w:p w14:paraId="7E3BE8CB" w14:textId="77777777" w:rsidR="00877052" w:rsidRPr="002A2C7F" w:rsidRDefault="00877052" w:rsidP="00877052">
            <w:pPr>
              <w:widowControl w:val="0"/>
              <w:spacing w:after="0" w:line="264" w:lineRule="auto"/>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877052" w:rsidRPr="002A2C7F" w14:paraId="75235479" w14:textId="77777777" w:rsidTr="00877052">
        <w:trPr>
          <w:jc w:val="center"/>
        </w:trPr>
        <w:tc>
          <w:tcPr>
            <w:tcW w:w="1000" w:type="pct"/>
            <w:tcBorders>
              <w:right w:val="single" w:sz="8" w:space="0" w:color="023A85"/>
            </w:tcBorders>
            <w:shd w:val="clear" w:color="auto" w:fill="auto"/>
            <w:vAlign w:val="bottom"/>
            <w:hideMark/>
          </w:tcPr>
          <w:p w14:paraId="5D0A4D80"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6F4C112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34.484</w:t>
            </w:r>
          </w:p>
        </w:tc>
        <w:tc>
          <w:tcPr>
            <w:tcW w:w="1000" w:type="pct"/>
            <w:tcBorders>
              <w:left w:val="single" w:sz="8" w:space="0" w:color="023A85"/>
              <w:right w:val="single" w:sz="8" w:space="0" w:color="023A85"/>
            </w:tcBorders>
            <w:shd w:val="clear" w:color="auto" w:fill="auto"/>
            <w:vAlign w:val="bottom"/>
            <w:hideMark/>
          </w:tcPr>
          <w:p w14:paraId="543ABCFD"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15.276</w:t>
            </w:r>
          </w:p>
        </w:tc>
        <w:tc>
          <w:tcPr>
            <w:tcW w:w="1000" w:type="pct"/>
            <w:tcBorders>
              <w:left w:val="single" w:sz="8" w:space="0" w:color="023A85"/>
              <w:right w:val="single" w:sz="8" w:space="0" w:color="023A85"/>
            </w:tcBorders>
            <w:shd w:val="clear" w:color="auto" w:fill="auto"/>
            <w:vAlign w:val="bottom"/>
            <w:hideMark/>
          </w:tcPr>
          <w:p w14:paraId="6C711C2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4.976</w:t>
            </w:r>
          </w:p>
        </w:tc>
        <w:tc>
          <w:tcPr>
            <w:tcW w:w="1000" w:type="pct"/>
            <w:tcBorders>
              <w:left w:val="single" w:sz="8" w:space="0" w:color="023A85"/>
            </w:tcBorders>
            <w:shd w:val="clear" w:color="auto" w:fill="auto"/>
            <w:vAlign w:val="bottom"/>
            <w:hideMark/>
          </w:tcPr>
          <w:p w14:paraId="4A5334F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10.300</w:t>
            </w:r>
          </w:p>
        </w:tc>
      </w:tr>
      <w:tr w:rsidR="00877052" w:rsidRPr="002A2C7F" w14:paraId="19AE5D5B" w14:textId="77777777" w:rsidTr="00877052">
        <w:trPr>
          <w:jc w:val="center"/>
        </w:trPr>
        <w:tc>
          <w:tcPr>
            <w:tcW w:w="1000" w:type="pct"/>
            <w:tcBorders>
              <w:right w:val="single" w:sz="8" w:space="0" w:color="023A85"/>
            </w:tcBorders>
            <w:shd w:val="clear" w:color="auto" w:fill="auto"/>
            <w:vAlign w:val="bottom"/>
            <w:hideMark/>
          </w:tcPr>
          <w:p w14:paraId="676C8C02"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4A4411D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34.697</w:t>
            </w:r>
          </w:p>
        </w:tc>
        <w:tc>
          <w:tcPr>
            <w:tcW w:w="1000" w:type="pct"/>
            <w:tcBorders>
              <w:left w:val="single" w:sz="8" w:space="0" w:color="023A85"/>
              <w:right w:val="single" w:sz="8" w:space="0" w:color="023A85"/>
            </w:tcBorders>
            <w:shd w:val="clear" w:color="auto" w:fill="auto"/>
            <w:vAlign w:val="bottom"/>
            <w:hideMark/>
          </w:tcPr>
          <w:p w14:paraId="306DABF7"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15.662</w:t>
            </w:r>
          </w:p>
        </w:tc>
        <w:tc>
          <w:tcPr>
            <w:tcW w:w="1000" w:type="pct"/>
            <w:tcBorders>
              <w:left w:val="single" w:sz="8" w:space="0" w:color="023A85"/>
              <w:right w:val="single" w:sz="8" w:space="0" w:color="023A85"/>
            </w:tcBorders>
            <w:shd w:val="clear" w:color="auto" w:fill="auto"/>
            <w:vAlign w:val="bottom"/>
            <w:hideMark/>
          </w:tcPr>
          <w:p w14:paraId="7A6AFF6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6.547</w:t>
            </w:r>
          </w:p>
        </w:tc>
        <w:tc>
          <w:tcPr>
            <w:tcW w:w="1000" w:type="pct"/>
            <w:tcBorders>
              <w:left w:val="single" w:sz="8" w:space="0" w:color="023A85"/>
            </w:tcBorders>
            <w:shd w:val="clear" w:color="auto" w:fill="auto"/>
            <w:vAlign w:val="bottom"/>
            <w:hideMark/>
          </w:tcPr>
          <w:p w14:paraId="75D579C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9.115</w:t>
            </w:r>
          </w:p>
        </w:tc>
      </w:tr>
      <w:tr w:rsidR="00877052" w:rsidRPr="002A2C7F" w14:paraId="13612B79" w14:textId="77777777" w:rsidTr="00877052">
        <w:trPr>
          <w:jc w:val="center"/>
        </w:trPr>
        <w:tc>
          <w:tcPr>
            <w:tcW w:w="1000" w:type="pct"/>
            <w:tcBorders>
              <w:right w:val="single" w:sz="8" w:space="0" w:color="023A85"/>
            </w:tcBorders>
            <w:shd w:val="clear" w:color="auto" w:fill="auto"/>
            <w:vAlign w:val="bottom"/>
            <w:hideMark/>
          </w:tcPr>
          <w:p w14:paraId="5140223B"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246E17C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33.895</w:t>
            </w:r>
          </w:p>
        </w:tc>
        <w:tc>
          <w:tcPr>
            <w:tcW w:w="1000" w:type="pct"/>
            <w:tcBorders>
              <w:left w:val="single" w:sz="8" w:space="0" w:color="023A85"/>
              <w:right w:val="single" w:sz="8" w:space="0" w:color="023A85"/>
            </w:tcBorders>
            <w:shd w:val="clear" w:color="auto" w:fill="auto"/>
            <w:vAlign w:val="bottom"/>
            <w:hideMark/>
          </w:tcPr>
          <w:p w14:paraId="2E93588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14.197</w:t>
            </w:r>
          </w:p>
        </w:tc>
        <w:tc>
          <w:tcPr>
            <w:tcW w:w="1000" w:type="pct"/>
            <w:tcBorders>
              <w:left w:val="single" w:sz="8" w:space="0" w:color="023A85"/>
              <w:right w:val="single" w:sz="8" w:space="0" w:color="023A85"/>
            </w:tcBorders>
            <w:shd w:val="clear" w:color="auto" w:fill="auto"/>
            <w:vAlign w:val="bottom"/>
            <w:hideMark/>
          </w:tcPr>
          <w:p w14:paraId="65B7289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8.256</w:t>
            </w:r>
          </w:p>
        </w:tc>
        <w:tc>
          <w:tcPr>
            <w:tcW w:w="1000" w:type="pct"/>
            <w:tcBorders>
              <w:left w:val="single" w:sz="8" w:space="0" w:color="023A85"/>
            </w:tcBorders>
            <w:shd w:val="clear" w:color="auto" w:fill="auto"/>
            <w:vAlign w:val="bottom"/>
            <w:hideMark/>
          </w:tcPr>
          <w:p w14:paraId="3E9C75D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5.941</w:t>
            </w:r>
          </w:p>
        </w:tc>
      </w:tr>
      <w:tr w:rsidR="00877052" w:rsidRPr="002A2C7F" w14:paraId="10886CA7" w14:textId="77777777" w:rsidTr="00877052">
        <w:trPr>
          <w:jc w:val="center"/>
        </w:trPr>
        <w:tc>
          <w:tcPr>
            <w:tcW w:w="1000" w:type="pct"/>
            <w:tcBorders>
              <w:right w:val="single" w:sz="8" w:space="0" w:color="023A85"/>
            </w:tcBorders>
            <w:shd w:val="clear" w:color="auto" w:fill="auto"/>
            <w:vAlign w:val="bottom"/>
            <w:hideMark/>
          </w:tcPr>
          <w:p w14:paraId="11CD7230"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11A25BE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34.241</w:t>
            </w:r>
          </w:p>
        </w:tc>
        <w:tc>
          <w:tcPr>
            <w:tcW w:w="1000" w:type="pct"/>
            <w:tcBorders>
              <w:left w:val="single" w:sz="8" w:space="0" w:color="023A85"/>
              <w:right w:val="single" w:sz="8" w:space="0" w:color="023A85"/>
            </w:tcBorders>
            <w:shd w:val="clear" w:color="auto" w:fill="auto"/>
            <w:vAlign w:val="bottom"/>
            <w:hideMark/>
          </w:tcPr>
          <w:p w14:paraId="1CAB824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13.703</w:t>
            </w:r>
          </w:p>
        </w:tc>
        <w:tc>
          <w:tcPr>
            <w:tcW w:w="1000" w:type="pct"/>
            <w:tcBorders>
              <w:left w:val="single" w:sz="8" w:space="0" w:color="023A85"/>
              <w:right w:val="single" w:sz="8" w:space="0" w:color="023A85"/>
            </w:tcBorders>
            <w:shd w:val="clear" w:color="auto" w:fill="auto"/>
            <w:vAlign w:val="bottom"/>
            <w:hideMark/>
          </w:tcPr>
          <w:p w14:paraId="7AB2D3A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6.252</w:t>
            </w:r>
          </w:p>
        </w:tc>
        <w:tc>
          <w:tcPr>
            <w:tcW w:w="1000" w:type="pct"/>
            <w:tcBorders>
              <w:left w:val="single" w:sz="8" w:space="0" w:color="023A85"/>
            </w:tcBorders>
            <w:shd w:val="clear" w:color="auto" w:fill="auto"/>
            <w:vAlign w:val="bottom"/>
            <w:hideMark/>
          </w:tcPr>
          <w:p w14:paraId="396FC94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7.451</w:t>
            </w:r>
          </w:p>
        </w:tc>
      </w:tr>
      <w:tr w:rsidR="00877052" w:rsidRPr="002A2C7F" w14:paraId="42D5AD08" w14:textId="77777777" w:rsidTr="00877052">
        <w:trPr>
          <w:jc w:val="center"/>
        </w:trPr>
        <w:tc>
          <w:tcPr>
            <w:tcW w:w="1000" w:type="pct"/>
            <w:tcBorders>
              <w:right w:val="single" w:sz="8" w:space="0" w:color="023A85"/>
            </w:tcBorders>
            <w:shd w:val="clear" w:color="auto" w:fill="auto"/>
            <w:vAlign w:val="bottom"/>
            <w:hideMark/>
          </w:tcPr>
          <w:p w14:paraId="5CBCF252"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57A921B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32.071</w:t>
            </w:r>
          </w:p>
        </w:tc>
        <w:tc>
          <w:tcPr>
            <w:tcW w:w="1000" w:type="pct"/>
            <w:tcBorders>
              <w:left w:val="single" w:sz="8" w:space="0" w:color="023A85"/>
              <w:right w:val="single" w:sz="8" w:space="0" w:color="023A85"/>
            </w:tcBorders>
            <w:shd w:val="clear" w:color="auto" w:fill="auto"/>
            <w:vAlign w:val="bottom"/>
            <w:hideMark/>
          </w:tcPr>
          <w:p w14:paraId="0E7F088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15.251</w:t>
            </w:r>
          </w:p>
        </w:tc>
        <w:tc>
          <w:tcPr>
            <w:tcW w:w="1000" w:type="pct"/>
            <w:tcBorders>
              <w:left w:val="single" w:sz="8" w:space="0" w:color="023A85"/>
              <w:right w:val="single" w:sz="8" w:space="0" w:color="023A85"/>
            </w:tcBorders>
            <w:shd w:val="clear" w:color="auto" w:fill="auto"/>
            <w:vAlign w:val="bottom"/>
            <w:hideMark/>
          </w:tcPr>
          <w:p w14:paraId="3A75F7F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6.965</w:t>
            </w:r>
          </w:p>
        </w:tc>
        <w:tc>
          <w:tcPr>
            <w:tcW w:w="1000" w:type="pct"/>
            <w:tcBorders>
              <w:left w:val="single" w:sz="8" w:space="0" w:color="023A85"/>
            </w:tcBorders>
            <w:shd w:val="clear" w:color="auto" w:fill="auto"/>
            <w:vAlign w:val="bottom"/>
            <w:hideMark/>
          </w:tcPr>
          <w:p w14:paraId="5AB73E16"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8.286</w:t>
            </w:r>
          </w:p>
        </w:tc>
      </w:tr>
      <w:tr w:rsidR="00877052" w:rsidRPr="002A2C7F" w14:paraId="0142E2AC" w14:textId="77777777" w:rsidTr="00877052">
        <w:trPr>
          <w:jc w:val="center"/>
        </w:trPr>
        <w:tc>
          <w:tcPr>
            <w:tcW w:w="1000" w:type="pct"/>
            <w:tcBorders>
              <w:right w:val="single" w:sz="8" w:space="0" w:color="023A85"/>
            </w:tcBorders>
            <w:shd w:val="clear" w:color="auto" w:fill="auto"/>
            <w:vAlign w:val="bottom"/>
          </w:tcPr>
          <w:p w14:paraId="1A5BD9FC"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50C6565D"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32.393</w:t>
            </w:r>
          </w:p>
        </w:tc>
        <w:tc>
          <w:tcPr>
            <w:tcW w:w="1000" w:type="pct"/>
            <w:tcBorders>
              <w:left w:val="single" w:sz="8" w:space="0" w:color="023A85"/>
              <w:right w:val="single" w:sz="8" w:space="0" w:color="023A85"/>
            </w:tcBorders>
            <w:shd w:val="clear" w:color="auto" w:fill="auto"/>
            <w:vAlign w:val="bottom"/>
          </w:tcPr>
          <w:p w14:paraId="63EC020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17.490</w:t>
            </w:r>
          </w:p>
        </w:tc>
        <w:tc>
          <w:tcPr>
            <w:tcW w:w="1000" w:type="pct"/>
            <w:tcBorders>
              <w:left w:val="single" w:sz="8" w:space="0" w:color="023A85"/>
              <w:right w:val="single" w:sz="8" w:space="0" w:color="023A85"/>
            </w:tcBorders>
            <w:shd w:val="clear" w:color="auto" w:fill="auto"/>
            <w:vAlign w:val="bottom"/>
          </w:tcPr>
          <w:p w14:paraId="7015C07E"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8.812</w:t>
            </w:r>
          </w:p>
        </w:tc>
        <w:tc>
          <w:tcPr>
            <w:tcW w:w="1000" w:type="pct"/>
            <w:tcBorders>
              <w:left w:val="single" w:sz="8" w:space="0" w:color="023A85"/>
            </w:tcBorders>
            <w:shd w:val="clear" w:color="auto" w:fill="auto"/>
            <w:vAlign w:val="bottom"/>
          </w:tcPr>
          <w:p w14:paraId="0D86A3B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8.678</w:t>
            </w:r>
          </w:p>
        </w:tc>
      </w:tr>
      <w:tr w:rsidR="00877052" w:rsidRPr="002A2C7F" w14:paraId="3CBE35E2" w14:textId="77777777" w:rsidTr="00877052">
        <w:trPr>
          <w:jc w:val="center"/>
        </w:trPr>
        <w:tc>
          <w:tcPr>
            <w:tcW w:w="1000" w:type="pct"/>
            <w:tcBorders>
              <w:bottom w:val="single" w:sz="4" w:space="0" w:color="BFBFBF"/>
              <w:right w:val="single" w:sz="8" w:space="0" w:color="023A85"/>
            </w:tcBorders>
            <w:shd w:val="clear" w:color="auto" w:fill="auto"/>
            <w:vAlign w:val="bottom"/>
          </w:tcPr>
          <w:p w14:paraId="7DFE8F63"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29CFBDEE"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32.690</w:t>
            </w:r>
          </w:p>
        </w:tc>
        <w:tc>
          <w:tcPr>
            <w:tcW w:w="1000" w:type="pct"/>
            <w:tcBorders>
              <w:left w:val="single" w:sz="8" w:space="0" w:color="023A85"/>
              <w:bottom w:val="single" w:sz="4" w:space="0" w:color="BFBFBF"/>
              <w:right w:val="single" w:sz="8" w:space="0" w:color="023A85"/>
            </w:tcBorders>
            <w:shd w:val="clear" w:color="auto" w:fill="auto"/>
            <w:vAlign w:val="bottom"/>
          </w:tcPr>
          <w:p w14:paraId="21B6274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20.700</w:t>
            </w:r>
          </w:p>
        </w:tc>
        <w:tc>
          <w:tcPr>
            <w:tcW w:w="1000" w:type="pct"/>
            <w:tcBorders>
              <w:left w:val="single" w:sz="8" w:space="0" w:color="023A85"/>
              <w:bottom w:val="single" w:sz="4" w:space="0" w:color="BFBFBF"/>
              <w:right w:val="single" w:sz="8" w:space="0" w:color="023A85"/>
            </w:tcBorders>
            <w:shd w:val="clear" w:color="auto" w:fill="auto"/>
            <w:vAlign w:val="bottom"/>
          </w:tcPr>
          <w:p w14:paraId="640EBEFD"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10.382</w:t>
            </w:r>
          </w:p>
        </w:tc>
        <w:tc>
          <w:tcPr>
            <w:tcW w:w="1000" w:type="pct"/>
            <w:tcBorders>
              <w:left w:val="single" w:sz="8" w:space="0" w:color="023A85"/>
              <w:bottom w:val="single" w:sz="4" w:space="0" w:color="BFBFBF"/>
            </w:tcBorders>
            <w:shd w:val="clear" w:color="auto" w:fill="auto"/>
            <w:vAlign w:val="bottom"/>
          </w:tcPr>
          <w:p w14:paraId="24C1E01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10.318</w:t>
            </w:r>
          </w:p>
        </w:tc>
      </w:tr>
      <w:tr w:rsidR="00877052" w:rsidRPr="002A2C7F" w14:paraId="2B57453E" w14:textId="77777777" w:rsidTr="00877052">
        <w:trPr>
          <w:jc w:val="center"/>
        </w:trPr>
        <w:tc>
          <w:tcPr>
            <w:tcW w:w="1000" w:type="pct"/>
            <w:tcBorders>
              <w:top w:val="single" w:sz="4" w:space="0" w:color="BFBFBF"/>
              <w:right w:val="single" w:sz="8" w:space="0" w:color="023A85"/>
            </w:tcBorders>
            <w:shd w:val="clear" w:color="auto" w:fill="auto"/>
            <w:vAlign w:val="bottom"/>
            <w:hideMark/>
          </w:tcPr>
          <w:p w14:paraId="6825F80A" w14:textId="7A5B5CD5" w:rsidR="00877052" w:rsidRPr="002A2C7F" w:rsidRDefault="00553E1C" w:rsidP="00877052">
            <w:pPr>
              <w:widowControl w:val="0"/>
              <w:spacing w:after="0" w:line="264" w:lineRule="auto"/>
              <w:rPr>
                <w:rFonts w:ascii="Arial" w:eastAsia="Times New Roman" w:hAnsi="Arial" w:cs="Arial"/>
                <w:b/>
                <w:sz w:val="16"/>
                <w:szCs w:val="16"/>
                <w:lang w:val="eu-ES" w:eastAsia="es-ES"/>
              </w:rPr>
            </w:pPr>
            <w:r>
              <w:rPr>
                <w:rFonts w:ascii="Arial" w:eastAsia="Times New Roman" w:hAnsi="Arial" w:cs="Arial"/>
                <w:b/>
                <w:sz w:val="16"/>
                <w:szCs w:val="16"/>
                <w:lang w:val="eu-ES" w:eastAsia="es-ES"/>
              </w:rPr>
              <w:t>L.S.</w:t>
            </w:r>
          </w:p>
        </w:tc>
        <w:tc>
          <w:tcPr>
            <w:tcW w:w="1000" w:type="pct"/>
            <w:tcBorders>
              <w:top w:val="single" w:sz="4" w:space="0" w:color="BFBFBF"/>
              <w:left w:val="single" w:sz="8" w:space="0" w:color="023A85"/>
              <w:right w:val="single" w:sz="8" w:space="0" w:color="023A85"/>
            </w:tcBorders>
            <w:shd w:val="clear" w:color="auto" w:fill="auto"/>
            <w:vAlign w:val="bottom"/>
            <w:hideMark/>
          </w:tcPr>
          <w:p w14:paraId="13A988C7"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69F0F868"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5C769DDF"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tcBorders>
            <w:shd w:val="clear" w:color="auto" w:fill="auto"/>
            <w:vAlign w:val="bottom"/>
            <w:hideMark/>
          </w:tcPr>
          <w:p w14:paraId="4D936A06"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877052" w:rsidRPr="002A2C7F" w14:paraId="4211D173" w14:textId="77777777" w:rsidTr="00877052">
        <w:trPr>
          <w:jc w:val="center"/>
        </w:trPr>
        <w:tc>
          <w:tcPr>
            <w:tcW w:w="1000" w:type="pct"/>
            <w:tcBorders>
              <w:right w:val="single" w:sz="8" w:space="0" w:color="023A85"/>
            </w:tcBorders>
            <w:shd w:val="clear" w:color="auto" w:fill="auto"/>
            <w:vAlign w:val="bottom"/>
            <w:hideMark/>
          </w:tcPr>
          <w:p w14:paraId="4E0825ED"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29A3DD1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7.148</w:t>
            </w:r>
          </w:p>
        </w:tc>
        <w:tc>
          <w:tcPr>
            <w:tcW w:w="1000" w:type="pct"/>
            <w:tcBorders>
              <w:left w:val="single" w:sz="8" w:space="0" w:color="023A85"/>
              <w:right w:val="single" w:sz="8" w:space="0" w:color="023A85"/>
            </w:tcBorders>
            <w:shd w:val="clear" w:color="auto" w:fill="auto"/>
            <w:vAlign w:val="bottom"/>
            <w:hideMark/>
          </w:tcPr>
          <w:p w14:paraId="0E65E66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6.165</w:t>
            </w:r>
          </w:p>
        </w:tc>
        <w:tc>
          <w:tcPr>
            <w:tcW w:w="1000" w:type="pct"/>
            <w:tcBorders>
              <w:left w:val="single" w:sz="8" w:space="0" w:color="023A85"/>
              <w:right w:val="single" w:sz="8" w:space="0" w:color="023A85"/>
            </w:tcBorders>
            <w:shd w:val="clear" w:color="auto" w:fill="auto"/>
            <w:vAlign w:val="bottom"/>
            <w:hideMark/>
          </w:tcPr>
          <w:p w14:paraId="764564A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2.883</w:t>
            </w:r>
          </w:p>
        </w:tc>
        <w:tc>
          <w:tcPr>
            <w:tcW w:w="1000" w:type="pct"/>
            <w:tcBorders>
              <w:left w:val="single" w:sz="8" w:space="0" w:color="023A85"/>
            </w:tcBorders>
            <w:shd w:val="clear" w:color="auto" w:fill="auto"/>
            <w:vAlign w:val="bottom"/>
            <w:hideMark/>
          </w:tcPr>
          <w:p w14:paraId="5F32FC9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3.282</w:t>
            </w:r>
          </w:p>
        </w:tc>
      </w:tr>
      <w:tr w:rsidR="00877052" w:rsidRPr="002A2C7F" w14:paraId="48BE7197" w14:textId="77777777" w:rsidTr="00877052">
        <w:trPr>
          <w:jc w:val="center"/>
        </w:trPr>
        <w:tc>
          <w:tcPr>
            <w:tcW w:w="1000" w:type="pct"/>
            <w:tcBorders>
              <w:right w:val="single" w:sz="8" w:space="0" w:color="023A85"/>
            </w:tcBorders>
            <w:shd w:val="clear" w:color="auto" w:fill="auto"/>
            <w:vAlign w:val="bottom"/>
            <w:hideMark/>
          </w:tcPr>
          <w:p w14:paraId="409D0E61"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643D84C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7.161</w:t>
            </w:r>
          </w:p>
        </w:tc>
        <w:tc>
          <w:tcPr>
            <w:tcW w:w="1000" w:type="pct"/>
            <w:tcBorders>
              <w:left w:val="single" w:sz="8" w:space="0" w:color="023A85"/>
              <w:right w:val="single" w:sz="8" w:space="0" w:color="023A85"/>
            </w:tcBorders>
            <w:shd w:val="clear" w:color="auto" w:fill="auto"/>
            <w:vAlign w:val="bottom"/>
            <w:hideMark/>
          </w:tcPr>
          <w:p w14:paraId="271B31C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5.096</w:t>
            </w:r>
          </w:p>
        </w:tc>
        <w:tc>
          <w:tcPr>
            <w:tcW w:w="1000" w:type="pct"/>
            <w:tcBorders>
              <w:left w:val="single" w:sz="8" w:space="0" w:color="023A85"/>
              <w:right w:val="single" w:sz="8" w:space="0" w:color="023A85"/>
            </w:tcBorders>
            <w:shd w:val="clear" w:color="auto" w:fill="auto"/>
            <w:vAlign w:val="bottom"/>
            <w:hideMark/>
          </w:tcPr>
          <w:p w14:paraId="5950E88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3.359</w:t>
            </w:r>
          </w:p>
        </w:tc>
        <w:tc>
          <w:tcPr>
            <w:tcW w:w="1000" w:type="pct"/>
            <w:tcBorders>
              <w:left w:val="single" w:sz="8" w:space="0" w:color="023A85"/>
            </w:tcBorders>
            <w:shd w:val="clear" w:color="auto" w:fill="auto"/>
            <w:vAlign w:val="bottom"/>
            <w:hideMark/>
          </w:tcPr>
          <w:p w14:paraId="0FF518A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1.737</w:t>
            </w:r>
          </w:p>
        </w:tc>
      </w:tr>
      <w:tr w:rsidR="00877052" w:rsidRPr="002A2C7F" w14:paraId="66F22CFF" w14:textId="77777777" w:rsidTr="00877052">
        <w:trPr>
          <w:jc w:val="center"/>
        </w:trPr>
        <w:tc>
          <w:tcPr>
            <w:tcW w:w="1000" w:type="pct"/>
            <w:tcBorders>
              <w:right w:val="single" w:sz="8" w:space="0" w:color="023A85"/>
            </w:tcBorders>
            <w:shd w:val="clear" w:color="auto" w:fill="auto"/>
            <w:vAlign w:val="bottom"/>
            <w:hideMark/>
          </w:tcPr>
          <w:p w14:paraId="4D1881ED"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403D334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5.471</w:t>
            </w:r>
          </w:p>
        </w:tc>
        <w:tc>
          <w:tcPr>
            <w:tcW w:w="1000" w:type="pct"/>
            <w:tcBorders>
              <w:left w:val="single" w:sz="8" w:space="0" w:color="023A85"/>
              <w:right w:val="single" w:sz="8" w:space="0" w:color="023A85"/>
            </w:tcBorders>
            <w:shd w:val="clear" w:color="auto" w:fill="auto"/>
            <w:vAlign w:val="bottom"/>
            <w:hideMark/>
          </w:tcPr>
          <w:p w14:paraId="06E5A80E"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6.353</w:t>
            </w:r>
          </w:p>
        </w:tc>
        <w:tc>
          <w:tcPr>
            <w:tcW w:w="1000" w:type="pct"/>
            <w:tcBorders>
              <w:left w:val="single" w:sz="8" w:space="0" w:color="023A85"/>
              <w:right w:val="single" w:sz="8" w:space="0" w:color="023A85"/>
            </w:tcBorders>
            <w:shd w:val="clear" w:color="auto" w:fill="auto"/>
            <w:vAlign w:val="bottom"/>
            <w:hideMark/>
          </w:tcPr>
          <w:p w14:paraId="336CD277"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3.985</w:t>
            </w:r>
          </w:p>
        </w:tc>
        <w:tc>
          <w:tcPr>
            <w:tcW w:w="1000" w:type="pct"/>
            <w:tcBorders>
              <w:left w:val="single" w:sz="8" w:space="0" w:color="023A85"/>
            </w:tcBorders>
            <w:shd w:val="clear" w:color="auto" w:fill="auto"/>
            <w:vAlign w:val="bottom"/>
            <w:hideMark/>
          </w:tcPr>
          <w:p w14:paraId="70D2ED9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2.368</w:t>
            </w:r>
          </w:p>
        </w:tc>
      </w:tr>
      <w:tr w:rsidR="00877052" w:rsidRPr="002A2C7F" w14:paraId="0D28D34C" w14:textId="77777777" w:rsidTr="00877052">
        <w:trPr>
          <w:jc w:val="center"/>
        </w:trPr>
        <w:tc>
          <w:tcPr>
            <w:tcW w:w="1000" w:type="pct"/>
            <w:tcBorders>
              <w:right w:val="single" w:sz="8" w:space="0" w:color="023A85"/>
            </w:tcBorders>
            <w:shd w:val="clear" w:color="auto" w:fill="auto"/>
            <w:vAlign w:val="bottom"/>
            <w:hideMark/>
          </w:tcPr>
          <w:p w14:paraId="73B51CCF"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061F19CE"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5.001</w:t>
            </w:r>
          </w:p>
        </w:tc>
        <w:tc>
          <w:tcPr>
            <w:tcW w:w="1000" w:type="pct"/>
            <w:tcBorders>
              <w:left w:val="single" w:sz="8" w:space="0" w:color="023A85"/>
              <w:right w:val="single" w:sz="8" w:space="0" w:color="023A85"/>
            </w:tcBorders>
            <w:shd w:val="clear" w:color="auto" w:fill="auto"/>
            <w:vAlign w:val="bottom"/>
            <w:hideMark/>
          </w:tcPr>
          <w:p w14:paraId="722D96D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2.865</w:t>
            </w:r>
          </w:p>
        </w:tc>
        <w:tc>
          <w:tcPr>
            <w:tcW w:w="1000" w:type="pct"/>
            <w:tcBorders>
              <w:left w:val="single" w:sz="8" w:space="0" w:color="023A85"/>
              <w:right w:val="single" w:sz="8" w:space="0" w:color="023A85"/>
            </w:tcBorders>
            <w:shd w:val="clear" w:color="auto" w:fill="auto"/>
            <w:vAlign w:val="bottom"/>
            <w:hideMark/>
          </w:tcPr>
          <w:p w14:paraId="5A00162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1.767</w:t>
            </w:r>
          </w:p>
        </w:tc>
        <w:tc>
          <w:tcPr>
            <w:tcW w:w="1000" w:type="pct"/>
            <w:tcBorders>
              <w:left w:val="single" w:sz="8" w:space="0" w:color="023A85"/>
            </w:tcBorders>
            <w:shd w:val="clear" w:color="auto" w:fill="auto"/>
            <w:vAlign w:val="bottom"/>
            <w:hideMark/>
          </w:tcPr>
          <w:p w14:paraId="505FFAE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1.098</w:t>
            </w:r>
          </w:p>
        </w:tc>
      </w:tr>
      <w:tr w:rsidR="00877052" w:rsidRPr="002A2C7F" w14:paraId="39B291E3" w14:textId="77777777" w:rsidTr="00877052">
        <w:trPr>
          <w:jc w:val="center"/>
        </w:trPr>
        <w:tc>
          <w:tcPr>
            <w:tcW w:w="1000" w:type="pct"/>
            <w:tcBorders>
              <w:right w:val="single" w:sz="8" w:space="0" w:color="023A85"/>
            </w:tcBorders>
            <w:shd w:val="clear" w:color="auto" w:fill="auto"/>
            <w:vAlign w:val="bottom"/>
            <w:hideMark/>
          </w:tcPr>
          <w:p w14:paraId="723ED59C"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6F95BB0E"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4.351</w:t>
            </w:r>
          </w:p>
        </w:tc>
        <w:tc>
          <w:tcPr>
            <w:tcW w:w="1000" w:type="pct"/>
            <w:tcBorders>
              <w:left w:val="single" w:sz="8" w:space="0" w:color="023A85"/>
              <w:right w:val="single" w:sz="8" w:space="0" w:color="023A85"/>
            </w:tcBorders>
            <w:shd w:val="clear" w:color="auto" w:fill="auto"/>
            <w:vAlign w:val="bottom"/>
            <w:hideMark/>
          </w:tcPr>
          <w:p w14:paraId="5E35EBD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2.908</w:t>
            </w:r>
          </w:p>
        </w:tc>
        <w:tc>
          <w:tcPr>
            <w:tcW w:w="1000" w:type="pct"/>
            <w:tcBorders>
              <w:left w:val="single" w:sz="8" w:space="0" w:color="023A85"/>
              <w:right w:val="single" w:sz="8" w:space="0" w:color="023A85"/>
            </w:tcBorders>
            <w:shd w:val="clear" w:color="auto" w:fill="auto"/>
            <w:vAlign w:val="bottom"/>
            <w:hideMark/>
          </w:tcPr>
          <w:p w14:paraId="55A481C6"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1.965</w:t>
            </w:r>
          </w:p>
        </w:tc>
        <w:tc>
          <w:tcPr>
            <w:tcW w:w="1000" w:type="pct"/>
            <w:tcBorders>
              <w:left w:val="single" w:sz="8" w:space="0" w:color="023A85"/>
            </w:tcBorders>
            <w:shd w:val="clear" w:color="auto" w:fill="auto"/>
            <w:vAlign w:val="bottom"/>
            <w:hideMark/>
          </w:tcPr>
          <w:p w14:paraId="2313626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943</w:t>
            </w:r>
          </w:p>
        </w:tc>
      </w:tr>
      <w:tr w:rsidR="00877052" w:rsidRPr="002A2C7F" w14:paraId="2E33B1F4" w14:textId="77777777" w:rsidTr="00877052">
        <w:trPr>
          <w:jc w:val="center"/>
        </w:trPr>
        <w:tc>
          <w:tcPr>
            <w:tcW w:w="1000" w:type="pct"/>
            <w:tcBorders>
              <w:right w:val="single" w:sz="8" w:space="0" w:color="023A85"/>
            </w:tcBorders>
            <w:shd w:val="clear" w:color="auto" w:fill="auto"/>
            <w:vAlign w:val="bottom"/>
          </w:tcPr>
          <w:p w14:paraId="12937919"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3E99806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4.136</w:t>
            </w:r>
          </w:p>
        </w:tc>
        <w:tc>
          <w:tcPr>
            <w:tcW w:w="1000" w:type="pct"/>
            <w:tcBorders>
              <w:left w:val="single" w:sz="8" w:space="0" w:color="023A85"/>
              <w:right w:val="single" w:sz="8" w:space="0" w:color="023A85"/>
            </w:tcBorders>
            <w:shd w:val="clear" w:color="auto" w:fill="auto"/>
            <w:vAlign w:val="bottom"/>
          </w:tcPr>
          <w:p w14:paraId="21E0FFB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3.000</w:t>
            </w:r>
          </w:p>
        </w:tc>
        <w:tc>
          <w:tcPr>
            <w:tcW w:w="1000" w:type="pct"/>
            <w:tcBorders>
              <w:left w:val="single" w:sz="8" w:space="0" w:color="023A85"/>
              <w:right w:val="single" w:sz="8" w:space="0" w:color="023A85"/>
            </w:tcBorders>
            <w:shd w:val="clear" w:color="auto" w:fill="auto"/>
            <w:vAlign w:val="bottom"/>
          </w:tcPr>
          <w:p w14:paraId="4FBDC2D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1.839</w:t>
            </w:r>
          </w:p>
        </w:tc>
        <w:tc>
          <w:tcPr>
            <w:tcW w:w="1000" w:type="pct"/>
            <w:tcBorders>
              <w:left w:val="single" w:sz="8" w:space="0" w:color="023A85"/>
            </w:tcBorders>
            <w:shd w:val="clear" w:color="auto" w:fill="auto"/>
            <w:vAlign w:val="bottom"/>
          </w:tcPr>
          <w:p w14:paraId="3DE8FCB6"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1.161</w:t>
            </w:r>
          </w:p>
        </w:tc>
      </w:tr>
      <w:tr w:rsidR="00877052" w:rsidRPr="002A2C7F" w14:paraId="335AEF87" w14:textId="77777777" w:rsidTr="00877052">
        <w:trPr>
          <w:jc w:val="center"/>
        </w:trPr>
        <w:tc>
          <w:tcPr>
            <w:tcW w:w="1000" w:type="pct"/>
            <w:tcBorders>
              <w:bottom w:val="single" w:sz="4" w:space="0" w:color="BFBFBF"/>
              <w:right w:val="single" w:sz="8" w:space="0" w:color="023A85"/>
            </w:tcBorders>
            <w:shd w:val="clear" w:color="auto" w:fill="auto"/>
            <w:vAlign w:val="bottom"/>
          </w:tcPr>
          <w:p w14:paraId="103E9D55"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4D26887D"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3.801</w:t>
            </w:r>
          </w:p>
        </w:tc>
        <w:tc>
          <w:tcPr>
            <w:tcW w:w="1000" w:type="pct"/>
            <w:tcBorders>
              <w:left w:val="single" w:sz="8" w:space="0" w:color="023A85"/>
              <w:bottom w:val="single" w:sz="4" w:space="0" w:color="BFBFBF"/>
              <w:right w:val="single" w:sz="8" w:space="0" w:color="023A85"/>
            </w:tcBorders>
            <w:shd w:val="clear" w:color="auto" w:fill="auto"/>
            <w:vAlign w:val="bottom"/>
          </w:tcPr>
          <w:p w14:paraId="5A4F0F9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3.418</w:t>
            </w:r>
          </w:p>
        </w:tc>
        <w:tc>
          <w:tcPr>
            <w:tcW w:w="1000" w:type="pct"/>
            <w:tcBorders>
              <w:left w:val="single" w:sz="8" w:space="0" w:color="023A85"/>
              <w:bottom w:val="single" w:sz="4" w:space="0" w:color="BFBFBF"/>
              <w:right w:val="single" w:sz="8" w:space="0" w:color="023A85"/>
            </w:tcBorders>
            <w:shd w:val="clear" w:color="auto" w:fill="auto"/>
            <w:vAlign w:val="bottom"/>
          </w:tcPr>
          <w:p w14:paraId="2616923D"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2.426</w:t>
            </w:r>
          </w:p>
        </w:tc>
        <w:tc>
          <w:tcPr>
            <w:tcW w:w="1000" w:type="pct"/>
            <w:tcBorders>
              <w:left w:val="single" w:sz="8" w:space="0" w:color="023A85"/>
              <w:bottom w:val="single" w:sz="4" w:space="0" w:color="BFBFBF"/>
            </w:tcBorders>
            <w:shd w:val="clear" w:color="auto" w:fill="auto"/>
            <w:vAlign w:val="bottom"/>
          </w:tcPr>
          <w:p w14:paraId="4AF4FB56"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992</w:t>
            </w:r>
          </w:p>
        </w:tc>
      </w:tr>
      <w:tr w:rsidR="00877052" w:rsidRPr="002A2C7F" w14:paraId="1028AD68" w14:textId="77777777" w:rsidTr="00877052">
        <w:trPr>
          <w:jc w:val="center"/>
        </w:trPr>
        <w:tc>
          <w:tcPr>
            <w:tcW w:w="1000" w:type="pct"/>
            <w:tcBorders>
              <w:top w:val="single" w:sz="4" w:space="0" w:color="BFBFBF"/>
              <w:right w:val="single" w:sz="8" w:space="0" w:color="023A85"/>
            </w:tcBorders>
            <w:shd w:val="clear" w:color="auto" w:fill="auto"/>
            <w:vAlign w:val="bottom"/>
            <w:hideMark/>
          </w:tcPr>
          <w:p w14:paraId="42A3ED5A" w14:textId="77777777" w:rsidR="00877052" w:rsidRPr="002A2C7F" w:rsidRDefault="00877052" w:rsidP="00877052">
            <w:pPr>
              <w:widowControl w:val="0"/>
              <w:spacing w:after="0" w:line="264"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L.S.A.</w:t>
            </w:r>
          </w:p>
        </w:tc>
        <w:tc>
          <w:tcPr>
            <w:tcW w:w="1000" w:type="pct"/>
            <w:tcBorders>
              <w:top w:val="single" w:sz="4" w:space="0" w:color="BFBFBF"/>
              <w:left w:val="single" w:sz="8" w:space="0" w:color="023A85"/>
              <w:right w:val="single" w:sz="8" w:space="0" w:color="023A85"/>
            </w:tcBorders>
            <w:shd w:val="clear" w:color="auto" w:fill="auto"/>
            <w:vAlign w:val="bottom"/>
            <w:hideMark/>
          </w:tcPr>
          <w:p w14:paraId="25D57156"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0869A957"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589231D1"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tcBorders>
            <w:shd w:val="clear" w:color="auto" w:fill="auto"/>
            <w:vAlign w:val="bottom"/>
            <w:hideMark/>
          </w:tcPr>
          <w:p w14:paraId="7B8DF624"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877052" w:rsidRPr="002A2C7F" w14:paraId="05E4F9EC" w14:textId="77777777" w:rsidTr="00877052">
        <w:trPr>
          <w:jc w:val="center"/>
        </w:trPr>
        <w:tc>
          <w:tcPr>
            <w:tcW w:w="1000" w:type="pct"/>
            <w:tcBorders>
              <w:right w:val="single" w:sz="8" w:space="0" w:color="023A85"/>
            </w:tcBorders>
            <w:shd w:val="clear" w:color="auto" w:fill="auto"/>
            <w:vAlign w:val="bottom"/>
            <w:hideMark/>
          </w:tcPr>
          <w:p w14:paraId="039118AC"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706C203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4.144</w:t>
            </w:r>
          </w:p>
        </w:tc>
        <w:tc>
          <w:tcPr>
            <w:tcW w:w="1000" w:type="pct"/>
            <w:tcBorders>
              <w:left w:val="single" w:sz="8" w:space="0" w:color="023A85"/>
              <w:right w:val="single" w:sz="8" w:space="0" w:color="023A85"/>
            </w:tcBorders>
            <w:shd w:val="clear" w:color="auto" w:fill="auto"/>
            <w:vAlign w:val="bottom"/>
            <w:hideMark/>
          </w:tcPr>
          <w:p w14:paraId="7F1C3AB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4.094</w:t>
            </w:r>
          </w:p>
        </w:tc>
        <w:tc>
          <w:tcPr>
            <w:tcW w:w="1000" w:type="pct"/>
            <w:tcBorders>
              <w:left w:val="single" w:sz="8" w:space="0" w:color="023A85"/>
              <w:right w:val="single" w:sz="8" w:space="0" w:color="023A85"/>
            </w:tcBorders>
            <w:shd w:val="clear" w:color="auto" w:fill="auto"/>
            <w:vAlign w:val="bottom"/>
            <w:hideMark/>
          </w:tcPr>
          <w:p w14:paraId="79045D02"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1.969</w:t>
            </w:r>
          </w:p>
        </w:tc>
        <w:tc>
          <w:tcPr>
            <w:tcW w:w="1000" w:type="pct"/>
            <w:tcBorders>
              <w:left w:val="single" w:sz="8" w:space="0" w:color="023A85"/>
            </w:tcBorders>
            <w:shd w:val="clear" w:color="auto" w:fill="auto"/>
            <w:vAlign w:val="bottom"/>
            <w:hideMark/>
          </w:tcPr>
          <w:p w14:paraId="3771054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2.125</w:t>
            </w:r>
          </w:p>
        </w:tc>
      </w:tr>
      <w:tr w:rsidR="00877052" w:rsidRPr="002A2C7F" w14:paraId="44783728" w14:textId="77777777" w:rsidTr="00877052">
        <w:trPr>
          <w:jc w:val="center"/>
        </w:trPr>
        <w:tc>
          <w:tcPr>
            <w:tcW w:w="1000" w:type="pct"/>
            <w:tcBorders>
              <w:right w:val="single" w:sz="8" w:space="0" w:color="023A85"/>
            </w:tcBorders>
            <w:shd w:val="clear" w:color="auto" w:fill="auto"/>
            <w:vAlign w:val="bottom"/>
            <w:hideMark/>
          </w:tcPr>
          <w:p w14:paraId="3C5486E3"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11C7762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4.441</w:t>
            </w:r>
          </w:p>
        </w:tc>
        <w:tc>
          <w:tcPr>
            <w:tcW w:w="1000" w:type="pct"/>
            <w:tcBorders>
              <w:left w:val="single" w:sz="8" w:space="0" w:color="023A85"/>
              <w:right w:val="single" w:sz="8" w:space="0" w:color="023A85"/>
            </w:tcBorders>
            <w:shd w:val="clear" w:color="auto" w:fill="auto"/>
            <w:vAlign w:val="bottom"/>
            <w:hideMark/>
          </w:tcPr>
          <w:p w14:paraId="2C0B844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3.010</w:t>
            </w:r>
          </w:p>
        </w:tc>
        <w:tc>
          <w:tcPr>
            <w:tcW w:w="1000" w:type="pct"/>
            <w:tcBorders>
              <w:left w:val="single" w:sz="8" w:space="0" w:color="023A85"/>
              <w:right w:val="single" w:sz="8" w:space="0" w:color="023A85"/>
            </w:tcBorders>
            <w:shd w:val="clear" w:color="auto" w:fill="auto"/>
            <w:vAlign w:val="bottom"/>
            <w:hideMark/>
          </w:tcPr>
          <w:p w14:paraId="50DEDC7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2.287</w:t>
            </w:r>
          </w:p>
        </w:tc>
        <w:tc>
          <w:tcPr>
            <w:tcW w:w="1000" w:type="pct"/>
            <w:tcBorders>
              <w:left w:val="single" w:sz="8" w:space="0" w:color="023A85"/>
            </w:tcBorders>
            <w:shd w:val="clear" w:color="auto" w:fill="auto"/>
            <w:vAlign w:val="bottom"/>
            <w:hideMark/>
          </w:tcPr>
          <w:p w14:paraId="10BD2D1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723</w:t>
            </w:r>
          </w:p>
        </w:tc>
      </w:tr>
      <w:tr w:rsidR="00877052" w:rsidRPr="002A2C7F" w14:paraId="4E9AF703" w14:textId="77777777" w:rsidTr="00877052">
        <w:trPr>
          <w:jc w:val="center"/>
        </w:trPr>
        <w:tc>
          <w:tcPr>
            <w:tcW w:w="1000" w:type="pct"/>
            <w:tcBorders>
              <w:right w:val="single" w:sz="8" w:space="0" w:color="023A85"/>
            </w:tcBorders>
            <w:shd w:val="clear" w:color="auto" w:fill="auto"/>
            <w:vAlign w:val="bottom"/>
            <w:hideMark/>
          </w:tcPr>
          <w:p w14:paraId="52E8C4E9"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46D6EE2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2.592</w:t>
            </w:r>
          </w:p>
        </w:tc>
        <w:tc>
          <w:tcPr>
            <w:tcW w:w="1000" w:type="pct"/>
            <w:tcBorders>
              <w:left w:val="single" w:sz="8" w:space="0" w:color="023A85"/>
              <w:right w:val="single" w:sz="8" w:space="0" w:color="023A85"/>
            </w:tcBorders>
            <w:shd w:val="clear" w:color="auto" w:fill="auto"/>
            <w:vAlign w:val="bottom"/>
            <w:hideMark/>
          </w:tcPr>
          <w:p w14:paraId="3E7AD09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4.828</w:t>
            </w:r>
          </w:p>
        </w:tc>
        <w:tc>
          <w:tcPr>
            <w:tcW w:w="1000" w:type="pct"/>
            <w:tcBorders>
              <w:left w:val="single" w:sz="8" w:space="0" w:color="023A85"/>
              <w:right w:val="single" w:sz="8" w:space="0" w:color="023A85"/>
            </w:tcBorders>
            <w:shd w:val="clear" w:color="auto" w:fill="auto"/>
            <w:vAlign w:val="bottom"/>
            <w:hideMark/>
          </w:tcPr>
          <w:p w14:paraId="08A01D5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3.060</w:t>
            </w:r>
          </w:p>
        </w:tc>
        <w:tc>
          <w:tcPr>
            <w:tcW w:w="1000" w:type="pct"/>
            <w:tcBorders>
              <w:left w:val="single" w:sz="8" w:space="0" w:color="023A85"/>
            </w:tcBorders>
            <w:shd w:val="clear" w:color="auto" w:fill="auto"/>
            <w:vAlign w:val="bottom"/>
            <w:hideMark/>
          </w:tcPr>
          <w:p w14:paraId="0191BA0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1.768</w:t>
            </w:r>
          </w:p>
        </w:tc>
      </w:tr>
      <w:tr w:rsidR="00877052" w:rsidRPr="002A2C7F" w14:paraId="7ABFA64D" w14:textId="77777777" w:rsidTr="00877052">
        <w:trPr>
          <w:jc w:val="center"/>
        </w:trPr>
        <w:tc>
          <w:tcPr>
            <w:tcW w:w="1000" w:type="pct"/>
            <w:tcBorders>
              <w:right w:val="single" w:sz="8" w:space="0" w:color="023A85"/>
            </w:tcBorders>
            <w:shd w:val="clear" w:color="auto" w:fill="auto"/>
            <w:vAlign w:val="bottom"/>
            <w:hideMark/>
          </w:tcPr>
          <w:p w14:paraId="2A02FEB7"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4FF2828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2.387</w:t>
            </w:r>
          </w:p>
        </w:tc>
        <w:tc>
          <w:tcPr>
            <w:tcW w:w="1000" w:type="pct"/>
            <w:tcBorders>
              <w:left w:val="single" w:sz="8" w:space="0" w:color="023A85"/>
              <w:right w:val="single" w:sz="8" w:space="0" w:color="023A85"/>
            </w:tcBorders>
            <w:shd w:val="clear" w:color="auto" w:fill="auto"/>
            <w:vAlign w:val="bottom"/>
            <w:hideMark/>
          </w:tcPr>
          <w:p w14:paraId="25856868"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1.638</w:t>
            </w:r>
          </w:p>
        </w:tc>
        <w:tc>
          <w:tcPr>
            <w:tcW w:w="1000" w:type="pct"/>
            <w:tcBorders>
              <w:left w:val="single" w:sz="8" w:space="0" w:color="023A85"/>
              <w:right w:val="single" w:sz="8" w:space="0" w:color="023A85"/>
            </w:tcBorders>
            <w:shd w:val="clear" w:color="auto" w:fill="auto"/>
            <w:vAlign w:val="bottom"/>
            <w:hideMark/>
          </w:tcPr>
          <w:p w14:paraId="0A03139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1.096</w:t>
            </w:r>
          </w:p>
        </w:tc>
        <w:tc>
          <w:tcPr>
            <w:tcW w:w="1000" w:type="pct"/>
            <w:tcBorders>
              <w:left w:val="single" w:sz="8" w:space="0" w:color="023A85"/>
            </w:tcBorders>
            <w:shd w:val="clear" w:color="auto" w:fill="auto"/>
            <w:vAlign w:val="bottom"/>
            <w:hideMark/>
          </w:tcPr>
          <w:p w14:paraId="3312FEA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542</w:t>
            </w:r>
          </w:p>
        </w:tc>
      </w:tr>
      <w:tr w:rsidR="00877052" w:rsidRPr="002A2C7F" w14:paraId="485AFA09" w14:textId="77777777" w:rsidTr="00877052">
        <w:trPr>
          <w:jc w:val="center"/>
        </w:trPr>
        <w:tc>
          <w:tcPr>
            <w:tcW w:w="1000" w:type="pct"/>
            <w:tcBorders>
              <w:right w:val="single" w:sz="8" w:space="0" w:color="023A85"/>
            </w:tcBorders>
            <w:shd w:val="clear" w:color="auto" w:fill="auto"/>
            <w:vAlign w:val="bottom"/>
            <w:hideMark/>
          </w:tcPr>
          <w:p w14:paraId="255BD82D"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4F810818"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1.712</w:t>
            </w:r>
          </w:p>
        </w:tc>
        <w:tc>
          <w:tcPr>
            <w:tcW w:w="1000" w:type="pct"/>
            <w:tcBorders>
              <w:left w:val="single" w:sz="8" w:space="0" w:color="023A85"/>
              <w:right w:val="single" w:sz="8" w:space="0" w:color="023A85"/>
            </w:tcBorders>
            <w:shd w:val="clear" w:color="auto" w:fill="auto"/>
            <w:vAlign w:val="bottom"/>
            <w:hideMark/>
          </w:tcPr>
          <w:p w14:paraId="2420611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1.465</w:t>
            </w:r>
          </w:p>
        </w:tc>
        <w:tc>
          <w:tcPr>
            <w:tcW w:w="1000" w:type="pct"/>
            <w:tcBorders>
              <w:left w:val="single" w:sz="8" w:space="0" w:color="023A85"/>
              <w:right w:val="single" w:sz="8" w:space="0" w:color="023A85"/>
            </w:tcBorders>
            <w:shd w:val="clear" w:color="auto" w:fill="auto"/>
            <w:vAlign w:val="bottom"/>
            <w:hideMark/>
          </w:tcPr>
          <w:p w14:paraId="0939066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1.016</w:t>
            </w:r>
          </w:p>
        </w:tc>
        <w:tc>
          <w:tcPr>
            <w:tcW w:w="1000" w:type="pct"/>
            <w:tcBorders>
              <w:left w:val="single" w:sz="8" w:space="0" w:color="023A85"/>
            </w:tcBorders>
            <w:shd w:val="clear" w:color="auto" w:fill="auto"/>
            <w:vAlign w:val="bottom"/>
            <w:hideMark/>
          </w:tcPr>
          <w:p w14:paraId="6BB636A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449</w:t>
            </w:r>
          </w:p>
        </w:tc>
      </w:tr>
      <w:tr w:rsidR="00877052" w:rsidRPr="002A2C7F" w14:paraId="262D34C5" w14:textId="77777777" w:rsidTr="00877052">
        <w:trPr>
          <w:jc w:val="center"/>
        </w:trPr>
        <w:tc>
          <w:tcPr>
            <w:tcW w:w="1000" w:type="pct"/>
            <w:tcBorders>
              <w:right w:val="single" w:sz="8" w:space="0" w:color="023A85"/>
            </w:tcBorders>
            <w:shd w:val="clear" w:color="auto" w:fill="auto"/>
            <w:vAlign w:val="bottom"/>
          </w:tcPr>
          <w:p w14:paraId="6536F79F"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08C66C2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1.474</w:t>
            </w:r>
          </w:p>
        </w:tc>
        <w:tc>
          <w:tcPr>
            <w:tcW w:w="1000" w:type="pct"/>
            <w:tcBorders>
              <w:left w:val="single" w:sz="8" w:space="0" w:color="023A85"/>
              <w:right w:val="single" w:sz="8" w:space="0" w:color="023A85"/>
            </w:tcBorders>
            <w:shd w:val="clear" w:color="auto" w:fill="auto"/>
            <w:vAlign w:val="bottom"/>
          </w:tcPr>
          <w:p w14:paraId="3F2EC78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1.374</w:t>
            </w:r>
          </w:p>
        </w:tc>
        <w:tc>
          <w:tcPr>
            <w:tcW w:w="1000" w:type="pct"/>
            <w:tcBorders>
              <w:left w:val="single" w:sz="8" w:space="0" w:color="023A85"/>
              <w:right w:val="single" w:sz="8" w:space="0" w:color="023A85"/>
            </w:tcBorders>
            <w:shd w:val="clear" w:color="auto" w:fill="auto"/>
            <w:vAlign w:val="bottom"/>
          </w:tcPr>
          <w:p w14:paraId="00A9D0A7"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896</w:t>
            </w:r>
          </w:p>
        </w:tc>
        <w:tc>
          <w:tcPr>
            <w:tcW w:w="1000" w:type="pct"/>
            <w:tcBorders>
              <w:left w:val="single" w:sz="8" w:space="0" w:color="023A85"/>
            </w:tcBorders>
            <w:shd w:val="clear" w:color="auto" w:fill="auto"/>
            <w:vAlign w:val="bottom"/>
          </w:tcPr>
          <w:p w14:paraId="0DB6502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478</w:t>
            </w:r>
          </w:p>
        </w:tc>
      </w:tr>
      <w:tr w:rsidR="00877052" w:rsidRPr="002A2C7F" w14:paraId="4FA00A5F" w14:textId="77777777" w:rsidTr="00877052">
        <w:trPr>
          <w:jc w:val="center"/>
        </w:trPr>
        <w:tc>
          <w:tcPr>
            <w:tcW w:w="1000" w:type="pct"/>
            <w:tcBorders>
              <w:bottom w:val="single" w:sz="4" w:space="0" w:color="BFBFBF"/>
              <w:right w:val="single" w:sz="8" w:space="0" w:color="023A85"/>
            </w:tcBorders>
            <w:shd w:val="clear" w:color="auto" w:fill="auto"/>
            <w:vAlign w:val="bottom"/>
          </w:tcPr>
          <w:p w14:paraId="2F4E37AE"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4" w:space="0" w:color="BFBFBF"/>
              <w:right w:val="single" w:sz="8" w:space="0" w:color="023A85"/>
            </w:tcBorders>
            <w:shd w:val="clear" w:color="auto" w:fill="auto"/>
            <w:vAlign w:val="bottom"/>
          </w:tcPr>
          <w:p w14:paraId="66BAE2B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1.283</w:t>
            </w:r>
          </w:p>
        </w:tc>
        <w:tc>
          <w:tcPr>
            <w:tcW w:w="1000" w:type="pct"/>
            <w:tcBorders>
              <w:left w:val="single" w:sz="8" w:space="0" w:color="023A85"/>
              <w:bottom w:val="single" w:sz="4" w:space="0" w:color="BFBFBF"/>
              <w:right w:val="single" w:sz="8" w:space="0" w:color="023A85"/>
            </w:tcBorders>
            <w:shd w:val="clear" w:color="auto" w:fill="auto"/>
            <w:vAlign w:val="bottom"/>
          </w:tcPr>
          <w:p w14:paraId="2A9785A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1.746</w:t>
            </w:r>
          </w:p>
        </w:tc>
        <w:tc>
          <w:tcPr>
            <w:tcW w:w="1000" w:type="pct"/>
            <w:tcBorders>
              <w:left w:val="single" w:sz="8" w:space="0" w:color="023A85"/>
              <w:bottom w:val="single" w:sz="4" w:space="0" w:color="BFBFBF"/>
              <w:right w:val="single" w:sz="8" w:space="0" w:color="023A85"/>
            </w:tcBorders>
            <w:shd w:val="clear" w:color="auto" w:fill="auto"/>
            <w:vAlign w:val="bottom"/>
          </w:tcPr>
          <w:p w14:paraId="11EEC4F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1.368</w:t>
            </w:r>
          </w:p>
        </w:tc>
        <w:tc>
          <w:tcPr>
            <w:tcW w:w="1000" w:type="pct"/>
            <w:tcBorders>
              <w:left w:val="single" w:sz="8" w:space="0" w:color="023A85"/>
              <w:bottom w:val="single" w:sz="4" w:space="0" w:color="BFBFBF"/>
            </w:tcBorders>
            <w:shd w:val="clear" w:color="auto" w:fill="auto"/>
            <w:vAlign w:val="bottom"/>
          </w:tcPr>
          <w:p w14:paraId="1005F54B"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378</w:t>
            </w:r>
          </w:p>
        </w:tc>
      </w:tr>
      <w:tr w:rsidR="00877052" w:rsidRPr="002A2C7F" w14:paraId="159FE635" w14:textId="77777777" w:rsidTr="00877052">
        <w:trPr>
          <w:jc w:val="center"/>
        </w:trPr>
        <w:tc>
          <w:tcPr>
            <w:tcW w:w="1000" w:type="pct"/>
            <w:tcBorders>
              <w:top w:val="single" w:sz="4" w:space="0" w:color="BFBFBF"/>
              <w:right w:val="single" w:sz="8" w:space="0" w:color="023A85"/>
            </w:tcBorders>
            <w:shd w:val="clear" w:color="auto" w:fill="auto"/>
            <w:vAlign w:val="bottom"/>
            <w:hideMark/>
          </w:tcPr>
          <w:p w14:paraId="49BACD55" w14:textId="77777777" w:rsidR="00877052" w:rsidRPr="002A2C7F" w:rsidRDefault="00877052" w:rsidP="00877052">
            <w:pPr>
              <w:widowControl w:val="0"/>
              <w:spacing w:after="0" w:line="264"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L.S.M.</w:t>
            </w:r>
          </w:p>
        </w:tc>
        <w:tc>
          <w:tcPr>
            <w:tcW w:w="1000" w:type="pct"/>
            <w:tcBorders>
              <w:top w:val="single" w:sz="4" w:space="0" w:color="BFBFBF"/>
              <w:left w:val="single" w:sz="8" w:space="0" w:color="023A85"/>
              <w:right w:val="single" w:sz="8" w:space="0" w:color="023A85"/>
            </w:tcBorders>
            <w:shd w:val="clear" w:color="auto" w:fill="auto"/>
            <w:vAlign w:val="bottom"/>
            <w:hideMark/>
          </w:tcPr>
          <w:p w14:paraId="1E640229"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7DB38EEC"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right w:val="single" w:sz="8" w:space="0" w:color="023A85"/>
            </w:tcBorders>
            <w:shd w:val="clear" w:color="auto" w:fill="auto"/>
            <w:vAlign w:val="bottom"/>
            <w:hideMark/>
          </w:tcPr>
          <w:p w14:paraId="6C7EDE21"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4" w:space="0" w:color="BFBFBF"/>
              <w:left w:val="single" w:sz="8" w:space="0" w:color="023A85"/>
            </w:tcBorders>
            <w:shd w:val="clear" w:color="auto" w:fill="auto"/>
            <w:vAlign w:val="bottom"/>
            <w:hideMark/>
          </w:tcPr>
          <w:p w14:paraId="5A1C957E"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877052" w:rsidRPr="002A2C7F" w14:paraId="6FA31737" w14:textId="77777777" w:rsidTr="00877052">
        <w:trPr>
          <w:jc w:val="center"/>
        </w:trPr>
        <w:tc>
          <w:tcPr>
            <w:tcW w:w="1000" w:type="pct"/>
            <w:tcBorders>
              <w:right w:val="single" w:sz="8" w:space="0" w:color="023A85"/>
            </w:tcBorders>
            <w:shd w:val="clear" w:color="auto" w:fill="auto"/>
            <w:vAlign w:val="bottom"/>
            <w:hideMark/>
          </w:tcPr>
          <w:p w14:paraId="324F3428"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auto"/>
            <w:vAlign w:val="bottom"/>
            <w:hideMark/>
          </w:tcPr>
          <w:p w14:paraId="23909F26"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3.004</w:t>
            </w:r>
          </w:p>
        </w:tc>
        <w:tc>
          <w:tcPr>
            <w:tcW w:w="1000" w:type="pct"/>
            <w:tcBorders>
              <w:left w:val="single" w:sz="8" w:space="0" w:color="023A85"/>
              <w:right w:val="single" w:sz="8" w:space="0" w:color="023A85"/>
            </w:tcBorders>
            <w:shd w:val="clear" w:color="auto" w:fill="auto"/>
            <w:vAlign w:val="bottom"/>
            <w:hideMark/>
          </w:tcPr>
          <w:p w14:paraId="7E364C9E"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2.071</w:t>
            </w:r>
          </w:p>
        </w:tc>
        <w:tc>
          <w:tcPr>
            <w:tcW w:w="1000" w:type="pct"/>
            <w:tcBorders>
              <w:left w:val="single" w:sz="8" w:space="0" w:color="023A85"/>
              <w:right w:val="single" w:sz="8" w:space="0" w:color="023A85"/>
            </w:tcBorders>
            <w:shd w:val="clear" w:color="auto" w:fill="auto"/>
            <w:vAlign w:val="bottom"/>
            <w:hideMark/>
          </w:tcPr>
          <w:p w14:paraId="0426451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914</w:t>
            </w:r>
          </w:p>
        </w:tc>
        <w:tc>
          <w:tcPr>
            <w:tcW w:w="1000" w:type="pct"/>
            <w:tcBorders>
              <w:left w:val="single" w:sz="8" w:space="0" w:color="023A85"/>
            </w:tcBorders>
            <w:shd w:val="clear" w:color="auto" w:fill="auto"/>
            <w:vAlign w:val="bottom"/>
            <w:hideMark/>
          </w:tcPr>
          <w:p w14:paraId="4B35F274"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1.157</w:t>
            </w:r>
          </w:p>
        </w:tc>
      </w:tr>
      <w:tr w:rsidR="00877052" w:rsidRPr="002A2C7F" w14:paraId="30ADBDB3" w14:textId="77777777" w:rsidTr="00877052">
        <w:trPr>
          <w:jc w:val="center"/>
        </w:trPr>
        <w:tc>
          <w:tcPr>
            <w:tcW w:w="1000" w:type="pct"/>
            <w:tcBorders>
              <w:right w:val="single" w:sz="8" w:space="0" w:color="023A85"/>
            </w:tcBorders>
            <w:shd w:val="clear" w:color="auto" w:fill="auto"/>
            <w:vAlign w:val="bottom"/>
            <w:hideMark/>
          </w:tcPr>
          <w:p w14:paraId="5EBE9955"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auto"/>
            <w:vAlign w:val="bottom"/>
            <w:hideMark/>
          </w:tcPr>
          <w:p w14:paraId="510D319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2.720</w:t>
            </w:r>
          </w:p>
        </w:tc>
        <w:tc>
          <w:tcPr>
            <w:tcW w:w="1000" w:type="pct"/>
            <w:tcBorders>
              <w:left w:val="single" w:sz="8" w:space="0" w:color="023A85"/>
              <w:right w:val="single" w:sz="8" w:space="0" w:color="023A85"/>
            </w:tcBorders>
            <w:shd w:val="clear" w:color="auto" w:fill="auto"/>
            <w:vAlign w:val="bottom"/>
            <w:hideMark/>
          </w:tcPr>
          <w:p w14:paraId="0233396F"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2.086</w:t>
            </w:r>
          </w:p>
        </w:tc>
        <w:tc>
          <w:tcPr>
            <w:tcW w:w="1000" w:type="pct"/>
            <w:tcBorders>
              <w:left w:val="single" w:sz="8" w:space="0" w:color="023A85"/>
              <w:right w:val="single" w:sz="8" w:space="0" w:color="023A85"/>
            </w:tcBorders>
            <w:shd w:val="clear" w:color="auto" w:fill="auto"/>
            <w:vAlign w:val="bottom"/>
            <w:hideMark/>
          </w:tcPr>
          <w:p w14:paraId="022EFBD2"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1.072</w:t>
            </w:r>
          </w:p>
        </w:tc>
        <w:tc>
          <w:tcPr>
            <w:tcW w:w="1000" w:type="pct"/>
            <w:tcBorders>
              <w:left w:val="single" w:sz="8" w:space="0" w:color="023A85"/>
            </w:tcBorders>
            <w:shd w:val="clear" w:color="auto" w:fill="auto"/>
            <w:vAlign w:val="bottom"/>
            <w:hideMark/>
          </w:tcPr>
          <w:p w14:paraId="5F7F460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1.014</w:t>
            </w:r>
          </w:p>
        </w:tc>
      </w:tr>
      <w:tr w:rsidR="00877052" w:rsidRPr="002A2C7F" w14:paraId="7F0CF6B8" w14:textId="77777777" w:rsidTr="00877052">
        <w:trPr>
          <w:jc w:val="center"/>
        </w:trPr>
        <w:tc>
          <w:tcPr>
            <w:tcW w:w="1000" w:type="pct"/>
            <w:tcBorders>
              <w:right w:val="single" w:sz="8" w:space="0" w:color="023A85"/>
            </w:tcBorders>
            <w:shd w:val="clear" w:color="auto" w:fill="auto"/>
            <w:vAlign w:val="bottom"/>
            <w:hideMark/>
          </w:tcPr>
          <w:p w14:paraId="14533B58"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auto"/>
            <w:vAlign w:val="bottom"/>
            <w:hideMark/>
          </w:tcPr>
          <w:p w14:paraId="5818651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2.879</w:t>
            </w:r>
          </w:p>
        </w:tc>
        <w:tc>
          <w:tcPr>
            <w:tcW w:w="1000" w:type="pct"/>
            <w:tcBorders>
              <w:left w:val="single" w:sz="8" w:space="0" w:color="023A85"/>
              <w:right w:val="single" w:sz="8" w:space="0" w:color="023A85"/>
            </w:tcBorders>
            <w:shd w:val="clear" w:color="auto" w:fill="auto"/>
            <w:vAlign w:val="bottom"/>
            <w:hideMark/>
          </w:tcPr>
          <w:p w14:paraId="3AEB70E2"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1.525</w:t>
            </w:r>
          </w:p>
        </w:tc>
        <w:tc>
          <w:tcPr>
            <w:tcW w:w="1000" w:type="pct"/>
            <w:tcBorders>
              <w:left w:val="single" w:sz="8" w:space="0" w:color="023A85"/>
              <w:right w:val="single" w:sz="8" w:space="0" w:color="023A85"/>
            </w:tcBorders>
            <w:shd w:val="clear" w:color="auto" w:fill="auto"/>
            <w:vAlign w:val="bottom"/>
            <w:hideMark/>
          </w:tcPr>
          <w:p w14:paraId="75567127"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925</w:t>
            </w:r>
          </w:p>
        </w:tc>
        <w:tc>
          <w:tcPr>
            <w:tcW w:w="1000" w:type="pct"/>
            <w:tcBorders>
              <w:left w:val="single" w:sz="8" w:space="0" w:color="023A85"/>
            </w:tcBorders>
            <w:shd w:val="clear" w:color="auto" w:fill="auto"/>
            <w:vAlign w:val="bottom"/>
            <w:hideMark/>
          </w:tcPr>
          <w:p w14:paraId="103FEA52"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600</w:t>
            </w:r>
          </w:p>
        </w:tc>
      </w:tr>
      <w:tr w:rsidR="00877052" w:rsidRPr="002A2C7F" w14:paraId="2295A448" w14:textId="77777777" w:rsidTr="00877052">
        <w:trPr>
          <w:jc w:val="center"/>
        </w:trPr>
        <w:tc>
          <w:tcPr>
            <w:tcW w:w="1000" w:type="pct"/>
            <w:tcBorders>
              <w:right w:val="single" w:sz="8" w:space="0" w:color="023A85"/>
            </w:tcBorders>
            <w:shd w:val="clear" w:color="auto" w:fill="auto"/>
            <w:vAlign w:val="bottom"/>
            <w:hideMark/>
          </w:tcPr>
          <w:p w14:paraId="2F61F41F"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auto"/>
            <w:vAlign w:val="bottom"/>
            <w:hideMark/>
          </w:tcPr>
          <w:p w14:paraId="5BDF05BA"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2.614</w:t>
            </w:r>
          </w:p>
        </w:tc>
        <w:tc>
          <w:tcPr>
            <w:tcW w:w="1000" w:type="pct"/>
            <w:tcBorders>
              <w:left w:val="single" w:sz="8" w:space="0" w:color="023A85"/>
              <w:right w:val="single" w:sz="8" w:space="0" w:color="023A85"/>
            </w:tcBorders>
            <w:shd w:val="clear" w:color="auto" w:fill="auto"/>
            <w:vAlign w:val="bottom"/>
            <w:hideMark/>
          </w:tcPr>
          <w:p w14:paraId="15EBA0D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1.227</w:t>
            </w:r>
          </w:p>
        </w:tc>
        <w:tc>
          <w:tcPr>
            <w:tcW w:w="1000" w:type="pct"/>
            <w:tcBorders>
              <w:left w:val="single" w:sz="8" w:space="0" w:color="023A85"/>
              <w:right w:val="single" w:sz="8" w:space="0" w:color="023A85"/>
            </w:tcBorders>
            <w:shd w:val="clear" w:color="auto" w:fill="auto"/>
            <w:vAlign w:val="bottom"/>
            <w:hideMark/>
          </w:tcPr>
          <w:p w14:paraId="0B852927"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671</w:t>
            </w:r>
          </w:p>
        </w:tc>
        <w:tc>
          <w:tcPr>
            <w:tcW w:w="1000" w:type="pct"/>
            <w:tcBorders>
              <w:left w:val="single" w:sz="8" w:space="0" w:color="023A85"/>
            </w:tcBorders>
            <w:shd w:val="clear" w:color="auto" w:fill="auto"/>
            <w:vAlign w:val="bottom"/>
            <w:hideMark/>
          </w:tcPr>
          <w:p w14:paraId="0E886BA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556</w:t>
            </w:r>
          </w:p>
        </w:tc>
      </w:tr>
      <w:tr w:rsidR="00877052" w:rsidRPr="002A2C7F" w14:paraId="404A1418" w14:textId="77777777" w:rsidTr="00877052">
        <w:trPr>
          <w:jc w:val="center"/>
        </w:trPr>
        <w:tc>
          <w:tcPr>
            <w:tcW w:w="1000" w:type="pct"/>
            <w:tcBorders>
              <w:right w:val="single" w:sz="8" w:space="0" w:color="023A85"/>
            </w:tcBorders>
            <w:shd w:val="clear" w:color="auto" w:fill="auto"/>
            <w:vAlign w:val="bottom"/>
            <w:hideMark/>
          </w:tcPr>
          <w:p w14:paraId="61CC18C0"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auto"/>
            <w:vAlign w:val="bottom"/>
            <w:hideMark/>
          </w:tcPr>
          <w:p w14:paraId="6DDE593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2.639</w:t>
            </w:r>
          </w:p>
        </w:tc>
        <w:tc>
          <w:tcPr>
            <w:tcW w:w="1000" w:type="pct"/>
            <w:tcBorders>
              <w:left w:val="single" w:sz="8" w:space="0" w:color="023A85"/>
              <w:right w:val="single" w:sz="8" w:space="0" w:color="023A85"/>
            </w:tcBorders>
            <w:shd w:val="clear" w:color="auto" w:fill="auto"/>
            <w:vAlign w:val="bottom"/>
            <w:hideMark/>
          </w:tcPr>
          <w:p w14:paraId="06124AB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1.443</w:t>
            </w:r>
          </w:p>
        </w:tc>
        <w:tc>
          <w:tcPr>
            <w:tcW w:w="1000" w:type="pct"/>
            <w:tcBorders>
              <w:left w:val="single" w:sz="8" w:space="0" w:color="023A85"/>
              <w:right w:val="single" w:sz="8" w:space="0" w:color="023A85"/>
            </w:tcBorders>
            <w:shd w:val="clear" w:color="auto" w:fill="auto"/>
            <w:vAlign w:val="bottom"/>
            <w:hideMark/>
          </w:tcPr>
          <w:p w14:paraId="06C7E708"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949</w:t>
            </w:r>
          </w:p>
        </w:tc>
        <w:tc>
          <w:tcPr>
            <w:tcW w:w="1000" w:type="pct"/>
            <w:tcBorders>
              <w:left w:val="single" w:sz="8" w:space="0" w:color="023A85"/>
            </w:tcBorders>
            <w:shd w:val="clear" w:color="auto" w:fill="auto"/>
            <w:vAlign w:val="bottom"/>
            <w:hideMark/>
          </w:tcPr>
          <w:p w14:paraId="3DF6CE0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494</w:t>
            </w:r>
          </w:p>
        </w:tc>
      </w:tr>
      <w:tr w:rsidR="00877052" w:rsidRPr="002A2C7F" w14:paraId="3C9DED26" w14:textId="77777777" w:rsidTr="00877052">
        <w:trPr>
          <w:jc w:val="center"/>
        </w:trPr>
        <w:tc>
          <w:tcPr>
            <w:tcW w:w="1000" w:type="pct"/>
            <w:tcBorders>
              <w:right w:val="single" w:sz="8" w:space="0" w:color="023A85"/>
            </w:tcBorders>
            <w:shd w:val="clear" w:color="auto" w:fill="auto"/>
            <w:vAlign w:val="bottom"/>
          </w:tcPr>
          <w:p w14:paraId="74F1AFBD"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auto"/>
            <w:vAlign w:val="bottom"/>
          </w:tcPr>
          <w:p w14:paraId="76EFC963"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2.662</w:t>
            </w:r>
          </w:p>
        </w:tc>
        <w:tc>
          <w:tcPr>
            <w:tcW w:w="1000" w:type="pct"/>
            <w:tcBorders>
              <w:left w:val="single" w:sz="8" w:space="0" w:color="023A85"/>
              <w:right w:val="single" w:sz="8" w:space="0" w:color="023A85"/>
            </w:tcBorders>
            <w:shd w:val="clear" w:color="auto" w:fill="auto"/>
            <w:vAlign w:val="bottom"/>
          </w:tcPr>
          <w:p w14:paraId="680DD22C"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1.626</w:t>
            </w:r>
          </w:p>
        </w:tc>
        <w:tc>
          <w:tcPr>
            <w:tcW w:w="1000" w:type="pct"/>
            <w:tcBorders>
              <w:left w:val="single" w:sz="8" w:space="0" w:color="023A85"/>
              <w:right w:val="single" w:sz="8" w:space="0" w:color="023A85"/>
            </w:tcBorders>
            <w:shd w:val="clear" w:color="auto" w:fill="auto"/>
            <w:vAlign w:val="bottom"/>
          </w:tcPr>
          <w:p w14:paraId="7544E1E2"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943</w:t>
            </w:r>
          </w:p>
        </w:tc>
        <w:tc>
          <w:tcPr>
            <w:tcW w:w="1000" w:type="pct"/>
            <w:tcBorders>
              <w:left w:val="single" w:sz="8" w:space="0" w:color="023A85"/>
            </w:tcBorders>
            <w:shd w:val="clear" w:color="auto" w:fill="auto"/>
            <w:vAlign w:val="bottom"/>
          </w:tcPr>
          <w:p w14:paraId="6E9A9DA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683</w:t>
            </w:r>
          </w:p>
        </w:tc>
      </w:tr>
      <w:tr w:rsidR="00877052" w:rsidRPr="002A2C7F" w14:paraId="1D01B0B7" w14:textId="77777777" w:rsidTr="00877052">
        <w:trPr>
          <w:jc w:val="center"/>
        </w:trPr>
        <w:tc>
          <w:tcPr>
            <w:tcW w:w="1000" w:type="pct"/>
            <w:tcBorders>
              <w:bottom w:val="single" w:sz="8" w:space="0" w:color="023A85"/>
              <w:right w:val="single" w:sz="8" w:space="0" w:color="023A85"/>
            </w:tcBorders>
            <w:shd w:val="clear" w:color="auto" w:fill="auto"/>
            <w:vAlign w:val="bottom"/>
          </w:tcPr>
          <w:p w14:paraId="119FA58C"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8" w:space="0" w:color="023A85"/>
              <w:right w:val="single" w:sz="8" w:space="0" w:color="023A85"/>
            </w:tcBorders>
            <w:shd w:val="clear" w:color="auto" w:fill="auto"/>
            <w:vAlign w:val="bottom"/>
          </w:tcPr>
          <w:p w14:paraId="349E9E10"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2.518</w:t>
            </w:r>
          </w:p>
        </w:tc>
        <w:tc>
          <w:tcPr>
            <w:tcW w:w="1000" w:type="pct"/>
            <w:tcBorders>
              <w:left w:val="single" w:sz="8" w:space="0" w:color="023A85"/>
              <w:bottom w:val="single" w:sz="8" w:space="0" w:color="023A85"/>
              <w:right w:val="single" w:sz="8" w:space="0" w:color="023A85"/>
            </w:tcBorders>
            <w:shd w:val="clear" w:color="auto" w:fill="auto"/>
            <w:vAlign w:val="bottom"/>
          </w:tcPr>
          <w:p w14:paraId="44229A1D"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1.672</w:t>
            </w:r>
          </w:p>
        </w:tc>
        <w:tc>
          <w:tcPr>
            <w:tcW w:w="1000" w:type="pct"/>
            <w:tcBorders>
              <w:left w:val="single" w:sz="8" w:space="0" w:color="023A85"/>
              <w:bottom w:val="single" w:sz="8" w:space="0" w:color="023A85"/>
              <w:right w:val="single" w:sz="8" w:space="0" w:color="023A85"/>
            </w:tcBorders>
            <w:shd w:val="clear" w:color="auto" w:fill="auto"/>
            <w:vAlign w:val="bottom"/>
          </w:tcPr>
          <w:p w14:paraId="7E7F1D41"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1.058</w:t>
            </w:r>
          </w:p>
        </w:tc>
        <w:tc>
          <w:tcPr>
            <w:tcW w:w="1000" w:type="pct"/>
            <w:tcBorders>
              <w:left w:val="single" w:sz="8" w:space="0" w:color="023A85"/>
              <w:bottom w:val="single" w:sz="8" w:space="0" w:color="023A85"/>
            </w:tcBorders>
            <w:shd w:val="clear" w:color="auto" w:fill="auto"/>
            <w:vAlign w:val="bottom"/>
          </w:tcPr>
          <w:p w14:paraId="6D9234D5" w14:textId="77777777" w:rsidR="00877052" w:rsidRPr="002A2C7F" w:rsidRDefault="00877052" w:rsidP="00877052">
            <w:pPr>
              <w:widowControl w:val="0"/>
              <w:spacing w:after="0" w:line="264" w:lineRule="auto"/>
              <w:ind w:right="54"/>
              <w:jc w:val="right"/>
              <w:rPr>
                <w:rFonts w:ascii="Arial" w:eastAsia="Times New Roman" w:hAnsi="Arial" w:cs="Arial"/>
                <w:bCs/>
                <w:sz w:val="16"/>
                <w:szCs w:val="16"/>
                <w:lang w:val="eu-ES" w:eastAsia="es-ES"/>
              </w:rPr>
            </w:pPr>
            <w:r w:rsidRPr="002A2C7F">
              <w:rPr>
                <w:rFonts w:ascii="Arial" w:eastAsia="Times New Roman" w:hAnsi="Arial" w:cs="Arial"/>
                <w:bCs/>
                <w:sz w:val="16"/>
                <w:szCs w:val="16"/>
                <w:lang w:val="eu-ES" w:eastAsia="es-ES"/>
              </w:rPr>
              <w:t>614</w:t>
            </w:r>
          </w:p>
        </w:tc>
      </w:tr>
      <w:tr w:rsidR="00877052" w:rsidRPr="002A2C7F" w14:paraId="41136111" w14:textId="77777777" w:rsidTr="00877052">
        <w:trPr>
          <w:jc w:val="center"/>
        </w:trPr>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64E50E28" w14:textId="77777777" w:rsidR="00877052" w:rsidRPr="002A2C7F" w:rsidRDefault="00877052" w:rsidP="00877052">
            <w:pPr>
              <w:widowControl w:val="0"/>
              <w:spacing w:after="0" w:line="264" w:lineRule="auto"/>
              <w:rPr>
                <w:rFonts w:ascii="Arial" w:eastAsia="Times New Roman" w:hAnsi="Arial" w:cs="Arial"/>
                <w:b/>
                <w:sz w:val="16"/>
                <w:szCs w:val="16"/>
                <w:lang w:val="eu-ES" w:eastAsia="es-ES"/>
              </w:rPr>
            </w:pPr>
            <w:r w:rsidRPr="002A2C7F">
              <w:rPr>
                <w:rFonts w:ascii="Arial" w:eastAsia="Times New Roman" w:hAnsi="Arial" w:cs="Arial"/>
                <w:b/>
                <w:sz w:val="16"/>
                <w:szCs w:val="16"/>
                <w:lang w:val="eu-ES" w:eastAsia="es-ES"/>
              </w:rPr>
              <w:t>GUZTIRA</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425CFEC8"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04A707DD"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16E56E86"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c>
          <w:tcPr>
            <w:tcW w:w="1000" w:type="pct"/>
            <w:tcBorders>
              <w:top w:val="single" w:sz="8" w:space="0" w:color="023A85"/>
              <w:left w:val="single" w:sz="8" w:space="0" w:color="023A85"/>
              <w:right w:val="single" w:sz="8" w:space="0" w:color="023A85"/>
            </w:tcBorders>
            <w:shd w:val="clear" w:color="auto" w:fill="D9D9D9" w:themeFill="background1" w:themeFillShade="D9"/>
            <w:vAlign w:val="bottom"/>
            <w:hideMark/>
          </w:tcPr>
          <w:p w14:paraId="7ACDB7DC"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w:t>
            </w:r>
          </w:p>
        </w:tc>
      </w:tr>
      <w:tr w:rsidR="00877052" w:rsidRPr="002A2C7F" w14:paraId="447030B8" w14:textId="77777777" w:rsidTr="0087705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1F7FA39E"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2006</w:t>
            </w:r>
          </w:p>
        </w:tc>
        <w:tc>
          <w:tcPr>
            <w:tcW w:w="1000" w:type="pct"/>
            <w:tcBorders>
              <w:left w:val="single" w:sz="8" w:space="0" w:color="023A85"/>
              <w:right w:val="single" w:sz="8" w:space="0" w:color="023A85"/>
            </w:tcBorders>
            <w:shd w:val="clear" w:color="auto" w:fill="D9D9D9" w:themeFill="background1" w:themeFillShade="D9"/>
            <w:vAlign w:val="bottom"/>
            <w:hideMark/>
          </w:tcPr>
          <w:p w14:paraId="7EB4A116"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41.632</w:t>
            </w:r>
          </w:p>
        </w:tc>
        <w:tc>
          <w:tcPr>
            <w:tcW w:w="1000" w:type="pct"/>
            <w:tcBorders>
              <w:left w:val="single" w:sz="8" w:space="0" w:color="023A85"/>
              <w:right w:val="single" w:sz="8" w:space="0" w:color="023A85"/>
            </w:tcBorders>
            <w:shd w:val="clear" w:color="auto" w:fill="D9D9D9" w:themeFill="background1" w:themeFillShade="D9"/>
            <w:vAlign w:val="bottom"/>
            <w:hideMark/>
          </w:tcPr>
          <w:p w14:paraId="7294CE23"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21.441</w:t>
            </w:r>
          </w:p>
        </w:tc>
        <w:tc>
          <w:tcPr>
            <w:tcW w:w="1000" w:type="pct"/>
            <w:tcBorders>
              <w:left w:val="single" w:sz="8" w:space="0" w:color="023A85"/>
              <w:right w:val="single" w:sz="8" w:space="0" w:color="023A85"/>
            </w:tcBorders>
            <w:shd w:val="clear" w:color="auto" w:fill="D9D9D9" w:themeFill="background1" w:themeFillShade="D9"/>
            <w:vAlign w:val="bottom"/>
            <w:hideMark/>
          </w:tcPr>
          <w:p w14:paraId="51B50C60"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7.859</w:t>
            </w:r>
          </w:p>
        </w:tc>
        <w:tc>
          <w:tcPr>
            <w:tcW w:w="1000" w:type="pct"/>
            <w:tcBorders>
              <w:left w:val="single" w:sz="8" w:space="0" w:color="023A85"/>
              <w:right w:val="single" w:sz="8" w:space="0" w:color="023A85"/>
            </w:tcBorders>
            <w:shd w:val="clear" w:color="auto" w:fill="D9D9D9" w:themeFill="background1" w:themeFillShade="D9"/>
            <w:vAlign w:val="bottom"/>
            <w:hideMark/>
          </w:tcPr>
          <w:p w14:paraId="29A89BDD"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13.582</w:t>
            </w:r>
          </w:p>
        </w:tc>
      </w:tr>
      <w:tr w:rsidR="00877052" w:rsidRPr="002A2C7F" w14:paraId="46F78C30" w14:textId="77777777" w:rsidTr="0087705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1F09EEF8"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2008</w:t>
            </w:r>
          </w:p>
        </w:tc>
        <w:tc>
          <w:tcPr>
            <w:tcW w:w="1000" w:type="pct"/>
            <w:tcBorders>
              <w:left w:val="single" w:sz="8" w:space="0" w:color="023A85"/>
              <w:right w:val="single" w:sz="8" w:space="0" w:color="023A85"/>
            </w:tcBorders>
            <w:shd w:val="clear" w:color="auto" w:fill="D9D9D9" w:themeFill="background1" w:themeFillShade="D9"/>
            <w:vAlign w:val="bottom"/>
            <w:hideMark/>
          </w:tcPr>
          <w:p w14:paraId="5B2157B0"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41.858</w:t>
            </w:r>
          </w:p>
        </w:tc>
        <w:tc>
          <w:tcPr>
            <w:tcW w:w="1000" w:type="pct"/>
            <w:tcBorders>
              <w:left w:val="single" w:sz="8" w:space="0" w:color="023A85"/>
              <w:right w:val="single" w:sz="8" w:space="0" w:color="023A85"/>
            </w:tcBorders>
            <w:shd w:val="clear" w:color="auto" w:fill="D9D9D9" w:themeFill="background1" w:themeFillShade="D9"/>
            <w:vAlign w:val="bottom"/>
            <w:hideMark/>
          </w:tcPr>
          <w:p w14:paraId="292DF29A"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20.758</w:t>
            </w:r>
          </w:p>
        </w:tc>
        <w:tc>
          <w:tcPr>
            <w:tcW w:w="1000" w:type="pct"/>
            <w:tcBorders>
              <w:left w:val="single" w:sz="8" w:space="0" w:color="023A85"/>
              <w:right w:val="single" w:sz="8" w:space="0" w:color="023A85"/>
            </w:tcBorders>
            <w:shd w:val="clear" w:color="auto" w:fill="D9D9D9" w:themeFill="background1" w:themeFillShade="D9"/>
            <w:vAlign w:val="bottom"/>
            <w:hideMark/>
          </w:tcPr>
          <w:p w14:paraId="62C0B47E"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9.906</w:t>
            </w:r>
          </w:p>
        </w:tc>
        <w:tc>
          <w:tcPr>
            <w:tcW w:w="1000" w:type="pct"/>
            <w:tcBorders>
              <w:left w:val="single" w:sz="8" w:space="0" w:color="023A85"/>
              <w:right w:val="single" w:sz="8" w:space="0" w:color="023A85"/>
            </w:tcBorders>
            <w:shd w:val="clear" w:color="auto" w:fill="D9D9D9" w:themeFill="background1" w:themeFillShade="D9"/>
            <w:vAlign w:val="bottom"/>
            <w:hideMark/>
          </w:tcPr>
          <w:p w14:paraId="15D9289B"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10.852</w:t>
            </w:r>
          </w:p>
        </w:tc>
      </w:tr>
      <w:tr w:rsidR="00877052" w:rsidRPr="002A2C7F" w14:paraId="485A470F" w14:textId="77777777" w:rsidTr="0087705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21C9EB06"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2010</w:t>
            </w:r>
          </w:p>
        </w:tc>
        <w:tc>
          <w:tcPr>
            <w:tcW w:w="1000" w:type="pct"/>
            <w:tcBorders>
              <w:left w:val="single" w:sz="8" w:space="0" w:color="023A85"/>
              <w:right w:val="single" w:sz="8" w:space="0" w:color="023A85"/>
            </w:tcBorders>
            <w:shd w:val="clear" w:color="auto" w:fill="D9D9D9" w:themeFill="background1" w:themeFillShade="D9"/>
            <w:vAlign w:val="bottom"/>
            <w:hideMark/>
          </w:tcPr>
          <w:p w14:paraId="5A4A19FF"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39.366</w:t>
            </w:r>
          </w:p>
        </w:tc>
        <w:tc>
          <w:tcPr>
            <w:tcW w:w="1000" w:type="pct"/>
            <w:tcBorders>
              <w:left w:val="single" w:sz="8" w:space="0" w:color="023A85"/>
              <w:right w:val="single" w:sz="8" w:space="0" w:color="023A85"/>
            </w:tcBorders>
            <w:shd w:val="clear" w:color="auto" w:fill="D9D9D9" w:themeFill="background1" w:themeFillShade="D9"/>
            <w:vAlign w:val="bottom"/>
            <w:hideMark/>
          </w:tcPr>
          <w:p w14:paraId="67D43D27"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20.550</w:t>
            </w:r>
          </w:p>
        </w:tc>
        <w:tc>
          <w:tcPr>
            <w:tcW w:w="1000" w:type="pct"/>
            <w:tcBorders>
              <w:left w:val="single" w:sz="8" w:space="0" w:color="023A85"/>
              <w:right w:val="single" w:sz="8" w:space="0" w:color="023A85"/>
            </w:tcBorders>
            <w:shd w:val="clear" w:color="auto" w:fill="D9D9D9" w:themeFill="background1" w:themeFillShade="D9"/>
            <w:vAlign w:val="bottom"/>
            <w:hideMark/>
          </w:tcPr>
          <w:p w14:paraId="543AE220"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12.241</w:t>
            </w:r>
          </w:p>
        </w:tc>
        <w:tc>
          <w:tcPr>
            <w:tcW w:w="1000" w:type="pct"/>
            <w:tcBorders>
              <w:left w:val="single" w:sz="8" w:space="0" w:color="023A85"/>
              <w:right w:val="single" w:sz="8" w:space="0" w:color="023A85"/>
            </w:tcBorders>
            <w:shd w:val="clear" w:color="auto" w:fill="D9D9D9" w:themeFill="background1" w:themeFillShade="D9"/>
            <w:vAlign w:val="bottom"/>
            <w:hideMark/>
          </w:tcPr>
          <w:p w14:paraId="7201C11C"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8.309</w:t>
            </w:r>
          </w:p>
        </w:tc>
      </w:tr>
      <w:tr w:rsidR="00877052" w:rsidRPr="002A2C7F" w14:paraId="7C037779" w14:textId="77777777" w:rsidTr="0087705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4A64D5E7"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2012</w:t>
            </w:r>
          </w:p>
        </w:tc>
        <w:tc>
          <w:tcPr>
            <w:tcW w:w="1000" w:type="pct"/>
            <w:tcBorders>
              <w:left w:val="single" w:sz="8" w:space="0" w:color="023A85"/>
              <w:right w:val="single" w:sz="8" w:space="0" w:color="023A85"/>
            </w:tcBorders>
            <w:shd w:val="clear" w:color="auto" w:fill="D9D9D9" w:themeFill="background1" w:themeFillShade="D9"/>
            <w:vAlign w:val="bottom"/>
            <w:hideMark/>
          </w:tcPr>
          <w:p w14:paraId="196ED563"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39.242</w:t>
            </w:r>
          </w:p>
        </w:tc>
        <w:tc>
          <w:tcPr>
            <w:tcW w:w="1000" w:type="pct"/>
            <w:tcBorders>
              <w:left w:val="single" w:sz="8" w:space="0" w:color="023A85"/>
              <w:right w:val="single" w:sz="8" w:space="0" w:color="023A85"/>
            </w:tcBorders>
            <w:shd w:val="clear" w:color="auto" w:fill="D9D9D9" w:themeFill="background1" w:themeFillShade="D9"/>
            <w:vAlign w:val="bottom"/>
            <w:hideMark/>
          </w:tcPr>
          <w:p w14:paraId="4BFD01F8"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16.568</w:t>
            </w:r>
          </w:p>
        </w:tc>
        <w:tc>
          <w:tcPr>
            <w:tcW w:w="1000" w:type="pct"/>
            <w:tcBorders>
              <w:left w:val="single" w:sz="8" w:space="0" w:color="023A85"/>
              <w:right w:val="single" w:sz="8" w:space="0" w:color="023A85"/>
            </w:tcBorders>
            <w:shd w:val="clear" w:color="auto" w:fill="D9D9D9" w:themeFill="background1" w:themeFillShade="D9"/>
            <w:vAlign w:val="bottom"/>
            <w:hideMark/>
          </w:tcPr>
          <w:p w14:paraId="44415A1D"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8.019</w:t>
            </w:r>
          </w:p>
        </w:tc>
        <w:tc>
          <w:tcPr>
            <w:tcW w:w="1000" w:type="pct"/>
            <w:tcBorders>
              <w:left w:val="single" w:sz="8" w:space="0" w:color="023A85"/>
              <w:right w:val="single" w:sz="8" w:space="0" w:color="023A85"/>
            </w:tcBorders>
            <w:shd w:val="clear" w:color="auto" w:fill="D9D9D9" w:themeFill="background1" w:themeFillShade="D9"/>
            <w:vAlign w:val="bottom"/>
            <w:hideMark/>
          </w:tcPr>
          <w:p w14:paraId="1A2AEE44"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8.549</w:t>
            </w:r>
          </w:p>
        </w:tc>
      </w:tr>
      <w:tr w:rsidR="00877052" w:rsidRPr="002A2C7F" w14:paraId="06A48AA7" w14:textId="77777777" w:rsidTr="00877052">
        <w:trPr>
          <w:jc w:val="center"/>
        </w:trPr>
        <w:tc>
          <w:tcPr>
            <w:tcW w:w="1000" w:type="pct"/>
            <w:tcBorders>
              <w:left w:val="single" w:sz="8" w:space="0" w:color="023A85"/>
              <w:right w:val="single" w:sz="8" w:space="0" w:color="023A85"/>
            </w:tcBorders>
            <w:shd w:val="clear" w:color="auto" w:fill="D9D9D9" w:themeFill="background1" w:themeFillShade="D9"/>
            <w:vAlign w:val="bottom"/>
            <w:hideMark/>
          </w:tcPr>
          <w:p w14:paraId="2C0B55D1"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2014</w:t>
            </w:r>
          </w:p>
        </w:tc>
        <w:tc>
          <w:tcPr>
            <w:tcW w:w="1000" w:type="pct"/>
            <w:tcBorders>
              <w:left w:val="single" w:sz="8" w:space="0" w:color="023A85"/>
              <w:right w:val="single" w:sz="8" w:space="0" w:color="023A85"/>
            </w:tcBorders>
            <w:shd w:val="clear" w:color="auto" w:fill="D9D9D9" w:themeFill="background1" w:themeFillShade="D9"/>
            <w:vAlign w:val="bottom"/>
            <w:hideMark/>
          </w:tcPr>
          <w:p w14:paraId="49E80C51"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36.422</w:t>
            </w:r>
          </w:p>
        </w:tc>
        <w:tc>
          <w:tcPr>
            <w:tcW w:w="1000" w:type="pct"/>
            <w:tcBorders>
              <w:left w:val="single" w:sz="8" w:space="0" w:color="023A85"/>
              <w:right w:val="single" w:sz="8" w:space="0" w:color="023A85"/>
            </w:tcBorders>
            <w:shd w:val="clear" w:color="auto" w:fill="D9D9D9" w:themeFill="background1" w:themeFillShade="D9"/>
            <w:vAlign w:val="bottom"/>
            <w:hideMark/>
          </w:tcPr>
          <w:p w14:paraId="662D4DA6"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18.159</w:t>
            </w:r>
          </w:p>
        </w:tc>
        <w:tc>
          <w:tcPr>
            <w:tcW w:w="1000" w:type="pct"/>
            <w:tcBorders>
              <w:left w:val="single" w:sz="8" w:space="0" w:color="023A85"/>
              <w:right w:val="single" w:sz="8" w:space="0" w:color="023A85"/>
            </w:tcBorders>
            <w:shd w:val="clear" w:color="auto" w:fill="D9D9D9" w:themeFill="background1" w:themeFillShade="D9"/>
            <w:vAlign w:val="bottom"/>
            <w:hideMark/>
          </w:tcPr>
          <w:p w14:paraId="7308CB6B"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8.930</w:t>
            </w:r>
          </w:p>
        </w:tc>
        <w:tc>
          <w:tcPr>
            <w:tcW w:w="1000" w:type="pct"/>
            <w:tcBorders>
              <w:left w:val="single" w:sz="8" w:space="0" w:color="023A85"/>
              <w:right w:val="single" w:sz="8" w:space="0" w:color="023A85"/>
            </w:tcBorders>
            <w:shd w:val="clear" w:color="auto" w:fill="D9D9D9" w:themeFill="background1" w:themeFillShade="D9"/>
            <w:vAlign w:val="bottom"/>
            <w:hideMark/>
          </w:tcPr>
          <w:p w14:paraId="3370BA36"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9.229</w:t>
            </w:r>
          </w:p>
        </w:tc>
      </w:tr>
      <w:tr w:rsidR="00877052" w:rsidRPr="002A2C7F" w14:paraId="2F904DB4" w14:textId="77777777" w:rsidTr="00877052">
        <w:trPr>
          <w:jc w:val="center"/>
        </w:trPr>
        <w:tc>
          <w:tcPr>
            <w:tcW w:w="1000" w:type="pct"/>
            <w:tcBorders>
              <w:left w:val="single" w:sz="8" w:space="0" w:color="023A85"/>
              <w:right w:val="single" w:sz="8" w:space="0" w:color="023A85"/>
            </w:tcBorders>
            <w:shd w:val="clear" w:color="auto" w:fill="D9D9D9" w:themeFill="background1" w:themeFillShade="D9"/>
            <w:vAlign w:val="bottom"/>
          </w:tcPr>
          <w:p w14:paraId="7167E4C2"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2016</w:t>
            </w:r>
          </w:p>
        </w:tc>
        <w:tc>
          <w:tcPr>
            <w:tcW w:w="1000" w:type="pct"/>
            <w:tcBorders>
              <w:left w:val="single" w:sz="8" w:space="0" w:color="023A85"/>
              <w:right w:val="single" w:sz="8" w:space="0" w:color="023A85"/>
            </w:tcBorders>
            <w:shd w:val="clear" w:color="auto" w:fill="D9D9D9" w:themeFill="background1" w:themeFillShade="D9"/>
            <w:vAlign w:val="bottom"/>
          </w:tcPr>
          <w:p w14:paraId="39BFDA3E"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36.529</w:t>
            </w:r>
          </w:p>
        </w:tc>
        <w:tc>
          <w:tcPr>
            <w:tcW w:w="1000" w:type="pct"/>
            <w:tcBorders>
              <w:left w:val="single" w:sz="8" w:space="0" w:color="023A85"/>
              <w:right w:val="single" w:sz="8" w:space="0" w:color="023A85"/>
            </w:tcBorders>
            <w:shd w:val="clear" w:color="auto" w:fill="D9D9D9" w:themeFill="background1" w:themeFillShade="D9"/>
            <w:vAlign w:val="bottom"/>
          </w:tcPr>
          <w:p w14:paraId="1024486E"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20.490</w:t>
            </w:r>
          </w:p>
        </w:tc>
        <w:tc>
          <w:tcPr>
            <w:tcW w:w="1000" w:type="pct"/>
            <w:tcBorders>
              <w:left w:val="single" w:sz="8" w:space="0" w:color="023A85"/>
              <w:right w:val="single" w:sz="8" w:space="0" w:color="023A85"/>
            </w:tcBorders>
            <w:shd w:val="clear" w:color="auto" w:fill="D9D9D9" w:themeFill="background1" w:themeFillShade="D9"/>
            <w:vAlign w:val="bottom"/>
          </w:tcPr>
          <w:p w14:paraId="5AFB5783"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10.651</w:t>
            </w:r>
          </w:p>
        </w:tc>
        <w:tc>
          <w:tcPr>
            <w:tcW w:w="1000" w:type="pct"/>
            <w:tcBorders>
              <w:left w:val="single" w:sz="8" w:space="0" w:color="023A85"/>
              <w:right w:val="single" w:sz="8" w:space="0" w:color="023A85"/>
            </w:tcBorders>
            <w:shd w:val="clear" w:color="auto" w:fill="D9D9D9" w:themeFill="background1" w:themeFillShade="D9"/>
            <w:vAlign w:val="bottom"/>
          </w:tcPr>
          <w:p w14:paraId="7759153A"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9.839</w:t>
            </w:r>
          </w:p>
        </w:tc>
      </w:tr>
      <w:tr w:rsidR="00877052" w:rsidRPr="002A2C7F" w14:paraId="56FCAD8C" w14:textId="77777777" w:rsidTr="00877052">
        <w:trPr>
          <w:jc w:val="center"/>
        </w:trPr>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4E01C124" w14:textId="77777777" w:rsidR="00877052" w:rsidRPr="002A2C7F" w:rsidRDefault="00877052" w:rsidP="00877052">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2018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345B583F"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36.491</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2F553E62"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24.118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7446F2BD"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12.808</w:t>
            </w:r>
          </w:p>
        </w:tc>
        <w:tc>
          <w:tcPr>
            <w:tcW w:w="1000" w:type="pct"/>
            <w:tcBorders>
              <w:left w:val="single" w:sz="8" w:space="0" w:color="023A85"/>
              <w:bottom w:val="single" w:sz="8" w:space="0" w:color="023A85"/>
              <w:right w:val="single" w:sz="8" w:space="0" w:color="023A85"/>
            </w:tcBorders>
            <w:shd w:val="clear" w:color="auto" w:fill="D9D9D9" w:themeFill="background1" w:themeFillShade="D9"/>
            <w:vAlign w:val="bottom"/>
          </w:tcPr>
          <w:p w14:paraId="60DB4541" w14:textId="77777777" w:rsidR="00877052" w:rsidRPr="002A2C7F" w:rsidRDefault="00877052" w:rsidP="00877052">
            <w:pPr>
              <w:widowControl w:val="0"/>
              <w:spacing w:after="0" w:line="264" w:lineRule="auto"/>
              <w:ind w:right="54"/>
              <w:jc w:val="right"/>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11.310</w:t>
            </w:r>
          </w:p>
        </w:tc>
      </w:tr>
    </w:tbl>
    <w:p w14:paraId="369AB305" w14:textId="77777777" w:rsidR="00877052" w:rsidRPr="002A2C7F" w:rsidRDefault="00877052" w:rsidP="00877052">
      <w:pPr>
        <w:spacing w:after="0" w:line="276" w:lineRule="auto"/>
        <w:rPr>
          <w:rFonts w:ascii="Arial" w:eastAsia="Calibri" w:hAnsi="Arial" w:cs="Arial"/>
          <w:sz w:val="20"/>
          <w:highlight w:val="yellow"/>
          <w:lang w:val="eu-ES"/>
        </w:rPr>
      </w:pPr>
    </w:p>
    <w:p w14:paraId="67D29484" w14:textId="150A92C4"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22" w:name="_Toc391999590"/>
      <w:bookmarkStart w:id="123" w:name="_Toc513394231"/>
      <w:bookmarkStart w:id="124" w:name="_Toc525299957"/>
      <w:bookmarkStart w:id="125" w:name="_Toc42264672"/>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20</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22"/>
      <w:r w:rsidRPr="002A2C7F">
        <w:rPr>
          <w:rFonts w:ascii="Arial" w:hAnsi="Arial" w:cs="Arial"/>
          <w:color w:val="5F5F5F"/>
          <w:sz w:val="18"/>
          <w:szCs w:val="18"/>
          <w:lang w:val="eu-ES"/>
        </w:rPr>
        <w:t xml:space="preserve">EAEko GIZARTE EKONOMIAKO ENPLEGUAREN BANAKETA FORMA JURIDIKOA ETA KONTRATU MOTAREN ARABERA </w:t>
      </w:r>
      <w:r w:rsidRPr="002A2C7F">
        <w:rPr>
          <w:rFonts w:ascii="Arial" w:eastAsia="Times New Roman" w:hAnsi="Arial" w:cs="Arial"/>
          <w:bCs/>
          <w:color w:val="5F5F5F"/>
          <w:sz w:val="18"/>
          <w:szCs w:val="18"/>
          <w:lang w:val="eu-ES" w:eastAsia="es-ES"/>
        </w:rPr>
        <w:t>201</w:t>
      </w:r>
      <w:bookmarkEnd w:id="123"/>
      <w:bookmarkEnd w:id="124"/>
      <w:r w:rsidRPr="002A2C7F">
        <w:rPr>
          <w:rFonts w:ascii="Arial" w:eastAsia="Times New Roman" w:hAnsi="Arial" w:cs="Arial"/>
          <w:bCs/>
          <w:color w:val="5F5F5F"/>
          <w:sz w:val="18"/>
          <w:szCs w:val="18"/>
          <w:lang w:val="eu-ES" w:eastAsia="es-ES"/>
        </w:rPr>
        <w:t>8</w:t>
      </w:r>
      <w:bookmarkEnd w:id="125"/>
    </w:p>
    <w:tbl>
      <w:tblPr>
        <w:tblW w:w="5000" w:type="pct"/>
        <w:jc w:val="center"/>
        <w:tblCellMar>
          <w:left w:w="0" w:type="dxa"/>
          <w:right w:w="0" w:type="dxa"/>
        </w:tblCellMar>
        <w:tblLook w:val="04A0" w:firstRow="1" w:lastRow="0" w:firstColumn="1" w:lastColumn="0" w:noHBand="0" w:noVBand="1"/>
      </w:tblPr>
      <w:tblGrid>
        <w:gridCol w:w="1733"/>
        <w:gridCol w:w="1688"/>
        <w:gridCol w:w="1688"/>
        <w:gridCol w:w="1688"/>
        <w:gridCol w:w="1687"/>
      </w:tblGrid>
      <w:tr w:rsidR="00877052" w:rsidRPr="002A2C7F" w14:paraId="66139FA1" w14:textId="77777777" w:rsidTr="00877052">
        <w:trPr>
          <w:jc w:val="center"/>
        </w:trPr>
        <w:tc>
          <w:tcPr>
            <w:tcW w:w="1021"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49873A8" w14:textId="77777777" w:rsidR="00877052" w:rsidRPr="002A2C7F" w:rsidRDefault="00877052" w:rsidP="00877052">
            <w:pPr>
              <w:widowControl w:val="0"/>
              <w:spacing w:after="0" w:line="264" w:lineRule="auto"/>
              <w:jc w:val="both"/>
              <w:rPr>
                <w:rFonts w:ascii="Times New Roman" w:eastAsia="Calibri" w:hAnsi="Times New Roman" w:cs="Times New Roman"/>
                <w:sz w:val="16"/>
                <w:szCs w:val="16"/>
                <w:lang w:val="eu-ES"/>
              </w:rPr>
            </w:pP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799B67E" w14:textId="77777777" w:rsidR="00877052" w:rsidRPr="002A2C7F" w:rsidRDefault="00877052" w:rsidP="00877052">
            <w:pPr>
              <w:widowControl w:val="0"/>
              <w:spacing w:after="0" w:line="264" w:lineRule="auto"/>
              <w:jc w:val="center"/>
              <w:rPr>
                <w:rFonts w:ascii="Times New Roman" w:eastAsia="Calibri" w:hAnsi="Times New Roman" w:cs="Times New Roman"/>
                <w:sz w:val="16"/>
                <w:szCs w:val="16"/>
                <w:lang w:val="eu-ES"/>
              </w:rPr>
            </w:pPr>
            <w:r w:rsidRPr="002A2C7F">
              <w:rPr>
                <w:rFonts w:ascii="Arial" w:eastAsia="Calibri" w:hAnsi="Arial" w:cs="Arial"/>
                <w:b/>
                <w:bCs/>
                <w:sz w:val="16"/>
                <w:szCs w:val="16"/>
                <w:lang w:val="eu-ES"/>
              </w:rPr>
              <w:t>Bazkideak</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EFADE09" w14:textId="77777777" w:rsidR="00877052" w:rsidRPr="002A2C7F" w:rsidRDefault="00877052" w:rsidP="00877052">
            <w:pPr>
              <w:widowControl w:val="0"/>
              <w:spacing w:after="0" w:line="264" w:lineRule="auto"/>
              <w:jc w:val="center"/>
              <w:rPr>
                <w:rFonts w:ascii="Times New Roman" w:eastAsia="Calibri" w:hAnsi="Times New Roman" w:cs="Times New Roman"/>
                <w:sz w:val="16"/>
                <w:szCs w:val="16"/>
                <w:lang w:val="eu-ES"/>
              </w:rPr>
            </w:pPr>
            <w:r w:rsidRPr="002A2C7F">
              <w:rPr>
                <w:rFonts w:ascii="Arial" w:eastAsia="Calibri" w:hAnsi="Arial" w:cs="Arial"/>
                <w:b/>
                <w:bCs/>
                <w:sz w:val="16"/>
                <w:szCs w:val="16"/>
                <w:lang w:val="eu-ES"/>
              </w:rPr>
              <w:t>Soldatapekoak</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924C614" w14:textId="77777777" w:rsidR="00877052" w:rsidRPr="002A2C7F" w:rsidRDefault="00877052" w:rsidP="00877052">
            <w:pPr>
              <w:widowControl w:val="0"/>
              <w:spacing w:after="0" w:line="264" w:lineRule="auto"/>
              <w:jc w:val="center"/>
              <w:rPr>
                <w:rFonts w:ascii="Times New Roman" w:eastAsia="Calibri" w:hAnsi="Times New Roman" w:cs="Times New Roman"/>
                <w:sz w:val="16"/>
                <w:szCs w:val="16"/>
                <w:lang w:val="eu-ES"/>
              </w:rPr>
            </w:pPr>
            <w:r w:rsidRPr="002A2C7F">
              <w:rPr>
                <w:rFonts w:ascii="Arial" w:eastAsia="Calibri" w:hAnsi="Arial" w:cs="Arial"/>
                <w:b/>
                <w:bCs/>
                <w:sz w:val="16"/>
                <w:szCs w:val="16"/>
                <w:lang w:val="eu-ES"/>
              </w:rPr>
              <w:t>Finkoak</w:t>
            </w:r>
          </w:p>
        </w:tc>
        <w:tc>
          <w:tcPr>
            <w:tcW w:w="994"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2CFB9B2" w14:textId="77777777" w:rsidR="00877052" w:rsidRPr="002A2C7F" w:rsidRDefault="00877052" w:rsidP="00877052">
            <w:pPr>
              <w:widowControl w:val="0"/>
              <w:spacing w:after="0" w:line="264" w:lineRule="auto"/>
              <w:jc w:val="center"/>
              <w:rPr>
                <w:rFonts w:ascii="Times New Roman" w:eastAsia="Calibri" w:hAnsi="Times New Roman" w:cs="Times New Roman"/>
                <w:sz w:val="16"/>
                <w:szCs w:val="16"/>
                <w:lang w:val="eu-ES"/>
              </w:rPr>
            </w:pPr>
            <w:r w:rsidRPr="002A2C7F">
              <w:rPr>
                <w:rFonts w:ascii="Arial" w:eastAsia="Calibri" w:hAnsi="Arial" w:cs="Arial"/>
                <w:b/>
                <w:bCs/>
                <w:sz w:val="16"/>
                <w:szCs w:val="16"/>
                <w:lang w:val="eu-ES"/>
              </w:rPr>
              <w:t>Aldi baterakoak</w:t>
            </w:r>
          </w:p>
        </w:tc>
      </w:tr>
      <w:tr w:rsidR="00877052" w:rsidRPr="002A2C7F" w14:paraId="07F6EE64" w14:textId="77777777" w:rsidTr="00877052">
        <w:trPr>
          <w:jc w:val="center"/>
        </w:trPr>
        <w:tc>
          <w:tcPr>
            <w:tcW w:w="1021" w:type="pct"/>
            <w:tcBorders>
              <w:top w:val="single" w:sz="8" w:space="0" w:color="023A85"/>
              <w:left w:val="nil"/>
              <w:bottom w:val="nil"/>
              <w:right w:val="single" w:sz="8" w:space="0" w:color="023A85"/>
            </w:tcBorders>
            <w:shd w:val="clear" w:color="auto" w:fill="auto"/>
            <w:vAlign w:val="center"/>
            <w:hideMark/>
          </w:tcPr>
          <w:p w14:paraId="19DFC5A6" w14:textId="77777777" w:rsidR="00877052" w:rsidRPr="002A2C7F" w:rsidRDefault="00877052" w:rsidP="00877052">
            <w:pPr>
              <w:widowControl w:val="0"/>
              <w:spacing w:after="0" w:line="264" w:lineRule="auto"/>
              <w:ind w:left="157"/>
              <w:jc w:val="both"/>
              <w:rPr>
                <w:rFonts w:ascii="Times New Roman" w:eastAsia="Calibri" w:hAnsi="Times New Roman" w:cs="Times New Roman"/>
                <w:sz w:val="16"/>
                <w:szCs w:val="16"/>
                <w:lang w:val="eu-ES"/>
              </w:rPr>
            </w:pPr>
            <w:r w:rsidRPr="002A2C7F">
              <w:rPr>
                <w:rFonts w:ascii="Arial" w:eastAsia="Calibri" w:hAnsi="Arial" w:cs="Arial"/>
                <w:sz w:val="16"/>
                <w:szCs w:val="16"/>
                <w:lang w:val="eu-ES"/>
              </w:rPr>
              <w:t>Koop.</w:t>
            </w:r>
          </w:p>
        </w:tc>
        <w:tc>
          <w:tcPr>
            <w:tcW w:w="995" w:type="pct"/>
            <w:tcBorders>
              <w:top w:val="single" w:sz="8" w:space="0" w:color="023A85"/>
              <w:left w:val="single" w:sz="8" w:space="0" w:color="023A85"/>
              <w:bottom w:val="nil"/>
              <w:right w:val="single" w:sz="8" w:space="0" w:color="023A85"/>
            </w:tcBorders>
            <w:shd w:val="clear" w:color="auto" w:fill="auto"/>
            <w:vAlign w:val="center"/>
            <w:hideMark/>
          </w:tcPr>
          <w:p w14:paraId="38AE22D5"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32.690</w:t>
            </w:r>
          </w:p>
        </w:tc>
        <w:tc>
          <w:tcPr>
            <w:tcW w:w="995" w:type="pct"/>
            <w:tcBorders>
              <w:top w:val="single" w:sz="8" w:space="0" w:color="023A85"/>
              <w:left w:val="single" w:sz="8" w:space="0" w:color="023A85"/>
              <w:bottom w:val="nil"/>
              <w:right w:val="single" w:sz="8" w:space="0" w:color="023A85"/>
            </w:tcBorders>
            <w:shd w:val="clear" w:color="auto" w:fill="auto"/>
            <w:vAlign w:val="bottom"/>
            <w:hideMark/>
          </w:tcPr>
          <w:p w14:paraId="0B7B21B2"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20.700</w:t>
            </w:r>
          </w:p>
        </w:tc>
        <w:tc>
          <w:tcPr>
            <w:tcW w:w="995" w:type="pct"/>
            <w:tcBorders>
              <w:top w:val="single" w:sz="8" w:space="0" w:color="023A85"/>
              <w:left w:val="single" w:sz="8" w:space="0" w:color="023A85"/>
              <w:bottom w:val="nil"/>
              <w:right w:val="single" w:sz="8" w:space="0" w:color="023A85"/>
            </w:tcBorders>
            <w:shd w:val="clear" w:color="auto" w:fill="auto"/>
            <w:vAlign w:val="bottom"/>
            <w:hideMark/>
          </w:tcPr>
          <w:p w14:paraId="0DC854C0"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10.382</w:t>
            </w:r>
          </w:p>
        </w:tc>
        <w:tc>
          <w:tcPr>
            <w:tcW w:w="994" w:type="pct"/>
            <w:tcBorders>
              <w:top w:val="single" w:sz="8" w:space="0" w:color="023A85"/>
              <w:left w:val="single" w:sz="8" w:space="0" w:color="023A85"/>
              <w:bottom w:val="nil"/>
            </w:tcBorders>
            <w:shd w:val="clear" w:color="auto" w:fill="auto"/>
            <w:vAlign w:val="bottom"/>
            <w:hideMark/>
          </w:tcPr>
          <w:p w14:paraId="59680E3C"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10.318</w:t>
            </w:r>
          </w:p>
        </w:tc>
      </w:tr>
      <w:tr w:rsidR="00877052" w:rsidRPr="002A2C7F" w14:paraId="3C832EB5" w14:textId="77777777" w:rsidTr="00877052">
        <w:trPr>
          <w:jc w:val="center"/>
        </w:trPr>
        <w:tc>
          <w:tcPr>
            <w:tcW w:w="1021" w:type="pct"/>
            <w:tcBorders>
              <w:top w:val="nil"/>
              <w:left w:val="nil"/>
              <w:right w:val="single" w:sz="8" w:space="0" w:color="023A85"/>
            </w:tcBorders>
            <w:shd w:val="clear" w:color="auto" w:fill="auto"/>
            <w:vAlign w:val="center"/>
            <w:hideMark/>
          </w:tcPr>
          <w:p w14:paraId="27241698" w14:textId="77777777" w:rsidR="00877052" w:rsidRPr="002A2C7F" w:rsidRDefault="00877052" w:rsidP="00877052">
            <w:pPr>
              <w:widowControl w:val="0"/>
              <w:spacing w:after="0" w:line="264" w:lineRule="auto"/>
              <w:ind w:left="157"/>
              <w:jc w:val="both"/>
              <w:rPr>
                <w:rFonts w:ascii="Times New Roman" w:eastAsia="Calibri" w:hAnsi="Times New Roman" w:cs="Times New Roman"/>
                <w:sz w:val="16"/>
                <w:szCs w:val="16"/>
                <w:lang w:val="eu-ES"/>
              </w:rPr>
            </w:pPr>
            <w:r w:rsidRPr="002A2C7F">
              <w:rPr>
                <w:rFonts w:ascii="Arial" w:eastAsia="Calibri" w:hAnsi="Arial" w:cs="Arial"/>
                <w:sz w:val="16"/>
                <w:szCs w:val="16"/>
                <w:lang w:val="eu-ES"/>
              </w:rPr>
              <w:t>L.S.A.ak</w:t>
            </w:r>
          </w:p>
        </w:tc>
        <w:tc>
          <w:tcPr>
            <w:tcW w:w="995" w:type="pct"/>
            <w:tcBorders>
              <w:top w:val="nil"/>
              <w:left w:val="single" w:sz="8" w:space="0" w:color="023A85"/>
              <w:right w:val="single" w:sz="8" w:space="0" w:color="023A85"/>
            </w:tcBorders>
            <w:shd w:val="clear" w:color="auto" w:fill="auto"/>
            <w:vAlign w:val="bottom"/>
            <w:hideMark/>
          </w:tcPr>
          <w:p w14:paraId="2E839BC3"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1.283</w:t>
            </w:r>
          </w:p>
        </w:tc>
        <w:tc>
          <w:tcPr>
            <w:tcW w:w="995" w:type="pct"/>
            <w:tcBorders>
              <w:top w:val="nil"/>
              <w:left w:val="single" w:sz="8" w:space="0" w:color="023A85"/>
              <w:right w:val="single" w:sz="8" w:space="0" w:color="023A85"/>
            </w:tcBorders>
            <w:shd w:val="clear" w:color="auto" w:fill="auto"/>
            <w:vAlign w:val="bottom"/>
            <w:hideMark/>
          </w:tcPr>
          <w:p w14:paraId="09FB59D1"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1.746</w:t>
            </w:r>
          </w:p>
        </w:tc>
        <w:tc>
          <w:tcPr>
            <w:tcW w:w="995" w:type="pct"/>
            <w:tcBorders>
              <w:top w:val="nil"/>
              <w:left w:val="single" w:sz="8" w:space="0" w:color="023A85"/>
              <w:right w:val="single" w:sz="8" w:space="0" w:color="023A85"/>
            </w:tcBorders>
            <w:shd w:val="clear" w:color="auto" w:fill="auto"/>
            <w:vAlign w:val="bottom"/>
            <w:hideMark/>
          </w:tcPr>
          <w:p w14:paraId="0AB14F77"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1.368</w:t>
            </w:r>
          </w:p>
        </w:tc>
        <w:tc>
          <w:tcPr>
            <w:tcW w:w="994" w:type="pct"/>
            <w:tcBorders>
              <w:top w:val="nil"/>
              <w:left w:val="single" w:sz="8" w:space="0" w:color="023A85"/>
            </w:tcBorders>
            <w:shd w:val="clear" w:color="auto" w:fill="auto"/>
            <w:vAlign w:val="bottom"/>
            <w:hideMark/>
          </w:tcPr>
          <w:p w14:paraId="4F4245F9"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378</w:t>
            </w:r>
          </w:p>
        </w:tc>
      </w:tr>
      <w:tr w:rsidR="00877052" w:rsidRPr="002A2C7F" w14:paraId="4DAF78B8" w14:textId="77777777" w:rsidTr="00877052">
        <w:trPr>
          <w:jc w:val="center"/>
        </w:trPr>
        <w:tc>
          <w:tcPr>
            <w:tcW w:w="1021" w:type="pct"/>
            <w:tcBorders>
              <w:top w:val="nil"/>
              <w:left w:val="nil"/>
              <w:bottom w:val="single" w:sz="8" w:space="0" w:color="023A85"/>
              <w:right w:val="single" w:sz="8" w:space="0" w:color="023A85"/>
            </w:tcBorders>
            <w:shd w:val="clear" w:color="auto" w:fill="auto"/>
            <w:vAlign w:val="center"/>
            <w:hideMark/>
          </w:tcPr>
          <w:p w14:paraId="0FA3BA03" w14:textId="77777777" w:rsidR="00877052" w:rsidRPr="002A2C7F" w:rsidRDefault="00877052" w:rsidP="00877052">
            <w:pPr>
              <w:widowControl w:val="0"/>
              <w:spacing w:after="0" w:line="264" w:lineRule="auto"/>
              <w:ind w:left="157"/>
              <w:jc w:val="both"/>
              <w:rPr>
                <w:rFonts w:ascii="Times New Roman" w:eastAsia="Calibri" w:hAnsi="Times New Roman" w:cs="Times New Roman"/>
                <w:sz w:val="16"/>
                <w:szCs w:val="16"/>
                <w:lang w:val="eu-ES"/>
              </w:rPr>
            </w:pPr>
            <w:r w:rsidRPr="002A2C7F">
              <w:rPr>
                <w:rFonts w:ascii="Arial" w:eastAsia="Calibri" w:hAnsi="Arial" w:cs="Arial"/>
                <w:sz w:val="16"/>
                <w:szCs w:val="16"/>
                <w:lang w:val="eu-ES"/>
              </w:rPr>
              <w:t>L.S.M.ak</w:t>
            </w:r>
          </w:p>
        </w:tc>
        <w:tc>
          <w:tcPr>
            <w:tcW w:w="995" w:type="pct"/>
            <w:tcBorders>
              <w:top w:val="nil"/>
              <w:left w:val="single" w:sz="8" w:space="0" w:color="023A85"/>
              <w:bottom w:val="single" w:sz="8" w:space="0" w:color="023A85"/>
              <w:right w:val="single" w:sz="8" w:space="0" w:color="023A85"/>
            </w:tcBorders>
            <w:shd w:val="clear" w:color="auto" w:fill="auto"/>
            <w:vAlign w:val="bottom"/>
            <w:hideMark/>
          </w:tcPr>
          <w:p w14:paraId="1723B9EB"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2.518</w:t>
            </w:r>
          </w:p>
        </w:tc>
        <w:tc>
          <w:tcPr>
            <w:tcW w:w="995" w:type="pct"/>
            <w:tcBorders>
              <w:top w:val="nil"/>
              <w:left w:val="single" w:sz="8" w:space="0" w:color="023A85"/>
              <w:bottom w:val="single" w:sz="8" w:space="0" w:color="023A85"/>
              <w:right w:val="single" w:sz="8" w:space="0" w:color="023A85"/>
            </w:tcBorders>
            <w:shd w:val="clear" w:color="auto" w:fill="auto"/>
            <w:vAlign w:val="bottom"/>
            <w:hideMark/>
          </w:tcPr>
          <w:p w14:paraId="50A02205"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1.672</w:t>
            </w:r>
          </w:p>
        </w:tc>
        <w:tc>
          <w:tcPr>
            <w:tcW w:w="995" w:type="pct"/>
            <w:tcBorders>
              <w:top w:val="nil"/>
              <w:left w:val="single" w:sz="8" w:space="0" w:color="023A85"/>
              <w:bottom w:val="single" w:sz="8" w:space="0" w:color="023A85"/>
              <w:right w:val="single" w:sz="8" w:space="0" w:color="023A85"/>
            </w:tcBorders>
            <w:shd w:val="clear" w:color="auto" w:fill="auto"/>
            <w:vAlign w:val="bottom"/>
            <w:hideMark/>
          </w:tcPr>
          <w:p w14:paraId="2A45F5C1"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1.058</w:t>
            </w:r>
          </w:p>
        </w:tc>
        <w:tc>
          <w:tcPr>
            <w:tcW w:w="994" w:type="pct"/>
            <w:tcBorders>
              <w:top w:val="nil"/>
              <w:left w:val="single" w:sz="8" w:space="0" w:color="023A85"/>
              <w:bottom w:val="single" w:sz="8" w:space="0" w:color="023A85"/>
            </w:tcBorders>
            <w:shd w:val="clear" w:color="auto" w:fill="auto"/>
            <w:vAlign w:val="bottom"/>
            <w:hideMark/>
          </w:tcPr>
          <w:p w14:paraId="58F1C215" w14:textId="77777777" w:rsidR="00877052" w:rsidRPr="002A2C7F" w:rsidRDefault="00877052" w:rsidP="00877052">
            <w:pPr>
              <w:widowControl w:val="0"/>
              <w:spacing w:after="0" w:line="264" w:lineRule="auto"/>
              <w:ind w:right="170"/>
              <w:jc w:val="right"/>
              <w:rPr>
                <w:rFonts w:ascii="Times New Roman" w:eastAsia="Calibri" w:hAnsi="Times New Roman" w:cs="Times New Roman"/>
                <w:sz w:val="16"/>
                <w:szCs w:val="16"/>
                <w:lang w:val="eu-ES"/>
              </w:rPr>
            </w:pPr>
            <w:r w:rsidRPr="002A2C7F">
              <w:rPr>
                <w:rFonts w:ascii="Arial" w:eastAsia="Times New Roman" w:hAnsi="Arial" w:cs="Arial"/>
                <w:bCs/>
                <w:sz w:val="16"/>
                <w:szCs w:val="16"/>
                <w:lang w:val="eu-ES" w:eastAsia="es-ES"/>
              </w:rPr>
              <w:t>614</w:t>
            </w:r>
          </w:p>
        </w:tc>
      </w:tr>
    </w:tbl>
    <w:p w14:paraId="5FB7038F" w14:textId="77777777" w:rsidR="00877052" w:rsidRPr="002A2C7F" w:rsidRDefault="00877052" w:rsidP="00877052">
      <w:pPr>
        <w:widowControl w:val="0"/>
        <w:spacing w:after="0" w:line="264" w:lineRule="auto"/>
        <w:jc w:val="both"/>
        <w:rPr>
          <w:rFonts w:ascii="Arial" w:eastAsia="Calibri" w:hAnsi="Arial" w:cs="Times New Roman"/>
          <w:snapToGrid w:val="0"/>
          <w:sz w:val="20"/>
          <w:lang w:val="eu-ES"/>
        </w:rPr>
      </w:pPr>
    </w:p>
    <w:p w14:paraId="4CC4E9DB" w14:textId="77777777" w:rsidR="00ED3272" w:rsidRPr="002A2C7F" w:rsidRDefault="00ED3272" w:rsidP="00ED3272">
      <w:pPr>
        <w:widowControl w:val="0"/>
        <w:spacing w:after="0" w:line="264" w:lineRule="auto"/>
        <w:jc w:val="both"/>
        <w:rPr>
          <w:rFonts w:ascii="Arial" w:eastAsia="Calibri" w:hAnsi="Arial" w:cs="Times New Roman"/>
          <w:snapToGrid w:val="0"/>
          <w:sz w:val="20"/>
          <w:lang w:val="eu-ES"/>
        </w:rPr>
      </w:pPr>
    </w:p>
    <w:p w14:paraId="394C46E2" w14:textId="77777777" w:rsidR="00CB31E8" w:rsidRPr="002A2C7F" w:rsidRDefault="00CB31E8">
      <w:pPr>
        <w:rPr>
          <w:rFonts w:ascii="Arial" w:eastAsia="Times New Roman" w:hAnsi="Arial" w:cs="Arial"/>
          <w:bCs/>
          <w:color w:val="5F5F5F"/>
          <w:sz w:val="18"/>
          <w:szCs w:val="18"/>
          <w:lang w:val="eu-ES" w:eastAsia="es-ES"/>
        </w:rPr>
      </w:pPr>
      <w:bookmarkStart w:id="126" w:name="_Toc391999653"/>
      <w:bookmarkStart w:id="127" w:name="_Toc511991484"/>
      <w:r w:rsidRPr="002A2C7F">
        <w:rPr>
          <w:rFonts w:ascii="Arial" w:eastAsia="Times New Roman" w:hAnsi="Arial" w:cs="Arial"/>
          <w:bCs/>
          <w:color w:val="5F5F5F"/>
          <w:sz w:val="18"/>
          <w:szCs w:val="18"/>
          <w:lang w:val="eu-ES" w:eastAsia="es-ES"/>
        </w:rPr>
        <w:br w:type="page"/>
      </w:r>
    </w:p>
    <w:p w14:paraId="456B5732" w14:textId="6053E06B"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28" w:name="_Toc42499478"/>
      <w:bookmarkEnd w:id="126"/>
      <w:bookmarkEnd w:id="127"/>
      <w:r w:rsidRPr="002A2C7F">
        <w:rPr>
          <w:rFonts w:ascii="Arial" w:eastAsia="Times New Roman" w:hAnsi="Arial" w:cs="Arial"/>
          <w:bCs/>
          <w:color w:val="5F5F5F"/>
          <w:sz w:val="18"/>
          <w:szCs w:val="18"/>
          <w:lang w:val="eu-ES" w:eastAsia="es-ES"/>
        </w:rPr>
        <w:lastRenderedPageBreak/>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BAZKIDE KOLEKTIBOAREN PISU ERLATIBOA (Ehunekoa enplegu osoarekiko). </w:t>
      </w:r>
      <w:r w:rsidRPr="002A2C7F">
        <w:rPr>
          <w:rFonts w:ascii="Arial" w:eastAsia="Times New Roman" w:hAnsi="Arial" w:cs="Arial"/>
          <w:bCs/>
          <w:color w:val="5F5F5F"/>
          <w:sz w:val="18"/>
          <w:szCs w:val="18"/>
          <w:lang w:val="eu-ES" w:eastAsia="es-ES"/>
        </w:rPr>
        <w:t>1996-2018</w:t>
      </w:r>
      <w:bookmarkEnd w:id="128"/>
    </w:p>
    <w:p w14:paraId="41FCFF97"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r w:rsidRPr="002A2C7F">
        <w:rPr>
          <w:rFonts w:ascii="Tahoma" w:eastAsia="Calibri" w:hAnsi="Tahoma" w:cs="Arial"/>
          <w:b/>
          <w:i/>
          <w:noProof/>
          <w:sz w:val="16"/>
          <w:szCs w:val="16"/>
          <w:lang w:val="eu-ES" w:eastAsia="es-ES"/>
        </w:rPr>
        <w:drawing>
          <wp:anchor distT="0" distB="0" distL="114300" distR="114300" simplePos="0" relativeHeight="252152320" behindDoc="0" locked="0" layoutInCell="1" allowOverlap="1" wp14:anchorId="560B16DF" wp14:editId="02793F1C">
            <wp:simplePos x="0" y="0"/>
            <wp:positionH relativeFrom="column">
              <wp:posOffset>-365760</wp:posOffset>
            </wp:positionH>
            <wp:positionV relativeFrom="paragraph">
              <wp:posOffset>32385</wp:posOffset>
            </wp:positionV>
            <wp:extent cx="6257925" cy="2257425"/>
            <wp:effectExtent l="0" t="0" r="0" b="0"/>
            <wp:wrapNone/>
            <wp:docPr id="64"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21E6294F"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15CB934B"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3DDE64AF"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17C96F82"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25C79137"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741AAD4A"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3E76E692"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72783E16"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09F2C409"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4157526E"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4E02128A"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408E0409"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233DA730"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0F438EB8"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2DC6D7C0"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404FAF5A"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4C06D7ED" w14:textId="77777777" w:rsidR="00877052" w:rsidRPr="002A2C7F" w:rsidRDefault="00877052" w:rsidP="00877052">
      <w:pPr>
        <w:widowControl w:val="0"/>
        <w:spacing w:after="0" w:line="264" w:lineRule="auto"/>
        <w:jc w:val="both"/>
        <w:rPr>
          <w:rFonts w:ascii="Tahoma" w:eastAsia="Calibri" w:hAnsi="Tahoma" w:cs="Arial"/>
          <w:b/>
          <w:i/>
          <w:sz w:val="16"/>
          <w:szCs w:val="16"/>
          <w:highlight w:val="red"/>
          <w:lang w:val="eu-ES"/>
        </w:rPr>
      </w:pPr>
    </w:p>
    <w:p w14:paraId="3D967CD5" w14:textId="77777777" w:rsidR="00877052" w:rsidRPr="002A2C7F" w:rsidRDefault="00877052" w:rsidP="00877052">
      <w:pPr>
        <w:spacing w:after="0" w:line="312" w:lineRule="auto"/>
        <w:rPr>
          <w:rFonts w:ascii="Arial" w:hAnsi="Arial" w:cs="Arial"/>
          <w:w w:val="90"/>
          <w:lang w:val="eu-ES"/>
        </w:rPr>
      </w:pPr>
    </w:p>
    <w:p w14:paraId="513FDA22" w14:textId="7B8F14BF"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29" w:name="_Toc513394232"/>
      <w:bookmarkStart w:id="130" w:name="_Toc525299958"/>
      <w:bookmarkStart w:id="131" w:name="_Toc42264673"/>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ENPLEGUAREN BANAKETA KONTRATU BIDEZKO HARREMANETAN ETA ESTABLEZIMENDUAREN JARDUERA SEKTOREAREN ARABERA </w:t>
      </w:r>
      <w:r w:rsidRPr="002A2C7F">
        <w:rPr>
          <w:rFonts w:ascii="Arial" w:eastAsia="Times New Roman" w:hAnsi="Arial" w:cs="Arial"/>
          <w:bCs/>
          <w:color w:val="5F5F5F"/>
          <w:sz w:val="18"/>
          <w:szCs w:val="18"/>
          <w:lang w:val="eu-ES" w:eastAsia="es-ES"/>
        </w:rPr>
        <w:t>2018 (% horizontalak)</w:t>
      </w:r>
      <w:bookmarkEnd w:id="129"/>
      <w:bookmarkEnd w:id="130"/>
      <w:bookmarkEnd w:id="131"/>
    </w:p>
    <w:tbl>
      <w:tblPr>
        <w:tblW w:w="5000" w:type="pct"/>
        <w:jc w:val="center"/>
        <w:tblLook w:val="04A0" w:firstRow="1" w:lastRow="0" w:firstColumn="1" w:lastColumn="0" w:noHBand="0" w:noVBand="1"/>
      </w:tblPr>
      <w:tblGrid>
        <w:gridCol w:w="1579"/>
        <w:gridCol w:w="1384"/>
        <w:gridCol w:w="1385"/>
        <w:gridCol w:w="1378"/>
        <w:gridCol w:w="1385"/>
        <w:gridCol w:w="1373"/>
      </w:tblGrid>
      <w:tr w:rsidR="00877052" w:rsidRPr="002A2C7F" w14:paraId="2E0600DA" w14:textId="77777777" w:rsidTr="00877052">
        <w:trPr>
          <w:jc w:val="center"/>
        </w:trPr>
        <w:tc>
          <w:tcPr>
            <w:tcW w:w="931"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19A033A1" w14:textId="77777777" w:rsidR="00877052" w:rsidRPr="002A2C7F" w:rsidRDefault="00877052" w:rsidP="00877052">
            <w:pPr>
              <w:widowControl w:val="0"/>
              <w:spacing w:after="0" w:line="264" w:lineRule="auto"/>
              <w:jc w:val="both"/>
              <w:rPr>
                <w:rFonts w:ascii="Arial" w:eastAsia="Calibri" w:hAnsi="Arial" w:cs="Arial"/>
                <w:bCs/>
                <w:sz w:val="16"/>
                <w:szCs w:val="16"/>
                <w:lang w:val="eu-ES"/>
              </w:rPr>
            </w:pPr>
            <w:r w:rsidRPr="002A2C7F">
              <w:rPr>
                <w:rFonts w:ascii="Arial" w:eastAsia="Calibri" w:hAnsi="Arial" w:cs="Arial"/>
                <w:bCs/>
                <w:sz w:val="16"/>
                <w:szCs w:val="16"/>
                <w:lang w:val="eu-ES"/>
              </w:rPr>
              <w:t> </w:t>
            </w:r>
          </w:p>
        </w:tc>
        <w:tc>
          <w:tcPr>
            <w:tcW w:w="816"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31E962D5"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16"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618159D2"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Bazkideak</w:t>
            </w:r>
          </w:p>
        </w:tc>
        <w:tc>
          <w:tcPr>
            <w:tcW w:w="812"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3A5FC254"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Soldatapekoak</w:t>
            </w:r>
          </w:p>
        </w:tc>
        <w:tc>
          <w:tcPr>
            <w:tcW w:w="816"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06AEDFB8"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Finkoak</w:t>
            </w:r>
          </w:p>
        </w:tc>
        <w:tc>
          <w:tcPr>
            <w:tcW w:w="810" w:type="pct"/>
            <w:tcBorders>
              <w:top w:val="single" w:sz="8" w:space="0" w:color="023A85"/>
              <w:left w:val="single" w:sz="8" w:space="0" w:color="023A85"/>
              <w:bottom w:val="single" w:sz="8" w:space="0" w:color="023A85"/>
              <w:right w:val="single" w:sz="8" w:space="0" w:color="023A85"/>
            </w:tcBorders>
            <w:shd w:val="clear" w:color="auto" w:fill="FFFFFF" w:themeFill="background1"/>
          </w:tcPr>
          <w:p w14:paraId="7DC94917" w14:textId="77777777" w:rsidR="00877052" w:rsidRPr="002A2C7F" w:rsidRDefault="00877052" w:rsidP="00877052">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Aldi baterakoak</w:t>
            </w:r>
          </w:p>
        </w:tc>
      </w:tr>
      <w:tr w:rsidR="00877052" w:rsidRPr="002A2C7F" w14:paraId="7D01FF9F" w14:textId="77777777" w:rsidTr="00877052">
        <w:trPr>
          <w:jc w:val="center"/>
        </w:trPr>
        <w:tc>
          <w:tcPr>
            <w:tcW w:w="931" w:type="pct"/>
            <w:tcBorders>
              <w:top w:val="single" w:sz="8" w:space="0" w:color="023A85"/>
              <w:right w:val="single" w:sz="8" w:space="0" w:color="023A85"/>
            </w:tcBorders>
            <w:vAlign w:val="bottom"/>
          </w:tcPr>
          <w:p w14:paraId="375B6AA9"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816" w:type="pct"/>
            <w:tcBorders>
              <w:top w:val="single" w:sz="8" w:space="0" w:color="023A85"/>
              <w:left w:val="single" w:sz="8" w:space="0" w:color="023A85"/>
              <w:right w:val="single" w:sz="8" w:space="0" w:color="023A85"/>
            </w:tcBorders>
            <w:vAlign w:val="bottom"/>
          </w:tcPr>
          <w:p w14:paraId="4917A977"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16" w:type="pct"/>
            <w:tcBorders>
              <w:top w:val="single" w:sz="8" w:space="0" w:color="023A85"/>
              <w:left w:val="single" w:sz="8" w:space="0" w:color="023A85"/>
              <w:right w:val="single" w:sz="8" w:space="0" w:color="023A85"/>
            </w:tcBorders>
            <w:vAlign w:val="bottom"/>
          </w:tcPr>
          <w:p w14:paraId="2BCD0C6E"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44,7</w:t>
            </w:r>
          </w:p>
        </w:tc>
        <w:tc>
          <w:tcPr>
            <w:tcW w:w="812" w:type="pct"/>
            <w:tcBorders>
              <w:top w:val="single" w:sz="8" w:space="0" w:color="023A85"/>
              <w:left w:val="single" w:sz="8" w:space="0" w:color="023A85"/>
              <w:right w:val="single" w:sz="8" w:space="0" w:color="023A85"/>
            </w:tcBorders>
            <w:vAlign w:val="bottom"/>
          </w:tcPr>
          <w:p w14:paraId="74629566"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55,3</w:t>
            </w:r>
          </w:p>
        </w:tc>
        <w:tc>
          <w:tcPr>
            <w:tcW w:w="816" w:type="pct"/>
            <w:tcBorders>
              <w:top w:val="single" w:sz="8" w:space="0" w:color="023A85"/>
              <w:left w:val="single" w:sz="8" w:space="0" w:color="023A85"/>
              <w:right w:val="single" w:sz="8" w:space="0" w:color="023A85"/>
            </w:tcBorders>
            <w:vAlign w:val="bottom"/>
          </w:tcPr>
          <w:p w14:paraId="050A682A"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31,1</w:t>
            </w:r>
          </w:p>
        </w:tc>
        <w:tc>
          <w:tcPr>
            <w:tcW w:w="810" w:type="pct"/>
            <w:tcBorders>
              <w:top w:val="single" w:sz="8" w:space="0" w:color="023A85"/>
              <w:left w:val="single" w:sz="8" w:space="0" w:color="023A85"/>
            </w:tcBorders>
            <w:vAlign w:val="bottom"/>
          </w:tcPr>
          <w:p w14:paraId="7B4ABB57"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24,2</w:t>
            </w:r>
          </w:p>
        </w:tc>
      </w:tr>
      <w:tr w:rsidR="00877052" w:rsidRPr="002A2C7F" w14:paraId="3283B29B" w14:textId="77777777" w:rsidTr="00877052">
        <w:trPr>
          <w:jc w:val="center"/>
        </w:trPr>
        <w:tc>
          <w:tcPr>
            <w:tcW w:w="931" w:type="pct"/>
            <w:tcBorders>
              <w:right w:val="single" w:sz="8" w:space="0" w:color="023A85"/>
            </w:tcBorders>
            <w:vAlign w:val="bottom"/>
          </w:tcPr>
          <w:p w14:paraId="50B88340"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816" w:type="pct"/>
            <w:tcBorders>
              <w:left w:val="single" w:sz="8" w:space="0" w:color="023A85"/>
              <w:right w:val="single" w:sz="8" w:space="0" w:color="023A85"/>
            </w:tcBorders>
            <w:vAlign w:val="bottom"/>
          </w:tcPr>
          <w:p w14:paraId="51901E44"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16" w:type="pct"/>
            <w:tcBorders>
              <w:left w:val="single" w:sz="8" w:space="0" w:color="023A85"/>
              <w:right w:val="single" w:sz="8" w:space="0" w:color="023A85"/>
            </w:tcBorders>
            <w:vAlign w:val="bottom"/>
          </w:tcPr>
          <w:p w14:paraId="20E605C0"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70,8</w:t>
            </w:r>
          </w:p>
        </w:tc>
        <w:tc>
          <w:tcPr>
            <w:tcW w:w="812" w:type="pct"/>
            <w:tcBorders>
              <w:left w:val="single" w:sz="8" w:space="0" w:color="023A85"/>
              <w:right w:val="single" w:sz="8" w:space="0" w:color="023A85"/>
            </w:tcBorders>
            <w:vAlign w:val="bottom"/>
          </w:tcPr>
          <w:p w14:paraId="33775192"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29,2</w:t>
            </w:r>
          </w:p>
        </w:tc>
        <w:tc>
          <w:tcPr>
            <w:tcW w:w="816" w:type="pct"/>
            <w:tcBorders>
              <w:left w:val="single" w:sz="8" w:space="0" w:color="023A85"/>
              <w:right w:val="single" w:sz="8" w:space="0" w:color="023A85"/>
            </w:tcBorders>
            <w:vAlign w:val="bottom"/>
          </w:tcPr>
          <w:p w14:paraId="03811812"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12,4</w:t>
            </w:r>
          </w:p>
        </w:tc>
        <w:tc>
          <w:tcPr>
            <w:tcW w:w="810" w:type="pct"/>
            <w:tcBorders>
              <w:left w:val="single" w:sz="8" w:space="0" w:color="023A85"/>
            </w:tcBorders>
            <w:vAlign w:val="bottom"/>
          </w:tcPr>
          <w:p w14:paraId="0A852FB4"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16,9</w:t>
            </w:r>
          </w:p>
        </w:tc>
      </w:tr>
      <w:tr w:rsidR="00877052" w:rsidRPr="002A2C7F" w14:paraId="47B7C525" w14:textId="77777777" w:rsidTr="00877052">
        <w:trPr>
          <w:jc w:val="center"/>
        </w:trPr>
        <w:tc>
          <w:tcPr>
            <w:tcW w:w="931" w:type="pct"/>
            <w:tcBorders>
              <w:right w:val="single" w:sz="8" w:space="0" w:color="023A85"/>
            </w:tcBorders>
            <w:vAlign w:val="bottom"/>
          </w:tcPr>
          <w:p w14:paraId="0167B037"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816" w:type="pct"/>
            <w:tcBorders>
              <w:left w:val="single" w:sz="8" w:space="0" w:color="023A85"/>
              <w:right w:val="single" w:sz="8" w:space="0" w:color="023A85"/>
            </w:tcBorders>
            <w:vAlign w:val="bottom"/>
          </w:tcPr>
          <w:p w14:paraId="01DFE189"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16" w:type="pct"/>
            <w:tcBorders>
              <w:left w:val="single" w:sz="8" w:space="0" w:color="023A85"/>
              <w:right w:val="single" w:sz="8" w:space="0" w:color="023A85"/>
            </w:tcBorders>
            <w:vAlign w:val="bottom"/>
          </w:tcPr>
          <w:p w14:paraId="04DBF70D"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70,2</w:t>
            </w:r>
          </w:p>
        </w:tc>
        <w:tc>
          <w:tcPr>
            <w:tcW w:w="812" w:type="pct"/>
            <w:tcBorders>
              <w:left w:val="single" w:sz="8" w:space="0" w:color="023A85"/>
              <w:right w:val="single" w:sz="8" w:space="0" w:color="023A85"/>
            </w:tcBorders>
            <w:vAlign w:val="bottom"/>
          </w:tcPr>
          <w:p w14:paraId="05A16821"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29,7</w:t>
            </w:r>
          </w:p>
        </w:tc>
        <w:tc>
          <w:tcPr>
            <w:tcW w:w="816" w:type="pct"/>
            <w:tcBorders>
              <w:left w:val="single" w:sz="8" w:space="0" w:color="023A85"/>
              <w:right w:val="single" w:sz="8" w:space="0" w:color="023A85"/>
            </w:tcBorders>
            <w:vAlign w:val="bottom"/>
          </w:tcPr>
          <w:p w14:paraId="1C24803F"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20,2</w:t>
            </w:r>
          </w:p>
        </w:tc>
        <w:tc>
          <w:tcPr>
            <w:tcW w:w="810" w:type="pct"/>
            <w:tcBorders>
              <w:left w:val="single" w:sz="8" w:space="0" w:color="023A85"/>
            </w:tcBorders>
            <w:vAlign w:val="bottom"/>
          </w:tcPr>
          <w:p w14:paraId="3F58AB7E"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9,5</w:t>
            </w:r>
          </w:p>
        </w:tc>
      </w:tr>
      <w:tr w:rsidR="00877052" w:rsidRPr="002A2C7F" w14:paraId="6F1BC042" w14:textId="77777777" w:rsidTr="00877052">
        <w:trPr>
          <w:jc w:val="center"/>
        </w:trPr>
        <w:tc>
          <w:tcPr>
            <w:tcW w:w="931" w:type="pct"/>
            <w:tcBorders>
              <w:bottom w:val="single" w:sz="8" w:space="0" w:color="023A85"/>
              <w:right w:val="single" w:sz="8" w:space="0" w:color="023A85"/>
            </w:tcBorders>
            <w:vAlign w:val="bottom"/>
          </w:tcPr>
          <w:p w14:paraId="7012FFCB"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816" w:type="pct"/>
            <w:tcBorders>
              <w:left w:val="single" w:sz="8" w:space="0" w:color="023A85"/>
              <w:bottom w:val="single" w:sz="8" w:space="0" w:color="023A85"/>
              <w:right w:val="single" w:sz="8" w:space="0" w:color="023A85"/>
            </w:tcBorders>
            <w:vAlign w:val="bottom"/>
          </w:tcPr>
          <w:p w14:paraId="23EC0968"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16" w:type="pct"/>
            <w:tcBorders>
              <w:left w:val="single" w:sz="8" w:space="0" w:color="023A85"/>
              <w:bottom w:val="single" w:sz="8" w:space="0" w:color="023A85"/>
              <w:right w:val="single" w:sz="8" w:space="0" w:color="023A85"/>
            </w:tcBorders>
            <w:vAlign w:val="bottom"/>
          </w:tcPr>
          <w:p w14:paraId="31319B98"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50,8</w:t>
            </w:r>
          </w:p>
        </w:tc>
        <w:tc>
          <w:tcPr>
            <w:tcW w:w="812" w:type="pct"/>
            <w:tcBorders>
              <w:left w:val="single" w:sz="8" w:space="0" w:color="023A85"/>
              <w:bottom w:val="single" w:sz="8" w:space="0" w:color="023A85"/>
              <w:right w:val="single" w:sz="8" w:space="0" w:color="023A85"/>
            </w:tcBorders>
            <w:vAlign w:val="bottom"/>
          </w:tcPr>
          <w:p w14:paraId="572AF4A1"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49,2</w:t>
            </w:r>
          </w:p>
        </w:tc>
        <w:tc>
          <w:tcPr>
            <w:tcW w:w="816" w:type="pct"/>
            <w:tcBorders>
              <w:left w:val="single" w:sz="8" w:space="0" w:color="023A85"/>
              <w:bottom w:val="single" w:sz="8" w:space="0" w:color="023A85"/>
              <w:right w:val="single" w:sz="8" w:space="0" w:color="023A85"/>
            </w:tcBorders>
            <w:vAlign w:val="bottom"/>
          </w:tcPr>
          <w:p w14:paraId="25F7993C"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28,5</w:t>
            </w:r>
          </w:p>
        </w:tc>
        <w:tc>
          <w:tcPr>
            <w:tcW w:w="810" w:type="pct"/>
            <w:tcBorders>
              <w:left w:val="single" w:sz="8" w:space="0" w:color="023A85"/>
              <w:bottom w:val="single" w:sz="8" w:space="0" w:color="023A85"/>
            </w:tcBorders>
            <w:vAlign w:val="bottom"/>
          </w:tcPr>
          <w:p w14:paraId="26BE56FC"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20,7</w:t>
            </w:r>
          </w:p>
        </w:tc>
      </w:tr>
      <w:tr w:rsidR="00877052" w:rsidRPr="002A2C7F" w14:paraId="7842335C" w14:textId="77777777" w:rsidTr="00877052">
        <w:trPr>
          <w:jc w:val="center"/>
        </w:trPr>
        <w:tc>
          <w:tcPr>
            <w:tcW w:w="93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16ABA575" w14:textId="77777777" w:rsidR="00877052" w:rsidRPr="002A2C7F" w:rsidRDefault="00877052" w:rsidP="00877052">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1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1F7282F" w14:textId="77777777" w:rsidR="00877052" w:rsidRPr="002A2C7F" w:rsidRDefault="00877052" w:rsidP="00877052">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816" w:type="pct"/>
            <w:tcBorders>
              <w:top w:val="single" w:sz="8" w:space="0" w:color="023A85"/>
              <w:left w:val="single" w:sz="8" w:space="0" w:color="023A85"/>
              <w:bottom w:val="single" w:sz="8" w:space="0" w:color="023A85"/>
              <w:right w:val="single" w:sz="4" w:space="0" w:color="BFBFBF"/>
            </w:tcBorders>
            <w:shd w:val="clear" w:color="auto" w:fill="D9D9D9" w:themeFill="background1" w:themeFillShade="D9"/>
            <w:vAlign w:val="bottom"/>
          </w:tcPr>
          <w:p w14:paraId="11CD7323"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b/>
                <w:bCs/>
                <w:sz w:val="16"/>
                <w:szCs w:val="16"/>
                <w:lang w:val="eu-ES"/>
              </w:rPr>
              <w:t>60,2</w:t>
            </w:r>
          </w:p>
        </w:tc>
        <w:tc>
          <w:tcPr>
            <w:tcW w:w="812" w:type="pct"/>
            <w:tcBorders>
              <w:top w:val="single" w:sz="8" w:space="0" w:color="023A85"/>
              <w:left w:val="single" w:sz="4" w:space="0" w:color="BFBFBF"/>
              <w:bottom w:val="single" w:sz="8" w:space="0" w:color="023A85"/>
              <w:right w:val="single" w:sz="8" w:space="0" w:color="023A85"/>
            </w:tcBorders>
            <w:shd w:val="clear" w:color="auto" w:fill="D9D9D9" w:themeFill="background1" w:themeFillShade="D9"/>
            <w:vAlign w:val="bottom"/>
          </w:tcPr>
          <w:p w14:paraId="11C6B3F3" w14:textId="77777777" w:rsidR="00877052" w:rsidRPr="002A2C7F" w:rsidRDefault="00877052" w:rsidP="00877052">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39,8</w:t>
            </w:r>
          </w:p>
        </w:tc>
        <w:tc>
          <w:tcPr>
            <w:tcW w:w="81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0EF22787" w14:textId="77777777" w:rsidR="00877052" w:rsidRPr="002A2C7F" w:rsidRDefault="00877052" w:rsidP="00877052">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21,1</w:t>
            </w:r>
          </w:p>
        </w:tc>
        <w:tc>
          <w:tcPr>
            <w:tcW w:w="810"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7AE32CFF" w14:textId="77777777" w:rsidR="00877052" w:rsidRPr="002A2C7F" w:rsidRDefault="00877052" w:rsidP="00877052">
            <w:pPr>
              <w:widowControl w:val="0"/>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18,7</w:t>
            </w:r>
          </w:p>
        </w:tc>
      </w:tr>
    </w:tbl>
    <w:p w14:paraId="1EB95306" w14:textId="77777777" w:rsidR="00877052" w:rsidRPr="002A2C7F" w:rsidRDefault="00877052" w:rsidP="00877052">
      <w:pPr>
        <w:widowControl w:val="0"/>
        <w:spacing w:after="0" w:line="264" w:lineRule="auto"/>
        <w:jc w:val="both"/>
        <w:rPr>
          <w:rFonts w:ascii="Arial" w:eastAsia="Calibri" w:hAnsi="Arial" w:cs="Times New Roman"/>
          <w:sz w:val="18"/>
          <w:szCs w:val="18"/>
          <w:lang w:val="eu-ES"/>
        </w:rPr>
      </w:pPr>
    </w:p>
    <w:p w14:paraId="46B2D7BC" w14:textId="4B8C46B7" w:rsidR="00877052" w:rsidRPr="002A2C7F" w:rsidRDefault="00877052" w:rsidP="00877052">
      <w:pPr>
        <w:rPr>
          <w:rFonts w:ascii="Arial" w:hAnsi="Arial" w:cs="Arial"/>
          <w:w w:val="90"/>
          <w:lang w:val="eu-ES"/>
        </w:rPr>
      </w:pPr>
    </w:p>
    <w:p w14:paraId="08B60391" w14:textId="77777777" w:rsidR="00C01583" w:rsidRPr="002A2C7F" w:rsidRDefault="00C01583" w:rsidP="00A07DC3">
      <w:pPr>
        <w:spacing w:after="0" w:line="312" w:lineRule="auto"/>
        <w:rPr>
          <w:rFonts w:ascii="Arial" w:hAnsi="Arial" w:cs="Arial"/>
          <w:lang w:val="eu-ES"/>
        </w:rPr>
      </w:pPr>
    </w:p>
    <w:p w14:paraId="3EBB19A3" w14:textId="77777777" w:rsidR="006C2F84" w:rsidRPr="002A2C7F" w:rsidRDefault="006C2F84">
      <w:pPr>
        <w:rPr>
          <w:rFonts w:ascii="Arial" w:eastAsia="Times New Roman" w:hAnsi="Arial" w:cs="Times New Roman"/>
          <w:b/>
          <w:snapToGrid w:val="0"/>
          <w:color w:val="1F497D"/>
          <w:lang w:val="eu-ES" w:eastAsia="es-ES"/>
        </w:rPr>
      </w:pPr>
      <w:r w:rsidRPr="002A2C7F">
        <w:rPr>
          <w:rFonts w:ascii="Arial" w:eastAsia="Times New Roman" w:hAnsi="Arial" w:cs="Times New Roman"/>
          <w:b/>
          <w:snapToGrid w:val="0"/>
          <w:color w:val="1F497D"/>
          <w:lang w:val="eu-ES" w:eastAsia="es-ES"/>
        </w:rPr>
        <w:br w:type="page"/>
      </w:r>
    </w:p>
    <w:p w14:paraId="0E8C21E4" w14:textId="77777777" w:rsidR="00877052" w:rsidRPr="002A2C7F" w:rsidRDefault="00877052" w:rsidP="00877052">
      <w:pPr>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132" w:name="_Toc42263244"/>
      <w:r w:rsidRPr="002A2C7F">
        <w:rPr>
          <w:rFonts w:ascii="Arial" w:eastAsia="Times New Roman" w:hAnsi="Arial" w:cs="Times New Roman"/>
          <w:b/>
          <w:snapToGrid w:val="0"/>
          <w:color w:val="1F497D"/>
          <w:lang w:val="eu-ES" w:eastAsia="es-ES"/>
        </w:rPr>
        <w:lastRenderedPageBreak/>
        <w:t xml:space="preserve">1.3.- </w:t>
      </w:r>
      <w:r w:rsidRPr="002A2C7F">
        <w:rPr>
          <w:rFonts w:ascii="Arial" w:eastAsia="Times New Roman" w:hAnsi="Arial" w:cs="Times New Roman"/>
          <w:b/>
          <w:snapToGrid w:val="0"/>
          <w:color w:val="1F497D"/>
          <w:lang w:val="eu-ES" w:eastAsia="es-ES"/>
        </w:rPr>
        <w:tab/>
      </w:r>
      <w:r w:rsidRPr="002A2C7F">
        <w:rPr>
          <w:rFonts w:ascii="Arial" w:eastAsia="Times New Roman" w:hAnsi="Arial" w:cs="Times New Roman"/>
          <w:b/>
          <w:snapToGrid w:val="0"/>
          <w:color w:val="44546A" w:themeColor="text2"/>
          <w:lang w:val="eu-ES" w:eastAsia="es-ES"/>
        </w:rPr>
        <w:t>GIZARTE EKONOMIAK SORTUTAKO BALIO ERANTSI GORDINA (BEG) BALIOA ETA PRODUKTIBITATE ANTZEMANGARRIA</w:t>
      </w:r>
      <w:bookmarkEnd w:id="132"/>
    </w:p>
    <w:p w14:paraId="30FCDBE8" w14:textId="77777777" w:rsidR="00877052" w:rsidRPr="002A2C7F" w:rsidRDefault="00877052" w:rsidP="00877052">
      <w:pPr>
        <w:widowControl w:val="0"/>
        <w:spacing w:after="0" w:line="264" w:lineRule="auto"/>
        <w:jc w:val="both"/>
        <w:rPr>
          <w:rFonts w:ascii="Arial" w:eastAsia="Calibri" w:hAnsi="Arial" w:cs="Arial"/>
          <w:color w:val="1F497D"/>
          <w:sz w:val="20"/>
          <w:lang w:val="eu-ES"/>
        </w:rPr>
      </w:pPr>
    </w:p>
    <w:p w14:paraId="6F8D0FF8" w14:textId="77777777" w:rsidR="00877052" w:rsidRPr="002A2C7F" w:rsidRDefault="00877052" w:rsidP="00877052">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bookmarkStart w:id="133" w:name="_Toc42263245"/>
      <w:r w:rsidRPr="002A2C7F">
        <w:rPr>
          <w:rFonts w:ascii="Arial" w:eastAsia="Times New Roman" w:hAnsi="Arial" w:cs="Times New Roman"/>
          <w:b/>
          <w:snapToGrid w:val="0"/>
          <w:color w:val="44546A"/>
          <w:lang w:val="eu-ES" w:eastAsia="es-ES"/>
        </w:rPr>
        <w:t>1.3.1.- BEGaren</w:t>
      </w:r>
      <w:r w:rsidRPr="002A2C7F">
        <w:rPr>
          <w:rFonts w:ascii="Arial" w:eastAsia="Times New Roman" w:hAnsi="Arial" w:cs="Times New Roman"/>
          <w:b/>
          <w:snapToGrid w:val="0"/>
          <w:color w:val="1F497D"/>
          <w:lang w:val="eu-ES" w:eastAsia="es-ES"/>
        </w:rPr>
        <w:t xml:space="preserve"> </w:t>
      </w:r>
      <w:r w:rsidRPr="002A2C7F">
        <w:rPr>
          <w:rFonts w:ascii="Arial" w:eastAsia="Times New Roman" w:hAnsi="Arial" w:cs="Times New Roman"/>
          <w:b/>
          <w:snapToGrid w:val="0"/>
          <w:color w:val="44546A"/>
          <w:lang w:val="eu-ES" w:eastAsia="es-ES"/>
        </w:rPr>
        <w:t>dinamika 2016-2018 biurtekoan</w:t>
      </w:r>
      <w:bookmarkEnd w:id="133"/>
      <w:r w:rsidRPr="002A2C7F">
        <w:rPr>
          <w:rFonts w:ascii="Arial" w:eastAsia="Times New Roman" w:hAnsi="Arial" w:cs="Times New Roman"/>
          <w:b/>
          <w:snapToGrid w:val="0"/>
          <w:color w:val="1F497D"/>
          <w:lang w:val="eu-ES" w:eastAsia="es-ES"/>
        </w:rPr>
        <w:t xml:space="preserve"> </w:t>
      </w:r>
    </w:p>
    <w:p w14:paraId="11AAA23F" w14:textId="77777777" w:rsidR="00877052" w:rsidRPr="002A2C7F" w:rsidRDefault="00877052" w:rsidP="00877052">
      <w:pPr>
        <w:widowControl w:val="0"/>
        <w:spacing w:after="0" w:line="264" w:lineRule="auto"/>
        <w:jc w:val="both"/>
        <w:rPr>
          <w:rFonts w:ascii="Arial" w:eastAsia="Calibri" w:hAnsi="Arial" w:cs="Times New Roman"/>
          <w:sz w:val="20"/>
          <w:lang w:val="eu-ES"/>
        </w:rPr>
      </w:pPr>
    </w:p>
    <w:p w14:paraId="5A1EF5D2" w14:textId="1EBBDE96"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34" w:name="_Toc525299959"/>
      <w:bookmarkStart w:id="135" w:name="_Toc4226467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t>BEGaren ARLOZ ARLOKO HAZKUNDEA 2016-2018 (ohiko prezioak eta %)</w:t>
      </w:r>
      <w:bookmarkEnd w:id="134"/>
      <w:bookmarkEnd w:id="135"/>
    </w:p>
    <w:tbl>
      <w:tblPr>
        <w:tblW w:w="5000" w:type="pct"/>
        <w:jc w:val="center"/>
        <w:tblLook w:val="04A0" w:firstRow="1" w:lastRow="0" w:firstColumn="1" w:lastColumn="0" w:noHBand="0" w:noVBand="1"/>
      </w:tblPr>
      <w:tblGrid>
        <w:gridCol w:w="5272"/>
        <w:gridCol w:w="3212"/>
      </w:tblGrid>
      <w:tr w:rsidR="00877052" w:rsidRPr="002A2C7F" w14:paraId="5A2C2460" w14:textId="77777777" w:rsidTr="00877052">
        <w:trPr>
          <w:jc w:val="center"/>
        </w:trPr>
        <w:tc>
          <w:tcPr>
            <w:tcW w:w="3107"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70C95633" w14:textId="77777777" w:rsidR="00877052" w:rsidRPr="002A2C7F" w:rsidRDefault="00877052" w:rsidP="00877052">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Sektoreak</w:t>
            </w:r>
          </w:p>
        </w:tc>
        <w:tc>
          <w:tcPr>
            <w:tcW w:w="1893" w:type="pc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76FCC55B" w14:textId="77777777" w:rsidR="00877052" w:rsidRPr="002A2C7F" w:rsidRDefault="00877052" w:rsidP="00877052">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Hazkunde tasa</w:t>
            </w:r>
          </w:p>
        </w:tc>
      </w:tr>
      <w:tr w:rsidR="00877052" w:rsidRPr="002A2C7F" w14:paraId="0C2B97D1" w14:textId="77777777" w:rsidTr="00877052">
        <w:trPr>
          <w:jc w:val="center"/>
        </w:trPr>
        <w:tc>
          <w:tcPr>
            <w:tcW w:w="3107" w:type="pct"/>
            <w:tcBorders>
              <w:top w:val="single" w:sz="8" w:space="0" w:color="023A85"/>
              <w:right w:val="single" w:sz="8" w:space="0" w:color="023A85"/>
            </w:tcBorders>
          </w:tcPr>
          <w:p w14:paraId="6A7C5B80"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1893" w:type="pct"/>
            <w:tcBorders>
              <w:top w:val="single" w:sz="8" w:space="0" w:color="023A85"/>
              <w:left w:val="single" w:sz="8" w:space="0" w:color="023A85"/>
            </w:tcBorders>
            <w:vAlign w:val="bottom"/>
          </w:tcPr>
          <w:p w14:paraId="3FCF3B88" w14:textId="77777777" w:rsidR="00877052" w:rsidRPr="002A2C7F" w:rsidRDefault="00877052" w:rsidP="00877052">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8,0</w:t>
            </w:r>
          </w:p>
        </w:tc>
      </w:tr>
      <w:tr w:rsidR="00877052" w:rsidRPr="002A2C7F" w14:paraId="4AA0B506" w14:textId="77777777" w:rsidTr="00877052">
        <w:trPr>
          <w:trHeight w:val="130"/>
          <w:jc w:val="center"/>
        </w:trPr>
        <w:tc>
          <w:tcPr>
            <w:tcW w:w="3107" w:type="pct"/>
            <w:tcBorders>
              <w:right w:val="single" w:sz="8" w:space="0" w:color="023A85"/>
            </w:tcBorders>
          </w:tcPr>
          <w:p w14:paraId="7F6BE45F"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893" w:type="pct"/>
            <w:tcBorders>
              <w:left w:val="single" w:sz="8" w:space="0" w:color="023A85"/>
            </w:tcBorders>
            <w:vAlign w:val="bottom"/>
          </w:tcPr>
          <w:p w14:paraId="6924FA3C" w14:textId="77777777" w:rsidR="00877052" w:rsidRPr="002A2C7F" w:rsidRDefault="00877052" w:rsidP="00877052">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6,6</w:t>
            </w:r>
          </w:p>
        </w:tc>
      </w:tr>
      <w:tr w:rsidR="00877052" w:rsidRPr="002A2C7F" w14:paraId="3A80829B" w14:textId="77777777" w:rsidTr="00877052">
        <w:trPr>
          <w:jc w:val="center"/>
        </w:trPr>
        <w:tc>
          <w:tcPr>
            <w:tcW w:w="3107" w:type="pct"/>
            <w:tcBorders>
              <w:right w:val="single" w:sz="8" w:space="0" w:color="023A85"/>
            </w:tcBorders>
          </w:tcPr>
          <w:p w14:paraId="124D903B"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1893" w:type="pct"/>
            <w:tcBorders>
              <w:left w:val="single" w:sz="8" w:space="0" w:color="023A85"/>
            </w:tcBorders>
            <w:vAlign w:val="bottom"/>
          </w:tcPr>
          <w:p w14:paraId="44A2F43C" w14:textId="77777777" w:rsidR="00877052" w:rsidRPr="002A2C7F" w:rsidRDefault="00877052" w:rsidP="00877052">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13,5</w:t>
            </w:r>
          </w:p>
        </w:tc>
      </w:tr>
      <w:tr w:rsidR="00877052" w:rsidRPr="002A2C7F" w14:paraId="195920CB" w14:textId="77777777" w:rsidTr="00877052">
        <w:trPr>
          <w:jc w:val="center"/>
        </w:trPr>
        <w:tc>
          <w:tcPr>
            <w:tcW w:w="3107" w:type="pct"/>
            <w:tcBorders>
              <w:bottom w:val="single" w:sz="8" w:space="0" w:color="023A85"/>
              <w:right w:val="single" w:sz="8" w:space="0" w:color="023A85"/>
            </w:tcBorders>
          </w:tcPr>
          <w:p w14:paraId="6F1F41DB"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893" w:type="pct"/>
            <w:tcBorders>
              <w:left w:val="single" w:sz="8" w:space="0" w:color="023A85"/>
              <w:bottom w:val="single" w:sz="8" w:space="0" w:color="023A85"/>
            </w:tcBorders>
            <w:vAlign w:val="bottom"/>
          </w:tcPr>
          <w:p w14:paraId="1D2E6EB0" w14:textId="77777777" w:rsidR="00877052" w:rsidRPr="002A2C7F" w:rsidRDefault="00877052" w:rsidP="00877052">
            <w:pPr>
              <w:widowControl w:val="0"/>
              <w:spacing w:after="0" w:line="264" w:lineRule="auto"/>
              <w:ind w:right="170"/>
              <w:jc w:val="center"/>
              <w:rPr>
                <w:rFonts w:ascii="Arial" w:eastAsia="Calibri" w:hAnsi="Arial" w:cs="Arial"/>
                <w:sz w:val="16"/>
                <w:szCs w:val="16"/>
                <w:lang w:val="eu-ES"/>
              </w:rPr>
            </w:pPr>
            <w:r w:rsidRPr="002A2C7F">
              <w:rPr>
                <w:rFonts w:ascii="Arial" w:eastAsia="Calibri" w:hAnsi="Arial" w:cs="Arial"/>
                <w:sz w:val="16"/>
                <w:szCs w:val="16"/>
                <w:lang w:val="eu-ES"/>
              </w:rPr>
              <w:t>-0,2</w:t>
            </w:r>
          </w:p>
        </w:tc>
      </w:tr>
      <w:tr w:rsidR="00877052" w:rsidRPr="002A2C7F" w14:paraId="23A4F9F0" w14:textId="77777777" w:rsidTr="00877052">
        <w:trPr>
          <w:jc w:val="center"/>
        </w:trPr>
        <w:tc>
          <w:tcPr>
            <w:tcW w:w="310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0B4BD0D5" w14:textId="77777777" w:rsidR="00877052" w:rsidRPr="002A2C7F" w:rsidRDefault="00877052" w:rsidP="00877052">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189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769740FC" w14:textId="77777777" w:rsidR="00877052" w:rsidRPr="002A2C7F" w:rsidRDefault="00877052" w:rsidP="00877052">
            <w:pPr>
              <w:widowControl w:val="0"/>
              <w:spacing w:after="0" w:line="264" w:lineRule="auto"/>
              <w:ind w:right="170"/>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3,6</w:t>
            </w:r>
          </w:p>
        </w:tc>
      </w:tr>
    </w:tbl>
    <w:p w14:paraId="0B151F5E" w14:textId="77777777"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p>
    <w:p w14:paraId="44610EF2" w14:textId="34E0252E"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36" w:name="_Toc391999593"/>
      <w:bookmarkStart w:id="137" w:name="_Toc513394234"/>
      <w:bookmarkStart w:id="138" w:name="_Toc525299960"/>
      <w:bookmarkStart w:id="139" w:name="_Toc42264675"/>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36"/>
      <w:bookmarkEnd w:id="137"/>
      <w:bookmarkEnd w:id="138"/>
      <w:r w:rsidRPr="002A2C7F">
        <w:rPr>
          <w:rFonts w:ascii="Arial" w:hAnsi="Arial" w:cs="Arial"/>
          <w:color w:val="5F5F5F"/>
          <w:sz w:val="18"/>
          <w:szCs w:val="18"/>
          <w:lang w:val="eu-ES"/>
        </w:rPr>
        <w:t>GIZARTE EKONOMIAK SORTUTAKO BALIO ERANTSI GORDINAREN (BEG) ARLOZ ARLOKO HAZKUNDEA. 2016 eta 2018 URTEETAKO KONPARAZIOZKO ERREFERENTZIA (zifra absolutuak euro kopurua, milakoan, % bertikalak) (Ohiko prezioak)</w:t>
      </w:r>
      <w:bookmarkEnd w:id="139"/>
    </w:p>
    <w:tbl>
      <w:tblPr>
        <w:tblW w:w="5000" w:type="pct"/>
        <w:jc w:val="center"/>
        <w:tblCellMar>
          <w:left w:w="70" w:type="dxa"/>
          <w:right w:w="70" w:type="dxa"/>
        </w:tblCellMar>
        <w:tblLook w:val="04A0" w:firstRow="1" w:lastRow="0" w:firstColumn="1" w:lastColumn="0" w:noHBand="0" w:noVBand="1"/>
      </w:tblPr>
      <w:tblGrid>
        <w:gridCol w:w="1992"/>
        <w:gridCol w:w="1680"/>
        <w:gridCol w:w="1554"/>
        <w:gridCol w:w="1773"/>
        <w:gridCol w:w="1485"/>
      </w:tblGrid>
      <w:tr w:rsidR="00877052" w:rsidRPr="002A2C7F" w14:paraId="699C3F3A" w14:textId="77777777" w:rsidTr="00877052">
        <w:trPr>
          <w:jc w:val="center"/>
        </w:trPr>
        <w:tc>
          <w:tcPr>
            <w:tcW w:w="1174" w:type="pct"/>
            <w:vMerge w:val="restart"/>
            <w:tcBorders>
              <w:top w:val="single" w:sz="8" w:space="0" w:color="023A85"/>
              <w:left w:val="single" w:sz="8" w:space="0" w:color="023A85"/>
              <w:right w:val="single" w:sz="8" w:space="0" w:color="023A85"/>
            </w:tcBorders>
            <w:shd w:val="clear" w:color="auto" w:fill="FFFFFF" w:themeFill="background1"/>
            <w:hideMark/>
          </w:tcPr>
          <w:p w14:paraId="5A8743C9" w14:textId="77777777" w:rsidR="00877052" w:rsidRPr="002A2C7F" w:rsidRDefault="00877052" w:rsidP="00877052">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 </w:t>
            </w:r>
          </w:p>
          <w:p w14:paraId="1240691D" w14:textId="77777777" w:rsidR="00877052" w:rsidRPr="002A2C7F" w:rsidRDefault="00877052" w:rsidP="00877052">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 </w:t>
            </w:r>
          </w:p>
        </w:tc>
        <w:tc>
          <w:tcPr>
            <w:tcW w:w="1906"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hideMark/>
          </w:tcPr>
          <w:p w14:paraId="4C0D3103" w14:textId="77777777" w:rsidR="00877052" w:rsidRPr="002A2C7F" w:rsidRDefault="00877052" w:rsidP="00877052">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920"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hideMark/>
          </w:tcPr>
          <w:p w14:paraId="311E11C3" w14:textId="77777777" w:rsidR="00877052" w:rsidRPr="002A2C7F" w:rsidRDefault="00877052" w:rsidP="00877052">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877052" w:rsidRPr="002A2C7F" w14:paraId="2748F318" w14:textId="77777777" w:rsidTr="00877052">
        <w:trPr>
          <w:jc w:val="center"/>
        </w:trPr>
        <w:tc>
          <w:tcPr>
            <w:tcW w:w="1174" w:type="pct"/>
            <w:vMerge/>
            <w:tcBorders>
              <w:left w:val="single" w:sz="8" w:space="0" w:color="023A85"/>
              <w:bottom w:val="single" w:sz="8" w:space="0" w:color="023A85"/>
              <w:right w:val="single" w:sz="8" w:space="0" w:color="023A85"/>
            </w:tcBorders>
            <w:shd w:val="clear" w:color="auto" w:fill="FFFFFF" w:themeFill="background1"/>
            <w:hideMark/>
          </w:tcPr>
          <w:p w14:paraId="2A3288A9" w14:textId="77777777" w:rsidR="00877052" w:rsidRPr="002A2C7F" w:rsidRDefault="00877052" w:rsidP="00877052">
            <w:pPr>
              <w:widowControl w:val="0"/>
              <w:spacing w:after="0" w:line="240" w:lineRule="auto"/>
              <w:jc w:val="both"/>
              <w:rPr>
                <w:rFonts w:ascii="Arial" w:eastAsia="Calibri" w:hAnsi="Arial" w:cs="Arial"/>
                <w:sz w:val="16"/>
                <w:szCs w:val="16"/>
                <w:lang w:val="eu-ES"/>
              </w:rPr>
            </w:pPr>
          </w:p>
        </w:tc>
        <w:tc>
          <w:tcPr>
            <w:tcW w:w="990" w:type="pct"/>
            <w:tcBorders>
              <w:top w:val="single" w:sz="8" w:space="0" w:color="1F3864" w:themeColor="accent1" w:themeShade="80"/>
              <w:left w:val="single" w:sz="8" w:space="0" w:color="023A85"/>
              <w:bottom w:val="single" w:sz="8" w:space="0" w:color="023A85"/>
              <w:right w:val="single" w:sz="4" w:space="0" w:color="D9D9D9" w:themeColor="background1" w:themeShade="D9"/>
            </w:tcBorders>
            <w:shd w:val="clear" w:color="auto" w:fill="FFFFFF" w:themeFill="background1"/>
            <w:hideMark/>
          </w:tcPr>
          <w:p w14:paraId="6FB18725" w14:textId="77777777" w:rsidR="00877052" w:rsidRPr="002A2C7F" w:rsidRDefault="00877052" w:rsidP="00877052">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16" w:type="pct"/>
            <w:tcBorders>
              <w:top w:val="single" w:sz="8" w:space="0" w:color="1F3864" w:themeColor="accent1" w:themeShade="80"/>
              <w:left w:val="single" w:sz="4" w:space="0" w:color="D9D9D9" w:themeColor="background1" w:themeShade="D9"/>
              <w:bottom w:val="single" w:sz="8" w:space="0" w:color="023A85"/>
              <w:right w:val="single" w:sz="8" w:space="0" w:color="023A85"/>
            </w:tcBorders>
            <w:shd w:val="clear" w:color="auto" w:fill="FFFFFF" w:themeFill="background1"/>
            <w:hideMark/>
          </w:tcPr>
          <w:p w14:paraId="089A88C9" w14:textId="77777777" w:rsidR="00877052" w:rsidRPr="002A2C7F" w:rsidRDefault="00877052" w:rsidP="00877052">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1045" w:type="pct"/>
            <w:tcBorders>
              <w:top w:val="single" w:sz="8" w:space="0" w:color="1F3864" w:themeColor="accent1" w:themeShade="80"/>
              <w:left w:val="single" w:sz="8" w:space="0" w:color="023A85"/>
              <w:bottom w:val="single" w:sz="8" w:space="0" w:color="023A85"/>
              <w:right w:val="single" w:sz="4" w:space="0" w:color="D9D9D9" w:themeColor="background1" w:themeShade="D9"/>
            </w:tcBorders>
            <w:shd w:val="clear" w:color="auto" w:fill="FFFFFF" w:themeFill="background1"/>
            <w:hideMark/>
          </w:tcPr>
          <w:p w14:paraId="2B7E41B1" w14:textId="77777777" w:rsidR="00877052" w:rsidRPr="002A2C7F" w:rsidRDefault="00877052" w:rsidP="00877052">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875" w:type="pct"/>
            <w:tcBorders>
              <w:top w:val="single" w:sz="8" w:space="0" w:color="1F3864" w:themeColor="accent1" w:themeShade="80"/>
              <w:left w:val="single" w:sz="4" w:space="0" w:color="D9D9D9" w:themeColor="background1" w:themeShade="D9"/>
              <w:bottom w:val="single" w:sz="8" w:space="0" w:color="023A85"/>
              <w:right w:val="single" w:sz="8" w:space="0" w:color="023A85"/>
            </w:tcBorders>
            <w:shd w:val="clear" w:color="auto" w:fill="FFFFFF" w:themeFill="background1"/>
            <w:hideMark/>
          </w:tcPr>
          <w:p w14:paraId="25AADF65" w14:textId="77777777" w:rsidR="00877052" w:rsidRPr="002A2C7F" w:rsidRDefault="00877052" w:rsidP="00877052">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877052" w:rsidRPr="002A2C7F" w14:paraId="23C8C2C2" w14:textId="77777777" w:rsidTr="00877052">
        <w:trPr>
          <w:jc w:val="center"/>
        </w:trPr>
        <w:tc>
          <w:tcPr>
            <w:tcW w:w="1174" w:type="pct"/>
            <w:tcBorders>
              <w:top w:val="single" w:sz="8" w:space="0" w:color="023A85"/>
              <w:left w:val="nil"/>
              <w:bottom w:val="nil"/>
              <w:right w:val="single" w:sz="8" w:space="0" w:color="023A85"/>
            </w:tcBorders>
            <w:shd w:val="clear" w:color="auto" w:fill="auto"/>
            <w:hideMark/>
          </w:tcPr>
          <w:p w14:paraId="34A2AB8C" w14:textId="77777777" w:rsidR="00877052" w:rsidRPr="002A2C7F" w:rsidRDefault="00877052" w:rsidP="00877052">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 xml:space="preserve">Lehen sektorea </w:t>
            </w:r>
          </w:p>
        </w:tc>
        <w:tc>
          <w:tcPr>
            <w:tcW w:w="990" w:type="pct"/>
            <w:tcBorders>
              <w:top w:val="single" w:sz="8" w:space="0" w:color="023A85"/>
              <w:left w:val="single" w:sz="8" w:space="0" w:color="023A85"/>
              <w:bottom w:val="nil"/>
              <w:right w:val="single" w:sz="4" w:space="0" w:color="D9D9D9" w:themeColor="background1" w:themeShade="D9"/>
            </w:tcBorders>
            <w:shd w:val="clear" w:color="auto" w:fill="auto"/>
            <w:vAlign w:val="bottom"/>
            <w:hideMark/>
          </w:tcPr>
          <w:p w14:paraId="5F9BECCE"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4.522</w:t>
            </w:r>
          </w:p>
        </w:tc>
        <w:tc>
          <w:tcPr>
            <w:tcW w:w="916" w:type="pct"/>
            <w:tcBorders>
              <w:top w:val="single" w:sz="8" w:space="0" w:color="023A85"/>
              <w:left w:val="single" w:sz="4" w:space="0" w:color="D9D9D9" w:themeColor="background1" w:themeShade="D9"/>
              <w:bottom w:val="nil"/>
              <w:right w:val="single" w:sz="8" w:space="0" w:color="023A85"/>
            </w:tcBorders>
            <w:shd w:val="clear" w:color="auto" w:fill="auto"/>
            <w:vAlign w:val="bottom"/>
            <w:hideMark/>
          </w:tcPr>
          <w:p w14:paraId="7BD87798"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c>
          <w:tcPr>
            <w:tcW w:w="1045" w:type="pct"/>
            <w:tcBorders>
              <w:top w:val="single" w:sz="8" w:space="0" w:color="023A85"/>
              <w:left w:val="single" w:sz="8" w:space="0" w:color="023A85"/>
              <w:bottom w:val="nil"/>
              <w:right w:val="single" w:sz="4" w:space="0" w:color="D9D9D9" w:themeColor="background1" w:themeShade="D9"/>
            </w:tcBorders>
            <w:shd w:val="clear" w:color="auto" w:fill="auto"/>
            <w:vAlign w:val="bottom"/>
            <w:hideMark/>
          </w:tcPr>
          <w:p w14:paraId="3A70FD7A" w14:textId="77777777" w:rsidR="00877052" w:rsidRPr="002A2C7F" w:rsidRDefault="00877052" w:rsidP="00877052">
            <w:pPr>
              <w:spacing w:after="0" w:line="240" w:lineRule="auto"/>
              <w:ind w:right="17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4.882</w:t>
            </w:r>
          </w:p>
        </w:tc>
        <w:tc>
          <w:tcPr>
            <w:tcW w:w="875" w:type="pct"/>
            <w:tcBorders>
              <w:top w:val="single" w:sz="8" w:space="0" w:color="023A85"/>
              <w:left w:val="single" w:sz="4" w:space="0" w:color="D9D9D9" w:themeColor="background1" w:themeShade="D9"/>
              <w:bottom w:val="nil"/>
            </w:tcBorders>
            <w:shd w:val="clear" w:color="auto" w:fill="auto"/>
            <w:vAlign w:val="bottom"/>
            <w:hideMark/>
          </w:tcPr>
          <w:p w14:paraId="1BB90385"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r>
      <w:tr w:rsidR="00877052" w:rsidRPr="002A2C7F" w14:paraId="77D0D89C" w14:textId="77777777" w:rsidTr="00877052">
        <w:trPr>
          <w:jc w:val="center"/>
        </w:trPr>
        <w:tc>
          <w:tcPr>
            <w:tcW w:w="1174" w:type="pct"/>
            <w:tcBorders>
              <w:top w:val="nil"/>
              <w:left w:val="nil"/>
              <w:bottom w:val="nil"/>
              <w:right w:val="single" w:sz="8" w:space="0" w:color="023A85"/>
            </w:tcBorders>
            <w:shd w:val="clear" w:color="auto" w:fill="auto"/>
            <w:hideMark/>
          </w:tcPr>
          <w:p w14:paraId="67E46437" w14:textId="77777777" w:rsidR="00877052" w:rsidRPr="002A2C7F" w:rsidRDefault="00877052" w:rsidP="00877052">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990" w:type="pct"/>
            <w:tcBorders>
              <w:top w:val="nil"/>
              <w:left w:val="single" w:sz="8" w:space="0" w:color="023A85"/>
              <w:bottom w:val="nil"/>
              <w:right w:val="single" w:sz="4" w:space="0" w:color="D9D9D9" w:themeColor="background1" w:themeShade="D9"/>
            </w:tcBorders>
            <w:shd w:val="clear" w:color="auto" w:fill="auto"/>
            <w:vAlign w:val="bottom"/>
            <w:hideMark/>
          </w:tcPr>
          <w:p w14:paraId="3FE586B8"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1.490.118</w:t>
            </w:r>
          </w:p>
        </w:tc>
        <w:tc>
          <w:tcPr>
            <w:tcW w:w="916" w:type="pct"/>
            <w:tcBorders>
              <w:top w:val="nil"/>
              <w:left w:val="single" w:sz="4" w:space="0" w:color="D9D9D9" w:themeColor="background1" w:themeShade="D9"/>
              <w:bottom w:val="nil"/>
              <w:right w:val="single" w:sz="8" w:space="0" w:color="023A85"/>
            </w:tcBorders>
            <w:shd w:val="clear" w:color="auto" w:fill="auto"/>
            <w:vAlign w:val="bottom"/>
            <w:hideMark/>
          </w:tcPr>
          <w:p w14:paraId="636E1A88"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51,2</w:t>
            </w:r>
          </w:p>
        </w:tc>
        <w:tc>
          <w:tcPr>
            <w:tcW w:w="1045" w:type="pct"/>
            <w:tcBorders>
              <w:top w:val="nil"/>
              <w:left w:val="single" w:sz="8" w:space="0" w:color="023A85"/>
              <w:bottom w:val="nil"/>
              <w:right w:val="single" w:sz="4" w:space="0" w:color="D9D9D9" w:themeColor="background1" w:themeShade="D9"/>
            </w:tcBorders>
            <w:shd w:val="clear" w:color="auto" w:fill="auto"/>
            <w:vAlign w:val="bottom"/>
            <w:hideMark/>
          </w:tcPr>
          <w:p w14:paraId="11FCBD82" w14:textId="77777777" w:rsidR="00877052" w:rsidRPr="002A2C7F" w:rsidRDefault="00877052" w:rsidP="00877052">
            <w:pPr>
              <w:spacing w:after="0" w:line="240" w:lineRule="auto"/>
              <w:ind w:right="17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1.588.913</w:t>
            </w:r>
          </w:p>
        </w:tc>
        <w:tc>
          <w:tcPr>
            <w:tcW w:w="875" w:type="pct"/>
            <w:tcBorders>
              <w:top w:val="nil"/>
              <w:left w:val="single" w:sz="4" w:space="0" w:color="D9D9D9" w:themeColor="background1" w:themeShade="D9"/>
              <w:bottom w:val="nil"/>
            </w:tcBorders>
            <w:shd w:val="clear" w:color="auto" w:fill="auto"/>
            <w:vAlign w:val="bottom"/>
            <w:hideMark/>
          </w:tcPr>
          <w:p w14:paraId="27FEDF7F"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52,7</w:t>
            </w:r>
          </w:p>
        </w:tc>
      </w:tr>
      <w:tr w:rsidR="00877052" w:rsidRPr="002A2C7F" w14:paraId="7967828A" w14:textId="77777777" w:rsidTr="00877052">
        <w:trPr>
          <w:jc w:val="center"/>
        </w:trPr>
        <w:tc>
          <w:tcPr>
            <w:tcW w:w="1174" w:type="pct"/>
            <w:tcBorders>
              <w:top w:val="nil"/>
              <w:left w:val="nil"/>
              <w:bottom w:val="nil"/>
              <w:right w:val="single" w:sz="8" w:space="0" w:color="023A85"/>
            </w:tcBorders>
            <w:shd w:val="clear" w:color="auto" w:fill="auto"/>
            <w:hideMark/>
          </w:tcPr>
          <w:p w14:paraId="2212D1D5" w14:textId="77777777" w:rsidR="00877052" w:rsidRPr="002A2C7F" w:rsidRDefault="00877052" w:rsidP="00877052">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990" w:type="pct"/>
            <w:tcBorders>
              <w:top w:val="nil"/>
              <w:left w:val="single" w:sz="8" w:space="0" w:color="023A85"/>
              <w:bottom w:val="nil"/>
              <w:right w:val="single" w:sz="4" w:space="0" w:color="D9D9D9" w:themeColor="background1" w:themeShade="D9"/>
            </w:tcBorders>
            <w:shd w:val="clear" w:color="auto" w:fill="auto"/>
            <w:vAlign w:val="bottom"/>
            <w:hideMark/>
          </w:tcPr>
          <w:p w14:paraId="4708A747"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66.652</w:t>
            </w:r>
          </w:p>
        </w:tc>
        <w:tc>
          <w:tcPr>
            <w:tcW w:w="916" w:type="pct"/>
            <w:tcBorders>
              <w:top w:val="nil"/>
              <w:left w:val="single" w:sz="4" w:space="0" w:color="D9D9D9" w:themeColor="background1" w:themeShade="D9"/>
              <w:bottom w:val="nil"/>
              <w:right w:val="single" w:sz="8" w:space="0" w:color="023A85"/>
            </w:tcBorders>
            <w:shd w:val="clear" w:color="auto" w:fill="auto"/>
            <w:vAlign w:val="bottom"/>
            <w:hideMark/>
          </w:tcPr>
          <w:p w14:paraId="320632E6"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2,3</w:t>
            </w:r>
          </w:p>
        </w:tc>
        <w:tc>
          <w:tcPr>
            <w:tcW w:w="1045" w:type="pct"/>
            <w:tcBorders>
              <w:top w:val="nil"/>
              <w:left w:val="single" w:sz="8" w:space="0" w:color="023A85"/>
              <w:bottom w:val="nil"/>
              <w:right w:val="single" w:sz="4" w:space="0" w:color="D9D9D9" w:themeColor="background1" w:themeShade="D9"/>
            </w:tcBorders>
            <w:shd w:val="clear" w:color="auto" w:fill="auto"/>
            <w:vAlign w:val="bottom"/>
            <w:hideMark/>
          </w:tcPr>
          <w:p w14:paraId="32DB6ECF" w14:textId="77777777" w:rsidR="00877052" w:rsidRPr="002A2C7F" w:rsidRDefault="00877052" w:rsidP="00877052">
            <w:pPr>
              <w:spacing w:after="0" w:line="240" w:lineRule="auto"/>
              <w:ind w:right="17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75.645</w:t>
            </w:r>
          </w:p>
        </w:tc>
        <w:tc>
          <w:tcPr>
            <w:tcW w:w="875" w:type="pct"/>
            <w:tcBorders>
              <w:top w:val="nil"/>
              <w:left w:val="single" w:sz="4" w:space="0" w:color="D9D9D9" w:themeColor="background1" w:themeShade="D9"/>
              <w:bottom w:val="nil"/>
            </w:tcBorders>
            <w:shd w:val="clear" w:color="auto" w:fill="auto"/>
            <w:vAlign w:val="bottom"/>
            <w:hideMark/>
          </w:tcPr>
          <w:p w14:paraId="2736B918"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2,5</w:t>
            </w:r>
          </w:p>
        </w:tc>
      </w:tr>
      <w:tr w:rsidR="00877052" w:rsidRPr="002A2C7F" w14:paraId="3E56C8E9" w14:textId="77777777" w:rsidTr="00877052">
        <w:trPr>
          <w:jc w:val="center"/>
        </w:trPr>
        <w:tc>
          <w:tcPr>
            <w:tcW w:w="1174" w:type="pct"/>
            <w:tcBorders>
              <w:top w:val="nil"/>
              <w:left w:val="nil"/>
              <w:bottom w:val="single" w:sz="8" w:space="0" w:color="023A85"/>
              <w:right w:val="single" w:sz="8" w:space="0" w:color="023A85"/>
            </w:tcBorders>
            <w:shd w:val="clear" w:color="auto" w:fill="auto"/>
            <w:hideMark/>
          </w:tcPr>
          <w:p w14:paraId="1307EA83" w14:textId="77777777" w:rsidR="00877052" w:rsidRPr="002A2C7F" w:rsidRDefault="00877052" w:rsidP="00877052">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990" w:type="pct"/>
            <w:tcBorders>
              <w:top w:val="nil"/>
              <w:left w:val="single" w:sz="8" w:space="0" w:color="023A85"/>
              <w:bottom w:val="single" w:sz="8" w:space="0" w:color="023A85"/>
              <w:right w:val="single" w:sz="4" w:space="0" w:color="D9D9D9" w:themeColor="background1" w:themeShade="D9"/>
            </w:tcBorders>
            <w:shd w:val="clear" w:color="auto" w:fill="auto"/>
            <w:vAlign w:val="bottom"/>
            <w:hideMark/>
          </w:tcPr>
          <w:p w14:paraId="31BC592A"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1.350.368</w:t>
            </w:r>
          </w:p>
        </w:tc>
        <w:tc>
          <w:tcPr>
            <w:tcW w:w="916" w:type="pct"/>
            <w:tcBorders>
              <w:top w:val="nil"/>
              <w:left w:val="single" w:sz="4" w:space="0" w:color="D9D9D9" w:themeColor="background1" w:themeShade="D9"/>
              <w:bottom w:val="single" w:sz="8" w:space="0" w:color="023A85"/>
              <w:right w:val="single" w:sz="8" w:space="0" w:color="023A85"/>
            </w:tcBorders>
            <w:shd w:val="clear" w:color="auto" w:fill="auto"/>
            <w:vAlign w:val="bottom"/>
            <w:hideMark/>
          </w:tcPr>
          <w:p w14:paraId="21B5753B"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46,4</w:t>
            </w:r>
          </w:p>
        </w:tc>
        <w:tc>
          <w:tcPr>
            <w:tcW w:w="1045" w:type="pct"/>
            <w:tcBorders>
              <w:top w:val="nil"/>
              <w:left w:val="single" w:sz="8" w:space="0" w:color="023A85"/>
              <w:bottom w:val="single" w:sz="8" w:space="0" w:color="023A85"/>
              <w:right w:val="single" w:sz="4" w:space="0" w:color="D9D9D9" w:themeColor="background1" w:themeShade="D9"/>
            </w:tcBorders>
            <w:shd w:val="clear" w:color="auto" w:fill="auto"/>
            <w:vAlign w:val="bottom"/>
            <w:hideMark/>
          </w:tcPr>
          <w:p w14:paraId="495F0B29" w14:textId="77777777" w:rsidR="00877052" w:rsidRPr="002A2C7F" w:rsidRDefault="00877052" w:rsidP="00877052">
            <w:pPr>
              <w:spacing w:after="0" w:line="240" w:lineRule="auto"/>
              <w:ind w:right="17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1.347.295</w:t>
            </w:r>
          </w:p>
        </w:tc>
        <w:tc>
          <w:tcPr>
            <w:tcW w:w="875" w:type="pct"/>
            <w:tcBorders>
              <w:top w:val="nil"/>
              <w:left w:val="single" w:sz="4" w:space="0" w:color="D9D9D9" w:themeColor="background1" w:themeShade="D9"/>
              <w:bottom w:val="single" w:sz="8" w:space="0" w:color="023A85"/>
            </w:tcBorders>
            <w:shd w:val="clear" w:color="auto" w:fill="auto"/>
            <w:vAlign w:val="bottom"/>
            <w:hideMark/>
          </w:tcPr>
          <w:p w14:paraId="5E3BFC9C" w14:textId="77777777" w:rsidR="00877052" w:rsidRPr="002A2C7F" w:rsidRDefault="00877052" w:rsidP="00877052">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44,7</w:t>
            </w:r>
          </w:p>
        </w:tc>
      </w:tr>
      <w:tr w:rsidR="00877052" w:rsidRPr="002A2C7F" w14:paraId="2C3DDFFC" w14:textId="77777777" w:rsidTr="00877052">
        <w:trPr>
          <w:jc w:val="center"/>
        </w:trPr>
        <w:tc>
          <w:tcPr>
            <w:tcW w:w="1174"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2665D20" w14:textId="77777777" w:rsidR="00877052" w:rsidRPr="002A2C7F" w:rsidRDefault="00877052" w:rsidP="00877052">
            <w:pPr>
              <w:widowControl w:val="0"/>
              <w:spacing w:after="0" w:line="240"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990" w:type="pct"/>
            <w:tcBorders>
              <w:top w:val="single" w:sz="8" w:space="0" w:color="023A85"/>
              <w:left w:val="single" w:sz="8" w:space="0" w:color="023A85"/>
              <w:bottom w:val="single" w:sz="8" w:space="0" w:color="023A85"/>
              <w:right w:val="single" w:sz="4" w:space="0" w:color="D9D9D9" w:themeColor="background1" w:themeShade="D9"/>
            </w:tcBorders>
            <w:shd w:val="clear" w:color="auto" w:fill="D9D9D9" w:themeFill="background1" w:themeFillShade="D9"/>
            <w:hideMark/>
          </w:tcPr>
          <w:p w14:paraId="4C0F5D3B" w14:textId="77777777" w:rsidR="00877052" w:rsidRPr="002A2C7F" w:rsidRDefault="00877052" w:rsidP="00877052">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2.911.660</w:t>
            </w:r>
          </w:p>
        </w:tc>
        <w:tc>
          <w:tcPr>
            <w:tcW w:w="916" w:type="pct"/>
            <w:tcBorders>
              <w:top w:val="single" w:sz="8" w:space="0" w:color="023A85"/>
              <w:left w:val="single" w:sz="4" w:space="0" w:color="D9D9D9" w:themeColor="background1" w:themeShade="D9"/>
              <w:bottom w:val="single" w:sz="8" w:space="0" w:color="023A85"/>
              <w:right w:val="single" w:sz="8" w:space="0" w:color="023A85"/>
            </w:tcBorders>
            <w:shd w:val="clear" w:color="auto" w:fill="D9D9D9" w:themeFill="background1" w:themeFillShade="D9"/>
            <w:hideMark/>
          </w:tcPr>
          <w:p w14:paraId="04787AA7" w14:textId="77777777" w:rsidR="00877052" w:rsidRPr="002A2C7F" w:rsidRDefault="00877052" w:rsidP="00877052">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1045" w:type="pct"/>
            <w:tcBorders>
              <w:top w:val="single" w:sz="8" w:space="0" w:color="023A85"/>
              <w:left w:val="single" w:sz="8" w:space="0" w:color="023A85"/>
              <w:bottom w:val="single" w:sz="8" w:space="0" w:color="023A85"/>
              <w:right w:val="single" w:sz="4" w:space="0" w:color="D9D9D9" w:themeColor="background1" w:themeShade="D9"/>
            </w:tcBorders>
            <w:shd w:val="clear" w:color="auto" w:fill="D9D9D9" w:themeFill="background1" w:themeFillShade="D9"/>
            <w:hideMark/>
          </w:tcPr>
          <w:p w14:paraId="1D060075" w14:textId="77777777" w:rsidR="00877052" w:rsidRPr="002A2C7F" w:rsidRDefault="00877052" w:rsidP="00877052">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3.016.735</w:t>
            </w:r>
          </w:p>
        </w:tc>
        <w:tc>
          <w:tcPr>
            <w:tcW w:w="875" w:type="pct"/>
            <w:tcBorders>
              <w:top w:val="single" w:sz="8" w:space="0" w:color="023A85"/>
              <w:left w:val="single" w:sz="4" w:space="0" w:color="D9D9D9" w:themeColor="background1" w:themeShade="D9"/>
              <w:bottom w:val="single" w:sz="8" w:space="0" w:color="023A85"/>
              <w:right w:val="single" w:sz="8" w:space="0" w:color="023A85"/>
            </w:tcBorders>
            <w:shd w:val="clear" w:color="auto" w:fill="D9D9D9" w:themeFill="background1" w:themeFillShade="D9"/>
            <w:hideMark/>
          </w:tcPr>
          <w:p w14:paraId="0A4C4D4B" w14:textId="77777777" w:rsidR="00877052" w:rsidRPr="002A2C7F" w:rsidRDefault="00877052" w:rsidP="00877052">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5CC680B1" w14:textId="77777777" w:rsidR="00877052" w:rsidRPr="002A2C7F" w:rsidRDefault="00877052" w:rsidP="00877052">
      <w:pPr>
        <w:widowControl w:val="0"/>
        <w:spacing w:after="0" w:line="264" w:lineRule="auto"/>
        <w:jc w:val="both"/>
        <w:rPr>
          <w:rFonts w:ascii="Arial" w:eastAsia="Calibri" w:hAnsi="Arial" w:cs="Times New Roman"/>
          <w:sz w:val="18"/>
          <w:szCs w:val="18"/>
          <w:lang w:val="eu-ES"/>
        </w:rPr>
      </w:pPr>
    </w:p>
    <w:p w14:paraId="4643DE57" w14:textId="5BB31985"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40" w:name="_Toc391999594"/>
      <w:bookmarkStart w:id="141" w:name="_Toc513394235"/>
      <w:bookmarkStart w:id="142" w:name="_Toc525299961"/>
      <w:bookmarkStart w:id="143" w:name="_Toc4226467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40"/>
      <w:bookmarkEnd w:id="141"/>
      <w:bookmarkEnd w:id="142"/>
      <w:r w:rsidRPr="002A2C7F">
        <w:rPr>
          <w:rFonts w:ascii="Arial" w:hAnsi="Arial" w:cs="Arial"/>
          <w:color w:val="5F5F5F"/>
          <w:sz w:val="18"/>
          <w:szCs w:val="18"/>
          <w:lang w:val="eu-ES"/>
        </w:rPr>
        <w:t>GIZARTE EKONOMIAREN PARTE HARTZEA ARLOZ ARLOKO BARNE PRODUKTU GORDINEAN. 2016-2018ko KONPARAZIOZKO ERREFERENTZIA</w:t>
      </w:r>
      <w:bookmarkEnd w:id="143"/>
    </w:p>
    <w:tbl>
      <w:tblPr>
        <w:tblW w:w="5000" w:type="pct"/>
        <w:jc w:val="center"/>
        <w:tblLook w:val="04A0" w:firstRow="1" w:lastRow="0" w:firstColumn="1" w:lastColumn="0" w:noHBand="0" w:noVBand="1"/>
      </w:tblPr>
      <w:tblGrid>
        <w:gridCol w:w="3945"/>
        <w:gridCol w:w="2270"/>
        <w:gridCol w:w="2269"/>
      </w:tblGrid>
      <w:tr w:rsidR="00877052" w:rsidRPr="002A2C7F" w14:paraId="2458973C" w14:textId="77777777" w:rsidTr="00877052">
        <w:trPr>
          <w:jc w:val="center"/>
        </w:trPr>
        <w:tc>
          <w:tcPr>
            <w:tcW w:w="2325" w:type="pct"/>
            <w:tcBorders>
              <w:top w:val="single" w:sz="8" w:space="0" w:color="023A85"/>
              <w:left w:val="single" w:sz="8" w:space="0" w:color="023A85"/>
              <w:bottom w:val="single" w:sz="8" w:space="0" w:color="023A85"/>
              <w:right w:val="single" w:sz="8" w:space="0" w:color="023A85"/>
            </w:tcBorders>
            <w:shd w:val="clear" w:color="auto" w:fill="auto"/>
          </w:tcPr>
          <w:p w14:paraId="34B599DB" w14:textId="77777777" w:rsidR="00877052" w:rsidRPr="002A2C7F" w:rsidRDefault="00877052" w:rsidP="00877052">
            <w:pPr>
              <w:widowControl w:val="0"/>
              <w:spacing w:after="0" w:line="264" w:lineRule="auto"/>
              <w:jc w:val="both"/>
              <w:rPr>
                <w:rFonts w:ascii="Arial" w:eastAsia="Calibri" w:hAnsi="Arial" w:cs="Arial"/>
                <w:b/>
                <w:sz w:val="16"/>
                <w:szCs w:val="16"/>
                <w:lang w:val="eu-ES"/>
              </w:rPr>
            </w:pPr>
          </w:p>
        </w:tc>
        <w:tc>
          <w:tcPr>
            <w:tcW w:w="1338" w:type="pct"/>
            <w:tcBorders>
              <w:top w:val="single" w:sz="8" w:space="0" w:color="023A85"/>
              <w:left w:val="single" w:sz="8" w:space="0" w:color="023A85"/>
              <w:bottom w:val="single" w:sz="8" w:space="0" w:color="023A85"/>
              <w:right w:val="single" w:sz="8" w:space="0" w:color="023A85"/>
            </w:tcBorders>
            <w:shd w:val="clear" w:color="auto" w:fill="auto"/>
          </w:tcPr>
          <w:p w14:paraId="35DC2FC4" w14:textId="77777777" w:rsidR="00877052" w:rsidRPr="002A2C7F" w:rsidRDefault="00877052" w:rsidP="00877052">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2016</w:t>
            </w:r>
          </w:p>
        </w:tc>
        <w:tc>
          <w:tcPr>
            <w:tcW w:w="1337" w:type="pct"/>
            <w:tcBorders>
              <w:top w:val="single" w:sz="8" w:space="0" w:color="023A85"/>
              <w:left w:val="single" w:sz="8" w:space="0" w:color="023A85"/>
              <w:bottom w:val="single" w:sz="8" w:space="0" w:color="023A85"/>
              <w:right w:val="single" w:sz="8" w:space="0" w:color="023A85"/>
            </w:tcBorders>
            <w:shd w:val="clear" w:color="auto" w:fill="auto"/>
          </w:tcPr>
          <w:p w14:paraId="5B21376F" w14:textId="77777777" w:rsidR="00877052" w:rsidRPr="002A2C7F" w:rsidRDefault="00877052" w:rsidP="00877052">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2018</w:t>
            </w:r>
          </w:p>
        </w:tc>
      </w:tr>
      <w:tr w:rsidR="00877052" w:rsidRPr="002A2C7F" w14:paraId="63AA6FC9" w14:textId="77777777" w:rsidTr="00877052">
        <w:trPr>
          <w:jc w:val="center"/>
        </w:trPr>
        <w:tc>
          <w:tcPr>
            <w:tcW w:w="2325" w:type="pct"/>
            <w:tcBorders>
              <w:top w:val="single" w:sz="8" w:space="0" w:color="023A85"/>
              <w:right w:val="single" w:sz="8" w:space="0" w:color="023A85"/>
            </w:tcBorders>
          </w:tcPr>
          <w:p w14:paraId="75AEA093"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338" w:type="pct"/>
            <w:tcBorders>
              <w:top w:val="single" w:sz="8" w:space="0" w:color="023A85"/>
              <w:left w:val="single" w:sz="8" w:space="0" w:color="023A85"/>
              <w:right w:val="single" w:sz="8" w:space="0" w:color="023A85"/>
            </w:tcBorders>
          </w:tcPr>
          <w:p w14:paraId="4753280E"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9,7</w:t>
            </w:r>
          </w:p>
        </w:tc>
        <w:tc>
          <w:tcPr>
            <w:tcW w:w="1337" w:type="pct"/>
            <w:tcBorders>
              <w:top w:val="single" w:sz="8" w:space="0" w:color="023A85"/>
              <w:left w:val="single" w:sz="8" w:space="0" w:color="023A85"/>
            </w:tcBorders>
          </w:tcPr>
          <w:p w14:paraId="5C347647"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9,5</w:t>
            </w:r>
          </w:p>
        </w:tc>
      </w:tr>
      <w:tr w:rsidR="00877052" w:rsidRPr="002A2C7F" w14:paraId="75899A36" w14:textId="77777777" w:rsidTr="00877052">
        <w:trPr>
          <w:jc w:val="center"/>
        </w:trPr>
        <w:tc>
          <w:tcPr>
            <w:tcW w:w="2325" w:type="pct"/>
            <w:tcBorders>
              <w:right w:val="single" w:sz="8" w:space="0" w:color="023A85"/>
            </w:tcBorders>
          </w:tcPr>
          <w:p w14:paraId="1C8F64BD"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1338" w:type="pct"/>
            <w:tcBorders>
              <w:left w:val="single" w:sz="8" w:space="0" w:color="023A85"/>
              <w:right w:val="single" w:sz="8" w:space="0" w:color="023A85"/>
            </w:tcBorders>
          </w:tcPr>
          <w:p w14:paraId="44185DA8"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1,8</w:t>
            </w:r>
          </w:p>
        </w:tc>
        <w:tc>
          <w:tcPr>
            <w:tcW w:w="1337" w:type="pct"/>
            <w:tcBorders>
              <w:left w:val="single" w:sz="8" w:space="0" w:color="023A85"/>
            </w:tcBorders>
          </w:tcPr>
          <w:p w14:paraId="75CDDC4E"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1,9</w:t>
            </w:r>
          </w:p>
        </w:tc>
      </w:tr>
      <w:tr w:rsidR="00877052" w:rsidRPr="002A2C7F" w14:paraId="5AB4F6D0" w14:textId="77777777" w:rsidTr="00877052">
        <w:trPr>
          <w:jc w:val="center"/>
        </w:trPr>
        <w:tc>
          <w:tcPr>
            <w:tcW w:w="2325" w:type="pct"/>
            <w:tcBorders>
              <w:bottom w:val="single" w:sz="8" w:space="0" w:color="023A85"/>
              <w:right w:val="single" w:sz="8" w:space="0" w:color="023A85"/>
            </w:tcBorders>
          </w:tcPr>
          <w:p w14:paraId="3AEE0FD0"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338" w:type="pct"/>
            <w:tcBorders>
              <w:left w:val="single" w:sz="8" w:space="0" w:color="023A85"/>
              <w:bottom w:val="single" w:sz="8" w:space="0" w:color="023A85"/>
              <w:right w:val="single" w:sz="8" w:space="0" w:color="023A85"/>
            </w:tcBorders>
          </w:tcPr>
          <w:p w14:paraId="59E184B0"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3,1</w:t>
            </w:r>
          </w:p>
        </w:tc>
        <w:tc>
          <w:tcPr>
            <w:tcW w:w="1337" w:type="pct"/>
            <w:tcBorders>
              <w:left w:val="single" w:sz="8" w:space="0" w:color="023A85"/>
              <w:bottom w:val="single" w:sz="8" w:space="0" w:color="023A85"/>
            </w:tcBorders>
          </w:tcPr>
          <w:p w14:paraId="3BAC43E2" w14:textId="77777777" w:rsidR="00877052" w:rsidRPr="002A2C7F" w:rsidRDefault="00877052" w:rsidP="00877052">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2,8</w:t>
            </w:r>
          </w:p>
        </w:tc>
      </w:tr>
      <w:tr w:rsidR="00877052" w:rsidRPr="002A2C7F" w14:paraId="1F7C7382" w14:textId="77777777" w:rsidTr="00877052">
        <w:trPr>
          <w:jc w:val="center"/>
        </w:trPr>
        <w:tc>
          <w:tcPr>
            <w:tcW w:w="232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6B6D6EDD" w14:textId="77777777" w:rsidR="00877052" w:rsidRPr="002A2C7F" w:rsidRDefault="00877052" w:rsidP="00877052">
            <w:pPr>
              <w:widowControl w:val="0"/>
              <w:spacing w:after="0" w:line="264" w:lineRule="auto"/>
              <w:jc w:val="both"/>
              <w:rPr>
                <w:rFonts w:ascii="Arial" w:eastAsia="Calibri" w:hAnsi="Arial" w:cs="Arial"/>
                <w:b/>
                <w:sz w:val="16"/>
                <w:szCs w:val="16"/>
                <w:lang w:val="eu-ES"/>
              </w:rPr>
            </w:pPr>
            <w:r w:rsidRPr="002A2C7F">
              <w:rPr>
                <w:rFonts w:ascii="Arial" w:eastAsia="Calibri" w:hAnsi="Arial" w:cs="Arial"/>
                <w:b/>
                <w:sz w:val="16"/>
                <w:szCs w:val="16"/>
                <w:lang w:val="eu-ES"/>
              </w:rPr>
              <w:t>GUZTIRA</w:t>
            </w:r>
          </w:p>
        </w:tc>
        <w:tc>
          <w:tcPr>
            <w:tcW w:w="133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6043044D" w14:textId="77777777" w:rsidR="00877052" w:rsidRPr="002A2C7F" w:rsidRDefault="00877052" w:rsidP="00877052">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4,6</w:t>
            </w:r>
          </w:p>
        </w:tc>
        <w:tc>
          <w:tcPr>
            <w:tcW w:w="133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0608ED18" w14:textId="77777777" w:rsidR="00877052" w:rsidRPr="002A2C7F" w:rsidRDefault="00877052" w:rsidP="00877052">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4,4</w:t>
            </w:r>
          </w:p>
        </w:tc>
      </w:tr>
    </w:tbl>
    <w:p w14:paraId="04680823" w14:textId="77777777" w:rsidR="00877052" w:rsidRPr="002A2C7F" w:rsidRDefault="00877052" w:rsidP="00877052">
      <w:pPr>
        <w:widowControl w:val="0"/>
        <w:spacing w:after="0" w:line="264" w:lineRule="auto"/>
        <w:jc w:val="center"/>
        <w:rPr>
          <w:rFonts w:ascii="Arial" w:hAnsi="Arial" w:cs="Arial"/>
          <w:i/>
          <w:color w:val="000000"/>
          <w:sz w:val="16"/>
          <w:szCs w:val="16"/>
          <w:lang w:val="eu-ES"/>
        </w:rPr>
      </w:pPr>
      <w:r w:rsidRPr="002A2C7F">
        <w:rPr>
          <w:rFonts w:ascii="Arial" w:hAnsi="Arial" w:cs="Arial"/>
          <w:i/>
          <w:color w:val="000000"/>
          <w:sz w:val="16"/>
          <w:szCs w:val="16"/>
          <w:lang w:val="eu-ES"/>
        </w:rPr>
        <w:t>Konparaziorako iturria: Kontu Ekonomikoak, 2018 Eustat</w:t>
      </w:r>
    </w:p>
    <w:p w14:paraId="260CEC40" w14:textId="77777777" w:rsidR="00877052" w:rsidRPr="002A2C7F" w:rsidRDefault="00877052" w:rsidP="00877052">
      <w:pPr>
        <w:widowControl w:val="0"/>
        <w:spacing w:after="0" w:line="264" w:lineRule="auto"/>
        <w:jc w:val="center"/>
        <w:rPr>
          <w:rFonts w:ascii="Arial" w:hAnsi="Arial" w:cs="Arial"/>
          <w:i/>
          <w:color w:val="000000"/>
          <w:sz w:val="16"/>
          <w:szCs w:val="16"/>
          <w:lang w:val="eu-ES"/>
        </w:rPr>
      </w:pPr>
    </w:p>
    <w:p w14:paraId="58D01C4E" w14:textId="39908579"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44" w:name="_Toc391999595"/>
      <w:bookmarkStart w:id="145" w:name="_Toc513394236"/>
      <w:bookmarkStart w:id="146" w:name="_Toc525299962"/>
      <w:bookmarkStart w:id="147" w:name="_Toc42264677"/>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25</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EAEko EKONOMIA: BARNE PRODUKTU GORDINA ETA HORREN OSAGAIAK URTEAREN ARABERA EAEn. ESKAINTZA ETA ESKARIA. OHIKO PREZIOAK. URTEEN ARTEKO ALDAKETA TASAK </w:t>
      </w:r>
      <w:r w:rsidRPr="002A2C7F">
        <w:rPr>
          <w:rFonts w:ascii="Arial" w:eastAsia="Times New Roman" w:hAnsi="Arial" w:cs="Arial"/>
          <w:bCs/>
          <w:color w:val="5F5F5F"/>
          <w:sz w:val="18"/>
          <w:szCs w:val="18"/>
          <w:lang w:val="eu-ES" w:eastAsia="es-ES"/>
        </w:rPr>
        <w:t>(%) 2016-201</w:t>
      </w:r>
      <w:bookmarkEnd w:id="144"/>
      <w:bookmarkEnd w:id="145"/>
      <w:bookmarkEnd w:id="146"/>
      <w:r w:rsidRPr="002A2C7F">
        <w:rPr>
          <w:rFonts w:ascii="Arial" w:eastAsia="Times New Roman" w:hAnsi="Arial" w:cs="Arial"/>
          <w:bCs/>
          <w:color w:val="5F5F5F"/>
          <w:sz w:val="18"/>
          <w:szCs w:val="18"/>
          <w:lang w:val="eu-ES" w:eastAsia="es-ES"/>
        </w:rPr>
        <w:t>8</w:t>
      </w:r>
      <w:bookmarkEnd w:id="147"/>
    </w:p>
    <w:tbl>
      <w:tblPr>
        <w:tblW w:w="5000" w:type="pct"/>
        <w:jc w:val="center"/>
        <w:tblLook w:val="04A0" w:firstRow="1" w:lastRow="0" w:firstColumn="1" w:lastColumn="0" w:noHBand="0" w:noVBand="1"/>
      </w:tblPr>
      <w:tblGrid>
        <w:gridCol w:w="5123"/>
        <w:gridCol w:w="3361"/>
      </w:tblGrid>
      <w:tr w:rsidR="00877052" w:rsidRPr="002A2C7F" w14:paraId="10A6E7A2" w14:textId="77777777" w:rsidTr="00877052">
        <w:trPr>
          <w:jc w:val="center"/>
        </w:trPr>
        <w:tc>
          <w:tcPr>
            <w:tcW w:w="3019" w:type="pct"/>
            <w:tcBorders>
              <w:top w:val="single" w:sz="8" w:space="0" w:color="023A85"/>
              <w:left w:val="single" w:sz="8" w:space="0" w:color="023A85"/>
              <w:bottom w:val="single" w:sz="8" w:space="0" w:color="023A85"/>
              <w:right w:val="single" w:sz="8" w:space="0" w:color="023A85"/>
            </w:tcBorders>
            <w:shd w:val="clear" w:color="auto" w:fill="auto"/>
            <w:vAlign w:val="center"/>
          </w:tcPr>
          <w:p w14:paraId="42DAB9FF" w14:textId="77777777" w:rsidR="00877052" w:rsidRPr="002A2C7F" w:rsidRDefault="00877052" w:rsidP="00877052">
            <w:pPr>
              <w:widowControl w:val="0"/>
              <w:spacing w:after="0" w:line="264" w:lineRule="auto"/>
              <w:jc w:val="center"/>
              <w:rPr>
                <w:rFonts w:ascii="Arial" w:eastAsia="Calibri" w:hAnsi="Arial" w:cs="Times New Roman"/>
                <w:b/>
                <w:sz w:val="16"/>
                <w:szCs w:val="16"/>
                <w:lang w:val="eu-ES"/>
              </w:rPr>
            </w:pPr>
          </w:p>
        </w:tc>
        <w:tc>
          <w:tcPr>
            <w:tcW w:w="1981" w:type="pct"/>
            <w:tcBorders>
              <w:top w:val="single" w:sz="8" w:space="0" w:color="023A85"/>
              <w:left w:val="single" w:sz="8" w:space="0" w:color="023A85"/>
              <w:bottom w:val="single" w:sz="8" w:space="0" w:color="023A85"/>
              <w:right w:val="single" w:sz="8" w:space="0" w:color="023A85"/>
            </w:tcBorders>
            <w:shd w:val="clear" w:color="auto" w:fill="auto"/>
            <w:vAlign w:val="center"/>
          </w:tcPr>
          <w:p w14:paraId="5C1E476C" w14:textId="77777777" w:rsidR="00877052" w:rsidRPr="002A2C7F" w:rsidRDefault="00877052" w:rsidP="00877052">
            <w:pPr>
              <w:widowControl w:val="0"/>
              <w:spacing w:after="0" w:line="264" w:lineRule="auto"/>
              <w:jc w:val="center"/>
              <w:rPr>
                <w:rFonts w:ascii="Arial" w:eastAsia="Calibri" w:hAnsi="Arial" w:cs="Times New Roman"/>
                <w:b/>
                <w:sz w:val="16"/>
                <w:szCs w:val="16"/>
                <w:lang w:val="eu-ES"/>
              </w:rPr>
            </w:pPr>
            <w:bookmarkStart w:id="148" w:name="_Toc391565485"/>
            <w:r w:rsidRPr="002A2C7F">
              <w:rPr>
                <w:rFonts w:ascii="Arial" w:eastAsia="Calibri" w:hAnsi="Arial" w:cs="Times New Roman"/>
                <w:b/>
                <w:sz w:val="16"/>
                <w:szCs w:val="16"/>
                <w:lang w:val="eu-ES"/>
              </w:rPr>
              <w:t>2016/201</w:t>
            </w:r>
            <w:bookmarkEnd w:id="148"/>
            <w:r w:rsidRPr="002A2C7F">
              <w:rPr>
                <w:rFonts w:ascii="Arial" w:eastAsia="Calibri" w:hAnsi="Arial" w:cs="Times New Roman"/>
                <w:b/>
                <w:sz w:val="16"/>
                <w:szCs w:val="16"/>
                <w:lang w:val="eu-ES"/>
              </w:rPr>
              <w:t>8</w:t>
            </w:r>
          </w:p>
        </w:tc>
      </w:tr>
      <w:tr w:rsidR="00877052" w:rsidRPr="002A2C7F" w14:paraId="0B94FD0C" w14:textId="77777777" w:rsidTr="00877052">
        <w:trPr>
          <w:jc w:val="center"/>
        </w:trPr>
        <w:tc>
          <w:tcPr>
            <w:tcW w:w="3019" w:type="pct"/>
            <w:tcBorders>
              <w:top w:val="single" w:sz="8" w:space="0" w:color="023A85"/>
              <w:right w:val="single" w:sz="8" w:space="0" w:color="023A85"/>
            </w:tcBorders>
          </w:tcPr>
          <w:p w14:paraId="6E10ECD1"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Nekazaritza</w:t>
            </w:r>
          </w:p>
        </w:tc>
        <w:tc>
          <w:tcPr>
            <w:tcW w:w="1981" w:type="pct"/>
            <w:tcBorders>
              <w:top w:val="single" w:sz="8" w:space="0" w:color="023A85"/>
              <w:left w:val="single" w:sz="8" w:space="0" w:color="023A85"/>
            </w:tcBorders>
            <w:vAlign w:val="bottom"/>
          </w:tcPr>
          <w:p w14:paraId="1A5A0C42" w14:textId="77777777" w:rsidR="00877052" w:rsidRPr="002A2C7F" w:rsidRDefault="00877052" w:rsidP="00877052">
            <w:pPr>
              <w:widowControl w:val="0"/>
              <w:spacing w:after="0" w:line="264" w:lineRule="auto"/>
              <w:ind w:right="284"/>
              <w:jc w:val="center"/>
              <w:rPr>
                <w:rFonts w:ascii="Arial" w:eastAsia="Calibri" w:hAnsi="Arial" w:cs="Arial"/>
                <w:sz w:val="16"/>
                <w:szCs w:val="16"/>
                <w:lang w:val="eu-ES"/>
              </w:rPr>
            </w:pPr>
            <w:r w:rsidRPr="002A2C7F">
              <w:rPr>
                <w:rFonts w:ascii="Arial" w:eastAsia="Calibri" w:hAnsi="Arial" w:cs="Arial"/>
                <w:sz w:val="16"/>
                <w:szCs w:val="16"/>
                <w:lang w:val="eu-ES"/>
              </w:rPr>
              <w:t>30,1</w:t>
            </w:r>
          </w:p>
        </w:tc>
      </w:tr>
      <w:tr w:rsidR="00877052" w:rsidRPr="002A2C7F" w14:paraId="2D0CB6E5" w14:textId="77777777" w:rsidTr="00877052">
        <w:trPr>
          <w:trHeight w:val="130"/>
          <w:jc w:val="center"/>
        </w:trPr>
        <w:tc>
          <w:tcPr>
            <w:tcW w:w="3019" w:type="pct"/>
            <w:tcBorders>
              <w:right w:val="single" w:sz="8" w:space="0" w:color="023A85"/>
            </w:tcBorders>
          </w:tcPr>
          <w:p w14:paraId="6DBC6A42"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981" w:type="pct"/>
            <w:tcBorders>
              <w:left w:val="single" w:sz="8" w:space="0" w:color="023A85"/>
            </w:tcBorders>
            <w:vAlign w:val="bottom"/>
          </w:tcPr>
          <w:p w14:paraId="704548F4" w14:textId="77777777" w:rsidR="00877052" w:rsidRPr="002A2C7F" w:rsidRDefault="00877052" w:rsidP="00877052">
            <w:pPr>
              <w:widowControl w:val="0"/>
              <w:spacing w:after="0" w:line="264" w:lineRule="auto"/>
              <w:ind w:right="284"/>
              <w:jc w:val="center"/>
              <w:rPr>
                <w:rFonts w:ascii="Arial" w:eastAsia="Calibri" w:hAnsi="Arial" w:cs="Arial"/>
                <w:sz w:val="16"/>
                <w:szCs w:val="16"/>
                <w:lang w:val="eu-ES"/>
              </w:rPr>
            </w:pPr>
            <w:r w:rsidRPr="002A2C7F">
              <w:rPr>
                <w:rFonts w:ascii="Arial" w:eastAsia="Calibri" w:hAnsi="Arial" w:cs="Arial"/>
                <w:sz w:val="16"/>
                <w:szCs w:val="16"/>
                <w:lang w:val="eu-ES"/>
              </w:rPr>
              <w:t>7,4</w:t>
            </w:r>
          </w:p>
        </w:tc>
      </w:tr>
      <w:tr w:rsidR="00877052" w:rsidRPr="002A2C7F" w14:paraId="3A63DC70" w14:textId="77777777" w:rsidTr="00877052">
        <w:trPr>
          <w:jc w:val="center"/>
        </w:trPr>
        <w:tc>
          <w:tcPr>
            <w:tcW w:w="3019" w:type="pct"/>
            <w:tcBorders>
              <w:right w:val="single" w:sz="8" w:space="0" w:color="023A85"/>
            </w:tcBorders>
          </w:tcPr>
          <w:p w14:paraId="5BD14B94"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1981" w:type="pct"/>
            <w:tcBorders>
              <w:left w:val="single" w:sz="8" w:space="0" w:color="023A85"/>
            </w:tcBorders>
            <w:vAlign w:val="bottom"/>
          </w:tcPr>
          <w:p w14:paraId="074D452F" w14:textId="77777777" w:rsidR="00877052" w:rsidRPr="002A2C7F" w:rsidRDefault="00877052" w:rsidP="00877052">
            <w:pPr>
              <w:widowControl w:val="0"/>
              <w:spacing w:after="0" w:line="264" w:lineRule="auto"/>
              <w:ind w:right="284"/>
              <w:jc w:val="center"/>
              <w:rPr>
                <w:rFonts w:ascii="Arial" w:eastAsia="Calibri" w:hAnsi="Arial" w:cs="Arial"/>
                <w:sz w:val="16"/>
                <w:szCs w:val="16"/>
                <w:lang w:val="eu-ES"/>
              </w:rPr>
            </w:pPr>
            <w:r w:rsidRPr="002A2C7F">
              <w:rPr>
                <w:rFonts w:ascii="Arial" w:eastAsia="Calibri" w:hAnsi="Arial" w:cs="Arial"/>
                <w:sz w:val="16"/>
                <w:szCs w:val="16"/>
                <w:lang w:val="eu-ES"/>
              </w:rPr>
              <w:t>8,3</w:t>
            </w:r>
          </w:p>
        </w:tc>
      </w:tr>
      <w:tr w:rsidR="00877052" w:rsidRPr="002A2C7F" w14:paraId="58C3543B" w14:textId="77777777" w:rsidTr="00877052">
        <w:trPr>
          <w:jc w:val="center"/>
        </w:trPr>
        <w:tc>
          <w:tcPr>
            <w:tcW w:w="3019" w:type="pct"/>
            <w:tcBorders>
              <w:bottom w:val="single" w:sz="8" w:space="0" w:color="023A85"/>
              <w:right w:val="single" w:sz="8" w:space="0" w:color="023A85"/>
            </w:tcBorders>
          </w:tcPr>
          <w:p w14:paraId="240C8FA7"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981" w:type="pct"/>
            <w:tcBorders>
              <w:left w:val="single" w:sz="8" w:space="0" w:color="023A85"/>
              <w:bottom w:val="single" w:sz="8" w:space="0" w:color="023A85"/>
            </w:tcBorders>
            <w:vAlign w:val="bottom"/>
          </w:tcPr>
          <w:p w14:paraId="10EFC0C7" w14:textId="77777777" w:rsidR="00877052" w:rsidRPr="002A2C7F" w:rsidRDefault="00877052" w:rsidP="00877052">
            <w:pPr>
              <w:widowControl w:val="0"/>
              <w:spacing w:after="0" w:line="264" w:lineRule="auto"/>
              <w:ind w:right="284"/>
              <w:jc w:val="center"/>
              <w:rPr>
                <w:rFonts w:ascii="Arial" w:eastAsia="Calibri" w:hAnsi="Arial" w:cs="Arial"/>
                <w:sz w:val="16"/>
                <w:szCs w:val="16"/>
                <w:lang w:val="eu-ES"/>
              </w:rPr>
            </w:pPr>
            <w:r w:rsidRPr="002A2C7F">
              <w:rPr>
                <w:rFonts w:ascii="Arial" w:eastAsia="Calibri" w:hAnsi="Arial" w:cs="Arial"/>
                <w:sz w:val="16"/>
                <w:szCs w:val="16"/>
                <w:lang w:val="eu-ES"/>
              </w:rPr>
              <w:t>7,6</w:t>
            </w:r>
          </w:p>
        </w:tc>
      </w:tr>
      <w:tr w:rsidR="00877052" w:rsidRPr="002A2C7F" w14:paraId="5A66F795" w14:textId="77777777" w:rsidTr="00877052">
        <w:trPr>
          <w:jc w:val="center"/>
        </w:trPr>
        <w:tc>
          <w:tcPr>
            <w:tcW w:w="301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8832F47" w14:textId="77777777" w:rsidR="00877052" w:rsidRPr="002A2C7F" w:rsidRDefault="00877052" w:rsidP="00877052">
            <w:pPr>
              <w:widowControl w:val="0"/>
              <w:spacing w:after="0" w:line="264" w:lineRule="auto"/>
              <w:jc w:val="both"/>
              <w:rPr>
                <w:rFonts w:ascii="Arial" w:eastAsia="Calibri" w:hAnsi="Arial" w:cs="Times New Roman"/>
                <w:b/>
                <w:sz w:val="16"/>
                <w:szCs w:val="16"/>
                <w:lang w:val="eu-ES"/>
              </w:rPr>
            </w:pPr>
            <w:r w:rsidRPr="002A2C7F">
              <w:rPr>
                <w:b/>
                <w:sz w:val="16"/>
                <w:szCs w:val="16"/>
                <w:lang w:val="eu-ES"/>
              </w:rPr>
              <w:t>BEG ohiko prezioak</w:t>
            </w:r>
          </w:p>
        </w:tc>
        <w:tc>
          <w:tcPr>
            <w:tcW w:w="1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BB99A73" w14:textId="77777777" w:rsidR="00877052" w:rsidRPr="002A2C7F" w:rsidRDefault="00877052" w:rsidP="00877052">
            <w:pPr>
              <w:widowControl w:val="0"/>
              <w:spacing w:after="0" w:line="264" w:lineRule="auto"/>
              <w:ind w:right="170"/>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7,8</w:t>
            </w:r>
          </w:p>
        </w:tc>
      </w:tr>
    </w:tbl>
    <w:p w14:paraId="3B34E5BF" w14:textId="77777777" w:rsidR="00877052" w:rsidRPr="002A2C7F" w:rsidRDefault="00877052" w:rsidP="00877052">
      <w:pPr>
        <w:widowControl w:val="0"/>
        <w:spacing w:after="0" w:line="264" w:lineRule="auto"/>
        <w:jc w:val="center"/>
        <w:rPr>
          <w:rFonts w:ascii="Arial" w:eastAsia="Calibri" w:hAnsi="Arial" w:cs="Arial"/>
          <w:i/>
          <w:sz w:val="16"/>
          <w:szCs w:val="16"/>
          <w:lang w:val="eu-ES"/>
        </w:rPr>
      </w:pPr>
      <w:r w:rsidRPr="002A2C7F">
        <w:rPr>
          <w:rFonts w:ascii="Arial" w:eastAsia="Calibri" w:hAnsi="Arial" w:cs="Arial"/>
          <w:i/>
          <w:sz w:val="16"/>
          <w:szCs w:val="16"/>
          <w:lang w:val="eu-ES"/>
        </w:rPr>
        <w:t>Konparaziorako iturria: Geuk egina EUSTAT 2018</w:t>
      </w:r>
    </w:p>
    <w:p w14:paraId="4B5E8921" w14:textId="77777777" w:rsidR="00AF3EC1" w:rsidRPr="002A2C7F" w:rsidRDefault="00AF3EC1" w:rsidP="00AF3EC1">
      <w:pPr>
        <w:widowControl w:val="0"/>
        <w:spacing w:after="0" w:line="264" w:lineRule="auto"/>
        <w:jc w:val="both"/>
        <w:rPr>
          <w:rFonts w:ascii="Arial" w:eastAsia="Calibri" w:hAnsi="Arial" w:cs="Times New Roman"/>
          <w:sz w:val="2"/>
          <w:szCs w:val="2"/>
          <w:lang w:val="eu-ES"/>
        </w:rPr>
      </w:pPr>
    </w:p>
    <w:p w14:paraId="04BFA224" w14:textId="77777777" w:rsidR="00AF3EC1" w:rsidRPr="002A2C7F" w:rsidRDefault="00AF3EC1" w:rsidP="00AF3EC1">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p>
    <w:p w14:paraId="46BBE8D0" w14:textId="77777777" w:rsidR="001C4CCD" w:rsidRPr="002A2C7F" w:rsidRDefault="001C4CCD" w:rsidP="001C4CCD">
      <w:pPr>
        <w:widowControl w:val="0"/>
        <w:tabs>
          <w:tab w:val="left" w:pos="1245"/>
        </w:tabs>
        <w:spacing w:after="0" w:line="264" w:lineRule="auto"/>
        <w:ind w:left="708" w:hanging="708"/>
        <w:jc w:val="both"/>
        <w:outlineLvl w:val="0"/>
        <w:rPr>
          <w:rFonts w:ascii="Arial" w:eastAsia="Times New Roman" w:hAnsi="Arial" w:cs="Times New Roman"/>
          <w:b/>
          <w:snapToGrid w:val="0"/>
          <w:color w:val="1F497D"/>
          <w:lang w:val="eu-ES" w:eastAsia="es-ES"/>
        </w:rPr>
      </w:pPr>
      <w:r w:rsidRPr="002A2C7F">
        <w:rPr>
          <w:rFonts w:ascii="Arial" w:eastAsia="Times New Roman" w:hAnsi="Arial" w:cs="Times New Roman"/>
          <w:b/>
          <w:snapToGrid w:val="0"/>
          <w:color w:val="1F497D"/>
          <w:lang w:val="eu-ES" w:eastAsia="es-ES"/>
        </w:rPr>
        <w:tab/>
      </w:r>
      <w:r w:rsidRPr="002A2C7F">
        <w:rPr>
          <w:rFonts w:ascii="Arial" w:eastAsia="Times New Roman" w:hAnsi="Arial" w:cs="Times New Roman"/>
          <w:b/>
          <w:snapToGrid w:val="0"/>
          <w:color w:val="1F497D"/>
          <w:lang w:val="eu-ES" w:eastAsia="es-ES"/>
        </w:rPr>
        <w:tab/>
      </w:r>
    </w:p>
    <w:p w14:paraId="316EB752" w14:textId="77777777" w:rsidR="00877052" w:rsidRPr="002A2C7F" w:rsidRDefault="00877052" w:rsidP="00877052">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bookmarkStart w:id="149" w:name="_Toc511894248"/>
      <w:bookmarkStart w:id="150" w:name="_Toc525300047"/>
      <w:bookmarkStart w:id="151" w:name="_Toc42263246"/>
      <w:bookmarkStart w:id="152" w:name="_Toc511894249"/>
      <w:r w:rsidRPr="002A2C7F">
        <w:rPr>
          <w:rFonts w:ascii="Arial" w:eastAsia="Times New Roman" w:hAnsi="Arial" w:cs="Times New Roman"/>
          <w:b/>
          <w:snapToGrid w:val="0"/>
          <w:color w:val="1F497D"/>
          <w:lang w:val="eu-ES" w:eastAsia="es-ES"/>
        </w:rPr>
        <w:t xml:space="preserve">1.3.2.- </w:t>
      </w:r>
      <w:bookmarkEnd w:id="149"/>
      <w:bookmarkEnd w:id="150"/>
      <w:r w:rsidRPr="002A2C7F">
        <w:rPr>
          <w:rFonts w:ascii="Arial" w:eastAsia="Times New Roman" w:hAnsi="Arial" w:cs="Times New Roman"/>
          <w:b/>
          <w:snapToGrid w:val="0"/>
          <w:color w:val="44546A" w:themeColor="text2"/>
          <w:lang w:val="eu-ES" w:eastAsia="es-ES"/>
        </w:rPr>
        <w:t>Produktibitate antzemangarriaren bilakaera 2016-2018 biurtekoan</w:t>
      </w:r>
      <w:bookmarkEnd w:id="151"/>
    </w:p>
    <w:p w14:paraId="7F7B908A" w14:textId="77777777" w:rsidR="00877052" w:rsidRPr="002A2C7F" w:rsidRDefault="00877052" w:rsidP="00877052">
      <w:pPr>
        <w:widowControl w:val="0"/>
        <w:spacing w:after="0" w:line="264" w:lineRule="auto"/>
        <w:ind w:left="851" w:hanging="851"/>
        <w:jc w:val="both"/>
        <w:rPr>
          <w:rFonts w:ascii="Arial" w:eastAsia="Calibri" w:hAnsi="Arial" w:cs="Arial"/>
          <w:b/>
          <w:color w:val="1F497D"/>
          <w:highlight w:val="red"/>
          <w:lang w:val="eu-ES"/>
        </w:rPr>
      </w:pPr>
    </w:p>
    <w:p w14:paraId="4264F079" w14:textId="77777777" w:rsidR="00877052" w:rsidRPr="002A2C7F" w:rsidRDefault="00877052" w:rsidP="00877052">
      <w:pPr>
        <w:widowControl w:val="0"/>
        <w:spacing w:after="0" w:line="264" w:lineRule="auto"/>
        <w:ind w:left="360"/>
        <w:jc w:val="both"/>
        <w:rPr>
          <w:rFonts w:ascii="Arial" w:eastAsia="Calibri" w:hAnsi="Arial" w:cs="Arial"/>
          <w:color w:val="1F497D"/>
          <w:sz w:val="2"/>
          <w:szCs w:val="2"/>
          <w:lang w:val="eu-ES"/>
        </w:rPr>
      </w:pPr>
    </w:p>
    <w:p w14:paraId="356A32FD" w14:textId="489518E4" w:rsidR="00877052" w:rsidRPr="002A2C7F" w:rsidRDefault="00877052" w:rsidP="00877052">
      <w:pPr>
        <w:spacing w:after="0" w:line="264" w:lineRule="auto"/>
        <w:ind w:left="1134" w:hanging="1134"/>
        <w:jc w:val="both"/>
        <w:rPr>
          <w:rFonts w:ascii="Arial" w:eastAsia="Times New Roman" w:hAnsi="Arial" w:cs="Arial"/>
          <w:bCs/>
          <w:color w:val="5F5F5F"/>
          <w:sz w:val="18"/>
          <w:szCs w:val="18"/>
          <w:lang w:val="eu-ES" w:eastAsia="es-ES"/>
        </w:rPr>
      </w:pPr>
      <w:bookmarkStart w:id="153" w:name="_Toc525299963"/>
      <w:bookmarkStart w:id="154" w:name="_Toc42264678"/>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53"/>
      <w:r w:rsidRPr="002A2C7F">
        <w:rPr>
          <w:rFonts w:ascii="Arial" w:hAnsi="Arial" w:cs="Arial"/>
          <w:color w:val="5F5F5F"/>
          <w:sz w:val="18"/>
          <w:szCs w:val="18"/>
          <w:lang w:val="eu-ES"/>
        </w:rPr>
        <w:t>GIZARTE EKONOMIAREN ALORREKO SELTOREEN PRODUKTIBITATE ANTZEMANGARRIAREN BILAKAERA 2016-2018. (BEG euroak/enplegatua. Ohiko prezioak)</w:t>
      </w:r>
      <w:bookmarkEnd w:id="154"/>
    </w:p>
    <w:tbl>
      <w:tblPr>
        <w:tblW w:w="5001" w:type="pct"/>
        <w:jc w:val="center"/>
        <w:tblLook w:val="04A0" w:firstRow="1" w:lastRow="0" w:firstColumn="1" w:lastColumn="0" w:noHBand="0" w:noVBand="1"/>
      </w:tblPr>
      <w:tblGrid>
        <w:gridCol w:w="3221"/>
        <w:gridCol w:w="2633"/>
        <w:gridCol w:w="2632"/>
      </w:tblGrid>
      <w:tr w:rsidR="00877052" w:rsidRPr="002A2C7F" w14:paraId="6F71E7AA" w14:textId="77777777" w:rsidTr="00877052">
        <w:trPr>
          <w:jc w:val="center"/>
        </w:trPr>
        <w:tc>
          <w:tcPr>
            <w:tcW w:w="1897" w:type="pct"/>
            <w:tcBorders>
              <w:top w:val="single" w:sz="8" w:space="0" w:color="023A85"/>
              <w:left w:val="single" w:sz="8" w:space="0" w:color="023A85"/>
              <w:bottom w:val="single" w:sz="8" w:space="0" w:color="023A85"/>
              <w:right w:val="single" w:sz="8" w:space="0" w:color="023A85"/>
            </w:tcBorders>
            <w:shd w:val="clear" w:color="auto" w:fill="auto"/>
            <w:vAlign w:val="center"/>
          </w:tcPr>
          <w:p w14:paraId="4632F65E" w14:textId="77777777" w:rsidR="00877052" w:rsidRPr="002A2C7F" w:rsidRDefault="00877052" w:rsidP="00877052">
            <w:pPr>
              <w:widowControl w:val="0"/>
              <w:spacing w:after="0" w:line="264" w:lineRule="auto"/>
              <w:jc w:val="both"/>
              <w:rPr>
                <w:rFonts w:ascii="Arial" w:eastAsia="Calibri" w:hAnsi="Arial" w:cs="Times New Roman"/>
                <w:b/>
                <w:sz w:val="16"/>
                <w:szCs w:val="16"/>
                <w:lang w:val="eu-ES"/>
              </w:rPr>
            </w:pPr>
          </w:p>
        </w:tc>
        <w:tc>
          <w:tcPr>
            <w:tcW w:w="1551" w:type="pct"/>
            <w:tcBorders>
              <w:top w:val="single" w:sz="8" w:space="0" w:color="023A85"/>
              <w:left w:val="single" w:sz="8" w:space="0" w:color="023A85"/>
              <w:bottom w:val="single" w:sz="8" w:space="0" w:color="023A85"/>
              <w:right w:val="single" w:sz="8" w:space="0" w:color="023A85"/>
            </w:tcBorders>
            <w:shd w:val="clear" w:color="auto" w:fill="auto"/>
            <w:vAlign w:val="center"/>
          </w:tcPr>
          <w:p w14:paraId="2C22418D" w14:textId="77777777" w:rsidR="00877052" w:rsidRPr="002A2C7F" w:rsidRDefault="00877052" w:rsidP="00877052">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2016</w:t>
            </w:r>
          </w:p>
        </w:tc>
        <w:tc>
          <w:tcPr>
            <w:tcW w:w="1551" w:type="pct"/>
            <w:tcBorders>
              <w:top w:val="single" w:sz="8" w:space="0" w:color="023A85"/>
              <w:left w:val="single" w:sz="8" w:space="0" w:color="023A85"/>
              <w:bottom w:val="single" w:sz="8" w:space="0" w:color="023A85"/>
              <w:right w:val="single" w:sz="8" w:space="0" w:color="023A85"/>
            </w:tcBorders>
            <w:shd w:val="clear" w:color="auto" w:fill="auto"/>
            <w:vAlign w:val="center"/>
          </w:tcPr>
          <w:p w14:paraId="39398A0D" w14:textId="77777777" w:rsidR="00877052" w:rsidRPr="002A2C7F" w:rsidRDefault="00877052" w:rsidP="00877052">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2018</w:t>
            </w:r>
          </w:p>
        </w:tc>
      </w:tr>
      <w:tr w:rsidR="00877052" w:rsidRPr="002A2C7F" w14:paraId="08164FF8" w14:textId="77777777" w:rsidTr="00877052">
        <w:trPr>
          <w:trHeight w:val="130"/>
          <w:jc w:val="center"/>
        </w:trPr>
        <w:tc>
          <w:tcPr>
            <w:tcW w:w="1897" w:type="pct"/>
            <w:tcBorders>
              <w:top w:val="single" w:sz="8" w:space="0" w:color="023A85"/>
              <w:right w:val="single" w:sz="8" w:space="0" w:color="023A85"/>
            </w:tcBorders>
          </w:tcPr>
          <w:p w14:paraId="7FD167E1"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551" w:type="pct"/>
            <w:tcBorders>
              <w:top w:val="single" w:sz="8" w:space="0" w:color="023A85"/>
              <w:left w:val="single" w:sz="8" w:space="0" w:color="023A85"/>
              <w:right w:val="single" w:sz="8" w:space="0" w:color="023A85"/>
            </w:tcBorders>
            <w:vAlign w:val="bottom"/>
          </w:tcPr>
          <w:p w14:paraId="1F8B1E26"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59.038</w:t>
            </w:r>
          </w:p>
        </w:tc>
        <w:tc>
          <w:tcPr>
            <w:tcW w:w="1551" w:type="pct"/>
            <w:tcBorders>
              <w:top w:val="single" w:sz="8" w:space="0" w:color="023A85"/>
              <w:left w:val="single" w:sz="8" w:space="0" w:color="023A85"/>
            </w:tcBorders>
            <w:vAlign w:val="bottom"/>
          </w:tcPr>
          <w:p w14:paraId="37105193"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59.334</w:t>
            </w:r>
          </w:p>
        </w:tc>
      </w:tr>
      <w:tr w:rsidR="00877052" w:rsidRPr="002A2C7F" w14:paraId="03387ACE" w14:textId="77777777" w:rsidTr="00877052">
        <w:trPr>
          <w:jc w:val="center"/>
        </w:trPr>
        <w:tc>
          <w:tcPr>
            <w:tcW w:w="1897" w:type="pct"/>
            <w:tcBorders>
              <w:right w:val="single" w:sz="8" w:space="0" w:color="023A85"/>
            </w:tcBorders>
          </w:tcPr>
          <w:p w14:paraId="5B068F38"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1551" w:type="pct"/>
            <w:tcBorders>
              <w:left w:val="single" w:sz="8" w:space="0" w:color="023A85"/>
              <w:right w:val="single" w:sz="8" w:space="0" w:color="023A85"/>
            </w:tcBorders>
            <w:vAlign w:val="bottom"/>
          </w:tcPr>
          <w:p w14:paraId="25B1450A"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41.168</w:t>
            </w:r>
          </w:p>
        </w:tc>
        <w:tc>
          <w:tcPr>
            <w:tcW w:w="1551" w:type="pct"/>
            <w:tcBorders>
              <w:left w:val="single" w:sz="8" w:space="0" w:color="023A85"/>
            </w:tcBorders>
            <w:vAlign w:val="bottom"/>
          </w:tcPr>
          <w:p w14:paraId="1CB2677A"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38.912</w:t>
            </w:r>
          </w:p>
        </w:tc>
      </w:tr>
      <w:tr w:rsidR="00877052" w:rsidRPr="002A2C7F" w14:paraId="3F6F6710" w14:textId="77777777" w:rsidTr="00877052">
        <w:trPr>
          <w:jc w:val="center"/>
        </w:trPr>
        <w:tc>
          <w:tcPr>
            <w:tcW w:w="1897" w:type="pct"/>
            <w:tcBorders>
              <w:bottom w:val="single" w:sz="8" w:space="0" w:color="023A85"/>
              <w:right w:val="single" w:sz="8" w:space="0" w:color="023A85"/>
            </w:tcBorders>
          </w:tcPr>
          <w:p w14:paraId="28CBEF41" w14:textId="77777777" w:rsidR="00877052" w:rsidRPr="002A2C7F" w:rsidRDefault="00877052" w:rsidP="00877052">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551" w:type="pct"/>
            <w:tcBorders>
              <w:left w:val="single" w:sz="8" w:space="0" w:color="023A85"/>
              <w:bottom w:val="single" w:sz="8" w:space="0" w:color="023A85"/>
              <w:right w:val="single" w:sz="8" w:space="0" w:color="023A85"/>
            </w:tcBorders>
            <w:vAlign w:val="bottom"/>
          </w:tcPr>
          <w:p w14:paraId="32A64FDB"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45.053</w:t>
            </w:r>
          </w:p>
        </w:tc>
        <w:tc>
          <w:tcPr>
            <w:tcW w:w="1551" w:type="pct"/>
            <w:tcBorders>
              <w:left w:val="single" w:sz="8" w:space="0" w:color="023A85"/>
              <w:bottom w:val="single" w:sz="8" w:space="0" w:color="023A85"/>
            </w:tcBorders>
            <w:vAlign w:val="bottom"/>
          </w:tcPr>
          <w:p w14:paraId="31525ABA" w14:textId="77777777" w:rsidR="00877052" w:rsidRPr="002A2C7F" w:rsidRDefault="00877052" w:rsidP="00877052">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42.505</w:t>
            </w:r>
          </w:p>
        </w:tc>
      </w:tr>
      <w:tr w:rsidR="00877052" w:rsidRPr="002A2C7F" w14:paraId="37B17305" w14:textId="77777777" w:rsidTr="00877052">
        <w:trPr>
          <w:jc w:val="center"/>
        </w:trPr>
        <w:tc>
          <w:tcPr>
            <w:tcW w:w="189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2FD1B452" w14:textId="77777777" w:rsidR="00877052" w:rsidRPr="002A2C7F" w:rsidRDefault="00877052" w:rsidP="00877052">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15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1AFF69A9" w14:textId="77777777" w:rsidR="00877052" w:rsidRPr="002A2C7F" w:rsidRDefault="00877052" w:rsidP="00877052">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51.066</w:t>
            </w:r>
          </w:p>
        </w:tc>
        <w:tc>
          <w:tcPr>
            <w:tcW w:w="15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38530E4" w14:textId="77777777" w:rsidR="00877052" w:rsidRPr="002A2C7F" w:rsidRDefault="00877052" w:rsidP="00877052">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49.774</w:t>
            </w:r>
          </w:p>
        </w:tc>
      </w:tr>
    </w:tbl>
    <w:p w14:paraId="2D9658A4" w14:textId="77777777" w:rsidR="00877052" w:rsidRPr="002A2C7F" w:rsidRDefault="00877052" w:rsidP="00877052">
      <w:pPr>
        <w:widowControl w:val="0"/>
        <w:spacing w:after="0" w:line="264" w:lineRule="auto"/>
        <w:jc w:val="both"/>
        <w:rPr>
          <w:rFonts w:ascii="Arial" w:eastAsia="Calibri" w:hAnsi="Arial" w:cs="Times New Roman"/>
          <w:sz w:val="20"/>
          <w:lang w:val="eu-ES"/>
        </w:rPr>
      </w:pPr>
    </w:p>
    <w:p w14:paraId="071272B2" w14:textId="77777777" w:rsidR="006C2F84" w:rsidRPr="002A2C7F" w:rsidRDefault="006C2F84">
      <w:pPr>
        <w:rPr>
          <w:rFonts w:ascii="Arial" w:eastAsia="Times New Roman" w:hAnsi="Arial" w:cs="Times New Roman"/>
          <w:b/>
          <w:snapToGrid w:val="0"/>
          <w:color w:val="44546A" w:themeColor="text2"/>
          <w:lang w:val="eu-ES" w:eastAsia="es-ES"/>
        </w:rPr>
      </w:pPr>
      <w:r w:rsidRPr="002A2C7F">
        <w:rPr>
          <w:color w:val="44546A" w:themeColor="text2"/>
          <w:lang w:val="eu-ES"/>
        </w:rPr>
        <w:br w:type="page"/>
      </w:r>
    </w:p>
    <w:p w14:paraId="265644BB" w14:textId="77777777" w:rsidR="008F6884" w:rsidRPr="002A2C7F" w:rsidRDefault="008F6884" w:rsidP="008F6884">
      <w:pPr>
        <w:pStyle w:val="Ttulo1"/>
        <w:keepNext w:val="0"/>
        <w:spacing w:line="264" w:lineRule="auto"/>
        <w:ind w:left="708" w:hanging="708"/>
        <w:rPr>
          <w:color w:val="44546A" w:themeColor="text2"/>
          <w:sz w:val="22"/>
          <w:szCs w:val="22"/>
          <w:lang w:val="eu-ES"/>
        </w:rPr>
      </w:pPr>
      <w:bookmarkStart w:id="155" w:name="_Toc42263247"/>
      <w:bookmarkEnd w:id="152"/>
      <w:r w:rsidRPr="002A2C7F">
        <w:rPr>
          <w:color w:val="44546A" w:themeColor="text2"/>
          <w:sz w:val="22"/>
          <w:szCs w:val="22"/>
          <w:lang w:val="eu-ES"/>
        </w:rPr>
        <w:lastRenderedPageBreak/>
        <w:t>1.4.-</w:t>
      </w:r>
      <w:r w:rsidRPr="002A2C7F">
        <w:rPr>
          <w:color w:val="44546A" w:themeColor="text2"/>
          <w:sz w:val="22"/>
          <w:szCs w:val="22"/>
          <w:lang w:val="eu-ES"/>
        </w:rPr>
        <w:tab/>
        <w:t>GIZARTE EKONOMIAREN EMAITZEN KONTUAK</w:t>
      </w:r>
      <w:bookmarkEnd w:id="155"/>
    </w:p>
    <w:p w14:paraId="56977E7E" w14:textId="77777777" w:rsidR="008F6884" w:rsidRPr="002A2C7F" w:rsidRDefault="008F6884" w:rsidP="008F6884">
      <w:pPr>
        <w:widowControl w:val="0"/>
        <w:spacing w:line="264" w:lineRule="auto"/>
        <w:rPr>
          <w:rFonts w:cs="Arial"/>
          <w:color w:val="44546A" w:themeColor="text2"/>
          <w:sz w:val="2"/>
          <w:szCs w:val="2"/>
          <w:lang w:val="eu-ES"/>
        </w:rPr>
      </w:pPr>
    </w:p>
    <w:p w14:paraId="0CDC8955" w14:textId="225AD8F4" w:rsidR="008F6884" w:rsidRPr="002A2C7F" w:rsidRDefault="008F6884" w:rsidP="008F6884">
      <w:pPr>
        <w:pStyle w:val="Descripcin"/>
        <w:spacing w:line="264" w:lineRule="auto"/>
        <w:ind w:left="1134" w:hanging="1134"/>
        <w:rPr>
          <w:rFonts w:ascii="Arial" w:hAnsi="Arial" w:cs="Arial"/>
          <w:b w:val="0"/>
          <w:color w:val="5F5F5F"/>
          <w:sz w:val="18"/>
          <w:szCs w:val="18"/>
          <w:lang w:val="eu-ES"/>
        </w:rPr>
      </w:pPr>
      <w:bookmarkStart w:id="156" w:name="_Toc525299862"/>
      <w:bookmarkStart w:id="157" w:name="_Toc42499479"/>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Irudia</w:t>
      </w:r>
      <w:r w:rsidRPr="002A2C7F">
        <w:rPr>
          <w:rFonts w:ascii="Arial" w:hAnsi="Arial" w:cs="Arial"/>
          <w:b w:val="0"/>
          <w:color w:val="5F5F5F"/>
          <w:sz w:val="18"/>
          <w:szCs w:val="18"/>
          <w:lang w:val="eu-ES"/>
        </w:rPr>
        <w:tab/>
      </w:r>
      <w:bookmarkEnd w:id="156"/>
      <w:r w:rsidRPr="002A2C7F">
        <w:rPr>
          <w:rFonts w:ascii="Arial" w:hAnsi="Arial" w:cs="Arial"/>
          <w:b w:val="0"/>
          <w:color w:val="5F5F5F"/>
          <w:sz w:val="18"/>
          <w:szCs w:val="18"/>
          <w:lang w:val="eu-ES"/>
        </w:rPr>
        <w:t>GIZARTE EKONOMIAREN EMAITZA EKONOMIKOEN (MOZKINAK) ETA CASH FLOWaren BILAKAERA 2002-2018 (zifra absolutuak euro kopurua, milakoan)</w:t>
      </w:r>
      <w:r w:rsidRPr="002A2C7F">
        <w:rPr>
          <w:rFonts w:ascii="Arial" w:hAnsi="Arial" w:cs="Arial"/>
          <w:b w:val="0"/>
          <w:color w:val="5F5F5F"/>
          <w:sz w:val="18"/>
          <w:szCs w:val="18"/>
          <w:vertAlign w:val="superscript"/>
          <w:lang w:val="eu-ES"/>
        </w:rPr>
        <w:footnoteReference w:id="15"/>
      </w:r>
      <w:bookmarkEnd w:id="157"/>
    </w:p>
    <w:p w14:paraId="038D4864" w14:textId="51014D9A" w:rsidR="008F6884" w:rsidRPr="002A2C7F" w:rsidRDefault="008F6884" w:rsidP="008F6884">
      <w:pPr>
        <w:spacing w:after="0" w:line="312" w:lineRule="auto"/>
        <w:rPr>
          <w:rFonts w:ascii="Arial" w:hAnsi="Arial" w:cs="Arial"/>
          <w:w w:val="90"/>
          <w:lang w:val="eu-ES"/>
        </w:rPr>
      </w:pPr>
      <w:r w:rsidRPr="002A2C7F">
        <w:rPr>
          <w:noProof/>
          <w:lang w:val="eu-ES" w:eastAsia="es-ES"/>
        </w:rPr>
        <w:drawing>
          <wp:anchor distT="103632" distB="78613" distL="547116" distR="556260" simplePos="0" relativeHeight="252154368" behindDoc="0" locked="0" layoutInCell="1" allowOverlap="1" wp14:anchorId="1D224250" wp14:editId="6470AB7F">
            <wp:simplePos x="0" y="0"/>
            <wp:positionH relativeFrom="column">
              <wp:posOffset>-318135</wp:posOffset>
            </wp:positionH>
            <wp:positionV relativeFrom="paragraph">
              <wp:posOffset>91440</wp:posOffset>
            </wp:positionV>
            <wp:extent cx="5915025" cy="1733550"/>
            <wp:effectExtent l="0" t="0" r="0" b="0"/>
            <wp:wrapNone/>
            <wp:docPr id="1"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5E1ED4E1" w14:textId="77777777" w:rsidR="008F6884" w:rsidRPr="002A2C7F" w:rsidRDefault="008F6884" w:rsidP="008F6884">
      <w:pPr>
        <w:spacing w:after="0" w:line="312" w:lineRule="auto"/>
        <w:rPr>
          <w:rFonts w:ascii="Arial" w:hAnsi="Arial" w:cs="Arial"/>
          <w:w w:val="90"/>
          <w:lang w:val="eu-ES"/>
        </w:rPr>
      </w:pPr>
    </w:p>
    <w:p w14:paraId="5FD9B08D" w14:textId="77777777" w:rsidR="008F6884" w:rsidRPr="002A2C7F" w:rsidRDefault="008F6884" w:rsidP="008F6884">
      <w:pPr>
        <w:spacing w:after="0" w:line="312" w:lineRule="auto"/>
        <w:rPr>
          <w:rFonts w:ascii="Arial" w:hAnsi="Arial" w:cs="Arial"/>
          <w:w w:val="90"/>
          <w:lang w:val="eu-ES"/>
        </w:rPr>
      </w:pPr>
    </w:p>
    <w:p w14:paraId="3D56F1E1" w14:textId="77777777" w:rsidR="008F6884" w:rsidRPr="002A2C7F" w:rsidRDefault="008F6884" w:rsidP="008F6884">
      <w:pPr>
        <w:spacing w:after="0" w:line="312" w:lineRule="auto"/>
        <w:rPr>
          <w:rFonts w:ascii="Arial" w:hAnsi="Arial" w:cs="Arial"/>
          <w:w w:val="90"/>
          <w:lang w:val="eu-ES"/>
        </w:rPr>
      </w:pPr>
    </w:p>
    <w:p w14:paraId="4B8A2AB7" w14:textId="77777777" w:rsidR="008F6884" w:rsidRPr="002A2C7F" w:rsidRDefault="008F6884" w:rsidP="008F6884">
      <w:pPr>
        <w:spacing w:after="0" w:line="312" w:lineRule="auto"/>
        <w:rPr>
          <w:rFonts w:ascii="Arial" w:hAnsi="Arial" w:cs="Arial"/>
          <w:w w:val="90"/>
          <w:lang w:val="eu-ES"/>
        </w:rPr>
      </w:pPr>
    </w:p>
    <w:p w14:paraId="0E95907D" w14:textId="77777777" w:rsidR="008F6884" w:rsidRPr="002A2C7F" w:rsidRDefault="008F6884" w:rsidP="008F6884">
      <w:pPr>
        <w:spacing w:after="0" w:line="312" w:lineRule="auto"/>
        <w:rPr>
          <w:rFonts w:ascii="Arial" w:hAnsi="Arial" w:cs="Arial"/>
          <w:w w:val="90"/>
          <w:lang w:val="eu-ES"/>
        </w:rPr>
      </w:pPr>
    </w:p>
    <w:p w14:paraId="1AD4D55E" w14:textId="77777777" w:rsidR="008F6884" w:rsidRPr="002A2C7F" w:rsidRDefault="008F6884" w:rsidP="008F6884">
      <w:pPr>
        <w:spacing w:after="0" w:line="312" w:lineRule="auto"/>
        <w:rPr>
          <w:rFonts w:ascii="Arial" w:hAnsi="Arial" w:cs="Arial"/>
          <w:w w:val="90"/>
          <w:lang w:val="eu-ES"/>
        </w:rPr>
      </w:pPr>
    </w:p>
    <w:p w14:paraId="720A3556" w14:textId="77777777" w:rsidR="008F6884" w:rsidRPr="002A2C7F" w:rsidRDefault="008F6884" w:rsidP="008F6884">
      <w:pPr>
        <w:spacing w:after="0" w:line="312" w:lineRule="auto"/>
        <w:rPr>
          <w:rFonts w:ascii="Arial" w:hAnsi="Arial" w:cs="Arial"/>
          <w:w w:val="90"/>
          <w:lang w:val="eu-ES"/>
        </w:rPr>
      </w:pPr>
    </w:p>
    <w:p w14:paraId="0CAD1B4F" w14:textId="77777777" w:rsidR="008F6884" w:rsidRPr="002A2C7F" w:rsidRDefault="008F6884" w:rsidP="008F6884">
      <w:pPr>
        <w:spacing w:after="0" w:line="312" w:lineRule="auto"/>
        <w:rPr>
          <w:rFonts w:ascii="Arial" w:hAnsi="Arial" w:cs="Arial"/>
          <w:w w:val="90"/>
          <w:lang w:val="eu-ES"/>
        </w:rPr>
      </w:pPr>
    </w:p>
    <w:p w14:paraId="7A516579" w14:textId="77777777" w:rsidR="006B22AD" w:rsidRPr="002A2C7F" w:rsidRDefault="006B22AD" w:rsidP="00622BA2">
      <w:pPr>
        <w:pStyle w:val="Descripcin"/>
        <w:spacing w:line="264" w:lineRule="auto"/>
        <w:ind w:left="1134" w:hanging="1134"/>
        <w:rPr>
          <w:rFonts w:ascii="Arial" w:hAnsi="Arial" w:cs="Arial"/>
          <w:bCs w:val="0"/>
          <w:lang w:val="eu-ES"/>
        </w:rPr>
      </w:pPr>
      <w:bookmarkStart w:id="158" w:name="_Toc391999597"/>
      <w:bookmarkStart w:id="159" w:name="_Toc513394238"/>
      <w:bookmarkStart w:id="160" w:name="_Toc525299964"/>
    </w:p>
    <w:p w14:paraId="2F658586" w14:textId="21F7418E" w:rsidR="00C83C71" w:rsidRDefault="006B22AD" w:rsidP="00645687">
      <w:pPr>
        <w:pStyle w:val="Descripcin"/>
        <w:spacing w:line="264" w:lineRule="auto"/>
        <w:ind w:left="1134" w:hanging="1134"/>
        <w:rPr>
          <w:rFonts w:ascii="Arial" w:hAnsi="Arial" w:cs="Arial"/>
          <w:b w:val="0"/>
          <w:color w:val="5F5F5F"/>
          <w:sz w:val="18"/>
          <w:szCs w:val="18"/>
          <w:lang w:val="eu-ES"/>
        </w:rPr>
      </w:pPr>
      <w:bookmarkStart w:id="161" w:name="_Toc40103158"/>
      <w:bookmarkStart w:id="162" w:name="_Toc42499480"/>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8</w:t>
      </w:r>
      <w:r w:rsidRPr="002A2C7F">
        <w:rPr>
          <w:rFonts w:ascii="Arial" w:hAnsi="Arial" w:cs="Arial"/>
          <w:b w:val="0"/>
          <w:color w:val="5F5F5F"/>
          <w:sz w:val="18"/>
          <w:szCs w:val="18"/>
          <w:lang w:val="eu-ES"/>
        </w:rPr>
        <w:fldChar w:fldCharType="end"/>
      </w:r>
      <w:r w:rsidRPr="002A2C7F">
        <w:rPr>
          <w:rFonts w:ascii="Arial" w:hAnsi="Arial" w:cs="Arial"/>
          <w:b w:val="0"/>
          <w:noProof/>
          <w:color w:val="5F5F5F"/>
          <w:sz w:val="18"/>
          <w:szCs w:val="18"/>
          <w:lang w:val="eu-ES"/>
        </w:rPr>
        <w:drawing>
          <wp:anchor distT="0" distB="0" distL="114300" distR="114300" simplePos="0" relativeHeight="252276224" behindDoc="0" locked="0" layoutInCell="1" allowOverlap="1" wp14:anchorId="555F13B2" wp14:editId="3B8369FB">
            <wp:simplePos x="0" y="0"/>
            <wp:positionH relativeFrom="column">
              <wp:posOffset>2253615</wp:posOffset>
            </wp:positionH>
            <wp:positionV relativeFrom="paragraph">
              <wp:posOffset>353695</wp:posOffset>
            </wp:positionV>
            <wp:extent cx="3788035" cy="1190625"/>
            <wp:effectExtent l="0" t="0" r="0" b="0"/>
            <wp:wrapNone/>
            <wp:docPr id="451"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2A2C7F">
        <w:rPr>
          <w:rFonts w:ascii="Arial" w:hAnsi="Arial" w:cs="Arial"/>
          <w:b w:val="0"/>
          <w:color w:val="5F5F5F"/>
          <w:sz w:val="18"/>
          <w:szCs w:val="18"/>
          <w:lang w:val="eu-ES"/>
        </w:rPr>
        <w:t xml:space="preserve"> </w:t>
      </w:r>
      <w:bookmarkEnd w:id="161"/>
      <w:r w:rsidR="00553E1C">
        <w:rPr>
          <w:rFonts w:ascii="Arial" w:hAnsi="Arial" w:cs="Arial"/>
          <w:b w:val="0"/>
          <w:color w:val="5F5F5F"/>
          <w:sz w:val="18"/>
          <w:szCs w:val="18"/>
          <w:lang w:val="eu-ES"/>
        </w:rPr>
        <w:t xml:space="preserve">irudia </w:t>
      </w:r>
      <w:r w:rsidR="00622BA2">
        <w:rPr>
          <w:rFonts w:ascii="Arial" w:hAnsi="Arial" w:cs="Arial"/>
          <w:b w:val="0"/>
          <w:color w:val="5F5F5F"/>
          <w:sz w:val="18"/>
          <w:szCs w:val="18"/>
          <w:lang w:val="eu-ES"/>
        </w:rPr>
        <w:tab/>
      </w:r>
      <w:r w:rsidRPr="002A2C7F">
        <w:rPr>
          <w:rFonts w:ascii="Arial" w:hAnsi="Arial" w:cs="Arial"/>
          <w:b w:val="0"/>
          <w:color w:val="5F5F5F"/>
          <w:sz w:val="18"/>
          <w:szCs w:val="18"/>
          <w:lang w:val="eu-ES"/>
        </w:rPr>
        <w:t>EMAITZA EKONOMIKOEN BANAKETA-EHUNEKOA (mozkinak)</w:t>
      </w:r>
      <w:bookmarkEnd w:id="162"/>
      <w:r w:rsidR="00645687">
        <w:rPr>
          <w:rFonts w:ascii="Arial" w:hAnsi="Arial" w:cs="Arial"/>
          <w:b w:val="0"/>
          <w:color w:val="5F5F5F"/>
          <w:sz w:val="18"/>
          <w:szCs w:val="18"/>
          <w:lang w:val="eu-ES"/>
        </w:rPr>
        <w:t xml:space="preserve"> </w:t>
      </w:r>
      <w:r w:rsidRPr="002A2C7F">
        <w:rPr>
          <w:rFonts w:ascii="Arial" w:hAnsi="Arial" w:cs="Arial"/>
          <w:b w:val="0"/>
          <w:color w:val="5F5F5F"/>
          <w:sz w:val="18"/>
          <w:szCs w:val="18"/>
          <w:lang w:val="eu-ES"/>
        </w:rPr>
        <w:t>FORMA JURIDIKOAREN ETA JARDUERA-SEKTOREAREN ARABERA 2018 (%)</w:t>
      </w:r>
    </w:p>
    <w:p w14:paraId="5B760B95" w14:textId="17839E88" w:rsidR="006B22AD" w:rsidRPr="002A2C7F" w:rsidRDefault="006B22AD" w:rsidP="006B22AD">
      <w:pPr>
        <w:pStyle w:val="Descripcin"/>
        <w:spacing w:line="264" w:lineRule="auto"/>
        <w:jc w:val="center"/>
        <w:rPr>
          <w:rFonts w:ascii="Arial" w:hAnsi="Arial" w:cs="Arial"/>
          <w:bCs w:val="0"/>
          <w:lang w:val="eu-ES"/>
        </w:rPr>
      </w:pPr>
      <w:r w:rsidRPr="002A2C7F">
        <w:rPr>
          <w:rFonts w:ascii="Arial" w:hAnsi="Arial" w:cs="Arial"/>
          <w:b w:val="0"/>
          <w:noProof/>
          <w:color w:val="44546A" w:themeColor="text2"/>
          <w:sz w:val="18"/>
          <w:szCs w:val="18"/>
          <w:lang w:val="eu-ES"/>
        </w:rPr>
        <w:drawing>
          <wp:anchor distT="0" distB="0" distL="114300" distR="114300" simplePos="0" relativeHeight="252277248" behindDoc="0" locked="0" layoutInCell="1" allowOverlap="1" wp14:anchorId="3B85A59D" wp14:editId="54A17E9B">
            <wp:simplePos x="0" y="0"/>
            <wp:positionH relativeFrom="column">
              <wp:posOffset>2396490</wp:posOffset>
            </wp:positionH>
            <wp:positionV relativeFrom="paragraph">
              <wp:posOffset>81280</wp:posOffset>
            </wp:positionV>
            <wp:extent cx="3286125" cy="1082594"/>
            <wp:effectExtent l="0" t="0" r="0" b="0"/>
            <wp:wrapNone/>
            <wp:docPr id="452"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2A2C7F">
        <w:rPr>
          <w:rFonts w:ascii="Arial" w:hAnsi="Arial" w:cs="Arial"/>
          <w:b w:val="0"/>
          <w:noProof/>
          <w:color w:val="44546A" w:themeColor="text2"/>
          <w:sz w:val="18"/>
          <w:szCs w:val="18"/>
          <w:lang w:val="eu-ES"/>
        </w:rPr>
        <w:drawing>
          <wp:anchor distT="0" distB="0" distL="114300" distR="114300" simplePos="0" relativeHeight="252278272" behindDoc="0" locked="0" layoutInCell="1" allowOverlap="1" wp14:anchorId="5F9B6D97" wp14:editId="21AF4635">
            <wp:simplePos x="0" y="0"/>
            <wp:positionH relativeFrom="column">
              <wp:posOffset>-255304</wp:posOffset>
            </wp:positionH>
            <wp:positionV relativeFrom="paragraph">
              <wp:posOffset>205105</wp:posOffset>
            </wp:positionV>
            <wp:extent cx="2804193" cy="923925"/>
            <wp:effectExtent l="0" t="0" r="0" b="0"/>
            <wp:wrapNone/>
            <wp:docPr id="490"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5AA748B1" w14:textId="77777777" w:rsidR="006B22AD" w:rsidRPr="002A2C7F" w:rsidRDefault="006B22AD" w:rsidP="006B22AD">
      <w:pPr>
        <w:spacing w:after="200" w:line="312" w:lineRule="auto"/>
        <w:jc w:val="both"/>
        <w:rPr>
          <w:rFonts w:ascii="Arial" w:hAnsi="Arial" w:cs="Arial"/>
          <w:bCs/>
          <w:lang w:val="eu-ES"/>
        </w:rPr>
      </w:pPr>
    </w:p>
    <w:p w14:paraId="5E9C87EA" w14:textId="77777777" w:rsidR="006B22AD" w:rsidRPr="002A2C7F" w:rsidRDefault="006B22AD" w:rsidP="006B22AD">
      <w:pPr>
        <w:spacing w:after="200" w:line="312" w:lineRule="auto"/>
        <w:jc w:val="both"/>
        <w:rPr>
          <w:rFonts w:ascii="Arial" w:hAnsi="Arial" w:cs="Arial"/>
          <w:bCs/>
          <w:lang w:val="eu-ES"/>
        </w:rPr>
      </w:pPr>
    </w:p>
    <w:p w14:paraId="3616FF24" w14:textId="77777777" w:rsidR="006B22AD" w:rsidRPr="002A2C7F" w:rsidRDefault="006B22AD" w:rsidP="006B22AD">
      <w:pPr>
        <w:spacing w:after="200" w:line="312" w:lineRule="auto"/>
        <w:jc w:val="both"/>
        <w:rPr>
          <w:rFonts w:ascii="Arial" w:hAnsi="Arial" w:cs="Arial"/>
          <w:bCs/>
          <w:lang w:val="eu-ES"/>
        </w:rPr>
      </w:pPr>
    </w:p>
    <w:p w14:paraId="2B46C778" w14:textId="77777777" w:rsidR="006B22AD" w:rsidRPr="002A2C7F" w:rsidRDefault="006B22AD" w:rsidP="006B22AD">
      <w:pPr>
        <w:spacing w:after="0" w:line="264" w:lineRule="auto"/>
        <w:ind w:left="1134" w:hanging="1134"/>
        <w:jc w:val="both"/>
        <w:rPr>
          <w:rFonts w:ascii="Arial" w:eastAsia="Times New Roman" w:hAnsi="Arial" w:cs="Arial"/>
          <w:bCs/>
          <w:color w:val="5F5F5F"/>
          <w:sz w:val="18"/>
          <w:szCs w:val="18"/>
          <w:lang w:val="eu-ES" w:eastAsia="es-ES"/>
        </w:rPr>
      </w:pPr>
    </w:p>
    <w:p w14:paraId="7B30BD97" w14:textId="0D3FC87A"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63" w:name="_Toc42264679"/>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27</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58"/>
      <w:bookmarkEnd w:id="159"/>
      <w:bookmarkEnd w:id="160"/>
      <w:r w:rsidRPr="002A2C7F">
        <w:rPr>
          <w:rFonts w:ascii="Arial" w:hAnsi="Arial" w:cs="Arial"/>
          <w:color w:val="5F5F5F"/>
          <w:sz w:val="18"/>
          <w:szCs w:val="18"/>
          <w:lang w:val="eu-ES"/>
        </w:rPr>
        <w:t>MOZKINEN ETA CAHS FLOAREN BANAKETA JARDUERA SEKTOREEN ARABERA 2018 (% bertikalak)</w:t>
      </w:r>
      <w:bookmarkEnd w:id="163"/>
    </w:p>
    <w:tbl>
      <w:tblPr>
        <w:tblW w:w="5279" w:type="pct"/>
        <w:jc w:val="center"/>
        <w:tblCellMar>
          <w:left w:w="70" w:type="dxa"/>
          <w:right w:w="70" w:type="dxa"/>
        </w:tblCellMar>
        <w:tblLook w:val="04A0" w:firstRow="1" w:lastRow="0" w:firstColumn="1" w:lastColumn="0" w:noHBand="0" w:noVBand="1"/>
      </w:tblPr>
      <w:tblGrid>
        <w:gridCol w:w="3257"/>
        <w:gridCol w:w="2850"/>
        <w:gridCol w:w="2850"/>
      </w:tblGrid>
      <w:tr w:rsidR="008F6884" w:rsidRPr="002A2C7F" w14:paraId="6C5B517B" w14:textId="77777777" w:rsidTr="00482B3F">
        <w:trPr>
          <w:jc w:val="center"/>
        </w:trPr>
        <w:tc>
          <w:tcPr>
            <w:tcW w:w="1818"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7E632FC"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159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53E9B07"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Emaitzak</w:t>
            </w:r>
          </w:p>
        </w:tc>
        <w:tc>
          <w:tcPr>
            <w:tcW w:w="159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DCE3F32"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Cash-Flow</w:t>
            </w:r>
          </w:p>
        </w:tc>
      </w:tr>
      <w:tr w:rsidR="008F6884" w:rsidRPr="002A2C7F" w14:paraId="7A3BFE4E" w14:textId="77777777" w:rsidTr="00482B3F">
        <w:trPr>
          <w:jc w:val="center"/>
        </w:trPr>
        <w:tc>
          <w:tcPr>
            <w:tcW w:w="1818" w:type="pct"/>
            <w:tcBorders>
              <w:top w:val="single" w:sz="8" w:space="0" w:color="023A85"/>
              <w:left w:val="nil"/>
              <w:bottom w:val="nil"/>
              <w:right w:val="single" w:sz="8" w:space="0" w:color="023A85"/>
            </w:tcBorders>
            <w:shd w:val="clear" w:color="auto" w:fill="auto"/>
            <w:hideMark/>
          </w:tcPr>
          <w:p w14:paraId="0651C051" w14:textId="77777777" w:rsidR="008F6884" w:rsidRPr="002A2C7F" w:rsidRDefault="008F688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1591" w:type="pct"/>
            <w:tcBorders>
              <w:top w:val="single" w:sz="8" w:space="0" w:color="023A85"/>
              <w:left w:val="single" w:sz="8" w:space="0" w:color="023A85"/>
              <w:bottom w:val="nil"/>
              <w:right w:val="single" w:sz="8" w:space="0" w:color="023A85"/>
            </w:tcBorders>
            <w:shd w:val="clear" w:color="auto" w:fill="auto"/>
            <w:hideMark/>
          </w:tcPr>
          <w:p w14:paraId="094B94CF"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c>
          <w:tcPr>
            <w:tcW w:w="1591" w:type="pct"/>
            <w:tcBorders>
              <w:top w:val="single" w:sz="8" w:space="0" w:color="023A85"/>
              <w:left w:val="single" w:sz="8" w:space="0" w:color="023A85"/>
              <w:bottom w:val="nil"/>
              <w:right w:val="nil"/>
            </w:tcBorders>
            <w:shd w:val="clear" w:color="auto" w:fill="auto"/>
            <w:hideMark/>
          </w:tcPr>
          <w:p w14:paraId="33987136"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0,3</w:t>
            </w:r>
          </w:p>
        </w:tc>
      </w:tr>
      <w:tr w:rsidR="008F6884" w:rsidRPr="002A2C7F" w14:paraId="028E707C" w14:textId="77777777" w:rsidTr="00482B3F">
        <w:trPr>
          <w:jc w:val="center"/>
        </w:trPr>
        <w:tc>
          <w:tcPr>
            <w:tcW w:w="1818" w:type="pct"/>
            <w:tcBorders>
              <w:top w:val="nil"/>
              <w:left w:val="nil"/>
              <w:bottom w:val="nil"/>
              <w:right w:val="single" w:sz="8" w:space="0" w:color="023A85"/>
            </w:tcBorders>
            <w:shd w:val="clear" w:color="auto" w:fill="auto"/>
            <w:hideMark/>
          </w:tcPr>
          <w:p w14:paraId="6A97E06F" w14:textId="77777777" w:rsidR="008F6884" w:rsidRPr="002A2C7F" w:rsidRDefault="008F688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1591" w:type="pct"/>
            <w:tcBorders>
              <w:top w:val="nil"/>
              <w:left w:val="single" w:sz="8" w:space="0" w:color="023A85"/>
              <w:bottom w:val="nil"/>
              <w:right w:val="single" w:sz="8" w:space="0" w:color="023A85"/>
            </w:tcBorders>
            <w:shd w:val="clear" w:color="auto" w:fill="auto"/>
            <w:hideMark/>
          </w:tcPr>
          <w:p w14:paraId="5F89E3F4"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50,0</w:t>
            </w:r>
          </w:p>
        </w:tc>
        <w:tc>
          <w:tcPr>
            <w:tcW w:w="1591" w:type="pct"/>
            <w:tcBorders>
              <w:top w:val="nil"/>
              <w:left w:val="single" w:sz="8" w:space="0" w:color="023A85"/>
              <w:bottom w:val="nil"/>
              <w:right w:val="nil"/>
            </w:tcBorders>
            <w:shd w:val="clear" w:color="auto" w:fill="auto"/>
            <w:hideMark/>
          </w:tcPr>
          <w:p w14:paraId="47FAFB7B"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48,3</w:t>
            </w:r>
          </w:p>
        </w:tc>
      </w:tr>
      <w:tr w:rsidR="008F6884" w:rsidRPr="002A2C7F" w14:paraId="60DE30B5" w14:textId="77777777" w:rsidTr="00482B3F">
        <w:trPr>
          <w:jc w:val="center"/>
        </w:trPr>
        <w:tc>
          <w:tcPr>
            <w:tcW w:w="1818" w:type="pct"/>
            <w:tcBorders>
              <w:top w:val="nil"/>
              <w:left w:val="nil"/>
              <w:bottom w:val="nil"/>
              <w:right w:val="single" w:sz="8" w:space="0" w:color="023A85"/>
            </w:tcBorders>
            <w:shd w:val="clear" w:color="auto" w:fill="auto"/>
            <w:hideMark/>
          </w:tcPr>
          <w:p w14:paraId="2D7DED82" w14:textId="77777777" w:rsidR="008F6884" w:rsidRPr="002A2C7F" w:rsidRDefault="008F688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1591" w:type="pct"/>
            <w:tcBorders>
              <w:top w:val="nil"/>
              <w:left w:val="single" w:sz="8" w:space="0" w:color="023A85"/>
              <w:bottom w:val="nil"/>
              <w:right w:val="single" w:sz="8" w:space="0" w:color="023A85"/>
            </w:tcBorders>
            <w:shd w:val="clear" w:color="auto" w:fill="auto"/>
            <w:hideMark/>
          </w:tcPr>
          <w:p w14:paraId="530D715D"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3,5</w:t>
            </w:r>
          </w:p>
        </w:tc>
        <w:tc>
          <w:tcPr>
            <w:tcW w:w="1591" w:type="pct"/>
            <w:tcBorders>
              <w:top w:val="nil"/>
              <w:left w:val="single" w:sz="8" w:space="0" w:color="023A85"/>
              <w:bottom w:val="nil"/>
              <w:right w:val="nil"/>
            </w:tcBorders>
            <w:shd w:val="clear" w:color="auto" w:fill="auto"/>
            <w:hideMark/>
          </w:tcPr>
          <w:p w14:paraId="45C2E529"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1,6</w:t>
            </w:r>
          </w:p>
        </w:tc>
      </w:tr>
      <w:tr w:rsidR="008F6884" w:rsidRPr="002A2C7F" w14:paraId="6698DAFA" w14:textId="77777777" w:rsidTr="00482B3F">
        <w:trPr>
          <w:jc w:val="center"/>
        </w:trPr>
        <w:tc>
          <w:tcPr>
            <w:tcW w:w="1818" w:type="pct"/>
            <w:tcBorders>
              <w:top w:val="nil"/>
              <w:left w:val="nil"/>
              <w:bottom w:val="single" w:sz="8" w:space="0" w:color="023A85"/>
              <w:right w:val="single" w:sz="8" w:space="0" w:color="023A85"/>
            </w:tcBorders>
            <w:shd w:val="clear" w:color="auto" w:fill="auto"/>
            <w:hideMark/>
          </w:tcPr>
          <w:p w14:paraId="46FF6F4A" w14:textId="77777777" w:rsidR="008F6884" w:rsidRPr="002A2C7F" w:rsidRDefault="008F688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1591" w:type="pct"/>
            <w:tcBorders>
              <w:top w:val="nil"/>
              <w:left w:val="single" w:sz="8" w:space="0" w:color="023A85"/>
              <w:bottom w:val="single" w:sz="8" w:space="0" w:color="023A85"/>
              <w:right w:val="single" w:sz="8" w:space="0" w:color="023A85"/>
            </w:tcBorders>
            <w:shd w:val="clear" w:color="auto" w:fill="auto"/>
            <w:hideMark/>
          </w:tcPr>
          <w:p w14:paraId="505D3410"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46,3</w:t>
            </w:r>
          </w:p>
        </w:tc>
        <w:tc>
          <w:tcPr>
            <w:tcW w:w="1591" w:type="pct"/>
            <w:tcBorders>
              <w:top w:val="nil"/>
              <w:left w:val="single" w:sz="8" w:space="0" w:color="023A85"/>
              <w:bottom w:val="single" w:sz="8" w:space="0" w:color="023A85"/>
              <w:right w:val="nil"/>
            </w:tcBorders>
            <w:shd w:val="clear" w:color="auto" w:fill="auto"/>
            <w:hideMark/>
          </w:tcPr>
          <w:p w14:paraId="22A31CE9" w14:textId="77777777" w:rsidR="008F6884" w:rsidRPr="002A2C7F" w:rsidRDefault="008F688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49,9</w:t>
            </w:r>
          </w:p>
        </w:tc>
      </w:tr>
      <w:tr w:rsidR="008F6884" w:rsidRPr="002A2C7F" w14:paraId="6B211507" w14:textId="77777777" w:rsidTr="00482B3F">
        <w:trPr>
          <w:jc w:val="center"/>
        </w:trPr>
        <w:tc>
          <w:tcPr>
            <w:tcW w:w="181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1159BD7" w14:textId="77777777" w:rsidR="008F6884" w:rsidRPr="002A2C7F" w:rsidRDefault="008F6884" w:rsidP="00482B3F">
            <w:pPr>
              <w:widowControl w:val="0"/>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15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508339E" w14:textId="77777777" w:rsidR="008F6884" w:rsidRPr="002A2C7F" w:rsidRDefault="008F688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159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6B0E3D4" w14:textId="77777777" w:rsidR="008F6884" w:rsidRPr="002A2C7F" w:rsidRDefault="008F688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6F30A5A7" w14:textId="39CDF4FB" w:rsidR="008F6884" w:rsidRPr="002A2C7F" w:rsidRDefault="008F6884" w:rsidP="008F6884">
      <w:pPr>
        <w:widowControl w:val="0"/>
        <w:spacing w:after="0" w:line="264" w:lineRule="auto"/>
        <w:jc w:val="both"/>
        <w:rPr>
          <w:rFonts w:ascii="Arial" w:eastAsia="Calibri" w:hAnsi="Arial" w:cs="Times New Roman"/>
          <w:sz w:val="20"/>
          <w:lang w:val="eu-ES"/>
        </w:rPr>
      </w:pPr>
    </w:p>
    <w:p w14:paraId="2D3C084B" w14:textId="7316E72E" w:rsidR="006B22AD" w:rsidRPr="002A2C7F" w:rsidRDefault="006B22AD" w:rsidP="008F6884">
      <w:pPr>
        <w:widowControl w:val="0"/>
        <w:spacing w:after="0" w:line="264" w:lineRule="auto"/>
        <w:jc w:val="both"/>
        <w:rPr>
          <w:rFonts w:ascii="Arial" w:eastAsia="Calibri" w:hAnsi="Arial" w:cs="Times New Roman"/>
          <w:sz w:val="20"/>
          <w:lang w:val="eu-ES"/>
        </w:rPr>
      </w:pPr>
    </w:p>
    <w:p w14:paraId="50AFC9EB" w14:textId="005674D9" w:rsidR="006B22AD" w:rsidRPr="002A2C7F" w:rsidRDefault="006B22AD" w:rsidP="008F6884">
      <w:pPr>
        <w:widowControl w:val="0"/>
        <w:spacing w:after="0" w:line="264" w:lineRule="auto"/>
        <w:jc w:val="both"/>
        <w:rPr>
          <w:rFonts w:ascii="Arial" w:eastAsia="Calibri" w:hAnsi="Arial" w:cs="Times New Roman"/>
          <w:sz w:val="20"/>
          <w:lang w:val="eu-ES"/>
        </w:rPr>
      </w:pPr>
    </w:p>
    <w:p w14:paraId="0FCD4C6D" w14:textId="255F8561" w:rsidR="006B22AD" w:rsidRPr="002A2C7F" w:rsidRDefault="006B22AD" w:rsidP="008F6884">
      <w:pPr>
        <w:widowControl w:val="0"/>
        <w:spacing w:after="0" w:line="264" w:lineRule="auto"/>
        <w:jc w:val="both"/>
        <w:rPr>
          <w:rFonts w:ascii="Arial" w:eastAsia="Calibri" w:hAnsi="Arial" w:cs="Times New Roman"/>
          <w:sz w:val="20"/>
          <w:lang w:val="eu-ES"/>
        </w:rPr>
      </w:pPr>
    </w:p>
    <w:p w14:paraId="5C8CA28B" w14:textId="6A57108B" w:rsidR="006B22AD" w:rsidRPr="002A2C7F" w:rsidRDefault="006B22AD" w:rsidP="008F6884">
      <w:pPr>
        <w:widowControl w:val="0"/>
        <w:spacing w:after="0" w:line="264" w:lineRule="auto"/>
        <w:jc w:val="both"/>
        <w:rPr>
          <w:rFonts w:ascii="Arial" w:eastAsia="Calibri" w:hAnsi="Arial" w:cs="Times New Roman"/>
          <w:sz w:val="20"/>
          <w:lang w:val="eu-ES"/>
        </w:rPr>
      </w:pPr>
    </w:p>
    <w:p w14:paraId="292282AF" w14:textId="7EB90F09" w:rsidR="006B22AD" w:rsidRPr="002A2C7F" w:rsidRDefault="006B22AD" w:rsidP="008F6884">
      <w:pPr>
        <w:widowControl w:val="0"/>
        <w:spacing w:after="0" w:line="264" w:lineRule="auto"/>
        <w:jc w:val="both"/>
        <w:rPr>
          <w:rFonts w:ascii="Arial" w:eastAsia="Calibri" w:hAnsi="Arial" w:cs="Times New Roman"/>
          <w:sz w:val="20"/>
          <w:lang w:val="eu-ES"/>
        </w:rPr>
      </w:pPr>
    </w:p>
    <w:p w14:paraId="1C82D850" w14:textId="3F94ABE4" w:rsidR="006B22AD" w:rsidRPr="002A2C7F" w:rsidRDefault="006B22AD" w:rsidP="008F6884">
      <w:pPr>
        <w:widowControl w:val="0"/>
        <w:spacing w:after="0" w:line="264" w:lineRule="auto"/>
        <w:jc w:val="both"/>
        <w:rPr>
          <w:rFonts w:ascii="Arial" w:eastAsia="Calibri" w:hAnsi="Arial" w:cs="Times New Roman"/>
          <w:sz w:val="20"/>
          <w:lang w:val="eu-ES"/>
        </w:rPr>
      </w:pPr>
    </w:p>
    <w:p w14:paraId="459328FD" w14:textId="7A05C455" w:rsidR="006B22AD" w:rsidRPr="002A2C7F" w:rsidRDefault="006B22AD" w:rsidP="008F6884">
      <w:pPr>
        <w:widowControl w:val="0"/>
        <w:spacing w:after="0" w:line="264" w:lineRule="auto"/>
        <w:jc w:val="both"/>
        <w:rPr>
          <w:rFonts w:ascii="Arial" w:eastAsia="Calibri" w:hAnsi="Arial" w:cs="Times New Roman"/>
          <w:sz w:val="20"/>
          <w:lang w:val="eu-ES"/>
        </w:rPr>
      </w:pPr>
    </w:p>
    <w:p w14:paraId="4A49F580" w14:textId="5D69A8C1" w:rsidR="006B22AD" w:rsidRPr="002A2C7F" w:rsidRDefault="006B22AD" w:rsidP="008F6884">
      <w:pPr>
        <w:widowControl w:val="0"/>
        <w:spacing w:after="0" w:line="264" w:lineRule="auto"/>
        <w:jc w:val="both"/>
        <w:rPr>
          <w:rFonts w:ascii="Arial" w:eastAsia="Calibri" w:hAnsi="Arial" w:cs="Times New Roman"/>
          <w:sz w:val="20"/>
          <w:lang w:val="eu-ES"/>
        </w:rPr>
      </w:pPr>
    </w:p>
    <w:p w14:paraId="397BD718" w14:textId="70F91A1A" w:rsidR="006B22AD" w:rsidRPr="002A2C7F" w:rsidRDefault="006B22AD" w:rsidP="008F6884">
      <w:pPr>
        <w:widowControl w:val="0"/>
        <w:spacing w:after="0" w:line="264" w:lineRule="auto"/>
        <w:jc w:val="both"/>
        <w:rPr>
          <w:rFonts w:ascii="Arial" w:eastAsia="Calibri" w:hAnsi="Arial" w:cs="Times New Roman"/>
          <w:sz w:val="20"/>
          <w:lang w:val="eu-ES"/>
        </w:rPr>
      </w:pPr>
    </w:p>
    <w:p w14:paraId="1F6B41EC" w14:textId="076530EF" w:rsidR="006B22AD" w:rsidRPr="002A2C7F" w:rsidRDefault="006B22AD" w:rsidP="008F6884">
      <w:pPr>
        <w:widowControl w:val="0"/>
        <w:spacing w:after="0" w:line="264" w:lineRule="auto"/>
        <w:jc w:val="both"/>
        <w:rPr>
          <w:rFonts w:ascii="Arial" w:eastAsia="Calibri" w:hAnsi="Arial" w:cs="Times New Roman"/>
          <w:sz w:val="20"/>
          <w:lang w:val="eu-ES"/>
        </w:rPr>
      </w:pPr>
    </w:p>
    <w:p w14:paraId="5012FE7D" w14:textId="6D69C4AE" w:rsidR="006B22AD" w:rsidRPr="002A2C7F" w:rsidRDefault="006B22AD" w:rsidP="008F6884">
      <w:pPr>
        <w:widowControl w:val="0"/>
        <w:spacing w:after="0" w:line="264" w:lineRule="auto"/>
        <w:jc w:val="both"/>
        <w:rPr>
          <w:rFonts w:ascii="Arial" w:eastAsia="Calibri" w:hAnsi="Arial" w:cs="Times New Roman"/>
          <w:sz w:val="20"/>
          <w:lang w:val="eu-ES"/>
        </w:rPr>
      </w:pPr>
    </w:p>
    <w:p w14:paraId="0DAB26BF" w14:textId="0EFC424F" w:rsidR="006B22AD" w:rsidRPr="002A2C7F" w:rsidRDefault="006B22AD" w:rsidP="008F6884">
      <w:pPr>
        <w:widowControl w:val="0"/>
        <w:spacing w:after="0" w:line="264" w:lineRule="auto"/>
        <w:jc w:val="both"/>
        <w:rPr>
          <w:rFonts w:ascii="Arial" w:eastAsia="Calibri" w:hAnsi="Arial" w:cs="Times New Roman"/>
          <w:sz w:val="20"/>
          <w:lang w:val="eu-ES"/>
        </w:rPr>
      </w:pPr>
    </w:p>
    <w:p w14:paraId="7E88854C" w14:textId="34AD8B64" w:rsidR="006B22AD" w:rsidRPr="002A2C7F" w:rsidRDefault="006B22AD" w:rsidP="008F6884">
      <w:pPr>
        <w:widowControl w:val="0"/>
        <w:spacing w:after="0" w:line="264" w:lineRule="auto"/>
        <w:jc w:val="both"/>
        <w:rPr>
          <w:rFonts w:ascii="Arial" w:eastAsia="Calibri" w:hAnsi="Arial" w:cs="Times New Roman"/>
          <w:sz w:val="20"/>
          <w:lang w:val="eu-ES"/>
        </w:rPr>
      </w:pPr>
    </w:p>
    <w:p w14:paraId="00C95ADE" w14:textId="55BE5850" w:rsidR="006B22AD" w:rsidRPr="002A2C7F" w:rsidRDefault="006B22AD" w:rsidP="008F6884">
      <w:pPr>
        <w:widowControl w:val="0"/>
        <w:spacing w:after="0" w:line="264" w:lineRule="auto"/>
        <w:jc w:val="both"/>
        <w:rPr>
          <w:rFonts w:ascii="Arial" w:eastAsia="Calibri" w:hAnsi="Arial" w:cs="Times New Roman"/>
          <w:sz w:val="20"/>
          <w:lang w:val="eu-ES"/>
        </w:rPr>
      </w:pPr>
    </w:p>
    <w:p w14:paraId="384FD81A" w14:textId="3B0CE6F4"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64" w:name="_Toc391999598"/>
      <w:bookmarkStart w:id="165" w:name="_Toc513394239"/>
      <w:bookmarkStart w:id="166" w:name="_Toc525299965"/>
      <w:bookmarkStart w:id="167" w:name="_Toc42264680"/>
      <w:r w:rsidRPr="002A2C7F">
        <w:rPr>
          <w:rFonts w:ascii="Arial" w:eastAsia="Times New Roman" w:hAnsi="Arial" w:cs="Arial"/>
          <w:bCs/>
          <w:color w:val="5F5F5F"/>
          <w:sz w:val="18"/>
          <w:szCs w:val="18"/>
          <w:lang w:val="eu-ES" w:eastAsia="es-ES"/>
        </w:rPr>
        <w:lastRenderedPageBreak/>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64"/>
      <w:bookmarkEnd w:id="165"/>
      <w:bookmarkEnd w:id="166"/>
      <w:r w:rsidRPr="002A2C7F">
        <w:rPr>
          <w:rFonts w:ascii="Arial" w:hAnsi="Arial" w:cs="Arial"/>
          <w:color w:val="5F5F5F"/>
          <w:sz w:val="18"/>
          <w:szCs w:val="18"/>
          <w:lang w:val="eu-ES"/>
        </w:rPr>
        <w:t>GIZARTE EKONOMIAREN SARREREN ETA GASTUEN KONTUAK 2016-2018 (zifra absolutuak, % bertikalak eta bilakaera)</w:t>
      </w:r>
      <w:bookmarkEnd w:id="167"/>
    </w:p>
    <w:tbl>
      <w:tblPr>
        <w:tblW w:w="9094" w:type="dxa"/>
        <w:jc w:val="center"/>
        <w:tblCellMar>
          <w:left w:w="70" w:type="dxa"/>
          <w:right w:w="70" w:type="dxa"/>
        </w:tblCellMar>
        <w:tblLook w:val="04A0" w:firstRow="1" w:lastRow="0" w:firstColumn="1" w:lastColumn="0" w:noHBand="0" w:noVBand="1"/>
      </w:tblPr>
      <w:tblGrid>
        <w:gridCol w:w="318"/>
        <w:gridCol w:w="5476"/>
        <w:gridCol w:w="1164"/>
        <w:gridCol w:w="1068"/>
        <w:gridCol w:w="1068"/>
      </w:tblGrid>
      <w:tr w:rsidR="008F6884" w:rsidRPr="002A2C7F" w14:paraId="6F40397D" w14:textId="77777777" w:rsidTr="00482B3F">
        <w:trPr>
          <w:jc w:val="center"/>
        </w:trPr>
        <w:tc>
          <w:tcPr>
            <w:tcW w:w="5794" w:type="dxa"/>
            <w:gridSpan w:val="2"/>
            <w:vMerge w:val="restart"/>
            <w:tcBorders>
              <w:top w:val="single" w:sz="8" w:space="0" w:color="023A85"/>
              <w:left w:val="single" w:sz="8" w:space="0" w:color="023A85"/>
              <w:bottom w:val="single" w:sz="8" w:space="0" w:color="A6A6A6"/>
              <w:right w:val="single" w:sz="8" w:space="0" w:color="023A85"/>
            </w:tcBorders>
            <w:shd w:val="clear" w:color="auto" w:fill="FFFFFF" w:themeFill="background1"/>
            <w:noWrap/>
            <w:vAlign w:val="center"/>
            <w:hideMark/>
          </w:tcPr>
          <w:p w14:paraId="6A222E97" w14:textId="77777777" w:rsidR="008F6884" w:rsidRPr="002A2C7F" w:rsidRDefault="008F6884" w:rsidP="00482B3F">
            <w:pPr>
              <w:spacing w:after="0" w:line="240" w:lineRule="auto"/>
              <w:jc w:val="center"/>
              <w:rPr>
                <w:rFonts w:ascii="Calibri" w:eastAsia="Times New Roman" w:hAnsi="Calibri" w:cs="Calibri"/>
                <w:color w:val="000000"/>
                <w:sz w:val="16"/>
                <w:szCs w:val="16"/>
                <w:lang w:val="eu-ES" w:eastAsia="es-ES"/>
              </w:rPr>
            </w:pPr>
          </w:p>
        </w:tc>
        <w:tc>
          <w:tcPr>
            <w:tcW w:w="1164" w:type="dxa"/>
            <w:vMerge w:val="restart"/>
            <w:tcBorders>
              <w:top w:val="single" w:sz="8" w:space="0" w:color="023A85"/>
              <w:left w:val="single" w:sz="8" w:space="0" w:color="023A85"/>
              <w:bottom w:val="single" w:sz="8" w:space="0" w:color="A6A6A6"/>
              <w:right w:val="single" w:sz="8" w:space="0" w:color="023A85"/>
            </w:tcBorders>
            <w:shd w:val="clear" w:color="auto" w:fill="FFFFFF" w:themeFill="background1"/>
            <w:noWrap/>
            <w:vAlign w:val="center"/>
            <w:hideMark/>
          </w:tcPr>
          <w:p w14:paraId="3C624C32" w14:textId="77777777" w:rsidR="008F6884" w:rsidRPr="002A2C7F" w:rsidRDefault="008F688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068" w:type="dxa"/>
            <w:vMerge w:val="restart"/>
            <w:tcBorders>
              <w:top w:val="single" w:sz="8" w:space="0" w:color="023A85"/>
              <w:left w:val="single" w:sz="8" w:space="0" w:color="023A85"/>
              <w:bottom w:val="single" w:sz="8" w:space="0" w:color="A6A6A6"/>
              <w:right w:val="single" w:sz="8" w:space="0" w:color="023A85"/>
            </w:tcBorders>
            <w:shd w:val="clear" w:color="auto" w:fill="FFFFFF" w:themeFill="background1"/>
            <w:noWrap/>
            <w:vAlign w:val="center"/>
            <w:hideMark/>
          </w:tcPr>
          <w:p w14:paraId="2211DEE0" w14:textId="77777777" w:rsidR="008F6884" w:rsidRPr="002A2C7F" w:rsidRDefault="008F688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1068" w:type="dxa"/>
            <w:tcBorders>
              <w:top w:val="single" w:sz="8" w:space="0" w:color="023A85"/>
              <w:left w:val="single" w:sz="8" w:space="0" w:color="023A85"/>
              <w:bottom w:val="nil"/>
              <w:right w:val="single" w:sz="8" w:space="0" w:color="023A85"/>
            </w:tcBorders>
            <w:shd w:val="clear" w:color="auto" w:fill="FFFFFF" w:themeFill="background1"/>
            <w:noWrap/>
            <w:vAlign w:val="center"/>
            <w:hideMark/>
          </w:tcPr>
          <w:p w14:paraId="22A00082" w14:textId="77777777" w:rsidR="008F6884" w:rsidRPr="002A2C7F" w:rsidRDefault="008F688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Bilakaera</w:t>
            </w:r>
          </w:p>
        </w:tc>
      </w:tr>
      <w:tr w:rsidR="008F6884" w:rsidRPr="002A2C7F" w14:paraId="308F6465" w14:textId="77777777" w:rsidTr="00482B3F">
        <w:trPr>
          <w:jc w:val="center"/>
        </w:trPr>
        <w:tc>
          <w:tcPr>
            <w:tcW w:w="5794" w:type="dxa"/>
            <w:gridSpan w:val="2"/>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0DEA6E71" w14:textId="77777777" w:rsidR="008F6884" w:rsidRPr="002A2C7F" w:rsidRDefault="008F6884" w:rsidP="00482B3F">
            <w:pPr>
              <w:spacing w:after="0" w:line="240" w:lineRule="auto"/>
              <w:rPr>
                <w:rFonts w:ascii="Calibri" w:eastAsia="Times New Roman" w:hAnsi="Calibri" w:cs="Calibri"/>
                <w:color w:val="000000"/>
                <w:sz w:val="16"/>
                <w:szCs w:val="16"/>
                <w:lang w:val="eu-ES" w:eastAsia="es-ES"/>
              </w:rPr>
            </w:pPr>
          </w:p>
        </w:tc>
        <w:tc>
          <w:tcPr>
            <w:tcW w:w="1164" w:type="dxa"/>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759BAC9B" w14:textId="77777777" w:rsidR="008F6884" w:rsidRPr="002A2C7F" w:rsidRDefault="008F6884" w:rsidP="00482B3F">
            <w:pPr>
              <w:spacing w:after="0" w:line="240" w:lineRule="auto"/>
              <w:rPr>
                <w:rFonts w:ascii="Arial" w:eastAsia="Times New Roman" w:hAnsi="Arial" w:cs="Arial"/>
                <w:b/>
                <w:bCs/>
                <w:color w:val="000000"/>
                <w:sz w:val="16"/>
                <w:szCs w:val="16"/>
                <w:lang w:val="eu-ES" w:eastAsia="es-ES"/>
              </w:rPr>
            </w:pPr>
          </w:p>
        </w:tc>
        <w:tc>
          <w:tcPr>
            <w:tcW w:w="1068" w:type="dxa"/>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7039A20E" w14:textId="77777777" w:rsidR="008F6884" w:rsidRPr="002A2C7F" w:rsidRDefault="008F6884" w:rsidP="00482B3F">
            <w:pPr>
              <w:spacing w:after="0" w:line="240" w:lineRule="auto"/>
              <w:rPr>
                <w:rFonts w:ascii="Arial" w:eastAsia="Times New Roman" w:hAnsi="Arial" w:cs="Arial"/>
                <w:b/>
                <w:bCs/>
                <w:color w:val="000000"/>
                <w:sz w:val="16"/>
                <w:szCs w:val="16"/>
                <w:lang w:val="eu-ES" w:eastAsia="es-ES"/>
              </w:rPr>
            </w:pPr>
          </w:p>
        </w:tc>
        <w:tc>
          <w:tcPr>
            <w:tcW w:w="1068" w:type="dxa"/>
            <w:tcBorders>
              <w:top w:val="nil"/>
              <w:left w:val="single" w:sz="8" w:space="0" w:color="023A85"/>
              <w:bottom w:val="single" w:sz="8" w:space="0" w:color="023A85"/>
              <w:right w:val="single" w:sz="8" w:space="0" w:color="023A85"/>
            </w:tcBorders>
            <w:shd w:val="clear" w:color="auto" w:fill="FFFFFF" w:themeFill="background1"/>
            <w:noWrap/>
            <w:vAlign w:val="bottom"/>
            <w:hideMark/>
          </w:tcPr>
          <w:p w14:paraId="6E0AD4B7" w14:textId="77777777" w:rsidR="008F6884" w:rsidRPr="002A2C7F" w:rsidRDefault="008F688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2016-2018</w:t>
            </w:r>
          </w:p>
        </w:tc>
      </w:tr>
      <w:tr w:rsidR="008F6884" w:rsidRPr="002A2C7F" w14:paraId="53F7C5BA" w14:textId="77777777" w:rsidTr="00482B3F">
        <w:trPr>
          <w:jc w:val="center"/>
        </w:trPr>
        <w:tc>
          <w:tcPr>
            <w:tcW w:w="5794" w:type="dxa"/>
            <w:gridSpan w:val="2"/>
            <w:tcBorders>
              <w:top w:val="single" w:sz="8" w:space="0" w:color="023A85"/>
              <w:left w:val="nil"/>
              <w:bottom w:val="nil"/>
              <w:right w:val="single" w:sz="8" w:space="0" w:color="023A85"/>
            </w:tcBorders>
            <w:shd w:val="clear" w:color="auto" w:fill="auto"/>
            <w:noWrap/>
            <w:hideMark/>
          </w:tcPr>
          <w:p w14:paraId="080B5089" w14:textId="77777777" w:rsidR="008F6884" w:rsidRPr="002A2C7F" w:rsidRDefault="008F688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1164" w:type="dxa"/>
            <w:tcBorders>
              <w:top w:val="single" w:sz="8" w:space="0" w:color="023A85"/>
              <w:left w:val="single" w:sz="8" w:space="0" w:color="023A85"/>
              <w:bottom w:val="nil"/>
              <w:right w:val="single" w:sz="8" w:space="0" w:color="023A85"/>
            </w:tcBorders>
            <w:shd w:val="clear" w:color="auto" w:fill="auto"/>
            <w:noWrap/>
            <w:hideMark/>
          </w:tcPr>
          <w:p w14:paraId="351D4314" w14:textId="77777777" w:rsidR="008F6884" w:rsidRPr="002A2C7F" w:rsidRDefault="008F6884" w:rsidP="00482B3F">
            <w:pPr>
              <w:spacing w:after="0" w:line="240" w:lineRule="auto"/>
              <w:rPr>
                <w:rFonts w:ascii="Times New Roman" w:eastAsia="Times New Roman" w:hAnsi="Times New Roman" w:cs="Times New Roman"/>
                <w:color w:val="000000"/>
                <w:sz w:val="16"/>
                <w:szCs w:val="16"/>
                <w:lang w:val="eu-ES" w:eastAsia="es-ES"/>
              </w:rPr>
            </w:pPr>
            <w:r w:rsidRPr="002A2C7F">
              <w:rPr>
                <w:rFonts w:ascii="Times New Roman" w:eastAsia="Times New Roman" w:hAnsi="Times New Roman" w:cs="Times New Roman"/>
                <w:color w:val="000000"/>
                <w:sz w:val="16"/>
                <w:szCs w:val="16"/>
                <w:lang w:val="eu-ES" w:eastAsia="es-ES"/>
              </w:rPr>
              <w:t> </w:t>
            </w:r>
          </w:p>
        </w:tc>
        <w:tc>
          <w:tcPr>
            <w:tcW w:w="1068" w:type="dxa"/>
            <w:tcBorders>
              <w:top w:val="single" w:sz="8" w:space="0" w:color="023A85"/>
              <w:left w:val="single" w:sz="8" w:space="0" w:color="023A85"/>
              <w:bottom w:val="nil"/>
              <w:right w:val="single" w:sz="8" w:space="0" w:color="023A85"/>
            </w:tcBorders>
            <w:shd w:val="clear" w:color="auto" w:fill="auto"/>
            <w:noWrap/>
            <w:hideMark/>
          </w:tcPr>
          <w:p w14:paraId="3EA32FA8" w14:textId="77777777" w:rsidR="008F6884" w:rsidRPr="002A2C7F" w:rsidRDefault="008F6884" w:rsidP="00482B3F">
            <w:pPr>
              <w:spacing w:after="0" w:line="240" w:lineRule="auto"/>
              <w:rPr>
                <w:rFonts w:ascii="Times New Roman" w:eastAsia="Times New Roman" w:hAnsi="Times New Roman" w:cs="Times New Roman"/>
                <w:color w:val="000000"/>
                <w:sz w:val="16"/>
                <w:szCs w:val="16"/>
                <w:lang w:val="eu-ES" w:eastAsia="es-ES"/>
              </w:rPr>
            </w:pPr>
            <w:r w:rsidRPr="002A2C7F">
              <w:rPr>
                <w:rFonts w:ascii="Times New Roman" w:eastAsia="Times New Roman" w:hAnsi="Times New Roman" w:cs="Times New Roman"/>
                <w:color w:val="000000"/>
                <w:sz w:val="16"/>
                <w:szCs w:val="16"/>
                <w:lang w:val="eu-ES" w:eastAsia="es-ES"/>
              </w:rPr>
              <w:t> </w:t>
            </w:r>
          </w:p>
        </w:tc>
        <w:tc>
          <w:tcPr>
            <w:tcW w:w="1068" w:type="dxa"/>
            <w:tcBorders>
              <w:top w:val="single" w:sz="8" w:space="0" w:color="023A85"/>
              <w:left w:val="single" w:sz="8" w:space="0" w:color="023A85"/>
              <w:bottom w:val="nil"/>
              <w:right w:val="nil"/>
            </w:tcBorders>
            <w:shd w:val="clear" w:color="auto" w:fill="auto"/>
            <w:noWrap/>
            <w:hideMark/>
          </w:tcPr>
          <w:p w14:paraId="15680E42" w14:textId="77777777" w:rsidR="008F6884" w:rsidRPr="002A2C7F" w:rsidRDefault="008F6884" w:rsidP="00482B3F">
            <w:pPr>
              <w:spacing w:after="0" w:line="240" w:lineRule="auto"/>
              <w:rPr>
                <w:rFonts w:ascii="Century Gothic" w:eastAsia="Times New Roman" w:hAnsi="Century Gothic" w:cs="Calibri"/>
                <w:color w:val="000000"/>
                <w:sz w:val="16"/>
                <w:szCs w:val="16"/>
                <w:lang w:val="eu-ES" w:eastAsia="es-ES"/>
              </w:rPr>
            </w:pPr>
          </w:p>
        </w:tc>
      </w:tr>
      <w:tr w:rsidR="008F6884" w:rsidRPr="002A2C7F" w14:paraId="6F786A9E" w14:textId="77777777" w:rsidTr="00482B3F">
        <w:trPr>
          <w:jc w:val="center"/>
        </w:trPr>
        <w:tc>
          <w:tcPr>
            <w:tcW w:w="318" w:type="dxa"/>
            <w:tcBorders>
              <w:top w:val="nil"/>
              <w:left w:val="nil"/>
              <w:bottom w:val="nil"/>
              <w:right w:val="nil"/>
            </w:tcBorders>
            <w:shd w:val="clear" w:color="auto" w:fill="auto"/>
            <w:noWrap/>
            <w:hideMark/>
          </w:tcPr>
          <w:p w14:paraId="636962E9"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c>
          <w:tcPr>
            <w:tcW w:w="5476" w:type="dxa"/>
            <w:tcBorders>
              <w:top w:val="nil"/>
              <w:left w:val="nil"/>
              <w:bottom w:val="nil"/>
              <w:right w:val="single" w:sz="8" w:space="0" w:color="023A85"/>
            </w:tcBorders>
            <w:shd w:val="clear" w:color="auto" w:fill="auto"/>
            <w:noWrap/>
            <w:hideMark/>
          </w:tcPr>
          <w:p w14:paraId="5D046586"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Salmenta garbiak</w:t>
            </w:r>
          </w:p>
        </w:tc>
        <w:tc>
          <w:tcPr>
            <w:tcW w:w="1164" w:type="dxa"/>
            <w:tcBorders>
              <w:top w:val="nil"/>
              <w:left w:val="single" w:sz="8" w:space="0" w:color="023A85"/>
              <w:bottom w:val="nil"/>
              <w:right w:val="single" w:sz="8" w:space="0" w:color="023A85"/>
            </w:tcBorders>
            <w:shd w:val="clear" w:color="auto" w:fill="auto"/>
            <w:noWrap/>
            <w:vAlign w:val="bottom"/>
            <w:hideMark/>
          </w:tcPr>
          <w:p w14:paraId="0CB7C091"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8.484.629.727</w:t>
            </w:r>
          </w:p>
        </w:tc>
        <w:tc>
          <w:tcPr>
            <w:tcW w:w="1068" w:type="dxa"/>
            <w:tcBorders>
              <w:top w:val="nil"/>
              <w:left w:val="single" w:sz="8" w:space="0" w:color="023A85"/>
              <w:bottom w:val="nil"/>
              <w:right w:val="single" w:sz="8" w:space="0" w:color="023A85"/>
            </w:tcBorders>
            <w:shd w:val="clear" w:color="auto" w:fill="auto"/>
            <w:noWrap/>
            <w:vAlign w:val="bottom"/>
            <w:hideMark/>
          </w:tcPr>
          <w:p w14:paraId="006329F6"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86,3</w:t>
            </w:r>
          </w:p>
        </w:tc>
        <w:tc>
          <w:tcPr>
            <w:tcW w:w="1068" w:type="dxa"/>
            <w:tcBorders>
              <w:top w:val="nil"/>
              <w:left w:val="single" w:sz="8" w:space="0" w:color="023A85"/>
              <w:bottom w:val="nil"/>
              <w:right w:val="nil"/>
            </w:tcBorders>
            <w:shd w:val="clear" w:color="auto" w:fill="auto"/>
            <w:noWrap/>
            <w:vAlign w:val="bottom"/>
            <w:hideMark/>
          </w:tcPr>
          <w:p w14:paraId="774D6714"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w:t>
            </w:r>
          </w:p>
        </w:tc>
      </w:tr>
      <w:tr w:rsidR="008F6884" w:rsidRPr="002A2C7F" w14:paraId="6A9E06C9" w14:textId="77777777" w:rsidTr="00482B3F">
        <w:trPr>
          <w:jc w:val="center"/>
        </w:trPr>
        <w:tc>
          <w:tcPr>
            <w:tcW w:w="318" w:type="dxa"/>
            <w:tcBorders>
              <w:top w:val="nil"/>
              <w:left w:val="nil"/>
              <w:bottom w:val="nil"/>
              <w:right w:val="nil"/>
            </w:tcBorders>
            <w:shd w:val="clear" w:color="auto" w:fill="auto"/>
            <w:noWrap/>
            <w:hideMark/>
          </w:tcPr>
          <w:p w14:paraId="799F1D77"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w:t>
            </w:r>
          </w:p>
        </w:tc>
        <w:tc>
          <w:tcPr>
            <w:tcW w:w="5476" w:type="dxa"/>
            <w:tcBorders>
              <w:top w:val="nil"/>
              <w:left w:val="nil"/>
              <w:bottom w:val="nil"/>
              <w:right w:val="single" w:sz="8" w:space="0" w:color="023A85"/>
            </w:tcBorders>
            <w:shd w:val="clear" w:color="auto" w:fill="auto"/>
            <w:noWrap/>
            <w:hideMark/>
          </w:tcPr>
          <w:p w14:paraId="683A57FD"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Obren eta produktu bukatuen eta fabrikazio prozesuan dauden produktuen izakinen aldaketa </w:t>
            </w:r>
          </w:p>
        </w:tc>
        <w:tc>
          <w:tcPr>
            <w:tcW w:w="1164" w:type="dxa"/>
            <w:tcBorders>
              <w:top w:val="nil"/>
              <w:left w:val="single" w:sz="8" w:space="0" w:color="023A85"/>
              <w:bottom w:val="nil"/>
              <w:right w:val="single" w:sz="8" w:space="0" w:color="023A85"/>
            </w:tcBorders>
            <w:shd w:val="clear" w:color="auto" w:fill="auto"/>
            <w:noWrap/>
            <w:vAlign w:val="bottom"/>
            <w:hideMark/>
          </w:tcPr>
          <w:p w14:paraId="214E6532"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57.027.019</w:t>
            </w:r>
          </w:p>
        </w:tc>
        <w:tc>
          <w:tcPr>
            <w:tcW w:w="1068" w:type="dxa"/>
            <w:tcBorders>
              <w:top w:val="nil"/>
              <w:left w:val="single" w:sz="8" w:space="0" w:color="023A85"/>
              <w:bottom w:val="nil"/>
              <w:right w:val="single" w:sz="8" w:space="0" w:color="023A85"/>
            </w:tcBorders>
            <w:shd w:val="clear" w:color="auto" w:fill="auto"/>
            <w:noWrap/>
            <w:vAlign w:val="bottom"/>
            <w:hideMark/>
          </w:tcPr>
          <w:p w14:paraId="578CF24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c>
          <w:tcPr>
            <w:tcW w:w="1068" w:type="dxa"/>
            <w:tcBorders>
              <w:top w:val="nil"/>
              <w:left w:val="single" w:sz="8" w:space="0" w:color="023A85"/>
              <w:bottom w:val="nil"/>
              <w:right w:val="nil"/>
            </w:tcBorders>
            <w:shd w:val="clear" w:color="auto" w:fill="auto"/>
            <w:noWrap/>
            <w:vAlign w:val="bottom"/>
            <w:hideMark/>
          </w:tcPr>
          <w:p w14:paraId="55384438"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227,5</w:t>
            </w:r>
          </w:p>
        </w:tc>
      </w:tr>
      <w:tr w:rsidR="008F6884" w:rsidRPr="002A2C7F" w14:paraId="67BB494F" w14:textId="77777777" w:rsidTr="00482B3F">
        <w:trPr>
          <w:jc w:val="center"/>
        </w:trPr>
        <w:tc>
          <w:tcPr>
            <w:tcW w:w="318" w:type="dxa"/>
            <w:tcBorders>
              <w:top w:val="nil"/>
              <w:left w:val="nil"/>
              <w:bottom w:val="nil"/>
              <w:right w:val="nil"/>
            </w:tcBorders>
            <w:shd w:val="clear" w:color="auto" w:fill="auto"/>
            <w:noWrap/>
            <w:hideMark/>
          </w:tcPr>
          <w:p w14:paraId="4B77432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w:t>
            </w:r>
          </w:p>
        </w:tc>
        <w:tc>
          <w:tcPr>
            <w:tcW w:w="5476" w:type="dxa"/>
            <w:tcBorders>
              <w:top w:val="nil"/>
              <w:left w:val="nil"/>
              <w:bottom w:val="nil"/>
              <w:right w:val="single" w:sz="8" w:space="0" w:color="023A85"/>
            </w:tcBorders>
            <w:shd w:val="clear" w:color="auto" w:fill="auto"/>
            <w:noWrap/>
            <w:vAlign w:val="bottom"/>
            <w:hideMark/>
          </w:tcPr>
          <w:p w14:paraId="395926B6"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Enpresarentzat egindako lanak</w:t>
            </w:r>
          </w:p>
        </w:tc>
        <w:tc>
          <w:tcPr>
            <w:tcW w:w="1164" w:type="dxa"/>
            <w:tcBorders>
              <w:top w:val="nil"/>
              <w:left w:val="single" w:sz="8" w:space="0" w:color="023A85"/>
              <w:bottom w:val="nil"/>
              <w:right w:val="single" w:sz="8" w:space="0" w:color="023A85"/>
            </w:tcBorders>
            <w:shd w:val="clear" w:color="auto" w:fill="auto"/>
            <w:noWrap/>
            <w:vAlign w:val="bottom"/>
            <w:hideMark/>
          </w:tcPr>
          <w:p w14:paraId="2C2ED648"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19.252.790</w:t>
            </w:r>
          </w:p>
        </w:tc>
        <w:tc>
          <w:tcPr>
            <w:tcW w:w="1068" w:type="dxa"/>
            <w:tcBorders>
              <w:top w:val="nil"/>
              <w:left w:val="single" w:sz="8" w:space="0" w:color="023A85"/>
              <w:bottom w:val="nil"/>
              <w:right w:val="single" w:sz="8" w:space="0" w:color="023A85"/>
            </w:tcBorders>
            <w:shd w:val="clear" w:color="auto" w:fill="auto"/>
            <w:noWrap/>
            <w:vAlign w:val="bottom"/>
            <w:hideMark/>
          </w:tcPr>
          <w:p w14:paraId="1BDF4A8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1068" w:type="dxa"/>
            <w:tcBorders>
              <w:top w:val="nil"/>
              <w:left w:val="single" w:sz="8" w:space="0" w:color="023A85"/>
              <w:bottom w:val="nil"/>
              <w:right w:val="nil"/>
            </w:tcBorders>
            <w:shd w:val="clear" w:color="auto" w:fill="auto"/>
            <w:noWrap/>
            <w:vAlign w:val="bottom"/>
            <w:hideMark/>
          </w:tcPr>
          <w:p w14:paraId="603B8DC9"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71,4</w:t>
            </w:r>
          </w:p>
        </w:tc>
      </w:tr>
      <w:tr w:rsidR="008F6884" w:rsidRPr="002A2C7F" w14:paraId="19489714" w14:textId="77777777" w:rsidTr="00482B3F">
        <w:trPr>
          <w:jc w:val="center"/>
        </w:trPr>
        <w:tc>
          <w:tcPr>
            <w:tcW w:w="318" w:type="dxa"/>
            <w:tcBorders>
              <w:top w:val="nil"/>
              <w:left w:val="nil"/>
              <w:bottom w:val="nil"/>
              <w:right w:val="nil"/>
            </w:tcBorders>
            <w:shd w:val="clear" w:color="auto" w:fill="auto"/>
            <w:noWrap/>
            <w:hideMark/>
          </w:tcPr>
          <w:p w14:paraId="16F84E1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w:t>
            </w:r>
          </w:p>
        </w:tc>
        <w:tc>
          <w:tcPr>
            <w:tcW w:w="5476" w:type="dxa"/>
            <w:tcBorders>
              <w:top w:val="nil"/>
              <w:left w:val="nil"/>
              <w:bottom w:val="nil"/>
              <w:right w:val="single" w:sz="8" w:space="0" w:color="023A85"/>
            </w:tcBorders>
            <w:shd w:val="clear" w:color="auto" w:fill="auto"/>
            <w:noWrap/>
            <w:vAlign w:val="bottom"/>
            <w:hideMark/>
          </w:tcPr>
          <w:p w14:paraId="4ED99663"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Ustiapenari ohiko diru-laguntzak</w:t>
            </w:r>
          </w:p>
        </w:tc>
        <w:tc>
          <w:tcPr>
            <w:tcW w:w="1164" w:type="dxa"/>
            <w:tcBorders>
              <w:top w:val="nil"/>
              <w:left w:val="single" w:sz="8" w:space="0" w:color="023A85"/>
              <w:bottom w:val="nil"/>
              <w:right w:val="single" w:sz="8" w:space="0" w:color="023A85"/>
            </w:tcBorders>
            <w:shd w:val="clear" w:color="auto" w:fill="auto"/>
            <w:noWrap/>
            <w:vAlign w:val="bottom"/>
            <w:hideMark/>
          </w:tcPr>
          <w:p w14:paraId="0C6B245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359.765.940</w:t>
            </w:r>
          </w:p>
        </w:tc>
        <w:tc>
          <w:tcPr>
            <w:tcW w:w="1068" w:type="dxa"/>
            <w:tcBorders>
              <w:top w:val="nil"/>
              <w:left w:val="single" w:sz="8" w:space="0" w:color="023A85"/>
              <w:bottom w:val="nil"/>
              <w:right w:val="single" w:sz="8" w:space="0" w:color="023A85"/>
            </w:tcBorders>
            <w:shd w:val="clear" w:color="auto" w:fill="auto"/>
            <w:noWrap/>
            <w:vAlign w:val="bottom"/>
            <w:hideMark/>
          </w:tcPr>
          <w:p w14:paraId="055ED9CF"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w:t>
            </w:r>
          </w:p>
        </w:tc>
        <w:tc>
          <w:tcPr>
            <w:tcW w:w="1068" w:type="dxa"/>
            <w:tcBorders>
              <w:top w:val="nil"/>
              <w:left w:val="single" w:sz="8" w:space="0" w:color="023A85"/>
              <w:bottom w:val="nil"/>
              <w:right w:val="nil"/>
            </w:tcBorders>
            <w:shd w:val="clear" w:color="auto" w:fill="auto"/>
            <w:noWrap/>
            <w:vAlign w:val="bottom"/>
            <w:hideMark/>
          </w:tcPr>
          <w:p w14:paraId="22D67B65"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w:t>
            </w:r>
          </w:p>
        </w:tc>
      </w:tr>
      <w:tr w:rsidR="008F6884" w:rsidRPr="002A2C7F" w14:paraId="6BD15E5C" w14:textId="77777777" w:rsidTr="00482B3F">
        <w:trPr>
          <w:jc w:val="center"/>
        </w:trPr>
        <w:tc>
          <w:tcPr>
            <w:tcW w:w="318" w:type="dxa"/>
            <w:tcBorders>
              <w:top w:val="nil"/>
              <w:left w:val="nil"/>
              <w:bottom w:val="nil"/>
              <w:right w:val="nil"/>
            </w:tcBorders>
            <w:shd w:val="clear" w:color="auto" w:fill="auto"/>
            <w:noWrap/>
            <w:hideMark/>
          </w:tcPr>
          <w:p w14:paraId="10D89563"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5476" w:type="dxa"/>
            <w:tcBorders>
              <w:top w:val="nil"/>
              <w:left w:val="nil"/>
              <w:bottom w:val="nil"/>
              <w:right w:val="single" w:sz="8" w:space="0" w:color="023A85"/>
            </w:tcBorders>
            <w:shd w:val="clear" w:color="auto" w:fill="auto"/>
            <w:noWrap/>
            <w:vAlign w:val="bottom"/>
            <w:hideMark/>
          </w:tcPr>
          <w:p w14:paraId="5FE7B681"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Bestelako Diru-sarrera osagarriak</w:t>
            </w:r>
          </w:p>
        </w:tc>
        <w:tc>
          <w:tcPr>
            <w:tcW w:w="1164" w:type="dxa"/>
            <w:tcBorders>
              <w:top w:val="nil"/>
              <w:left w:val="single" w:sz="8" w:space="0" w:color="023A85"/>
              <w:bottom w:val="nil"/>
              <w:right w:val="single" w:sz="8" w:space="0" w:color="023A85"/>
            </w:tcBorders>
            <w:shd w:val="clear" w:color="auto" w:fill="auto"/>
            <w:noWrap/>
            <w:vAlign w:val="bottom"/>
            <w:hideMark/>
          </w:tcPr>
          <w:p w14:paraId="57514DE6"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580.590.003</w:t>
            </w:r>
          </w:p>
        </w:tc>
        <w:tc>
          <w:tcPr>
            <w:tcW w:w="1068" w:type="dxa"/>
            <w:tcBorders>
              <w:top w:val="nil"/>
              <w:left w:val="single" w:sz="8" w:space="0" w:color="023A85"/>
              <w:bottom w:val="nil"/>
              <w:right w:val="single" w:sz="8" w:space="0" w:color="023A85"/>
            </w:tcBorders>
            <w:shd w:val="clear" w:color="auto" w:fill="auto"/>
            <w:noWrap/>
            <w:vAlign w:val="bottom"/>
            <w:hideMark/>
          </w:tcPr>
          <w:p w14:paraId="652664F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w:t>
            </w:r>
          </w:p>
        </w:tc>
        <w:tc>
          <w:tcPr>
            <w:tcW w:w="1068" w:type="dxa"/>
            <w:tcBorders>
              <w:top w:val="nil"/>
              <w:left w:val="single" w:sz="8" w:space="0" w:color="023A85"/>
              <w:bottom w:val="nil"/>
              <w:right w:val="nil"/>
            </w:tcBorders>
            <w:shd w:val="clear" w:color="auto" w:fill="auto"/>
            <w:noWrap/>
            <w:vAlign w:val="bottom"/>
            <w:hideMark/>
          </w:tcPr>
          <w:p w14:paraId="0CFD4875"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12,0</w:t>
            </w:r>
          </w:p>
        </w:tc>
      </w:tr>
      <w:tr w:rsidR="008F6884" w:rsidRPr="002A2C7F" w14:paraId="4175478B" w14:textId="77777777" w:rsidTr="00482B3F">
        <w:trPr>
          <w:jc w:val="center"/>
        </w:trPr>
        <w:tc>
          <w:tcPr>
            <w:tcW w:w="318" w:type="dxa"/>
            <w:tcBorders>
              <w:top w:val="nil"/>
              <w:left w:val="nil"/>
              <w:bottom w:val="nil"/>
              <w:right w:val="nil"/>
            </w:tcBorders>
            <w:shd w:val="clear" w:color="auto" w:fill="auto"/>
            <w:noWrap/>
            <w:hideMark/>
          </w:tcPr>
          <w:p w14:paraId="5A1DCF8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w:t>
            </w:r>
          </w:p>
        </w:tc>
        <w:tc>
          <w:tcPr>
            <w:tcW w:w="5476" w:type="dxa"/>
            <w:tcBorders>
              <w:top w:val="nil"/>
              <w:left w:val="nil"/>
              <w:bottom w:val="nil"/>
              <w:right w:val="single" w:sz="8" w:space="0" w:color="023A85"/>
            </w:tcBorders>
            <w:shd w:val="clear" w:color="auto" w:fill="auto"/>
            <w:noWrap/>
            <w:vAlign w:val="bottom"/>
            <w:hideMark/>
          </w:tcPr>
          <w:p w14:paraId="44B05639"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Finantza-sarrerak</w:t>
            </w:r>
          </w:p>
        </w:tc>
        <w:tc>
          <w:tcPr>
            <w:tcW w:w="1164" w:type="dxa"/>
            <w:tcBorders>
              <w:top w:val="nil"/>
              <w:left w:val="single" w:sz="8" w:space="0" w:color="023A85"/>
              <w:bottom w:val="nil"/>
              <w:right w:val="single" w:sz="8" w:space="0" w:color="023A85"/>
            </w:tcBorders>
            <w:shd w:val="clear" w:color="auto" w:fill="auto"/>
            <w:noWrap/>
            <w:vAlign w:val="bottom"/>
            <w:hideMark/>
          </w:tcPr>
          <w:p w14:paraId="3BE8A82B"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140.963.440</w:t>
            </w:r>
          </w:p>
        </w:tc>
        <w:tc>
          <w:tcPr>
            <w:tcW w:w="1068" w:type="dxa"/>
            <w:tcBorders>
              <w:top w:val="nil"/>
              <w:left w:val="single" w:sz="8" w:space="0" w:color="023A85"/>
              <w:bottom w:val="nil"/>
              <w:right w:val="single" w:sz="8" w:space="0" w:color="023A85"/>
            </w:tcBorders>
            <w:shd w:val="clear" w:color="auto" w:fill="auto"/>
            <w:noWrap/>
            <w:vAlign w:val="bottom"/>
            <w:hideMark/>
          </w:tcPr>
          <w:p w14:paraId="67883CD4"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1068" w:type="dxa"/>
            <w:tcBorders>
              <w:top w:val="nil"/>
              <w:left w:val="single" w:sz="8" w:space="0" w:color="023A85"/>
              <w:bottom w:val="nil"/>
              <w:right w:val="nil"/>
            </w:tcBorders>
            <w:shd w:val="clear" w:color="auto" w:fill="auto"/>
            <w:noWrap/>
            <w:vAlign w:val="bottom"/>
            <w:hideMark/>
          </w:tcPr>
          <w:p w14:paraId="70928E98"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-28,7</w:t>
            </w:r>
          </w:p>
        </w:tc>
      </w:tr>
      <w:tr w:rsidR="008F6884" w:rsidRPr="002A2C7F" w14:paraId="6A07FD98" w14:textId="77777777" w:rsidTr="00482B3F">
        <w:trPr>
          <w:jc w:val="center"/>
        </w:trPr>
        <w:tc>
          <w:tcPr>
            <w:tcW w:w="318" w:type="dxa"/>
            <w:tcBorders>
              <w:top w:val="nil"/>
              <w:left w:val="nil"/>
              <w:bottom w:val="nil"/>
              <w:right w:val="nil"/>
            </w:tcBorders>
            <w:shd w:val="clear" w:color="auto" w:fill="auto"/>
            <w:noWrap/>
            <w:hideMark/>
          </w:tcPr>
          <w:p w14:paraId="4B466FB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w:t>
            </w:r>
          </w:p>
        </w:tc>
        <w:tc>
          <w:tcPr>
            <w:tcW w:w="5476" w:type="dxa"/>
            <w:tcBorders>
              <w:top w:val="nil"/>
              <w:left w:val="nil"/>
              <w:bottom w:val="nil"/>
              <w:right w:val="single" w:sz="8" w:space="0" w:color="023A85"/>
            </w:tcBorders>
            <w:shd w:val="clear" w:color="auto" w:fill="auto"/>
            <w:noWrap/>
            <w:vAlign w:val="bottom"/>
            <w:hideMark/>
          </w:tcPr>
          <w:p w14:paraId="6839BA77"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Ibilgetutik eratorritako etekinak eta ez ohiko sarrerak</w:t>
            </w:r>
          </w:p>
        </w:tc>
        <w:tc>
          <w:tcPr>
            <w:tcW w:w="1164" w:type="dxa"/>
            <w:tcBorders>
              <w:top w:val="nil"/>
              <w:left w:val="single" w:sz="8" w:space="0" w:color="023A85"/>
              <w:bottom w:val="nil"/>
              <w:right w:val="single" w:sz="8" w:space="0" w:color="023A85"/>
            </w:tcBorders>
            <w:shd w:val="clear" w:color="auto" w:fill="auto"/>
            <w:noWrap/>
            <w:vAlign w:val="bottom"/>
            <w:hideMark/>
          </w:tcPr>
          <w:p w14:paraId="09B35D65"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27.601.076</w:t>
            </w:r>
          </w:p>
        </w:tc>
        <w:tc>
          <w:tcPr>
            <w:tcW w:w="1068" w:type="dxa"/>
            <w:tcBorders>
              <w:top w:val="nil"/>
              <w:left w:val="single" w:sz="8" w:space="0" w:color="023A85"/>
              <w:bottom w:val="nil"/>
              <w:right w:val="single" w:sz="8" w:space="0" w:color="023A85"/>
            </w:tcBorders>
            <w:shd w:val="clear" w:color="auto" w:fill="auto"/>
            <w:noWrap/>
            <w:vAlign w:val="bottom"/>
            <w:hideMark/>
          </w:tcPr>
          <w:p w14:paraId="4112B053"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1068" w:type="dxa"/>
            <w:tcBorders>
              <w:top w:val="nil"/>
              <w:left w:val="single" w:sz="8" w:space="0" w:color="023A85"/>
              <w:bottom w:val="nil"/>
              <w:right w:val="nil"/>
            </w:tcBorders>
            <w:shd w:val="clear" w:color="auto" w:fill="auto"/>
            <w:noWrap/>
            <w:vAlign w:val="bottom"/>
            <w:hideMark/>
          </w:tcPr>
          <w:p w14:paraId="050348A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62,6</w:t>
            </w:r>
          </w:p>
        </w:tc>
      </w:tr>
      <w:tr w:rsidR="008F6884" w:rsidRPr="002A2C7F" w14:paraId="6719B62B" w14:textId="77777777" w:rsidTr="00482B3F">
        <w:trPr>
          <w:jc w:val="center"/>
        </w:trPr>
        <w:tc>
          <w:tcPr>
            <w:tcW w:w="318" w:type="dxa"/>
            <w:tcBorders>
              <w:top w:val="nil"/>
              <w:left w:val="nil"/>
              <w:bottom w:val="single" w:sz="8" w:space="0" w:color="023A85"/>
              <w:right w:val="nil"/>
            </w:tcBorders>
            <w:shd w:val="clear" w:color="auto" w:fill="auto"/>
            <w:noWrap/>
            <w:hideMark/>
          </w:tcPr>
          <w:p w14:paraId="4F98ADDF"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w:t>
            </w:r>
          </w:p>
        </w:tc>
        <w:tc>
          <w:tcPr>
            <w:tcW w:w="5476" w:type="dxa"/>
            <w:tcBorders>
              <w:top w:val="nil"/>
              <w:left w:val="nil"/>
              <w:bottom w:val="single" w:sz="8" w:space="0" w:color="023A85"/>
              <w:right w:val="single" w:sz="8" w:space="0" w:color="023A85"/>
            </w:tcBorders>
            <w:shd w:val="clear" w:color="auto" w:fill="auto"/>
            <w:noWrap/>
            <w:vAlign w:val="bottom"/>
            <w:hideMark/>
          </w:tcPr>
          <w:p w14:paraId="2F53354E"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Gehiegizko hornidurak eta aplikazioak</w:t>
            </w:r>
          </w:p>
        </w:tc>
        <w:tc>
          <w:tcPr>
            <w:tcW w:w="1164" w:type="dxa"/>
            <w:tcBorders>
              <w:top w:val="nil"/>
              <w:left w:val="single" w:sz="8" w:space="0" w:color="023A85"/>
              <w:bottom w:val="single" w:sz="8" w:space="0" w:color="023A85"/>
              <w:right w:val="single" w:sz="8" w:space="0" w:color="023A85"/>
            </w:tcBorders>
            <w:shd w:val="clear" w:color="auto" w:fill="auto"/>
            <w:noWrap/>
            <w:vAlign w:val="bottom"/>
            <w:hideMark/>
          </w:tcPr>
          <w:p w14:paraId="2630BD64"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156.381.192</w:t>
            </w:r>
          </w:p>
        </w:tc>
        <w:tc>
          <w:tcPr>
            <w:tcW w:w="1068" w:type="dxa"/>
            <w:tcBorders>
              <w:top w:val="nil"/>
              <w:left w:val="single" w:sz="8" w:space="0" w:color="023A85"/>
              <w:bottom w:val="single" w:sz="8" w:space="0" w:color="023A85"/>
              <w:right w:val="single" w:sz="8" w:space="0" w:color="023A85"/>
            </w:tcBorders>
            <w:shd w:val="clear" w:color="auto" w:fill="auto"/>
            <w:noWrap/>
            <w:vAlign w:val="bottom"/>
            <w:hideMark/>
          </w:tcPr>
          <w:p w14:paraId="36DE66D1"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w:t>
            </w:r>
          </w:p>
        </w:tc>
        <w:tc>
          <w:tcPr>
            <w:tcW w:w="1068" w:type="dxa"/>
            <w:tcBorders>
              <w:top w:val="nil"/>
              <w:left w:val="single" w:sz="8" w:space="0" w:color="023A85"/>
              <w:bottom w:val="single" w:sz="8" w:space="0" w:color="023A85"/>
              <w:right w:val="nil"/>
            </w:tcBorders>
            <w:shd w:val="clear" w:color="auto" w:fill="auto"/>
            <w:noWrap/>
            <w:vAlign w:val="bottom"/>
            <w:hideMark/>
          </w:tcPr>
          <w:p w14:paraId="0D1B3054"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199,7</w:t>
            </w:r>
          </w:p>
        </w:tc>
      </w:tr>
      <w:tr w:rsidR="008F6884" w:rsidRPr="002A2C7F" w14:paraId="28484A2D" w14:textId="77777777" w:rsidTr="00482B3F">
        <w:trPr>
          <w:jc w:val="center"/>
        </w:trPr>
        <w:tc>
          <w:tcPr>
            <w:tcW w:w="318" w:type="dxa"/>
            <w:tcBorders>
              <w:top w:val="single" w:sz="8" w:space="0" w:color="023A85"/>
              <w:left w:val="single" w:sz="8" w:space="0" w:color="023A85"/>
              <w:bottom w:val="single" w:sz="8" w:space="0" w:color="023A85"/>
              <w:right w:val="nil"/>
            </w:tcBorders>
            <w:shd w:val="clear" w:color="auto" w:fill="D9D9D9" w:themeFill="background1" w:themeFillShade="D9"/>
            <w:noWrap/>
            <w:hideMark/>
          </w:tcPr>
          <w:p w14:paraId="606E7D8A"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476" w:type="dxa"/>
            <w:tcBorders>
              <w:top w:val="single" w:sz="8" w:space="0" w:color="023A85"/>
              <w:left w:val="nil"/>
              <w:bottom w:val="single" w:sz="8" w:space="0" w:color="023A85"/>
              <w:right w:val="single" w:sz="8" w:space="0" w:color="023A85"/>
            </w:tcBorders>
            <w:shd w:val="clear" w:color="auto" w:fill="D9D9D9" w:themeFill="background1" w:themeFillShade="D9"/>
            <w:noWrap/>
            <w:hideMark/>
          </w:tcPr>
          <w:p w14:paraId="09D302E2" w14:textId="77777777" w:rsidR="008F6884" w:rsidRPr="002A2C7F" w:rsidRDefault="008F688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 GUZTIRA</w:t>
            </w:r>
          </w:p>
        </w:tc>
        <w:tc>
          <w:tcPr>
            <w:tcW w:w="1164"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7F225337" w14:textId="77777777" w:rsidR="008F6884" w:rsidRPr="002A2C7F" w:rsidRDefault="008F688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9.826.211.187</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62DF713F" w14:textId="77777777" w:rsidR="008F6884" w:rsidRPr="002A2C7F" w:rsidRDefault="008F688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310858ED" w14:textId="77777777" w:rsidR="008F6884" w:rsidRPr="002A2C7F" w:rsidRDefault="008F688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9,7</w:t>
            </w:r>
          </w:p>
        </w:tc>
      </w:tr>
      <w:tr w:rsidR="008F6884" w:rsidRPr="002A2C7F" w14:paraId="39D8BBE2" w14:textId="77777777" w:rsidTr="00482B3F">
        <w:trPr>
          <w:jc w:val="center"/>
        </w:trPr>
        <w:tc>
          <w:tcPr>
            <w:tcW w:w="5794" w:type="dxa"/>
            <w:gridSpan w:val="2"/>
            <w:tcBorders>
              <w:top w:val="single" w:sz="8" w:space="0" w:color="023A85"/>
              <w:left w:val="nil"/>
              <w:bottom w:val="nil"/>
              <w:right w:val="single" w:sz="8" w:space="0" w:color="023A85"/>
            </w:tcBorders>
            <w:shd w:val="clear" w:color="auto" w:fill="auto"/>
            <w:noWrap/>
            <w:hideMark/>
          </w:tcPr>
          <w:p w14:paraId="78525E29" w14:textId="77777777" w:rsidR="008F6884" w:rsidRPr="002A2C7F" w:rsidRDefault="008F688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1164" w:type="dxa"/>
            <w:tcBorders>
              <w:top w:val="single" w:sz="8" w:space="0" w:color="023A85"/>
              <w:left w:val="single" w:sz="8" w:space="0" w:color="023A85"/>
              <w:bottom w:val="nil"/>
              <w:right w:val="single" w:sz="8" w:space="0" w:color="023A85"/>
            </w:tcBorders>
            <w:shd w:val="clear" w:color="auto" w:fill="auto"/>
            <w:noWrap/>
            <w:vAlign w:val="bottom"/>
            <w:hideMark/>
          </w:tcPr>
          <w:p w14:paraId="0AF3457B" w14:textId="77777777" w:rsidR="008F6884" w:rsidRPr="002A2C7F" w:rsidRDefault="008F6884" w:rsidP="00482B3F">
            <w:pPr>
              <w:spacing w:after="0" w:line="240" w:lineRule="auto"/>
              <w:jc w:val="right"/>
              <w:rPr>
                <w:rFonts w:ascii="Calibri" w:eastAsia="Times New Roman" w:hAnsi="Calibri" w:cs="Calibri"/>
                <w:color w:val="000000"/>
                <w:sz w:val="16"/>
                <w:szCs w:val="16"/>
                <w:lang w:val="eu-ES" w:eastAsia="es-ES"/>
              </w:rPr>
            </w:pPr>
            <w:r w:rsidRPr="002A2C7F">
              <w:rPr>
                <w:rFonts w:ascii="Calibri" w:eastAsia="Times New Roman" w:hAnsi="Calibri" w:cs="Calibri"/>
                <w:color w:val="000000"/>
                <w:sz w:val="16"/>
                <w:szCs w:val="16"/>
                <w:lang w:val="eu-ES" w:eastAsia="es-ES"/>
              </w:rPr>
              <w:t> </w:t>
            </w:r>
          </w:p>
        </w:tc>
        <w:tc>
          <w:tcPr>
            <w:tcW w:w="1068" w:type="dxa"/>
            <w:tcBorders>
              <w:top w:val="single" w:sz="8" w:space="0" w:color="023A85"/>
              <w:left w:val="single" w:sz="8" w:space="0" w:color="023A85"/>
              <w:bottom w:val="nil"/>
              <w:right w:val="single" w:sz="8" w:space="0" w:color="023A85"/>
            </w:tcBorders>
            <w:shd w:val="clear" w:color="auto" w:fill="auto"/>
            <w:noWrap/>
            <w:vAlign w:val="bottom"/>
            <w:hideMark/>
          </w:tcPr>
          <w:p w14:paraId="31BD3974" w14:textId="77777777" w:rsidR="008F6884" w:rsidRPr="002A2C7F" w:rsidRDefault="008F6884" w:rsidP="00482B3F">
            <w:pPr>
              <w:spacing w:after="0" w:line="240" w:lineRule="auto"/>
              <w:jc w:val="right"/>
              <w:rPr>
                <w:rFonts w:ascii="Calibri" w:eastAsia="Times New Roman" w:hAnsi="Calibri" w:cs="Calibri"/>
                <w:color w:val="000000"/>
                <w:sz w:val="16"/>
                <w:szCs w:val="16"/>
                <w:lang w:val="eu-ES" w:eastAsia="es-ES"/>
              </w:rPr>
            </w:pPr>
            <w:r w:rsidRPr="002A2C7F">
              <w:rPr>
                <w:rFonts w:ascii="Calibri" w:eastAsia="Times New Roman" w:hAnsi="Calibri" w:cs="Calibri"/>
                <w:color w:val="000000"/>
                <w:sz w:val="16"/>
                <w:szCs w:val="16"/>
                <w:lang w:val="eu-ES" w:eastAsia="es-ES"/>
              </w:rPr>
              <w:t> </w:t>
            </w:r>
          </w:p>
        </w:tc>
        <w:tc>
          <w:tcPr>
            <w:tcW w:w="1068" w:type="dxa"/>
            <w:tcBorders>
              <w:top w:val="single" w:sz="8" w:space="0" w:color="023A85"/>
              <w:left w:val="single" w:sz="8" w:space="0" w:color="023A85"/>
              <w:bottom w:val="nil"/>
              <w:right w:val="nil"/>
            </w:tcBorders>
            <w:shd w:val="clear" w:color="auto" w:fill="auto"/>
            <w:noWrap/>
            <w:vAlign w:val="bottom"/>
            <w:hideMark/>
          </w:tcPr>
          <w:p w14:paraId="4351F2B4" w14:textId="77777777" w:rsidR="008F6884" w:rsidRPr="002A2C7F" w:rsidRDefault="008F6884" w:rsidP="00482B3F">
            <w:pPr>
              <w:spacing w:after="0" w:line="240" w:lineRule="auto"/>
              <w:rPr>
                <w:rFonts w:ascii="Century Gothic" w:eastAsia="Times New Roman" w:hAnsi="Century Gothic" w:cs="Calibri"/>
                <w:color w:val="000000"/>
                <w:sz w:val="16"/>
                <w:szCs w:val="16"/>
                <w:lang w:val="eu-ES" w:eastAsia="es-ES"/>
              </w:rPr>
            </w:pPr>
          </w:p>
        </w:tc>
      </w:tr>
      <w:tr w:rsidR="008F6884" w:rsidRPr="002A2C7F" w14:paraId="17EEF03B" w14:textId="77777777" w:rsidTr="00482B3F">
        <w:trPr>
          <w:jc w:val="center"/>
        </w:trPr>
        <w:tc>
          <w:tcPr>
            <w:tcW w:w="318" w:type="dxa"/>
            <w:tcBorders>
              <w:top w:val="nil"/>
              <w:left w:val="nil"/>
              <w:bottom w:val="nil"/>
              <w:right w:val="nil"/>
            </w:tcBorders>
            <w:shd w:val="clear" w:color="auto" w:fill="auto"/>
            <w:noWrap/>
            <w:hideMark/>
          </w:tcPr>
          <w:p w14:paraId="4AAC946F"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w:t>
            </w:r>
          </w:p>
        </w:tc>
        <w:tc>
          <w:tcPr>
            <w:tcW w:w="5476" w:type="dxa"/>
            <w:tcBorders>
              <w:top w:val="nil"/>
              <w:left w:val="nil"/>
              <w:bottom w:val="nil"/>
              <w:right w:val="single" w:sz="8" w:space="0" w:color="023A85"/>
            </w:tcBorders>
            <w:shd w:val="clear" w:color="auto" w:fill="auto"/>
            <w:noWrap/>
            <w:vAlign w:val="bottom"/>
            <w:hideMark/>
          </w:tcPr>
          <w:p w14:paraId="59C73D2A"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Erosketa garbiak</w:t>
            </w:r>
          </w:p>
        </w:tc>
        <w:tc>
          <w:tcPr>
            <w:tcW w:w="1164" w:type="dxa"/>
            <w:tcBorders>
              <w:top w:val="nil"/>
              <w:left w:val="single" w:sz="8" w:space="0" w:color="023A85"/>
              <w:bottom w:val="nil"/>
              <w:right w:val="single" w:sz="8" w:space="0" w:color="023A85"/>
            </w:tcBorders>
            <w:shd w:val="clear" w:color="auto" w:fill="auto"/>
            <w:noWrap/>
            <w:vAlign w:val="bottom"/>
            <w:hideMark/>
          </w:tcPr>
          <w:p w14:paraId="4B82621A"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4.903.821.721</w:t>
            </w:r>
          </w:p>
        </w:tc>
        <w:tc>
          <w:tcPr>
            <w:tcW w:w="1068" w:type="dxa"/>
            <w:tcBorders>
              <w:top w:val="nil"/>
              <w:left w:val="single" w:sz="8" w:space="0" w:color="023A85"/>
              <w:bottom w:val="nil"/>
              <w:right w:val="single" w:sz="8" w:space="0" w:color="023A85"/>
            </w:tcBorders>
            <w:shd w:val="clear" w:color="auto" w:fill="auto"/>
            <w:noWrap/>
            <w:vAlign w:val="bottom"/>
            <w:hideMark/>
          </w:tcPr>
          <w:p w14:paraId="63FA6439"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52,1</w:t>
            </w:r>
          </w:p>
        </w:tc>
        <w:tc>
          <w:tcPr>
            <w:tcW w:w="1068" w:type="dxa"/>
            <w:tcBorders>
              <w:top w:val="nil"/>
              <w:left w:val="single" w:sz="8" w:space="0" w:color="023A85"/>
              <w:bottom w:val="nil"/>
              <w:right w:val="nil"/>
            </w:tcBorders>
            <w:shd w:val="clear" w:color="auto" w:fill="auto"/>
            <w:noWrap/>
            <w:vAlign w:val="bottom"/>
            <w:hideMark/>
          </w:tcPr>
          <w:p w14:paraId="17E3C450"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13,0</w:t>
            </w:r>
          </w:p>
        </w:tc>
      </w:tr>
      <w:tr w:rsidR="008F6884" w:rsidRPr="002A2C7F" w14:paraId="502E91D1" w14:textId="77777777" w:rsidTr="00482B3F">
        <w:trPr>
          <w:jc w:val="center"/>
        </w:trPr>
        <w:tc>
          <w:tcPr>
            <w:tcW w:w="318" w:type="dxa"/>
            <w:tcBorders>
              <w:top w:val="nil"/>
              <w:left w:val="nil"/>
              <w:bottom w:val="nil"/>
              <w:right w:val="nil"/>
            </w:tcBorders>
            <w:shd w:val="clear" w:color="auto" w:fill="auto"/>
            <w:noWrap/>
            <w:hideMark/>
          </w:tcPr>
          <w:p w14:paraId="4482BFA1"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w:t>
            </w:r>
          </w:p>
        </w:tc>
        <w:tc>
          <w:tcPr>
            <w:tcW w:w="5476" w:type="dxa"/>
            <w:tcBorders>
              <w:top w:val="nil"/>
              <w:left w:val="nil"/>
              <w:bottom w:val="nil"/>
              <w:right w:val="single" w:sz="8" w:space="0" w:color="023A85"/>
            </w:tcBorders>
            <w:shd w:val="clear" w:color="auto" w:fill="auto"/>
            <w:noWrap/>
            <w:vAlign w:val="bottom"/>
            <w:hideMark/>
          </w:tcPr>
          <w:p w14:paraId="66FE662B"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Salgaien eta lehen gaien izakinen aldaketa</w:t>
            </w:r>
          </w:p>
        </w:tc>
        <w:tc>
          <w:tcPr>
            <w:tcW w:w="1164" w:type="dxa"/>
            <w:tcBorders>
              <w:top w:val="nil"/>
              <w:left w:val="single" w:sz="8" w:space="0" w:color="023A85"/>
              <w:bottom w:val="nil"/>
              <w:right w:val="single" w:sz="8" w:space="0" w:color="023A85"/>
            </w:tcBorders>
            <w:shd w:val="clear" w:color="auto" w:fill="auto"/>
            <w:noWrap/>
            <w:vAlign w:val="bottom"/>
            <w:hideMark/>
          </w:tcPr>
          <w:p w14:paraId="48A261ED"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-17.707.458</w:t>
            </w:r>
          </w:p>
        </w:tc>
        <w:tc>
          <w:tcPr>
            <w:tcW w:w="1068" w:type="dxa"/>
            <w:tcBorders>
              <w:top w:val="nil"/>
              <w:left w:val="single" w:sz="8" w:space="0" w:color="023A85"/>
              <w:bottom w:val="nil"/>
              <w:right w:val="single" w:sz="8" w:space="0" w:color="023A85"/>
            </w:tcBorders>
            <w:shd w:val="clear" w:color="auto" w:fill="auto"/>
            <w:noWrap/>
            <w:vAlign w:val="bottom"/>
            <w:hideMark/>
          </w:tcPr>
          <w:p w14:paraId="1893A6E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1068" w:type="dxa"/>
            <w:tcBorders>
              <w:top w:val="nil"/>
              <w:left w:val="single" w:sz="8" w:space="0" w:color="023A85"/>
              <w:bottom w:val="nil"/>
              <w:right w:val="nil"/>
            </w:tcBorders>
            <w:shd w:val="clear" w:color="auto" w:fill="auto"/>
            <w:noWrap/>
            <w:vAlign w:val="bottom"/>
            <w:hideMark/>
          </w:tcPr>
          <w:p w14:paraId="7377A62A"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530,4</w:t>
            </w:r>
          </w:p>
        </w:tc>
      </w:tr>
      <w:tr w:rsidR="008F6884" w:rsidRPr="002A2C7F" w14:paraId="5D8557A9" w14:textId="77777777" w:rsidTr="00482B3F">
        <w:trPr>
          <w:jc w:val="center"/>
        </w:trPr>
        <w:tc>
          <w:tcPr>
            <w:tcW w:w="318" w:type="dxa"/>
            <w:tcBorders>
              <w:top w:val="nil"/>
              <w:left w:val="nil"/>
              <w:bottom w:val="nil"/>
              <w:right w:val="nil"/>
            </w:tcBorders>
            <w:shd w:val="clear" w:color="auto" w:fill="auto"/>
            <w:noWrap/>
            <w:hideMark/>
          </w:tcPr>
          <w:p w14:paraId="259CE2CF"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5476" w:type="dxa"/>
            <w:tcBorders>
              <w:top w:val="nil"/>
              <w:left w:val="nil"/>
              <w:bottom w:val="nil"/>
              <w:right w:val="single" w:sz="8" w:space="0" w:color="023A85"/>
            </w:tcBorders>
            <w:shd w:val="clear" w:color="auto" w:fill="auto"/>
            <w:noWrap/>
            <w:vAlign w:val="bottom"/>
            <w:hideMark/>
          </w:tcPr>
          <w:p w14:paraId="0EB5D78C"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Kanpoko zerbitzuak</w:t>
            </w:r>
          </w:p>
        </w:tc>
        <w:tc>
          <w:tcPr>
            <w:tcW w:w="1164" w:type="dxa"/>
            <w:tcBorders>
              <w:top w:val="nil"/>
              <w:left w:val="single" w:sz="8" w:space="0" w:color="023A85"/>
              <w:bottom w:val="nil"/>
              <w:right w:val="single" w:sz="8" w:space="0" w:color="023A85"/>
            </w:tcBorders>
            <w:shd w:val="clear" w:color="auto" w:fill="auto"/>
            <w:noWrap/>
            <w:vAlign w:val="bottom"/>
            <w:hideMark/>
          </w:tcPr>
          <w:p w14:paraId="711AE01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1.238.650.030</w:t>
            </w:r>
          </w:p>
        </w:tc>
        <w:tc>
          <w:tcPr>
            <w:tcW w:w="1068" w:type="dxa"/>
            <w:tcBorders>
              <w:top w:val="nil"/>
              <w:left w:val="single" w:sz="8" w:space="0" w:color="023A85"/>
              <w:bottom w:val="nil"/>
              <w:right w:val="single" w:sz="8" w:space="0" w:color="023A85"/>
            </w:tcBorders>
            <w:shd w:val="clear" w:color="auto" w:fill="auto"/>
            <w:noWrap/>
            <w:vAlign w:val="bottom"/>
            <w:hideMark/>
          </w:tcPr>
          <w:p w14:paraId="2F14929A"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w:t>
            </w:r>
          </w:p>
        </w:tc>
        <w:tc>
          <w:tcPr>
            <w:tcW w:w="1068" w:type="dxa"/>
            <w:tcBorders>
              <w:top w:val="nil"/>
              <w:left w:val="single" w:sz="8" w:space="0" w:color="023A85"/>
              <w:bottom w:val="nil"/>
              <w:right w:val="nil"/>
            </w:tcBorders>
            <w:shd w:val="clear" w:color="auto" w:fill="auto"/>
            <w:noWrap/>
            <w:vAlign w:val="bottom"/>
            <w:hideMark/>
          </w:tcPr>
          <w:p w14:paraId="4348DE4F"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12,7</w:t>
            </w:r>
          </w:p>
        </w:tc>
      </w:tr>
      <w:tr w:rsidR="008F6884" w:rsidRPr="002A2C7F" w14:paraId="365847EE" w14:textId="77777777" w:rsidTr="00482B3F">
        <w:trPr>
          <w:jc w:val="center"/>
        </w:trPr>
        <w:tc>
          <w:tcPr>
            <w:tcW w:w="318" w:type="dxa"/>
            <w:tcBorders>
              <w:top w:val="nil"/>
              <w:left w:val="nil"/>
              <w:bottom w:val="nil"/>
              <w:right w:val="nil"/>
            </w:tcBorders>
            <w:shd w:val="clear" w:color="auto" w:fill="auto"/>
            <w:noWrap/>
            <w:hideMark/>
          </w:tcPr>
          <w:p w14:paraId="5F80DBDD"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c>
          <w:tcPr>
            <w:tcW w:w="5476" w:type="dxa"/>
            <w:tcBorders>
              <w:top w:val="nil"/>
              <w:left w:val="nil"/>
              <w:bottom w:val="nil"/>
              <w:right w:val="single" w:sz="8" w:space="0" w:color="023A85"/>
            </w:tcBorders>
            <w:shd w:val="clear" w:color="auto" w:fill="auto"/>
            <w:noWrap/>
            <w:vAlign w:val="bottom"/>
            <w:hideMark/>
          </w:tcPr>
          <w:p w14:paraId="6D7F9595"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Jarduerari lotutako zergak</w:t>
            </w:r>
          </w:p>
        </w:tc>
        <w:tc>
          <w:tcPr>
            <w:tcW w:w="1164" w:type="dxa"/>
            <w:tcBorders>
              <w:top w:val="nil"/>
              <w:left w:val="single" w:sz="8" w:space="0" w:color="023A85"/>
              <w:bottom w:val="nil"/>
              <w:right w:val="single" w:sz="8" w:space="0" w:color="023A85"/>
            </w:tcBorders>
            <w:shd w:val="clear" w:color="auto" w:fill="auto"/>
            <w:noWrap/>
            <w:vAlign w:val="bottom"/>
            <w:hideMark/>
          </w:tcPr>
          <w:p w14:paraId="529A6F56"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22.405.630</w:t>
            </w:r>
          </w:p>
        </w:tc>
        <w:tc>
          <w:tcPr>
            <w:tcW w:w="1068" w:type="dxa"/>
            <w:tcBorders>
              <w:top w:val="nil"/>
              <w:left w:val="single" w:sz="8" w:space="0" w:color="023A85"/>
              <w:bottom w:val="nil"/>
              <w:right w:val="single" w:sz="8" w:space="0" w:color="023A85"/>
            </w:tcBorders>
            <w:shd w:val="clear" w:color="auto" w:fill="auto"/>
            <w:noWrap/>
            <w:vAlign w:val="bottom"/>
            <w:hideMark/>
          </w:tcPr>
          <w:p w14:paraId="09AE19FA"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1068" w:type="dxa"/>
            <w:tcBorders>
              <w:top w:val="nil"/>
              <w:left w:val="single" w:sz="8" w:space="0" w:color="023A85"/>
              <w:bottom w:val="nil"/>
              <w:right w:val="nil"/>
            </w:tcBorders>
            <w:shd w:val="clear" w:color="auto" w:fill="auto"/>
            <w:noWrap/>
            <w:vAlign w:val="bottom"/>
            <w:hideMark/>
          </w:tcPr>
          <w:p w14:paraId="7727363A"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-25,5</w:t>
            </w:r>
          </w:p>
        </w:tc>
      </w:tr>
      <w:tr w:rsidR="008F6884" w:rsidRPr="002A2C7F" w14:paraId="4AF4C3BE" w14:textId="77777777" w:rsidTr="00482B3F">
        <w:trPr>
          <w:jc w:val="center"/>
        </w:trPr>
        <w:tc>
          <w:tcPr>
            <w:tcW w:w="318" w:type="dxa"/>
            <w:tcBorders>
              <w:top w:val="nil"/>
              <w:left w:val="nil"/>
              <w:bottom w:val="nil"/>
              <w:right w:val="nil"/>
            </w:tcBorders>
            <w:shd w:val="clear" w:color="auto" w:fill="auto"/>
            <w:noWrap/>
            <w:hideMark/>
          </w:tcPr>
          <w:p w14:paraId="73CC4ED9"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w:t>
            </w:r>
          </w:p>
        </w:tc>
        <w:tc>
          <w:tcPr>
            <w:tcW w:w="5476" w:type="dxa"/>
            <w:tcBorders>
              <w:top w:val="nil"/>
              <w:left w:val="nil"/>
              <w:bottom w:val="nil"/>
              <w:right w:val="single" w:sz="8" w:space="0" w:color="023A85"/>
            </w:tcBorders>
            <w:shd w:val="clear" w:color="auto" w:fill="auto"/>
            <w:noWrap/>
            <w:vAlign w:val="bottom"/>
            <w:hideMark/>
          </w:tcPr>
          <w:p w14:paraId="7FF9CF6B"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Langileen gastuak</w:t>
            </w:r>
          </w:p>
        </w:tc>
        <w:tc>
          <w:tcPr>
            <w:tcW w:w="1164" w:type="dxa"/>
            <w:tcBorders>
              <w:top w:val="nil"/>
              <w:left w:val="single" w:sz="8" w:space="0" w:color="023A85"/>
              <w:bottom w:val="nil"/>
              <w:right w:val="single" w:sz="8" w:space="0" w:color="023A85"/>
            </w:tcBorders>
            <w:shd w:val="clear" w:color="auto" w:fill="auto"/>
            <w:noWrap/>
            <w:vAlign w:val="bottom"/>
            <w:hideMark/>
          </w:tcPr>
          <w:p w14:paraId="2D972DFD"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2.216.802.396</w:t>
            </w:r>
          </w:p>
        </w:tc>
        <w:tc>
          <w:tcPr>
            <w:tcW w:w="1068" w:type="dxa"/>
            <w:tcBorders>
              <w:top w:val="nil"/>
              <w:left w:val="single" w:sz="8" w:space="0" w:color="023A85"/>
              <w:bottom w:val="nil"/>
              <w:right w:val="single" w:sz="8" w:space="0" w:color="023A85"/>
            </w:tcBorders>
            <w:shd w:val="clear" w:color="auto" w:fill="auto"/>
            <w:noWrap/>
            <w:vAlign w:val="bottom"/>
            <w:hideMark/>
          </w:tcPr>
          <w:p w14:paraId="1BCC0EF7"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23,6</w:t>
            </w:r>
          </w:p>
        </w:tc>
        <w:tc>
          <w:tcPr>
            <w:tcW w:w="1068" w:type="dxa"/>
            <w:tcBorders>
              <w:top w:val="nil"/>
              <w:left w:val="single" w:sz="8" w:space="0" w:color="023A85"/>
              <w:bottom w:val="nil"/>
              <w:right w:val="nil"/>
            </w:tcBorders>
            <w:shd w:val="clear" w:color="auto" w:fill="auto"/>
            <w:noWrap/>
            <w:vAlign w:val="bottom"/>
            <w:hideMark/>
          </w:tcPr>
          <w:p w14:paraId="7E66DB37"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r>
      <w:tr w:rsidR="008F6884" w:rsidRPr="002A2C7F" w14:paraId="260BF148" w14:textId="77777777" w:rsidTr="00482B3F">
        <w:trPr>
          <w:jc w:val="center"/>
        </w:trPr>
        <w:tc>
          <w:tcPr>
            <w:tcW w:w="318" w:type="dxa"/>
            <w:tcBorders>
              <w:top w:val="nil"/>
              <w:left w:val="nil"/>
              <w:bottom w:val="nil"/>
              <w:right w:val="nil"/>
            </w:tcBorders>
            <w:shd w:val="clear" w:color="auto" w:fill="auto"/>
            <w:noWrap/>
            <w:hideMark/>
          </w:tcPr>
          <w:p w14:paraId="2B06261E"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w:t>
            </w:r>
          </w:p>
        </w:tc>
        <w:tc>
          <w:tcPr>
            <w:tcW w:w="5476" w:type="dxa"/>
            <w:tcBorders>
              <w:top w:val="nil"/>
              <w:left w:val="nil"/>
              <w:bottom w:val="nil"/>
              <w:right w:val="single" w:sz="8" w:space="0" w:color="023A85"/>
            </w:tcBorders>
            <w:shd w:val="clear" w:color="auto" w:fill="auto"/>
            <w:noWrap/>
            <w:vAlign w:val="bottom"/>
            <w:hideMark/>
          </w:tcPr>
          <w:p w14:paraId="25F11B6D"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Bestelako kudeaketa-gastuak</w:t>
            </w:r>
          </w:p>
        </w:tc>
        <w:tc>
          <w:tcPr>
            <w:tcW w:w="1164" w:type="dxa"/>
            <w:tcBorders>
              <w:top w:val="nil"/>
              <w:left w:val="single" w:sz="8" w:space="0" w:color="023A85"/>
              <w:bottom w:val="nil"/>
              <w:right w:val="single" w:sz="8" w:space="0" w:color="023A85"/>
            </w:tcBorders>
            <w:shd w:val="clear" w:color="auto" w:fill="auto"/>
            <w:noWrap/>
            <w:vAlign w:val="bottom"/>
            <w:hideMark/>
          </w:tcPr>
          <w:p w14:paraId="2DB5E5DD"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294.931.369</w:t>
            </w:r>
          </w:p>
        </w:tc>
        <w:tc>
          <w:tcPr>
            <w:tcW w:w="1068" w:type="dxa"/>
            <w:tcBorders>
              <w:top w:val="nil"/>
              <w:left w:val="single" w:sz="8" w:space="0" w:color="023A85"/>
              <w:bottom w:val="nil"/>
              <w:right w:val="single" w:sz="8" w:space="0" w:color="023A85"/>
            </w:tcBorders>
            <w:shd w:val="clear" w:color="auto" w:fill="auto"/>
            <w:noWrap/>
            <w:vAlign w:val="bottom"/>
            <w:hideMark/>
          </w:tcPr>
          <w:p w14:paraId="36400AC7"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c>
          <w:tcPr>
            <w:tcW w:w="1068" w:type="dxa"/>
            <w:tcBorders>
              <w:top w:val="nil"/>
              <w:left w:val="single" w:sz="8" w:space="0" w:color="023A85"/>
              <w:bottom w:val="nil"/>
              <w:right w:val="nil"/>
            </w:tcBorders>
            <w:shd w:val="clear" w:color="auto" w:fill="auto"/>
            <w:noWrap/>
            <w:vAlign w:val="bottom"/>
            <w:hideMark/>
          </w:tcPr>
          <w:p w14:paraId="51EA56A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w:t>
            </w:r>
          </w:p>
        </w:tc>
      </w:tr>
      <w:tr w:rsidR="008F6884" w:rsidRPr="002A2C7F" w14:paraId="3E867F52" w14:textId="77777777" w:rsidTr="00482B3F">
        <w:trPr>
          <w:jc w:val="center"/>
        </w:trPr>
        <w:tc>
          <w:tcPr>
            <w:tcW w:w="318" w:type="dxa"/>
            <w:tcBorders>
              <w:top w:val="nil"/>
              <w:left w:val="nil"/>
              <w:bottom w:val="nil"/>
              <w:right w:val="nil"/>
            </w:tcBorders>
            <w:shd w:val="clear" w:color="auto" w:fill="auto"/>
            <w:noWrap/>
            <w:hideMark/>
          </w:tcPr>
          <w:p w14:paraId="3334271B"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w:t>
            </w:r>
          </w:p>
        </w:tc>
        <w:tc>
          <w:tcPr>
            <w:tcW w:w="5476" w:type="dxa"/>
            <w:tcBorders>
              <w:top w:val="nil"/>
              <w:left w:val="nil"/>
              <w:bottom w:val="nil"/>
              <w:right w:val="single" w:sz="8" w:space="0" w:color="023A85"/>
            </w:tcBorders>
            <w:shd w:val="clear" w:color="auto" w:fill="auto"/>
            <w:noWrap/>
            <w:vAlign w:val="bottom"/>
            <w:hideMark/>
          </w:tcPr>
          <w:p w14:paraId="72CD0960"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Finantza-gastuak</w:t>
            </w:r>
          </w:p>
        </w:tc>
        <w:tc>
          <w:tcPr>
            <w:tcW w:w="1164" w:type="dxa"/>
            <w:tcBorders>
              <w:top w:val="nil"/>
              <w:left w:val="single" w:sz="8" w:space="0" w:color="023A85"/>
              <w:bottom w:val="nil"/>
              <w:right w:val="single" w:sz="8" w:space="0" w:color="023A85"/>
            </w:tcBorders>
            <w:shd w:val="clear" w:color="auto" w:fill="auto"/>
            <w:noWrap/>
            <w:vAlign w:val="bottom"/>
            <w:hideMark/>
          </w:tcPr>
          <w:p w14:paraId="3EEDAE86"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133.659.159</w:t>
            </w:r>
          </w:p>
        </w:tc>
        <w:tc>
          <w:tcPr>
            <w:tcW w:w="1068" w:type="dxa"/>
            <w:tcBorders>
              <w:top w:val="nil"/>
              <w:left w:val="single" w:sz="8" w:space="0" w:color="023A85"/>
              <w:bottom w:val="nil"/>
              <w:right w:val="single" w:sz="8" w:space="0" w:color="023A85"/>
            </w:tcBorders>
            <w:shd w:val="clear" w:color="auto" w:fill="auto"/>
            <w:noWrap/>
            <w:vAlign w:val="bottom"/>
            <w:hideMark/>
          </w:tcPr>
          <w:p w14:paraId="3F4D0DE4"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1068" w:type="dxa"/>
            <w:tcBorders>
              <w:top w:val="nil"/>
              <w:left w:val="single" w:sz="8" w:space="0" w:color="023A85"/>
              <w:bottom w:val="nil"/>
              <w:right w:val="nil"/>
            </w:tcBorders>
            <w:shd w:val="clear" w:color="auto" w:fill="auto"/>
            <w:noWrap/>
            <w:vAlign w:val="bottom"/>
            <w:hideMark/>
          </w:tcPr>
          <w:p w14:paraId="0A1ABB0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w:t>
            </w:r>
          </w:p>
        </w:tc>
      </w:tr>
      <w:tr w:rsidR="008F6884" w:rsidRPr="002A2C7F" w14:paraId="6404DD1F" w14:textId="77777777" w:rsidTr="00482B3F">
        <w:trPr>
          <w:jc w:val="center"/>
        </w:trPr>
        <w:tc>
          <w:tcPr>
            <w:tcW w:w="318" w:type="dxa"/>
            <w:tcBorders>
              <w:top w:val="nil"/>
              <w:left w:val="nil"/>
              <w:bottom w:val="nil"/>
              <w:right w:val="nil"/>
            </w:tcBorders>
            <w:shd w:val="clear" w:color="auto" w:fill="auto"/>
            <w:noWrap/>
            <w:hideMark/>
          </w:tcPr>
          <w:p w14:paraId="48CF3CF6"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c>
          <w:tcPr>
            <w:tcW w:w="5476" w:type="dxa"/>
            <w:tcBorders>
              <w:top w:val="nil"/>
              <w:left w:val="nil"/>
              <w:bottom w:val="nil"/>
              <w:right w:val="single" w:sz="8" w:space="0" w:color="023A85"/>
            </w:tcBorders>
            <w:shd w:val="clear" w:color="auto" w:fill="auto"/>
            <w:noWrap/>
            <w:vAlign w:val="bottom"/>
            <w:hideMark/>
          </w:tcPr>
          <w:p w14:paraId="516290D8"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Ibilgetutik eratorritako galerak eta ez ohiko gastuak</w:t>
            </w:r>
          </w:p>
        </w:tc>
        <w:tc>
          <w:tcPr>
            <w:tcW w:w="1164" w:type="dxa"/>
            <w:tcBorders>
              <w:top w:val="nil"/>
              <w:left w:val="single" w:sz="8" w:space="0" w:color="023A85"/>
              <w:bottom w:val="nil"/>
              <w:right w:val="single" w:sz="8" w:space="0" w:color="023A85"/>
            </w:tcBorders>
            <w:shd w:val="clear" w:color="auto" w:fill="auto"/>
            <w:noWrap/>
            <w:vAlign w:val="bottom"/>
            <w:hideMark/>
          </w:tcPr>
          <w:p w14:paraId="4D5B8263"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19.519.240</w:t>
            </w:r>
          </w:p>
        </w:tc>
        <w:tc>
          <w:tcPr>
            <w:tcW w:w="1068" w:type="dxa"/>
            <w:tcBorders>
              <w:top w:val="nil"/>
              <w:left w:val="single" w:sz="8" w:space="0" w:color="023A85"/>
              <w:bottom w:val="nil"/>
              <w:right w:val="single" w:sz="8" w:space="0" w:color="023A85"/>
            </w:tcBorders>
            <w:shd w:val="clear" w:color="auto" w:fill="auto"/>
            <w:noWrap/>
            <w:vAlign w:val="bottom"/>
            <w:hideMark/>
          </w:tcPr>
          <w:p w14:paraId="4AA5FA96"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1068" w:type="dxa"/>
            <w:tcBorders>
              <w:top w:val="nil"/>
              <w:left w:val="single" w:sz="8" w:space="0" w:color="023A85"/>
              <w:bottom w:val="nil"/>
              <w:right w:val="nil"/>
            </w:tcBorders>
            <w:shd w:val="clear" w:color="auto" w:fill="auto"/>
            <w:noWrap/>
            <w:vAlign w:val="bottom"/>
            <w:hideMark/>
          </w:tcPr>
          <w:p w14:paraId="5C8B388A"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21,8</w:t>
            </w:r>
          </w:p>
        </w:tc>
      </w:tr>
      <w:tr w:rsidR="008F6884" w:rsidRPr="002A2C7F" w14:paraId="698FB1B1" w14:textId="77777777" w:rsidTr="00482B3F">
        <w:trPr>
          <w:jc w:val="center"/>
        </w:trPr>
        <w:tc>
          <w:tcPr>
            <w:tcW w:w="318" w:type="dxa"/>
            <w:tcBorders>
              <w:top w:val="nil"/>
              <w:left w:val="nil"/>
              <w:bottom w:val="nil"/>
              <w:right w:val="nil"/>
            </w:tcBorders>
            <w:shd w:val="clear" w:color="auto" w:fill="auto"/>
            <w:noWrap/>
            <w:hideMark/>
          </w:tcPr>
          <w:p w14:paraId="29A3EA0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w:t>
            </w:r>
          </w:p>
        </w:tc>
        <w:tc>
          <w:tcPr>
            <w:tcW w:w="5476" w:type="dxa"/>
            <w:tcBorders>
              <w:top w:val="nil"/>
              <w:left w:val="nil"/>
              <w:bottom w:val="nil"/>
              <w:right w:val="single" w:sz="8" w:space="0" w:color="023A85"/>
            </w:tcBorders>
            <w:shd w:val="clear" w:color="auto" w:fill="auto"/>
            <w:noWrap/>
            <w:vAlign w:val="bottom"/>
            <w:hideMark/>
          </w:tcPr>
          <w:p w14:paraId="10568489"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Ekitaldiko amortizazioak</w:t>
            </w:r>
          </w:p>
        </w:tc>
        <w:tc>
          <w:tcPr>
            <w:tcW w:w="1164" w:type="dxa"/>
            <w:tcBorders>
              <w:top w:val="nil"/>
              <w:left w:val="single" w:sz="8" w:space="0" w:color="023A85"/>
              <w:bottom w:val="nil"/>
              <w:right w:val="single" w:sz="8" w:space="0" w:color="023A85"/>
            </w:tcBorders>
            <w:shd w:val="clear" w:color="auto" w:fill="auto"/>
            <w:noWrap/>
            <w:vAlign w:val="bottom"/>
            <w:hideMark/>
          </w:tcPr>
          <w:p w14:paraId="62273BC2"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266.817.926</w:t>
            </w:r>
          </w:p>
        </w:tc>
        <w:tc>
          <w:tcPr>
            <w:tcW w:w="1068" w:type="dxa"/>
            <w:tcBorders>
              <w:top w:val="nil"/>
              <w:left w:val="single" w:sz="8" w:space="0" w:color="023A85"/>
              <w:bottom w:val="nil"/>
              <w:right w:val="single" w:sz="8" w:space="0" w:color="023A85"/>
            </w:tcBorders>
            <w:shd w:val="clear" w:color="auto" w:fill="auto"/>
            <w:noWrap/>
            <w:vAlign w:val="bottom"/>
            <w:hideMark/>
          </w:tcPr>
          <w:p w14:paraId="162C5FF7"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c>
          <w:tcPr>
            <w:tcW w:w="1068" w:type="dxa"/>
            <w:tcBorders>
              <w:top w:val="nil"/>
              <w:left w:val="single" w:sz="8" w:space="0" w:color="023A85"/>
              <w:bottom w:val="nil"/>
              <w:right w:val="nil"/>
            </w:tcBorders>
            <w:shd w:val="clear" w:color="auto" w:fill="auto"/>
            <w:noWrap/>
            <w:vAlign w:val="bottom"/>
            <w:hideMark/>
          </w:tcPr>
          <w:p w14:paraId="3F6A3C14"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r>
      <w:tr w:rsidR="008F6884" w:rsidRPr="002A2C7F" w14:paraId="41A531D5" w14:textId="77777777" w:rsidTr="00482B3F">
        <w:trPr>
          <w:jc w:val="center"/>
        </w:trPr>
        <w:tc>
          <w:tcPr>
            <w:tcW w:w="318" w:type="dxa"/>
            <w:tcBorders>
              <w:top w:val="nil"/>
              <w:left w:val="nil"/>
              <w:bottom w:val="single" w:sz="8" w:space="0" w:color="023A85"/>
              <w:right w:val="nil"/>
            </w:tcBorders>
            <w:shd w:val="clear" w:color="auto" w:fill="auto"/>
            <w:noWrap/>
            <w:hideMark/>
          </w:tcPr>
          <w:p w14:paraId="48A0B8C1"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w:t>
            </w:r>
          </w:p>
        </w:tc>
        <w:tc>
          <w:tcPr>
            <w:tcW w:w="5476" w:type="dxa"/>
            <w:tcBorders>
              <w:top w:val="nil"/>
              <w:left w:val="nil"/>
              <w:bottom w:val="single" w:sz="8" w:space="0" w:color="023A85"/>
              <w:right w:val="single" w:sz="8" w:space="0" w:color="023A85"/>
            </w:tcBorders>
            <w:shd w:val="clear" w:color="auto" w:fill="auto"/>
            <w:noWrap/>
            <w:vAlign w:val="bottom"/>
            <w:hideMark/>
          </w:tcPr>
          <w:p w14:paraId="58DC9BB4"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Hornidura-zuzkidurak</w:t>
            </w:r>
          </w:p>
        </w:tc>
        <w:tc>
          <w:tcPr>
            <w:tcW w:w="1164" w:type="dxa"/>
            <w:tcBorders>
              <w:top w:val="nil"/>
              <w:left w:val="single" w:sz="8" w:space="0" w:color="023A85"/>
              <w:bottom w:val="single" w:sz="8" w:space="0" w:color="023A85"/>
              <w:right w:val="single" w:sz="8" w:space="0" w:color="023A85"/>
            </w:tcBorders>
            <w:shd w:val="clear" w:color="auto" w:fill="auto"/>
            <w:noWrap/>
            <w:vAlign w:val="bottom"/>
            <w:hideMark/>
          </w:tcPr>
          <w:p w14:paraId="224E2F32"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331.657.534</w:t>
            </w:r>
          </w:p>
        </w:tc>
        <w:tc>
          <w:tcPr>
            <w:tcW w:w="1068" w:type="dxa"/>
            <w:tcBorders>
              <w:top w:val="nil"/>
              <w:left w:val="single" w:sz="8" w:space="0" w:color="023A85"/>
              <w:bottom w:val="single" w:sz="8" w:space="0" w:color="023A85"/>
              <w:right w:val="single" w:sz="8" w:space="0" w:color="023A85"/>
            </w:tcBorders>
            <w:shd w:val="clear" w:color="auto" w:fill="auto"/>
            <w:noWrap/>
            <w:vAlign w:val="bottom"/>
            <w:hideMark/>
          </w:tcPr>
          <w:p w14:paraId="2C754CBC"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w:t>
            </w:r>
          </w:p>
        </w:tc>
        <w:tc>
          <w:tcPr>
            <w:tcW w:w="1068" w:type="dxa"/>
            <w:tcBorders>
              <w:top w:val="nil"/>
              <w:left w:val="single" w:sz="8" w:space="0" w:color="023A85"/>
              <w:bottom w:val="single" w:sz="8" w:space="0" w:color="023A85"/>
              <w:right w:val="nil"/>
            </w:tcBorders>
            <w:shd w:val="clear" w:color="auto" w:fill="auto"/>
            <w:noWrap/>
            <w:vAlign w:val="bottom"/>
            <w:hideMark/>
          </w:tcPr>
          <w:p w14:paraId="2B0D8B49" w14:textId="77777777" w:rsidR="008F6884" w:rsidRPr="002A2C7F" w:rsidRDefault="008F688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68,0</w:t>
            </w:r>
          </w:p>
        </w:tc>
      </w:tr>
      <w:tr w:rsidR="008F6884" w:rsidRPr="002A2C7F" w14:paraId="593C51AC" w14:textId="77777777" w:rsidTr="00482B3F">
        <w:trPr>
          <w:jc w:val="center"/>
        </w:trPr>
        <w:tc>
          <w:tcPr>
            <w:tcW w:w="318" w:type="dxa"/>
            <w:tcBorders>
              <w:top w:val="single" w:sz="8" w:space="0" w:color="023A85"/>
              <w:left w:val="single" w:sz="8" w:space="0" w:color="023A85"/>
              <w:bottom w:val="single" w:sz="8" w:space="0" w:color="023A85"/>
              <w:right w:val="nil"/>
            </w:tcBorders>
            <w:shd w:val="clear" w:color="auto" w:fill="D9D9D9" w:themeFill="background1" w:themeFillShade="D9"/>
            <w:noWrap/>
            <w:hideMark/>
          </w:tcPr>
          <w:p w14:paraId="797588B3" w14:textId="77777777" w:rsidR="008F6884" w:rsidRPr="002A2C7F" w:rsidRDefault="008F688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476" w:type="dxa"/>
            <w:tcBorders>
              <w:top w:val="single" w:sz="8" w:space="0" w:color="023A85"/>
              <w:left w:val="nil"/>
              <w:bottom w:val="single" w:sz="8" w:space="0" w:color="023A85"/>
              <w:right w:val="single" w:sz="8" w:space="0" w:color="023A85"/>
            </w:tcBorders>
            <w:shd w:val="clear" w:color="auto" w:fill="D9D9D9" w:themeFill="background1" w:themeFillShade="D9"/>
            <w:noWrap/>
            <w:hideMark/>
          </w:tcPr>
          <w:p w14:paraId="2D0A3071" w14:textId="77777777" w:rsidR="008F6884" w:rsidRPr="002A2C7F" w:rsidRDefault="008F688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 GUZTIRA</w:t>
            </w:r>
          </w:p>
        </w:tc>
        <w:tc>
          <w:tcPr>
            <w:tcW w:w="1164"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7AF12ACD" w14:textId="77777777" w:rsidR="008F6884" w:rsidRPr="002A2C7F" w:rsidRDefault="008F688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9.410.557.548</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1103ECD1" w14:textId="77777777" w:rsidR="008F6884" w:rsidRPr="002A2C7F" w:rsidRDefault="008F688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068"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noWrap/>
            <w:vAlign w:val="bottom"/>
            <w:hideMark/>
          </w:tcPr>
          <w:p w14:paraId="5EA0C898" w14:textId="77777777" w:rsidR="008F6884" w:rsidRPr="002A2C7F" w:rsidRDefault="008F688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11,4</w:t>
            </w:r>
          </w:p>
        </w:tc>
      </w:tr>
    </w:tbl>
    <w:p w14:paraId="7A16273F"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3EEC8E14" w14:textId="77777777" w:rsidR="008F6884" w:rsidRPr="002A2C7F" w:rsidRDefault="008F6884" w:rsidP="008F6884">
      <w:pPr>
        <w:spacing w:after="0" w:line="264" w:lineRule="auto"/>
        <w:rPr>
          <w:rFonts w:ascii="Arial" w:eastAsia="Calibri" w:hAnsi="Arial" w:cs="Arial"/>
          <w:b/>
          <w:color w:val="5F5F5F"/>
          <w:sz w:val="18"/>
          <w:szCs w:val="18"/>
          <w:lang w:val="eu-ES"/>
        </w:rPr>
      </w:pPr>
    </w:p>
    <w:p w14:paraId="14136837" w14:textId="77777777" w:rsidR="008F6884" w:rsidRPr="002A2C7F" w:rsidRDefault="008F6884" w:rsidP="008F6884">
      <w:pPr>
        <w:spacing w:after="0" w:line="264" w:lineRule="auto"/>
        <w:rPr>
          <w:rFonts w:ascii="Arial" w:eastAsia="Calibri" w:hAnsi="Arial" w:cs="Arial"/>
          <w:b/>
          <w:color w:val="5F5F5F"/>
          <w:sz w:val="18"/>
          <w:szCs w:val="18"/>
          <w:lang w:val="eu-ES"/>
        </w:rPr>
      </w:pPr>
    </w:p>
    <w:p w14:paraId="4791BC61" w14:textId="77777777" w:rsidR="008F6884" w:rsidRPr="002A2C7F" w:rsidRDefault="008F6884" w:rsidP="008F6884">
      <w:pPr>
        <w:spacing w:after="0" w:line="264" w:lineRule="auto"/>
        <w:rPr>
          <w:rFonts w:ascii="Arial" w:eastAsia="Calibri" w:hAnsi="Arial" w:cs="Arial"/>
          <w:b/>
          <w:color w:val="5F5F5F"/>
          <w:sz w:val="18"/>
          <w:szCs w:val="18"/>
          <w:lang w:val="eu-ES"/>
        </w:rPr>
      </w:pPr>
    </w:p>
    <w:p w14:paraId="3CF4AA22" w14:textId="661159C3"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68" w:name="_Toc513394240"/>
      <w:bookmarkStart w:id="169" w:name="_Toc525299966"/>
      <w:bookmarkStart w:id="170" w:name="_Toc42264681"/>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29</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BAZKIDE KOOPERATIBETAN EGINDAKO EKARPENEN INTERESAK ETA FINANTZA GASTUEN GAINEKO PISU ERLATIBOA (66 KONTUA) (zifra absolutuak eurotan eta% horizontalak) </w:t>
      </w:r>
      <w:r w:rsidRPr="002A2C7F">
        <w:rPr>
          <w:rFonts w:ascii="Arial" w:eastAsia="Times New Roman" w:hAnsi="Arial" w:cs="Arial"/>
          <w:bCs/>
          <w:color w:val="5F5F5F"/>
          <w:sz w:val="18"/>
          <w:szCs w:val="18"/>
          <w:lang w:val="eu-ES" w:eastAsia="es-ES"/>
        </w:rPr>
        <w:t>201</w:t>
      </w:r>
      <w:bookmarkEnd w:id="168"/>
      <w:bookmarkEnd w:id="169"/>
      <w:r w:rsidRPr="002A2C7F">
        <w:rPr>
          <w:rFonts w:ascii="Arial" w:eastAsia="Times New Roman" w:hAnsi="Arial" w:cs="Arial"/>
          <w:bCs/>
          <w:color w:val="5F5F5F"/>
          <w:sz w:val="18"/>
          <w:szCs w:val="18"/>
          <w:lang w:val="eu-ES" w:eastAsia="es-ES"/>
        </w:rPr>
        <w:t>8</w:t>
      </w:r>
      <w:bookmarkEnd w:id="170"/>
    </w:p>
    <w:tbl>
      <w:tblPr>
        <w:tblW w:w="5000" w:type="pct"/>
        <w:jc w:val="center"/>
        <w:tblLook w:val="04A0" w:firstRow="1" w:lastRow="0" w:firstColumn="1" w:lastColumn="0" w:noHBand="0" w:noVBand="1"/>
      </w:tblPr>
      <w:tblGrid>
        <w:gridCol w:w="2345"/>
        <w:gridCol w:w="1525"/>
        <w:gridCol w:w="1534"/>
        <w:gridCol w:w="1522"/>
        <w:gridCol w:w="1558"/>
      </w:tblGrid>
      <w:tr w:rsidR="008F6884" w:rsidRPr="002A2C7F" w14:paraId="6D90C3D2" w14:textId="77777777" w:rsidTr="009430FC">
        <w:trPr>
          <w:jc w:val="center"/>
        </w:trPr>
        <w:tc>
          <w:tcPr>
            <w:tcW w:w="1382" w:type="pct"/>
            <w:vMerge w:val="restart"/>
            <w:tcBorders>
              <w:top w:val="single" w:sz="8" w:space="0" w:color="023A85"/>
              <w:left w:val="single" w:sz="8" w:space="0" w:color="023A85"/>
              <w:right w:val="single" w:sz="8" w:space="0" w:color="1F3864" w:themeColor="accent1" w:themeShade="80"/>
            </w:tcBorders>
            <w:shd w:val="clear" w:color="auto" w:fill="FFFFFF" w:themeFill="background1"/>
            <w:vAlign w:val="center"/>
          </w:tcPr>
          <w:p w14:paraId="112FAC7A" w14:textId="77777777" w:rsidR="008F6884" w:rsidRPr="002A2C7F" w:rsidRDefault="008F688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bCs/>
                <w:sz w:val="16"/>
                <w:szCs w:val="16"/>
                <w:lang w:val="eu-ES"/>
              </w:rPr>
              <w:t>Jarduera sektorea</w:t>
            </w:r>
          </w:p>
        </w:tc>
        <w:tc>
          <w:tcPr>
            <w:tcW w:w="180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6CF87ACA"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Finantza gastuak guztira</w:t>
            </w:r>
          </w:p>
        </w:tc>
        <w:tc>
          <w:tcPr>
            <w:tcW w:w="181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138B999C"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Ekarpenen interesak</w:t>
            </w:r>
          </w:p>
        </w:tc>
      </w:tr>
      <w:tr w:rsidR="008F6884" w:rsidRPr="002A2C7F" w14:paraId="23CA2677" w14:textId="77777777" w:rsidTr="009430FC">
        <w:trPr>
          <w:jc w:val="center"/>
        </w:trPr>
        <w:tc>
          <w:tcPr>
            <w:tcW w:w="1382" w:type="pct"/>
            <w:vMerge/>
            <w:tcBorders>
              <w:left w:val="single" w:sz="8" w:space="0" w:color="023A85"/>
              <w:bottom w:val="single" w:sz="8" w:space="0" w:color="023A85"/>
              <w:right w:val="single" w:sz="8" w:space="0" w:color="1F3864" w:themeColor="accent1" w:themeShade="80"/>
            </w:tcBorders>
            <w:shd w:val="clear" w:color="auto" w:fill="FFFFFF" w:themeFill="background1"/>
            <w:vAlign w:val="center"/>
          </w:tcPr>
          <w:p w14:paraId="65B53A6F"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p>
        </w:tc>
        <w:tc>
          <w:tcPr>
            <w:tcW w:w="89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748FAAEF"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0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469D8145"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hor.</w:t>
            </w:r>
          </w:p>
        </w:tc>
        <w:tc>
          <w:tcPr>
            <w:tcW w:w="89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23750404"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1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tcPr>
          <w:p w14:paraId="5B27E006"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hor.</w:t>
            </w:r>
          </w:p>
        </w:tc>
      </w:tr>
      <w:tr w:rsidR="008F6884" w:rsidRPr="002A2C7F" w14:paraId="5C25C604" w14:textId="77777777" w:rsidTr="009430FC">
        <w:trPr>
          <w:jc w:val="center"/>
        </w:trPr>
        <w:tc>
          <w:tcPr>
            <w:tcW w:w="1382" w:type="pct"/>
            <w:tcBorders>
              <w:top w:val="single" w:sz="8" w:space="0" w:color="023A85"/>
              <w:right w:val="single" w:sz="8" w:space="0" w:color="023A85"/>
            </w:tcBorders>
          </w:tcPr>
          <w:p w14:paraId="1D32665E"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899" w:type="pct"/>
            <w:tcBorders>
              <w:top w:val="single" w:sz="8" w:space="0" w:color="1F3864" w:themeColor="accent1" w:themeShade="80"/>
              <w:left w:val="single" w:sz="8" w:space="0" w:color="023A85"/>
              <w:right w:val="single" w:sz="8" w:space="0" w:color="A6A6A6" w:themeColor="background1" w:themeShade="A6"/>
            </w:tcBorders>
            <w:vAlign w:val="bottom"/>
          </w:tcPr>
          <w:p w14:paraId="318DF466"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64.650</w:t>
            </w:r>
          </w:p>
        </w:tc>
        <w:tc>
          <w:tcPr>
            <w:tcW w:w="904" w:type="pct"/>
            <w:tcBorders>
              <w:top w:val="single" w:sz="8" w:space="0" w:color="1F3864" w:themeColor="accent1" w:themeShade="80"/>
              <w:left w:val="single" w:sz="8" w:space="0" w:color="A6A6A6" w:themeColor="background1" w:themeShade="A6"/>
              <w:right w:val="single" w:sz="8" w:space="0" w:color="023A85"/>
            </w:tcBorders>
          </w:tcPr>
          <w:p w14:paraId="2DE5B523"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97" w:type="pct"/>
            <w:tcBorders>
              <w:top w:val="single" w:sz="8" w:space="0" w:color="1F3864" w:themeColor="accent1" w:themeShade="80"/>
              <w:left w:val="single" w:sz="8" w:space="0" w:color="023A85"/>
              <w:right w:val="single" w:sz="8" w:space="0" w:color="A6A6A6" w:themeColor="background1" w:themeShade="A6"/>
            </w:tcBorders>
            <w:vAlign w:val="bottom"/>
          </w:tcPr>
          <w:p w14:paraId="6062CF83"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12.556</w:t>
            </w:r>
          </w:p>
        </w:tc>
        <w:tc>
          <w:tcPr>
            <w:tcW w:w="918" w:type="pct"/>
            <w:tcBorders>
              <w:top w:val="single" w:sz="8" w:space="0" w:color="1F3864" w:themeColor="accent1" w:themeShade="80"/>
              <w:left w:val="single" w:sz="8" w:space="0" w:color="A6A6A6" w:themeColor="background1" w:themeShade="A6"/>
            </w:tcBorders>
            <w:vAlign w:val="bottom"/>
          </w:tcPr>
          <w:p w14:paraId="49BFBF96"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19,4</w:t>
            </w:r>
          </w:p>
        </w:tc>
      </w:tr>
      <w:tr w:rsidR="008F6884" w:rsidRPr="002A2C7F" w14:paraId="07831DD3" w14:textId="77777777" w:rsidTr="00482B3F">
        <w:trPr>
          <w:jc w:val="center"/>
        </w:trPr>
        <w:tc>
          <w:tcPr>
            <w:tcW w:w="1382" w:type="pct"/>
            <w:tcBorders>
              <w:right w:val="single" w:sz="8" w:space="0" w:color="023A85"/>
            </w:tcBorders>
          </w:tcPr>
          <w:p w14:paraId="302A7034"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899" w:type="pct"/>
            <w:tcBorders>
              <w:left w:val="single" w:sz="8" w:space="0" w:color="023A85"/>
              <w:right w:val="single" w:sz="8" w:space="0" w:color="A6A6A6" w:themeColor="background1" w:themeShade="A6"/>
            </w:tcBorders>
            <w:vAlign w:val="bottom"/>
          </w:tcPr>
          <w:p w14:paraId="671F522E"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88.264.644</w:t>
            </w:r>
          </w:p>
        </w:tc>
        <w:tc>
          <w:tcPr>
            <w:tcW w:w="904" w:type="pct"/>
            <w:tcBorders>
              <w:left w:val="single" w:sz="8" w:space="0" w:color="A6A6A6" w:themeColor="background1" w:themeShade="A6"/>
              <w:right w:val="single" w:sz="8" w:space="0" w:color="023A85"/>
            </w:tcBorders>
          </w:tcPr>
          <w:p w14:paraId="37A0A001"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97" w:type="pct"/>
            <w:tcBorders>
              <w:left w:val="single" w:sz="8" w:space="0" w:color="023A85"/>
              <w:right w:val="single" w:sz="8" w:space="0" w:color="A6A6A6" w:themeColor="background1" w:themeShade="A6"/>
            </w:tcBorders>
            <w:noWrap/>
            <w:vAlign w:val="bottom"/>
          </w:tcPr>
          <w:p w14:paraId="2827126B"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38.576.337</w:t>
            </w:r>
          </w:p>
        </w:tc>
        <w:tc>
          <w:tcPr>
            <w:tcW w:w="918" w:type="pct"/>
            <w:tcBorders>
              <w:left w:val="single" w:sz="8" w:space="0" w:color="A6A6A6" w:themeColor="background1" w:themeShade="A6"/>
            </w:tcBorders>
            <w:vAlign w:val="bottom"/>
          </w:tcPr>
          <w:p w14:paraId="7DFA545B"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43,7</w:t>
            </w:r>
          </w:p>
        </w:tc>
      </w:tr>
      <w:tr w:rsidR="008F6884" w:rsidRPr="002A2C7F" w14:paraId="7586FD3B" w14:textId="77777777" w:rsidTr="00482B3F">
        <w:trPr>
          <w:jc w:val="center"/>
        </w:trPr>
        <w:tc>
          <w:tcPr>
            <w:tcW w:w="1382" w:type="pct"/>
            <w:tcBorders>
              <w:right w:val="single" w:sz="8" w:space="0" w:color="023A85"/>
            </w:tcBorders>
          </w:tcPr>
          <w:p w14:paraId="4C1BD762"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899" w:type="pct"/>
            <w:tcBorders>
              <w:left w:val="single" w:sz="8" w:space="0" w:color="023A85"/>
              <w:right w:val="single" w:sz="8" w:space="0" w:color="A6A6A6" w:themeColor="background1" w:themeShade="A6"/>
            </w:tcBorders>
            <w:vAlign w:val="bottom"/>
          </w:tcPr>
          <w:p w14:paraId="63229920"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880.955</w:t>
            </w:r>
          </w:p>
        </w:tc>
        <w:tc>
          <w:tcPr>
            <w:tcW w:w="904" w:type="pct"/>
            <w:tcBorders>
              <w:left w:val="single" w:sz="8" w:space="0" w:color="A6A6A6" w:themeColor="background1" w:themeShade="A6"/>
              <w:right w:val="single" w:sz="8" w:space="0" w:color="023A85"/>
            </w:tcBorders>
          </w:tcPr>
          <w:p w14:paraId="41594840"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97" w:type="pct"/>
            <w:tcBorders>
              <w:left w:val="single" w:sz="8" w:space="0" w:color="023A85"/>
              <w:right w:val="single" w:sz="8" w:space="0" w:color="A6A6A6" w:themeColor="background1" w:themeShade="A6"/>
            </w:tcBorders>
            <w:vAlign w:val="bottom"/>
          </w:tcPr>
          <w:p w14:paraId="1935A11C"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243.095</w:t>
            </w:r>
          </w:p>
        </w:tc>
        <w:tc>
          <w:tcPr>
            <w:tcW w:w="918" w:type="pct"/>
            <w:tcBorders>
              <w:left w:val="single" w:sz="8" w:space="0" w:color="A6A6A6" w:themeColor="background1" w:themeShade="A6"/>
            </w:tcBorders>
            <w:vAlign w:val="bottom"/>
          </w:tcPr>
          <w:p w14:paraId="39726B31"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27,6</w:t>
            </w:r>
          </w:p>
        </w:tc>
      </w:tr>
      <w:tr w:rsidR="008F6884" w:rsidRPr="002A2C7F" w14:paraId="395F57A0" w14:textId="77777777" w:rsidTr="00482B3F">
        <w:trPr>
          <w:jc w:val="center"/>
        </w:trPr>
        <w:tc>
          <w:tcPr>
            <w:tcW w:w="1382" w:type="pct"/>
            <w:tcBorders>
              <w:bottom w:val="single" w:sz="8" w:space="0" w:color="023A85"/>
              <w:right w:val="single" w:sz="8" w:space="0" w:color="023A85"/>
            </w:tcBorders>
          </w:tcPr>
          <w:p w14:paraId="56ADB6BF"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899" w:type="pct"/>
            <w:tcBorders>
              <w:left w:val="single" w:sz="8" w:space="0" w:color="023A85"/>
              <w:bottom w:val="single" w:sz="8" w:space="0" w:color="023A85"/>
              <w:right w:val="single" w:sz="8" w:space="0" w:color="A6A6A6" w:themeColor="background1" w:themeShade="A6"/>
            </w:tcBorders>
            <w:vAlign w:val="bottom"/>
          </w:tcPr>
          <w:p w14:paraId="61489008"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44.448.910</w:t>
            </w:r>
          </w:p>
        </w:tc>
        <w:tc>
          <w:tcPr>
            <w:tcW w:w="904" w:type="pct"/>
            <w:tcBorders>
              <w:left w:val="single" w:sz="8" w:space="0" w:color="A6A6A6" w:themeColor="background1" w:themeShade="A6"/>
              <w:bottom w:val="single" w:sz="8" w:space="0" w:color="023A85"/>
              <w:right w:val="single" w:sz="8" w:space="0" w:color="023A85"/>
            </w:tcBorders>
          </w:tcPr>
          <w:p w14:paraId="37CA6A29"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897" w:type="pct"/>
            <w:tcBorders>
              <w:left w:val="single" w:sz="8" w:space="0" w:color="023A85"/>
              <w:bottom w:val="single" w:sz="8" w:space="0" w:color="023A85"/>
              <w:right w:val="single" w:sz="8" w:space="0" w:color="A6A6A6" w:themeColor="background1" w:themeShade="A6"/>
            </w:tcBorders>
            <w:vAlign w:val="bottom"/>
          </w:tcPr>
          <w:p w14:paraId="6B5765E8"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5.319.093</w:t>
            </w:r>
          </w:p>
        </w:tc>
        <w:tc>
          <w:tcPr>
            <w:tcW w:w="918" w:type="pct"/>
            <w:tcBorders>
              <w:left w:val="single" w:sz="8" w:space="0" w:color="A6A6A6" w:themeColor="background1" w:themeShade="A6"/>
              <w:bottom w:val="single" w:sz="8" w:space="0" w:color="023A85"/>
            </w:tcBorders>
            <w:vAlign w:val="bottom"/>
          </w:tcPr>
          <w:p w14:paraId="12ED6C45"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12,0</w:t>
            </w:r>
          </w:p>
        </w:tc>
      </w:tr>
      <w:tr w:rsidR="008F6884" w:rsidRPr="002A2C7F" w14:paraId="3826DEE8" w14:textId="77777777" w:rsidTr="00482B3F">
        <w:trPr>
          <w:jc w:val="center"/>
        </w:trPr>
        <w:tc>
          <w:tcPr>
            <w:tcW w:w="138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9B176AF" w14:textId="77777777" w:rsidR="008F6884" w:rsidRPr="002A2C7F" w:rsidRDefault="008F688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9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noWrap/>
          </w:tcPr>
          <w:p w14:paraId="4822DE15" w14:textId="77777777" w:rsidR="008F6884" w:rsidRPr="002A2C7F" w:rsidRDefault="008F6884" w:rsidP="00482B3F">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133.659.159</w:t>
            </w:r>
          </w:p>
        </w:tc>
        <w:tc>
          <w:tcPr>
            <w:tcW w:w="904"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7CAEA28B" w14:textId="77777777" w:rsidR="008F6884" w:rsidRPr="002A2C7F" w:rsidRDefault="008F6884" w:rsidP="00482B3F">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100,0</w:t>
            </w:r>
          </w:p>
        </w:tc>
        <w:tc>
          <w:tcPr>
            <w:tcW w:w="89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noWrap/>
            <w:vAlign w:val="bottom"/>
          </w:tcPr>
          <w:p w14:paraId="529EA34F" w14:textId="77777777" w:rsidR="008F6884" w:rsidRPr="002A2C7F" w:rsidRDefault="008F6884" w:rsidP="00482B3F">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44.151.081</w:t>
            </w:r>
          </w:p>
        </w:tc>
        <w:tc>
          <w:tcPr>
            <w:tcW w:w="918"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2AEBEE6F" w14:textId="77777777" w:rsidR="008F6884" w:rsidRPr="002A2C7F" w:rsidRDefault="008F6884" w:rsidP="00482B3F">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33,0</w:t>
            </w:r>
          </w:p>
        </w:tc>
      </w:tr>
    </w:tbl>
    <w:p w14:paraId="4642482B"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77D763F2"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5B401BDD" w14:textId="77777777" w:rsidR="00D63894" w:rsidRPr="002A2C7F" w:rsidRDefault="00D63894" w:rsidP="00630AE2">
      <w:pPr>
        <w:spacing w:after="0" w:line="264" w:lineRule="auto"/>
        <w:rPr>
          <w:rFonts w:ascii="Arial" w:eastAsia="Calibri" w:hAnsi="Arial" w:cs="Arial"/>
          <w:b/>
          <w:color w:val="5F5F5F"/>
          <w:sz w:val="18"/>
          <w:szCs w:val="18"/>
          <w:lang w:val="eu-ES"/>
        </w:rPr>
      </w:pPr>
    </w:p>
    <w:p w14:paraId="4579DB5B" w14:textId="77777777" w:rsidR="006C71C3" w:rsidRPr="002A2C7F" w:rsidRDefault="006C71C3">
      <w:pPr>
        <w:rPr>
          <w:rFonts w:ascii="Arial" w:eastAsia="Calibri" w:hAnsi="Arial" w:cs="Arial"/>
          <w:b/>
          <w:color w:val="5F5F5F"/>
          <w:sz w:val="18"/>
          <w:szCs w:val="18"/>
          <w:lang w:val="eu-ES"/>
        </w:rPr>
      </w:pPr>
      <w:r w:rsidRPr="002A2C7F">
        <w:rPr>
          <w:rFonts w:ascii="Arial" w:eastAsia="Calibri" w:hAnsi="Arial" w:cs="Arial"/>
          <w:b/>
          <w:color w:val="5F5F5F"/>
          <w:sz w:val="18"/>
          <w:szCs w:val="18"/>
          <w:lang w:val="eu-ES"/>
        </w:rPr>
        <w:br w:type="page"/>
      </w:r>
    </w:p>
    <w:p w14:paraId="6EE10560" w14:textId="77777777" w:rsidR="0010635A" w:rsidRPr="002A2C7F" w:rsidRDefault="0010635A" w:rsidP="00630AE2">
      <w:pPr>
        <w:spacing w:after="0" w:line="264" w:lineRule="auto"/>
        <w:rPr>
          <w:rFonts w:ascii="Arial" w:eastAsia="Calibri" w:hAnsi="Arial" w:cs="Arial"/>
          <w:b/>
          <w:color w:val="5F5F5F"/>
          <w:sz w:val="18"/>
          <w:szCs w:val="18"/>
          <w:lang w:val="eu-ES"/>
        </w:rPr>
      </w:pPr>
    </w:p>
    <w:p w14:paraId="2C806726" w14:textId="77777777" w:rsidR="008F6884" w:rsidRPr="002A2C7F" w:rsidRDefault="008F6884" w:rsidP="008F6884">
      <w:pPr>
        <w:widowControl w:val="0"/>
        <w:tabs>
          <w:tab w:val="left" w:pos="227"/>
        </w:tabs>
        <w:spacing w:after="0" w:line="264" w:lineRule="auto"/>
        <w:ind w:left="708" w:hanging="708"/>
        <w:jc w:val="both"/>
        <w:outlineLvl w:val="0"/>
        <w:rPr>
          <w:rFonts w:ascii="Arial" w:eastAsia="Times New Roman" w:hAnsi="Arial" w:cs="Times New Roman"/>
          <w:b/>
          <w:snapToGrid w:val="0"/>
          <w:color w:val="1F497D"/>
          <w:sz w:val="26"/>
          <w:szCs w:val="26"/>
          <w:lang w:val="eu-ES" w:eastAsia="es-ES"/>
        </w:rPr>
      </w:pPr>
      <w:bookmarkStart w:id="171" w:name="_Toc391999514"/>
      <w:bookmarkStart w:id="172" w:name="_Toc511894250"/>
      <w:bookmarkStart w:id="173" w:name="_Toc525300049"/>
      <w:bookmarkStart w:id="174" w:name="_Toc42263248"/>
      <w:r w:rsidRPr="002A2C7F">
        <w:rPr>
          <w:rFonts w:ascii="Arial" w:eastAsia="Times New Roman" w:hAnsi="Arial" w:cs="Times New Roman"/>
          <w:b/>
          <w:snapToGrid w:val="0"/>
          <w:color w:val="1F497D"/>
          <w:sz w:val="26"/>
          <w:szCs w:val="26"/>
          <w:lang w:val="eu-ES" w:eastAsia="es-ES"/>
        </w:rPr>
        <w:t>2.-</w:t>
      </w:r>
      <w:r w:rsidRPr="002A2C7F">
        <w:rPr>
          <w:rFonts w:ascii="Arial" w:eastAsia="Times New Roman" w:hAnsi="Arial" w:cs="Times New Roman"/>
          <w:b/>
          <w:snapToGrid w:val="0"/>
          <w:color w:val="1F497D"/>
          <w:sz w:val="26"/>
          <w:szCs w:val="26"/>
          <w:lang w:val="eu-ES" w:eastAsia="es-ES"/>
        </w:rPr>
        <w:tab/>
      </w:r>
      <w:bookmarkStart w:id="175" w:name="_Toc391999515"/>
      <w:bookmarkStart w:id="176" w:name="_Toc511894251"/>
      <w:bookmarkStart w:id="177" w:name="_Toc525300050"/>
      <w:bookmarkEnd w:id="171"/>
      <w:bookmarkEnd w:id="172"/>
      <w:bookmarkEnd w:id="173"/>
      <w:r w:rsidRPr="002A2C7F">
        <w:rPr>
          <w:rFonts w:ascii="Arial" w:eastAsia="Times New Roman" w:hAnsi="Arial" w:cs="Times New Roman"/>
          <w:b/>
          <w:snapToGrid w:val="0"/>
          <w:color w:val="44546A"/>
          <w:sz w:val="26"/>
          <w:szCs w:val="26"/>
          <w:lang w:val="eu-ES" w:eastAsia="es-ES"/>
        </w:rPr>
        <w:t>GIZARTE EKONOMIAREN PROFIL JURIDIKOA</w:t>
      </w:r>
      <w:bookmarkEnd w:id="174"/>
    </w:p>
    <w:p w14:paraId="5501DF91" w14:textId="77777777" w:rsidR="008F6884" w:rsidRPr="002A2C7F" w:rsidRDefault="008F6884" w:rsidP="008F6884">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p>
    <w:p w14:paraId="43EA9172" w14:textId="77777777" w:rsidR="008F6884" w:rsidRPr="002A2C7F" w:rsidRDefault="008F6884" w:rsidP="008F6884">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bookmarkStart w:id="178" w:name="_Toc42263249"/>
      <w:r w:rsidRPr="002A2C7F">
        <w:rPr>
          <w:rFonts w:ascii="Arial" w:eastAsia="Times New Roman" w:hAnsi="Arial" w:cs="Times New Roman"/>
          <w:b/>
          <w:snapToGrid w:val="0"/>
          <w:color w:val="1F497D"/>
          <w:lang w:val="eu-ES" w:eastAsia="es-ES"/>
        </w:rPr>
        <w:t>2.1.-</w:t>
      </w:r>
      <w:r w:rsidRPr="002A2C7F">
        <w:rPr>
          <w:rFonts w:ascii="Arial" w:eastAsia="Times New Roman" w:hAnsi="Arial" w:cs="Times New Roman"/>
          <w:b/>
          <w:snapToGrid w:val="0"/>
          <w:color w:val="1F497D"/>
          <w:lang w:val="eu-ES" w:eastAsia="es-ES"/>
        </w:rPr>
        <w:tab/>
      </w:r>
      <w:bookmarkEnd w:id="175"/>
      <w:bookmarkEnd w:id="176"/>
      <w:bookmarkEnd w:id="177"/>
      <w:r w:rsidRPr="002A2C7F">
        <w:rPr>
          <w:rFonts w:ascii="Arial" w:eastAsia="Times New Roman" w:hAnsi="Arial" w:cs="Times New Roman"/>
          <w:b/>
          <w:snapToGrid w:val="0"/>
          <w:color w:val="44546A"/>
          <w:lang w:val="eu-ES" w:eastAsia="es-ES"/>
        </w:rPr>
        <w:t>ESTABLEZIMENDUAK ETA ENPLEGUAK</w:t>
      </w:r>
      <w:bookmarkEnd w:id="178"/>
    </w:p>
    <w:p w14:paraId="18DA9F1A" w14:textId="77777777"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79" w:name="_Toc391999600"/>
      <w:bookmarkStart w:id="180" w:name="_Toc513394241"/>
      <w:bookmarkStart w:id="181" w:name="_Toc525299967"/>
    </w:p>
    <w:p w14:paraId="16167660" w14:textId="4213B209"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82" w:name="_Toc42264682"/>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30</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2016-2018an GIZARTE EKONOMIAREN ESTABLEZIMENDUEK IZANDAKO BILAKAERA, FORMA JURIDIKOAREN ARABERA (zifra absolutuak eta % bertikalak)</w:t>
      </w:r>
      <w:bookmarkEnd w:id="179"/>
      <w:bookmarkEnd w:id="180"/>
      <w:bookmarkEnd w:id="181"/>
      <w:bookmarkEnd w:id="182"/>
    </w:p>
    <w:tbl>
      <w:tblPr>
        <w:tblW w:w="5000" w:type="pct"/>
        <w:jc w:val="center"/>
        <w:tblLook w:val="04A0" w:firstRow="1" w:lastRow="0" w:firstColumn="1" w:lastColumn="0" w:noHBand="0" w:noVBand="1"/>
      </w:tblPr>
      <w:tblGrid>
        <w:gridCol w:w="1783"/>
        <w:gridCol w:w="1239"/>
        <w:gridCol w:w="1172"/>
        <w:gridCol w:w="1239"/>
        <w:gridCol w:w="1366"/>
        <w:gridCol w:w="1685"/>
      </w:tblGrid>
      <w:tr w:rsidR="008F6884" w:rsidRPr="002A2C7F" w14:paraId="538A541D" w14:textId="77777777" w:rsidTr="008F6884">
        <w:trPr>
          <w:jc w:val="center"/>
        </w:trPr>
        <w:tc>
          <w:tcPr>
            <w:tcW w:w="1051" w:type="pct"/>
            <w:tcBorders>
              <w:top w:val="single" w:sz="8" w:space="0" w:color="023A85"/>
              <w:left w:val="single" w:sz="8" w:space="0" w:color="023A85"/>
              <w:right w:val="single" w:sz="8" w:space="0" w:color="1F3864" w:themeColor="accent1" w:themeShade="80"/>
            </w:tcBorders>
            <w:shd w:val="clear" w:color="auto" w:fill="FFFFFF" w:themeFill="background1"/>
            <w:vAlign w:val="center"/>
            <w:hideMark/>
          </w:tcPr>
          <w:p w14:paraId="76C7F0C0"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p>
        </w:tc>
        <w:tc>
          <w:tcPr>
            <w:tcW w:w="142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F6BF892"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53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C2BFEF0"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993" w:type="pct"/>
            <w:vMerge w:val="restart"/>
            <w:tcBorders>
              <w:top w:val="single" w:sz="8" w:space="0" w:color="023A85"/>
              <w:left w:val="single" w:sz="8" w:space="0" w:color="1F3864" w:themeColor="accent1" w:themeShade="80"/>
              <w:right w:val="single" w:sz="8" w:space="0" w:color="023A85"/>
            </w:tcBorders>
            <w:shd w:val="clear" w:color="auto" w:fill="FFFFFF" w:themeFill="background1"/>
            <w:vAlign w:val="center"/>
            <w:hideMark/>
          </w:tcPr>
          <w:p w14:paraId="5EE00771"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%∆18/16 (1)</w:t>
            </w:r>
          </w:p>
        </w:tc>
      </w:tr>
      <w:tr w:rsidR="008F6884" w:rsidRPr="002A2C7F" w14:paraId="3B5B71E1" w14:textId="77777777" w:rsidTr="008F6884">
        <w:trPr>
          <w:jc w:val="center"/>
        </w:trPr>
        <w:tc>
          <w:tcPr>
            <w:tcW w:w="1051" w:type="pct"/>
            <w:tcBorders>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7CC9C31C" w14:textId="77777777" w:rsidR="008F6884" w:rsidRPr="002A2C7F" w:rsidRDefault="008F6884" w:rsidP="00482B3F">
            <w:pPr>
              <w:widowControl w:val="0"/>
              <w:spacing w:after="0" w:line="264" w:lineRule="auto"/>
              <w:jc w:val="center"/>
              <w:rPr>
                <w:rFonts w:ascii="Arial" w:eastAsia="Calibri" w:hAnsi="Arial" w:cs="Arial"/>
                <w:sz w:val="16"/>
                <w:szCs w:val="16"/>
                <w:lang w:val="eu-ES"/>
              </w:rPr>
            </w:pPr>
          </w:p>
        </w:tc>
        <w:tc>
          <w:tcPr>
            <w:tcW w:w="7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34EFC8F"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83BEFA9"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7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E660DF2"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80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C31D7CE"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993" w:type="pct"/>
            <w:vMerge/>
            <w:tcBorders>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6F30B9F9"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p>
        </w:tc>
      </w:tr>
      <w:tr w:rsidR="008F6884" w:rsidRPr="002A2C7F" w14:paraId="6F1E9798" w14:textId="77777777" w:rsidTr="008F6884">
        <w:trPr>
          <w:jc w:val="center"/>
        </w:trPr>
        <w:tc>
          <w:tcPr>
            <w:tcW w:w="1051" w:type="pct"/>
            <w:tcBorders>
              <w:top w:val="single" w:sz="8" w:space="0" w:color="023A85"/>
              <w:right w:val="single" w:sz="8" w:space="0" w:color="023A85"/>
            </w:tcBorders>
            <w:hideMark/>
          </w:tcPr>
          <w:p w14:paraId="3E2C9849"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Kooperatibak</w:t>
            </w:r>
          </w:p>
        </w:tc>
        <w:tc>
          <w:tcPr>
            <w:tcW w:w="730" w:type="pct"/>
            <w:tcBorders>
              <w:top w:val="single" w:sz="8" w:space="0" w:color="1F3864" w:themeColor="accent1" w:themeShade="80"/>
              <w:left w:val="single" w:sz="8" w:space="0" w:color="023A85"/>
              <w:right w:val="single" w:sz="4" w:space="0" w:color="A6A6A6" w:themeColor="background1" w:themeShade="A6"/>
            </w:tcBorders>
            <w:vAlign w:val="bottom"/>
            <w:hideMark/>
          </w:tcPr>
          <w:p w14:paraId="4FDAF04D" w14:textId="411A1B4C"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w:t>
            </w:r>
            <w:r w:rsidR="00E94F0D" w:rsidRPr="002A2C7F">
              <w:rPr>
                <w:rFonts w:ascii="Arial" w:eastAsia="Calibri" w:hAnsi="Arial" w:cs="Arial"/>
                <w:color w:val="000000"/>
                <w:sz w:val="16"/>
                <w:szCs w:val="16"/>
                <w:lang w:val="eu-ES"/>
              </w:rPr>
              <w:t>420</w:t>
            </w:r>
          </w:p>
        </w:tc>
        <w:tc>
          <w:tcPr>
            <w:tcW w:w="691" w:type="pct"/>
            <w:tcBorders>
              <w:top w:val="single" w:sz="8" w:space="0" w:color="1F3864" w:themeColor="accent1" w:themeShade="80"/>
              <w:left w:val="single" w:sz="4" w:space="0" w:color="A6A6A6" w:themeColor="background1" w:themeShade="A6"/>
              <w:right w:val="single" w:sz="8" w:space="0" w:color="023A85"/>
            </w:tcBorders>
            <w:vAlign w:val="bottom"/>
            <w:hideMark/>
          </w:tcPr>
          <w:p w14:paraId="1D419444" w14:textId="13741472"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74,</w:t>
            </w:r>
            <w:r w:rsidR="00E94F0D" w:rsidRPr="002A2C7F">
              <w:rPr>
                <w:rFonts w:ascii="Arial" w:eastAsia="Calibri" w:hAnsi="Arial" w:cs="Arial"/>
                <w:color w:val="000000"/>
                <w:sz w:val="16"/>
                <w:szCs w:val="16"/>
                <w:lang w:val="eu-ES"/>
              </w:rPr>
              <w:t>8</w:t>
            </w:r>
          </w:p>
        </w:tc>
        <w:tc>
          <w:tcPr>
            <w:tcW w:w="730" w:type="pct"/>
            <w:tcBorders>
              <w:top w:val="single" w:sz="8" w:space="0" w:color="1F3864" w:themeColor="accent1" w:themeShade="80"/>
              <w:left w:val="single" w:sz="8" w:space="0" w:color="023A85"/>
              <w:right w:val="single" w:sz="4" w:space="0" w:color="A6A6A6" w:themeColor="background1" w:themeShade="A6"/>
            </w:tcBorders>
            <w:vAlign w:val="bottom"/>
            <w:hideMark/>
          </w:tcPr>
          <w:p w14:paraId="77E1A375"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2.590</w:t>
            </w:r>
          </w:p>
        </w:tc>
        <w:tc>
          <w:tcPr>
            <w:tcW w:w="805" w:type="pct"/>
            <w:tcBorders>
              <w:top w:val="single" w:sz="8" w:space="0" w:color="1F3864" w:themeColor="accent1" w:themeShade="80"/>
              <w:left w:val="single" w:sz="4" w:space="0" w:color="A6A6A6" w:themeColor="background1" w:themeShade="A6"/>
              <w:right w:val="single" w:sz="8" w:space="0" w:color="023A85"/>
            </w:tcBorders>
            <w:vAlign w:val="bottom"/>
            <w:hideMark/>
          </w:tcPr>
          <w:p w14:paraId="2648A688"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77,6</w:t>
            </w:r>
          </w:p>
        </w:tc>
        <w:tc>
          <w:tcPr>
            <w:tcW w:w="993" w:type="pct"/>
            <w:tcBorders>
              <w:top w:val="single" w:sz="8" w:space="0" w:color="023A85"/>
              <w:left w:val="single" w:sz="8" w:space="0" w:color="023A85"/>
            </w:tcBorders>
            <w:vAlign w:val="center"/>
            <w:hideMark/>
          </w:tcPr>
          <w:p w14:paraId="4C297FF4" w14:textId="7DB0E087" w:rsidR="008F6884" w:rsidRPr="002A2C7F" w:rsidRDefault="00DC0F25"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7,0</w:t>
            </w:r>
          </w:p>
        </w:tc>
      </w:tr>
      <w:tr w:rsidR="008F6884" w:rsidRPr="002A2C7F" w14:paraId="218B9AEA" w14:textId="77777777" w:rsidTr="00482B3F">
        <w:trPr>
          <w:jc w:val="center"/>
        </w:trPr>
        <w:tc>
          <w:tcPr>
            <w:tcW w:w="1051" w:type="pct"/>
            <w:tcBorders>
              <w:right w:val="single" w:sz="8" w:space="0" w:color="023A85"/>
            </w:tcBorders>
            <w:hideMark/>
          </w:tcPr>
          <w:p w14:paraId="03AA87E7"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w:t>
            </w:r>
          </w:p>
        </w:tc>
        <w:tc>
          <w:tcPr>
            <w:tcW w:w="730" w:type="pct"/>
            <w:tcBorders>
              <w:left w:val="single" w:sz="8" w:space="0" w:color="023A85"/>
              <w:right w:val="single" w:sz="4" w:space="0" w:color="A6A6A6" w:themeColor="background1" w:themeShade="A6"/>
            </w:tcBorders>
            <w:vAlign w:val="bottom"/>
            <w:hideMark/>
          </w:tcPr>
          <w:p w14:paraId="402C48C3"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815</w:t>
            </w:r>
          </w:p>
        </w:tc>
        <w:tc>
          <w:tcPr>
            <w:tcW w:w="691" w:type="pct"/>
            <w:tcBorders>
              <w:left w:val="single" w:sz="4" w:space="0" w:color="A6A6A6" w:themeColor="background1" w:themeShade="A6"/>
              <w:right w:val="single" w:sz="8" w:space="0" w:color="023A85"/>
            </w:tcBorders>
            <w:vAlign w:val="bottom"/>
            <w:hideMark/>
          </w:tcPr>
          <w:p w14:paraId="7DF0423E" w14:textId="4647B09C"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25,</w:t>
            </w:r>
            <w:r w:rsidR="00E94F0D" w:rsidRPr="002A2C7F">
              <w:rPr>
                <w:rFonts w:ascii="Arial" w:eastAsia="Calibri" w:hAnsi="Arial" w:cs="Arial"/>
                <w:color w:val="000000"/>
                <w:sz w:val="16"/>
                <w:szCs w:val="16"/>
                <w:lang w:val="eu-ES"/>
              </w:rPr>
              <w:t>2</w:t>
            </w:r>
          </w:p>
        </w:tc>
        <w:tc>
          <w:tcPr>
            <w:tcW w:w="730" w:type="pct"/>
            <w:tcBorders>
              <w:left w:val="single" w:sz="8" w:space="0" w:color="023A85"/>
              <w:right w:val="single" w:sz="4" w:space="0" w:color="A6A6A6" w:themeColor="background1" w:themeShade="A6"/>
            </w:tcBorders>
            <w:vAlign w:val="bottom"/>
            <w:hideMark/>
          </w:tcPr>
          <w:p w14:paraId="052A49D3"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746</w:t>
            </w:r>
          </w:p>
        </w:tc>
        <w:tc>
          <w:tcPr>
            <w:tcW w:w="805" w:type="pct"/>
            <w:tcBorders>
              <w:left w:val="single" w:sz="4" w:space="0" w:color="A6A6A6" w:themeColor="background1" w:themeShade="A6"/>
              <w:right w:val="single" w:sz="8" w:space="0" w:color="023A85"/>
            </w:tcBorders>
            <w:vAlign w:val="bottom"/>
            <w:hideMark/>
          </w:tcPr>
          <w:p w14:paraId="425EDC86"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22,3</w:t>
            </w:r>
          </w:p>
        </w:tc>
        <w:tc>
          <w:tcPr>
            <w:tcW w:w="993" w:type="pct"/>
            <w:tcBorders>
              <w:left w:val="single" w:sz="8" w:space="0" w:color="023A85"/>
            </w:tcBorders>
            <w:vAlign w:val="center"/>
            <w:hideMark/>
          </w:tcPr>
          <w:p w14:paraId="4C3ED559"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-8,5</w:t>
            </w:r>
          </w:p>
        </w:tc>
      </w:tr>
      <w:tr w:rsidR="008F6884" w:rsidRPr="002A2C7F" w14:paraId="5A6BE3E8" w14:textId="77777777" w:rsidTr="00482B3F">
        <w:trPr>
          <w:jc w:val="center"/>
        </w:trPr>
        <w:tc>
          <w:tcPr>
            <w:tcW w:w="1051" w:type="pct"/>
            <w:tcBorders>
              <w:right w:val="single" w:sz="8" w:space="0" w:color="023A85"/>
            </w:tcBorders>
            <w:hideMark/>
          </w:tcPr>
          <w:p w14:paraId="03C2C5D9"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L.S.A</w:t>
            </w:r>
          </w:p>
        </w:tc>
        <w:tc>
          <w:tcPr>
            <w:tcW w:w="730" w:type="pct"/>
            <w:tcBorders>
              <w:left w:val="single" w:sz="8" w:space="0" w:color="023A85"/>
              <w:right w:val="single" w:sz="4" w:space="0" w:color="A6A6A6" w:themeColor="background1" w:themeShade="A6"/>
            </w:tcBorders>
            <w:vAlign w:val="bottom"/>
            <w:hideMark/>
          </w:tcPr>
          <w:p w14:paraId="622CCA35"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183</w:t>
            </w:r>
          </w:p>
        </w:tc>
        <w:tc>
          <w:tcPr>
            <w:tcW w:w="691" w:type="pct"/>
            <w:tcBorders>
              <w:left w:val="single" w:sz="4" w:space="0" w:color="A6A6A6" w:themeColor="background1" w:themeShade="A6"/>
              <w:right w:val="single" w:sz="8" w:space="0" w:color="023A85"/>
            </w:tcBorders>
            <w:vAlign w:val="bottom"/>
            <w:hideMark/>
          </w:tcPr>
          <w:p w14:paraId="6B562BD1"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5,7</w:t>
            </w:r>
          </w:p>
        </w:tc>
        <w:tc>
          <w:tcPr>
            <w:tcW w:w="730" w:type="pct"/>
            <w:tcBorders>
              <w:left w:val="single" w:sz="8" w:space="0" w:color="023A85"/>
              <w:right w:val="single" w:sz="4" w:space="0" w:color="A6A6A6" w:themeColor="background1" w:themeShade="A6"/>
            </w:tcBorders>
            <w:vAlign w:val="bottom"/>
            <w:hideMark/>
          </w:tcPr>
          <w:p w14:paraId="63DBE596"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174</w:t>
            </w:r>
          </w:p>
        </w:tc>
        <w:tc>
          <w:tcPr>
            <w:tcW w:w="805" w:type="pct"/>
            <w:tcBorders>
              <w:left w:val="single" w:sz="4" w:space="0" w:color="A6A6A6" w:themeColor="background1" w:themeShade="A6"/>
              <w:right w:val="single" w:sz="8" w:space="0" w:color="023A85"/>
            </w:tcBorders>
            <w:vAlign w:val="bottom"/>
            <w:hideMark/>
          </w:tcPr>
          <w:p w14:paraId="0603A4A8"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5,2</w:t>
            </w:r>
          </w:p>
        </w:tc>
        <w:tc>
          <w:tcPr>
            <w:tcW w:w="993" w:type="pct"/>
            <w:tcBorders>
              <w:left w:val="single" w:sz="8" w:space="0" w:color="023A85"/>
            </w:tcBorders>
            <w:vAlign w:val="center"/>
            <w:hideMark/>
          </w:tcPr>
          <w:p w14:paraId="54D0697E"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-4,9</w:t>
            </w:r>
          </w:p>
        </w:tc>
      </w:tr>
      <w:tr w:rsidR="008F6884" w:rsidRPr="002A2C7F" w14:paraId="6FEC9D45" w14:textId="77777777" w:rsidTr="00482B3F">
        <w:trPr>
          <w:jc w:val="center"/>
        </w:trPr>
        <w:tc>
          <w:tcPr>
            <w:tcW w:w="1051" w:type="pct"/>
            <w:tcBorders>
              <w:bottom w:val="single" w:sz="8" w:space="0" w:color="023A85"/>
              <w:right w:val="single" w:sz="8" w:space="0" w:color="023A85"/>
            </w:tcBorders>
            <w:hideMark/>
          </w:tcPr>
          <w:p w14:paraId="78133303"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L.S.M</w:t>
            </w:r>
          </w:p>
        </w:tc>
        <w:tc>
          <w:tcPr>
            <w:tcW w:w="730" w:type="pct"/>
            <w:tcBorders>
              <w:left w:val="single" w:sz="8" w:space="0" w:color="023A85"/>
              <w:bottom w:val="single" w:sz="8" w:space="0" w:color="023A85"/>
              <w:right w:val="single" w:sz="4" w:space="0" w:color="A6A6A6" w:themeColor="background1" w:themeShade="A6"/>
            </w:tcBorders>
            <w:vAlign w:val="bottom"/>
            <w:hideMark/>
          </w:tcPr>
          <w:p w14:paraId="13990456"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632</w:t>
            </w:r>
          </w:p>
        </w:tc>
        <w:tc>
          <w:tcPr>
            <w:tcW w:w="691" w:type="pct"/>
            <w:tcBorders>
              <w:left w:val="single" w:sz="4" w:space="0" w:color="A6A6A6" w:themeColor="background1" w:themeShade="A6"/>
              <w:bottom w:val="single" w:sz="8" w:space="0" w:color="023A85"/>
              <w:right w:val="single" w:sz="8" w:space="0" w:color="023A85"/>
            </w:tcBorders>
            <w:vAlign w:val="bottom"/>
            <w:hideMark/>
          </w:tcPr>
          <w:p w14:paraId="70480FA9" w14:textId="459FB86C"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19,</w:t>
            </w:r>
            <w:r w:rsidR="00E94F0D" w:rsidRPr="002A2C7F">
              <w:rPr>
                <w:rFonts w:ascii="Arial" w:eastAsia="Calibri" w:hAnsi="Arial" w:cs="Arial"/>
                <w:color w:val="000000"/>
                <w:sz w:val="16"/>
                <w:szCs w:val="16"/>
                <w:lang w:val="eu-ES"/>
              </w:rPr>
              <w:t>5</w:t>
            </w:r>
          </w:p>
        </w:tc>
        <w:tc>
          <w:tcPr>
            <w:tcW w:w="730" w:type="pct"/>
            <w:tcBorders>
              <w:left w:val="single" w:sz="8" w:space="0" w:color="023A85"/>
              <w:bottom w:val="single" w:sz="8" w:space="0" w:color="023A85"/>
              <w:right w:val="single" w:sz="4" w:space="0" w:color="A6A6A6" w:themeColor="background1" w:themeShade="A6"/>
            </w:tcBorders>
            <w:vAlign w:val="bottom"/>
            <w:hideMark/>
          </w:tcPr>
          <w:p w14:paraId="178DBDFC"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572</w:t>
            </w:r>
          </w:p>
        </w:tc>
        <w:tc>
          <w:tcPr>
            <w:tcW w:w="805" w:type="pct"/>
            <w:tcBorders>
              <w:left w:val="single" w:sz="4" w:space="0" w:color="A6A6A6" w:themeColor="background1" w:themeShade="A6"/>
              <w:bottom w:val="single" w:sz="8" w:space="0" w:color="023A85"/>
              <w:right w:val="single" w:sz="8" w:space="0" w:color="023A85"/>
            </w:tcBorders>
            <w:vAlign w:val="bottom"/>
            <w:hideMark/>
          </w:tcPr>
          <w:p w14:paraId="33BE1C21"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17,1</w:t>
            </w:r>
          </w:p>
        </w:tc>
        <w:tc>
          <w:tcPr>
            <w:tcW w:w="993" w:type="pct"/>
            <w:tcBorders>
              <w:left w:val="single" w:sz="8" w:space="0" w:color="023A85"/>
              <w:bottom w:val="single" w:sz="8" w:space="0" w:color="023A85"/>
            </w:tcBorders>
            <w:vAlign w:val="center"/>
            <w:hideMark/>
          </w:tcPr>
          <w:p w14:paraId="1F49DE94"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-9,5</w:t>
            </w:r>
          </w:p>
        </w:tc>
      </w:tr>
      <w:tr w:rsidR="008F6884" w:rsidRPr="002A2C7F" w14:paraId="355A68C7" w14:textId="77777777" w:rsidTr="00482B3F">
        <w:trPr>
          <w:trHeight w:val="70"/>
          <w:jc w:val="center"/>
        </w:trPr>
        <w:tc>
          <w:tcPr>
            <w:tcW w:w="10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635A412C" w14:textId="77777777" w:rsidR="008F6884" w:rsidRPr="002A2C7F" w:rsidRDefault="008F688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730"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8831E69" w14:textId="0FC56941" w:rsidR="008F6884" w:rsidRPr="002A2C7F" w:rsidRDefault="008F688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3.</w:t>
            </w:r>
            <w:r w:rsidR="00E94F0D" w:rsidRPr="002A2C7F">
              <w:rPr>
                <w:rFonts w:ascii="Arial" w:eastAsia="Calibri" w:hAnsi="Arial" w:cs="Arial"/>
                <w:b/>
                <w:bCs/>
                <w:sz w:val="16"/>
                <w:szCs w:val="16"/>
                <w:lang w:val="eu-ES"/>
              </w:rPr>
              <w:t>235</w:t>
            </w:r>
          </w:p>
        </w:tc>
        <w:tc>
          <w:tcPr>
            <w:tcW w:w="691"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9326B6C" w14:textId="77777777" w:rsidR="008F6884" w:rsidRPr="002A2C7F" w:rsidRDefault="008F688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730"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E5000CD" w14:textId="77777777" w:rsidR="008F6884" w:rsidRPr="002A2C7F" w:rsidRDefault="008F688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3.337</w:t>
            </w:r>
          </w:p>
        </w:tc>
        <w:tc>
          <w:tcPr>
            <w:tcW w:w="80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E3B87F8" w14:textId="77777777" w:rsidR="008F6884" w:rsidRPr="002A2C7F" w:rsidRDefault="008F688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99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CDC2A95" w14:textId="762E3E30" w:rsidR="008F6884" w:rsidRPr="002A2C7F" w:rsidRDefault="00DC0F25"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3,2</w:t>
            </w:r>
          </w:p>
        </w:tc>
      </w:tr>
    </w:tbl>
    <w:p w14:paraId="68725B2E" w14:textId="77777777" w:rsidR="008F6884" w:rsidRPr="002A2C7F" w:rsidRDefault="008F6884" w:rsidP="008F6884">
      <w:pPr>
        <w:widowControl w:val="0"/>
        <w:tabs>
          <w:tab w:val="left" w:pos="993"/>
        </w:tabs>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 xml:space="preserve">(1) </w:t>
      </w:r>
      <w:r w:rsidRPr="002A2C7F">
        <w:rPr>
          <w:rFonts w:ascii="Arial" w:eastAsia="Calibri" w:hAnsi="Arial" w:cs="Arial"/>
          <w:sz w:val="16"/>
          <w:szCs w:val="16"/>
          <w:lang w:val="eu-ES"/>
        </w:rPr>
        <w:tab/>
        <w:t>Kopuru absolutuek erregistratutako hazkundea, ehunekoetan adierazita</w:t>
      </w:r>
    </w:p>
    <w:p w14:paraId="0620D918" w14:textId="77777777"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p>
    <w:p w14:paraId="353517FB" w14:textId="5DD51A87" w:rsidR="008F6884" w:rsidRPr="002A2C7F" w:rsidRDefault="008F6884" w:rsidP="008F6884">
      <w:pPr>
        <w:pStyle w:val="Descripcin"/>
        <w:spacing w:line="264" w:lineRule="auto"/>
        <w:ind w:left="1134" w:hanging="1134"/>
        <w:rPr>
          <w:rFonts w:ascii="Arial" w:hAnsi="Arial" w:cs="Arial"/>
          <w:b w:val="0"/>
          <w:color w:val="5F5F5F"/>
          <w:sz w:val="18"/>
          <w:szCs w:val="18"/>
          <w:lang w:val="eu-ES"/>
        </w:rPr>
      </w:pPr>
      <w:bookmarkStart w:id="183" w:name="_Toc391999601"/>
      <w:bookmarkStart w:id="184" w:name="_Toc513394242"/>
      <w:bookmarkStart w:id="185" w:name="_Toc525299968"/>
      <w:bookmarkStart w:id="186" w:name="_Toc42264683"/>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31</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r>
      <w:bookmarkEnd w:id="183"/>
      <w:bookmarkEnd w:id="184"/>
      <w:bookmarkEnd w:id="185"/>
      <w:r w:rsidRPr="002A2C7F">
        <w:rPr>
          <w:rFonts w:ascii="Arial" w:hAnsi="Arial" w:cs="Arial"/>
          <w:b w:val="0"/>
          <w:color w:val="5F5F5F"/>
          <w:sz w:val="18"/>
          <w:szCs w:val="18"/>
          <w:lang w:val="eu-ES"/>
        </w:rPr>
        <w:t>2016-2018an GIZARTE EKONOMIAREN ALORREKO ENPLEGUEK IZANDAKO BILAKAERA, FORMA JURIDIKOAREN ARABERA (z</w:t>
      </w:r>
      <w:r w:rsidRPr="002A2C7F">
        <w:rPr>
          <w:rFonts w:ascii="Arial" w:eastAsiaTheme="minorHAnsi" w:hAnsi="Arial" w:cs="Arial"/>
          <w:b w:val="0"/>
          <w:color w:val="5F5F5F"/>
          <w:sz w:val="18"/>
          <w:szCs w:val="18"/>
          <w:lang w:val="eu-ES" w:eastAsia="en-US"/>
        </w:rPr>
        <w:t>ifra absolut</w:t>
      </w:r>
      <w:r w:rsidRPr="002A2C7F">
        <w:rPr>
          <w:rFonts w:ascii="Arial" w:hAnsi="Arial" w:cs="Arial"/>
          <w:b w:val="0"/>
          <w:color w:val="5F5F5F"/>
          <w:sz w:val="18"/>
          <w:szCs w:val="18"/>
          <w:lang w:val="eu-ES"/>
        </w:rPr>
        <w:t>uak eta</w:t>
      </w:r>
      <w:r w:rsidRPr="002A2C7F">
        <w:rPr>
          <w:rFonts w:ascii="Arial" w:eastAsiaTheme="minorHAnsi" w:hAnsi="Arial" w:cs="Arial"/>
          <w:b w:val="0"/>
          <w:color w:val="5F5F5F"/>
          <w:sz w:val="18"/>
          <w:szCs w:val="18"/>
          <w:lang w:val="eu-ES" w:eastAsia="en-US"/>
        </w:rPr>
        <w:t xml:space="preserve"> % </w:t>
      </w:r>
      <w:r w:rsidRPr="002A2C7F">
        <w:rPr>
          <w:rFonts w:ascii="Arial" w:hAnsi="Arial" w:cs="Arial"/>
          <w:b w:val="0"/>
          <w:color w:val="5F5F5F"/>
          <w:sz w:val="18"/>
          <w:szCs w:val="18"/>
          <w:lang w:val="eu-ES"/>
        </w:rPr>
        <w:t>bertikalak</w:t>
      </w:r>
      <w:r w:rsidRPr="002A2C7F">
        <w:rPr>
          <w:rFonts w:ascii="Arial" w:eastAsiaTheme="minorHAnsi" w:hAnsi="Arial" w:cs="Arial"/>
          <w:b w:val="0"/>
          <w:color w:val="5F5F5F"/>
          <w:sz w:val="18"/>
          <w:szCs w:val="18"/>
          <w:lang w:val="eu-ES" w:eastAsia="en-US"/>
        </w:rPr>
        <w:t>)</w:t>
      </w:r>
      <w:bookmarkEnd w:id="186"/>
    </w:p>
    <w:tbl>
      <w:tblPr>
        <w:tblW w:w="5000" w:type="pct"/>
        <w:jc w:val="center"/>
        <w:tblLook w:val="04A0" w:firstRow="1" w:lastRow="0" w:firstColumn="1" w:lastColumn="0" w:noHBand="0" w:noVBand="1"/>
      </w:tblPr>
      <w:tblGrid>
        <w:gridCol w:w="1722"/>
        <w:gridCol w:w="1314"/>
        <w:gridCol w:w="1128"/>
        <w:gridCol w:w="1313"/>
        <w:gridCol w:w="1315"/>
        <w:gridCol w:w="1692"/>
      </w:tblGrid>
      <w:tr w:rsidR="008F6884" w:rsidRPr="002A2C7F" w14:paraId="1CC642CE" w14:textId="77777777" w:rsidTr="008F6884">
        <w:trPr>
          <w:jc w:val="center"/>
        </w:trPr>
        <w:tc>
          <w:tcPr>
            <w:tcW w:w="1014" w:type="pct"/>
            <w:tcBorders>
              <w:top w:val="single" w:sz="8" w:space="0" w:color="023A85"/>
              <w:left w:val="single" w:sz="8" w:space="0" w:color="023A85"/>
              <w:right w:val="single" w:sz="8" w:space="0" w:color="1F3864" w:themeColor="accent1" w:themeShade="80"/>
            </w:tcBorders>
            <w:shd w:val="clear" w:color="auto" w:fill="FFFFFF" w:themeFill="background1"/>
            <w:vAlign w:val="center"/>
            <w:hideMark/>
          </w:tcPr>
          <w:p w14:paraId="50E5BCBE"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p>
        </w:tc>
        <w:tc>
          <w:tcPr>
            <w:tcW w:w="143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886A695"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54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0B168A4"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997" w:type="pct"/>
            <w:vMerge w:val="restart"/>
            <w:tcBorders>
              <w:top w:val="single" w:sz="8" w:space="0" w:color="023A85"/>
              <w:left w:val="single" w:sz="8" w:space="0" w:color="1F3864" w:themeColor="accent1" w:themeShade="80"/>
              <w:right w:val="single" w:sz="8" w:space="0" w:color="023A85"/>
            </w:tcBorders>
            <w:shd w:val="clear" w:color="auto" w:fill="FFFFFF" w:themeFill="background1"/>
            <w:vAlign w:val="center"/>
            <w:hideMark/>
          </w:tcPr>
          <w:p w14:paraId="31080C22"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%∆18/16 (1)</w:t>
            </w:r>
          </w:p>
        </w:tc>
      </w:tr>
      <w:tr w:rsidR="008F6884" w:rsidRPr="002A2C7F" w14:paraId="1F6984E1" w14:textId="77777777" w:rsidTr="008F6884">
        <w:trPr>
          <w:jc w:val="center"/>
        </w:trPr>
        <w:tc>
          <w:tcPr>
            <w:tcW w:w="1014" w:type="pct"/>
            <w:tcBorders>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7CFD9EA1" w14:textId="77777777" w:rsidR="008F6884" w:rsidRPr="002A2C7F" w:rsidRDefault="008F6884" w:rsidP="00482B3F">
            <w:pPr>
              <w:widowControl w:val="0"/>
              <w:spacing w:after="0" w:line="264" w:lineRule="auto"/>
              <w:jc w:val="center"/>
              <w:rPr>
                <w:rFonts w:ascii="Arial" w:eastAsia="Calibri" w:hAnsi="Arial" w:cs="Arial"/>
                <w:sz w:val="16"/>
                <w:szCs w:val="16"/>
                <w:lang w:val="eu-ES"/>
              </w:rPr>
            </w:pPr>
          </w:p>
        </w:tc>
        <w:tc>
          <w:tcPr>
            <w:tcW w:w="7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8BB7B1E"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B6EEA11"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77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916628C"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ACF5C90"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997" w:type="pct"/>
            <w:vMerge/>
            <w:tcBorders>
              <w:left w:val="single" w:sz="8" w:space="0" w:color="1F3864" w:themeColor="accent1" w:themeShade="80"/>
              <w:bottom w:val="single" w:sz="8" w:space="0" w:color="023A85"/>
              <w:right w:val="single" w:sz="8" w:space="0" w:color="023A85"/>
            </w:tcBorders>
            <w:shd w:val="clear" w:color="auto" w:fill="FFFFFF" w:themeFill="background1"/>
            <w:vAlign w:val="center"/>
            <w:hideMark/>
          </w:tcPr>
          <w:p w14:paraId="601EF9FF"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p>
        </w:tc>
      </w:tr>
      <w:tr w:rsidR="008F6884" w:rsidRPr="002A2C7F" w14:paraId="6C4B5F07" w14:textId="77777777" w:rsidTr="008F6884">
        <w:trPr>
          <w:jc w:val="center"/>
        </w:trPr>
        <w:tc>
          <w:tcPr>
            <w:tcW w:w="1014" w:type="pct"/>
            <w:tcBorders>
              <w:top w:val="single" w:sz="8" w:space="0" w:color="023A85"/>
              <w:right w:val="single" w:sz="8" w:space="0" w:color="023A85"/>
            </w:tcBorders>
            <w:hideMark/>
          </w:tcPr>
          <w:p w14:paraId="2E1B6C07"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Kooperatibak</w:t>
            </w:r>
          </w:p>
        </w:tc>
        <w:tc>
          <w:tcPr>
            <w:tcW w:w="774" w:type="pct"/>
            <w:tcBorders>
              <w:top w:val="single" w:sz="8" w:space="0" w:color="1F3864" w:themeColor="accent1" w:themeShade="80"/>
              <w:left w:val="single" w:sz="8" w:space="0" w:color="023A85"/>
              <w:right w:val="single" w:sz="4" w:space="0" w:color="A6A6A6" w:themeColor="background1" w:themeShade="A6"/>
            </w:tcBorders>
            <w:vAlign w:val="bottom"/>
            <w:hideMark/>
          </w:tcPr>
          <w:p w14:paraId="6D0C1C89"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49.883</w:t>
            </w:r>
          </w:p>
        </w:tc>
        <w:tc>
          <w:tcPr>
            <w:tcW w:w="665" w:type="pct"/>
            <w:tcBorders>
              <w:top w:val="single" w:sz="8" w:space="0" w:color="1F3864" w:themeColor="accent1" w:themeShade="80"/>
              <w:left w:val="single" w:sz="4" w:space="0" w:color="A6A6A6" w:themeColor="background1" w:themeShade="A6"/>
              <w:right w:val="single" w:sz="8" w:space="0" w:color="023A85"/>
            </w:tcBorders>
            <w:vAlign w:val="bottom"/>
            <w:hideMark/>
          </w:tcPr>
          <w:p w14:paraId="04AFA55D"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87,5</w:t>
            </w:r>
          </w:p>
        </w:tc>
        <w:tc>
          <w:tcPr>
            <w:tcW w:w="774" w:type="pct"/>
            <w:tcBorders>
              <w:top w:val="single" w:sz="8" w:space="0" w:color="1F3864" w:themeColor="accent1" w:themeShade="80"/>
              <w:left w:val="single" w:sz="8" w:space="0" w:color="023A85"/>
              <w:right w:val="single" w:sz="4" w:space="0" w:color="A6A6A6" w:themeColor="background1" w:themeShade="A6"/>
            </w:tcBorders>
            <w:vAlign w:val="bottom"/>
            <w:hideMark/>
          </w:tcPr>
          <w:p w14:paraId="6167A258"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53.390</w:t>
            </w:r>
          </w:p>
        </w:tc>
        <w:tc>
          <w:tcPr>
            <w:tcW w:w="775" w:type="pct"/>
            <w:tcBorders>
              <w:top w:val="single" w:sz="8" w:space="0" w:color="1F3864" w:themeColor="accent1" w:themeShade="80"/>
              <w:left w:val="single" w:sz="4" w:space="0" w:color="A6A6A6" w:themeColor="background1" w:themeShade="A6"/>
              <w:right w:val="single" w:sz="8" w:space="0" w:color="023A85"/>
            </w:tcBorders>
            <w:vAlign w:val="bottom"/>
            <w:hideMark/>
          </w:tcPr>
          <w:p w14:paraId="5FCC07B2"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88,1</w:t>
            </w:r>
          </w:p>
        </w:tc>
        <w:tc>
          <w:tcPr>
            <w:tcW w:w="997" w:type="pct"/>
            <w:tcBorders>
              <w:top w:val="single" w:sz="8" w:space="0" w:color="023A85"/>
              <w:left w:val="single" w:sz="8" w:space="0" w:color="023A85"/>
            </w:tcBorders>
            <w:hideMark/>
          </w:tcPr>
          <w:p w14:paraId="31502FED"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7,0</w:t>
            </w:r>
          </w:p>
        </w:tc>
      </w:tr>
      <w:tr w:rsidR="008F6884" w:rsidRPr="002A2C7F" w14:paraId="20BE5361" w14:textId="77777777" w:rsidTr="00482B3F">
        <w:trPr>
          <w:jc w:val="center"/>
        </w:trPr>
        <w:tc>
          <w:tcPr>
            <w:tcW w:w="1014" w:type="pct"/>
            <w:tcBorders>
              <w:right w:val="single" w:sz="8" w:space="0" w:color="023A85"/>
            </w:tcBorders>
            <w:hideMark/>
          </w:tcPr>
          <w:p w14:paraId="228977C5"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w:t>
            </w:r>
          </w:p>
        </w:tc>
        <w:tc>
          <w:tcPr>
            <w:tcW w:w="774" w:type="pct"/>
            <w:tcBorders>
              <w:left w:val="single" w:sz="8" w:space="0" w:color="023A85"/>
              <w:right w:val="single" w:sz="4" w:space="0" w:color="A6A6A6" w:themeColor="background1" w:themeShade="A6"/>
            </w:tcBorders>
            <w:vAlign w:val="bottom"/>
            <w:hideMark/>
          </w:tcPr>
          <w:p w14:paraId="0EC48D85"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7.136</w:t>
            </w:r>
          </w:p>
        </w:tc>
        <w:tc>
          <w:tcPr>
            <w:tcW w:w="665" w:type="pct"/>
            <w:tcBorders>
              <w:left w:val="single" w:sz="4" w:space="0" w:color="A6A6A6" w:themeColor="background1" w:themeShade="A6"/>
              <w:right w:val="single" w:sz="8" w:space="0" w:color="023A85"/>
            </w:tcBorders>
            <w:hideMark/>
          </w:tcPr>
          <w:p w14:paraId="2575EFB3"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12,5</w:t>
            </w:r>
          </w:p>
        </w:tc>
        <w:tc>
          <w:tcPr>
            <w:tcW w:w="774" w:type="pct"/>
            <w:tcBorders>
              <w:left w:val="single" w:sz="8" w:space="0" w:color="023A85"/>
              <w:right w:val="single" w:sz="4" w:space="0" w:color="A6A6A6" w:themeColor="background1" w:themeShade="A6"/>
            </w:tcBorders>
            <w:vAlign w:val="bottom"/>
            <w:hideMark/>
          </w:tcPr>
          <w:p w14:paraId="38796B56"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7.219</w:t>
            </w:r>
          </w:p>
        </w:tc>
        <w:tc>
          <w:tcPr>
            <w:tcW w:w="775" w:type="pct"/>
            <w:tcBorders>
              <w:left w:val="single" w:sz="4" w:space="0" w:color="A6A6A6" w:themeColor="background1" w:themeShade="A6"/>
              <w:right w:val="single" w:sz="8" w:space="0" w:color="023A85"/>
            </w:tcBorders>
            <w:hideMark/>
          </w:tcPr>
          <w:p w14:paraId="25179CC2"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11,9</w:t>
            </w:r>
          </w:p>
        </w:tc>
        <w:tc>
          <w:tcPr>
            <w:tcW w:w="997" w:type="pct"/>
            <w:tcBorders>
              <w:left w:val="single" w:sz="8" w:space="0" w:color="023A85"/>
            </w:tcBorders>
            <w:hideMark/>
          </w:tcPr>
          <w:p w14:paraId="15E58224"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w:t>
            </w:r>
          </w:p>
        </w:tc>
      </w:tr>
      <w:tr w:rsidR="008F6884" w:rsidRPr="002A2C7F" w14:paraId="0725AB82" w14:textId="77777777" w:rsidTr="00482B3F">
        <w:trPr>
          <w:jc w:val="center"/>
        </w:trPr>
        <w:tc>
          <w:tcPr>
            <w:tcW w:w="1014" w:type="pct"/>
            <w:tcBorders>
              <w:right w:val="single" w:sz="8" w:space="0" w:color="023A85"/>
            </w:tcBorders>
            <w:hideMark/>
          </w:tcPr>
          <w:p w14:paraId="409181D6"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L.S.A</w:t>
            </w:r>
          </w:p>
        </w:tc>
        <w:tc>
          <w:tcPr>
            <w:tcW w:w="774" w:type="pct"/>
            <w:tcBorders>
              <w:left w:val="single" w:sz="8" w:space="0" w:color="023A85"/>
              <w:right w:val="single" w:sz="4" w:space="0" w:color="A6A6A6" w:themeColor="background1" w:themeShade="A6"/>
            </w:tcBorders>
            <w:vAlign w:val="bottom"/>
            <w:hideMark/>
          </w:tcPr>
          <w:p w14:paraId="292EC12A"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2.848</w:t>
            </w:r>
          </w:p>
        </w:tc>
        <w:tc>
          <w:tcPr>
            <w:tcW w:w="665" w:type="pct"/>
            <w:tcBorders>
              <w:left w:val="single" w:sz="4" w:space="0" w:color="A6A6A6" w:themeColor="background1" w:themeShade="A6"/>
              <w:right w:val="single" w:sz="8" w:space="0" w:color="023A85"/>
            </w:tcBorders>
            <w:vAlign w:val="bottom"/>
            <w:hideMark/>
          </w:tcPr>
          <w:p w14:paraId="01B53A9C"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w:t>
            </w:r>
          </w:p>
        </w:tc>
        <w:tc>
          <w:tcPr>
            <w:tcW w:w="774" w:type="pct"/>
            <w:tcBorders>
              <w:left w:val="single" w:sz="8" w:space="0" w:color="023A85"/>
              <w:right w:val="single" w:sz="4" w:space="0" w:color="A6A6A6" w:themeColor="background1" w:themeShade="A6"/>
            </w:tcBorders>
            <w:vAlign w:val="bottom"/>
            <w:hideMark/>
          </w:tcPr>
          <w:p w14:paraId="209617B0"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3.029</w:t>
            </w:r>
          </w:p>
        </w:tc>
        <w:tc>
          <w:tcPr>
            <w:tcW w:w="775" w:type="pct"/>
            <w:tcBorders>
              <w:left w:val="single" w:sz="4" w:space="0" w:color="A6A6A6" w:themeColor="background1" w:themeShade="A6"/>
              <w:right w:val="single" w:sz="8" w:space="0" w:color="023A85"/>
            </w:tcBorders>
            <w:vAlign w:val="bottom"/>
            <w:hideMark/>
          </w:tcPr>
          <w:p w14:paraId="39178A71"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w:t>
            </w:r>
          </w:p>
        </w:tc>
        <w:tc>
          <w:tcPr>
            <w:tcW w:w="997" w:type="pct"/>
            <w:tcBorders>
              <w:left w:val="single" w:sz="8" w:space="0" w:color="023A85"/>
            </w:tcBorders>
            <w:hideMark/>
          </w:tcPr>
          <w:p w14:paraId="5726D0D0"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6,4</w:t>
            </w:r>
          </w:p>
        </w:tc>
      </w:tr>
      <w:tr w:rsidR="008F6884" w:rsidRPr="002A2C7F" w14:paraId="3AB07C2C" w14:textId="77777777" w:rsidTr="00482B3F">
        <w:trPr>
          <w:jc w:val="center"/>
        </w:trPr>
        <w:tc>
          <w:tcPr>
            <w:tcW w:w="1014" w:type="pct"/>
            <w:tcBorders>
              <w:bottom w:val="single" w:sz="8" w:space="0" w:color="023A85"/>
              <w:right w:val="single" w:sz="8" w:space="0" w:color="023A85"/>
            </w:tcBorders>
            <w:hideMark/>
          </w:tcPr>
          <w:p w14:paraId="4B315BF0"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L.S.M</w:t>
            </w:r>
          </w:p>
        </w:tc>
        <w:tc>
          <w:tcPr>
            <w:tcW w:w="774" w:type="pct"/>
            <w:tcBorders>
              <w:left w:val="single" w:sz="8" w:space="0" w:color="023A85"/>
              <w:bottom w:val="single" w:sz="8" w:space="0" w:color="023A85"/>
              <w:right w:val="single" w:sz="4" w:space="0" w:color="A6A6A6" w:themeColor="background1" w:themeShade="A6"/>
            </w:tcBorders>
            <w:vAlign w:val="bottom"/>
            <w:hideMark/>
          </w:tcPr>
          <w:p w14:paraId="3FA0EB7E"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4.288</w:t>
            </w:r>
          </w:p>
        </w:tc>
        <w:tc>
          <w:tcPr>
            <w:tcW w:w="665" w:type="pct"/>
            <w:tcBorders>
              <w:left w:val="single" w:sz="4" w:space="0" w:color="A6A6A6" w:themeColor="background1" w:themeShade="A6"/>
              <w:bottom w:val="single" w:sz="8" w:space="0" w:color="023A85"/>
              <w:right w:val="single" w:sz="8" w:space="0" w:color="023A85"/>
            </w:tcBorders>
            <w:vAlign w:val="bottom"/>
            <w:hideMark/>
          </w:tcPr>
          <w:p w14:paraId="1B770A6E"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7,5</w:t>
            </w:r>
          </w:p>
        </w:tc>
        <w:tc>
          <w:tcPr>
            <w:tcW w:w="774" w:type="pct"/>
            <w:tcBorders>
              <w:left w:val="single" w:sz="8" w:space="0" w:color="023A85"/>
              <w:bottom w:val="single" w:sz="8" w:space="0" w:color="023A85"/>
              <w:right w:val="single" w:sz="4" w:space="0" w:color="A6A6A6" w:themeColor="background1" w:themeShade="A6"/>
            </w:tcBorders>
            <w:vAlign w:val="bottom"/>
            <w:hideMark/>
          </w:tcPr>
          <w:p w14:paraId="40D7E6A4"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4.190</w:t>
            </w:r>
          </w:p>
        </w:tc>
        <w:tc>
          <w:tcPr>
            <w:tcW w:w="775" w:type="pct"/>
            <w:tcBorders>
              <w:left w:val="single" w:sz="4" w:space="0" w:color="A6A6A6" w:themeColor="background1" w:themeShade="A6"/>
              <w:bottom w:val="single" w:sz="8" w:space="0" w:color="023A85"/>
              <w:right w:val="single" w:sz="8" w:space="0" w:color="023A85"/>
            </w:tcBorders>
            <w:vAlign w:val="bottom"/>
            <w:hideMark/>
          </w:tcPr>
          <w:p w14:paraId="35B802C3"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6,9</w:t>
            </w:r>
          </w:p>
        </w:tc>
        <w:tc>
          <w:tcPr>
            <w:tcW w:w="997" w:type="pct"/>
            <w:tcBorders>
              <w:left w:val="single" w:sz="8" w:space="0" w:color="023A85"/>
              <w:bottom w:val="single" w:sz="8" w:space="0" w:color="023A85"/>
            </w:tcBorders>
            <w:hideMark/>
          </w:tcPr>
          <w:p w14:paraId="6F4EBCDE" w14:textId="77777777" w:rsidR="008F6884" w:rsidRPr="002A2C7F" w:rsidRDefault="008F6884" w:rsidP="00482B3F">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-2,3</w:t>
            </w:r>
          </w:p>
        </w:tc>
      </w:tr>
      <w:tr w:rsidR="008F6884" w:rsidRPr="002A2C7F" w14:paraId="0C50868A" w14:textId="77777777" w:rsidTr="00482B3F">
        <w:trPr>
          <w:jc w:val="center"/>
        </w:trPr>
        <w:tc>
          <w:tcPr>
            <w:tcW w:w="1014"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F9870A3" w14:textId="77777777" w:rsidR="008F6884" w:rsidRPr="002A2C7F" w:rsidRDefault="008F688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774"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3625F016" w14:textId="77777777" w:rsidR="008F6884" w:rsidRPr="002A2C7F" w:rsidRDefault="008F6884" w:rsidP="00482B3F">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57.018</w:t>
            </w:r>
          </w:p>
        </w:tc>
        <w:tc>
          <w:tcPr>
            <w:tcW w:w="66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87851C8" w14:textId="77777777" w:rsidR="008F6884" w:rsidRPr="002A2C7F" w:rsidRDefault="008F6884" w:rsidP="00482B3F">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774"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AE66508" w14:textId="77777777" w:rsidR="008F6884" w:rsidRPr="002A2C7F" w:rsidRDefault="008F6884" w:rsidP="00482B3F">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60.609</w:t>
            </w:r>
          </w:p>
        </w:tc>
        <w:tc>
          <w:tcPr>
            <w:tcW w:w="77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23BEDC05" w14:textId="77777777" w:rsidR="008F6884" w:rsidRPr="002A2C7F" w:rsidRDefault="008F6884" w:rsidP="00482B3F">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99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6C0B65E2" w14:textId="77777777" w:rsidR="008F6884" w:rsidRPr="002A2C7F" w:rsidRDefault="008F6884" w:rsidP="00482B3F">
            <w:pPr>
              <w:widowControl w:val="0"/>
              <w:spacing w:after="0" w:line="264" w:lineRule="auto"/>
              <w:ind w:right="284"/>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6,3</w:t>
            </w:r>
          </w:p>
        </w:tc>
      </w:tr>
    </w:tbl>
    <w:p w14:paraId="0846244B" w14:textId="77777777" w:rsidR="008F6884" w:rsidRPr="002A2C7F" w:rsidRDefault="008F6884" w:rsidP="008F6884">
      <w:pPr>
        <w:spacing w:after="0" w:line="312" w:lineRule="auto"/>
        <w:rPr>
          <w:rFonts w:ascii="Arial" w:hAnsi="Arial" w:cs="Arial"/>
          <w:w w:val="90"/>
          <w:lang w:val="eu-ES"/>
        </w:rPr>
      </w:pPr>
      <w:r w:rsidRPr="002A2C7F">
        <w:rPr>
          <w:rFonts w:ascii="Arial" w:eastAsia="Calibri" w:hAnsi="Arial" w:cs="Arial"/>
          <w:sz w:val="16"/>
          <w:szCs w:val="16"/>
          <w:lang w:val="eu-ES"/>
        </w:rPr>
        <w:t xml:space="preserve"> (1) </w:t>
      </w:r>
      <w:r w:rsidRPr="002A2C7F">
        <w:rPr>
          <w:rFonts w:ascii="Arial" w:eastAsia="Calibri" w:hAnsi="Arial" w:cs="Arial"/>
          <w:sz w:val="16"/>
          <w:szCs w:val="16"/>
          <w:lang w:val="eu-ES"/>
        </w:rPr>
        <w:tab/>
        <w:t>Kopuru absolutuek erregistratutako hazkundea, ehunekoetan adierazita</w:t>
      </w:r>
    </w:p>
    <w:p w14:paraId="05EB01A7" w14:textId="77777777"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87" w:name="_Toc391999655"/>
      <w:bookmarkStart w:id="188" w:name="_Toc511991486"/>
      <w:bookmarkStart w:id="189" w:name="_Toc525299863"/>
    </w:p>
    <w:p w14:paraId="23AB242F" w14:textId="667D89A0" w:rsidR="008F6884" w:rsidRPr="002A2C7F" w:rsidRDefault="008F6884" w:rsidP="008F6884">
      <w:pPr>
        <w:pStyle w:val="Descripcin"/>
        <w:spacing w:line="264" w:lineRule="auto"/>
        <w:ind w:left="1134" w:hanging="1134"/>
        <w:rPr>
          <w:rFonts w:ascii="Arial" w:hAnsi="Arial" w:cs="Arial"/>
          <w:b w:val="0"/>
          <w:color w:val="5F5F5F"/>
          <w:sz w:val="18"/>
          <w:szCs w:val="18"/>
          <w:lang w:val="eu-ES"/>
        </w:rPr>
      </w:pPr>
      <w:bookmarkStart w:id="190" w:name="_Toc42499481"/>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9</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Irudia</w:t>
      </w:r>
      <w:r w:rsidRPr="002A2C7F">
        <w:rPr>
          <w:rFonts w:ascii="Arial" w:hAnsi="Arial" w:cs="Arial"/>
          <w:bCs w:val="0"/>
          <w:color w:val="5F5F5F"/>
          <w:sz w:val="18"/>
          <w:szCs w:val="18"/>
          <w:lang w:val="eu-ES"/>
        </w:rPr>
        <w:tab/>
      </w:r>
      <w:bookmarkEnd w:id="187"/>
      <w:bookmarkEnd w:id="188"/>
      <w:bookmarkEnd w:id="189"/>
      <w:r w:rsidRPr="002A2C7F">
        <w:rPr>
          <w:rFonts w:ascii="Arial" w:hAnsi="Arial" w:cs="Arial"/>
          <w:b w:val="0"/>
          <w:color w:val="5F5F5F"/>
          <w:sz w:val="18"/>
          <w:szCs w:val="18"/>
          <w:lang w:val="eu-ES"/>
        </w:rPr>
        <w:t>ENPLEGUEN ETA ESTABLEZIMENDUEN BANAKETA, FORMA JURIDIKOAREN ARABERA 2018</w:t>
      </w:r>
      <w:bookmarkEnd w:id="190"/>
    </w:p>
    <w:p w14:paraId="7797E19C" w14:textId="77777777"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p>
    <w:p w14:paraId="18B702E7" w14:textId="77777777" w:rsidR="008F6884" w:rsidRPr="002A2C7F" w:rsidRDefault="008F6884" w:rsidP="008F6884">
      <w:pPr>
        <w:widowControl w:val="0"/>
        <w:spacing w:after="0" w:line="264" w:lineRule="auto"/>
        <w:jc w:val="center"/>
        <w:rPr>
          <w:rFonts w:ascii="Arial" w:eastAsia="Calibri" w:hAnsi="Arial" w:cs="Arial"/>
          <w:sz w:val="20"/>
          <w:lang w:val="eu-ES"/>
        </w:rPr>
      </w:pPr>
      <w:r w:rsidRPr="002A2C7F">
        <w:rPr>
          <w:rFonts w:ascii="Arial" w:eastAsia="Calibri" w:hAnsi="Arial" w:cs="Arial"/>
          <w:noProof/>
          <w:sz w:val="20"/>
          <w:lang w:val="eu-ES" w:eastAsia="es-ES"/>
        </w:rPr>
        <w:drawing>
          <wp:anchor distT="0" distB="0" distL="114300" distR="114300" simplePos="0" relativeHeight="252156416" behindDoc="0" locked="0" layoutInCell="1" allowOverlap="1" wp14:anchorId="6207E4AC" wp14:editId="63DC89D3">
            <wp:simplePos x="0" y="0"/>
            <wp:positionH relativeFrom="column">
              <wp:posOffset>-127635</wp:posOffset>
            </wp:positionH>
            <wp:positionV relativeFrom="paragraph">
              <wp:posOffset>99695</wp:posOffset>
            </wp:positionV>
            <wp:extent cx="3110865" cy="2066925"/>
            <wp:effectExtent l="0" t="0" r="0" b="0"/>
            <wp:wrapNone/>
            <wp:docPr id="2"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2A2C7F">
        <w:rPr>
          <w:rFonts w:ascii="Arial" w:eastAsia="Calibri" w:hAnsi="Arial" w:cs="Arial"/>
          <w:noProof/>
          <w:sz w:val="20"/>
          <w:lang w:val="eu-ES" w:eastAsia="es-ES"/>
        </w:rPr>
        <w:drawing>
          <wp:anchor distT="0" distB="0" distL="114300" distR="114300" simplePos="0" relativeHeight="252157440" behindDoc="0" locked="0" layoutInCell="1" allowOverlap="1" wp14:anchorId="1EA060B6" wp14:editId="09AADFAA">
            <wp:simplePos x="0" y="0"/>
            <wp:positionH relativeFrom="column">
              <wp:posOffset>2882265</wp:posOffset>
            </wp:positionH>
            <wp:positionV relativeFrom="paragraph">
              <wp:posOffset>100965</wp:posOffset>
            </wp:positionV>
            <wp:extent cx="3110230" cy="2066290"/>
            <wp:effectExtent l="0" t="0" r="0" b="0"/>
            <wp:wrapNone/>
            <wp:docPr id="3"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3FF71AAE"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05C758FC"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4BAD71DF"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57F645F0"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1DE5DE6F"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1692FE6D"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2037549F"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05B61402"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352A45B4"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31C0CDFA" w14:textId="77777777" w:rsidR="008F6884" w:rsidRPr="002A2C7F" w:rsidRDefault="008F6884" w:rsidP="008F6884">
      <w:pPr>
        <w:widowControl w:val="0"/>
        <w:spacing w:after="0" w:line="264" w:lineRule="auto"/>
        <w:jc w:val="center"/>
        <w:rPr>
          <w:rFonts w:ascii="Arial" w:eastAsia="Calibri" w:hAnsi="Arial" w:cs="Arial"/>
          <w:sz w:val="20"/>
          <w:lang w:val="eu-ES"/>
        </w:rPr>
      </w:pPr>
    </w:p>
    <w:p w14:paraId="4CAAC384"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4E1B74AC"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0E57BC89"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56E88346" w14:textId="77777777" w:rsidR="008F6884" w:rsidRPr="002A2C7F" w:rsidRDefault="008F6884" w:rsidP="008F6884">
      <w:pPr>
        <w:widowControl w:val="0"/>
        <w:spacing w:after="0" w:line="264" w:lineRule="auto"/>
        <w:jc w:val="both"/>
        <w:rPr>
          <w:rFonts w:ascii="Arial" w:eastAsia="Calibri" w:hAnsi="Arial" w:cs="Times New Roman"/>
          <w:sz w:val="20"/>
          <w:lang w:val="eu-ES"/>
        </w:rPr>
      </w:pPr>
    </w:p>
    <w:p w14:paraId="3100F46A" w14:textId="01ACF37D"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91" w:name="_Toc391999602"/>
      <w:bookmarkStart w:id="192" w:name="_Toc513394243"/>
      <w:bookmarkStart w:id="193" w:name="_Toc525299969"/>
      <w:bookmarkStart w:id="194" w:name="_Toc4226468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ESTABLEZIMENDUEN BATEZ BESTEKO TAMAINA, FORMA JURIDIKOAREN ARABERA. (ENPLEGATUAK/ ESTABLEZIMENDUAK) </w:t>
      </w:r>
      <w:r w:rsidRPr="002A2C7F">
        <w:rPr>
          <w:rFonts w:ascii="Arial" w:eastAsia="Times New Roman" w:hAnsi="Arial" w:cs="Arial"/>
          <w:bCs/>
          <w:color w:val="5F5F5F"/>
          <w:sz w:val="18"/>
          <w:szCs w:val="18"/>
          <w:lang w:val="eu-ES" w:eastAsia="es-ES"/>
        </w:rPr>
        <w:t>2016-201</w:t>
      </w:r>
      <w:bookmarkEnd w:id="191"/>
      <w:bookmarkEnd w:id="192"/>
      <w:bookmarkEnd w:id="193"/>
      <w:r w:rsidRPr="002A2C7F">
        <w:rPr>
          <w:rFonts w:ascii="Arial" w:eastAsia="Times New Roman" w:hAnsi="Arial" w:cs="Arial"/>
          <w:bCs/>
          <w:color w:val="5F5F5F"/>
          <w:sz w:val="18"/>
          <w:szCs w:val="18"/>
          <w:lang w:val="eu-ES" w:eastAsia="es-ES"/>
        </w:rPr>
        <w:t>8</w:t>
      </w:r>
      <w:bookmarkEnd w:id="194"/>
    </w:p>
    <w:tbl>
      <w:tblPr>
        <w:tblW w:w="5001" w:type="pct"/>
        <w:jc w:val="center"/>
        <w:tblLook w:val="04A0" w:firstRow="1" w:lastRow="0" w:firstColumn="1" w:lastColumn="0" w:noHBand="0" w:noVBand="1"/>
      </w:tblPr>
      <w:tblGrid>
        <w:gridCol w:w="3221"/>
        <w:gridCol w:w="2634"/>
        <w:gridCol w:w="2631"/>
      </w:tblGrid>
      <w:tr w:rsidR="008F6884" w:rsidRPr="002A2C7F" w14:paraId="04999471" w14:textId="77777777" w:rsidTr="00482B3F">
        <w:trPr>
          <w:jc w:val="center"/>
        </w:trPr>
        <w:tc>
          <w:tcPr>
            <w:tcW w:w="1898" w:type="pct"/>
            <w:tcBorders>
              <w:top w:val="single" w:sz="8" w:space="0" w:color="023A85"/>
              <w:left w:val="single" w:sz="8" w:space="0" w:color="023A85"/>
              <w:bottom w:val="single" w:sz="8" w:space="0" w:color="023A85"/>
              <w:right w:val="single" w:sz="8" w:space="0" w:color="023A85"/>
            </w:tcBorders>
            <w:shd w:val="clear" w:color="auto" w:fill="auto"/>
            <w:vAlign w:val="center"/>
          </w:tcPr>
          <w:p w14:paraId="0CAD5423" w14:textId="77777777" w:rsidR="008F6884" w:rsidRPr="002A2C7F" w:rsidRDefault="008F6884" w:rsidP="00482B3F">
            <w:pPr>
              <w:widowControl w:val="0"/>
              <w:spacing w:after="0" w:line="264" w:lineRule="auto"/>
              <w:jc w:val="center"/>
              <w:rPr>
                <w:rFonts w:ascii="Arial" w:eastAsia="Calibri" w:hAnsi="Arial" w:cs="Times New Roman"/>
                <w:b/>
                <w:sz w:val="16"/>
                <w:szCs w:val="16"/>
                <w:lang w:val="eu-ES"/>
              </w:rPr>
            </w:pPr>
          </w:p>
        </w:tc>
        <w:tc>
          <w:tcPr>
            <w:tcW w:w="1552" w:type="pct"/>
            <w:tcBorders>
              <w:top w:val="single" w:sz="8" w:space="0" w:color="023A85"/>
              <w:left w:val="single" w:sz="8" w:space="0" w:color="023A85"/>
              <w:bottom w:val="single" w:sz="8" w:space="0" w:color="023A85"/>
              <w:right w:val="single" w:sz="8" w:space="0" w:color="023A85"/>
            </w:tcBorders>
            <w:shd w:val="clear" w:color="auto" w:fill="auto"/>
            <w:vAlign w:val="center"/>
          </w:tcPr>
          <w:p w14:paraId="70817D15" w14:textId="77777777" w:rsidR="008F6884" w:rsidRPr="002A2C7F" w:rsidRDefault="008F6884" w:rsidP="00482B3F">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2016</w:t>
            </w:r>
          </w:p>
        </w:tc>
        <w:tc>
          <w:tcPr>
            <w:tcW w:w="1550" w:type="pct"/>
            <w:tcBorders>
              <w:top w:val="single" w:sz="8" w:space="0" w:color="023A85"/>
              <w:left w:val="single" w:sz="8" w:space="0" w:color="023A85"/>
              <w:bottom w:val="single" w:sz="8" w:space="0" w:color="023A85"/>
              <w:right w:val="single" w:sz="8" w:space="0" w:color="023A85"/>
            </w:tcBorders>
            <w:shd w:val="clear" w:color="auto" w:fill="auto"/>
            <w:vAlign w:val="center"/>
          </w:tcPr>
          <w:p w14:paraId="32A87B93" w14:textId="77777777" w:rsidR="008F6884" w:rsidRPr="002A2C7F" w:rsidRDefault="008F6884" w:rsidP="00482B3F">
            <w:pPr>
              <w:widowControl w:val="0"/>
              <w:spacing w:after="0" w:line="264" w:lineRule="auto"/>
              <w:jc w:val="center"/>
              <w:rPr>
                <w:rFonts w:ascii="Arial" w:eastAsia="Calibri" w:hAnsi="Arial" w:cs="Times New Roman"/>
                <w:b/>
                <w:sz w:val="16"/>
                <w:szCs w:val="16"/>
                <w:lang w:val="eu-ES"/>
              </w:rPr>
            </w:pPr>
            <w:bookmarkStart w:id="195" w:name="_Toc391565495"/>
            <w:r w:rsidRPr="002A2C7F">
              <w:rPr>
                <w:rFonts w:ascii="Arial" w:eastAsia="Calibri" w:hAnsi="Arial" w:cs="Times New Roman"/>
                <w:b/>
                <w:sz w:val="16"/>
                <w:szCs w:val="16"/>
                <w:lang w:val="eu-ES"/>
              </w:rPr>
              <w:t>201</w:t>
            </w:r>
            <w:bookmarkEnd w:id="195"/>
            <w:r w:rsidRPr="002A2C7F">
              <w:rPr>
                <w:rFonts w:ascii="Arial" w:eastAsia="Calibri" w:hAnsi="Arial" w:cs="Times New Roman"/>
                <w:b/>
                <w:sz w:val="16"/>
                <w:szCs w:val="16"/>
                <w:lang w:val="eu-ES"/>
              </w:rPr>
              <w:t>8</w:t>
            </w:r>
          </w:p>
        </w:tc>
      </w:tr>
      <w:tr w:rsidR="008F6884" w:rsidRPr="002A2C7F" w14:paraId="14AB1FFB" w14:textId="77777777" w:rsidTr="00482B3F">
        <w:trPr>
          <w:jc w:val="center"/>
        </w:trPr>
        <w:tc>
          <w:tcPr>
            <w:tcW w:w="1898" w:type="pct"/>
            <w:tcBorders>
              <w:top w:val="single" w:sz="8" w:space="0" w:color="023A85"/>
              <w:right w:val="single" w:sz="8" w:space="0" w:color="023A85"/>
            </w:tcBorders>
          </w:tcPr>
          <w:p w14:paraId="12E064F5"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Kooperatibak</w:t>
            </w:r>
          </w:p>
        </w:tc>
        <w:tc>
          <w:tcPr>
            <w:tcW w:w="1552" w:type="pct"/>
            <w:tcBorders>
              <w:top w:val="single" w:sz="8" w:space="0" w:color="023A85"/>
              <w:left w:val="single" w:sz="8" w:space="0" w:color="023A85"/>
              <w:right w:val="single" w:sz="8" w:space="0" w:color="023A85"/>
            </w:tcBorders>
            <w:vAlign w:val="bottom"/>
          </w:tcPr>
          <w:p w14:paraId="458DBD6E"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21,0</w:t>
            </w:r>
          </w:p>
        </w:tc>
        <w:tc>
          <w:tcPr>
            <w:tcW w:w="1550" w:type="pct"/>
            <w:tcBorders>
              <w:top w:val="single" w:sz="8" w:space="0" w:color="023A85"/>
              <w:left w:val="single" w:sz="8" w:space="0" w:color="023A85"/>
            </w:tcBorders>
            <w:vAlign w:val="bottom"/>
          </w:tcPr>
          <w:p w14:paraId="69A9082A"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20,6</w:t>
            </w:r>
          </w:p>
        </w:tc>
      </w:tr>
      <w:tr w:rsidR="008F6884" w:rsidRPr="002A2C7F" w14:paraId="60331018" w14:textId="77777777" w:rsidTr="00482B3F">
        <w:trPr>
          <w:jc w:val="center"/>
        </w:trPr>
        <w:tc>
          <w:tcPr>
            <w:tcW w:w="1898" w:type="pct"/>
            <w:tcBorders>
              <w:right w:val="single" w:sz="8" w:space="0" w:color="023A85"/>
            </w:tcBorders>
          </w:tcPr>
          <w:p w14:paraId="03F6A92B"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L.S.</w:t>
            </w:r>
          </w:p>
        </w:tc>
        <w:tc>
          <w:tcPr>
            <w:tcW w:w="1552" w:type="pct"/>
            <w:tcBorders>
              <w:left w:val="single" w:sz="8" w:space="0" w:color="023A85"/>
              <w:right w:val="single" w:sz="8" w:space="0" w:color="023A85"/>
            </w:tcBorders>
            <w:vAlign w:val="bottom"/>
          </w:tcPr>
          <w:p w14:paraId="28C486F4"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8,8</w:t>
            </w:r>
          </w:p>
        </w:tc>
        <w:tc>
          <w:tcPr>
            <w:tcW w:w="1550" w:type="pct"/>
            <w:tcBorders>
              <w:left w:val="single" w:sz="8" w:space="0" w:color="023A85"/>
            </w:tcBorders>
            <w:vAlign w:val="bottom"/>
          </w:tcPr>
          <w:p w14:paraId="1679F830"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9,7</w:t>
            </w:r>
          </w:p>
        </w:tc>
      </w:tr>
      <w:tr w:rsidR="008F6884" w:rsidRPr="002A2C7F" w14:paraId="50CE4E33" w14:textId="77777777" w:rsidTr="00482B3F">
        <w:trPr>
          <w:jc w:val="center"/>
        </w:trPr>
        <w:tc>
          <w:tcPr>
            <w:tcW w:w="1898" w:type="pct"/>
            <w:tcBorders>
              <w:right w:val="single" w:sz="8" w:space="0" w:color="023A85"/>
            </w:tcBorders>
          </w:tcPr>
          <w:p w14:paraId="21FD4D93"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L.S.A</w:t>
            </w:r>
          </w:p>
        </w:tc>
        <w:tc>
          <w:tcPr>
            <w:tcW w:w="1552" w:type="pct"/>
            <w:tcBorders>
              <w:left w:val="single" w:sz="8" w:space="0" w:color="023A85"/>
              <w:right w:val="single" w:sz="8" w:space="0" w:color="023A85"/>
            </w:tcBorders>
            <w:vAlign w:val="bottom"/>
          </w:tcPr>
          <w:p w14:paraId="0D95C69D"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15,6</w:t>
            </w:r>
          </w:p>
        </w:tc>
        <w:tc>
          <w:tcPr>
            <w:tcW w:w="1550" w:type="pct"/>
            <w:tcBorders>
              <w:left w:val="single" w:sz="8" w:space="0" w:color="023A85"/>
            </w:tcBorders>
            <w:vAlign w:val="bottom"/>
          </w:tcPr>
          <w:p w14:paraId="45F13014"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17,4</w:t>
            </w:r>
          </w:p>
        </w:tc>
      </w:tr>
      <w:tr w:rsidR="008F6884" w:rsidRPr="002A2C7F" w14:paraId="13C10FD6" w14:textId="77777777" w:rsidTr="00482B3F">
        <w:trPr>
          <w:jc w:val="center"/>
        </w:trPr>
        <w:tc>
          <w:tcPr>
            <w:tcW w:w="1898" w:type="pct"/>
            <w:tcBorders>
              <w:bottom w:val="single" w:sz="8" w:space="0" w:color="023A85"/>
              <w:right w:val="single" w:sz="8" w:space="0" w:color="023A85"/>
            </w:tcBorders>
          </w:tcPr>
          <w:p w14:paraId="159AD9B0"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  L.S.M</w:t>
            </w:r>
          </w:p>
        </w:tc>
        <w:tc>
          <w:tcPr>
            <w:tcW w:w="1552" w:type="pct"/>
            <w:tcBorders>
              <w:left w:val="single" w:sz="8" w:space="0" w:color="023A85"/>
              <w:bottom w:val="single" w:sz="8" w:space="0" w:color="023A85"/>
              <w:right w:val="single" w:sz="8" w:space="0" w:color="023A85"/>
            </w:tcBorders>
            <w:vAlign w:val="bottom"/>
          </w:tcPr>
          <w:p w14:paraId="709E02A3"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6,8</w:t>
            </w:r>
          </w:p>
        </w:tc>
        <w:tc>
          <w:tcPr>
            <w:tcW w:w="1550" w:type="pct"/>
            <w:tcBorders>
              <w:left w:val="single" w:sz="8" w:space="0" w:color="023A85"/>
              <w:bottom w:val="single" w:sz="8" w:space="0" w:color="023A85"/>
            </w:tcBorders>
            <w:vAlign w:val="bottom"/>
          </w:tcPr>
          <w:p w14:paraId="78D80EEA" w14:textId="77777777" w:rsidR="008F6884" w:rsidRPr="002A2C7F" w:rsidRDefault="008F688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7,3</w:t>
            </w:r>
          </w:p>
        </w:tc>
      </w:tr>
    </w:tbl>
    <w:p w14:paraId="70893CB6" w14:textId="77777777" w:rsidR="008F6884" w:rsidRPr="002A2C7F" w:rsidRDefault="008F6884" w:rsidP="008F6884">
      <w:pPr>
        <w:widowControl w:val="0"/>
        <w:spacing w:after="0" w:line="264" w:lineRule="auto"/>
        <w:jc w:val="both"/>
        <w:rPr>
          <w:rFonts w:ascii="Arial" w:eastAsia="Calibri" w:hAnsi="Arial" w:cs="Arial"/>
          <w:sz w:val="20"/>
          <w:lang w:val="eu-ES"/>
        </w:rPr>
      </w:pPr>
    </w:p>
    <w:p w14:paraId="5BEB0641" w14:textId="77777777" w:rsidR="008F6884" w:rsidRPr="002A2C7F" w:rsidRDefault="008F6884" w:rsidP="008F6884">
      <w:pPr>
        <w:rPr>
          <w:rFonts w:ascii="Arial" w:eastAsia="Times New Roman" w:hAnsi="Arial" w:cs="Arial"/>
          <w:bCs/>
          <w:color w:val="5F5F5F"/>
          <w:sz w:val="18"/>
          <w:szCs w:val="18"/>
          <w:lang w:val="eu-ES" w:eastAsia="es-ES"/>
        </w:rPr>
      </w:pPr>
      <w:bookmarkStart w:id="196" w:name="_Toc391999603"/>
      <w:bookmarkStart w:id="197" w:name="_Toc513394244"/>
      <w:bookmarkStart w:id="198" w:name="_Toc525299970"/>
      <w:r w:rsidRPr="002A2C7F">
        <w:rPr>
          <w:rFonts w:ascii="Arial" w:eastAsia="Times New Roman" w:hAnsi="Arial" w:cs="Arial"/>
          <w:bCs/>
          <w:color w:val="5F5F5F"/>
          <w:sz w:val="18"/>
          <w:szCs w:val="18"/>
          <w:lang w:val="eu-ES" w:eastAsia="es-ES"/>
        </w:rPr>
        <w:br w:type="page"/>
      </w:r>
    </w:p>
    <w:p w14:paraId="625BDA6E" w14:textId="69FD3365"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199" w:name="_Toc42264685"/>
      <w:r w:rsidRPr="002A2C7F">
        <w:rPr>
          <w:rFonts w:ascii="Arial" w:eastAsia="Times New Roman" w:hAnsi="Arial" w:cs="Arial"/>
          <w:bCs/>
          <w:color w:val="5F5F5F"/>
          <w:sz w:val="18"/>
          <w:szCs w:val="18"/>
          <w:lang w:val="eu-ES" w:eastAsia="es-ES"/>
        </w:rPr>
        <w:lastRenderedPageBreak/>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196"/>
      <w:bookmarkEnd w:id="197"/>
      <w:bookmarkEnd w:id="198"/>
      <w:r w:rsidRPr="002A2C7F">
        <w:rPr>
          <w:rFonts w:ascii="Arial" w:hAnsi="Arial" w:cs="Arial"/>
          <w:color w:val="5F5F5F"/>
          <w:sz w:val="18"/>
          <w:szCs w:val="18"/>
          <w:lang w:val="eu-ES"/>
        </w:rPr>
        <w:t>KOOPERATIBEN ENPLEGUAREN ARLOZ ARLOKO EGITURA. 2016 eta 2018 URTEETAKO ERREFERENTZIA (zifra absolutuak eta % bertikalak)</w:t>
      </w:r>
      <w:bookmarkEnd w:id="199"/>
    </w:p>
    <w:tbl>
      <w:tblPr>
        <w:tblW w:w="5000" w:type="pct"/>
        <w:jc w:val="center"/>
        <w:tblLook w:val="04A0" w:firstRow="1" w:lastRow="0" w:firstColumn="1" w:lastColumn="0" w:noHBand="0" w:noVBand="1"/>
      </w:tblPr>
      <w:tblGrid>
        <w:gridCol w:w="2231"/>
        <w:gridCol w:w="1612"/>
        <w:gridCol w:w="1395"/>
        <w:gridCol w:w="1626"/>
        <w:gridCol w:w="1620"/>
      </w:tblGrid>
      <w:tr w:rsidR="008F6884" w:rsidRPr="002A2C7F" w14:paraId="62209D97" w14:textId="77777777" w:rsidTr="008F6884">
        <w:trPr>
          <w:jc w:val="center"/>
        </w:trPr>
        <w:tc>
          <w:tcPr>
            <w:tcW w:w="1315" w:type="pct"/>
            <w:tcBorders>
              <w:top w:val="single" w:sz="8" w:space="0" w:color="023A85"/>
              <w:left w:val="single" w:sz="8" w:space="0" w:color="023A85"/>
              <w:right w:val="single" w:sz="8" w:space="0" w:color="1F3864" w:themeColor="accent1" w:themeShade="80"/>
            </w:tcBorders>
            <w:shd w:val="clear" w:color="auto" w:fill="auto"/>
            <w:vAlign w:val="center"/>
            <w:hideMark/>
          </w:tcPr>
          <w:p w14:paraId="78D7A099"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p>
        </w:tc>
        <w:tc>
          <w:tcPr>
            <w:tcW w:w="177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390A57"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91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E4E6FB7"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8F6884" w:rsidRPr="002A2C7F" w14:paraId="7AE21EA1" w14:textId="77777777" w:rsidTr="008F6884">
        <w:trPr>
          <w:jc w:val="center"/>
        </w:trPr>
        <w:tc>
          <w:tcPr>
            <w:tcW w:w="1315" w:type="pct"/>
            <w:tcBorders>
              <w:left w:val="single" w:sz="8" w:space="0" w:color="023A85"/>
              <w:bottom w:val="single" w:sz="8" w:space="0" w:color="023A85"/>
              <w:right w:val="single" w:sz="8" w:space="0" w:color="1F3864" w:themeColor="accent1" w:themeShade="80"/>
            </w:tcBorders>
            <w:shd w:val="clear" w:color="auto" w:fill="auto"/>
            <w:vAlign w:val="center"/>
            <w:hideMark/>
          </w:tcPr>
          <w:p w14:paraId="184AA018" w14:textId="77777777" w:rsidR="008F6884" w:rsidRPr="002A2C7F" w:rsidRDefault="008F6884" w:rsidP="00482B3F">
            <w:pPr>
              <w:widowControl w:val="0"/>
              <w:spacing w:after="0" w:line="240" w:lineRule="auto"/>
              <w:jc w:val="center"/>
              <w:rPr>
                <w:rFonts w:ascii="Arial" w:eastAsia="Calibri" w:hAnsi="Arial" w:cs="Arial"/>
                <w:sz w:val="16"/>
                <w:szCs w:val="16"/>
                <w:lang w:val="eu-ES"/>
              </w:rPr>
            </w:pPr>
          </w:p>
        </w:tc>
        <w:tc>
          <w:tcPr>
            <w:tcW w:w="9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1EC8453"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9D2231"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9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C359AED"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5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F8560DF"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8F6884" w:rsidRPr="002A2C7F" w14:paraId="66052BF4" w14:textId="77777777" w:rsidTr="008F6884">
        <w:trPr>
          <w:jc w:val="center"/>
        </w:trPr>
        <w:tc>
          <w:tcPr>
            <w:tcW w:w="1315" w:type="pct"/>
            <w:tcBorders>
              <w:top w:val="single" w:sz="8" w:space="0" w:color="023A85"/>
              <w:right w:val="single" w:sz="8" w:space="0" w:color="023A85"/>
            </w:tcBorders>
            <w:hideMark/>
          </w:tcPr>
          <w:p w14:paraId="4FBDFB9A" w14:textId="77777777" w:rsidR="008F6884" w:rsidRPr="002A2C7F" w:rsidRDefault="008F688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950" w:type="pct"/>
            <w:tcBorders>
              <w:top w:val="single" w:sz="8" w:space="0" w:color="1F3864" w:themeColor="accent1" w:themeShade="80"/>
              <w:left w:val="single" w:sz="8" w:space="0" w:color="023A85"/>
              <w:right w:val="single" w:sz="4" w:space="0" w:color="A6A6A6" w:themeColor="background1" w:themeShade="A6"/>
            </w:tcBorders>
            <w:vAlign w:val="bottom"/>
            <w:hideMark/>
          </w:tcPr>
          <w:p w14:paraId="466A1930"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171</w:t>
            </w:r>
          </w:p>
        </w:tc>
        <w:tc>
          <w:tcPr>
            <w:tcW w:w="822" w:type="pct"/>
            <w:tcBorders>
              <w:top w:val="single" w:sz="8" w:space="0" w:color="1F3864" w:themeColor="accent1" w:themeShade="80"/>
              <w:left w:val="single" w:sz="4" w:space="0" w:color="A6A6A6" w:themeColor="background1" w:themeShade="A6"/>
              <w:right w:val="single" w:sz="8" w:space="0" w:color="023A85"/>
            </w:tcBorders>
            <w:vAlign w:val="bottom"/>
            <w:hideMark/>
          </w:tcPr>
          <w:p w14:paraId="6F5522E5"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0,3</w:t>
            </w:r>
          </w:p>
        </w:tc>
        <w:tc>
          <w:tcPr>
            <w:tcW w:w="958" w:type="pct"/>
            <w:tcBorders>
              <w:top w:val="single" w:sz="8" w:space="0" w:color="1F3864" w:themeColor="accent1" w:themeShade="80"/>
              <w:left w:val="single" w:sz="8" w:space="0" w:color="023A85"/>
              <w:right w:val="single" w:sz="4" w:space="0" w:color="A6A6A6" w:themeColor="background1" w:themeShade="A6"/>
            </w:tcBorders>
            <w:vAlign w:val="bottom"/>
            <w:hideMark/>
          </w:tcPr>
          <w:p w14:paraId="3028B0F1"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176</w:t>
            </w:r>
          </w:p>
        </w:tc>
        <w:tc>
          <w:tcPr>
            <w:tcW w:w="955" w:type="pct"/>
            <w:tcBorders>
              <w:top w:val="single" w:sz="8" w:space="0" w:color="1F3864" w:themeColor="accent1" w:themeShade="80"/>
              <w:left w:val="single" w:sz="4" w:space="0" w:color="A6A6A6" w:themeColor="background1" w:themeShade="A6"/>
            </w:tcBorders>
            <w:vAlign w:val="bottom"/>
            <w:hideMark/>
          </w:tcPr>
          <w:p w14:paraId="2418C9DF"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0,3</w:t>
            </w:r>
          </w:p>
        </w:tc>
      </w:tr>
      <w:tr w:rsidR="008F6884" w:rsidRPr="002A2C7F" w14:paraId="35DB8150" w14:textId="77777777" w:rsidTr="00482B3F">
        <w:trPr>
          <w:jc w:val="center"/>
        </w:trPr>
        <w:tc>
          <w:tcPr>
            <w:tcW w:w="1315" w:type="pct"/>
            <w:tcBorders>
              <w:right w:val="single" w:sz="8" w:space="0" w:color="023A85"/>
            </w:tcBorders>
            <w:hideMark/>
          </w:tcPr>
          <w:p w14:paraId="6F741577" w14:textId="77777777" w:rsidR="008F6884" w:rsidRPr="002A2C7F" w:rsidRDefault="008F688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950" w:type="pct"/>
            <w:tcBorders>
              <w:left w:val="single" w:sz="8" w:space="0" w:color="023A85"/>
              <w:right w:val="single" w:sz="4" w:space="0" w:color="A6A6A6" w:themeColor="background1" w:themeShade="A6"/>
            </w:tcBorders>
            <w:vAlign w:val="bottom"/>
            <w:hideMark/>
          </w:tcPr>
          <w:p w14:paraId="536870AA"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20.638</w:t>
            </w:r>
          </w:p>
        </w:tc>
        <w:tc>
          <w:tcPr>
            <w:tcW w:w="822" w:type="pct"/>
            <w:tcBorders>
              <w:left w:val="single" w:sz="4" w:space="0" w:color="A6A6A6" w:themeColor="background1" w:themeShade="A6"/>
              <w:right w:val="single" w:sz="8" w:space="0" w:color="023A85"/>
            </w:tcBorders>
            <w:vAlign w:val="bottom"/>
            <w:hideMark/>
          </w:tcPr>
          <w:p w14:paraId="68B6FC1A"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41,4</w:t>
            </w:r>
          </w:p>
        </w:tc>
        <w:tc>
          <w:tcPr>
            <w:tcW w:w="958" w:type="pct"/>
            <w:tcBorders>
              <w:left w:val="single" w:sz="8" w:space="0" w:color="023A85"/>
              <w:right w:val="single" w:sz="4" w:space="0" w:color="A6A6A6" w:themeColor="background1" w:themeShade="A6"/>
            </w:tcBorders>
            <w:vAlign w:val="bottom"/>
            <w:hideMark/>
          </w:tcPr>
          <w:p w14:paraId="4EF26330"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22.049</w:t>
            </w:r>
          </w:p>
        </w:tc>
        <w:tc>
          <w:tcPr>
            <w:tcW w:w="955" w:type="pct"/>
            <w:tcBorders>
              <w:left w:val="single" w:sz="4" w:space="0" w:color="A6A6A6" w:themeColor="background1" w:themeShade="A6"/>
            </w:tcBorders>
            <w:vAlign w:val="bottom"/>
            <w:hideMark/>
          </w:tcPr>
          <w:p w14:paraId="43D3F7F0"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41,3</w:t>
            </w:r>
          </w:p>
        </w:tc>
      </w:tr>
      <w:tr w:rsidR="008F6884" w:rsidRPr="002A2C7F" w14:paraId="63150ED7" w14:textId="77777777" w:rsidTr="00482B3F">
        <w:trPr>
          <w:jc w:val="center"/>
        </w:trPr>
        <w:tc>
          <w:tcPr>
            <w:tcW w:w="1315" w:type="pct"/>
            <w:tcBorders>
              <w:right w:val="single" w:sz="8" w:space="0" w:color="023A85"/>
            </w:tcBorders>
            <w:hideMark/>
          </w:tcPr>
          <w:p w14:paraId="40FCACB5" w14:textId="77777777" w:rsidR="008F6884" w:rsidRPr="002A2C7F" w:rsidRDefault="008F688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950" w:type="pct"/>
            <w:tcBorders>
              <w:left w:val="single" w:sz="8" w:space="0" w:color="023A85"/>
              <w:right w:val="single" w:sz="4" w:space="0" w:color="A6A6A6" w:themeColor="background1" w:themeShade="A6"/>
            </w:tcBorders>
            <w:vAlign w:val="bottom"/>
            <w:hideMark/>
          </w:tcPr>
          <w:p w14:paraId="387A8302"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1.101</w:t>
            </w:r>
          </w:p>
        </w:tc>
        <w:tc>
          <w:tcPr>
            <w:tcW w:w="822" w:type="pct"/>
            <w:tcBorders>
              <w:left w:val="single" w:sz="4" w:space="0" w:color="A6A6A6" w:themeColor="background1" w:themeShade="A6"/>
              <w:right w:val="single" w:sz="8" w:space="0" w:color="023A85"/>
            </w:tcBorders>
            <w:vAlign w:val="bottom"/>
            <w:hideMark/>
          </w:tcPr>
          <w:p w14:paraId="4F00A2BE"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2,2</w:t>
            </w:r>
          </w:p>
        </w:tc>
        <w:tc>
          <w:tcPr>
            <w:tcW w:w="958" w:type="pct"/>
            <w:tcBorders>
              <w:left w:val="single" w:sz="8" w:space="0" w:color="023A85"/>
              <w:right w:val="single" w:sz="4" w:space="0" w:color="A6A6A6" w:themeColor="background1" w:themeShade="A6"/>
            </w:tcBorders>
            <w:vAlign w:val="bottom"/>
            <w:hideMark/>
          </w:tcPr>
          <w:p w14:paraId="667023A5"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1.398</w:t>
            </w:r>
          </w:p>
        </w:tc>
        <w:tc>
          <w:tcPr>
            <w:tcW w:w="955" w:type="pct"/>
            <w:tcBorders>
              <w:left w:val="single" w:sz="4" w:space="0" w:color="A6A6A6" w:themeColor="background1" w:themeShade="A6"/>
            </w:tcBorders>
            <w:vAlign w:val="bottom"/>
            <w:hideMark/>
          </w:tcPr>
          <w:p w14:paraId="77145BDC"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2,6</w:t>
            </w:r>
          </w:p>
        </w:tc>
      </w:tr>
      <w:tr w:rsidR="008F6884" w:rsidRPr="002A2C7F" w14:paraId="26B6F9FC" w14:textId="77777777" w:rsidTr="00482B3F">
        <w:trPr>
          <w:jc w:val="center"/>
        </w:trPr>
        <w:tc>
          <w:tcPr>
            <w:tcW w:w="1315" w:type="pct"/>
            <w:tcBorders>
              <w:bottom w:val="single" w:sz="8" w:space="0" w:color="023A85"/>
              <w:right w:val="single" w:sz="8" w:space="0" w:color="023A85"/>
            </w:tcBorders>
            <w:hideMark/>
          </w:tcPr>
          <w:p w14:paraId="39E73B20" w14:textId="77777777" w:rsidR="008F6884" w:rsidRPr="002A2C7F" w:rsidRDefault="008F688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950" w:type="pct"/>
            <w:tcBorders>
              <w:left w:val="single" w:sz="8" w:space="0" w:color="023A85"/>
              <w:bottom w:val="single" w:sz="8" w:space="0" w:color="023A85"/>
              <w:right w:val="single" w:sz="4" w:space="0" w:color="A6A6A6" w:themeColor="background1" w:themeShade="A6"/>
            </w:tcBorders>
            <w:vAlign w:val="bottom"/>
            <w:hideMark/>
          </w:tcPr>
          <w:p w14:paraId="76D41F7A"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27.973</w:t>
            </w:r>
          </w:p>
        </w:tc>
        <w:tc>
          <w:tcPr>
            <w:tcW w:w="822" w:type="pct"/>
            <w:tcBorders>
              <w:left w:val="single" w:sz="4" w:space="0" w:color="A6A6A6" w:themeColor="background1" w:themeShade="A6"/>
              <w:bottom w:val="single" w:sz="8" w:space="0" w:color="023A85"/>
              <w:right w:val="single" w:sz="8" w:space="0" w:color="023A85"/>
            </w:tcBorders>
            <w:vAlign w:val="bottom"/>
            <w:hideMark/>
          </w:tcPr>
          <w:p w14:paraId="42C877E4"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56,1</w:t>
            </w:r>
          </w:p>
        </w:tc>
        <w:tc>
          <w:tcPr>
            <w:tcW w:w="958" w:type="pct"/>
            <w:tcBorders>
              <w:left w:val="single" w:sz="8" w:space="0" w:color="023A85"/>
              <w:bottom w:val="single" w:sz="8" w:space="0" w:color="023A85"/>
              <w:right w:val="single" w:sz="4" w:space="0" w:color="A6A6A6" w:themeColor="background1" w:themeShade="A6"/>
            </w:tcBorders>
            <w:vAlign w:val="bottom"/>
            <w:hideMark/>
          </w:tcPr>
          <w:p w14:paraId="1FAC4750"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29.767</w:t>
            </w:r>
          </w:p>
        </w:tc>
        <w:tc>
          <w:tcPr>
            <w:tcW w:w="955" w:type="pct"/>
            <w:tcBorders>
              <w:left w:val="single" w:sz="4" w:space="0" w:color="A6A6A6" w:themeColor="background1" w:themeShade="A6"/>
              <w:bottom w:val="single" w:sz="8" w:space="0" w:color="023A85"/>
            </w:tcBorders>
            <w:vAlign w:val="bottom"/>
            <w:hideMark/>
          </w:tcPr>
          <w:p w14:paraId="2F38879A"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55,8</w:t>
            </w:r>
          </w:p>
        </w:tc>
      </w:tr>
      <w:tr w:rsidR="008F6884" w:rsidRPr="002A2C7F" w14:paraId="3B8DA659" w14:textId="77777777" w:rsidTr="00482B3F">
        <w:trPr>
          <w:jc w:val="center"/>
        </w:trPr>
        <w:tc>
          <w:tcPr>
            <w:tcW w:w="131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4A1069F" w14:textId="77777777" w:rsidR="008F6884" w:rsidRPr="002A2C7F" w:rsidRDefault="008F688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b/>
                <w:bCs/>
                <w:sz w:val="16"/>
                <w:szCs w:val="16"/>
                <w:lang w:val="eu-ES"/>
              </w:rPr>
              <w:t>GUZTIRA</w:t>
            </w:r>
          </w:p>
        </w:tc>
        <w:tc>
          <w:tcPr>
            <w:tcW w:w="950"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hideMark/>
          </w:tcPr>
          <w:p w14:paraId="4087E5F1" w14:textId="77777777" w:rsidR="008F6884" w:rsidRPr="002A2C7F" w:rsidRDefault="008F6884" w:rsidP="00482B3F">
            <w:pPr>
              <w:widowControl w:val="0"/>
              <w:spacing w:after="0" w:line="240" w:lineRule="auto"/>
              <w:ind w:right="284"/>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49.883</w:t>
            </w:r>
          </w:p>
        </w:tc>
        <w:tc>
          <w:tcPr>
            <w:tcW w:w="822"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hideMark/>
          </w:tcPr>
          <w:p w14:paraId="388D22C5" w14:textId="77777777" w:rsidR="008F6884" w:rsidRPr="002A2C7F" w:rsidRDefault="008F6884" w:rsidP="00482B3F">
            <w:pPr>
              <w:widowControl w:val="0"/>
              <w:spacing w:after="0" w:line="240" w:lineRule="auto"/>
              <w:ind w:right="284"/>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100,0</w:t>
            </w:r>
          </w:p>
        </w:tc>
        <w:tc>
          <w:tcPr>
            <w:tcW w:w="95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hideMark/>
          </w:tcPr>
          <w:p w14:paraId="197BBFB4"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b/>
                <w:color w:val="000000"/>
                <w:sz w:val="16"/>
                <w:szCs w:val="16"/>
                <w:lang w:val="eu-ES"/>
              </w:rPr>
              <w:t>53.390</w:t>
            </w:r>
          </w:p>
        </w:tc>
        <w:tc>
          <w:tcPr>
            <w:tcW w:w="955"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hideMark/>
          </w:tcPr>
          <w:p w14:paraId="3B761197" w14:textId="77777777" w:rsidR="008F6884" w:rsidRPr="002A2C7F" w:rsidRDefault="008F6884" w:rsidP="00482B3F">
            <w:pPr>
              <w:widowControl w:val="0"/>
              <w:spacing w:after="0" w:line="240" w:lineRule="auto"/>
              <w:ind w:right="284"/>
              <w:jc w:val="right"/>
              <w:rPr>
                <w:rFonts w:ascii="Arial" w:eastAsia="Calibri" w:hAnsi="Arial" w:cs="Arial"/>
                <w:color w:val="000000"/>
                <w:sz w:val="16"/>
                <w:szCs w:val="16"/>
                <w:lang w:val="eu-ES"/>
              </w:rPr>
            </w:pPr>
            <w:r w:rsidRPr="002A2C7F">
              <w:rPr>
                <w:rFonts w:ascii="Arial" w:eastAsia="Calibri" w:hAnsi="Arial" w:cs="Arial"/>
                <w:b/>
                <w:color w:val="000000"/>
                <w:sz w:val="16"/>
                <w:szCs w:val="16"/>
                <w:lang w:val="eu-ES"/>
              </w:rPr>
              <w:t>100,0</w:t>
            </w:r>
          </w:p>
        </w:tc>
      </w:tr>
    </w:tbl>
    <w:p w14:paraId="44336BAA" w14:textId="77777777" w:rsidR="008F6884" w:rsidRPr="002A2C7F" w:rsidRDefault="008F6884" w:rsidP="008F6884">
      <w:pPr>
        <w:spacing w:after="0" w:line="312" w:lineRule="auto"/>
        <w:rPr>
          <w:rFonts w:ascii="Arial" w:hAnsi="Arial" w:cs="Arial"/>
          <w:w w:val="90"/>
          <w:lang w:val="eu-ES"/>
        </w:rPr>
      </w:pPr>
    </w:p>
    <w:p w14:paraId="03B62F9B" w14:textId="1D16CD5A" w:rsidR="008F6884" w:rsidRPr="002A2C7F" w:rsidRDefault="008F6884" w:rsidP="008F6884">
      <w:pPr>
        <w:spacing w:after="0" w:line="264" w:lineRule="auto"/>
        <w:ind w:left="1134" w:hanging="1134"/>
        <w:jc w:val="both"/>
        <w:rPr>
          <w:rFonts w:ascii="Arial" w:eastAsia="Times New Roman" w:hAnsi="Arial" w:cs="Arial"/>
          <w:bCs/>
          <w:color w:val="5F5F5F"/>
          <w:sz w:val="18"/>
          <w:szCs w:val="18"/>
          <w:lang w:val="eu-ES" w:eastAsia="es-ES"/>
        </w:rPr>
      </w:pPr>
      <w:bookmarkStart w:id="200" w:name="_Toc525299971"/>
      <w:bookmarkStart w:id="201" w:name="_Toc4226468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200"/>
      <w:r w:rsidRPr="002A2C7F">
        <w:rPr>
          <w:rFonts w:ascii="Arial" w:hAnsi="Arial" w:cs="Arial"/>
          <w:color w:val="5F5F5F"/>
          <w:sz w:val="18"/>
          <w:szCs w:val="18"/>
          <w:lang w:val="eu-ES"/>
        </w:rPr>
        <w:t>SOZIETATE LABORALEN ENPLEGUAREN ARLOZ ARLOKO EGITURA. 2016 eta 2018 URTEETAKO ERREFERENTZIA (zifra absolutuak eta % bertikalak)</w:t>
      </w:r>
      <w:bookmarkEnd w:id="201"/>
    </w:p>
    <w:tbl>
      <w:tblPr>
        <w:tblW w:w="5090" w:type="pct"/>
        <w:jc w:val="center"/>
        <w:tblLook w:val="04A0" w:firstRow="1" w:lastRow="0" w:firstColumn="1" w:lastColumn="0" w:noHBand="0" w:noVBand="1"/>
      </w:tblPr>
      <w:tblGrid>
        <w:gridCol w:w="1023"/>
        <w:gridCol w:w="617"/>
        <w:gridCol w:w="652"/>
        <w:gridCol w:w="617"/>
        <w:gridCol w:w="652"/>
        <w:gridCol w:w="617"/>
        <w:gridCol w:w="652"/>
        <w:gridCol w:w="617"/>
        <w:gridCol w:w="652"/>
        <w:gridCol w:w="617"/>
        <w:gridCol w:w="652"/>
        <w:gridCol w:w="617"/>
        <w:gridCol w:w="652"/>
      </w:tblGrid>
      <w:tr w:rsidR="008F6884" w:rsidRPr="002A2C7F" w14:paraId="757B1E47" w14:textId="77777777" w:rsidTr="008F6884">
        <w:trPr>
          <w:jc w:val="center"/>
        </w:trPr>
        <w:tc>
          <w:tcPr>
            <w:tcW w:w="646"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F4CEE6C" w14:textId="77777777" w:rsidR="008F6884" w:rsidRPr="002A2C7F" w:rsidRDefault="008F6884" w:rsidP="00482B3F">
            <w:pPr>
              <w:widowControl w:val="0"/>
              <w:spacing w:after="0" w:line="264" w:lineRule="auto"/>
              <w:jc w:val="center"/>
              <w:rPr>
                <w:rFonts w:ascii="Arial" w:eastAsia="Calibri" w:hAnsi="Arial" w:cs="Arial"/>
                <w:sz w:val="16"/>
                <w:szCs w:val="16"/>
                <w:lang w:val="eu-ES"/>
              </w:rPr>
            </w:pPr>
          </w:p>
        </w:tc>
        <w:tc>
          <w:tcPr>
            <w:tcW w:w="0" w:type="auto"/>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563B060"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0" w:type="auto"/>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C72388E"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c>
          <w:tcPr>
            <w:tcW w:w="0" w:type="auto"/>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4F065B8"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Lan sozietateak</w:t>
            </w:r>
          </w:p>
        </w:tc>
      </w:tr>
      <w:tr w:rsidR="008F6884" w:rsidRPr="002A2C7F" w14:paraId="7AB054C8" w14:textId="77777777" w:rsidTr="008F6884">
        <w:trPr>
          <w:jc w:val="center"/>
        </w:trPr>
        <w:tc>
          <w:tcPr>
            <w:tcW w:w="646"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F459337" w14:textId="77777777" w:rsidR="008F6884" w:rsidRPr="002A2C7F" w:rsidRDefault="008F6884" w:rsidP="00482B3F">
            <w:pPr>
              <w:widowControl w:val="0"/>
              <w:spacing w:after="0" w:line="264" w:lineRule="auto"/>
              <w:jc w:val="both"/>
              <w:rPr>
                <w:rFonts w:ascii="Arial" w:eastAsia="Calibri" w:hAnsi="Arial" w:cs="Arial"/>
                <w:sz w:val="16"/>
                <w:szCs w:val="16"/>
                <w:lang w:val="eu-ES"/>
              </w:rPr>
            </w:pP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B2D5D8C"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66AC962"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9BC8274"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FE56B6A"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F56A217"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9952B70" w14:textId="77777777" w:rsidR="008F6884" w:rsidRPr="002A2C7F" w:rsidRDefault="008F688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8F6884" w:rsidRPr="002A2C7F" w14:paraId="1BA551E8" w14:textId="77777777" w:rsidTr="008F6884">
        <w:trPr>
          <w:jc w:val="center"/>
        </w:trPr>
        <w:tc>
          <w:tcPr>
            <w:tcW w:w="646"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9B1687A" w14:textId="77777777" w:rsidR="008F6884" w:rsidRPr="002A2C7F" w:rsidRDefault="008F6884" w:rsidP="00482B3F">
            <w:pPr>
              <w:widowControl w:val="0"/>
              <w:spacing w:after="0" w:line="264" w:lineRule="auto"/>
              <w:jc w:val="both"/>
              <w:rPr>
                <w:rFonts w:ascii="Arial" w:eastAsia="Calibri" w:hAnsi="Arial" w:cs="Arial"/>
                <w:sz w:val="16"/>
                <w:szCs w:val="16"/>
                <w:lang w:val="eu-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601F8D9"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4B45F39" w14:textId="79E3D85C"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6B5BEA2"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55F3E24"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1DFDD7F"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44112A0"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F745485"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CDB6EB3"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9329095"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3E18FE1"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F5965DA"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3A56877" w14:textId="77777777" w:rsidR="008F6884" w:rsidRPr="002A2C7F" w:rsidRDefault="008F688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%ber.</w:t>
            </w:r>
          </w:p>
        </w:tc>
      </w:tr>
      <w:tr w:rsidR="008F6884" w:rsidRPr="002A2C7F" w14:paraId="668A606D" w14:textId="77777777" w:rsidTr="008F6884">
        <w:trPr>
          <w:jc w:val="center"/>
        </w:trPr>
        <w:tc>
          <w:tcPr>
            <w:tcW w:w="646" w:type="pct"/>
            <w:tcBorders>
              <w:top w:val="single" w:sz="8" w:space="0" w:color="1F3864" w:themeColor="accent1" w:themeShade="80"/>
              <w:right w:val="single" w:sz="8" w:space="0" w:color="023A85"/>
            </w:tcBorders>
            <w:hideMark/>
          </w:tcPr>
          <w:p w14:paraId="3043FF5C"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Lehen sektorea</w:t>
            </w:r>
          </w:p>
        </w:tc>
        <w:tc>
          <w:tcPr>
            <w:tcW w:w="0" w:type="auto"/>
            <w:tcBorders>
              <w:top w:val="single" w:sz="8" w:space="0" w:color="1F3864" w:themeColor="accent1" w:themeShade="80"/>
              <w:left w:val="single" w:sz="8" w:space="0" w:color="023A85"/>
            </w:tcBorders>
            <w:vAlign w:val="bottom"/>
            <w:hideMark/>
          </w:tcPr>
          <w:p w14:paraId="3BA82A3D"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w:t>
            </w:r>
          </w:p>
        </w:tc>
        <w:tc>
          <w:tcPr>
            <w:tcW w:w="0" w:type="auto"/>
            <w:tcBorders>
              <w:top w:val="single" w:sz="8" w:space="0" w:color="1F3864" w:themeColor="accent1" w:themeShade="80"/>
              <w:right w:val="single" w:sz="4" w:space="0" w:color="BFBFBF"/>
            </w:tcBorders>
            <w:vAlign w:val="bottom"/>
            <w:hideMark/>
          </w:tcPr>
          <w:p w14:paraId="3D693A61"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w:t>
            </w:r>
          </w:p>
        </w:tc>
        <w:tc>
          <w:tcPr>
            <w:tcW w:w="0" w:type="auto"/>
            <w:tcBorders>
              <w:top w:val="single" w:sz="8" w:space="0" w:color="1F3864" w:themeColor="accent1" w:themeShade="80"/>
              <w:left w:val="single" w:sz="4" w:space="0" w:color="BFBFBF"/>
            </w:tcBorders>
            <w:vAlign w:val="bottom"/>
            <w:hideMark/>
          </w:tcPr>
          <w:p w14:paraId="08F17B60"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w:t>
            </w:r>
          </w:p>
        </w:tc>
        <w:tc>
          <w:tcPr>
            <w:tcW w:w="0" w:type="auto"/>
            <w:tcBorders>
              <w:top w:val="single" w:sz="8" w:space="0" w:color="1F3864" w:themeColor="accent1" w:themeShade="80"/>
              <w:right w:val="single" w:sz="8" w:space="0" w:color="023A85"/>
            </w:tcBorders>
            <w:vAlign w:val="bottom"/>
            <w:hideMark/>
          </w:tcPr>
          <w:p w14:paraId="3316C713"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w:t>
            </w:r>
          </w:p>
        </w:tc>
        <w:tc>
          <w:tcPr>
            <w:tcW w:w="0" w:type="auto"/>
            <w:tcBorders>
              <w:top w:val="single" w:sz="8" w:space="0" w:color="1F3864" w:themeColor="accent1" w:themeShade="80"/>
              <w:left w:val="single" w:sz="8" w:space="0" w:color="023A85"/>
            </w:tcBorders>
            <w:vAlign w:val="bottom"/>
            <w:hideMark/>
          </w:tcPr>
          <w:p w14:paraId="0BDFFC65"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w:t>
            </w:r>
          </w:p>
        </w:tc>
        <w:tc>
          <w:tcPr>
            <w:tcW w:w="0" w:type="auto"/>
            <w:tcBorders>
              <w:top w:val="single" w:sz="8" w:space="0" w:color="1F3864" w:themeColor="accent1" w:themeShade="80"/>
              <w:right w:val="single" w:sz="4" w:space="0" w:color="BFBFBF"/>
            </w:tcBorders>
            <w:vAlign w:val="bottom"/>
            <w:hideMark/>
          </w:tcPr>
          <w:p w14:paraId="2AE27606"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0,3</w:t>
            </w:r>
          </w:p>
        </w:tc>
        <w:tc>
          <w:tcPr>
            <w:tcW w:w="0" w:type="auto"/>
            <w:tcBorders>
              <w:top w:val="single" w:sz="8" w:space="0" w:color="1F3864" w:themeColor="accent1" w:themeShade="80"/>
              <w:left w:val="single" w:sz="4" w:space="0" w:color="BFBFBF"/>
            </w:tcBorders>
            <w:vAlign w:val="bottom"/>
            <w:hideMark/>
          </w:tcPr>
          <w:p w14:paraId="4CD69B05"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14</w:t>
            </w:r>
          </w:p>
        </w:tc>
        <w:tc>
          <w:tcPr>
            <w:tcW w:w="0" w:type="auto"/>
            <w:tcBorders>
              <w:top w:val="single" w:sz="8" w:space="0" w:color="1F3864" w:themeColor="accent1" w:themeShade="80"/>
              <w:right w:val="single" w:sz="8" w:space="0" w:color="023A85"/>
            </w:tcBorders>
            <w:vAlign w:val="bottom"/>
            <w:hideMark/>
          </w:tcPr>
          <w:p w14:paraId="6005FCA9"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0,3</w:t>
            </w:r>
          </w:p>
        </w:tc>
        <w:tc>
          <w:tcPr>
            <w:tcW w:w="0" w:type="auto"/>
            <w:tcBorders>
              <w:top w:val="single" w:sz="8" w:space="0" w:color="1F3864" w:themeColor="accent1" w:themeShade="80"/>
              <w:left w:val="single" w:sz="8" w:space="0" w:color="023A85"/>
            </w:tcBorders>
            <w:vAlign w:val="bottom"/>
            <w:hideMark/>
          </w:tcPr>
          <w:p w14:paraId="60BAC42C"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15</w:t>
            </w:r>
          </w:p>
        </w:tc>
        <w:tc>
          <w:tcPr>
            <w:tcW w:w="0" w:type="auto"/>
            <w:tcBorders>
              <w:top w:val="single" w:sz="8" w:space="0" w:color="1F3864" w:themeColor="accent1" w:themeShade="80"/>
              <w:right w:val="single" w:sz="4" w:space="0" w:color="A6A6A6" w:themeColor="background1" w:themeShade="A6"/>
            </w:tcBorders>
            <w:vAlign w:val="bottom"/>
            <w:hideMark/>
          </w:tcPr>
          <w:p w14:paraId="7804B196"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0,2</w:t>
            </w:r>
          </w:p>
        </w:tc>
        <w:tc>
          <w:tcPr>
            <w:tcW w:w="0" w:type="auto"/>
            <w:tcBorders>
              <w:top w:val="single" w:sz="8" w:space="0" w:color="1F3864" w:themeColor="accent1" w:themeShade="80"/>
              <w:left w:val="single" w:sz="4" w:space="0" w:color="A6A6A6" w:themeColor="background1" w:themeShade="A6"/>
            </w:tcBorders>
            <w:vAlign w:val="bottom"/>
            <w:hideMark/>
          </w:tcPr>
          <w:p w14:paraId="671DAD05"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14</w:t>
            </w:r>
          </w:p>
        </w:tc>
        <w:tc>
          <w:tcPr>
            <w:tcW w:w="0" w:type="auto"/>
            <w:tcBorders>
              <w:top w:val="single" w:sz="8" w:space="0" w:color="1F3864" w:themeColor="accent1" w:themeShade="80"/>
            </w:tcBorders>
            <w:vAlign w:val="bottom"/>
            <w:hideMark/>
          </w:tcPr>
          <w:p w14:paraId="78837773"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0,2</w:t>
            </w:r>
          </w:p>
        </w:tc>
      </w:tr>
      <w:tr w:rsidR="008F6884" w:rsidRPr="002A2C7F" w14:paraId="3DAF44CB" w14:textId="77777777" w:rsidTr="008F6884">
        <w:trPr>
          <w:jc w:val="center"/>
        </w:trPr>
        <w:tc>
          <w:tcPr>
            <w:tcW w:w="646" w:type="pct"/>
            <w:tcBorders>
              <w:right w:val="single" w:sz="8" w:space="0" w:color="023A85"/>
            </w:tcBorders>
            <w:hideMark/>
          </w:tcPr>
          <w:p w14:paraId="65A213EE"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0" w:type="auto"/>
            <w:tcBorders>
              <w:left w:val="single" w:sz="8" w:space="0" w:color="023A85"/>
            </w:tcBorders>
            <w:vAlign w:val="bottom"/>
            <w:hideMark/>
          </w:tcPr>
          <w:p w14:paraId="15E3859A"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2.237</w:t>
            </w:r>
          </w:p>
        </w:tc>
        <w:tc>
          <w:tcPr>
            <w:tcW w:w="0" w:type="auto"/>
            <w:tcBorders>
              <w:right w:val="single" w:sz="4" w:space="0" w:color="BFBFBF"/>
            </w:tcBorders>
            <w:vAlign w:val="bottom"/>
            <w:hideMark/>
          </w:tcPr>
          <w:p w14:paraId="54892D40"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78,6</w:t>
            </w:r>
          </w:p>
        </w:tc>
        <w:tc>
          <w:tcPr>
            <w:tcW w:w="0" w:type="auto"/>
            <w:tcBorders>
              <w:left w:val="single" w:sz="4" w:space="0" w:color="BFBFBF"/>
            </w:tcBorders>
            <w:vAlign w:val="bottom"/>
            <w:hideMark/>
          </w:tcPr>
          <w:p w14:paraId="2D99D4F4"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2.281</w:t>
            </w:r>
          </w:p>
        </w:tc>
        <w:tc>
          <w:tcPr>
            <w:tcW w:w="0" w:type="auto"/>
            <w:tcBorders>
              <w:right w:val="single" w:sz="8" w:space="0" w:color="023A85"/>
            </w:tcBorders>
            <w:vAlign w:val="bottom"/>
            <w:hideMark/>
          </w:tcPr>
          <w:p w14:paraId="018B7347"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75,3</w:t>
            </w:r>
          </w:p>
        </w:tc>
        <w:tc>
          <w:tcPr>
            <w:tcW w:w="0" w:type="auto"/>
            <w:tcBorders>
              <w:left w:val="single" w:sz="8" w:space="0" w:color="023A85"/>
            </w:tcBorders>
            <w:vAlign w:val="bottom"/>
            <w:hideMark/>
          </w:tcPr>
          <w:p w14:paraId="5DD22E14"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2.366</w:t>
            </w:r>
          </w:p>
        </w:tc>
        <w:tc>
          <w:tcPr>
            <w:tcW w:w="0" w:type="auto"/>
            <w:tcBorders>
              <w:right w:val="single" w:sz="4" w:space="0" w:color="BFBFBF"/>
            </w:tcBorders>
            <w:vAlign w:val="bottom"/>
            <w:hideMark/>
          </w:tcPr>
          <w:p w14:paraId="633E9373"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55,2</w:t>
            </w:r>
          </w:p>
        </w:tc>
        <w:tc>
          <w:tcPr>
            <w:tcW w:w="0" w:type="auto"/>
            <w:tcBorders>
              <w:left w:val="single" w:sz="4" w:space="0" w:color="BFBFBF"/>
            </w:tcBorders>
            <w:vAlign w:val="bottom"/>
            <w:hideMark/>
          </w:tcPr>
          <w:p w14:paraId="72AB9471"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2.449</w:t>
            </w:r>
          </w:p>
        </w:tc>
        <w:tc>
          <w:tcPr>
            <w:tcW w:w="0" w:type="auto"/>
            <w:tcBorders>
              <w:right w:val="single" w:sz="8" w:space="0" w:color="023A85"/>
            </w:tcBorders>
            <w:vAlign w:val="bottom"/>
            <w:hideMark/>
          </w:tcPr>
          <w:p w14:paraId="3B6AA1F2"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58,4</w:t>
            </w:r>
          </w:p>
        </w:tc>
        <w:tc>
          <w:tcPr>
            <w:tcW w:w="0" w:type="auto"/>
            <w:tcBorders>
              <w:left w:val="single" w:sz="8" w:space="0" w:color="023A85"/>
            </w:tcBorders>
            <w:vAlign w:val="bottom"/>
            <w:hideMark/>
          </w:tcPr>
          <w:p w14:paraId="04D3942A"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4.603</w:t>
            </w:r>
          </w:p>
        </w:tc>
        <w:tc>
          <w:tcPr>
            <w:tcW w:w="0" w:type="auto"/>
            <w:tcBorders>
              <w:right w:val="single" w:sz="4" w:space="0" w:color="A6A6A6" w:themeColor="background1" w:themeShade="A6"/>
            </w:tcBorders>
            <w:vAlign w:val="bottom"/>
            <w:hideMark/>
          </w:tcPr>
          <w:p w14:paraId="43E7BB2A"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64,5</w:t>
            </w:r>
          </w:p>
        </w:tc>
        <w:tc>
          <w:tcPr>
            <w:tcW w:w="0" w:type="auto"/>
            <w:tcBorders>
              <w:left w:val="single" w:sz="4" w:space="0" w:color="A6A6A6" w:themeColor="background1" w:themeShade="A6"/>
            </w:tcBorders>
            <w:vAlign w:val="bottom"/>
            <w:hideMark/>
          </w:tcPr>
          <w:p w14:paraId="2C042508"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4.730</w:t>
            </w:r>
          </w:p>
        </w:tc>
        <w:tc>
          <w:tcPr>
            <w:tcW w:w="0" w:type="auto"/>
            <w:vAlign w:val="bottom"/>
            <w:hideMark/>
          </w:tcPr>
          <w:p w14:paraId="360D7787"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65,5</w:t>
            </w:r>
          </w:p>
        </w:tc>
      </w:tr>
      <w:tr w:rsidR="008F6884" w:rsidRPr="002A2C7F" w14:paraId="53893E00" w14:textId="77777777" w:rsidTr="008F6884">
        <w:trPr>
          <w:jc w:val="center"/>
        </w:trPr>
        <w:tc>
          <w:tcPr>
            <w:tcW w:w="646" w:type="pct"/>
            <w:tcBorders>
              <w:right w:val="single" w:sz="8" w:space="0" w:color="023A85"/>
            </w:tcBorders>
            <w:hideMark/>
          </w:tcPr>
          <w:p w14:paraId="07EEF5EB"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Eraikuntza</w:t>
            </w:r>
          </w:p>
        </w:tc>
        <w:tc>
          <w:tcPr>
            <w:tcW w:w="0" w:type="auto"/>
            <w:tcBorders>
              <w:left w:val="single" w:sz="8" w:space="0" w:color="023A85"/>
            </w:tcBorders>
            <w:vAlign w:val="bottom"/>
            <w:hideMark/>
          </w:tcPr>
          <w:p w14:paraId="755CE780"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151</w:t>
            </w:r>
          </w:p>
        </w:tc>
        <w:tc>
          <w:tcPr>
            <w:tcW w:w="0" w:type="auto"/>
            <w:tcBorders>
              <w:right w:val="single" w:sz="4" w:space="0" w:color="BFBFBF"/>
            </w:tcBorders>
            <w:vAlign w:val="bottom"/>
            <w:hideMark/>
          </w:tcPr>
          <w:p w14:paraId="0829FD02"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5,3</w:t>
            </w:r>
          </w:p>
        </w:tc>
        <w:tc>
          <w:tcPr>
            <w:tcW w:w="0" w:type="auto"/>
            <w:tcBorders>
              <w:left w:val="single" w:sz="4" w:space="0" w:color="BFBFBF"/>
            </w:tcBorders>
            <w:vAlign w:val="bottom"/>
            <w:hideMark/>
          </w:tcPr>
          <w:p w14:paraId="4DDBF198"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186</w:t>
            </w:r>
          </w:p>
        </w:tc>
        <w:tc>
          <w:tcPr>
            <w:tcW w:w="0" w:type="auto"/>
            <w:tcBorders>
              <w:right w:val="single" w:sz="8" w:space="0" w:color="023A85"/>
            </w:tcBorders>
            <w:vAlign w:val="bottom"/>
            <w:hideMark/>
          </w:tcPr>
          <w:p w14:paraId="09D03315"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6,1</w:t>
            </w:r>
          </w:p>
        </w:tc>
        <w:tc>
          <w:tcPr>
            <w:tcW w:w="0" w:type="auto"/>
            <w:tcBorders>
              <w:left w:val="single" w:sz="8" w:space="0" w:color="023A85"/>
            </w:tcBorders>
            <w:vAlign w:val="bottom"/>
            <w:hideMark/>
          </w:tcPr>
          <w:p w14:paraId="13445E76"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367</w:t>
            </w:r>
          </w:p>
        </w:tc>
        <w:tc>
          <w:tcPr>
            <w:tcW w:w="0" w:type="auto"/>
            <w:tcBorders>
              <w:right w:val="single" w:sz="4" w:space="0" w:color="BFBFBF"/>
            </w:tcBorders>
            <w:vAlign w:val="bottom"/>
            <w:hideMark/>
          </w:tcPr>
          <w:p w14:paraId="40E88053"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8,6</w:t>
            </w:r>
          </w:p>
        </w:tc>
        <w:tc>
          <w:tcPr>
            <w:tcW w:w="0" w:type="auto"/>
            <w:tcBorders>
              <w:left w:val="single" w:sz="4" w:space="0" w:color="BFBFBF"/>
            </w:tcBorders>
            <w:vAlign w:val="bottom"/>
            <w:hideMark/>
          </w:tcPr>
          <w:p w14:paraId="328FD77B" w14:textId="77777777" w:rsidR="008F6884" w:rsidRPr="002A2C7F" w:rsidRDefault="008F6884" w:rsidP="00482B3F">
            <w:pPr>
              <w:widowControl w:val="0"/>
              <w:spacing w:after="0" w:line="264" w:lineRule="auto"/>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360</w:t>
            </w:r>
          </w:p>
        </w:tc>
        <w:tc>
          <w:tcPr>
            <w:tcW w:w="0" w:type="auto"/>
            <w:tcBorders>
              <w:right w:val="single" w:sz="8" w:space="0" w:color="023A85"/>
            </w:tcBorders>
            <w:vAlign w:val="bottom"/>
            <w:hideMark/>
          </w:tcPr>
          <w:p w14:paraId="534A4FAA"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8,6</w:t>
            </w:r>
          </w:p>
        </w:tc>
        <w:tc>
          <w:tcPr>
            <w:tcW w:w="0" w:type="auto"/>
            <w:tcBorders>
              <w:left w:val="single" w:sz="8" w:space="0" w:color="023A85"/>
            </w:tcBorders>
            <w:vAlign w:val="bottom"/>
            <w:hideMark/>
          </w:tcPr>
          <w:p w14:paraId="64DF1F9F"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518</w:t>
            </w:r>
          </w:p>
        </w:tc>
        <w:tc>
          <w:tcPr>
            <w:tcW w:w="0" w:type="auto"/>
            <w:tcBorders>
              <w:right w:val="single" w:sz="4" w:space="0" w:color="A6A6A6" w:themeColor="background1" w:themeShade="A6"/>
            </w:tcBorders>
            <w:vAlign w:val="bottom"/>
            <w:hideMark/>
          </w:tcPr>
          <w:p w14:paraId="5ECD020F"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7,3</w:t>
            </w:r>
          </w:p>
        </w:tc>
        <w:tc>
          <w:tcPr>
            <w:tcW w:w="0" w:type="auto"/>
            <w:tcBorders>
              <w:left w:val="single" w:sz="4" w:space="0" w:color="A6A6A6" w:themeColor="background1" w:themeShade="A6"/>
            </w:tcBorders>
            <w:vAlign w:val="bottom"/>
            <w:hideMark/>
          </w:tcPr>
          <w:p w14:paraId="79D4D77B" w14:textId="77777777" w:rsidR="008F6884" w:rsidRPr="002A2C7F" w:rsidRDefault="008F688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546</w:t>
            </w:r>
          </w:p>
        </w:tc>
        <w:tc>
          <w:tcPr>
            <w:tcW w:w="0" w:type="auto"/>
            <w:vAlign w:val="bottom"/>
            <w:hideMark/>
          </w:tcPr>
          <w:p w14:paraId="755B884F"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7,6</w:t>
            </w:r>
          </w:p>
        </w:tc>
      </w:tr>
      <w:tr w:rsidR="008F6884" w:rsidRPr="002A2C7F" w14:paraId="4ABE8151" w14:textId="77777777" w:rsidTr="008F6884">
        <w:trPr>
          <w:jc w:val="center"/>
        </w:trPr>
        <w:tc>
          <w:tcPr>
            <w:tcW w:w="646" w:type="pct"/>
            <w:tcBorders>
              <w:bottom w:val="single" w:sz="8" w:space="0" w:color="023A85"/>
              <w:right w:val="single" w:sz="8" w:space="0" w:color="023A85"/>
            </w:tcBorders>
            <w:hideMark/>
          </w:tcPr>
          <w:p w14:paraId="531C7737" w14:textId="77777777" w:rsidR="008F6884" w:rsidRPr="002A2C7F" w:rsidRDefault="008F688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0" w:type="auto"/>
            <w:tcBorders>
              <w:left w:val="single" w:sz="8" w:space="0" w:color="023A85"/>
              <w:bottom w:val="single" w:sz="8" w:space="0" w:color="023A85"/>
            </w:tcBorders>
            <w:vAlign w:val="bottom"/>
            <w:hideMark/>
          </w:tcPr>
          <w:p w14:paraId="0616646E"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459</w:t>
            </w:r>
          </w:p>
        </w:tc>
        <w:tc>
          <w:tcPr>
            <w:tcW w:w="0" w:type="auto"/>
            <w:tcBorders>
              <w:bottom w:val="single" w:sz="8" w:space="0" w:color="023A85"/>
              <w:right w:val="single" w:sz="4" w:space="0" w:color="BFBFBF"/>
            </w:tcBorders>
            <w:vAlign w:val="bottom"/>
            <w:hideMark/>
          </w:tcPr>
          <w:p w14:paraId="24179592"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16,1</w:t>
            </w:r>
          </w:p>
        </w:tc>
        <w:tc>
          <w:tcPr>
            <w:tcW w:w="0" w:type="auto"/>
            <w:tcBorders>
              <w:left w:val="single" w:sz="4" w:space="0" w:color="BFBFBF"/>
              <w:bottom w:val="single" w:sz="8" w:space="0" w:color="023A85"/>
            </w:tcBorders>
            <w:vAlign w:val="bottom"/>
            <w:hideMark/>
          </w:tcPr>
          <w:p w14:paraId="37D1D210"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562</w:t>
            </w:r>
          </w:p>
        </w:tc>
        <w:tc>
          <w:tcPr>
            <w:tcW w:w="0" w:type="auto"/>
            <w:tcBorders>
              <w:bottom w:val="single" w:sz="8" w:space="0" w:color="023A85"/>
              <w:right w:val="single" w:sz="8" w:space="0" w:color="023A85"/>
            </w:tcBorders>
            <w:vAlign w:val="bottom"/>
            <w:hideMark/>
          </w:tcPr>
          <w:p w14:paraId="0774895B"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18,6</w:t>
            </w:r>
          </w:p>
        </w:tc>
        <w:tc>
          <w:tcPr>
            <w:tcW w:w="0" w:type="auto"/>
            <w:tcBorders>
              <w:left w:val="single" w:sz="8" w:space="0" w:color="023A85"/>
              <w:bottom w:val="single" w:sz="8" w:space="0" w:color="023A85"/>
            </w:tcBorders>
            <w:vAlign w:val="bottom"/>
            <w:hideMark/>
          </w:tcPr>
          <w:p w14:paraId="1CC61DDC"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1.540</w:t>
            </w:r>
          </w:p>
        </w:tc>
        <w:tc>
          <w:tcPr>
            <w:tcW w:w="0" w:type="auto"/>
            <w:tcBorders>
              <w:bottom w:val="single" w:sz="8" w:space="0" w:color="023A85"/>
              <w:right w:val="single" w:sz="4" w:space="0" w:color="BFBFBF"/>
            </w:tcBorders>
            <w:vAlign w:val="bottom"/>
            <w:hideMark/>
          </w:tcPr>
          <w:p w14:paraId="7774446E"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35,9</w:t>
            </w:r>
          </w:p>
        </w:tc>
        <w:tc>
          <w:tcPr>
            <w:tcW w:w="0" w:type="auto"/>
            <w:tcBorders>
              <w:left w:val="single" w:sz="4" w:space="0" w:color="BFBFBF"/>
              <w:bottom w:val="single" w:sz="8" w:space="0" w:color="023A85"/>
            </w:tcBorders>
            <w:vAlign w:val="bottom"/>
            <w:hideMark/>
          </w:tcPr>
          <w:p w14:paraId="4272230D"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1.367</w:t>
            </w:r>
          </w:p>
        </w:tc>
        <w:tc>
          <w:tcPr>
            <w:tcW w:w="0" w:type="auto"/>
            <w:tcBorders>
              <w:bottom w:val="single" w:sz="8" w:space="0" w:color="023A85"/>
              <w:right w:val="single" w:sz="8" w:space="0" w:color="023A85"/>
            </w:tcBorders>
            <w:vAlign w:val="bottom"/>
            <w:hideMark/>
          </w:tcPr>
          <w:p w14:paraId="2FB78390" w14:textId="77777777" w:rsidR="008F6884" w:rsidRPr="002A2C7F" w:rsidRDefault="008F6884" w:rsidP="00482B3F">
            <w:pPr>
              <w:widowControl w:val="0"/>
              <w:spacing w:after="0" w:line="264" w:lineRule="auto"/>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32,6</w:t>
            </w:r>
          </w:p>
        </w:tc>
        <w:tc>
          <w:tcPr>
            <w:tcW w:w="0" w:type="auto"/>
            <w:tcBorders>
              <w:left w:val="single" w:sz="8" w:space="0" w:color="023A85"/>
              <w:bottom w:val="single" w:sz="8" w:space="0" w:color="023A85"/>
            </w:tcBorders>
            <w:vAlign w:val="bottom"/>
            <w:hideMark/>
          </w:tcPr>
          <w:p w14:paraId="2E3EFCFC"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1.999</w:t>
            </w:r>
          </w:p>
        </w:tc>
        <w:tc>
          <w:tcPr>
            <w:tcW w:w="0" w:type="auto"/>
            <w:tcBorders>
              <w:bottom w:val="single" w:sz="8" w:space="0" w:color="023A85"/>
              <w:right w:val="single" w:sz="4" w:space="0" w:color="A6A6A6" w:themeColor="background1" w:themeShade="A6"/>
            </w:tcBorders>
            <w:vAlign w:val="bottom"/>
            <w:hideMark/>
          </w:tcPr>
          <w:p w14:paraId="417C28F0"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28,0</w:t>
            </w:r>
          </w:p>
        </w:tc>
        <w:tc>
          <w:tcPr>
            <w:tcW w:w="0" w:type="auto"/>
            <w:tcBorders>
              <w:left w:val="single" w:sz="4" w:space="0" w:color="A6A6A6" w:themeColor="background1" w:themeShade="A6"/>
              <w:bottom w:val="single" w:sz="8" w:space="0" w:color="023A85"/>
            </w:tcBorders>
            <w:vAlign w:val="bottom"/>
            <w:hideMark/>
          </w:tcPr>
          <w:p w14:paraId="533B4D69"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1.929</w:t>
            </w:r>
          </w:p>
        </w:tc>
        <w:tc>
          <w:tcPr>
            <w:tcW w:w="0" w:type="auto"/>
            <w:tcBorders>
              <w:bottom w:val="single" w:sz="8" w:space="0" w:color="023A85"/>
            </w:tcBorders>
            <w:vAlign w:val="bottom"/>
            <w:hideMark/>
          </w:tcPr>
          <w:p w14:paraId="2515A743" w14:textId="77777777" w:rsidR="008F6884" w:rsidRPr="002A2C7F" w:rsidRDefault="008F688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26,7</w:t>
            </w:r>
          </w:p>
        </w:tc>
      </w:tr>
      <w:tr w:rsidR="008F6884" w:rsidRPr="002A2C7F" w14:paraId="6D7AEBB2" w14:textId="77777777" w:rsidTr="008F6884">
        <w:trPr>
          <w:jc w:val="center"/>
        </w:trPr>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973E150" w14:textId="77777777" w:rsidR="008F6884" w:rsidRPr="002A2C7F" w:rsidRDefault="008F688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0" w:type="auto"/>
            <w:tcBorders>
              <w:top w:val="single" w:sz="8" w:space="0" w:color="023A85"/>
              <w:left w:val="single" w:sz="8" w:space="0" w:color="023A85"/>
              <w:bottom w:val="single" w:sz="8" w:space="0" w:color="023A85"/>
            </w:tcBorders>
            <w:shd w:val="clear" w:color="auto" w:fill="D9D9D9" w:themeFill="background1" w:themeFillShade="D9"/>
            <w:vAlign w:val="bottom"/>
            <w:hideMark/>
          </w:tcPr>
          <w:p w14:paraId="3D976838"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2.848</w:t>
            </w:r>
          </w:p>
        </w:tc>
        <w:tc>
          <w:tcPr>
            <w:tcW w:w="0" w:type="auto"/>
            <w:tcBorders>
              <w:top w:val="single" w:sz="8" w:space="0" w:color="023A85"/>
              <w:bottom w:val="single" w:sz="8" w:space="0" w:color="023A85"/>
              <w:right w:val="single" w:sz="4" w:space="0" w:color="BFBFBF"/>
            </w:tcBorders>
            <w:shd w:val="clear" w:color="auto" w:fill="D9D9D9" w:themeFill="background1" w:themeFillShade="D9"/>
            <w:hideMark/>
          </w:tcPr>
          <w:p w14:paraId="748601FC"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0" w:type="auto"/>
            <w:tcBorders>
              <w:top w:val="single" w:sz="8" w:space="0" w:color="023A85"/>
              <w:left w:val="single" w:sz="4" w:space="0" w:color="BFBFBF"/>
              <w:bottom w:val="single" w:sz="8" w:space="0" w:color="023A85"/>
            </w:tcBorders>
            <w:shd w:val="clear" w:color="auto" w:fill="D9D9D9" w:themeFill="background1" w:themeFillShade="D9"/>
            <w:noWrap/>
            <w:vAlign w:val="bottom"/>
            <w:hideMark/>
          </w:tcPr>
          <w:p w14:paraId="540711FD"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3.029</w:t>
            </w:r>
          </w:p>
        </w:tc>
        <w:tc>
          <w:tcPr>
            <w:tcW w:w="0" w:type="auto"/>
            <w:tcBorders>
              <w:top w:val="single" w:sz="8" w:space="0" w:color="023A85"/>
              <w:bottom w:val="single" w:sz="8" w:space="0" w:color="023A85"/>
              <w:right w:val="single" w:sz="8" w:space="0" w:color="023A85"/>
            </w:tcBorders>
            <w:shd w:val="clear" w:color="auto" w:fill="D9D9D9" w:themeFill="background1" w:themeFillShade="D9"/>
            <w:hideMark/>
          </w:tcPr>
          <w:p w14:paraId="2E49F10D"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0" w:type="auto"/>
            <w:tcBorders>
              <w:top w:val="single" w:sz="8" w:space="0" w:color="023A85"/>
              <w:left w:val="single" w:sz="8" w:space="0" w:color="023A85"/>
              <w:bottom w:val="single" w:sz="8" w:space="0" w:color="023A85"/>
            </w:tcBorders>
            <w:shd w:val="clear" w:color="auto" w:fill="D9D9D9" w:themeFill="background1" w:themeFillShade="D9"/>
            <w:vAlign w:val="bottom"/>
            <w:hideMark/>
          </w:tcPr>
          <w:p w14:paraId="65B146E7"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4.288</w:t>
            </w:r>
          </w:p>
        </w:tc>
        <w:tc>
          <w:tcPr>
            <w:tcW w:w="0" w:type="auto"/>
            <w:tcBorders>
              <w:top w:val="single" w:sz="8" w:space="0" w:color="023A85"/>
              <w:bottom w:val="single" w:sz="8" w:space="0" w:color="023A85"/>
              <w:right w:val="single" w:sz="4" w:space="0" w:color="BFBFBF"/>
            </w:tcBorders>
            <w:shd w:val="clear" w:color="auto" w:fill="D9D9D9" w:themeFill="background1" w:themeFillShade="D9"/>
            <w:hideMark/>
          </w:tcPr>
          <w:p w14:paraId="5CF9FB2F"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0" w:type="auto"/>
            <w:tcBorders>
              <w:top w:val="single" w:sz="8" w:space="0" w:color="023A85"/>
              <w:left w:val="single" w:sz="4" w:space="0" w:color="BFBFBF"/>
              <w:bottom w:val="single" w:sz="8" w:space="0" w:color="023A85"/>
            </w:tcBorders>
            <w:shd w:val="clear" w:color="auto" w:fill="D9D9D9" w:themeFill="background1" w:themeFillShade="D9"/>
            <w:vAlign w:val="bottom"/>
            <w:hideMark/>
          </w:tcPr>
          <w:p w14:paraId="7D263028"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4.190</w:t>
            </w:r>
          </w:p>
        </w:tc>
        <w:tc>
          <w:tcPr>
            <w:tcW w:w="0" w:type="auto"/>
            <w:tcBorders>
              <w:top w:val="single" w:sz="8" w:space="0" w:color="023A85"/>
              <w:bottom w:val="single" w:sz="8" w:space="0" w:color="023A85"/>
              <w:right w:val="single" w:sz="8" w:space="0" w:color="023A85"/>
            </w:tcBorders>
            <w:shd w:val="clear" w:color="auto" w:fill="D9D9D9" w:themeFill="background1" w:themeFillShade="D9"/>
            <w:hideMark/>
          </w:tcPr>
          <w:p w14:paraId="3D1278ED"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0" w:type="auto"/>
            <w:tcBorders>
              <w:top w:val="single" w:sz="8" w:space="0" w:color="023A85"/>
              <w:left w:val="single" w:sz="8" w:space="0" w:color="023A85"/>
              <w:bottom w:val="single" w:sz="8" w:space="0" w:color="023A85"/>
            </w:tcBorders>
            <w:shd w:val="clear" w:color="auto" w:fill="D9D9D9" w:themeFill="background1" w:themeFillShade="D9"/>
            <w:vAlign w:val="bottom"/>
            <w:hideMark/>
          </w:tcPr>
          <w:p w14:paraId="08B5E276"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7.136</w:t>
            </w:r>
          </w:p>
        </w:tc>
        <w:tc>
          <w:tcPr>
            <w:tcW w:w="0" w:type="auto"/>
            <w:tcBorders>
              <w:top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44BD6B7C"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0" w:type="auto"/>
            <w:tcBorders>
              <w:top w:val="single" w:sz="8" w:space="0" w:color="023A85"/>
              <w:left w:val="single" w:sz="4" w:space="0" w:color="A6A6A6" w:themeColor="background1" w:themeShade="A6"/>
              <w:bottom w:val="single" w:sz="8" w:space="0" w:color="023A85"/>
            </w:tcBorders>
            <w:shd w:val="clear" w:color="auto" w:fill="D9D9D9" w:themeFill="background1" w:themeFillShade="D9"/>
            <w:vAlign w:val="bottom"/>
            <w:hideMark/>
          </w:tcPr>
          <w:p w14:paraId="31D14ABD"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7.219</w:t>
            </w:r>
          </w:p>
        </w:tc>
        <w:tc>
          <w:tcPr>
            <w:tcW w:w="0" w:type="auto"/>
            <w:tcBorders>
              <w:top w:val="single" w:sz="8" w:space="0" w:color="023A85"/>
              <w:bottom w:val="single" w:sz="8" w:space="0" w:color="023A85"/>
              <w:right w:val="single" w:sz="8" w:space="0" w:color="023A85"/>
            </w:tcBorders>
            <w:shd w:val="clear" w:color="auto" w:fill="D9D9D9" w:themeFill="background1" w:themeFillShade="D9"/>
            <w:hideMark/>
          </w:tcPr>
          <w:p w14:paraId="452D1492" w14:textId="77777777" w:rsidR="008F6884" w:rsidRPr="002A2C7F" w:rsidRDefault="008F688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r>
    </w:tbl>
    <w:p w14:paraId="1FB0F085" w14:textId="77777777" w:rsidR="008F6884" w:rsidRPr="002A2C7F" w:rsidRDefault="008F6884" w:rsidP="008F6884">
      <w:pPr>
        <w:widowControl w:val="0"/>
        <w:spacing w:after="0" w:line="264" w:lineRule="auto"/>
        <w:ind w:left="709" w:hanging="709"/>
        <w:jc w:val="both"/>
        <w:rPr>
          <w:rFonts w:ascii="Arial" w:eastAsia="Calibri" w:hAnsi="Arial" w:cs="Arial"/>
          <w:sz w:val="20"/>
          <w:highlight w:val="red"/>
          <w:lang w:val="eu-ES"/>
        </w:rPr>
      </w:pPr>
    </w:p>
    <w:p w14:paraId="62C07F0A" w14:textId="77777777" w:rsidR="006C2F84" w:rsidRPr="002A2C7F" w:rsidRDefault="006C2F84">
      <w:pPr>
        <w:rPr>
          <w:rFonts w:ascii="Arial" w:eastAsia="Times New Roman" w:hAnsi="Arial" w:cs="Times New Roman"/>
          <w:b/>
          <w:snapToGrid w:val="0"/>
          <w:color w:val="1F497D"/>
          <w:lang w:val="eu-ES" w:eastAsia="es-ES"/>
        </w:rPr>
      </w:pPr>
      <w:r w:rsidRPr="002A2C7F">
        <w:rPr>
          <w:rFonts w:ascii="Arial" w:eastAsia="Times New Roman" w:hAnsi="Arial" w:cs="Times New Roman"/>
          <w:b/>
          <w:snapToGrid w:val="0"/>
          <w:color w:val="1F497D"/>
          <w:lang w:val="eu-ES" w:eastAsia="es-ES"/>
        </w:rPr>
        <w:br w:type="page"/>
      </w:r>
    </w:p>
    <w:p w14:paraId="5DB2E3EE" w14:textId="77777777" w:rsidR="00D07764" w:rsidRPr="00645687" w:rsidRDefault="00D07764" w:rsidP="00D07764">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eastAsia="es-ES"/>
        </w:rPr>
      </w:pPr>
      <w:bookmarkStart w:id="202" w:name="_Toc42263250"/>
      <w:bookmarkStart w:id="203" w:name="_Toc511894253"/>
      <w:r w:rsidRPr="00645687">
        <w:rPr>
          <w:rFonts w:ascii="Arial" w:eastAsia="Times New Roman" w:hAnsi="Arial" w:cs="Times New Roman"/>
          <w:b/>
          <w:snapToGrid w:val="0"/>
          <w:color w:val="44546A"/>
          <w:lang w:eastAsia="es-ES"/>
        </w:rPr>
        <w:lastRenderedPageBreak/>
        <w:t>2.2.-</w:t>
      </w:r>
      <w:r w:rsidRPr="00645687">
        <w:rPr>
          <w:rFonts w:ascii="Arial" w:eastAsia="Times New Roman" w:hAnsi="Arial" w:cs="Times New Roman"/>
          <w:b/>
          <w:snapToGrid w:val="0"/>
          <w:color w:val="44546A"/>
          <w:lang w:eastAsia="es-ES"/>
        </w:rPr>
        <w:tab/>
        <w:t>BEG-a ETA PRODUKTIBITATE ANTZEMANGARRIA</w:t>
      </w:r>
      <w:bookmarkEnd w:id="202"/>
    </w:p>
    <w:p w14:paraId="32DF1959" w14:textId="77777777"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04" w:name="_Toc391999605"/>
      <w:bookmarkStart w:id="205" w:name="_Toc513394246"/>
      <w:bookmarkStart w:id="206" w:name="_Toc525299972"/>
    </w:p>
    <w:p w14:paraId="33DC452C" w14:textId="1CEB1078"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t xml:space="preserve"> </w:t>
      </w:r>
      <w:bookmarkStart w:id="207" w:name="_Toc42264687"/>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35</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204"/>
      <w:bookmarkEnd w:id="205"/>
      <w:bookmarkEnd w:id="206"/>
      <w:r w:rsidRPr="002A2C7F">
        <w:rPr>
          <w:rFonts w:ascii="Arial" w:hAnsi="Arial" w:cs="Arial"/>
          <w:color w:val="5F5F5F"/>
          <w:sz w:val="18"/>
          <w:szCs w:val="18"/>
          <w:lang w:val="eu-ES"/>
        </w:rPr>
        <w:t>GIZARTE EKONOMIAK SORTUTAKO BALIO ERANTSI GORDINAREN (BEG) BANAKETA, FORMA JURIDIKOAREN ARABERA. KONPARAZIOZKO ERREFERENTZIA 2016 eta 2018. (zifra absolutuak euro kopuru milakoan, % ber.) (Ohiko prezioak)</w:t>
      </w:r>
      <w:bookmarkEnd w:id="207"/>
    </w:p>
    <w:tbl>
      <w:tblPr>
        <w:tblW w:w="5000" w:type="pct"/>
        <w:jc w:val="center"/>
        <w:tblLook w:val="04A0" w:firstRow="1" w:lastRow="0" w:firstColumn="1" w:lastColumn="0" w:noHBand="0" w:noVBand="1"/>
      </w:tblPr>
      <w:tblGrid>
        <w:gridCol w:w="2064"/>
        <w:gridCol w:w="1746"/>
        <w:gridCol w:w="1352"/>
        <w:gridCol w:w="1746"/>
        <w:gridCol w:w="1576"/>
      </w:tblGrid>
      <w:tr w:rsidR="00D07764" w:rsidRPr="002A2C7F" w14:paraId="727D7B9E" w14:textId="77777777" w:rsidTr="009430FC">
        <w:trPr>
          <w:jc w:val="center"/>
        </w:trPr>
        <w:tc>
          <w:tcPr>
            <w:tcW w:w="1216" w:type="pct"/>
            <w:tcBorders>
              <w:top w:val="single" w:sz="8" w:space="0" w:color="023A85"/>
              <w:left w:val="single" w:sz="8" w:space="0" w:color="023A85"/>
              <w:right w:val="single" w:sz="8" w:space="0" w:color="1F3864" w:themeColor="accent1" w:themeShade="80"/>
            </w:tcBorders>
            <w:shd w:val="clear" w:color="auto" w:fill="FFFFFF" w:themeFill="background1"/>
            <w:vAlign w:val="center"/>
            <w:hideMark/>
          </w:tcPr>
          <w:p w14:paraId="24567AA9"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p>
        </w:tc>
        <w:tc>
          <w:tcPr>
            <w:tcW w:w="182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4AC586C"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195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2C8F577"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D07764" w:rsidRPr="002A2C7F" w14:paraId="37478BAF" w14:textId="77777777" w:rsidTr="009430FC">
        <w:trPr>
          <w:jc w:val="center"/>
        </w:trPr>
        <w:tc>
          <w:tcPr>
            <w:tcW w:w="1216" w:type="pct"/>
            <w:tcBorders>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52FC4EBE" w14:textId="77777777" w:rsidR="00D07764" w:rsidRPr="002A2C7F" w:rsidRDefault="00D07764" w:rsidP="00482B3F">
            <w:pPr>
              <w:widowControl w:val="0"/>
              <w:spacing w:after="0" w:line="240" w:lineRule="auto"/>
              <w:jc w:val="center"/>
              <w:rPr>
                <w:rFonts w:ascii="Arial" w:eastAsia="Calibri" w:hAnsi="Arial" w:cs="Arial"/>
                <w:sz w:val="16"/>
                <w:szCs w:val="16"/>
                <w:lang w:val="eu-ES"/>
              </w:rPr>
            </w:pP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465A09F"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9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9CFC62F"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2F2CB6B"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772B99C"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D07764" w:rsidRPr="002A2C7F" w14:paraId="35F0961E" w14:textId="77777777" w:rsidTr="009430FC">
        <w:trPr>
          <w:jc w:val="center"/>
        </w:trPr>
        <w:tc>
          <w:tcPr>
            <w:tcW w:w="1216" w:type="pct"/>
            <w:tcBorders>
              <w:top w:val="single" w:sz="8" w:space="0" w:color="023A85"/>
              <w:right w:val="single" w:sz="8" w:space="0" w:color="023A85"/>
            </w:tcBorders>
            <w:hideMark/>
          </w:tcPr>
          <w:p w14:paraId="4EC695A2"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sz w:val="16"/>
                <w:szCs w:val="16"/>
                <w:lang w:val="eu-ES"/>
              </w:rPr>
              <w:t>Kooperatibak</w:t>
            </w:r>
          </w:p>
        </w:tc>
        <w:tc>
          <w:tcPr>
            <w:tcW w:w="1029" w:type="pct"/>
            <w:tcBorders>
              <w:top w:val="single" w:sz="8" w:space="0" w:color="1F3864" w:themeColor="accent1" w:themeShade="80"/>
              <w:left w:val="single" w:sz="8" w:space="0" w:color="023A85"/>
              <w:right w:val="single" w:sz="4" w:space="0" w:color="A6A6A6" w:themeColor="background1" w:themeShade="A6"/>
            </w:tcBorders>
            <w:hideMark/>
          </w:tcPr>
          <w:p w14:paraId="3367589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2.636.355</w:t>
            </w:r>
          </w:p>
        </w:tc>
        <w:tc>
          <w:tcPr>
            <w:tcW w:w="797" w:type="pct"/>
            <w:tcBorders>
              <w:top w:val="single" w:sz="8" w:space="0" w:color="1F3864" w:themeColor="accent1" w:themeShade="80"/>
              <w:left w:val="single" w:sz="4" w:space="0" w:color="A6A6A6" w:themeColor="background1" w:themeShade="A6"/>
              <w:right w:val="single" w:sz="8" w:space="0" w:color="023A85"/>
            </w:tcBorders>
            <w:hideMark/>
          </w:tcPr>
          <w:p w14:paraId="1EBF8D67"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90,5</w:t>
            </w:r>
          </w:p>
        </w:tc>
        <w:tc>
          <w:tcPr>
            <w:tcW w:w="1029" w:type="pct"/>
            <w:tcBorders>
              <w:top w:val="single" w:sz="8" w:space="0" w:color="1F3864" w:themeColor="accent1" w:themeShade="80"/>
              <w:left w:val="single" w:sz="8" w:space="0" w:color="023A85"/>
              <w:right w:val="single" w:sz="4" w:space="0" w:color="A6A6A6" w:themeColor="background1" w:themeShade="A6"/>
            </w:tcBorders>
            <w:hideMark/>
          </w:tcPr>
          <w:p w14:paraId="35A06064"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Calibri" w:eastAsia="Times New Roman" w:hAnsi="Calibri" w:cs="Calibri"/>
                <w:color w:val="000000"/>
                <w:sz w:val="18"/>
                <w:szCs w:val="18"/>
                <w:lang w:val="eu-ES" w:eastAsia="es-ES"/>
              </w:rPr>
              <w:t>2.704.134</w:t>
            </w:r>
          </w:p>
        </w:tc>
        <w:tc>
          <w:tcPr>
            <w:tcW w:w="929" w:type="pct"/>
            <w:tcBorders>
              <w:top w:val="single" w:sz="8" w:space="0" w:color="1F3864" w:themeColor="accent1" w:themeShade="80"/>
              <w:left w:val="single" w:sz="4" w:space="0" w:color="A6A6A6" w:themeColor="background1" w:themeShade="A6"/>
            </w:tcBorders>
            <w:hideMark/>
          </w:tcPr>
          <w:p w14:paraId="649EAA1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89,6</w:t>
            </w:r>
          </w:p>
        </w:tc>
      </w:tr>
      <w:tr w:rsidR="00D07764" w:rsidRPr="002A2C7F" w14:paraId="58D0A350" w14:textId="77777777" w:rsidTr="00482B3F">
        <w:trPr>
          <w:jc w:val="center"/>
        </w:trPr>
        <w:tc>
          <w:tcPr>
            <w:tcW w:w="1216" w:type="pct"/>
            <w:tcBorders>
              <w:right w:val="single" w:sz="8" w:space="0" w:color="023A85"/>
            </w:tcBorders>
            <w:hideMark/>
          </w:tcPr>
          <w:p w14:paraId="69BBBB3D"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sz w:val="16"/>
                <w:szCs w:val="16"/>
                <w:lang w:val="eu-ES"/>
              </w:rPr>
              <w:t>L.S.</w:t>
            </w:r>
          </w:p>
        </w:tc>
        <w:tc>
          <w:tcPr>
            <w:tcW w:w="1029" w:type="pct"/>
            <w:tcBorders>
              <w:left w:val="single" w:sz="8" w:space="0" w:color="023A85"/>
              <w:right w:val="single" w:sz="4" w:space="0" w:color="A6A6A6" w:themeColor="background1" w:themeShade="A6"/>
            </w:tcBorders>
            <w:hideMark/>
          </w:tcPr>
          <w:p w14:paraId="620AF1CB"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275.305</w:t>
            </w:r>
          </w:p>
        </w:tc>
        <w:tc>
          <w:tcPr>
            <w:tcW w:w="797" w:type="pct"/>
            <w:tcBorders>
              <w:left w:val="single" w:sz="4" w:space="0" w:color="A6A6A6" w:themeColor="background1" w:themeShade="A6"/>
              <w:right w:val="single" w:sz="8" w:space="0" w:color="023A85"/>
            </w:tcBorders>
            <w:hideMark/>
          </w:tcPr>
          <w:p w14:paraId="58EAE265"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9,5</w:t>
            </w:r>
          </w:p>
        </w:tc>
        <w:tc>
          <w:tcPr>
            <w:tcW w:w="1029" w:type="pct"/>
            <w:tcBorders>
              <w:left w:val="single" w:sz="8" w:space="0" w:color="023A85"/>
              <w:right w:val="single" w:sz="4" w:space="0" w:color="A6A6A6" w:themeColor="background1" w:themeShade="A6"/>
            </w:tcBorders>
            <w:hideMark/>
          </w:tcPr>
          <w:p w14:paraId="45FC1AE0"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312.602</w:t>
            </w:r>
          </w:p>
        </w:tc>
        <w:tc>
          <w:tcPr>
            <w:tcW w:w="929" w:type="pct"/>
            <w:tcBorders>
              <w:left w:val="single" w:sz="4" w:space="0" w:color="A6A6A6" w:themeColor="background1" w:themeShade="A6"/>
            </w:tcBorders>
            <w:hideMark/>
          </w:tcPr>
          <w:p w14:paraId="739FE993"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10,4</w:t>
            </w:r>
          </w:p>
        </w:tc>
      </w:tr>
      <w:tr w:rsidR="00D07764" w:rsidRPr="002A2C7F" w14:paraId="3F520323" w14:textId="77777777" w:rsidTr="00482B3F">
        <w:trPr>
          <w:jc w:val="center"/>
        </w:trPr>
        <w:tc>
          <w:tcPr>
            <w:tcW w:w="1216" w:type="pct"/>
            <w:tcBorders>
              <w:right w:val="single" w:sz="8" w:space="0" w:color="023A85"/>
            </w:tcBorders>
            <w:hideMark/>
          </w:tcPr>
          <w:p w14:paraId="57161817"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sz w:val="16"/>
                <w:szCs w:val="16"/>
                <w:lang w:val="eu-ES"/>
              </w:rPr>
              <w:t xml:space="preserve">  L.S.A</w:t>
            </w:r>
          </w:p>
        </w:tc>
        <w:tc>
          <w:tcPr>
            <w:tcW w:w="1029" w:type="pct"/>
            <w:tcBorders>
              <w:left w:val="single" w:sz="8" w:space="0" w:color="023A85"/>
              <w:right w:val="single" w:sz="4" w:space="0" w:color="A6A6A6" w:themeColor="background1" w:themeShade="A6"/>
            </w:tcBorders>
            <w:hideMark/>
          </w:tcPr>
          <w:p w14:paraId="05A71701"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140.147</w:t>
            </w:r>
          </w:p>
        </w:tc>
        <w:tc>
          <w:tcPr>
            <w:tcW w:w="797" w:type="pct"/>
            <w:tcBorders>
              <w:left w:val="single" w:sz="4" w:space="0" w:color="A6A6A6" w:themeColor="background1" w:themeShade="A6"/>
              <w:right w:val="single" w:sz="8" w:space="0" w:color="023A85"/>
            </w:tcBorders>
            <w:hideMark/>
          </w:tcPr>
          <w:p w14:paraId="762A435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4,8</w:t>
            </w:r>
          </w:p>
        </w:tc>
        <w:tc>
          <w:tcPr>
            <w:tcW w:w="1029" w:type="pct"/>
            <w:tcBorders>
              <w:left w:val="single" w:sz="8" w:space="0" w:color="023A85"/>
              <w:right w:val="single" w:sz="4" w:space="0" w:color="A6A6A6" w:themeColor="background1" w:themeShade="A6"/>
            </w:tcBorders>
            <w:hideMark/>
          </w:tcPr>
          <w:p w14:paraId="4E6794B0"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Calibri" w:eastAsia="Times New Roman" w:hAnsi="Calibri" w:cs="Calibri"/>
                <w:color w:val="000000"/>
                <w:sz w:val="18"/>
                <w:szCs w:val="18"/>
                <w:lang w:val="eu-ES" w:eastAsia="es-ES"/>
              </w:rPr>
              <w:t>167.730</w:t>
            </w:r>
          </w:p>
        </w:tc>
        <w:tc>
          <w:tcPr>
            <w:tcW w:w="929" w:type="pct"/>
            <w:tcBorders>
              <w:left w:val="single" w:sz="4" w:space="0" w:color="A6A6A6" w:themeColor="background1" w:themeShade="A6"/>
            </w:tcBorders>
            <w:hideMark/>
          </w:tcPr>
          <w:p w14:paraId="76C0037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w:t>
            </w:r>
          </w:p>
        </w:tc>
      </w:tr>
      <w:tr w:rsidR="00D07764" w:rsidRPr="002A2C7F" w14:paraId="72F443B2" w14:textId="77777777" w:rsidTr="00482B3F">
        <w:trPr>
          <w:jc w:val="center"/>
        </w:trPr>
        <w:tc>
          <w:tcPr>
            <w:tcW w:w="1216" w:type="pct"/>
            <w:tcBorders>
              <w:bottom w:val="single" w:sz="8" w:space="0" w:color="023A85"/>
              <w:right w:val="single" w:sz="8" w:space="0" w:color="023A85"/>
            </w:tcBorders>
            <w:hideMark/>
          </w:tcPr>
          <w:p w14:paraId="484F28F6"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sz w:val="16"/>
                <w:szCs w:val="16"/>
                <w:lang w:val="eu-ES"/>
              </w:rPr>
              <w:t xml:space="preserve">  L.S.M</w:t>
            </w:r>
          </w:p>
        </w:tc>
        <w:tc>
          <w:tcPr>
            <w:tcW w:w="1029" w:type="pct"/>
            <w:tcBorders>
              <w:left w:val="single" w:sz="8" w:space="0" w:color="023A85"/>
              <w:bottom w:val="single" w:sz="8" w:space="0" w:color="023A85"/>
              <w:right w:val="single" w:sz="4" w:space="0" w:color="A6A6A6" w:themeColor="background1" w:themeShade="A6"/>
            </w:tcBorders>
            <w:hideMark/>
          </w:tcPr>
          <w:p w14:paraId="1FE337A4"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135.158</w:t>
            </w:r>
          </w:p>
        </w:tc>
        <w:tc>
          <w:tcPr>
            <w:tcW w:w="797" w:type="pct"/>
            <w:tcBorders>
              <w:left w:val="single" w:sz="4" w:space="0" w:color="A6A6A6" w:themeColor="background1" w:themeShade="A6"/>
              <w:bottom w:val="single" w:sz="8" w:space="0" w:color="023A85"/>
              <w:right w:val="single" w:sz="8" w:space="0" w:color="023A85"/>
            </w:tcBorders>
            <w:hideMark/>
          </w:tcPr>
          <w:p w14:paraId="6ADA52FC"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4,7</w:t>
            </w:r>
          </w:p>
        </w:tc>
        <w:tc>
          <w:tcPr>
            <w:tcW w:w="1029" w:type="pct"/>
            <w:tcBorders>
              <w:left w:val="single" w:sz="8" w:space="0" w:color="023A85"/>
              <w:bottom w:val="single" w:sz="8" w:space="0" w:color="023A85"/>
              <w:right w:val="single" w:sz="4" w:space="0" w:color="A6A6A6" w:themeColor="background1" w:themeShade="A6"/>
            </w:tcBorders>
            <w:hideMark/>
          </w:tcPr>
          <w:p w14:paraId="54AE8787"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144.872</w:t>
            </w:r>
          </w:p>
        </w:tc>
        <w:tc>
          <w:tcPr>
            <w:tcW w:w="929" w:type="pct"/>
            <w:tcBorders>
              <w:left w:val="single" w:sz="4" w:space="0" w:color="A6A6A6" w:themeColor="background1" w:themeShade="A6"/>
              <w:bottom w:val="single" w:sz="8" w:space="0" w:color="023A85"/>
            </w:tcBorders>
            <w:hideMark/>
          </w:tcPr>
          <w:p w14:paraId="46923B2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4,8</w:t>
            </w:r>
          </w:p>
        </w:tc>
      </w:tr>
      <w:tr w:rsidR="00D07764" w:rsidRPr="002A2C7F" w14:paraId="1FAE407A" w14:textId="77777777" w:rsidTr="00482B3F">
        <w:trPr>
          <w:jc w:val="center"/>
        </w:trPr>
        <w:tc>
          <w:tcPr>
            <w:tcW w:w="121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FD5FF86" w14:textId="77777777" w:rsidR="00D07764" w:rsidRPr="002A2C7F" w:rsidRDefault="00D07764" w:rsidP="00482B3F">
            <w:pPr>
              <w:widowControl w:val="0"/>
              <w:spacing w:after="0" w:line="240" w:lineRule="auto"/>
              <w:jc w:val="both"/>
              <w:rPr>
                <w:rFonts w:ascii="Arial" w:eastAsia="Calibri" w:hAnsi="Arial" w:cs="Arial"/>
                <w:b/>
                <w:bCs/>
                <w:sz w:val="16"/>
                <w:szCs w:val="16"/>
                <w:lang w:val="eu-ES"/>
              </w:rPr>
            </w:pPr>
            <w:r w:rsidRPr="002A2C7F">
              <w:rPr>
                <w:rFonts w:ascii="Arial" w:eastAsia="Calibri" w:hAnsi="Arial" w:cs="Arial"/>
                <w:b/>
                <w:bCs/>
                <w:sz w:val="16"/>
                <w:lang w:val="eu-ES"/>
              </w:rPr>
              <w:t>GUZTIRA</w:t>
            </w:r>
          </w:p>
        </w:tc>
        <w:tc>
          <w:tcPr>
            <w:tcW w:w="1029"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FB874E5" w14:textId="77777777" w:rsidR="00D07764" w:rsidRPr="002A2C7F" w:rsidRDefault="00D07764" w:rsidP="00482B3F">
            <w:pPr>
              <w:widowControl w:val="0"/>
              <w:spacing w:after="0" w:line="240" w:lineRule="auto"/>
              <w:ind w:right="170"/>
              <w:jc w:val="right"/>
              <w:rPr>
                <w:rFonts w:ascii="Calibri" w:eastAsia="Calibri" w:hAnsi="Calibri" w:cs="Times New Roman"/>
                <w:b/>
                <w:bCs/>
                <w:sz w:val="18"/>
                <w:szCs w:val="18"/>
                <w:lang w:val="eu-ES"/>
              </w:rPr>
            </w:pPr>
            <w:r w:rsidRPr="002A2C7F">
              <w:rPr>
                <w:rFonts w:ascii="Arial" w:eastAsia="Calibri" w:hAnsi="Arial" w:cs="Arial"/>
                <w:b/>
                <w:bCs/>
                <w:sz w:val="16"/>
                <w:szCs w:val="16"/>
                <w:lang w:val="eu-ES"/>
              </w:rPr>
              <w:t>2.911.660</w:t>
            </w:r>
          </w:p>
        </w:tc>
        <w:tc>
          <w:tcPr>
            <w:tcW w:w="797"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12695E65" w14:textId="77777777" w:rsidR="00D07764" w:rsidRPr="002A2C7F" w:rsidRDefault="00D07764" w:rsidP="00482B3F">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lang w:val="eu-ES"/>
              </w:rPr>
              <w:t>100,0</w:t>
            </w:r>
          </w:p>
        </w:tc>
        <w:tc>
          <w:tcPr>
            <w:tcW w:w="1029"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F56FD10" w14:textId="77777777" w:rsidR="00D07764" w:rsidRPr="002A2C7F" w:rsidRDefault="00D07764" w:rsidP="00482B3F">
            <w:pPr>
              <w:widowControl w:val="0"/>
              <w:spacing w:after="0" w:line="240" w:lineRule="auto"/>
              <w:ind w:right="170"/>
              <w:jc w:val="right"/>
              <w:rPr>
                <w:rFonts w:ascii="Calibri" w:eastAsia="Calibri" w:hAnsi="Calibri" w:cs="Times New Roman"/>
                <w:b/>
                <w:bCs/>
                <w:sz w:val="18"/>
                <w:szCs w:val="18"/>
                <w:lang w:val="eu-ES"/>
              </w:rPr>
            </w:pPr>
            <w:r w:rsidRPr="002A2C7F">
              <w:rPr>
                <w:rFonts w:ascii="Arial" w:eastAsia="Calibri" w:hAnsi="Arial" w:cs="Arial"/>
                <w:b/>
                <w:bCs/>
                <w:sz w:val="16"/>
                <w:szCs w:val="16"/>
                <w:lang w:val="eu-ES"/>
              </w:rPr>
              <w:t>3.016.735</w:t>
            </w:r>
          </w:p>
        </w:tc>
        <w:tc>
          <w:tcPr>
            <w:tcW w:w="92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7374DBD" w14:textId="77777777" w:rsidR="00D07764" w:rsidRPr="002A2C7F" w:rsidRDefault="00D07764" w:rsidP="00482B3F">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lang w:val="eu-ES"/>
              </w:rPr>
              <w:t>100,0</w:t>
            </w:r>
          </w:p>
        </w:tc>
      </w:tr>
    </w:tbl>
    <w:p w14:paraId="7AEC42B0" w14:textId="77777777" w:rsidR="00D07764" w:rsidRPr="002A2C7F" w:rsidRDefault="00D07764" w:rsidP="00D07764">
      <w:pPr>
        <w:widowControl w:val="0"/>
        <w:spacing w:after="0" w:line="264" w:lineRule="auto"/>
        <w:jc w:val="both"/>
        <w:rPr>
          <w:rFonts w:ascii="Arial" w:eastAsia="Calibri" w:hAnsi="Arial" w:cs="Times New Roman"/>
          <w:sz w:val="20"/>
          <w:highlight w:val="yellow"/>
          <w:lang w:val="eu-ES"/>
        </w:rPr>
      </w:pPr>
    </w:p>
    <w:p w14:paraId="54C746E2" w14:textId="69A5361F" w:rsidR="00D07764" w:rsidRPr="002A2C7F" w:rsidRDefault="00D07764" w:rsidP="00D07764">
      <w:pPr>
        <w:widowControl w:val="0"/>
        <w:spacing w:after="0" w:line="264" w:lineRule="auto"/>
        <w:jc w:val="both"/>
        <w:rPr>
          <w:rFonts w:ascii="Arial" w:eastAsia="Times New Roman" w:hAnsi="Arial" w:cs="Arial"/>
          <w:bCs/>
          <w:color w:val="5F5F5F"/>
          <w:sz w:val="18"/>
          <w:szCs w:val="18"/>
          <w:lang w:val="eu-ES" w:eastAsia="es-ES"/>
        </w:rPr>
      </w:pPr>
      <w:bookmarkStart w:id="208" w:name="_Toc391999656"/>
      <w:bookmarkStart w:id="209" w:name="_Toc511991487"/>
      <w:bookmarkStart w:id="210" w:name="_Toc525299864"/>
      <w:bookmarkStart w:id="211" w:name="_Toc42499482"/>
      <w:r w:rsidRPr="002A2C7F">
        <w:rPr>
          <w:rFonts w:ascii="Arial" w:eastAsia="Calibri" w:hAnsi="Arial" w:cs="Arial"/>
          <w:b/>
          <w:noProof/>
          <w:color w:val="1F497D"/>
          <w:sz w:val="18"/>
          <w:szCs w:val="18"/>
          <w:lang w:val="eu-ES" w:eastAsia="es-ES"/>
        </w:rPr>
        <w:drawing>
          <wp:anchor distT="0" distB="0" distL="114300" distR="114300" simplePos="0" relativeHeight="252171776" behindDoc="0" locked="0" layoutInCell="1" allowOverlap="1" wp14:anchorId="5C13C4B2" wp14:editId="7D6DC703">
            <wp:simplePos x="0" y="0"/>
            <wp:positionH relativeFrom="column">
              <wp:posOffset>1139190</wp:posOffset>
            </wp:positionH>
            <wp:positionV relativeFrom="paragraph">
              <wp:posOffset>5715</wp:posOffset>
            </wp:positionV>
            <wp:extent cx="3114675" cy="2066925"/>
            <wp:effectExtent l="0" t="0" r="0" b="0"/>
            <wp:wrapNone/>
            <wp:docPr id="5"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2A2C7F">
        <w:rPr>
          <w:rFonts w:ascii="Arial" w:eastAsia="Times New Roman" w:hAnsi="Arial" w:cs="Arial"/>
          <w:bCs/>
          <w:color w:val="5F5F5F"/>
          <w:sz w:val="18"/>
          <w:szCs w:val="18"/>
          <w:lang w:val="eu-ES" w:eastAsia="es-ES"/>
        </w:rPr>
        <w:t xml:space="preserve"> 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10</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 </w:t>
      </w:r>
      <w:r w:rsidRPr="002A2C7F">
        <w:rPr>
          <w:rFonts w:ascii="Arial" w:hAnsi="Arial" w:cs="Arial"/>
          <w:color w:val="5F5F5F"/>
          <w:sz w:val="18"/>
          <w:szCs w:val="18"/>
          <w:lang w:val="eu-ES"/>
        </w:rPr>
        <w:t xml:space="preserve">BEG BALIOAREN BANAKETA, FORMA JURIDIKOAREN ARABERA </w:t>
      </w:r>
      <w:r w:rsidRPr="002A2C7F">
        <w:rPr>
          <w:rFonts w:ascii="Arial" w:eastAsia="Times New Roman" w:hAnsi="Arial" w:cs="Arial"/>
          <w:bCs/>
          <w:color w:val="5F5F5F"/>
          <w:sz w:val="18"/>
          <w:szCs w:val="18"/>
          <w:lang w:val="eu-ES" w:eastAsia="es-ES"/>
        </w:rPr>
        <w:t xml:space="preserve">2018 (% </w:t>
      </w:r>
      <w:bookmarkEnd w:id="208"/>
      <w:bookmarkEnd w:id="209"/>
      <w:bookmarkEnd w:id="210"/>
      <w:r w:rsidRPr="002A2C7F">
        <w:rPr>
          <w:rFonts w:ascii="Arial" w:eastAsia="Times New Roman" w:hAnsi="Arial" w:cs="Arial"/>
          <w:bCs/>
          <w:color w:val="5F5F5F"/>
          <w:sz w:val="18"/>
          <w:szCs w:val="18"/>
          <w:lang w:val="eu-ES" w:eastAsia="es-ES"/>
        </w:rPr>
        <w:t>bertikalak</w:t>
      </w:r>
      <w:bookmarkEnd w:id="211"/>
    </w:p>
    <w:p w14:paraId="7BF72A22"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541858FB"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451A6E20"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21FF8C68"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63BA2FE5"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78CC5448"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51CA442B"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57A602C1"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16C49DDA"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0FE871B7" w14:textId="77777777" w:rsidR="00D07764" w:rsidRPr="002A2C7F" w:rsidRDefault="00D07764" w:rsidP="00D07764">
      <w:pPr>
        <w:widowControl w:val="0"/>
        <w:spacing w:after="0" w:line="264" w:lineRule="auto"/>
        <w:jc w:val="center"/>
        <w:rPr>
          <w:rFonts w:ascii="Arial" w:eastAsia="Calibri" w:hAnsi="Arial" w:cs="Arial"/>
          <w:b/>
          <w:noProof/>
          <w:color w:val="1F497D"/>
          <w:sz w:val="18"/>
          <w:szCs w:val="18"/>
          <w:lang w:val="eu-ES"/>
        </w:rPr>
      </w:pPr>
    </w:p>
    <w:p w14:paraId="635F31D3" w14:textId="77777777" w:rsidR="00D07764" w:rsidRPr="002A2C7F" w:rsidRDefault="00D07764" w:rsidP="00D07764">
      <w:pPr>
        <w:widowControl w:val="0"/>
        <w:spacing w:after="0" w:line="264" w:lineRule="auto"/>
        <w:jc w:val="both"/>
        <w:rPr>
          <w:rFonts w:ascii="Arial" w:eastAsia="Calibri" w:hAnsi="Arial" w:cs="Times New Roman"/>
          <w:sz w:val="20"/>
          <w:highlight w:val="red"/>
          <w:lang w:val="eu-ES"/>
        </w:rPr>
      </w:pPr>
    </w:p>
    <w:p w14:paraId="56075C45" w14:textId="77777777" w:rsidR="00D07764" w:rsidRPr="002A2C7F" w:rsidRDefault="00D07764" w:rsidP="00D07764">
      <w:pPr>
        <w:widowControl w:val="0"/>
        <w:spacing w:after="0" w:line="264" w:lineRule="auto"/>
        <w:jc w:val="both"/>
        <w:rPr>
          <w:rFonts w:ascii="Arial" w:eastAsia="Calibri" w:hAnsi="Arial" w:cs="Times New Roman"/>
          <w:sz w:val="20"/>
          <w:highlight w:val="red"/>
          <w:lang w:val="eu-ES"/>
        </w:rPr>
      </w:pPr>
    </w:p>
    <w:p w14:paraId="736B9D21" w14:textId="611CB24E" w:rsidR="00D07764" w:rsidRPr="002A2C7F" w:rsidRDefault="00D07764" w:rsidP="00D07764">
      <w:pPr>
        <w:widowControl w:val="0"/>
        <w:spacing w:after="0" w:line="264" w:lineRule="auto"/>
        <w:jc w:val="both"/>
        <w:rPr>
          <w:rFonts w:ascii="Arial" w:eastAsia="Calibri" w:hAnsi="Arial" w:cs="Times New Roman"/>
          <w:sz w:val="20"/>
          <w:highlight w:val="red"/>
          <w:lang w:val="eu-ES"/>
        </w:rPr>
      </w:pPr>
    </w:p>
    <w:p w14:paraId="24F14077" w14:textId="77777777" w:rsidR="00D07764" w:rsidRPr="002A2C7F" w:rsidRDefault="00D07764" w:rsidP="00D07764">
      <w:pPr>
        <w:widowControl w:val="0"/>
        <w:spacing w:after="0" w:line="264" w:lineRule="auto"/>
        <w:jc w:val="both"/>
        <w:rPr>
          <w:rFonts w:ascii="Arial" w:eastAsia="Calibri" w:hAnsi="Arial" w:cs="Times New Roman"/>
          <w:sz w:val="20"/>
          <w:highlight w:val="red"/>
          <w:lang w:val="eu-ES"/>
        </w:rPr>
      </w:pPr>
    </w:p>
    <w:p w14:paraId="0277E192" w14:textId="3B245FD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12" w:name="_Toc391999606"/>
      <w:bookmarkStart w:id="213" w:name="_Toc513394247"/>
      <w:bookmarkStart w:id="214" w:name="_Toc525299973"/>
      <w:bookmarkStart w:id="215" w:name="_Toc42264688"/>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212"/>
      <w:bookmarkEnd w:id="213"/>
      <w:bookmarkEnd w:id="214"/>
      <w:r w:rsidRPr="002A2C7F">
        <w:rPr>
          <w:rFonts w:ascii="Arial" w:hAnsi="Arial" w:cs="Arial"/>
          <w:color w:val="5F5F5F"/>
          <w:sz w:val="18"/>
          <w:szCs w:val="18"/>
          <w:lang w:val="eu-ES"/>
        </w:rPr>
        <w:t>BEGaren BANAKETA FORMA JURIDIKOA ETA JARDUERA SEKTOREAREN ARABERA 2018 (zifra absolutuak eta % bertikalak)</w:t>
      </w:r>
      <w:bookmarkEnd w:id="215"/>
    </w:p>
    <w:tbl>
      <w:tblPr>
        <w:tblW w:w="9011" w:type="dxa"/>
        <w:jc w:val="center"/>
        <w:tblCellMar>
          <w:left w:w="70" w:type="dxa"/>
          <w:right w:w="70" w:type="dxa"/>
        </w:tblCellMar>
        <w:tblLook w:val="04A0" w:firstRow="1" w:lastRow="0" w:firstColumn="1" w:lastColumn="0" w:noHBand="0" w:noVBand="1"/>
      </w:tblPr>
      <w:tblGrid>
        <w:gridCol w:w="1099"/>
        <w:gridCol w:w="1423"/>
        <w:gridCol w:w="711"/>
        <w:gridCol w:w="1334"/>
        <w:gridCol w:w="711"/>
        <w:gridCol w:w="1200"/>
        <w:gridCol w:w="711"/>
        <w:gridCol w:w="1111"/>
        <w:gridCol w:w="711"/>
      </w:tblGrid>
      <w:tr w:rsidR="00D07764" w:rsidRPr="002A2C7F" w14:paraId="414BFC3C" w14:textId="77777777" w:rsidTr="00D07764">
        <w:trPr>
          <w:jc w:val="center"/>
        </w:trPr>
        <w:tc>
          <w:tcPr>
            <w:tcW w:w="0" w:type="auto"/>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FFFFFF" w:themeFill="background1"/>
            <w:hideMark/>
          </w:tcPr>
          <w:p w14:paraId="4C1544C7" w14:textId="77777777" w:rsidR="00D07764" w:rsidRPr="002A2C7F" w:rsidRDefault="00D07764" w:rsidP="00482B3F">
            <w:pPr>
              <w:widowControl w:val="0"/>
              <w:spacing w:after="0" w:line="240" w:lineRule="auto"/>
              <w:jc w:val="both"/>
              <w:rPr>
                <w:rFonts w:ascii="Arial" w:eastAsia="Times New Roman" w:hAnsi="Arial" w:cs="Arial"/>
                <w:bCs/>
                <w:sz w:val="18"/>
                <w:szCs w:val="18"/>
                <w:lang w:val="eu-ES" w:eastAsia="es-ES"/>
              </w:rPr>
            </w:pPr>
            <w:r w:rsidRPr="002A2C7F">
              <w:rPr>
                <w:rFonts w:ascii="Arial" w:eastAsia="Times New Roman" w:hAnsi="Arial" w:cs="Arial"/>
                <w:bCs/>
                <w:sz w:val="18"/>
                <w:szCs w:val="18"/>
                <w:lang w:val="eu-ES" w:eastAsia="es-ES"/>
              </w:rPr>
              <w:t> </w:t>
            </w:r>
          </w:p>
        </w:tc>
        <w:tc>
          <w:tcPr>
            <w:tcW w:w="2134"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6FC5C9C"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A79C71A"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CD82902"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BA9EF3D"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D07764" w:rsidRPr="002A2C7F" w14:paraId="07768F68" w14:textId="77777777" w:rsidTr="00D07764">
        <w:trPr>
          <w:jc w:val="center"/>
        </w:trPr>
        <w:tc>
          <w:tcPr>
            <w:tcW w:w="0" w:type="auto"/>
            <w:vMerge/>
            <w:tcBorders>
              <w:top w:val="single" w:sz="8" w:space="0" w:color="BFBFBF"/>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1B18540E" w14:textId="77777777" w:rsidR="00D07764" w:rsidRPr="002A2C7F" w:rsidRDefault="00D07764" w:rsidP="00482B3F">
            <w:pPr>
              <w:widowControl w:val="0"/>
              <w:spacing w:after="0" w:line="240" w:lineRule="auto"/>
              <w:jc w:val="both"/>
              <w:rPr>
                <w:rFonts w:ascii="Calibri" w:eastAsia="Calibri" w:hAnsi="Calibri" w:cs="Times New Roman"/>
                <w:sz w:val="20"/>
                <w:lang w:val="eu-ES"/>
              </w:rPr>
            </w:pPr>
          </w:p>
        </w:tc>
        <w:tc>
          <w:tcPr>
            <w:tcW w:w="1423"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F5D50CA"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9F1159A"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0D65B9D"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A853F06"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4CF8A5F"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8FC1E80"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B2AF2FD"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9B88943" w14:textId="77777777" w:rsidR="00D07764" w:rsidRPr="002A2C7F" w:rsidRDefault="00D07764" w:rsidP="00482B3F">
            <w:pPr>
              <w:widowControl w:val="0"/>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D07764" w:rsidRPr="002A2C7F" w14:paraId="3735BE98" w14:textId="77777777" w:rsidTr="00D07764">
        <w:trPr>
          <w:jc w:val="center"/>
        </w:trPr>
        <w:tc>
          <w:tcPr>
            <w:tcW w:w="0" w:type="auto"/>
            <w:tcBorders>
              <w:top w:val="single" w:sz="8" w:space="0" w:color="023A85"/>
              <w:bottom w:val="nil"/>
              <w:right w:val="single" w:sz="8" w:space="0" w:color="023A85"/>
            </w:tcBorders>
            <w:shd w:val="clear" w:color="auto" w:fill="auto"/>
            <w:hideMark/>
          </w:tcPr>
          <w:p w14:paraId="6A6847DE"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1423" w:type="dxa"/>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3D9A0D9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4.882.160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5A08B3B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1AE4885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4.488.011</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4C4E74C6"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78E2B89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2CD0E2A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64932FE6"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394.149</w:t>
            </w:r>
          </w:p>
        </w:tc>
        <w:tc>
          <w:tcPr>
            <w:tcW w:w="0" w:type="auto"/>
            <w:tcBorders>
              <w:top w:val="single" w:sz="8" w:space="0" w:color="1F3864" w:themeColor="accent1" w:themeShade="80"/>
              <w:left w:val="single" w:sz="4" w:space="0" w:color="A6A6A6" w:themeColor="background1" w:themeShade="A6"/>
              <w:bottom w:val="nil"/>
            </w:tcBorders>
            <w:shd w:val="clear" w:color="auto" w:fill="auto"/>
            <w:vAlign w:val="bottom"/>
            <w:hideMark/>
          </w:tcPr>
          <w:p w14:paraId="7DA17C9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0,3</w:t>
            </w:r>
          </w:p>
        </w:tc>
      </w:tr>
      <w:tr w:rsidR="00D07764" w:rsidRPr="002A2C7F" w14:paraId="6E436223" w14:textId="77777777" w:rsidTr="00482B3F">
        <w:trPr>
          <w:jc w:val="center"/>
        </w:trPr>
        <w:tc>
          <w:tcPr>
            <w:tcW w:w="0" w:type="auto"/>
            <w:tcBorders>
              <w:top w:val="nil"/>
              <w:bottom w:val="nil"/>
              <w:right w:val="single" w:sz="8" w:space="0" w:color="023A85"/>
            </w:tcBorders>
            <w:shd w:val="clear" w:color="auto" w:fill="auto"/>
            <w:hideMark/>
          </w:tcPr>
          <w:p w14:paraId="23DD8BF0"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1423" w:type="dxa"/>
            <w:tcBorders>
              <w:top w:val="nil"/>
              <w:left w:val="single" w:sz="8" w:space="0" w:color="023A85"/>
              <w:bottom w:val="nil"/>
              <w:right w:val="single" w:sz="4" w:space="0" w:color="A6A6A6" w:themeColor="background1" w:themeShade="A6"/>
            </w:tcBorders>
            <w:shd w:val="clear" w:color="auto" w:fill="auto"/>
            <w:noWrap/>
            <w:vAlign w:val="bottom"/>
            <w:hideMark/>
          </w:tcPr>
          <w:p w14:paraId="054E2AF1"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1.588.912.687</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22D20E3C"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52,7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6F78CD7D"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1.372.462.076</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08702F5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50,8</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52D605D5"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134.983.790</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77AAB0A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80,5</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6A48665C"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81.466.820</w:t>
            </w:r>
          </w:p>
        </w:tc>
        <w:tc>
          <w:tcPr>
            <w:tcW w:w="0" w:type="auto"/>
            <w:tcBorders>
              <w:top w:val="nil"/>
              <w:left w:val="single" w:sz="4" w:space="0" w:color="A6A6A6" w:themeColor="background1" w:themeShade="A6"/>
              <w:bottom w:val="nil"/>
            </w:tcBorders>
            <w:shd w:val="clear" w:color="auto" w:fill="auto"/>
            <w:vAlign w:val="bottom"/>
            <w:hideMark/>
          </w:tcPr>
          <w:p w14:paraId="768BDA5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56,2</w:t>
            </w:r>
          </w:p>
        </w:tc>
      </w:tr>
      <w:tr w:rsidR="00D07764" w:rsidRPr="002A2C7F" w14:paraId="61B7AB84" w14:textId="77777777" w:rsidTr="00482B3F">
        <w:trPr>
          <w:jc w:val="center"/>
        </w:trPr>
        <w:tc>
          <w:tcPr>
            <w:tcW w:w="0" w:type="auto"/>
            <w:tcBorders>
              <w:top w:val="nil"/>
              <w:bottom w:val="nil"/>
              <w:right w:val="single" w:sz="8" w:space="0" w:color="023A85"/>
            </w:tcBorders>
            <w:shd w:val="clear" w:color="auto" w:fill="auto"/>
            <w:vAlign w:val="bottom"/>
            <w:hideMark/>
          </w:tcPr>
          <w:p w14:paraId="2A18DDB7"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1423" w:type="dxa"/>
            <w:tcBorders>
              <w:top w:val="nil"/>
              <w:left w:val="single" w:sz="8" w:space="0" w:color="023A85"/>
              <w:bottom w:val="nil"/>
              <w:right w:val="single" w:sz="4" w:space="0" w:color="A6A6A6" w:themeColor="background1" w:themeShade="A6"/>
            </w:tcBorders>
            <w:shd w:val="clear" w:color="auto" w:fill="auto"/>
            <w:noWrap/>
            <w:vAlign w:val="bottom"/>
            <w:hideMark/>
          </w:tcPr>
          <w:p w14:paraId="16FE78D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75.645.467</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3B6EB54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2,5</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212C870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46.120.209</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44461B5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5094EBF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17.097.000</w:t>
            </w:r>
          </w:p>
        </w:tc>
        <w:tc>
          <w:tcPr>
            <w:tcW w:w="0" w:type="auto"/>
            <w:tcBorders>
              <w:top w:val="nil"/>
              <w:left w:val="single" w:sz="4" w:space="0" w:color="A6A6A6" w:themeColor="background1" w:themeShade="A6"/>
              <w:bottom w:val="nil"/>
              <w:right w:val="single" w:sz="8" w:space="0" w:color="023A85"/>
            </w:tcBorders>
            <w:shd w:val="clear" w:color="auto" w:fill="auto"/>
            <w:vAlign w:val="bottom"/>
            <w:hideMark/>
          </w:tcPr>
          <w:p w14:paraId="7C2C73FC"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10,2</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506A78E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12.428.258</w:t>
            </w:r>
          </w:p>
        </w:tc>
        <w:tc>
          <w:tcPr>
            <w:tcW w:w="0" w:type="auto"/>
            <w:tcBorders>
              <w:top w:val="nil"/>
              <w:left w:val="single" w:sz="4" w:space="0" w:color="A6A6A6" w:themeColor="background1" w:themeShade="A6"/>
              <w:bottom w:val="nil"/>
            </w:tcBorders>
            <w:shd w:val="clear" w:color="auto" w:fill="auto"/>
            <w:vAlign w:val="bottom"/>
            <w:hideMark/>
          </w:tcPr>
          <w:p w14:paraId="1FAD9847"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8,6</w:t>
            </w:r>
          </w:p>
        </w:tc>
      </w:tr>
      <w:tr w:rsidR="00D07764" w:rsidRPr="002A2C7F" w14:paraId="4C81A074" w14:textId="77777777" w:rsidTr="00482B3F">
        <w:trPr>
          <w:jc w:val="center"/>
        </w:trPr>
        <w:tc>
          <w:tcPr>
            <w:tcW w:w="0" w:type="auto"/>
            <w:tcBorders>
              <w:top w:val="nil"/>
              <w:bottom w:val="single" w:sz="8" w:space="0" w:color="023A85"/>
              <w:right w:val="single" w:sz="8" w:space="0" w:color="023A85"/>
            </w:tcBorders>
            <w:shd w:val="clear" w:color="auto" w:fill="auto"/>
            <w:hideMark/>
          </w:tcPr>
          <w:p w14:paraId="5E3BCAFB"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1423" w:type="dxa"/>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36E6EBD5"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1.347.294.932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53F20C64"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44,7</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07D23325"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1.281.063.642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2600CB9D"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47,4</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0790103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15.648.854</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3CCAE114"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9,3</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4E29809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50.582.436</w:t>
            </w:r>
          </w:p>
        </w:tc>
        <w:tc>
          <w:tcPr>
            <w:tcW w:w="0" w:type="auto"/>
            <w:tcBorders>
              <w:top w:val="nil"/>
              <w:left w:val="single" w:sz="4" w:space="0" w:color="A6A6A6" w:themeColor="background1" w:themeShade="A6"/>
              <w:bottom w:val="single" w:sz="8" w:space="0" w:color="023A85"/>
            </w:tcBorders>
            <w:shd w:val="clear" w:color="auto" w:fill="auto"/>
            <w:vAlign w:val="bottom"/>
            <w:hideMark/>
          </w:tcPr>
          <w:p w14:paraId="29376099"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34,9</w:t>
            </w:r>
          </w:p>
        </w:tc>
      </w:tr>
      <w:tr w:rsidR="00D07764" w:rsidRPr="002A2C7F" w14:paraId="3F01AA60"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3F557F0" w14:textId="77777777" w:rsidR="00D07764" w:rsidRPr="002A2C7F" w:rsidRDefault="00D07764" w:rsidP="00482B3F">
            <w:pPr>
              <w:widowControl w:val="0"/>
              <w:spacing w:after="0" w:line="240"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1423" w:type="dxa"/>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hideMark/>
          </w:tcPr>
          <w:p w14:paraId="163B44D8" w14:textId="77777777" w:rsidR="00D07764" w:rsidRPr="002A2C7F" w:rsidRDefault="00D07764" w:rsidP="00482B3F">
            <w:pPr>
              <w:spacing w:after="0" w:line="240" w:lineRule="auto"/>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3.016.735.246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ACCBDD9"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B9C348E"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2.704.133.938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5298F5D7"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hideMark/>
          </w:tcPr>
          <w:p w14:paraId="511C132B"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167.729.645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3D183F33"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663D548D"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144.871.663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59E19AEF" w14:textId="77777777" w:rsidR="00D07764" w:rsidRPr="002A2C7F" w:rsidRDefault="00D07764" w:rsidP="00482B3F">
            <w:pPr>
              <w:widowControl w:val="0"/>
              <w:spacing w:after="0" w:line="240" w:lineRule="auto"/>
              <w:ind w:right="170"/>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3DF1FFC3"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07EDC258" w14:textId="43CB5A90"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16" w:name="_Toc391565497"/>
      <w:bookmarkStart w:id="217" w:name="_Toc391999607"/>
      <w:bookmarkStart w:id="218" w:name="_Toc513394248"/>
      <w:bookmarkStart w:id="219" w:name="_Toc525299974"/>
      <w:bookmarkStart w:id="220" w:name="_Toc42264689"/>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37</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r>
      <w:bookmarkEnd w:id="216"/>
      <w:bookmarkEnd w:id="217"/>
      <w:bookmarkEnd w:id="218"/>
      <w:bookmarkEnd w:id="219"/>
      <w:r w:rsidRPr="002A2C7F">
        <w:rPr>
          <w:rFonts w:ascii="Arial" w:hAnsi="Arial" w:cs="Arial"/>
          <w:b w:val="0"/>
          <w:color w:val="5F5F5F"/>
          <w:sz w:val="18"/>
          <w:szCs w:val="18"/>
          <w:lang w:val="eu-ES"/>
        </w:rPr>
        <w:t>ARLOZ ARLOKO PRODUKTIBITATE ANTZEMANGARRIA KOOPERATIBA, L.S.A. ETA S.M.L SOZIETATEETAN. KONPARAZIOZKO ERREFERENTZIA 2016 eta 2018 (BED euroak/enplegatua)</w:t>
      </w:r>
      <w:bookmarkEnd w:id="220"/>
    </w:p>
    <w:tbl>
      <w:tblPr>
        <w:tblW w:w="5000" w:type="pct"/>
        <w:jc w:val="center"/>
        <w:tblCellMar>
          <w:left w:w="70" w:type="dxa"/>
          <w:right w:w="70" w:type="dxa"/>
        </w:tblCellMar>
        <w:tblLook w:val="04A0" w:firstRow="1" w:lastRow="0" w:firstColumn="1" w:lastColumn="0" w:noHBand="0" w:noVBand="1"/>
      </w:tblPr>
      <w:tblGrid>
        <w:gridCol w:w="992"/>
        <w:gridCol w:w="1003"/>
        <w:gridCol w:w="1005"/>
        <w:gridCol w:w="913"/>
        <w:gridCol w:w="915"/>
        <w:gridCol w:w="913"/>
        <w:gridCol w:w="915"/>
        <w:gridCol w:w="913"/>
        <w:gridCol w:w="915"/>
      </w:tblGrid>
      <w:tr w:rsidR="00D07764" w:rsidRPr="002A2C7F" w14:paraId="1DDCCE8F" w14:textId="77777777" w:rsidTr="00D07764">
        <w:trPr>
          <w:jc w:val="center"/>
        </w:trPr>
        <w:tc>
          <w:tcPr>
            <w:tcW w:w="585"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FFFFFF" w:themeFill="background1"/>
            <w:hideMark/>
          </w:tcPr>
          <w:p w14:paraId="4DE79003" w14:textId="77777777" w:rsidR="00D07764" w:rsidRPr="002A2C7F" w:rsidRDefault="00D07764" w:rsidP="00482B3F">
            <w:pPr>
              <w:widowControl w:val="0"/>
              <w:spacing w:after="0" w:line="264" w:lineRule="auto"/>
              <w:jc w:val="both"/>
              <w:rPr>
                <w:rFonts w:ascii="Calibri" w:eastAsia="Calibri" w:hAnsi="Calibri" w:cs="Times New Roman"/>
                <w:sz w:val="20"/>
                <w:lang w:val="eu-ES"/>
              </w:rPr>
            </w:pPr>
            <w:r w:rsidRPr="002A2C7F">
              <w:rPr>
                <w:rFonts w:ascii="Calibri" w:eastAsia="Calibri" w:hAnsi="Calibri" w:cs="Times New Roman"/>
                <w:sz w:val="20"/>
                <w:lang w:val="eu-ES"/>
              </w:rPr>
              <w:t> </w:t>
            </w:r>
          </w:p>
        </w:tc>
        <w:tc>
          <w:tcPr>
            <w:tcW w:w="118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478CAA44"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7A6CD11C"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bottom"/>
            <w:hideMark/>
          </w:tcPr>
          <w:p w14:paraId="3B9F1A48"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c>
          <w:tcPr>
            <w:tcW w:w="107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1C0006A"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Erantsia L.S.</w:t>
            </w:r>
          </w:p>
        </w:tc>
      </w:tr>
      <w:tr w:rsidR="00D07764" w:rsidRPr="002A2C7F" w14:paraId="4C8A82D5" w14:textId="77777777" w:rsidTr="00D07764">
        <w:trPr>
          <w:jc w:val="center"/>
        </w:trPr>
        <w:tc>
          <w:tcPr>
            <w:tcW w:w="585" w:type="pct"/>
            <w:vMerge/>
            <w:tcBorders>
              <w:top w:val="single" w:sz="8" w:space="0" w:color="BFBFBF"/>
              <w:left w:val="single" w:sz="8" w:space="0" w:color="023A85"/>
              <w:bottom w:val="single" w:sz="8" w:space="0" w:color="023A85"/>
              <w:right w:val="single" w:sz="8" w:space="0" w:color="023A85"/>
            </w:tcBorders>
            <w:shd w:val="clear" w:color="auto" w:fill="FFFFFF" w:themeFill="background1"/>
            <w:vAlign w:val="center"/>
            <w:hideMark/>
          </w:tcPr>
          <w:p w14:paraId="3AECF494" w14:textId="77777777" w:rsidR="00D07764" w:rsidRPr="002A2C7F" w:rsidRDefault="00D07764" w:rsidP="00482B3F">
            <w:pPr>
              <w:widowControl w:val="0"/>
              <w:spacing w:after="0" w:line="264" w:lineRule="auto"/>
              <w:jc w:val="both"/>
              <w:rPr>
                <w:rFonts w:ascii="Calibri" w:eastAsia="Calibri" w:hAnsi="Calibri" w:cs="Times New Roman"/>
                <w:sz w:val="20"/>
                <w:lang w:val="eu-ES"/>
              </w:rPr>
            </w:pPr>
          </w:p>
        </w:tc>
        <w:tc>
          <w:tcPr>
            <w:tcW w:w="591" w:type="pct"/>
            <w:tcBorders>
              <w:top w:val="nil"/>
              <w:left w:val="single" w:sz="8" w:space="0" w:color="023A85"/>
              <w:bottom w:val="single" w:sz="8" w:space="0" w:color="023A85"/>
              <w:right w:val="single" w:sz="8" w:space="0" w:color="1F3864" w:themeColor="accent1" w:themeShade="80"/>
            </w:tcBorders>
            <w:shd w:val="clear" w:color="auto" w:fill="FFFFFF" w:themeFill="background1"/>
            <w:hideMark/>
          </w:tcPr>
          <w:p w14:paraId="2F6FA72F"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59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96D929C"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B9E5107"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5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39731A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A59227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5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88C3C06"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53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6E77145"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2016</w:t>
            </w:r>
          </w:p>
        </w:tc>
        <w:tc>
          <w:tcPr>
            <w:tcW w:w="5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7F13BA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D07764" w:rsidRPr="002A2C7F" w14:paraId="26EBE0A5" w14:textId="77777777" w:rsidTr="00D07764">
        <w:trPr>
          <w:jc w:val="center"/>
        </w:trPr>
        <w:tc>
          <w:tcPr>
            <w:tcW w:w="585" w:type="pct"/>
            <w:tcBorders>
              <w:top w:val="single" w:sz="8" w:space="0" w:color="023A85"/>
              <w:bottom w:val="nil"/>
              <w:right w:val="single" w:sz="8" w:space="0" w:color="023A85"/>
            </w:tcBorders>
            <w:shd w:val="clear" w:color="auto" w:fill="auto"/>
            <w:hideMark/>
          </w:tcPr>
          <w:p w14:paraId="78CA074F"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591" w:type="pct"/>
            <w:tcBorders>
              <w:top w:val="single" w:sz="8" w:space="0" w:color="023A85"/>
              <w:left w:val="single" w:sz="8" w:space="0" w:color="023A85"/>
              <w:bottom w:val="nil"/>
              <w:right w:val="single" w:sz="4" w:space="0" w:color="A6A6A6" w:themeColor="background1" w:themeShade="A6"/>
            </w:tcBorders>
            <w:shd w:val="clear" w:color="auto" w:fill="auto"/>
            <w:noWrap/>
            <w:hideMark/>
          </w:tcPr>
          <w:p w14:paraId="79874B0C"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63.185</w:t>
            </w:r>
          </w:p>
        </w:tc>
        <w:tc>
          <w:tcPr>
            <w:tcW w:w="592"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hideMark/>
          </w:tcPr>
          <w:p w14:paraId="5656F42F"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62.246</w:t>
            </w:r>
          </w:p>
        </w:tc>
        <w:tc>
          <w:tcPr>
            <w:tcW w:w="538"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60E28D68"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47.899</w:t>
            </w:r>
          </w:p>
        </w:tc>
        <w:tc>
          <w:tcPr>
            <w:tcW w:w="539"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hideMark/>
          </w:tcPr>
          <w:p w14:paraId="6E57C2EB"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59.177</w:t>
            </w:r>
          </w:p>
        </w:tc>
        <w:tc>
          <w:tcPr>
            <w:tcW w:w="538"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37DDA00A"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33.371</w:t>
            </w:r>
          </w:p>
        </w:tc>
        <w:tc>
          <w:tcPr>
            <w:tcW w:w="539"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hideMark/>
          </w:tcPr>
          <w:p w14:paraId="4C518469"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33.265</w:t>
            </w:r>
          </w:p>
        </w:tc>
        <w:tc>
          <w:tcPr>
            <w:tcW w:w="538"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hideMark/>
          </w:tcPr>
          <w:p w14:paraId="6E5195BF"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40.431</w:t>
            </w:r>
          </w:p>
        </w:tc>
        <w:tc>
          <w:tcPr>
            <w:tcW w:w="539" w:type="pct"/>
            <w:tcBorders>
              <w:top w:val="single" w:sz="8" w:space="0" w:color="1F3864" w:themeColor="accent1" w:themeShade="80"/>
              <w:left w:val="single" w:sz="4" w:space="0" w:color="A6A6A6" w:themeColor="background1" w:themeShade="A6"/>
            </w:tcBorders>
            <w:shd w:val="clear" w:color="auto" w:fill="auto"/>
            <w:hideMark/>
          </w:tcPr>
          <w:p w14:paraId="4AEAA5EA"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45.761</w:t>
            </w:r>
          </w:p>
        </w:tc>
      </w:tr>
      <w:tr w:rsidR="00D07764" w:rsidRPr="002A2C7F" w14:paraId="29BDB23C" w14:textId="77777777" w:rsidTr="00D07764">
        <w:trPr>
          <w:jc w:val="center"/>
        </w:trPr>
        <w:tc>
          <w:tcPr>
            <w:tcW w:w="585" w:type="pct"/>
            <w:tcBorders>
              <w:top w:val="nil"/>
              <w:bottom w:val="single" w:sz="8" w:space="0" w:color="023A85"/>
              <w:right w:val="single" w:sz="8" w:space="0" w:color="023A85"/>
            </w:tcBorders>
            <w:shd w:val="clear" w:color="auto" w:fill="auto"/>
            <w:hideMark/>
          </w:tcPr>
          <w:p w14:paraId="4215DD3A"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591"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5BD4D841"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46.201</w:t>
            </w:r>
          </w:p>
        </w:tc>
        <w:tc>
          <w:tcPr>
            <w:tcW w:w="592" w:type="pct"/>
            <w:tcBorders>
              <w:top w:val="nil"/>
              <w:left w:val="single" w:sz="4" w:space="0" w:color="A6A6A6" w:themeColor="background1" w:themeShade="A6"/>
              <w:bottom w:val="single" w:sz="8" w:space="0" w:color="023A85"/>
              <w:right w:val="single" w:sz="8" w:space="0" w:color="023A85"/>
            </w:tcBorders>
            <w:shd w:val="clear" w:color="auto" w:fill="auto"/>
            <w:hideMark/>
          </w:tcPr>
          <w:p w14:paraId="0F791BD2"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43.046</w:t>
            </w:r>
          </w:p>
        </w:tc>
        <w:tc>
          <w:tcPr>
            <w:tcW w:w="538"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342CF17A"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31.255</w:t>
            </w:r>
          </w:p>
        </w:tc>
        <w:tc>
          <w:tcPr>
            <w:tcW w:w="539" w:type="pct"/>
            <w:tcBorders>
              <w:top w:val="nil"/>
              <w:left w:val="single" w:sz="4" w:space="0" w:color="A6A6A6" w:themeColor="background1" w:themeShade="A6"/>
              <w:bottom w:val="single" w:sz="8" w:space="0" w:color="023A85"/>
              <w:right w:val="single" w:sz="8" w:space="0" w:color="023A85"/>
            </w:tcBorders>
            <w:shd w:val="clear" w:color="auto" w:fill="auto"/>
            <w:hideMark/>
          </w:tcPr>
          <w:p w14:paraId="3B3892E9"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27.845</w:t>
            </w:r>
          </w:p>
        </w:tc>
        <w:tc>
          <w:tcPr>
            <w:tcW w:w="538"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0468DA54"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28.333</w:t>
            </w:r>
          </w:p>
        </w:tc>
        <w:tc>
          <w:tcPr>
            <w:tcW w:w="539" w:type="pct"/>
            <w:tcBorders>
              <w:top w:val="nil"/>
              <w:left w:val="single" w:sz="4" w:space="0" w:color="A6A6A6" w:themeColor="background1" w:themeShade="A6"/>
              <w:bottom w:val="single" w:sz="8" w:space="0" w:color="023A85"/>
              <w:right w:val="single" w:sz="8" w:space="0" w:color="023A85"/>
            </w:tcBorders>
            <w:shd w:val="clear" w:color="auto" w:fill="auto"/>
            <w:hideMark/>
          </w:tcPr>
          <w:p w14:paraId="458C6849"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37.003</w:t>
            </w:r>
          </w:p>
        </w:tc>
        <w:tc>
          <w:tcPr>
            <w:tcW w:w="538" w:type="pct"/>
            <w:tcBorders>
              <w:top w:val="nil"/>
              <w:left w:val="single" w:sz="8" w:space="0" w:color="023A85"/>
              <w:bottom w:val="single" w:sz="8" w:space="0" w:color="023A85"/>
              <w:right w:val="single" w:sz="4" w:space="0" w:color="A6A6A6" w:themeColor="background1" w:themeShade="A6"/>
            </w:tcBorders>
            <w:shd w:val="clear" w:color="auto" w:fill="auto"/>
            <w:noWrap/>
            <w:hideMark/>
          </w:tcPr>
          <w:p w14:paraId="368992F5"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29.004</w:t>
            </w:r>
          </w:p>
        </w:tc>
        <w:tc>
          <w:tcPr>
            <w:tcW w:w="539" w:type="pct"/>
            <w:tcBorders>
              <w:top w:val="nil"/>
              <w:left w:val="single" w:sz="4" w:space="0" w:color="A6A6A6" w:themeColor="background1" w:themeShade="A6"/>
              <w:bottom w:val="single" w:sz="8" w:space="0" w:color="023A85"/>
            </w:tcBorders>
            <w:shd w:val="clear" w:color="auto" w:fill="auto"/>
            <w:hideMark/>
          </w:tcPr>
          <w:p w14:paraId="56D7A40F"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34.335</w:t>
            </w:r>
          </w:p>
        </w:tc>
      </w:tr>
      <w:tr w:rsidR="00D07764" w:rsidRPr="002A2C7F" w14:paraId="51E2E8FA" w14:textId="77777777" w:rsidTr="00D07764">
        <w:trPr>
          <w:jc w:val="center"/>
        </w:trPr>
        <w:tc>
          <w:tcPr>
            <w:tcW w:w="585"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6D6B7904" w14:textId="77777777" w:rsidR="00D07764" w:rsidRPr="002A2C7F" w:rsidRDefault="00D07764" w:rsidP="00482B3F">
            <w:pPr>
              <w:widowControl w:val="0"/>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591"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4F0E8AC2"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52.851</w:t>
            </w:r>
          </w:p>
        </w:tc>
        <w:tc>
          <w:tcPr>
            <w:tcW w:w="592"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BEE1B80"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50.649</w:t>
            </w:r>
          </w:p>
        </w:tc>
        <w:tc>
          <w:tcPr>
            <w:tcW w:w="53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78A1F455"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49.226</w:t>
            </w:r>
          </w:p>
        </w:tc>
        <w:tc>
          <w:tcPr>
            <w:tcW w:w="53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8276460"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55.375</w:t>
            </w:r>
          </w:p>
        </w:tc>
        <w:tc>
          <w:tcPr>
            <w:tcW w:w="53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1A42AEB0"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31.520</w:t>
            </w:r>
          </w:p>
        </w:tc>
        <w:tc>
          <w:tcPr>
            <w:tcW w:w="53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0B345A80"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34.576</w:t>
            </w:r>
          </w:p>
        </w:tc>
        <w:tc>
          <w:tcPr>
            <w:tcW w:w="53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72809BB1"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38.585</w:t>
            </w:r>
          </w:p>
        </w:tc>
        <w:tc>
          <w:tcPr>
            <w:tcW w:w="53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4AE1C22C"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43.303</w:t>
            </w:r>
          </w:p>
        </w:tc>
      </w:tr>
    </w:tbl>
    <w:p w14:paraId="0910943E" w14:textId="77777777" w:rsidR="00D07764" w:rsidRPr="002A2C7F" w:rsidRDefault="00D07764" w:rsidP="00D07764">
      <w:pPr>
        <w:spacing w:after="0" w:line="312" w:lineRule="auto"/>
        <w:rPr>
          <w:rFonts w:ascii="Arial" w:hAnsi="Arial" w:cs="Arial"/>
          <w:w w:val="90"/>
          <w:lang w:val="eu-ES"/>
        </w:rPr>
      </w:pPr>
    </w:p>
    <w:p w14:paraId="7A2CABB6" w14:textId="77777777" w:rsidR="006C2F84" w:rsidRPr="002A2C7F" w:rsidRDefault="006C2F84">
      <w:pPr>
        <w:rPr>
          <w:rFonts w:ascii="Arial" w:eastAsia="Times New Roman" w:hAnsi="Arial" w:cs="Times New Roman"/>
          <w:b/>
          <w:snapToGrid w:val="0"/>
          <w:color w:val="44546A" w:themeColor="text2"/>
          <w:sz w:val="26"/>
          <w:szCs w:val="26"/>
          <w:lang w:val="eu-ES" w:eastAsia="es-ES"/>
        </w:rPr>
      </w:pPr>
      <w:r w:rsidRPr="002A2C7F">
        <w:rPr>
          <w:color w:val="44546A" w:themeColor="text2"/>
          <w:sz w:val="26"/>
          <w:szCs w:val="26"/>
          <w:lang w:val="eu-ES"/>
        </w:rPr>
        <w:br w:type="page"/>
      </w:r>
    </w:p>
    <w:p w14:paraId="10C90840" w14:textId="77777777" w:rsidR="00D07764" w:rsidRPr="002A2C7F" w:rsidRDefault="00D07764" w:rsidP="00D07764">
      <w:pPr>
        <w:pStyle w:val="Ttulo1"/>
        <w:keepNext w:val="0"/>
        <w:spacing w:line="264" w:lineRule="auto"/>
        <w:ind w:left="708" w:hanging="708"/>
        <w:rPr>
          <w:color w:val="44546A" w:themeColor="text2"/>
          <w:sz w:val="26"/>
          <w:szCs w:val="26"/>
          <w:lang w:val="eu-ES"/>
        </w:rPr>
      </w:pPr>
      <w:bookmarkStart w:id="221" w:name="_Toc42263251"/>
      <w:bookmarkEnd w:id="203"/>
      <w:r w:rsidRPr="002A2C7F">
        <w:rPr>
          <w:color w:val="44546A" w:themeColor="text2"/>
          <w:sz w:val="26"/>
          <w:szCs w:val="26"/>
          <w:lang w:val="eu-ES"/>
        </w:rPr>
        <w:lastRenderedPageBreak/>
        <w:t>3.-</w:t>
      </w:r>
      <w:r w:rsidRPr="002A2C7F">
        <w:rPr>
          <w:color w:val="44546A" w:themeColor="text2"/>
          <w:sz w:val="26"/>
          <w:szCs w:val="26"/>
          <w:lang w:val="eu-ES"/>
        </w:rPr>
        <w:tab/>
      </w:r>
      <w:bookmarkStart w:id="222" w:name="_Hlk40202285"/>
      <w:r w:rsidRPr="002A2C7F">
        <w:rPr>
          <w:color w:val="44546A" w:themeColor="text2"/>
          <w:sz w:val="26"/>
          <w:szCs w:val="26"/>
          <w:lang w:val="eu-ES"/>
        </w:rPr>
        <w:t>GIZARTE EKONOMIAREN LURRALDEKAKO PROFILA</w:t>
      </w:r>
      <w:bookmarkEnd w:id="221"/>
      <w:r w:rsidRPr="002A2C7F">
        <w:rPr>
          <w:color w:val="44546A" w:themeColor="text2"/>
          <w:sz w:val="26"/>
          <w:szCs w:val="26"/>
          <w:lang w:val="eu-ES"/>
        </w:rPr>
        <w:t xml:space="preserve"> </w:t>
      </w:r>
      <w:bookmarkEnd w:id="222"/>
    </w:p>
    <w:p w14:paraId="0B4E3F8B" w14:textId="77777777" w:rsidR="00D07764" w:rsidRPr="002A2C7F" w:rsidRDefault="00D07764" w:rsidP="00D07764">
      <w:pPr>
        <w:widowControl w:val="0"/>
        <w:spacing w:line="264" w:lineRule="auto"/>
        <w:rPr>
          <w:lang w:val="eu-ES"/>
        </w:rPr>
      </w:pPr>
    </w:p>
    <w:p w14:paraId="53E86520" w14:textId="77777777" w:rsidR="00D07764" w:rsidRPr="002A2C7F" w:rsidRDefault="00D07764" w:rsidP="00D07764">
      <w:pPr>
        <w:pStyle w:val="Ttulo1"/>
        <w:keepNext w:val="0"/>
        <w:spacing w:line="264" w:lineRule="auto"/>
        <w:ind w:left="708" w:hanging="708"/>
        <w:rPr>
          <w:color w:val="44546A" w:themeColor="text2"/>
          <w:sz w:val="22"/>
          <w:szCs w:val="22"/>
          <w:lang w:val="eu-ES"/>
        </w:rPr>
      </w:pPr>
      <w:bookmarkStart w:id="223" w:name="_Toc42263252"/>
      <w:bookmarkStart w:id="224" w:name="_Toc391999518"/>
      <w:bookmarkStart w:id="225" w:name="_Toc511894254"/>
      <w:bookmarkStart w:id="226" w:name="_Toc525300053"/>
      <w:r w:rsidRPr="002A2C7F">
        <w:rPr>
          <w:color w:val="44546A" w:themeColor="text2"/>
          <w:sz w:val="22"/>
          <w:szCs w:val="22"/>
          <w:lang w:val="eu-ES"/>
        </w:rPr>
        <w:t>3.1.-</w:t>
      </w:r>
      <w:r w:rsidRPr="002A2C7F">
        <w:rPr>
          <w:color w:val="44546A" w:themeColor="text2"/>
          <w:sz w:val="22"/>
          <w:szCs w:val="22"/>
          <w:lang w:val="eu-ES"/>
        </w:rPr>
        <w:tab/>
      </w:r>
      <w:bookmarkStart w:id="227" w:name="_Hlk40202300"/>
      <w:r w:rsidRPr="002A2C7F">
        <w:rPr>
          <w:color w:val="44546A" w:themeColor="text2"/>
          <w:sz w:val="22"/>
          <w:szCs w:val="22"/>
          <w:lang w:val="eu-ES"/>
        </w:rPr>
        <w:t>ENPLEGUAREN ETA ESTABLEZIMENDUEN LURRALDE PROFILA</w:t>
      </w:r>
      <w:bookmarkEnd w:id="227"/>
      <w:bookmarkEnd w:id="223"/>
      <w:r w:rsidRPr="002A2C7F">
        <w:rPr>
          <w:color w:val="44546A" w:themeColor="text2"/>
          <w:sz w:val="22"/>
          <w:szCs w:val="22"/>
          <w:lang w:val="eu-ES"/>
        </w:rPr>
        <w:t xml:space="preserve"> </w:t>
      </w:r>
      <w:bookmarkEnd w:id="224"/>
      <w:bookmarkEnd w:id="225"/>
      <w:bookmarkEnd w:id="226"/>
    </w:p>
    <w:p w14:paraId="157C6E38" w14:textId="77777777"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28" w:name="_Toc391999657"/>
      <w:bookmarkStart w:id="229" w:name="_Toc511991488"/>
      <w:bookmarkStart w:id="230" w:name="_Toc525299865"/>
    </w:p>
    <w:p w14:paraId="619D1BE7" w14:textId="4056835E"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31" w:name="_Toc42499483"/>
      <w:bookmarkStart w:id="232" w:name="_Hlk40202352"/>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11</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Irudia</w:t>
      </w:r>
      <w:r w:rsidRPr="002A2C7F">
        <w:rPr>
          <w:rFonts w:ascii="Arial" w:hAnsi="Arial" w:cs="Arial"/>
          <w:b w:val="0"/>
          <w:color w:val="5F5F5F"/>
          <w:sz w:val="18"/>
          <w:szCs w:val="18"/>
          <w:lang w:val="eu-ES"/>
        </w:rPr>
        <w:tab/>
        <w:t>GIZARTE EKONOMIAREN ALORREKO ESTABLEZIMENDUEN LURRALDE BANAKETAREN BILAKAERA 2016-201</w:t>
      </w:r>
      <w:bookmarkEnd w:id="228"/>
      <w:bookmarkEnd w:id="229"/>
      <w:bookmarkEnd w:id="230"/>
      <w:r w:rsidRPr="002A2C7F">
        <w:rPr>
          <w:rFonts w:ascii="Arial" w:hAnsi="Arial" w:cs="Arial"/>
          <w:b w:val="0"/>
          <w:color w:val="5F5F5F"/>
          <w:sz w:val="18"/>
          <w:szCs w:val="18"/>
          <w:lang w:val="eu-ES"/>
        </w:rPr>
        <w:t>8</w:t>
      </w:r>
      <w:bookmarkEnd w:id="231"/>
    </w:p>
    <w:p w14:paraId="63446AA5" w14:textId="77777777" w:rsidR="00D07764" w:rsidRPr="002A2C7F" w:rsidRDefault="00D07764" w:rsidP="00D07764">
      <w:pPr>
        <w:widowControl w:val="0"/>
        <w:spacing w:line="264" w:lineRule="auto"/>
        <w:jc w:val="center"/>
        <w:rPr>
          <w:rFonts w:cs="Arial"/>
          <w:b/>
          <w:color w:val="000080"/>
          <w:sz w:val="16"/>
          <w:szCs w:val="16"/>
          <w:lang w:val="eu-ES"/>
        </w:rPr>
      </w:pPr>
    </w:p>
    <w:p w14:paraId="52BC3433" w14:textId="77777777" w:rsidR="00D07764" w:rsidRPr="002A2C7F" w:rsidRDefault="00D07764" w:rsidP="00D07764">
      <w:pPr>
        <w:widowControl w:val="0"/>
        <w:spacing w:line="264" w:lineRule="auto"/>
        <w:rPr>
          <w:rFonts w:cs="Arial"/>
          <w:lang w:val="eu-ES"/>
        </w:rPr>
      </w:pPr>
      <w:r w:rsidRPr="002A2C7F">
        <w:rPr>
          <w:rFonts w:cs="Arial"/>
          <w:noProof/>
          <w:lang w:val="eu-ES" w:eastAsia="es-ES"/>
        </w:rPr>
        <w:drawing>
          <wp:anchor distT="0" distB="0" distL="114300" distR="114300" simplePos="0" relativeHeight="252180992" behindDoc="0" locked="0" layoutInCell="1" allowOverlap="1" wp14:anchorId="0AB68A6C" wp14:editId="17E90550">
            <wp:simplePos x="0" y="0"/>
            <wp:positionH relativeFrom="column">
              <wp:posOffset>-32385</wp:posOffset>
            </wp:positionH>
            <wp:positionV relativeFrom="paragraph">
              <wp:posOffset>32385</wp:posOffset>
            </wp:positionV>
            <wp:extent cx="2752725" cy="1828800"/>
            <wp:effectExtent l="0" t="0" r="0" b="0"/>
            <wp:wrapNone/>
            <wp:docPr id="8"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2A2C7F">
        <w:rPr>
          <w:rFonts w:cs="Arial"/>
          <w:noProof/>
          <w:lang w:val="eu-ES" w:eastAsia="es-ES"/>
        </w:rPr>
        <w:drawing>
          <wp:anchor distT="0" distB="0" distL="114300" distR="114300" simplePos="0" relativeHeight="252175872" behindDoc="0" locked="0" layoutInCell="1" allowOverlap="1" wp14:anchorId="617D8AC1" wp14:editId="2840ECE6">
            <wp:simplePos x="0" y="0"/>
            <wp:positionH relativeFrom="column">
              <wp:posOffset>3026410</wp:posOffset>
            </wp:positionH>
            <wp:positionV relativeFrom="paragraph">
              <wp:posOffset>90170</wp:posOffset>
            </wp:positionV>
            <wp:extent cx="2752725" cy="1828800"/>
            <wp:effectExtent l="0" t="0" r="0" b="0"/>
            <wp:wrapNone/>
            <wp:docPr id="7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2A2C7F">
        <w:rPr>
          <w:rFonts w:cs="Arial"/>
          <w:noProof/>
          <w:lang w:val="eu-ES" w:eastAsia="es-ES"/>
        </w:rPr>
        <w:drawing>
          <wp:anchor distT="0" distB="0" distL="114300" distR="114300" simplePos="0" relativeHeight="252177920" behindDoc="0" locked="0" layoutInCell="1" allowOverlap="1" wp14:anchorId="5DCD04C7" wp14:editId="1D3D1C3D">
            <wp:simplePos x="0" y="0"/>
            <wp:positionH relativeFrom="column">
              <wp:posOffset>16510</wp:posOffset>
            </wp:positionH>
            <wp:positionV relativeFrom="paragraph">
              <wp:posOffset>90170</wp:posOffset>
            </wp:positionV>
            <wp:extent cx="2752725" cy="1828800"/>
            <wp:effectExtent l="0" t="0" r="0" b="0"/>
            <wp:wrapNone/>
            <wp:docPr id="6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192B76D3" w14:textId="77777777" w:rsidR="00D07764" w:rsidRPr="002A2C7F" w:rsidRDefault="00D07764" w:rsidP="00D07764">
      <w:pPr>
        <w:widowControl w:val="0"/>
        <w:spacing w:line="264" w:lineRule="auto"/>
        <w:jc w:val="center"/>
        <w:rPr>
          <w:rFonts w:cs="Arial"/>
          <w:lang w:val="eu-ES"/>
        </w:rPr>
      </w:pPr>
    </w:p>
    <w:p w14:paraId="337A3E84" w14:textId="77777777" w:rsidR="00D07764" w:rsidRPr="002A2C7F" w:rsidRDefault="00D07764" w:rsidP="00D07764">
      <w:pPr>
        <w:widowControl w:val="0"/>
        <w:spacing w:line="264" w:lineRule="auto"/>
        <w:jc w:val="center"/>
        <w:rPr>
          <w:rFonts w:cs="Arial"/>
          <w:lang w:val="eu-ES"/>
        </w:rPr>
      </w:pPr>
    </w:p>
    <w:p w14:paraId="73BD1AD4" w14:textId="77777777" w:rsidR="00D07764" w:rsidRPr="002A2C7F" w:rsidRDefault="00D07764" w:rsidP="00D07764">
      <w:pPr>
        <w:widowControl w:val="0"/>
        <w:spacing w:line="264" w:lineRule="auto"/>
        <w:jc w:val="center"/>
        <w:rPr>
          <w:rFonts w:cs="Arial"/>
          <w:lang w:val="eu-ES"/>
        </w:rPr>
      </w:pPr>
    </w:p>
    <w:p w14:paraId="38BB1ECB" w14:textId="77777777" w:rsidR="00D07764" w:rsidRPr="002A2C7F" w:rsidRDefault="00D07764" w:rsidP="00D07764">
      <w:pPr>
        <w:widowControl w:val="0"/>
        <w:spacing w:line="264" w:lineRule="auto"/>
        <w:jc w:val="center"/>
        <w:rPr>
          <w:rFonts w:cs="Arial"/>
          <w:lang w:val="eu-ES"/>
        </w:rPr>
      </w:pPr>
    </w:p>
    <w:p w14:paraId="7D991B3F" w14:textId="77777777" w:rsidR="00D07764" w:rsidRPr="002A2C7F" w:rsidRDefault="00D07764" w:rsidP="00D07764">
      <w:pPr>
        <w:widowControl w:val="0"/>
        <w:spacing w:line="264" w:lineRule="auto"/>
        <w:jc w:val="center"/>
        <w:rPr>
          <w:rFonts w:cs="Arial"/>
          <w:lang w:val="eu-ES"/>
        </w:rPr>
      </w:pPr>
    </w:p>
    <w:p w14:paraId="75B7475B" w14:textId="77777777" w:rsidR="00D07764" w:rsidRPr="002A2C7F" w:rsidRDefault="00D07764" w:rsidP="00D07764">
      <w:pPr>
        <w:widowControl w:val="0"/>
        <w:spacing w:line="264" w:lineRule="auto"/>
        <w:jc w:val="center"/>
        <w:rPr>
          <w:rFonts w:cs="Arial"/>
          <w:lang w:val="eu-ES"/>
        </w:rPr>
      </w:pPr>
    </w:p>
    <w:p w14:paraId="1339577C" w14:textId="399CD5EA"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33" w:name="_Toc391999658"/>
      <w:bookmarkStart w:id="234" w:name="_Toc511991489"/>
      <w:bookmarkStart w:id="235" w:name="_Toc525299866"/>
      <w:bookmarkStart w:id="236" w:name="_Toc42499484"/>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12</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Irudia</w:t>
      </w:r>
      <w:r w:rsidRPr="002A2C7F">
        <w:rPr>
          <w:rFonts w:ascii="Arial" w:hAnsi="Arial" w:cs="Arial"/>
          <w:b w:val="0"/>
          <w:color w:val="5F5F5F"/>
          <w:sz w:val="18"/>
          <w:szCs w:val="18"/>
          <w:lang w:val="eu-ES"/>
        </w:rPr>
        <w:tab/>
        <w:t>GIZARTE EKONOMIAREN ALORREKO ENPLEGUAREN LURRALDE BANAKETAREN BILAKAERA 2016-201</w:t>
      </w:r>
      <w:bookmarkEnd w:id="233"/>
      <w:bookmarkEnd w:id="234"/>
      <w:bookmarkEnd w:id="235"/>
      <w:r w:rsidRPr="002A2C7F">
        <w:rPr>
          <w:rFonts w:ascii="Arial" w:hAnsi="Arial" w:cs="Arial"/>
          <w:b w:val="0"/>
          <w:color w:val="5F5F5F"/>
          <w:sz w:val="18"/>
          <w:szCs w:val="18"/>
          <w:lang w:val="eu-ES"/>
        </w:rPr>
        <w:t>8</w:t>
      </w:r>
      <w:bookmarkEnd w:id="236"/>
    </w:p>
    <w:p w14:paraId="19DDF968" w14:textId="77777777" w:rsidR="00D07764" w:rsidRPr="002A2C7F" w:rsidRDefault="00D07764" w:rsidP="00D07764">
      <w:pPr>
        <w:widowControl w:val="0"/>
        <w:spacing w:line="264" w:lineRule="auto"/>
        <w:jc w:val="center"/>
        <w:rPr>
          <w:rFonts w:eastAsia="Times New Roman" w:cs="Arial"/>
          <w:bCs/>
          <w:color w:val="5F5F5F"/>
          <w:sz w:val="18"/>
          <w:szCs w:val="18"/>
          <w:lang w:val="eu-ES" w:eastAsia="es-ES"/>
        </w:rPr>
      </w:pPr>
      <w:r w:rsidRPr="002A2C7F">
        <w:rPr>
          <w:rFonts w:eastAsia="Times New Roman" w:cs="Arial"/>
          <w:bCs/>
          <w:noProof/>
          <w:color w:val="5F5F5F"/>
          <w:sz w:val="18"/>
          <w:szCs w:val="18"/>
          <w:lang w:val="eu-ES" w:eastAsia="es-ES"/>
        </w:rPr>
        <w:drawing>
          <wp:anchor distT="0" distB="0" distL="114300" distR="114300" simplePos="0" relativeHeight="252176896" behindDoc="0" locked="0" layoutInCell="1" allowOverlap="1" wp14:anchorId="4C7110BF" wp14:editId="289C5F42">
            <wp:simplePos x="0" y="0"/>
            <wp:positionH relativeFrom="column">
              <wp:posOffset>3102610</wp:posOffset>
            </wp:positionH>
            <wp:positionV relativeFrom="paragraph">
              <wp:posOffset>94615</wp:posOffset>
            </wp:positionV>
            <wp:extent cx="2752725" cy="1828800"/>
            <wp:effectExtent l="0" t="0" r="0" b="0"/>
            <wp:wrapNone/>
            <wp:docPr id="7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2A2C7F">
        <w:rPr>
          <w:rFonts w:eastAsia="Times New Roman" w:cs="Arial"/>
          <w:bCs/>
          <w:noProof/>
          <w:color w:val="5F5F5F"/>
          <w:sz w:val="18"/>
          <w:szCs w:val="18"/>
          <w:lang w:val="eu-ES" w:eastAsia="es-ES"/>
        </w:rPr>
        <w:drawing>
          <wp:anchor distT="0" distB="0" distL="114300" distR="114300" simplePos="0" relativeHeight="252178944" behindDoc="0" locked="0" layoutInCell="1" allowOverlap="1" wp14:anchorId="11FF21B9" wp14:editId="03BD7946">
            <wp:simplePos x="0" y="0"/>
            <wp:positionH relativeFrom="column">
              <wp:posOffset>15240</wp:posOffset>
            </wp:positionH>
            <wp:positionV relativeFrom="paragraph">
              <wp:posOffset>90170</wp:posOffset>
            </wp:positionV>
            <wp:extent cx="2752725" cy="1828800"/>
            <wp:effectExtent l="0" t="0" r="0" b="0"/>
            <wp:wrapNone/>
            <wp:docPr id="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73B5B796" w14:textId="77777777" w:rsidR="00D07764" w:rsidRPr="002A2C7F" w:rsidRDefault="00D07764" w:rsidP="00D07764">
      <w:pPr>
        <w:widowControl w:val="0"/>
        <w:spacing w:line="264" w:lineRule="auto"/>
        <w:jc w:val="center"/>
        <w:rPr>
          <w:rFonts w:cs="Arial"/>
          <w:lang w:val="eu-ES"/>
        </w:rPr>
      </w:pPr>
    </w:p>
    <w:p w14:paraId="1D50E729" w14:textId="77777777" w:rsidR="00D07764" w:rsidRPr="002A2C7F" w:rsidRDefault="00D07764" w:rsidP="00D07764">
      <w:pPr>
        <w:widowControl w:val="0"/>
        <w:spacing w:line="264" w:lineRule="auto"/>
        <w:jc w:val="center"/>
        <w:rPr>
          <w:rFonts w:cs="Arial"/>
          <w:lang w:val="eu-ES"/>
        </w:rPr>
      </w:pPr>
    </w:p>
    <w:p w14:paraId="43C0D880" w14:textId="77777777" w:rsidR="00D07764" w:rsidRPr="002A2C7F" w:rsidRDefault="00D07764" w:rsidP="00D07764">
      <w:pPr>
        <w:widowControl w:val="0"/>
        <w:spacing w:line="264" w:lineRule="auto"/>
        <w:jc w:val="center"/>
        <w:rPr>
          <w:rFonts w:cs="Arial"/>
          <w:lang w:val="eu-ES"/>
        </w:rPr>
      </w:pPr>
    </w:p>
    <w:p w14:paraId="583E80B6" w14:textId="77777777" w:rsidR="00D07764" w:rsidRPr="002A2C7F" w:rsidRDefault="00D07764" w:rsidP="00D07764">
      <w:pPr>
        <w:widowControl w:val="0"/>
        <w:spacing w:line="264" w:lineRule="auto"/>
        <w:jc w:val="center"/>
        <w:rPr>
          <w:rFonts w:cs="Arial"/>
          <w:lang w:val="eu-ES"/>
        </w:rPr>
      </w:pPr>
    </w:p>
    <w:p w14:paraId="70DCBAA1" w14:textId="77777777" w:rsidR="00D07764" w:rsidRPr="002A2C7F" w:rsidRDefault="00D07764" w:rsidP="00D07764">
      <w:pPr>
        <w:widowControl w:val="0"/>
        <w:spacing w:line="264" w:lineRule="auto"/>
        <w:jc w:val="center"/>
        <w:rPr>
          <w:rFonts w:cs="Arial"/>
          <w:lang w:val="eu-ES"/>
        </w:rPr>
      </w:pPr>
    </w:p>
    <w:p w14:paraId="5EF09DA2" w14:textId="77777777" w:rsidR="00D07764" w:rsidRPr="002A2C7F" w:rsidRDefault="00D07764" w:rsidP="00D07764">
      <w:pPr>
        <w:widowControl w:val="0"/>
        <w:spacing w:line="264" w:lineRule="auto"/>
        <w:jc w:val="center"/>
        <w:rPr>
          <w:rFonts w:cs="Arial"/>
          <w:lang w:val="eu-ES"/>
        </w:rPr>
      </w:pPr>
    </w:p>
    <w:p w14:paraId="4FDC4676" w14:textId="62388FDE"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37" w:name="_Toc391999608"/>
      <w:bookmarkStart w:id="238" w:name="_Toc513394249"/>
      <w:bookmarkStart w:id="239" w:name="_Toc525299975"/>
      <w:bookmarkStart w:id="240" w:name="_Toc42264690"/>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GIZARTE EKONOMIAREN ALORREKO ESTABLEZIMENDUEN ETA ENPLEGUEN LURRALDE BANAKETA (zifra absolutuak eta % bertikalak</w:t>
      </w:r>
      <w:r w:rsidRPr="002A2C7F">
        <w:rPr>
          <w:rFonts w:ascii="Arial" w:eastAsia="Times New Roman" w:hAnsi="Arial" w:cs="Arial"/>
          <w:bCs/>
          <w:color w:val="5F5F5F"/>
          <w:sz w:val="18"/>
          <w:szCs w:val="18"/>
          <w:lang w:val="eu-ES" w:eastAsia="es-ES"/>
        </w:rPr>
        <w:t>) 201</w:t>
      </w:r>
      <w:bookmarkEnd w:id="237"/>
      <w:bookmarkEnd w:id="238"/>
      <w:bookmarkEnd w:id="239"/>
      <w:r w:rsidRPr="002A2C7F">
        <w:rPr>
          <w:rFonts w:ascii="Arial" w:eastAsia="Times New Roman" w:hAnsi="Arial" w:cs="Arial"/>
          <w:bCs/>
          <w:color w:val="5F5F5F"/>
          <w:sz w:val="18"/>
          <w:szCs w:val="18"/>
          <w:lang w:val="eu-ES" w:eastAsia="es-ES"/>
        </w:rPr>
        <w:t>8</w:t>
      </w:r>
      <w:bookmarkEnd w:id="240"/>
    </w:p>
    <w:tbl>
      <w:tblPr>
        <w:tblW w:w="5000" w:type="pct"/>
        <w:jc w:val="center"/>
        <w:tblLook w:val="04A0" w:firstRow="1" w:lastRow="0" w:firstColumn="1" w:lastColumn="0" w:noHBand="0" w:noVBand="1"/>
      </w:tblPr>
      <w:tblGrid>
        <w:gridCol w:w="2151"/>
        <w:gridCol w:w="1641"/>
        <w:gridCol w:w="1410"/>
        <w:gridCol w:w="1641"/>
        <w:gridCol w:w="1641"/>
      </w:tblGrid>
      <w:tr w:rsidR="00D07764" w:rsidRPr="002A2C7F" w14:paraId="7FBB9CE4" w14:textId="77777777" w:rsidTr="00482B3F">
        <w:trPr>
          <w:jc w:val="center"/>
        </w:trPr>
        <w:tc>
          <w:tcPr>
            <w:tcW w:w="1268" w:type="pct"/>
            <w:tcBorders>
              <w:top w:val="single" w:sz="8" w:space="0" w:color="023A85"/>
              <w:left w:val="single" w:sz="8" w:space="0" w:color="023A85"/>
              <w:right w:val="single" w:sz="8" w:space="0" w:color="023A85"/>
            </w:tcBorders>
            <w:shd w:val="clear" w:color="auto" w:fill="FFFFFF" w:themeFill="background1"/>
            <w:vAlign w:val="center"/>
            <w:hideMark/>
          </w:tcPr>
          <w:p w14:paraId="50880B50"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p>
        </w:tc>
        <w:tc>
          <w:tcPr>
            <w:tcW w:w="1798"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0E26CBDD"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Enpleguak</w:t>
            </w:r>
          </w:p>
        </w:tc>
        <w:tc>
          <w:tcPr>
            <w:tcW w:w="1935" w:type="pct"/>
            <w:gridSpan w:val="2"/>
            <w:tcBorders>
              <w:top w:val="single" w:sz="8" w:space="0" w:color="023A85"/>
              <w:left w:val="single" w:sz="8" w:space="0" w:color="023A85"/>
              <w:bottom w:val="single" w:sz="8" w:space="0" w:color="1F3864" w:themeColor="accent1" w:themeShade="80"/>
              <w:right w:val="single" w:sz="8" w:space="0" w:color="023A85"/>
            </w:tcBorders>
            <w:shd w:val="clear" w:color="auto" w:fill="FFFFFF" w:themeFill="background1"/>
            <w:vAlign w:val="center"/>
            <w:hideMark/>
          </w:tcPr>
          <w:p w14:paraId="0167A1EC"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Establezimenduak</w:t>
            </w:r>
          </w:p>
        </w:tc>
      </w:tr>
      <w:tr w:rsidR="00D07764" w:rsidRPr="002A2C7F" w14:paraId="2B62789F" w14:textId="77777777" w:rsidTr="00482B3F">
        <w:trPr>
          <w:jc w:val="center"/>
        </w:trPr>
        <w:tc>
          <w:tcPr>
            <w:tcW w:w="1268" w:type="pct"/>
            <w:tcBorders>
              <w:left w:val="single" w:sz="8" w:space="0" w:color="023A85"/>
              <w:bottom w:val="single" w:sz="8" w:space="0" w:color="023A85"/>
              <w:right w:val="single" w:sz="8" w:space="0" w:color="023A85"/>
            </w:tcBorders>
            <w:shd w:val="clear" w:color="auto" w:fill="FFFFFF" w:themeFill="background1"/>
            <w:vAlign w:val="center"/>
            <w:hideMark/>
          </w:tcPr>
          <w:p w14:paraId="5B7EE5F1"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p>
        </w:tc>
        <w:tc>
          <w:tcPr>
            <w:tcW w:w="967" w:type="pct"/>
            <w:tcBorders>
              <w:top w:val="single" w:sz="8" w:space="0" w:color="1F3864" w:themeColor="accent1" w:themeShade="80"/>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2E483162"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831" w:type="pct"/>
            <w:tcBorders>
              <w:top w:val="single" w:sz="8" w:space="0" w:color="1F3864" w:themeColor="accent1" w:themeShade="80"/>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229B467C"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967" w:type="pct"/>
            <w:tcBorders>
              <w:top w:val="single" w:sz="8" w:space="0" w:color="1F3864" w:themeColor="accent1" w:themeShade="80"/>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9EBBA45"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968" w:type="pct"/>
            <w:tcBorders>
              <w:top w:val="single" w:sz="8" w:space="0" w:color="1F3864" w:themeColor="accent1" w:themeShade="80"/>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2355BDE3"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D07764" w:rsidRPr="002A2C7F" w14:paraId="3150D0DE" w14:textId="77777777" w:rsidTr="00482B3F">
        <w:trPr>
          <w:jc w:val="center"/>
        </w:trPr>
        <w:tc>
          <w:tcPr>
            <w:tcW w:w="1268" w:type="pct"/>
            <w:tcBorders>
              <w:top w:val="single" w:sz="8" w:space="0" w:color="023A85"/>
              <w:right w:val="single" w:sz="8" w:space="0" w:color="023A85"/>
            </w:tcBorders>
            <w:hideMark/>
          </w:tcPr>
          <w:p w14:paraId="7BBA265A"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Araba</w:t>
            </w:r>
          </w:p>
        </w:tc>
        <w:tc>
          <w:tcPr>
            <w:tcW w:w="967" w:type="pct"/>
            <w:tcBorders>
              <w:top w:val="single" w:sz="8" w:space="0" w:color="023A85"/>
              <w:left w:val="single" w:sz="8" w:space="0" w:color="023A85"/>
              <w:right w:val="single" w:sz="4" w:space="0" w:color="A6A6A6" w:themeColor="background1" w:themeShade="A6"/>
            </w:tcBorders>
            <w:vAlign w:val="bottom"/>
            <w:hideMark/>
          </w:tcPr>
          <w:p w14:paraId="2F5E4C8C"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5.665</w:t>
            </w:r>
          </w:p>
        </w:tc>
        <w:tc>
          <w:tcPr>
            <w:tcW w:w="831" w:type="pct"/>
            <w:tcBorders>
              <w:top w:val="single" w:sz="8" w:space="0" w:color="023A85"/>
              <w:left w:val="single" w:sz="4" w:space="0" w:color="A6A6A6" w:themeColor="background1" w:themeShade="A6"/>
              <w:right w:val="single" w:sz="8" w:space="0" w:color="023A85"/>
            </w:tcBorders>
            <w:hideMark/>
          </w:tcPr>
          <w:p w14:paraId="4FAB6875"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9,3</w:t>
            </w:r>
          </w:p>
        </w:tc>
        <w:tc>
          <w:tcPr>
            <w:tcW w:w="967" w:type="pct"/>
            <w:tcBorders>
              <w:top w:val="single" w:sz="8" w:space="0" w:color="023A85"/>
              <w:left w:val="single" w:sz="8" w:space="0" w:color="023A85"/>
              <w:right w:val="single" w:sz="4" w:space="0" w:color="A6A6A6" w:themeColor="background1" w:themeShade="A6"/>
            </w:tcBorders>
            <w:hideMark/>
          </w:tcPr>
          <w:p w14:paraId="7DD322EC"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502</w:t>
            </w:r>
          </w:p>
        </w:tc>
        <w:tc>
          <w:tcPr>
            <w:tcW w:w="968" w:type="pct"/>
            <w:tcBorders>
              <w:top w:val="single" w:sz="8" w:space="0" w:color="023A85"/>
              <w:left w:val="single" w:sz="4" w:space="0" w:color="A6A6A6" w:themeColor="background1" w:themeShade="A6"/>
            </w:tcBorders>
            <w:hideMark/>
          </w:tcPr>
          <w:p w14:paraId="27EFB072"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15,0</w:t>
            </w:r>
          </w:p>
        </w:tc>
      </w:tr>
      <w:tr w:rsidR="00D07764" w:rsidRPr="002A2C7F" w14:paraId="2B5287F0" w14:textId="77777777" w:rsidTr="00482B3F">
        <w:trPr>
          <w:jc w:val="center"/>
        </w:trPr>
        <w:tc>
          <w:tcPr>
            <w:tcW w:w="1268" w:type="pct"/>
            <w:tcBorders>
              <w:right w:val="single" w:sz="8" w:space="0" w:color="023A85"/>
            </w:tcBorders>
            <w:hideMark/>
          </w:tcPr>
          <w:p w14:paraId="0469AB1F"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Bizkaia</w:t>
            </w:r>
          </w:p>
        </w:tc>
        <w:tc>
          <w:tcPr>
            <w:tcW w:w="967" w:type="pct"/>
            <w:tcBorders>
              <w:left w:val="single" w:sz="8" w:space="0" w:color="023A85"/>
              <w:right w:val="single" w:sz="4" w:space="0" w:color="A6A6A6" w:themeColor="background1" w:themeShade="A6"/>
            </w:tcBorders>
            <w:hideMark/>
          </w:tcPr>
          <w:p w14:paraId="64D668E6"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22.641</w:t>
            </w:r>
          </w:p>
        </w:tc>
        <w:tc>
          <w:tcPr>
            <w:tcW w:w="831" w:type="pct"/>
            <w:tcBorders>
              <w:left w:val="single" w:sz="4" w:space="0" w:color="A6A6A6" w:themeColor="background1" w:themeShade="A6"/>
              <w:right w:val="single" w:sz="8" w:space="0" w:color="023A85"/>
            </w:tcBorders>
            <w:hideMark/>
          </w:tcPr>
          <w:p w14:paraId="108338F1"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37,4</w:t>
            </w:r>
          </w:p>
        </w:tc>
        <w:tc>
          <w:tcPr>
            <w:tcW w:w="967" w:type="pct"/>
            <w:tcBorders>
              <w:left w:val="single" w:sz="8" w:space="0" w:color="023A85"/>
              <w:right w:val="single" w:sz="4" w:space="0" w:color="A6A6A6" w:themeColor="background1" w:themeShade="A6"/>
            </w:tcBorders>
            <w:hideMark/>
          </w:tcPr>
          <w:p w14:paraId="152C32EC"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1.510</w:t>
            </w:r>
          </w:p>
        </w:tc>
        <w:tc>
          <w:tcPr>
            <w:tcW w:w="968" w:type="pct"/>
            <w:tcBorders>
              <w:left w:val="single" w:sz="4" w:space="0" w:color="A6A6A6" w:themeColor="background1" w:themeShade="A6"/>
            </w:tcBorders>
            <w:hideMark/>
          </w:tcPr>
          <w:p w14:paraId="5BAA3224"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45,3</w:t>
            </w:r>
          </w:p>
        </w:tc>
      </w:tr>
      <w:tr w:rsidR="00D07764" w:rsidRPr="002A2C7F" w14:paraId="2DC3F724" w14:textId="77777777" w:rsidTr="00482B3F">
        <w:trPr>
          <w:jc w:val="center"/>
        </w:trPr>
        <w:tc>
          <w:tcPr>
            <w:tcW w:w="1268" w:type="pct"/>
            <w:tcBorders>
              <w:bottom w:val="single" w:sz="8" w:space="0" w:color="023A85"/>
              <w:right w:val="single" w:sz="8" w:space="0" w:color="023A85"/>
            </w:tcBorders>
            <w:hideMark/>
          </w:tcPr>
          <w:p w14:paraId="1835DB81"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Gipuzkoa</w:t>
            </w:r>
          </w:p>
        </w:tc>
        <w:tc>
          <w:tcPr>
            <w:tcW w:w="967" w:type="pct"/>
            <w:tcBorders>
              <w:left w:val="single" w:sz="8" w:space="0" w:color="023A85"/>
              <w:bottom w:val="single" w:sz="8" w:space="0" w:color="023A85"/>
              <w:right w:val="single" w:sz="4" w:space="0" w:color="A6A6A6" w:themeColor="background1" w:themeShade="A6"/>
            </w:tcBorders>
            <w:hideMark/>
          </w:tcPr>
          <w:p w14:paraId="6532AB1E"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32.303</w:t>
            </w:r>
          </w:p>
        </w:tc>
        <w:tc>
          <w:tcPr>
            <w:tcW w:w="831" w:type="pct"/>
            <w:tcBorders>
              <w:left w:val="single" w:sz="4" w:space="0" w:color="A6A6A6" w:themeColor="background1" w:themeShade="A6"/>
              <w:bottom w:val="single" w:sz="8" w:space="0" w:color="023A85"/>
              <w:right w:val="single" w:sz="8" w:space="0" w:color="023A85"/>
            </w:tcBorders>
            <w:hideMark/>
          </w:tcPr>
          <w:p w14:paraId="63DB9422"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53,3</w:t>
            </w:r>
          </w:p>
        </w:tc>
        <w:tc>
          <w:tcPr>
            <w:tcW w:w="967" w:type="pct"/>
            <w:tcBorders>
              <w:left w:val="single" w:sz="8" w:space="0" w:color="023A85"/>
              <w:bottom w:val="single" w:sz="8" w:space="0" w:color="023A85"/>
              <w:right w:val="single" w:sz="4" w:space="0" w:color="A6A6A6" w:themeColor="background1" w:themeShade="A6"/>
            </w:tcBorders>
            <w:hideMark/>
          </w:tcPr>
          <w:p w14:paraId="79CECE50"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1.325</w:t>
            </w:r>
          </w:p>
        </w:tc>
        <w:tc>
          <w:tcPr>
            <w:tcW w:w="968" w:type="pct"/>
            <w:tcBorders>
              <w:left w:val="single" w:sz="4" w:space="0" w:color="A6A6A6" w:themeColor="background1" w:themeShade="A6"/>
              <w:bottom w:val="single" w:sz="8" w:space="0" w:color="023A85"/>
            </w:tcBorders>
            <w:hideMark/>
          </w:tcPr>
          <w:p w14:paraId="0DCDDDD5"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39,7</w:t>
            </w:r>
          </w:p>
        </w:tc>
      </w:tr>
      <w:tr w:rsidR="00D07764" w:rsidRPr="002A2C7F" w14:paraId="5DA6BC24" w14:textId="77777777" w:rsidTr="00482B3F">
        <w:trPr>
          <w:jc w:val="center"/>
        </w:trPr>
        <w:tc>
          <w:tcPr>
            <w:tcW w:w="126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1ECF3D9" w14:textId="77777777" w:rsidR="00D07764" w:rsidRPr="002A2C7F" w:rsidRDefault="00D07764" w:rsidP="00482B3F">
            <w:pPr>
              <w:widowControl w:val="0"/>
              <w:spacing w:after="0" w:line="264" w:lineRule="auto"/>
              <w:jc w:val="both"/>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96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0A53A886" w14:textId="77777777" w:rsidR="00D07764" w:rsidRPr="002A2C7F" w:rsidRDefault="00D07764" w:rsidP="00482B3F">
            <w:pPr>
              <w:widowControl w:val="0"/>
              <w:spacing w:after="0" w:line="264" w:lineRule="auto"/>
              <w:ind w:right="170"/>
              <w:jc w:val="right"/>
              <w:rPr>
                <w:rFonts w:ascii="Arial" w:eastAsia="Calibri" w:hAnsi="Arial" w:cs="Arial"/>
                <w:color w:val="000000"/>
                <w:sz w:val="16"/>
                <w:szCs w:val="16"/>
                <w:lang w:val="eu-ES"/>
              </w:rPr>
            </w:pPr>
            <w:r w:rsidRPr="002A2C7F">
              <w:rPr>
                <w:rFonts w:ascii="Arial" w:eastAsia="Calibri" w:hAnsi="Arial" w:cs="Arial"/>
                <w:b/>
                <w:bCs/>
                <w:color w:val="000000"/>
                <w:sz w:val="16"/>
                <w:szCs w:val="16"/>
                <w:lang w:val="eu-ES"/>
              </w:rPr>
              <w:t>60.609</w:t>
            </w:r>
          </w:p>
        </w:tc>
        <w:tc>
          <w:tcPr>
            <w:tcW w:w="831"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4674C43E"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96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089954C5"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3.337</w:t>
            </w:r>
          </w:p>
        </w:tc>
        <w:tc>
          <w:tcPr>
            <w:tcW w:w="96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7D55BFA9"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608C93C2" w14:textId="77777777" w:rsidR="00D07764" w:rsidRPr="002A2C7F" w:rsidRDefault="00D07764" w:rsidP="00D07764">
      <w:pPr>
        <w:rPr>
          <w:rFonts w:ascii="Arial" w:eastAsia="Times New Roman" w:hAnsi="Arial" w:cs="Arial"/>
          <w:bCs/>
          <w:color w:val="5F5F5F"/>
          <w:sz w:val="18"/>
          <w:szCs w:val="18"/>
          <w:lang w:val="eu-ES" w:eastAsia="es-ES"/>
        </w:rPr>
      </w:pPr>
      <w:bookmarkStart w:id="241" w:name="_Toc391999659"/>
      <w:bookmarkStart w:id="242" w:name="_Toc511991490"/>
      <w:bookmarkStart w:id="243" w:name="_Toc525299867"/>
      <w:r w:rsidRPr="002A2C7F">
        <w:rPr>
          <w:rFonts w:ascii="Arial" w:eastAsia="Times New Roman" w:hAnsi="Arial" w:cs="Arial"/>
          <w:bCs/>
          <w:color w:val="5F5F5F"/>
          <w:sz w:val="18"/>
          <w:szCs w:val="18"/>
          <w:lang w:val="eu-ES" w:eastAsia="es-ES"/>
        </w:rPr>
        <w:br w:type="page"/>
      </w:r>
    </w:p>
    <w:p w14:paraId="0C0D5BC9" w14:textId="49561AB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44" w:name="_Toc42499485"/>
      <w:bookmarkEnd w:id="232"/>
      <w:r w:rsidRPr="002A2C7F">
        <w:rPr>
          <w:rFonts w:ascii="Arial Narrow" w:eastAsia="Times New Roman" w:hAnsi="Arial Narrow" w:cs="Arial"/>
          <w:bCs/>
          <w:noProof/>
          <w:color w:val="1F497D"/>
          <w:sz w:val="18"/>
          <w:szCs w:val="18"/>
          <w:lang w:val="eu-ES" w:eastAsia="es-ES"/>
        </w:rPr>
        <w:lastRenderedPageBreak/>
        <w:drawing>
          <wp:anchor distT="0" distB="0" distL="114300" distR="114300" simplePos="0" relativeHeight="252174848" behindDoc="0" locked="0" layoutInCell="1" allowOverlap="1" wp14:anchorId="16E21559" wp14:editId="7A59C388">
            <wp:simplePos x="0" y="0"/>
            <wp:positionH relativeFrom="column">
              <wp:posOffset>139065</wp:posOffset>
            </wp:positionH>
            <wp:positionV relativeFrom="paragraph">
              <wp:posOffset>249555</wp:posOffset>
            </wp:positionV>
            <wp:extent cx="5048250" cy="1590675"/>
            <wp:effectExtent l="0" t="0" r="0" b="0"/>
            <wp:wrapNone/>
            <wp:docPr id="73"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GIZARTE EKONOMIAK EAEko EKONOMIAN DUEN GARRANTZI ERLATIBOA (enpleguaren pisu erlatiboa Lurralde Historikoaren arabera) </w:t>
      </w:r>
      <w:r w:rsidRPr="002A2C7F">
        <w:rPr>
          <w:rFonts w:ascii="Arial" w:eastAsia="Times New Roman" w:hAnsi="Arial" w:cs="Arial"/>
          <w:bCs/>
          <w:color w:val="5F5F5F"/>
          <w:sz w:val="18"/>
          <w:szCs w:val="18"/>
          <w:lang w:val="eu-ES" w:eastAsia="es-ES"/>
        </w:rPr>
        <w:t>2016-201</w:t>
      </w:r>
      <w:bookmarkEnd w:id="241"/>
      <w:bookmarkEnd w:id="242"/>
      <w:bookmarkEnd w:id="243"/>
      <w:r w:rsidRPr="002A2C7F">
        <w:rPr>
          <w:rFonts w:ascii="Arial" w:eastAsia="Times New Roman" w:hAnsi="Arial" w:cs="Arial"/>
          <w:bCs/>
          <w:color w:val="5F5F5F"/>
          <w:sz w:val="18"/>
          <w:szCs w:val="18"/>
          <w:lang w:val="eu-ES" w:eastAsia="es-ES"/>
        </w:rPr>
        <w:t>8</w:t>
      </w:r>
      <w:bookmarkEnd w:id="244"/>
    </w:p>
    <w:p w14:paraId="7786ED7B"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0E51821F"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67F98B3E"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6B5FBB43"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529FEF34"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5CA86D17"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446DE4F8"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46F5E139"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61CE2D75" w14:textId="77777777" w:rsidR="00D07764" w:rsidRPr="002A2C7F" w:rsidRDefault="00D07764" w:rsidP="00D07764">
      <w:pPr>
        <w:widowControl w:val="0"/>
        <w:spacing w:after="0" w:line="264" w:lineRule="auto"/>
        <w:jc w:val="center"/>
        <w:rPr>
          <w:rFonts w:ascii="Arial" w:eastAsia="Calibri" w:hAnsi="Arial" w:cs="Arial"/>
          <w:b/>
          <w:color w:val="1F497D"/>
          <w:sz w:val="18"/>
          <w:szCs w:val="18"/>
          <w:lang w:val="eu-ES"/>
        </w:rPr>
      </w:pPr>
    </w:p>
    <w:p w14:paraId="3DB2D4F8" w14:textId="77777777" w:rsidR="00D07764" w:rsidRPr="002A2C7F" w:rsidRDefault="00D07764" w:rsidP="00D07764">
      <w:pPr>
        <w:jc w:val="center"/>
        <w:rPr>
          <w:rFonts w:ascii="Arial" w:eastAsia="Calibri" w:hAnsi="Arial" w:cs="Arial"/>
          <w:i/>
          <w:color w:val="000000"/>
          <w:sz w:val="16"/>
          <w:szCs w:val="16"/>
          <w:lang w:val="eu-ES"/>
        </w:rPr>
      </w:pPr>
      <w:r w:rsidRPr="002A2C7F">
        <w:rPr>
          <w:rFonts w:ascii="Arial" w:hAnsi="Arial" w:cs="Arial"/>
          <w:i/>
          <w:sz w:val="16"/>
          <w:szCs w:val="16"/>
          <w:lang w:val="eu-ES"/>
        </w:rPr>
        <w:t xml:space="preserve">Konparaziorako Iturria: Biztanleria Jardueraren Arabera sailkatzeko inkesta (BJA), Eustat </w:t>
      </w:r>
      <w:r w:rsidRPr="002A2C7F">
        <w:rPr>
          <w:rFonts w:ascii="Arial" w:eastAsia="Calibri" w:hAnsi="Arial" w:cs="Arial"/>
          <w:i/>
          <w:color w:val="000000"/>
          <w:sz w:val="16"/>
          <w:szCs w:val="16"/>
          <w:lang w:val="eu-ES"/>
        </w:rPr>
        <w:t>2018</w:t>
      </w:r>
    </w:p>
    <w:p w14:paraId="10A1046A" w14:textId="77777777"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45" w:name="_Toc391999609"/>
      <w:bookmarkStart w:id="246" w:name="_Toc513394250"/>
      <w:bookmarkStart w:id="247" w:name="_Toc525299976"/>
    </w:p>
    <w:p w14:paraId="0C331394" w14:textId="2DC2035E"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48" w:name="_Toc42264691"/>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39</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245"/>
      <w:bookmarkEnd w:id="246"/>
      <w:bookmarkEnd w:id="247"/>
      <w:r w:rsidRPr="002A2C7F">
        <w:rPr>
          <w:rFonts w:ascii="Arial" w:hAnsi="Arial" w:cs="Arial"/>
          <w:color w:val="5F5F5F"/>
          <w:sz w:val="18"/>
          <w:szCs w:val="18"/>
          <w:lang w:val="eu-ES"/>
        </w:rPr>
        <w:t>GIZARTE EKONOMIAREN ALORREKO ENPLEGUEN LURRALDE BANAKETA, FORMA JURIDIKOAREN ARABERA 2018 (zifra absolutuak eta % bertikalak)</w:t>
      </w:r>
      <w:bookmarkEnd w:id="248"/>
    </w:p>
    <w:tbl>
      <w:tblPr>
        <w:tblW w:w="5000" w:type="pct"/>
        <w:jc w:val="center"/>
        <w:tblLook w:val="04A0" w:firstRow="1" w:lastRow="0" w:firstColumn="1" w:lastColumn="0" w:noHBand="0" w:noVBand="1"/>
      </w:tblPr>
      <w:tblGrid>
        <w:gridCol w:w="1669"/>
        <w:gridCol w:w="977"/>
        <w:gridCol w:w="777"/>
        <w:gridCol w:w="976"/>
        <w:gridCol w:w="777"/>
        <w:gridCol w:w="877"/>
        <w:gridCol w:w="777"/>
        <w:gridCol w:w="877"/>
        <w:gridCol w:w="777"/>
      </w:tblGrid>
      <w:tr w:rsidR="00D07764" w:rsidRPr="002A2C7F" w14:paraId="5F37D5A0" w14:textId="77777777" w:rsidTr="009430FC">
        <w:trPr>
          <w:jc w:val="center"/>
        </w:trPr>
        <w:tc>
          <w:tcPr>
            <w:tcW w:w="983" w:type="pct"/>
            <w:vMerge w:val="restart"/>
            <w:tcBorders>
              <w:top w:val="single" w:sz="8" w:space="0" w:color="023A85"/>
              <w:left w:val="single" w:sz="8" w:space="0" w:color="023A85"/>
              <w:right w:val="single" w:sz="8" w:space="0" w:color="1F3864" w:themeColor="accent1" w:themeShade="80"/>
            </w:tcBorders>
            <w:shd w:val="clear" w:color="auto" w:fill="FFFFFF" w:themeFill="background1"/>
            <w:hideMark/>
          </w:tcPr>
          <w:p w14:paraId="1E82C9AB" w14:textId="77777777" w:rsidR="00D07764" w:rsidRPr="002A2C7F" w:rsidRDefault="00D07764" w:rsidP="00482B3F">
            <w:pPr>
              <w:widowControl w:val="0"/>
              <w:spacing w:after="0" w:line="264" w:lineRule="auto"/>
              <w:jc w:val="both"/>
              <w:rPr>
                <w:rFonts w:ascii="Arial" w:eastAsia="Calibri" w:hAnsi="Arial" w:cs="Arial"/>
                <w:sz w:val="16"/>
                <w:szCs w:val="16"/>
                <w:lang w:val="eu-ES"/>
              </w:rPr>
            </w:pPr>
          </w:p>
        </w:tc>
        <w:tc>
          <w:tcPr>
            <w:tcW w:w="103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A7F61BE"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03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3D5677A"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97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CEF88AA"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97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C5AB754"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D07764" w:rsidRPr="002A2C7F" w14:paraId="3387E4D3" w14:textId="77777777" w:rsidTr="009430FC">
        <w:trPr>
          <w:jc w:val="center"/>
        </w:trPr>
        <w:tc>
          <w:tcPr>
            <w:tcW w:w="983" w:type="pct"/>
            <w:vMerge/>
            <w:tcBorders>
              <w:left w:val="single" w:sz="8" w:space="0" w:color="023A85"/>
              <w:bottom w:val="single" w:sz="8" w:space="0" w:color="023A85"/>
              <w:right w:val="single" w:sz="8" w:space="0" w:color="1F3864" w:themeColor="accent1" w:themeShade="80"/>
            </w:tcBorders>
            <w:shd w:val="clear" w:color="auto" w:fill="FFFFFF" w:themeFill="background1"/>
            <w:hideMark/>
          </w:tcPr>
          <w:p w14:paraId="7C0B393B" w14:textId="77777777" w:rsidR="00D07764" w:rsidRPr="002A2C7F" w:rsidRDefault="00D07764" w:rsidP="00482B3F">
            <w:pPr>
              <w:widowControl w:val="0"/>
              <w:spacing w:after="0" w:line="264" w:lineRule="auto"/>
              <w:jc w:val="both"/>
              <w:rPr>
                <w:rFonts w:ascii="Arial" w:eastAsia="Calibri" w:hAnsi="Arial" w:cs="Arial"/>
                <w:sz w:val="16"/>
                <w:szCs w:val="16"/>
                <w:lang w:val="eu-ES"/>
              </w:rPr>
            </w:pPr>
          </w:p>
        </w:tc>
        <w:tc>
          <w:tcPr>
            <w:tcW w:w="5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59F9208"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65B211A6"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57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B5BF7D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2404B47"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4794979E"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A89646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51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3DDEC14"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45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3B6B69A"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r>
      <w:tr w:rsidR="00D07764" w:rsidRPr="002A2C7F" w14:paraId="535C60F1" w14:textId="77777777" w:rsidTr="009430FC">
        <w:trPr>
          <w:jc w:val="center"/>
        </w:trPr>
        <w:tc>
          <w:tcPr>
            <w:tcW w:w="983" w:type="pct"/>
            <w:tcBorders>
              <w:top w:val="single" w:sz="8" w:space="0" w:color="023A85"/>
              <w:right w:val="single" w:sz="8" w:space="0" w:color="023A85"/>
            </w:tcBorders>
            <w:hideMark/>
          </w:tcPr>
          <w:p w14:paraId="7F6232F0"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Araba</w:t>
            </w:r>
          </w:p>
        </w:tc>
        <w:tc>
          <w:tcPr>
            <w:tcW w:w="575" w:type="pct"/>
            <w:tcBorders>
              <w:top w:val="single" w:sz="8" w:space="0" w:color="1F3864" w:themeColor="accent1" w:themeShade="80"/>
              <w:left w:val="single" w:sz="8" w:space="0" w:color="023A85"/>
              <w:right w:val="single" w:sz="4" w:space="0" w:color="A6A6A6" w:themeColor="background1" w:themeShade="A6"/>
            </w:tcBorders>
            <w:vAlign w:val="bottom"/>
            <w:hideMark/>
          </w:tcPr>
          <w:p w14:paraId="75491B8B"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color w:val="000000"/>
                <w:sz w:val="16"/>
                <w:szCs w:val="16"/>
                <w:lang w:val="eu-ES"/>
              </w:rPr>
              <w:t>5.665</w:t>
            </w:r>
          </w:p>
        </w:tc>
        <w:tc>
          <w:tcPr>
            <w:tcW w:w="458" w:type="pct"/>
            <w:tcBorders>
              <w:top w:val="single" w:sz="8" w:space="0" w:color="1F3864" w:themeColor="accent1" w:themeShade="80"/>
              <w:left w:val="single" w:sz="4" w:space="0" w:color="A6A6A6" w:themeColor="background1" w:themeShade="A6"/>
              <w:right w:val="single" w:sz="8" w:space="0" w:color="023A85"/>
            </w:tcBorders>
            <w:hideMark/>
          </w:tcPr>
          <w:p w14:paraId="10B2952A"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color w:val="000000"/>
                <w:sz w:val="16"/>
                <w:szCs w:val="16"/>
                <w:lang w:val="eu-ES"/>
              </w:rPr>
              <w:t>9,3</w:t>
            </w:r>
          </w:p>
        </w:tc>
        <w:tc>
          <w:tcPr>
            <w:tcW w:w="575" w:type="pct"/>
            <w:tcBorders>
              <w:top w:val="single" w:sz="8" w:space="0" w:color="1F3864" w:themeColor="accent1" w:themeShade="80"/>
              <w:left w:val="single" w:sz="8" w:space="0" w:color="023A85"/>
              <w:right w:val="single" w:sz="4" w:space="0" w:color="A6A6A6" w:themeColor="background1" w:themeShade="A6"/>
            </w:tcBorders>
            <w:hideMark/>
          </w:tcPr>
          <w:p w14:paraId="2E1134DD" w14:textId="77777777" w:rsidR="00D07764" w:rsidRPr="002A2C7F" w:rsidRDefault="00D07764" w:rsidP="00482B3F">
            <w:pPr>
              <w:widowControl w:val="0"/>
              <w:spacing w:after="0" w:line="264" w:lineRule="auto"/>
              <w:ind w:right="13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5.128</w:t>
            </w:r>
          </w:p>
        </w:tc>
        <w:tc>
          <w:tcPr>
            <w:tcW w:w="458" w:type="pct"/>
            <w:tcBorders>
              <w:top w:val="single" w:sz="8" w:space="0" w:color="1F3864" w:themeColor="accent1" w:themeShade="80"/>
              <w:left w:val="single" w:sz="4" w:space="0" w:color="A6A6A6" w:themeColor="background1" w:themeShade="A6"/>
              <w:right w:val="single" w:sz="8" w:space="0" w:color="023A85"/>
            </w:tcBorders>
            <w:hideMark/>
          </w:tcPr>
          <w:p w14:paraId="6525DC7F"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9,6</w:t>
            </w:r>
          </w:p>
        </w:tc>
        <w:tc>
          <w:tcPr>
            <w:tcW w:w="517" w:type="pct"/>
            <w:tcBorders>
              <w:top w:val="single" w:sz="8" w:space="0" w:color="1F3864" w:themeColor="accent1" w:themeShade="80"/>
              <w:left w:val="single" w:sz="8" w:space="0" w:color="023A85"/>
              <w:right w:val="single" w:sz="4" w:space="0" w:color="A6A6A6" w:themeColor="background1" w:themeShade="A6"/>
            </w:tcBorders>
            <w:hideMark/>
          </w:tcPr>
          <w:p w14:paraId="7888E8A6" w14:textId="77777777" w:rsidR="00D07764" w:rsidRPr="002A2C7F" w:rsidRDefault="00D07764" w:rsidP="00482B3F">
            <w:pPr>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148</w:t>
            </w:r>
          </w:p>
        </w:tc>
        <w:tc>
          <w:tcPr>
            <w:tcW w:w="458" w:type="pct"/>
            <w:tcBorders>
              <w:top w:val="single" w:sz="8" w:space="0" w:color="1F3864" w:themeColor="accent1" w:themeShade="80"/>
              <w:left w:val="single" w:sz="4" w:space="0" w:color="A6A6A6" w:themeColor="background1" w:themeShade="A6"/>
              <w:right w:val="single" w:sz="8" w:space="0" w:color="023A85"/>
            </w:tcBorders>
            <w:hideMark/>
          </w:tcPr>
          <w:p w14:paraId="37521374"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4,9</w:t>
            </w:r>
          </w:p>
        </w:tc>
        <w:tc>
          <w:tcPr>
            <w:tcW w:w="517" w:type="pct"/>
            <w:tcBorders>
              <w:top w:val="single" w:sz="8" w:space="0" w:color="1F3864" w:themeColor="accent1" w:themeShade="80"/>
              <w:left w:val="single" w:sz="8" w:space="0" w:color="023A85"/>
              <w:right w:val="single" w:sz="4" w:space="0" w:color="A6A6A6" w:themeColor="background1" w:themeShade="A6"/>
            </w:tcBorders>
            <w:hideMark/>
          </w:tcPr>
          <w:p w14:paraId="62C11963" w14:textId="77777777" w:rsidR="00D07764" w:rsidRPr="002A2C7F" w:rsidRDefault="00D07764" w:rsidP="00482B3F">
            <w:pPr>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389</w:t>
            </w:r>
          </w:p>
        </w:tc>
        <w:tc>
          <w:tcPr>
            <w:tcW w:w="458" w:type="pct"/>
            <w:tcBorders>
              <w:top w:val="single" w:sz="8" w:space="0" w:color="1F3864" w:themeColor="accent1" w:themeShade="80"/>
              <w:left w:val="single" w:sz="4" w:space="0" w:color="A6A6A6" w:themeColor="background1" w:themeShade="A6"/>
            </w:tcBorders>
            <w:hideMark/>
          </w:tcPr>
          <w:p w14:paraId="24F7D969"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9,3</w:t>
            </w:r>
          </w:p>
        </w:tc>
      </w:tr>
      <w:tr w:rsidR="00D07764" w:rsidRPr="002A2C7F" w14:paraId="343E0C48" w14:textId="77777777" w:rsidTr="00482B3F">
        <w:trPr>
          <w:jc w:val="center"/>
        </w:trPr>
        <w:tc>
          <w:tcPr>
            <w:tcW w:w="983" w:type="pct"/>
            <w:tcBorders>
              <w:right w:val="single" w:sz="8" w:space="0" w:color="023A85"/>
            </w:tcBorders>
            <w:hideMark/>
          </w:tcPr>
          <w:p w14:paraId="19FFE88D"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Bizkaia</w:t>
            </w:r>
          </w:p>
        </w:tc>
        <w:tc>
          <w:tcPr>
            <w:tcW w:w="575" w:type="pct"/>
            <w:tcBorders>
              <w:left w:val="single" w:sz="8" w:space="0" w:color="023A85"/>
              <w:right w:val="single" w:sz="4" w:space="0" w:color="A6A6A6" w:themeColor="background1" w:themeShade="A6"/>
            </w:tcBorders>
            <w:hideMark/>
          </w:tcPr>
          <w:p w14:paraId="09892B63"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color w:val="000000"/>
                <w:sz w:val="16"/>
                <w:szCs w:val="16"/>
                <w:lang w:val="eu-ES"/>
              </w:rPr>
              <w:t>22.641</w:t>
            </w:r>
          </w:p>
        </w:tc>
        <w:tc>
          <w:tcPr>
            <w:tcW w:w="458" w:type="pct"/>
            <w:tcBorders>
              <w:left w:val="single" w:sz="4" w:space="0" w:color="A6A6A6" w:themeColor="background1" w:themeShade="A6"/>
              <w:right w:val="single" w:sz="8" w:space="0" w:color="023A85"/>
            </w:tcBorders>
            <w:hideMark/>
          </w:tcPr>
          <w:p w14:paraId="6E523759"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color w:val="000000"/>
                <w:sz w:val="16"/>
                <w:szCs w:val="16"/>
                <w:lang w:val="eu-ES"/>
              </w:rPr>
              <w:t>37,4</w:t>
            </w:r>
          </w:p>
        </w:tc>
        <w:tc>
          <w:tcPr>
            <w:tcW w:w="575" w:type="pct"/>
            <w:tcBorders>
              <w:left w:val="single" w:sz="8" w:space="0" w:color="023A85"/>
              <w:right w:val="single" w:sz="4" w:space="0" w:color="A6A6A6" w:themeColor="background1" w:themeShade="A6"/>
            </w:tcBorders>
            <w:hideMark/>
          </w:tcPr>
          <w:p w14:paraId="63224EFC" w14:textId="77777777" w:rsidR="00D07764" w:rsidRPr="002A2C7F" w:rsidRDefault="00D07764" w:rsidP="00482B3F">
            <w:pPr>
              <w:widowControl w:val="0"/>
              <w:spacing w:after="0" w:line="264" w:lineRule="auto"/>
              <w:ind w:right="13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19.509</w:t>
            </w:r>
          </w:p>
        </w:tc>
        <w:tc>
          <w:tcPr>
            <w:tcW w:w="458" w:type="pct"/>
            <w:tcBorders>
              <w:left w:val="single" w:sz="4" w:space="0" w:color="A6A6A6" w:themeColor="background1" w:themeShade="A6"/>
              <w:right w:val="single" w:sz="8" w:space="0" w:color="023A85"/>
            </w:tcBorders>
            <w:hideMark/>
          </w:tcPr>
          <w:p w14:paraId="363D0AEA"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36,5</w:t>
            </w:r>
          </w:p>
        </w:tc>
        <w:tc>
          <w:tcPr>
            <w:tcW w:w="517" w:type="pct"/>
            <w:tcBorders>
              <w:left w:val="single" w:sz="8" w:space="0" w:color="023A85"/>
              <w:right w:val="single" w:sz="4" w:space="0" w:color="A6A6A6" w:themeColor="background1" w:themeShade="A6"/>
            </w:tcBorders>
            <w:hideMark/>
          </w:tcPr>
          <w:p w14:paraId="5ED88607" w14:textId="77777777" w:rsidR="00D07764" w:rsidRPr="002A2C7F" w:rsidRDefault="00D07764" w:rsidP="00482B3F">
            <w:pPr>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1.409</w:t>
            </w:r>
          </w:p>
        </w:tc>
        <w:tc>
          <w:tcPr>
            <w:tcW w:w="458" w:type="pct"/>
            <w:tcBorders>
              <w:left w:val="single" w:sz="4" w:space="0" w:color="A6A6A6" w:themeColor="background1" w:themeShade="A6"/>
              <w:right w:val="single" w:sz="8" w:space="0" w:color="023A85"/>
            </w:tcBorders>
            <w:hideMark/>
          </w:tcPr>
          <w:p w14:paraId="339A9E46"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46,5</w:t>
            </w:r>
          </w:p>
        </w:tc>
        <w:tc>
          <w:tcPr>
            <w:tcW w:w="517" w:type="pct"/>
            <w:tcBorders>
              <w:left w:val="single" w:sz="8" w:space="0" w:color="023A85"/>
              <w:right w:val="single" w:sz="4" w:space="0" w:color="A6A6A6" w:themeColor="background1" w:themeShade="A6"/>
            </w:tcBorders>
            <w:hideMark/>
          </w:tcPr>
          <w:p w14:paraId="4DB6B434" w14:textId="77777777" w:rsidR="00D07764" w:rsidRPr="002A2C7F" w:rsidRDefault="00D07764" w:rsidP="00482B3F">
            <w:pPr>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1.723</w:t>
            </w:r>
          </w:p>
        </w:tc>
        <w:tc>
          <w:tcPr>
            <w:tcW w:w="458" w:type="pct"/>
            <w:tcBorders>
              <w:left w:val="single" w:sz="4" w:space="0" w:color="A6A6A6" w:themeColor="background1" w:themeShade="A6"/>
            </w:tcBorders>
            <w:hideMark/>
          </w:tcPr>
          <w:p w14:paraId="752C0162"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41,1</w:t>
            </w:r>
          </w:p>
        </w:tc>
      </w:tr>
      <w:tr w:rsidR="00D07764" w:rsidRPr="002A2C7F" w14:paraId="7A26A648" w14:textId="77777777" w:rsidTr="00482B3F">
        <w:trPr>
          <w:jc w:val="center"/>
        </w:trPr>
        <w:tc>
          <w:tcPr>
            <w:tcW w:w="983" w:type="pct"/>
            <w:tcBorders>
              <w:bottom w:val="single" w:sz="8" w:space="0" w:color="023A85"/>
              <w:right w:val="single" w:sz="8" w:space="0" w:color="023A85"/>
            </w:tcBorders>
            <w:hideMark/>
          </w:tcPr>
          <w:p w14:paraId="4B69ED6A"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Gipuzkoa</w:t>
            </w:r>
          </w:p>
        </w:tc>
        <w:tc>
          <w:tcPr>
            <w:tcW w:w="575" w:type="pct"/>
            <w:tcBorders>
              <w:left w:val="single" w:sz="8" w:space="0" w:color="023A85"/>
              <w:bottom w:val="single" w:sz="8" w:space="0" w:color="023A85"/>
              <w:right w:val="single" w:sz="4" w:space="0" w:color="A6A6A6" w:themeColor="background1" w:themeShade="A6"/>
            </w:tcBorders>
            <w:hideMark/>
          </w:tcPr>
          <w:p w14:paraId="39C5CB62"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color w:val="000000"/>
                <w:sz w:val="16"/>
                <w:szCs w:val="16"/>
                <w:lang w:val="eu-ES"/>
              </w:rPr>
              <w:t>32.303</w:t>
            </w:r>
          </w:p>
        </w:tc>
        <w:tc>
          <w:tcPr>
            <w:tcW w:w="458" w:type="pct"/>
            <w:tcBorders>
              <w:left w:val="single" w:sz="4" w:space="0" w:color="A6A6A6" w:themeColor="background1" w:themeShade="A6"/>
              <w:bottom w:val="single" w:sz="8" w:space="0" w:color="023A85"/>
              <w:right w:val="single" w:sz="8" w:space="0" w:color="023A85"/>
            </w:tcBorders>
            <w:hideMark/>
          </w:tcPr>
          <w:p w14:paraId="74183A34"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color w:val="000000"/>
                <w:sz w:val="16"/>
                <w:szCs w:val="16"/>
                <w:lang w:val="eu-ES"/>
              </w:rPr>
              <w:t>53,3</w:t>
            </w:r>
          </w:p>
        </w:tc>
        <w:tc>
          <w:tcPr>
            <w:tcW w:w="575" w:type="pct"/>
            <w:tcBorders>
              <w:left w:val="single" w:sz="8" w:space="0" w:color="023A85"/>
              <w:bottom w:val="single" w:sz="8" w:space="0" w:color="023A85"/>
              <w:right w:val="single" w:sz="4" w:space="0" w:color="A6A6A6" w:themeColor="background1" w:themeShade="A6"/>
            </w:tcBorders>
            <w:hideMark/>
          </w:tcPr>
          <w:p w14:paraId="607DC14B" w14:textId="77777777" w:rsidR="00D07764" w:rsidRPr="002A2C7F" w:rsidRDefault="00D07764" w:rsidP="00482B3F">
            <w:pPr>
              <w:widowControl w:val="0"/>
              <w:spacing w:after="0" w:line="264" w:lineRule="auto"/>
              <w:ind w:right="13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28.752</w:t>
            </w:r>
          </w:p>
        </w:tc>
        <w:tc>
          <w:tcPr>
            <w:tcW w:w="458" w:type="pct"/>
            <w:tcBorders>
              <w:left w:val="single" w:sz="4" w:space="0" w:color="A6A6A6" w:themeColor="background1" w:themeShade="A6"/>
              <w:bottom w:val="single" w:sz="8" w:space="0" w:color="023A85"/>
              <w:right w:val="single" w:sz="8" w:space="0" w:color="023A85"/>
            </w:tcBorders>
            <w:hideMark/>
          </w:tcPr>
          <w:p w14:paraId="536D435F"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53,9</w:t>
            </w:r>
          </w:p>
        </w:tc>
        <w:tc>
          <w:tcPr>
            <w:tcW w:w="517" w:type="pct"/>
            <w:tcBorders>
              <w:left w:val="single" w:sz="8" w:space="0" w:color="023A85"/>
              <w:bottom w:val="single" w:sz="8" w:space="0" w:color="023A85"/>
              <w:right w:val="single" w:sz="4" w:space="0" w:color="A6A6A6" w:themeColor="background1" w:themeShade="A6"/>
            </w:tcBorders>
            <w:hideMark/>
          </w:tcPr>
          <w:p w14:paraId="21BE6749" w14:textId="77777777" w:rsidR="00D07764" w:rsidRPr="002A2C7F" w:rsidRDefault="00D07764" w:rsidP="00482B3F">
            <w:pPr>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1.473</w:t>
            </w:r>
          </w:p>
        </w:tc>
        <w:tc>
          <w:tcPr>
            <w:tcW w:w="458" w:type="pct"/>
            <w:tcBorders>
              <w:left w:val="single" w:sz="4" w:space="0" w:color="A6A6A6" w:themeColor="background1" w:themeShade="A6"/>
              <w:bottom w:val="single" w:sz="8" w:space="0" w:color="023A85"/>
              <w:right w:val="single" w:sz="8" w:space="0" w:color="023A85"/>
            </w:tcBorders>
            <w:hideMark/>
          </w:tcPr>
          <w:p w14:paraId="208D11D8"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48,6</w:t>
            </w:r>
          </w:p>
        </w:tc>
        <w:tc>
          <w:tcPr>
            <w:tcW w:w="517" w:type="pct"/>
            <w:tcBorders>
              <w:left w:val="single" w:sz="8" w:space="0" w:color="023A85"/>
              <w:bottom w:val="single" w:sz="8" w:space="0" w:color="023A85"/>
              <w:right w:val="single" w:sz="4" w:space="0" w:color="A6A6A6" w:themeColor="background1" w:themeShade="A6"/>
            </w:tcBorders>
            <w:hideMark/>
          </w:tcPr>
          <w:p w14:paraId="5EF25965" w14:textId="77777777" w:rsidR="00D07764" w:rsidRPr="002A2C7F" w:rsidRDefault="00D07764" w:rsidP="00482B3F">
            <w:pPr>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2.078</w:t>
            </w:r>
          </w:p>
        </w:tc>
        <w:tc>
          <w:tcPr>
            <w:tcW w:w="458" w:type="pct"/>
            <w:tcBorders>
              <w:left w:val="single" w:sz="4" w:space="0" w:color="A6A6A6" w:themeColor="background1" w:themeShade="A6"/>
              <w:bottom w:val="single" w:sz="8" w:space="0" w:color="023A85"/>
            </w:tcBorders>
            <w:hideMark/>
          </w:tcPr>
          <w:p w14:paraId="125C4DF0" w14:textId="77777777" w:rsidR="00D07764" w:rsidRPr="002A2C7F" w:rsidRDefault="00D07764" w:rsidP="00482B3F">
            <w:pPr>
              <w:widowControl w:val="0"/>
              <w:spacing w:after="0" w:line="264" w:lineRule="auto"/>
              <w:ind w:right="130"/>
              <w:jc w:val="right"/>
              <w:rPr>
                <w:rFonts w:ascii="Arial" w:eastAsia="Calibri" w:hAnsi="Arial" w:cs="Arial"/>
                <w:sz w:val="16"/>
                <w:szCs w:val="16"/>
                <w:lang w:val="eu-ES"/>
              </w:rPr>
            </w:pPr>
            <w:r w:rsidRPr="002A2C7F">
              <w:rPr>
                <w:rFonts w:ascii="Arial" w:eastAsia="Calibri" w:hAnsi="Arial" w:cs="Arial"/>
                <w:sz w:val="16"/>
                <w:szCs w:val="16"/>
                <w:lang w:val="eu-ES"/>
              </w:rPr>
              <w:t>49,6</w:t>
            </w:r>
          </w:p>
        </w:tc>
      </w:tr>
      <w:tr w:rsidR="00D07764" w:rsidRPr="002A2C7F" w14:paraId="586A8951" w14:textId="77777777" w:rsidTr="00482B3F">
        <w:trPr>
          <w:jc w:val="center"/>
        </w:trPr>
        <w:tc>
          <w:tcPr>
            <w:tcW w:w="98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7C61DE7" w14:textId="77777777" w:rsidR="00D07764" w:rsidRPr="002A2C7F" w:rsidRDefault="00D0776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75"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46760999"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bCs/>
                <w:color w:val="000000"/>
                <w:sz w:val="16"/>
                <w:szCs w:val="16"/>
                <w:lang w:val="eu-ES"/>
              </w:rPr>
              <w:t>60.609</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395B14E4"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bCs/>
                <w:color w:val="000000"/>
                <w:sz w:val="16"/>
                <w:szCs w:val="16"/>
                <w:lang w:val="eu-ES"/>
              </w:rPr>
              <w:t>100,0</w:t>
            </w:r>
          </w:p>
        </w:tc>
        <w:tc>
          <w:tcPr>
            <w:tcW w:w="575"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763D2E4A"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53.390</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2425C751"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100,0</w:t>
            </w:r>
          </w:p>
        </w:tc>
        <w:tc>
          <w:tcPr>
            <w:tcW w:w="51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585C40C5"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3.029</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662DB74E"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100,0</w:t>
            </w:r>
          </w:p>
        </w:tc>
        <w:tc>
          <w:tcPr>
            <w:tcW w:w="517"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hideMark/>
          </w:tcPr>
          <w:p w14:paraId="02DE2134"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4.190</w:t>
            </w:r>
          </w:p>
        </w:tc>
        <w:tc>
          <w:tcPr>
            <w:tcW w:w="458"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hideMark/>
          </w:tcPr>
          <w:p w14:paraId="1EAC70A7" w14:textId="77777777" w:rsidR="00D07764" w:rsidRPr="002A2C7F" w:rsidRDefault="00D07764" w:rsidP="00482B3F">
            <w:pPr>
              <w:widowControl w:val="0"/>
              <w:spacing w:after="0" w:line="264" w:lineRule="auto"/>
              <w:ind w:right="130"/>
              <w:jc w:val="right"/>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100,0</w:t>
            </w:r>
          </w:p>
        </w:tc>
      </w:tr>
    </w:tbl>
    <w:p w14:paraId="0A22C052"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7238BFBC" w14:textId="5463BF2B"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49" w:name="_Toc391999610"/>
      <w:bookmarkStart w:id="250" w:name="_Toc513394251"/>
      <w:bookmarkStart w:id="251" w:name="_Toc525299977"/>
      <w:bookmarkStart w:id="252" w:name="_Toc42264692"/>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40</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249"/>
      <w:bookmarkEnd w:id="250"/>
      <w:bookmarkEnd w:id="251"/>
      <w:r w:rsidRPr="002A2C7F">
        <w:rPr>
          <w:rFonts w:ascii="Arial" w:hAnsi="Arial" w:cs="Arial"/>
          <w:color w:val="5F5F5F"/>
          <w:sz w:val="18"/>
          <w:szCs w:val="18"/>
          <w:lang w:val="eu-ES"/>
        </w:rPr>
        <w:t>GIZARTE EKONOMIAREN ALORREKO ENPLEGUEN LURRALDE BANAKETA, FORMA JURIDIKOAREN ARABERA 2018 (% horizontalak)</w:t>
      </w:r>
      <w:bookmarkEnd w:id="252"/>
    </w:p>
    <w:tbl>
      <w:tblPr>
        <w:tblW w:w="5000" w:type="pct"/>
        <w:jc w:val="center"/>
        <w:tblLook w:val="04A0" w:firstRow="1" w:lastRow="0" w:firstColumn="1" w:lastColumn="0" w:noHBand="0" w:noVBand="1"/>
      </w:tblPr>
      <w:tblGrid>
        <w:gridCol w:w="1623"/>
        <w:gridCol w:w="1716"/>
        <w:gridCol w:w="1715"/>
        <w:gridCol w:w="1715"/>
        <w:gridCol w:w="1715"/>
      </w:tblGrid>
      <w:tr w:rsidR="00D07764" w:rsidRPr="002A2C7F" w14:paraId="55C66BDA" w14:textId="77777777" w:rsidTr="00482B3F">
        <w:trPr>
          <w:jc w:val="center"/>
        </w:trPr>
        <w:tc>
          <w:tcPr>
            <w:tcW w:w="956"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0620871C" w14:textId="77777777" w:rsidR="00D07764" w:rsidRPr="002A2C7F" w:rsidRDefault="00D07764" w:rsidP="00482B3F">
            <w:pPr>
              <w:widowControl w:val="0"/>
              <w:spacing w:after="0" w:line="264" w:lineRule="auto"/>
              <w:jc w:val="both"/>
              <w:rPr>
                <w:rFonts w:ascii="Arial" w:eastAsia="Calibri" w:hAnsi="Arial" w:cs="Arial"/>
                <w:b/>
                <w:bCs/>
                <w:sz w:val="16"/>
                <w:szCs w:val="16"/>
                <w:lang w:val="eu-ES"/>
              </w:rPr>
            </w:pP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8EC01BC"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010B447F"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84F5C48"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101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07940D14"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D07764" w:rsidRPr="002A2C7F" w14:paraId="5AC2B959" w14:textId="77777777" w:rsidTr="00482B3F">
        <w:trPr>
          <w:jc w:val="center"/>
        </w:trPr>
        <w:tc>
          <w:tcPr>
            <w:tcW w:w="956" w:type="pct"/>
            <w:tcBorders>
              <w:top w:val="single" w:sz="8" w:space="0" w:color="023A85"/>
              <w:right w:val="single" w:sz="8" w:space="0" w:color="023A85"/>
            </w:tcBorders>
            <w:hideMark/>
          </w:tcPr>
          <w:p w14:paraId="38247981"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Araba </w:t>
            </w:r>
          </w:p>
        </w:tc>
        <w:tc>
          <w:tcPr>
            <w:tcW w:w="1011" w:type="pct"/>
            <w:tcBorders>
              <w:top w:val="single" w:sz="8" w:space="0" w:color="023A85"/>
              <w:left w:val="single" w:sz="8" w:space="0" w:color="023A85"/>
              <w:right w:val="single" w:sz="8" w:space="0" w:color="023A85"/>
            </w:tcBorders>
            <w:hideMark/>
          </w:tcPr>
          <w:p w14:paraId="6A5609DA"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1011" w:type="pct"/>
            <w:tcBorders>
              <w:top w:val="single" w:sz="8" w:space="0" w:color="023A85"/>
              <w:left w:val="single" w:sz="8" w:space="0" w:color="023A85"/>
              <w:right w:val="single" w:sz="8" w:space="0" w:color="023A85"/>
            </w:tcBorders>
            <w:hideMark/>
          </w:tcPr>
          <w:p w14:paraId="01C4CEAF"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90,5</w:t>
            </w:r>
          </w:p>
        </w:tc>
        <w:tc>
          <w:tcPr>
            <w:tcW w:w="1011" w:type="pct"/>
            <w:tcBorders>
              <w:top w:val="single" w:sz="8" w:space="0" w:color="023A85"/>
              <w:left w:val="single" w:sz="8" w:space="0" w:color="023A85"/>
              <w:right w:val="single" w:sz="8" w:space="0" w:color="023A85"/>
            </w:tcBorders>
            <w:hideMark/>
          </w:tcPr>
          <w:p w14:paraId="7639C4EC"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2,6</w:t>
            </w:r>
          </w:p>
        </w:tc>
        <w:tc>
          <w:tcPr>
            <w:tcW w:w="1011" w:type="pct"/>
            <w:tcBorders>
              <w:top w:val="single" w:sz="8" w:space="0" w:color="023A85"/>
              <w:left w:val="single" w:sz="8" w:space="0" w:color="023A85"/>
            </w:tcBorders>
            <w:hideMark/>
          </w:tcPr>
          <w:p w14:paraId="2144782A"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6,9</w:t>
            </w:r>
          </w:p>
        </w:tc>
      </w:tr>
      <w:tr w:rsidR="00D07764" w:rsidRPr="002A2C7F" w14:paraId="65B7982A" w14:textId="77777777" w:rsidTr="00482B3F">
        <w:trPr>
          <w:jc w:val="center"/>
        </w:trPr>
        <w:tc>
          <w:tcPr>
            <w:tcW w:w="956" w:type="pct"/>
            <w:tcBorders>
              <w:right w:val="single" w:sz="8" w:space="0" w:color="023A85"/>
            </w:tcBorders>
            <w:hideMark/>
          </w:tcPr>
          <w:p w14:paraId="7B4D8038"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Bizkaia</w:t>
            </w:r>
          </w:p>
        </w:tc>
        <w:tc>
          <w:tcPr>
            <w:tcW w:w="1011" w:type="pct"/>
            <w:tcBorders>
              <w:left w:val="single" w:sz="8" w:space="0" w:color="023A85"/>
              <w:right w:val="single" w:sz="8" w:space="0" w:color="023A85"/>
            </w:tcBorders>
            <w:hideMark/>
          </w:tcPr>
          <w:p w14:paraId="673CCBF8"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1011" w:type="pct"/>
            <w:tcBorders>
              <w:left w:val="single" w:sz="8" w:space="0" w:color="023A85"/>
              <w:right w:val="single" w:sz="8" w:space="0" w:color="023A85"/>
            </w:tcBorders>
            <w:hideMark/>
          </w:tcPr>
          <w:p w14:paraId="2269CB07"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86,2</w:t>
            </w:r>
          </w:p>
        </w:tc>
        <w:tc>
          <w:tcPr>
            <w:tcW w:w="1011" w:type="pct"/>
            <w:tcBorders>
              <w:left w:val="single" w:sz="8" w:space="0" w:color="023A85"/>
              <w:right w:val="single" w:sz="8" w:space="0" w:color="023A85"/>
            </w:tcBorders>
            <w:hideMark/>
          </w:tcPr>
          <w:p w14:paraId="4F9E8E87"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6,2</w:t>
            </w:r>
          </w:p>
        </w:tc>
        <w:tc>
          <w:tcPr>
            <w:tcW w:w="1011" w:type="pct"/>
            <w:tcBorders>
              <w:left w:val="single" w:sz="8" w:space="0" w:color="023A85"/>
            </w:tcBorders>
            <w:hideMark/>
          </w:tcPr>
          <w:p w14:paraId="10CEB9B9"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7,6</w:t>
            </w:r>
          </w:p>
        </w:tc>
      </w:tr>
      <w:tr w:rsidR="00D07764" w:rsidRPr="002A2C7F" w14:paraId="32BFAEB8" w14:textId="77777777" w:rsidTr="00482B3F">
        <w:trPr>
          <w:jc w:val="center"/>
        </w:trPr>
        <w:tc>
          <w:tcPr>
            <w:tcW w:w="956" w:type="pct"/>
            <w:tcBorders>
              <w:bottom w:val="single" w:sz="8" w:space="0" w:color="023A85"/>
              <w:right w:val="single" w:sz="8" w:space="0" w:color="023A85"/>
            </w:tcBorders>
            <w:hideMark/>
          </w:tcPr>
          <w:p w14:paraId="4F5578AB"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Gipuzkoa</w:t>
            </w:r>
          </w:p>
        </w:tc>
        <w:tc>
          <w:tcPr>
            <w:tcW w:w="1011" w:type="pct"/>
            <w:tcBorders>
              <w:left w:val="single" w:sz="8" w:space="0" w:color="023A85"/>
              <w:bottom w:val="single" w:sz="8" w:space="0" w:color="023A85"/>
              <w:right w:val="single" w:sz="8" w:space="0" w:color="023A85"/>
            </w:tcBorders>
            <w:hideMark/>
          </w:tcPr>
          <w:p w14:paraId="1D032A2A"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100,0</w:t>
            </w:r>
          </w:p>
        </w:tc>
        <w:tc>
          <w:tcPr>
            <w:tcW w:w="1011" w:type="pct"/>
            <w:tcBorders>
              <w:left w:val="single" w:sz="8" w:space="0" w:color="023A85"/>
              <w:bottom w:val="single" w:sz="8" w:space="0" w:color="023A85"/>
              <w:right w:val="single" w:sz="8" w:space="0" w:color="023A85"/>
            </w:tcBorders>
            <w:hideMark/>
          </w:tcPr>
          <w:p w14:paraId="1D755245"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89,0</w:t>
            </w:r>
          </w:p>
        </w:tc>
        <w:tc>
          <w:tcPr>
            <w:tcW w:w="1011" w:type="pct"/>
            <w:tcBorders>
              <w:left w:val="single" w:sz="8" w:space="0" w:color="023A85"/>
              <w:bottom w:val="single" w:sz="8" w:space="0" w:color="023A85"/>
              <w:right w:val="single" w:sz="8" w:space="0" w:color="023A85"/>
            </w:tcBorders>
            <w:hideMark/>
          </w:tcPr>
          <w:p w14:paraId="38E1DFB5"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4,6</w:t>
            </w:r>
          </w:p>
        </w:tc>
        <w:tc>
          <w:tcPr>
            <w:tcW w:w="1011" w:type="pct"/>
            <w:tcBorders>
              <w:left w:val="single" w:sz="8" w:space="0" w:color="023A85"/>
              <w:bottom w:val="single" w:sz="8" w:space="0" w:color="023A85"/>
            </w:tcBorders>
            <w:hideMark/>
          </w:tcPr>
          <w:p w14:paraId="4C4FF6E6" w14:textId="77777777" w:rsidR="00D07764" w:rsidRPr="002A2C7F" w:rsidRDefault="00D07764" w:rsidP="00482B3F">
            <w:pPr>
              <w:widowControl w:val="0"/>
              <w:spacing w:after="0" w:line="264" w:lineRule="auto"/>
              <w:ind w:right="284"/>
              <w:jc w:val="right"/>
              <w:rPr>
                <w:rFonts w:ascii="Arial" w:eastAsia="Calibri" w:hAnsi="Arial" w:cs="Arial"/>
                <w:sz w:val="16"/>
                <w:szCs w:val="16"/>
                <w:lang w:val="eu-ES"/>
              </w:rPr>
            </w:pPr>
            <w:r w:rsidRPr="002A2C7F">
              <w:rPr>
                <w:rFonts w:ascii="Arial" w:eastAsia="Calibri" w:hAnsi="Arial" w:cs="Arial"/>
                <w:sz w:val="16"/>
                <w:szCs w:val="16"/>
                <w:lang w:val="eu-ES"/>
              </w:rPr>
              <w:t>6,4</w:t>
            </w:r>
          </w:p>
        </w:tc>
      </w:tr>
      <w:tr w:rsidR="00D07764" w:rsidRPr="002A2C7F" w14:paraId="26CB77B8" w14:textId="77777777" w:rsidTr="00482B3F">
        <w:trPr>
          <w:jc w:val="center"/>
        </w:trPr>
        <w:tc>
          <w:tcPr>
            <w:tcW w:w="95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E9EA886" w14:textId="77777777" w:rsidR="00D07764" w:rsidRPr="002A2C7F" w:rsidRDefault="00D0776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27B41B29" w14:textId="77777777" w:rsidR="00D07764" w:rsidRPr="002A2C7F" w:rsidRDefault="00D0776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382BEBF" w14:textId="77777777" w:rsidR="00D07764" w:rsidRPr="002A2C7F" w:rsidRDefault="00D0776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88,1</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9DC90D6" w14:textId="77777777" w:rsidR="00D07764" w:rsidRPr="002A2C7F" w:rsidRDefault="00D0776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5,0</w:t>
            </w:r>
          </w:p>
        </w:tc>
        <w:tc>
          <w:tcPr>
            <w:tcW w:w="101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6DAD2759" w14:textId="77777777" w:rsidR="00D07764" w:rsidRPr="002A2C7F" w:rsidRDefault="00D0776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6,9</w:t>
            </w:r>
          </w:p>
        </w:tc>
      </w:tr>
    </w:tbl>
    <w:p w14:paraId="66BCA762"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6E6E36C3" w14:textId="35B30E3A"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53" w:name="_Toc391999611"/>
      <w:bookmarkStart w:id="254" w:name="_Toc513394252"/>
      <w:bookmarkStart w:id="255" w:name="_Toc525299978"/>
      <w:bookmarkStart w:id="256" w:name="_Toc42264693"/>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253"/>
      <w:bookmarkEnd w:id="254"/>
      <w:bookmarkEnd w:id="255"/>
      <w:r w:rsidRPr="002A2C7F">
        <w:rPr>
          <w:rFonts w:ascii="Arial" w:hAnsi="Arial" w:cs="Arial"/>
          <w:color w:val="5F5F5F"/>
          <w:sz w:val="18"/>
          <w:szCs w:val="18"/>
          <w:lang w:val="eu-ES"/>
        </w:rPr>
        <w:t>GIZARTE EKONOMIAREN ALORREKO ENPLEGUEN ARLOZ ARLOKO BANAKETA LURRALDE HISTORIKOAREN ARABERA 2018 (zifra absolutuak eta % bertikalak)</w:t>
      </w:r>
      <w:bookmarkEnd w:id="256"/>
    </w:p>
    <w:tbl>
      <w:tblPr>
        <w:tblW w:w="5000" w:type="pct"/>
        <w:jc w:val="center"/>
        <w:shd w:val="clear" w:color="auto" w:fill="FFFFFF" w:themeFill="background1"/>
        <w:tblCellMar>
          <w:left w:w="70" w:type="dxa"/>
          <w:right w:w="70" w:type="dxa"/>
        </w:tblCellMar>
        <w:tblLook w:val="04A0" w:firstRow="1" w:lastRow="0" w:firstColumn="1" w:lastColumn="0" w:noHBand="0" w:noVBand="1"/>
      </w:tblPr>
      <w:tblGrid>
        <w:gridCol w:w="1738"/>
        <w:gridCol w:w="881"/>
        <w:gridCol w:w="868"/>
        <w:gridCol w:w="881"/>
        <w:gridCol w:w="868"/>
        <w:gridCol w:w="756"/>
        <w:gridCol w:w="868"/>
        <w:gridCol w:w="756"/>
        <w:gridCol w:w="868"/>
      </w:tblGrid>
      <w:tr w:rsidR="00D07764" w:rsidRPr="002A2C7F" w14:paraId="380B2A71" w14:textId="77777777" w:rsidTr="00482B3F">
        <w:trPr>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1537C0B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EAE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6E8F94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02B01FF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9C7144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561E7E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L.S.M.</w:t>
            </w:r>
          </w:p>
        </w:tc>
      </w:tr>
      <w:tr w:rsidR="00D07764" w:rsidRPr="002A2C7F" w14:paraId="19BE9422" w14:textId="77777777" w:rsidTr="00482B3F">
        <w:trPr>
          <w:jc w:val="center"/>
        </w:trPr>
        <w:tc>
          <w:tcPr>
            <w:tcW w:w="0" w:type="auto"/>
            <w:vMerge/>
            <w:tcBorders>
              <w:top w:val="single" w:sz="8" w:space="0" w:color="A6A6A6"/>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1F68057F"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4A7A7C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EDDA5C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82D038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1ED3C2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52912B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3BF9DA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91082E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97A092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39EC70F7" w14:textId="77777777" w:rsidTr="00482B3F">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3F45AA34"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 xml:space="preserve">Lehen sektorea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6E9F5C2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729F97D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6F90F23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26A8089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175F15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35BC244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0DC8BC3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68E87C1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r>
      <w:tr w:rsidR="00D07764" w:rsidRPr="002A2C7F" w14:paraId="6E927CB3"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3EB696F0"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DC93B8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26.779</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2BFE32D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1F138F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22.049</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2E2289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E0BBC4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2.281</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2341EF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382F68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2.449</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4237B7C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58,4</w:t>
            </w:r>
          </w:p>
        </w:tc>
      </w:tr>
      <w:tr w:rsidR="00D07764" w:rsidRPr="002A2C7F" w14:paraId="5AF9AACB"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04C6C15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Eraikuntza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7F3BFB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1.944</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3D0E56D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6A25AED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1.398</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42B19EA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31FAAF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187</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0EE47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0352D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360</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032FC73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w:t>
            </w:r>
          </w:p>
        </w:tc>
      </w:tr>
      <w:tr w:rsidR="00D07764" w:rsidRPr="002A2C7F" w14:paraId="0BBAD282" w14:textId="77777777" w:rsidTr="00482B3F">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371A2197"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Zerbitzuak</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0087614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31.697</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4AC400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52,3</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F20445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29.767</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53EA00E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55,8</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5331E5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3C4DA10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18,6</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0927D9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1.367</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58CEAC7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32,6</w:t>
            </w:r>
          </w:p>
        </w:tc>
      </w:tr>
      <w:tr w:rsidR="00D07764" w:rsidRPr="002A2C7F" w14:paraId="3C694436"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92A7C14"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0DE6BD3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67F6D34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0314503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53.390</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3D57214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52A3A670"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3.029</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6B34EFC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44546A" w:themeColor="text2"/>
            </w:tcBorders>
            <w:shd w:val="clear" w:color="auto" w:fill="D9D9D9" w:themeFill="background1" w:themeFillShade="D9"/>
            <w:vAlign w:val="center"/>
            <w:hideMark/>
          </w:tcPr>
          <w:p w14:paraId="68DF7E0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4.190</w:t>
            </w:r>
          </w:p>
        </w:tc>
        <w:tc>
          <w:tcPr>
            <w:tcW w:w="0" w:type="auto"/>
            <w:tcBorders>
              <w:top w:val="single" w:sz="8" w:space="0" w:color="023A85"/>
              <w:left w:val="single" w:sz="4" w:space="0" w:color="44546A" w:themeColor="text2"/>
              <w:bottom w:val="single" w:sz="8" w:space="0" w:color="023A85"/>
              <w:right w:val="single" w:sz="8" w:space="0" w:color="023A85"/>
            </w:tcBorders>
            <w:shd w:val="clear" w:color="auto" w:fill="D9D9D9" w:themeFill="background1" w:themeFillShade="D9"/>
            <w:vAlign w:val="center"/>
            <w:hideMark/>
          </w:tcPr>
          <w:p w14:paraId="60F1EEF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r w:rsidR="00D07764" w:rsidRPr="002A2C7F" w14:paraId="47855BE1" w14:textId="77777777" w:rsidTr="00482B3F">
        <w:trPr>
          <w:jc w:val="center"/>
        </w:trPr>
        <w:tc>
          <w:tcPr>
            <w:tcW w:w="0" w:type="auto"/>
            <w:tcBorders>
              <w:top w:val="single" w:sz="8" w:space="0" w:color="023A85"/>
              <w:bottom w:val="single" w:sz="8" w:space="0" w:color="023A85"/>
            </w:tcBorders>
            <w:shd w:val="clear" w:color="auto" w:fill="FFFFFF" w:themeFill="background1"/>
            <w:vAlign w:val="center"/>
          </w:tcPr>
          <w:p w14:paraId="2D6A9439"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6CC528EB"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62BFB3E2"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6F64D052"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0998D739"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r>
      <w:tr w:rsidR="00D07764" w:rsidRPr="002A2C7F" w14:paraId="18A4F366" w14:textId="77777777" w:rsidTr="00482B3F">
        <w:trPr>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6222AD1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ARABA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75729D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5ECF8D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F12505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CA1722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L.S.M.</w:t>
            </w:r>
          </w:p>
        </w:tc>
      </w:tr>
      <w:tr w:rsidR="00D07764" w:rsidRPr="002A2C7F" w14:paraId="388BF3C9" w14:textId="77777777" w:rsidTr="00482B3F">
        <w:trPr>
          <w:jc w:val="center"/>
        </w:trPr>
        <w:tc>
          <w:tcPr>
            <w:tcW w:w="0" w:type="auto"/>
            <w:vMerge/>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0B1A507F"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B8ED3B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15C89B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61D005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1A2B39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9CF9C3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CA7C77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B9BD48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435370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2085E3B0" w14:textId="77777777" w:rsidTr="00482B3F">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6C14385D"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 xml:space="preserve">Lehen sektorea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5EC3398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0282BF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6D00C65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51C6A83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4D2F387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27951C5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1E6C446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3A8878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0356E703"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4B7C9354"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52CE6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1.887</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269EB51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19607C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1.599</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3B6122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31,2</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AE30B0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329FEF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71,6</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D279FF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182</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4430130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46,8</w:t>
            </w:r>
          </w:p>
        </w:tc>
      </w:tr>
      <w:tr w:rsidR="00D07764" w:rsidRPr="002A2C7F" w14:paraId="519CB269"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37E90E0B"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Eraikuntza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2CC9F6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7F0CF3D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2EF421E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123</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6C589B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341E3F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51D2449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A9DCC2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62AE3E6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w:t>
            </w:r>
          </w:p>
        </w:tc>
      </w:tr>
      <w:tr w:rsidR="00D07764" w:rsidRPr="002A2C7F" w14:paraId="77A7179D" w14:textId="77777777" w:rsidTr="00482B3F">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03753A71"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Zerbitzuak</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434FC1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3.542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5CA39D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62,5</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1A192C8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3.344</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52CDAE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65,2</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79DEA3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402F7C6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24,3</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78C534C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408634D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41,6</w:t>
            </w:r>
          </w:p>
        </w:tc>
      </w:tr>
      <w:tr w:rsidR="00D07764" w:rsidRPr="002A2C7F" w14:paraId="7E94531D"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041E29C"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5A9F6F2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5.665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179493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4FADFC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5.128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768C25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08F4820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148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72C710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EF9CFE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389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0A96BA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r w:rsidR="00D07764" w:rsidRPr="002A2C7F" w14:paraId="4CD49B0C" w14:textId="77777777" w:rsidTr="00482B3F">
        <w:trPr>
          <w:jc w:val="center"/>
        </w:trPr>
        <w:tc>
          <w:tcPr>
            <w:tcW w:w="0" w:type="auto"/>
            <w:tcBorders>
              <w:top w:val="single" w:sz="8" w:space="0" w:color="023A85"/>
              <w:bottom w:val="single" w:sz="8" w:space="0" w:color="023A85"/>
            </w:tcBorders>
            <w:shd w:val="clear" w:color="auto" w:fill="FFFFFF" w:themeFill="background1"/>
            <w:vAlign w:val="center"/>
          </w:tcPr>
          <w:p w14:paraId="1B457121"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5211CC17"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0FCF64AD"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2255FDEB"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57FAD545"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r>
      <w:tr w:rsidR="00D07764" w:rsidRPr="002A2C7F" w14:paraId="388D5ABF" w14:textId="77777777" w:rsidTr="00482B3F">
        <w:trPr>
          <w:jc w:val="center"/>
        </w:trPr>
        <w:tc>
          <w:tcPr>
            <w:tcW w:w="0" w:type="auto"/>
            <w:vMerge w:val="restart"/>
            <w:tcBorders>
              <w:top w:val="single" w:sz="8" w:space="0" w:color="023A85"/>
              <w:left w:val="single" w:sz="8" w:space="0" w:color="023A85"/>
              <w:bottom w:val="single" w:sz="4" w:space="0" w:color="44546A" w:themeColor="text2"/>
              <w:right w:val="single" w:sz="8" w:space="0" w:color="1F3864" w:themeColor="accent1" w:themeShade="80"/>
            </w:tcBorders>
            <w:shd w:val="clear" w:color="auto" w:fill="FFFFFF" w:themeFill="background1"/>
            <w:vAlign w:val="center"/>
            <w:hideMark/>
          </w:tcPr>
          <w:p w14:paraId="134CF32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BIZKAIA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A19DAB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CE78DD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A3A681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DB94B6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L.S.M.</w:t>
            </w:r>
          </w:p>
        </w:tc>
      </w:tr>
      <w:tr w:rsidR="00D07764" w:rsidRPr="002A2C7F" w14:paraId="4080C331" w14:textId="77777777" w:rsidTr="00482B3F">
        <w:trPr>
          <w:jc w:val="center"/>
        </w:trPr>
        <w:tc>
          <w:tcPr>
            <w:tcW w:w="0" w:type="auto"/>
            <w:vMerge/>
            <w:tcBorders>
              <w:top w:val="single" w:sz="4" w:space="0" w:color="44546A" w:themeColor="text2"/>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21DF260F"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8C3CAA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A42C4F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E8AC5B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CD0E29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491892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E47964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B5C037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3FDF3D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15D07ECE" w14:textId="77777777" w:rsidTr="00482B3F">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26CD1634"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 xml:space="preserve">Lehen sektorea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24D995D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4A5647D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0,5</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6B0F3B8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105</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426A9E6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0,5</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0F4AB2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3FBDFC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7681C1F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6AFA0CF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r>
      <w:tr w:rsidR="00D07764" w:rsidRPr="002A2C7F" w14:paraId="39B0E5B7"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7A9D7049"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04E99D5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7.358</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114650D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32,5</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19875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5.632</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0EBA1D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28,9</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AADB98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1.075</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5B3883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37DC92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652</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1B9B8E5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37,8</w:t>
            </w:r>
          </w:p>
        </w:tc>
      </w:tr>
      <w:tr w:rsidR="00D07764" w:rsidRPr="002A2C7F" w14:paraId="67D1B678"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5269813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Eraikuntza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48EC56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904</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4375FD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B63FAF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583</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59FC35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5D16239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355F63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277E6E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215</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38747C4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12,5</w:t>
            </w:r>
          </w:p>
        </w:tc>
      </w:tr>
      <w:tr w:rsidR="00D07764" w:rsidRPr="002A2C7F" w14:paraId="3EF24B4F" w14:textId="77777777" w:rsidTr="00482B3F">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7351F647"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Zerbitzuak</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2A61F6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14.262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0B2A59E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63,0</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72C69C7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13.189</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486DAD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67,6</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29FC54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228</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366063D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2AE27B7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845</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4DA7F1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49,0</w:t>
            </w:r>
          </w:p>
        </w:tc>
      </w:tr>
      <w:tr w:rsidR="00D07764" w:rsidRPr="002A2C7F" w14:paraId="0C44E308"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03FF980"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153A19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22.641</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06B85C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7F7442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19.509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3FDB25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6AF228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1.409</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7CC38A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70A5836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1.723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18AEFDA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r w:rsidR="00D07764" w:rsidRPr="002A2C7F" w14:paraId="75927AD4" w14:textId="77777777" w:rsidTr="00482B3F">
        <w:trPr>
          <w:jc w:val="center"/>
        </w:trPr>
        <w:tc>
          <w:tcPr>
            <w:tcW w:w="0" w:type="auto"/>
            <w:tcBorders>
              <w:top w:val="single" w:sz="8" w:space="0" w:color="023A85"/>
              <w:bottom w:val="single" w:sz="8" w:space="0" w:color="023A85"/>
            </w:tcBorders>
            <w:shd w:val="clear" w:color="auto" w:fill="FFFFFF" w:themeFill="background1"/>
            <w:vAlign w:val="center"/>
          </w:tcPr>
          <w:p w14:paraId="49C65FB4"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5A526643"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262A0B6E"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360554CD"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0" w:type="auto"/>
            <w:gridSpan w:val="2"/>
            <w:tcBorders>
              <w:top w:val="single" w:sz="8" w:space="0" w:color="023A85"/>
              <w:bottom w:val="single" w:sz="8" w:space="0" w:color="1F3864" w:themeColor="accent1" w:themeShade="80"/>
            </w:tcBorders>
            <w:shd w:val="clear" w:color="auto" w:fill="FFFFFF" w:themeFill="background1"/>
            <w:vAlign w:val="center"/>
          </w:tcPr>
          <w:p w14:paraId="05930E26"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r>
      <w:tr w:rsidR="00D07764" w:rsidRPr="002A2C7F" w14:paraId="3539F139" w14:textId="77777777" w:rsidTr="00482B3F">
        <w:trPr>
          <w:jc w:val="center"/>
        </w:trPr>
        <w:tc>
          <w:tcPr>
            <w:tcW w:w="0" w:type="auto"/>
            <w:vMerge w:val="restart"/>
            <w:tcBorders>
              <w:top w:val="single" w:sz="8" w:space="0" w:color="023A85"/>
              <w:left w:val="single" w:sz="8" w:space="0" w:color="023A85"/>
              <w:bottom w:val="single" w:sz="4" w:space="0" w:color="44546A" w:themeColor="text2"/>
              <w:right w:val="single" w:sz="8" w:space="0" w:color="1F3864" w:themeColor="accent1" w:themeShade="80"/>
            </w:tcBorders>
            <w:shd w:val="clear" w:color="auto" w:fill="FFFFFF" w:themeFill="background1"/>
            <w:vAlign w:val="center"/>
            <w:hideMark/>
          </w:tcPr>
          <w:p w14:paraId="0F7F0B9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GIPUZKOA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7ED051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7AE802C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1BFE04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90B654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Calibri" w:hAnsi="Arial" w:cs="Arial"/>
                <w:b/>
                <w:bCs/>
                <w:sz w:val="16"/>
                <w:szCs w:val="16"/>
                <w:lang w:val="eu-ES"/>
              </w:rPr>
              <w:t>L.S.M.</w:t>
            </w:r>
          </w:p>
        </w:tc>
      </w:tr>
      <w:tr w:rsidR="00D07764" w:rsidRPr="002A2C7F" w14:paraId="20D22E97" w14:textId="77777777" w:rsidTr="00482B3F">
        <w:trPr>
          <w:jc w:val="center"/>
        </w:trPr>
        <w:tc>
          <w:tcPr>
            <w:tcW w:w="0" w:type="auto"/>
            <w:vMerge/>
            <w:tcBorders>
              <w:top w:val="single" w:sz="4" w:space="0" w:color="44546A" w:themeColor="text2"/>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0AE7DEAB"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C55FA1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969535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8AF605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B0EB4E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E3DF11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956884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7B6B08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69E453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731834CC" w14:textId="77777777" w:rsidTr="00482B3F">
        <w:trPr>
          <w:jc w:val="center"/>
        </w:trPr>
        <w:tc>
          <w:tcPr>
            <w:tcW w:w="0" w:type="auto"/>
            <w:tcBorders>
              <w:top w:val="single" w:sz="8" w:space="0" w:color="023A85"/>
              <w:left w:val="nil"/>
              <w:bottom w:val="nil"/>
              <w:right w:val="single" w:sz="8" w:space="0" w:color="023A85"/>
            </w:tcBorders>
            <w:shd w:val="clear" w:color="auto" w:fill="FFFFFF" w:themeFill="background1"/>
            <w:vAlign w:val="center"/>
            <w:hideMark/>
          </w:tcPr>
          <w:p w14:paraId="3A522801"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 xml:space="preserve">Lehen sektorea </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7CD57D5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2536375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2BF4E7A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6D66F7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2221DA8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FFFFFF" w:themeFill="background1"/>
            <w:vAlign w:val="center"/>
            <w:hideMark/>
          </w:tcPr>
          <w:p w14:paraId="07C9A7F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FFFFFF" w:themeFill="background1"/>
            <w:vAlign w:val="center"/>
            <w:hideMark/>
          </w:tcPr>
          <w:p w14:paraId="5E3E762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FFFFFF" w:themeFill="background1"/>
            <w:vAlign w:val="center"/>
            <w:hideMark/>
          </w:tcPr>
          <w:p w14:paraId="1D48209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D07764" w:rsidRPr="002A2C7F" w14:paraId="130A903F"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02AE696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Industria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80F430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17.533</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7C8C3C5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54,3</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2AF4A94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14.818</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70E0AF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51,5</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40C866B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1.100</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6319A6B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74,7</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6A1E913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1.615</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31B54A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77,7</w:t>
            </w:r>
          </w:p>
        </w:tc>
      </w:tr>
      <w:tr w:rsidR="00D07764" w:rsidRPr="002A2C7F" w14:paraId="4240C0F6" w14:textId="77777777" w:rsidTr="00482B3F">
        <w:trPr>
          <w:jc w:val="center"/>
        </w:trPr>
        <w:tc>
          <w:tcPr>
            <w:tcW w:w="0" w:type="auto"/>
            <w:tcBorders>
              <w:top w:val="nil"/>
              <w:left w:val="nil"/>
              <w:bottom w:val="nil"/>
              <w:right w:val="single" w:sz="8" w:space="0" w:color="023A85"/>
            </w:tcBorders>
            <w:shd w:val="clear" w:color="auto" w:fill="FFFFFF" w:themeFill="background1"/>
            <w:vAlign w:val="center"/>
            <w:hideMark/>
          </w:tcPr>
          <w:p w14:paraId="174C8D8B"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Eraikuntza</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6EDEBA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866</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71928E2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1E646DA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692</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0DCE458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3D4F156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0" w:type="auto"/>
            <w:tcBorders>
              <w:top w:val="nil"/>
              <w:left w:val="single" w:sz="4" w:space="0" w:color="A6A6A6" w:themeColor="background1" w:themeShade="A6"/>
              <w:bottom w:val="nil"/>
              <w:right w:val="single" w:sz="8" w:space="0" w:color="023A85"/>
            </w:tcBorders>
            <w:shd w:val="clear" w:color="auto" w:fill="FFFFFF" w:themeFill="background1"/>
            <w:vAlign w:val="center"/>
            <w:hideMark/>
          </w:tcPr>
          <w:p w14:paraId="1DF5E35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w:t>
            </w:r>
          </w:p>
        </w:tc>
        <w:tc>
          <w:tcPr>
            <w:tcW w:w="0" w:type="auto"/>
            <w:tcBorders>
              <w:top w:val="nil"/>
              <w:left w:val="single" w:sz="8" w:space="0" w:color="023A85"/>
              <w:bottom w:val="nil"/>
              <w:right w:val="single" w:sz="4" w:space="0" w:color="A6A6A6" w:themeColor="background1" w:themeShade="A6"/>
            </w:tcBorders>
            <w:shd w:val="clear" w:color="auto" w:fill="FFFFFF" w:themeFill="background1"/>
            <w:vAlign w:val="center"/>
            <w:hideMark/>
          </w:tcPr>
          <w:p w14:paraId="7D1E89C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c>
          <w:tcPr>
            <w:tcW w:w="0" w:type="auto"/>
            <w:tcBorders>
              <w:top w:val="nil"/>
              <w:left w:val="single" w:sz="4" w:space="0" w:color="A6A6A6" w:themeColor="background1" w:themeShade="A6"/>
              <w:bottom w:val="nil"/>
              <w:right w:val="nil"/>
            </w:tcBorders>
            <w:shd w:val="clear" w:color="auto" w:fill="FFFFFF" w:themeFill="background1"/>
            <w:vAlign w:val="center"/>
            <w:hideMark/>
          </w:tcPr>
          <w:p w14:paraId="1798214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w:t>
            </w:r>
          </w:p>
        </w:tc>
      </w:tr>
      <w:tr w:rsidR="00D07764" w:rsidRPr="002A2C7F" w14:paraId="5584A093" w14:textId="77777777" w:rsidTr="00482B3F">
        <w:trPr>
          <w:jc w:val="center"/>
        </w:trPr>
        <w:tc>
          <w:tcPr>
            <w:tcW w:w="0" w:type="auto"/>
            <w:tcBorders>
              <w:top w:val="nil"/>
              <w:left w:val="nil"/>
              <w:bottom w:val="single" w:sz="8" w:space="0" w:color="023A85"/>
              <w:right w:val="single" w:sz="8" w:space="0" w:color="023A85"/>
            </w:tcBorders>
            <w:shd w:val="clear" w:color="auto" w:fill="FFFFFF" w:themeFill="background1"/>
            <w:vAlign w:val="center"/>
            <w:hideMark/>
          </w:tcPr>
          <w:p w14:paraId="49376AF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Zerbitzuak</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6E10730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13.892</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0818DA5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43,0</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3C7BE6B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13.234</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784F92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46,0</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1FB6771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298</w:t>
            </w:r>
          </w:p>
        </w:tc>
        <w:tc>
          <w:tcPr>
            <w:tcW w:w="0" w:type="auto"/>
            <w:tcBorders>
              <w:top w:val="nil"/>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360403B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20,2</w:t>
            </w:r>
          </w:p>
        </w:tc>
        <w:tc>
          <w:tcPr>
            <w:tcW w:w="0" w:type="auto"/>
            <w:tcBorders>
              <w:top w:val="nil"/>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530FC3E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360</w:t>
            </w:r>
          </w:p>
        </w:tc>
        <w:tc>
          <w:tcPr>
            <w:tcW w:w="0" w:type="auto"/>
            <w:tcBorders>
              <w:top w:val="nil"/>
              <w:left w:val="single" w:sz="4" w:space="0" w:color="A6A6A6" w:themeColor="background1" w:themeShade="A6"/>
              <w:bottom w:val="single" w:sz="8" w:space="0" w:color="023A85"/>
              <w:right w:val="nil"/>
            </w:tcBorders>
            <w:shd w:val="clear" w:color="auto" w:fill="FFFFFF" w:themeFill="background1"/>
            <w:vAlign w:val="center"/>
            <w:hideMark/>
          </w:tcPr>
          <w:p w14:paraId="1EDB136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17,3</w:t>
            </w:r>
          </w:p>
        </w:tc>
      </w:tr>
      <w:tr w:rsidR="00D07764" w:rsidRPr="002A2C7F" w14:paraId="59506DED"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C1103CA"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Calibri"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3CB34C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32.303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5B55CD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49B758B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28.752</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19D2DF0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49C245F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1.473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D02E05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265014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2.078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7EF104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7D95F9C8"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7D9C61F1" w14:textId="77777777" w:rsidR="00D07764" w:rsidRPr="002A2C7F" w:rsidRDefault="00D07764" w:rsidP="00D07764">
      <w:pPr>
        <w:widowControl w:val="0"/>
        <w:spacing w:line="264" w:lineRule="auto"/>
        <w:jc w:val="center"/>
        <w:rPr>
          <w:rFonts w:cs="Arial"/>
          <w:lang w:val="eu-ES"/>
        </w:rPr>
      </w:pPr>
    </w:p>
    <w:p w14:paraId="73665727" w14:textId="14FAFD51"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57" w:name="_Toc513394253"/>
      <w:bookmarkStart w:id="258" w:name="_Toc525299979"/>
      <w:bookmarkStart w:id="259" w:name="_Toc4226469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GIZARTE EKONOMIAREN INDUSTRIA ENPLEGUAREN LURRALDE BANAKETA ETA BILAKAERA </w:t>
      </w:r>
      <w:r w:rsidRPr="002A2C7F">
        <w:rPr>
          <w:rFonts w:ascii="Arial" w:eastAsia="Times New Roman" w:hAnsi="Arial" w:cs="Arial"/>
          <w:bCs/>
          <w:color w:val="5F5F5F"/>
          <w:sz w:val="18"/>
          <w:szCs w:val="18"/>
          <w:lang w:val="eu-ES" w:eastAsia="es-ES"/>
        </w:rPr>
        <w:t>2016-201</w:t>
      </w:r>
      <w:bookmarkEnd w:id="257"/>
      <w:bookmarkEnd w:id="258"/>
      <w:r w:rsidRPr="002A2C7F">
        <w:rPr>
          <w:rFonts w:ascii="Arial" w:eastAsia="Times New Roman" w:hAnsi="Arial" w:cs="Arial"/>
          <w:bCs/>
          <w:color w:val="5F5F5F"/>
          <w:sz w:val="18"/>
          <w:szCs w:val="18"/>
          <w:lang w:val="eu-ES" w:eastAsia="es-ES"/>
        </w:rPr>
        <w:t>8</w:t>
      </w:r>
      <w:bookmarkEnd w:id="259"/>
    </w:p>
    <w:tbl>
      <w:tblPr>
        <w:tblW w:w="5000" w:type="pct"/>
        <w:jc w:val="center"/>
        <w:tblLook w:val="04A0" w:firstRow="1" w:lastRow="0" w:firstColumn="1" w:lastColumn="0" w:noHBand="0" w:noVBand="1"/>
      </w:tblPr>
      <w:tblGrid>
        <w:gridCol w:w="1582"/>
        <w:gridCol w:w="1149"/>
        <w:gridCol w:w="1149"/>
        <w:gridCol w:w="1150"/>
        <w:gridCol w:w="1150"/>
        <w:gridCol w:w="1154"/>
        <w:gridCol w:w="1150"/>
      </w:tblGrid>
      <w:tr w:rsidR="00D07764" w:rsidRPr="002A2C7F" w14:paraId="04B251BF" w14:textId="77777777" w:rsidTr="00482B3F">
        <w:trPr>
          <w:jc w:val="center"/>
        </w:trPr>
        <w:tc>
          <w:tcPr>
            <w:tcW w:w="932" w:type="pct"/>
            <w:tcBorders>
              <w:top w:val="single" w:sz="8" w:space="0" w:color="023A85"/>
              <w:left w:val="single" w:sz="8" w:space="0" w:color="023A85"/>
              <w:right w:val="single" w:sz="8" w:space="0" w:color="1F3864" w:themeColor="accent1" w:themeShade="80"/>
            </w:tcBorders>
            <w:shd w:val="clear" w:color="auto" w:fill="FFFFFF" w:themeFill="background1"/>
          </w:tcPr>
          <w:p w14:paraId="382A7612" w14:textId="77777777" w:rsidR="00D07764" w:rsidRPr="002A2C7F" w:rsidRDefault="00D07764" w:rsidP="00482B3F">
            <w:pPr>
              <w:widowControl w:val="0"/>
              <w:spacing w:after="0" w:line="264" w:lineRule="auto"/>
              <w:ind w:right="170"/>
              <w:jc w:val="center"/>
              <w:rPr>
                <w:rFonts w:ascii="Arial" w:eastAsia="Calibri" w:hAnsi="Arial" w:cs="Arial"/>
                <w:bCs/>
                <w:sz w:val="16"/>
                <w:szCs w:val="16"/>
                <w:lang w:val="eu-ES"/>
              </w:rPr>
            </w:pPr>
          </w:p>
        </w:tc>
        <w:tc>
          <w:tcPr>
            <w:tcW w:w="13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000509A"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Araba</w:t>
            </w:r>
          </w:p>
        </w:tc>
        <w:tc>
          <w:tcPr>
            <w:tcW w:w="135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7210966"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Bizkaia</w:t>
            </w:r>
          </w:p>
        </w:tc>
        <w:tc>
          <w:tcPr>
            <w:tcW w:w="135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097265A6"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Gipuzkoa</w:t>
            </w:r>
          </w:p>
        </w:tc>
      </w:tr>
      <w:tr w:rsidR="00D07764" w:rsidRPr="002A2C7F" w14:paraId="6480113A" w14:textId="77777777" w:rsidTr="00482B3F">
        <w:trPr>
          <w:jc w:val="center"/>
        </w:trPr>
        <w:tc>
          <w:tcPr>
            <w:tcW w:w="932" w:type="pct"/>
            <w:tcBorders>
              <w:left w:val="single" w:sz="8" w:space="0" w:color="023A85"/>
              <w:bottom w:val="single" w:sz="8" w:space="0" w:color="023A85"/>
              <w:right w:val="single" w:sz="8" w:space="0" w:color="1F3864" w:themeColor="accent1" w:themeShade="80"/>
            </w:tcBorders>
            <w:shd w:val="clear" w:color="auto" w:fill="FFFFFF" w:themeFill="background1"/>
          </w:tcPr>
          <w:p w14:paraId="47F6C7F4" w14:textId="77777777" w:rsidR="00D07764" w:rsidRPr="002A2C7F" w:rsidRDefault="00D07764" w:rsidP="00482B3F">
            <w:pPr>
              <w:widowControl w:val="0"/>
              <w:spacing w:after="0" w:line="264" w:lineRule="auto"/>
              <w:ind w:right="170"/>
              <w:jc w:val="both"/>
              <w:rPr>
                <w:rFonts w:ascii="Arial" w:eastAsia="Calibri" w:hAnsi="Arial" w:cs="Arial"/>
                <w:sz w:val="16"/>
                <w:szCs w:val="16"/>
                <w:lang w:val="eu-ES"/>
              </w:rPr>
            </w:pPr>
          </w:p>
        </w:tc>
        <w:tc>
          <w:tcPr>
            <w:tcW w:w="6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161C4FD"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ECF0695"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%∆16-18</w:t>
            </w:r>
          </w:p>
        </w:tc>
        <w:tc>
          <w:tcPr>
            <w:tcW w:w="6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73C78D0"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5F3B8FA" w14:textId="77777777" w:rsidR="00D07764" w:rsidRPr="002A2C7F" w:rsidRDefault="00D07764" w:rsidP="00482B3F">
            <w:pPr>
              <w:widowControl w:val="0"/>
              <w:spacing w:after="0" w:line="264" w:lineRule="auto"/>
              <w:ind w:right="170"/>
              <w:rPr>
                <w:rFonts w:ascii="Arial" w:eastAsia="Calibri" w:hAnsi="Arial" w:cs="Arial"/>
                <w:b/>
                <w:bCs/>
                <w:sz w:val="16"/>
                <w:szCs w:val="16"/>
                <w:lang w:val="eu-ES"/>
              </w:rPr>
            </w:pPr>
            <w:r w:rsidRPr="002A2C7F">
              <w:rPr>
                <w:rFonts w:ascii="Arial" w:eastAsia="Calibri" w:hAnsi="Arial" w:cs="Arial"/>
                <w:b/>
                <w:bCs/>
                <w:sz w:val="16"/>
                <w:szCs w:val="16"/>
                <w:lang w:val="eu-ES"/>
              </w:rPr>
              <w:t>%∆16-18</w:t>
            </w:r>
          </w:p>
        </w:tc>
        <w:tc>
          <w:tcPr>
            <w:tcW w:w="6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420C1A80"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6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5616582" w14:textId="77777777" w:rsidR="00D07764" w:rsidRPr="002A2C7F" w:rsidRDefault="00D07764" w:rsidP="00482B3F">
            <w:pPr>
              <w:widowControl w:val="0"/>
              <w:spacing w:after="0" w:line="264"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%∆16-18</w:t>
            </w:r>
          </w:p>
        </w:tc>
      </w:tr>
      <w:tr w:rsidR="00D07764" w:rsidRPr="002A2C7F" w14:paraId="6EEE2544" w14:textId="77777777" w:rsidTr="00482B3F">
        <w:trPr>
          <w:jc w:val="center"/>
        </w:trPr>
        <w:tc>
          <w:tcPr>
            <w:tcW w:w="932" w:type="pct"/>
            <w:tcBorders>
              <w:top w:val="single" w:sz="8" w:space="0" w:color="023A85"/>
              <w:bottom w:val="single" w:sz="8" w:space="0" w:color="023A85"/>
              <w:right w:val="single" w:sz="8" w:space="0" w:color="023A85"/>
            </w:tcBorders>
          </w:tcPr>
          <w:p w14:paraId="2021D895" w14:textId="77777777" w:rsidR="00D07764" w:rsidRPr="002A2C7F" w:rsidRDefault="00D07764" w:rsidP="00482B3F">
            <w:pPr>
              <w:widowControl w:val="0"/>
              <w:spacing w:after="0" w:line="264" w:lineRule="auto"/>
              <w:ind w:right="170"/>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677" w:type="pct"/>
            <w:tcBorders>
              <w:top w:val="single" w:sz="8" w:space="0" w:color="1F3864" w:themeColor="accent1" w:themeShade="80"/>
              <w:left w:val="single" w:sz="8" w:space="0" w:color="023A85"/>
              <w:bottom w:val="single" w:sz="8" w:space="0" w:color="023A85"/>
              <w:right w:val="single" w:sz="4" w:space="0" w:color="A6A6A6" w:themeColor="background1" w:themeShade="A6"/>
            </w:tcBorders>
          </w:tcPr>
          <w:p w14:paraId="4D7E7EEE" w14:textId="77777777" w:rsidR="00D07764" w:rsidRPr="002A2C7F" w:rsidRDefault="00D07764" w:rsidP="00482B3F">
            <w:pPr>
              <w:widowControl w:val="0"/>
              <w:spacing w:after="0" w:line="264" w:lineRule="auto"/>
              <w:ind w:right="181"/>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1.887</w:t>
            </w:r>
          </w:p>
        </w:tc>
        <w:tc>
          <w:tcPr>
            <w:tcW w:w="677" w:type="pct"/>
            <w:tcBorders>
              <w:top w:val="single" w:sz="8" w:space="0" w:color="1F3864" w:themeColor="accent1" w:themeShade="80"/>
              <w:left w:val="single" w:sz="4" w:space="0" w:color="A6A6A6" w:themeColor="background1" w:themeShade="A6"/>
              <w:bottom w:val="single" w:sz="8" w:space="0" w:color="023A85"/>
              <w:right w:val="single" w:sz="8" w:space="0" w:color="023A85"/>
            </w:tcBorders>
          </w:tcPr>
          <w:p w14:paraId="08D85026" w14:textId="77777777" w:rsidR="00D07764" w:rsidRPr="002A2C7F" w:rsidRDefault="00D07764" w:rsidP="00482B3F">
            <w:pPr>
              <w:widowControl w:val="0"/>
              <w:spacing w:after="0" w:line="264" w:lineRule="auto"/>
              <w:ind w:right="181"/>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+5,8</w:t>
            </w:r>
          </w:p>
        </w:tc>
        <w:tc>
          <w:tcPr>
            <w:tcW w:w="678" w:type="pct"/>
            <w:tcBorders>
              <w:top w:val="single" w:sz="8" w:space="0" w:color="1F3864" w:themeColor="accent1" w:themeShade="80"/>
              <w:left w:val="single" w:sz="8" w:space="0" w:color="023A85"/>
              <w:bottom w:val="single" w:sz="8" w:space="0" w:color="023A85"/>
              <w:right w:val="single" w:sz="4" w:space="0" w:color="A6A6A6" w:themeColor="background1" w:themeShade="A6"/>
            </w:tcBorders>
            <w:noWrap/>
          </w:tcPr>
          <w:p w14:paraId="6D87738E" w14:textId="77777777" w:rsidR="00D07764" w:rsidRPr="002A2C7F" w:rsidRDefault="00D07764" w:rsidP="00482B3F">
            <w:pPr>
              <w:widowControl w:val="0"/>
              <w:spacing w:after="0" w:line="264" w:lineRule="auto"/>
              <w:ind w:right="181"/>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7.358</w:t>
            </w:r>
          </w:p>
        </w:tc>
        <w:tc>
          <w:tcPr>
            <w:tcW w:w="678" w:type="pct"/>
            <w:tcBorders>
              <w:top w:val="single" w:sz="8" w:space="0" w:color="1F3864" w:themeColor="accent1" w:themeShade="80"/>
              <w:left w:val="single" w:sz="4" w:space="0" w:color="A6A6A6" w:themeColor="background1" w:themeShade="A6"/>
              <w:bottom w:val="single" w:sz="8" w:space="0" w:color="023A85"/>
              <w:right w:val="single" w:sz="8" w:space="0" w:color="023A85"/>
            </w:tcBorders>
          </w:tcPr>
          <w:p w14:paraId="0068FFCF" w14:textId="77777777" w:rsidR="00D07764" w:rsidRPr="002A2C7F" w:rsidRDefault="00D07764" w:rsidP="00482B3F">
            <w:pPr>
              <w:widowControl w:val="0"/>
              <w:spacing w:after="0" w:line="264" w:lineRule="auto"/>
              <w:ind w:right="181"/>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-0,1</w:t>
            </w:r>
          </w:p>
        </w:tc>
        <w:tc>
          <w:tcPr>
            <w:tcW w:w="680" w:type="pct"/>
            <w:tcBorders>
              <w:top w:val="single" w:sz="8" w:space="0" w:color="1F3864" w:themeColor="accent1" w:themeShade="80"/>
              <w:left w:val="single" w:sz="8" w:space="0" w:color="023A85"/>
              <w:bottom w:val="single" w:sz="8" w:space="0" w:color="023A85"/>
              <w:right w:val="single" w:sz="4" w:space="0" w:color="A6A6A6" w:themeColor="background1" w:themeShade="A6"/>
            </w:tcBorders>
            <w:noWrap/>
          </w:tcPr>
          <w:p w14:paraId="572A46FE" w14:textId="77777777" w:rsidR="00D07764" w:rsidRPr="002A2C7F" w:rsidRDefault="00D07764" w:rsidP="00482B3F">
            <w:pPr>
              <w:widowControl w:val="0"/>
              <w:spacing w:after="0" w:line="264" w:lineRule="auto"/>
              <w:ind w:right="181"/>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17.533</w:t>
            </w:r>
          </w:p>
        </w:tc>
        <w:tc>
          <w:tcPr>
            <w:tcW w:w="678" w:type="pct"/>
            <w:tcBorders>
              <w:top w:val="single" w:sz="8" w:space="0" w:color="1F3864" w:themeColor="accent1" w:themeShade="80"/>
              <w:left w:val="single" w:sz="4" w:space="0" w:color="A6A6A6" w:themeColor="background1" w:themeShade="A6"/>
              <w:bottom w:val="single" w:sz="8" w:space="0" w:color="023A85"/>
            </w:tcBorders>
          </w:tcPr>
          <w:p w14:paraId="0BF27138" w14:textId="77777777" w:rsidR="00D07764" w:rsidRPr="002A2C7F" w:rsidRDefault="00D07764" w:rsidP="00482B3F">
            <w:pPr>
              <w:widowControl w:val="0"/>
              <w:spacing w:after="0" w:line="264" w:lineRule="auto"/>
              <w:ind w:right="181"/>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+8,9</w:t>
            </w:r>
          </w:p>
        </w:tc>
      </w:tr>
    </w:tbl>
    <w:p w14:paraId="41189D2F"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6852FB19" w14:textId="3DC9AF18" w:rsidR="00D07764" w:rsidRPr="002A2C7F" w:rsidRDefault="00D07764" w:rsidP="00645687">
      <w:pPr>
        <w:spacing w:after="0" w:line="264" w:lineRule="auto"/>
        <w:ind w:left="1134" w:hanging="1134"/>
        <w:jc w:val="both"/>
        <w:rPr>
          <w:rFonts w:ascii="Arial" w:eastAsia="Times New Roman" w:hAnsi="Arial" w:cs="Arial"/>
          <w:bCs/>
          <w:color w:val="5F5F5F"/>
          <w:sz w:val="18"/>
          <w:szCs w:val="18"/>
          <w:lang w:val="eu-ES" w:eastAsia="es-ES"/>
        </w:rPr>
      </w:pPr>
      <w:bookmarkStart w:id="260" w:name="_Toc513394254"/>
      <w:bookmarkStart w:id="261" w:name="_Toc525299980"/>
      <w:bookmarkStart w:id="262" w:name="_Toc42264695"/>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INDUSTRIA ENPLEGUAREN LURRALDE BANAKETA FORMA JURIDIKOAREN ARABERA ETA BERE BILAKAERA </w:t>
      </w:r>
      <w:r w:rsidRPr="002A2C7F">
        <w:rPr>
          <w:rFonts w:ascii="Arial" w:eastAsia="Times New Roman" w:hAnsi="Arial" w:cs="Arial"/>
          <w:bCs/>
          <w:color w:val="5F5F5F"/>
          <w:sz w:val="18"/>
          <w:szCs w:val="18"/>
          <w:lang w:val="eu-ES" w:eastAsia="es-ES"/>
        </w:rPr>
        <w:t>2016-201</w:t>
      </w:r>
      <w:bookmarkEnd w:id="260"/>
      <w:bookmarkEnd w:id="261"/>
      <w:r w:rsidRPr="002A2C7F">
        <w:rPr>
          <w:rFonts w:ascii="Arial" w:eastAsia="Times New Roman" w:hAnsi="Arial" w:cs="Arial"/>
          <w:bCs/>
          <w:color w:val="5F5F5F"/>
          <w:sz w:val="18"/>
          <w:szCs w:val="18"/>
          <w:lang w:val="eu-ES" w:eastAsia="es-ES"/>
        </w:rPr>
        <w:t>8</w:t>
      </w:r>
      <w:bookmarkEnd w:id="262"/>
    </w:p>
    <w:tbl>
      <w:tblPr>
        <w:tblW w:w="5000" w:type="pct"/>
        <w:jc w:val="center"/>
        <w:tblLook w:val="04A0" w:firstRow="1" w:lastRow="0" w:firstColumn="1" w:lastColumn="0" w:noHBand="0" w:noVBand="1"/>
      </w:tblPr>
      <w:tblGrid>
        <w:gridCol w:w="1666"/>
        <w:gridCol w:w="1045"/>
        <w:gridCol w:w="1188"/>
        <w:gridCol w:w="1045"/>
        <w:gridCol w:w="1188"/>
        <w:gridCol w:w="1164"/>
        <w:gridCol w:w="1188"/>
      </w:tblGrid>
      <w:tr w:rsidR="00D07764" w:rsidRPr="002A2C7F" w14:paraId="52742148" w14:textId="77777777" w:rsidTr="00482B3F">
        <w:trPr>
          <w:jc w:val="center"/>
        </w:trPr>
        <w:tc>
          <w:tcPr>
            <w:tcW w:w="982" w:type="pct"/>
            <w:tcBorders>
              <w:top w:val="single" w:sz="8" w:space="0" w:color="023A85"/>
              <w:left w:val="single" w:sz="8" w:space="0" w:color="023A85"/>
              <w:right w:val="single" w:sz="8" w:space="0" w:color="1F3864" w:themeColor="accent1" w:themeShade="80"/>
            </w:tcBorders>
            <w:shd w:val="clear" w:color="auto" w:fill="FFFFFF" w:themeFill="background1"/>
          </w:tcPr>
          <w:p w14:paraId="5277E4EB" w14:textId="77777777" w:rsidR="00D07764" w:rsidRPr="002A2C7F" w:rsidRDefault="00D07764" w:rsidP="00482B3F">
            <w:pPr>
              <w:widowControl w:val="0"/>
              <w:spacing w:after="0" w:line="240" w:lineRule="auto"/>
              <w:ind w:right="170"/>
              <w:jc w:val="center"/>
              <w:rPr>
                <w:rFonts w:ascii="Arial" w:eastAsia="Calibri" w:hAnsi="Arial" w:cs="Arial"/>
                <w:bCs/>
                <w:sz w:val="16"/>
                <w:szCs w:val="16"/>
                <w:lang w:val="eu-ES"/>
              </w:rPr>
            </w:pPr>
          </w:p>
        </w:tc>
        <w:tc>
          <w:tcPr>
            <w:tcW w:w="13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C95E85B"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Araba</w:t>
            </w:r>
          </w:p>
          <w:p w14:paraId="7DFFD4DB"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13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A95C1AE"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Bizkaia</w:t>
            </w:r>
          </w:p>
          <w:p w14:paraId="3E340E3F"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c>
          <w:tcPr>
            <w:tcW w:w="138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E135F26"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Gipuzkoa</w:t>
            </w:r>
          </w:p>
          <w:p w14:paraId="783633F4"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2018</w:t>
            </w:r>
          </w:p>
        </w:tc>
      </w:tr>
      <w:tr w:rsidR="00D07764" w:rsidRPr="002A2C7F" w14:paraId="7EA56B32" w14:textId="77777777" w:rsidTr="00482B3F">
        <w:trPr>
          <w:jc w:val="center"/>
        </w:trPr>
        <w:tc>
          <w:tcPr>
            <w:tcW w:w="982" w:type="pct"/>
            <w:tcBorders>
              <w:left w:val="single" w:sz="8" w:space="0" w:color="023A85"/>
              <w:bottom w:val="single" w:sz="8" w:space="0" w:color="023A85"/>
              <w:right w:val="single" w:sz="8" w:space="0" w:color="1F3864" w:themeColor="accent1" w:themeShade="80"/>
            </w:tcBorders>
            <w:shd w:val="clear" w:color="auto" w:fill="FFFFFF" w:themeFill="background1"/>
          </w:tcPr>
          <w:p w14:paraId="4C2DBAEC" w14:textId="77777777" w:rsidR="00D07764" w:rsidRPr="002A2C7F" w:rsidRDefault="00D07764" w:rsidP="00482B3F">
            <w:pPr>
              <w:widowControl w:val="0"/>
              <w:spacing w:after="0" w:line="240" w:lineRule="auto"/>
              <w:ind w:right="170"/>
              <w:jc w:val="both"/>
              <w:rPr>
                <w:rFonts w:ascii="Arial" w:eastAsia="Calibri" w:hAnsi="Arial" w:cs="Arial"/>
                <w:sz w:val="16"/>
                <w:szCs w:val="16"/>
                <w:lang w:val="eu-ES"/>
              </w:rPr>
            </w:pPr>
          </w:p>
        </w:tc>
        <w:tc>
          <w:tcPr>
            <w:tcW w:w="6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168BB91"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9F05641"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%∆16-18</w:t>
            </w:r>
          </w:p>
        </w:tc>
        <w:tc>
          <w:tcPr>
            <w:tcW w:w="61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1429FEBE"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2A1E6DB5"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%∆16-18</w:t>
            </w:r>
          </w:p>
        </w:tc>
        <w:tc>
          <w:tcPr>
            <w:tcW w:w="68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C637272"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7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3E2A7A5F"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sz w:val="16"/>
                <w:szCs w:val="16"/>
                <w:lang w:val="eu-ES"/>
              </w:rPr>
              <w:t>%∆16-18</w:t>
            </w:r>
          </w:p>
        </w:tc>
      </w:tr>
      <w:tr w:rsidR="00D07764" w:rsidRPr="002A2C7F" w14:paraId="6F317157" w14:textId="77777777" w:rsidTr="00482B3F">
        <w:trPr>
          <w:jc w:val="center"/>
        </w:trPr>
        <w:tc>
          <w:tcPr>
            <w:tcW w:w="982" w:type="pct"/>
            <w:tcBorders>
              <w:top w:val="single" w:sz="8" w:space="0" w:color="023A85"/>
              <w:right w:val="single" w:sz="8" w:space="0" w:color="023A85"/>
            </w:tcBorders>
          </w:tcPr>
          <w:p w14:paraId="2B0E5174" w14:textId="77777777" w:rsidR="00D07764" w:rsidRPr="002A2C7F" w:rsidRDefault="00D07764" w:rsidP="00482B3F">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Kooperatibak</w:t>
            </w:r>
          </w:p>
        </w:tc>
        <w:tc>
          <w:tcPr>
            <w:tcW w:w="616" w:type="pct"/>
            <w:tcBorders>
              <w:top w:val="single" w:sz="8" w:space="0" w:color="1F3864" w:themeColor="accent1" w:themeShade="80"/>
              <w:left w:val="single" w:sz="8" w:space="0" w:color="023A85"/>
              <w:right w:val="single" w:sz="4" w:space="0" w:color="A6A6A6" w:themeColor="background1" w:themeShade="A6"/>
            </w:tcBorders>
            <w:vAlign w:val="bottom"/>
          </w:tcPr>
          <w:p w14:paraId="5F57A56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1.599</w:t>
            </w:r>
          </w:p>
        </w:tc>
        <w:tc>
          <w:tcPr>
            <w:tcW w:w="700" w:type="pct"/>
            <w:tcBorders>
              <w:top w:val="single" w:sz="8" w:space="0" w:color="1F3864" w:themeColor="accent1" w:themeShade="80"/>
              <w:left w:val="single" w:sz="4" w:space="0" w:color="A6A6A6" w:themeColor="background1" w:themeShade="A6"/>
              <w:right w:val="single" w:sz="8" w:space="0" w:color="023A85"/>
            </w:tcBorders>
            <w:vAlign w:val="bottom"/>
          </w:tcPr>
          <w:p w14:paraId="40707D10"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+4,9</w:t>
            </w:r>
          </w:p>
        </w:tc>
        <w:tc>
          <w:tcPr>
            <w:tcW w:w="616" w:type="pct"/>
            <w:tcBorders>
              <w:top w:val="single" w:sz="8" w:space="0" w:color="1F3864" w:themeColor="accent1" w:themeShade="80"/>
              <w:left w:val="single" w:sz="8" w:space="0" w:color="023A85"/>
              <w:right w:val="single" w:sz="4" w:space="0" w:color="A6A6A6" w:themeColor="background1" w:themeShade="A6"/>
            </w:tcBorders>
            <w:noWrap/>
            <w:vAlign w:val="bottom"/>
          </w:tcPr>
          <w:p w14:paraId="367AAE32"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5.632</w:t>
            </w:r>
          </w:p>
        </w:tc>
        <w:tc>
          <w:tcPr>
            <w:tcW w:w="700" w:type="pct"/>
            <w:tcBorders>
              <w:top w:val="single" w:sz="8" w:space="0" w:color="1F3864" w:themeColor="accent1" w:themeShade="80"/>
              <w:left w:val="single" w:sz="4" w:space="0" w:color="A6A6A6" w:themeColor="background1" w:themeShade="A6"/>
              <w:right w:val="single" w:sz="8" w:space="0" w:color="023A85"/>
            </w:tcBorders>
            <w:vAlign w:val="bottom"/>
          </w:tcPr>
          <w:p w14:paraId="1B7996C6"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+0,8</w:t>
            </w:r>
          </w:p>
        </w:tc>
        <w:tc>
          <w:tcPr>
            <w:tcW w:w="686" w:type="pct"/>
            <w:tcBorders>
              <w:top w:val="single" w:sz="8" w:space="0" w:color="1F3864" w:themeColor="accent1" w:themeShade="80"/>
              <w:left w:val="single" w:sz="8" w:space="0" w:color="023A85"/>
              <w:right w:val="single" w:sz="4" w:space="0" w:color="A6A6A6" w:themeColor="background1" w:themeShade="A6"/>
            </w:tcBorders>
            <w:noWrap/>
            <w:vAlign w:val="bottom"/>
          </w:tcPr>
          <w:p w14:paraId="2299DEE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14.818</w:t>
            </w:r>
          </w:p>
        </w:tc>
        <w:tc>
          <w:tcPr>
            <w:tcW w:w="700" w:type="pct"/>
            <w:tcBorders>
              <w:top w:val="single" w:sz="8" w:space="0" w:color="1F3864" w:themeColor="accent1" w:themeShade="80"/>
              <w:left w:val="single" w:sz="4" w:space="0" w:color="A6A6A6" w:themeColor="background1" w:themeShade="A6"/>
            </w:tcBorders>
            <w:vAlign w:val="bottom"/>
          </w:tcPr>
          <w:p w14:paraId="04092DDF"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+9,6</w:t>
            </w:r>
          </w:p>
        </w:tc>
      </w:tr>
      <w:tr w:rsidR="00D07764" w:rsidRPr="002A2C7F" w14:paraId="0939C58F" w14:textId="77777777" w:rsidTr="00482B3F">
        <w:trPr>
          <w:jc w:val="center"/>
        </w:trPr>
        <w:tc>
          <w:tcPr>
            <w:tcW w:w="982" w:type="pct"/>
            <w:tcBorders>
              <w:right w:val="single" w:sz="8" w:space="0" w:color="023A85"/>
            </w:tcBorders>
          </w:tcPr>
          <w:p w14:paraId="56D612B0" w14:textId="77777777" w:rsidR="00D07764" w:rsidRPr="002A2C7F" w:rsidRDefault="00D07764" w:rsidP="00482B3F">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LS sozietateak</w:t>
            </w:r>
          </w:p>
        </w:tc>
        <w:tc>
          <w:tcPr>
            <w:tcW w:w="616" w:type="pct"/>
            <w:tcBorders>
              <w:left w:val="single" w:sz="8" w:space="0" w:color="023A85"/>
              <w:right w:val="single" w:sz="4" w:space="0" w:color="A6A6A6" w:themeColor="background1" w:themeShade="A6"/>
            </w:tcBorders>
            <w:vAlign w:val="bottom"/>
          </w:tcPr>
          <w:p w14:paraId="6D97BBFB"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288</w:t>
            </w:r>
          </w:p>
        </w:tc>
        <w:tc>
          <w:tcPr>
            <w:tcW w:w="700" w:type="pct"/>
            <w:tcBorders>
              <w:left w:val="single" w:sz="4" w:space="0" w:color="A6A6A6" w:themeColor="background1" w:themeShade="A6"/>
              <w:right w:val="single" w:sz="8" w:space="0" w:color="023A85"/>
            </w:tcBorders>
            <w:vAlign w:val="bottom"/>
          </w:tcPr>
          <w:p w14:paraId="71138869"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+11,6</w:t>
            </w:r>
          </w:p>
        </w:tc>
        <w:tc>
          <w:tcPr>
            <w:tcW w:w="616" w:type="pct"/>
            <w:tcBorders>
              <w:left w:val="single" w:sz="8" w:space="0" w:color="023A85"/>
              <w:right w:val="single" w:sz="4" w:space="0" w:color="A6A6A6" w:themeColor="background1" w:themeShade="A6"/>
            </w:tcBorders>
            <w:noWrap/>
            <w:vAlign w:val="bottom"/>
          </w:tcPr>
          <w:p w14:paraId="15652AA5"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1.727</w:t>
            </w:r>
          </w:p>
        </w:tc>
        <w:tc>
          <w:tcPr>
            <w:tcW w:w="700" w:type="pct"/>
            <w:tcBorders>
              <w:left w:val="single" w:sz="4" w:space="0" w:color="A6A6A6" w:themeColor="background1" w:themeShade="A6"/>
              <w:right w:val="single" w:sz="8" w:space="0" w:color="023A85"/>
            </w:tcBorders>
            <w:vAlign w:val="bottom"/>
          </w:tcPr>
          <w:p w14:paraId="6521B137"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w:t>
            </w:r>
          </w:p>
        </w:tc>
        <w:tc>
          <w:tcPr>
            <w:tcW w:w="686" w:type="pct"/>
            <w:tcBorders>
              <w:left w:val="single" w:sz="8" w:space="0" w:color="023A85"/>
              <w:right w:val="single" w:sz="4" w:space="0" w:color="A6A6A6" w:themeColor="background1" w:themeShade="A6"/>
            </w:tcBorders>
            <w:noWrap/>
            <w:vAlign w:val="bottom"/>
          </w:tcPr>
          <w:p w14:paraId="58986A70"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2.715</w:t>
            </w:r>
          </w:p>
        </w:tc>
        <w:tc>
          <w:tcPr>
            <w:tcW w:w="700" w:type="pct"/>
            <w:tcBorders>
              <w:left w:val="single" w:sz="4" w:space="0" w:color="A6A6A6" w:themeColor="background1" w:themeShade="A6"/>
            </w:tcBorders>
            <w:vAlign w:val="bottom"/>
          </w:tcPr>
          <w:p w14:paraId="6A383442"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+5,7</w:t>
            </w:r>
          </w:p>
        </w:tc>
      </w:tr>
      <w:tr w:rsidR="00D07764" w:rsidRPr="002A2C7F" w14:paraId="3FD97852" w14:textId="77777777" w:rsidTr="00482B3F">
        <w:trPr>
          <w:jc w:val="center"/>
        </w:trPr>
        <w:tc>
          <w:tcPr>
            <w:tcW w:w="982" w:type="pct"/>
            <w:tcBorders>
              <w:right w:val="single" w:sz="8" w:space="0" w:color="023A85"/>
            </w:tcBorders>
          </w:tcPr>
          <w:p w14:paraId="085CC2EA" w14:textId="77777777" w:rsidR="00D07764" w:rsidRPr="002A2C7F" w:rsidRDefault="00D07764" w:rsidP="00482B3F">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ab/>
              <w:t>L.S.A</w:t>
            </w:r>
          </w:p>
        </w:tc>
        <w:tc>
          <w:tcPr>
            <w:tcW w:w="616" w:type="pct"/>
            <w:tcBorders>
              <w:left w:val="single" w:sz="8" w:space="0" w:color="023A85"/>
              <w:right w:val="single" w:sz="4" w:space="0" w:color="A6A6A6" w:themeColor="background1" w:themeShade="A6"/>
            </w:tcBorders>
            <w:vAlign w:val="bottom"/>
          </w:tcPr>
          <w:p w14:paraId="69AE34D1"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106</w:t>
            </w:r>
          </w:p>
        </w:tc>
        <w:tc>
          <w:tcPr>
            <w:tcW w:w="700" w:type="pct"/>
            <w:tcBorders>
              <w:left w:val="single" w:sz="4" w:space="0" w:color="A6A6A6" w:themeColor="background1" w:themeShade="A6"/>
              <w:right w:val="single" w:sz="8" w:space="0" w:color="023A85"/>
            </w:tcBorders>
            <w:vAlign w:val="bottom"/>
          </w:tcPr>
          <w:p w14:paraId="5B2D1D67"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+8,6</w:t>
            </w:r>
          </w:p>
        </w:tc>
        <w:tc>
          <w:tcPr>
            <w:tcW w:w="616" w:type="pct"/>
            <w:tcBorders>
              <w:left w:val="single" w:sz="8" w:space="0" w:color="023A85"/>
              <w:right w:val="single" w:sz="4" w:space="0" w:color="A6A6A6" w:themeColor="background1" w:themeShade="A6"/>
            </w:tcBorders>
            <w:noWrap/>
            <w:vAlign w:val="bottom"/>
          </w:tcPr>
          <w:p w14:paraId="6CCDCC56"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1.075</w:t>
            </w:r>
          </w:p>
        </w:tc>
        <w:tc>
          <w:tcPr>
            <w:tcW w:w="700" w:type="pct"/>
            <w:tcBorders>
              <w:left w:val="single" w:sz="4" w:space="0" w:color="A6A6A6" w:themeColor="background1" w:themeShade="A6"/>
              <w:right w:val="single" w:sz="8" w:space="0" w:color="023A85"/>
            </w:tcBorders>
            <w:vAlign w:val="bottom"/>
          </w:tcPr>
          <w:p w14:paraId="2E24E9DE"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+2,7</w:t>
            </w:r>
          </w:p>
        </w:tc>
        <w:tc>
          <w:tcPr>
            <w:tcW w:w="686" w:type="pct"/>
            <w:tcBorders>
              <w:left w:val="single" w:sz="8" w:space="0" w:color="023A85"/>
              <w:right w:val="single" w:sz="4" w:space="0" w:color="A6A6A6" w:themeColor="background1" w:themeShade="A6"/>
            </w:tcBorders>
            <w:noWrap/>
            <w:vAlign w:val="bottom"/>
          </w:tcPr>
          <w:p w14:paraId="592CAF6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1.100</w:t>
            </w:r>
          </w:p>
        </w:tc>
        <w:tc>
          <w:tcPr>
            <w:tcW w:w="700" w:type="pct"/>
            <w:tcBorders>
              <w:left w:val="single" w:sz="4" w:space="0" w:color="A6A6A6" w:themeColor="background1" w:themeShade="A6"/>
            </w:tcBorders>
            <w:vAlign w:val="bottom"/>
          </w:tcPr>
          <w:p w14:paraId="225206BE"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+2,4</w:t>
            </w:r>
          </w:p>
        </w:tc>
      </w:tr>
      <w:tr w:rsidR="00D07764" w:rsidRPr="002A2C7F" w14:paraId="5105F276" w14:textId="77777777" w:rsidTr="00482B3F">
        <w:trPr>
          <w:jc w:val="center"/>
        </w:trPr>
        <w:tc>
          <w:tcPr>
            <w:tcW w:w="982" w:type="pct"/>
            <w:tcBorders>
              <w:bottom w:val="single" w:sz="8" w:space="0" w:color="023A85"/>
              <w:right w:val="single" w:sz="8" w:space="0" w:color="023A85"/>
            </w:tcBorders>
          </w:tcPr>
          <w:p w14:paraId="14E9BEB4" w14:textId="77777777" w:rsidR="00D07764" w:rsidRPr="002A2C7F" w:rsidRDefault="00D07764" w:rsidP="00482B3F">
            <w:pPr>
              <w:widowControl w:val="0"/>
              <w:spacing w:after="0" w:line="240" w:lineRule="auto"/>
              <w:jc w:val="both"/>
              <w:rPr>
                <w:rFonts w:ascii="Arial" w:eastAsia="Calibri" w:hAnsi="Arial" w:cs="Arial"/>
                <w:sz w:val="16"/>
                <w:szCs w:val="16"/>
                <w:lang w:val="eu-ES"/>
              </w:rPr>
            </w:pPr>
            <w:r w:rsidRPr="002A2C7F">
              <w:rPr>
                <w:rFonts w:ascii="Arial" w:eastAsia="Calibri" w:hAnsi="Arial" w:cs="Arial"/>
                <w:sz w:val="16"/>
                <w:szCs w:val="16"/>
                <w:lang w:val="eu-ES"/>
              </w:rPr>
              <w:tab/>
              <w:t>L.S.M</w:t>
            </w:r>
          </w:p>
        </w:tc>
        <w:tc>
          <w:tcPr>
            <w:tcW w:w="616" w:type="pct"/>
            <w:tcBorders>
              <w:left w:val="single" w:sz="8" w:space="0" w:color="023A85"/>
              <w:bottom w:val="single" w:sz="8" w:space="0" w:color="023A85"/>
              <w:right w:val="single" w:sz="4" w:space="0" w:color="A6A6A6" w:themeColor="background1" w:themeShade="A6"/>
            </w:tcBorders>
            <w:vAlign w:val="bottom"/>
          </w:tcPr>
          <w:p w14:paraId="6645BBDB"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182</w:t>
            </w:r>
          </w:p>
        </w:tc>
        <w:tc>
          <w:tcPr>
            <w:tcW w:w="700" w:type="pct"/>
            <w:tcBorders>
              <w:left w:val="single" w:sz="4" w:space="0" w:color="A6A6A6" w:themeColor="background1" w:themeShade="A6"/>
              <w:bottom w:val="single" w:sz="8" w:space="0" w:color="023A85"/>
              <w:right w:val="single" w:sz="8" w:space="0" w:color="023A85"/>
            </w:tcBorders>
            <w:vAlign w:val="bottom"/>
          </w:tcPr>
          <w:p w14:paraId="1C44B0CE"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+28,2</w:t>
            </w:r>
          </w:p>
        </w:tc>
        <w:tc>
          <w:tcPr>
            <w:tcW w:w="616" w:type="pct"/>
            <w:tcBorders>
              <w:left w:val="single" w:sz="8" w:space="0" w:color="023A85"/>
              <w:bottom w:val="single" w:sz="8" w:space="0" w:color="023A85"/>
              <w:right w:val="single" w:sz="4" w:space="0" w:color="A6A6A6" w:themeColor="background1" w:themeShade="A6"/>
            </w:tcBorders>
            <w:noWrap/>
            <w:vAlign w:val="bottom"/>
          </w:tcPr>
          <w:p w14:paraId="123F8610"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652</w:t>
            </w:r>
          </w:p>
        </w:tc>
        <w:tc>
          <w:tcPr>
            <w:tcW w:w="700" w:type="pct"/>
            <w:tcBorders>
              <w:left w:val="single" w:sz="4" w:space="0" w:color="A6A6A6" w:themeColor="background1" w:themeShade="A6"/>
              <w:bottom w:val="single" w:sz="8" w:space="0" w:color="023A85"/>
              <w:right w:val="single" w:sz="8" w:space="0" w:color="023A85"/>
            </w:tcBorders>
            <w:vAlign w:val="bottom"/>
          </w:tcPr>
          <w:p w14:paraId="2A06C245"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-10,6</w:t>
            </w:r>
          </w:p>
        </w:tc>
        <w:tc>
          <w:tcPr>
            <w:tcW w:w="686" w:type="pct"/>
            <w:tcBorders>
              <w:left w:val="single" w:sz="8" w:space="0" w:color="023A85"/>
              <w:bottom w:val="single" w:sz="8" w:space="0" w:color="023A85"/>
              <w:right w:val="single" w:sz="4" w:space="0" w:color="A6A6A6" w:themeColor="background1" w:themeShade="A6"/>
            </w:tcBorders>
            <w:noWrap/>
            <w:vAlign w:val="bottom"/>
          </w:tcPr>
          <w:p w14:paraId="60579C38"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1.615</w:t>
            </w:r>
          </w:p>
        </w:tc>
        <w:tc>
          <w:tcPr>
            <w:tcW w:w="700" w:type="pct"/>
            <w:tcBorders>
              <w:left w:val="single" w:sz="4" w:space="0" w:color="A6A6A6" w:themeColor="background1" w:themeShade="A6"/>
              <w:bottom w:val="single" w:sz="8" w:space="0" w:color="023A85"/>
            </w:tcBorders>
            <w:vAlign w:val="bottom"/>
          </w:tcPr>
          <w:p w14:paraId="1C10F14E" w14:textId="77777777" w:rsidR="00D07764" w:rsidRPr="002A2C7F" w:rsidRDefault="00D07764" w:rsidP="00482B3F">
            <w:pPr>
              <w:widowControl w:val="0"/>
              <w:spacing w:after="0" w:line="240"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+8,0</w:t>
            </w:r>
          </w:p>
        </w:tc>
      </w:tr>
      <w:tr w:rsidR="00D07764" w:rsidRPr="002A2C7F" w14:paraId="2EA8B9B2" w14:textId="77777777" w:rsidTr="00482B3F">
        <w:trPr>
          <w:jc w:val="center"/>
        </w:trPr>
        <w:tc>
          <w:tcPr>
            <w:tcW w:w="98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6C336A63" w14:textId="77777777" w:rsidR="00D07764" w:rsidRPr="002A2C7F" w:rsidRDefault="00D07764" w:rsidP="00482B3F">
            <w:pPr>
              <w:widowControl w:val="0"/>
              <w:spacing w:after="0" w:line="240" w:lineRule="auto"/>
              <w:ind w:right="170"/>
              <w:jc w:val="both"/>
              <w:rPr>
                <w:rFonts w:ascii="Arial" w:eastAsia="Calibri" w:hAnsi="Arial" w:cs="Arial"/>
                <w:b/>
                <w:sz w:val="16"/>
                <w:szCs w:val="16"/>
                <w:lang w:val="eu-ES"/>
              </w:rPr>
            </w:pPr>
            <w:r w:rsidRPr="002A2C7F">
              <w:rPr>
                <w:rFonts w:ascii="Arial" w:eastAsia="Calibri" w:hAnsi="Arial" w:cs="Arial"/>
                <w:b/>
                <w:sz w:val="16"/>
                <w:szCs w:val="16"/>
                <w:lang w:val="eu-ES"/>
              </w:rPr>
              <w:t>GUZTIRA</w:t>
            </w:r>
          </w:p>
        </w:tc>
        <w:tc>
          <w:tcPr>
            <w:tcW w:w="616"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bottom"/>
          </w:tcPr>
          <w:p w14:paraId="0B8549C9" w14:textId="77777777" w:rsidR="00D07764" w:rsidRPr="002A2C7F" w:rsidRDefault="00D07764" w:rsidP="00482B3F">
            <w:pPr>
              <w:widowControl w:val="0"/>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1.887</w:t>
            </w:r>
          </w:p>
        </w:tc>
        <w:tc>
          <w:tcPr>
            <w:tcW w:w="70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tcPr>
          <w:p w14:paraId="136C5434" w14:textId="77777777" w:rsidR="00D07764" w:rsidRPr="002A2C7F" w:rsidRDefault="00D07764" w:rsidP="00482B3F">
            <w:pPr>
              <w:widowControl w:val="0"/>
              <w:spacing w:after="0" w:line="240" w:lineRule="auto"/>
              <w:ind w:right="170"/>
              <w:jc w:val="center"/>
              <w:rPr>
                <w:rFonts w:ascii="Arial" w:eastAsia="Calibri" w:hAnsi="Arial" w:cs="Arial"/>
                <w:b/>
                <w:bCs/>
                <w:sz w:val="16"/>
                <w:szCs w:val="16"/>
                <w:lang w:val="eu-ES"/>
              </w:rPr>
            </w:pPr>
            <w:r w:rsidRPr="002A2C7F">
              <w:rPr>
                <w:rFonts w:ascii="Arial" w:eastAsia="Calibri" w:hAnsi="Arial" w:cs="Arial"/>
                <w:b/>
                <w:bCs/>
                <w:color w:val="000000"/>
                <w:sz w:val="16"/>
                <w:szCs w:val="16"/>
                <w:lang w:val="eu-ES"/>
              </w:rPr>
              <w:t>+5,8</w:t>
            </w:r>
          </w:p>
        </w:tc>
        <w:tc>
          <w:tcPr>
            <w:tcW w:w="616"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bottom"/>
          </w:tcPr>
          <w:p w14:paraId="3DE6FA80" w14:textId="77777777" w:rsidR="00D07764" w:rsidRPr="002A2C7F" w:rsidRDefault="00D07764" w:rsidP="00482B3F">
            <w:pPr>
              <w:widowControl w:val="0"/>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7.358</w:t>
            </w:r>
          </w:p>
        </w:tc>
        <w:tc>
          <w:tcPr>
            <w:tcW w:w="70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tcPr>
          <w:p w14:paraId="6124CF66" w14:textId="77777777" w:rsidR="00D07764" w:rsidRPr="002A2C7F" w:rsidRDefault="00D07764" w:rsidP="00482B3F">
            <w:pPr>
              <w:widowControl w:val="0"/>
              <w:spacing w:after="0" w:line="240" w:lineRule="auto"/>
              <w:ind w:right="170"/>
              <w:jc w:val="center"/>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-0,1</w:t>
            </w:r>
          </w:p>
        </w:tc>
        <w:tc>
          <w:tcPr>
            <w:tcW w:w="686"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noWrap/>
            <w:vAlign w:val="bottom"/>
          </w:tcPr>
          <w:p w14:paraId="5C356028" w14:textId="77777777" w:rsidR="00D07764" w:rsidRPr="002A2C7F" w:rsidRDefault="00D07764" w:rsidP="00482B3F">
            <w:pPr>
              <w:widowControl w:val="0"/>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17.533</w:t>
            </w:r>
          </w:p>
        </w:tc>
        <w:tc>
          <w:tcPr>
            <w:tcW w:w="70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bottom"/>
          </w:tcPr>
          <w:p w14:paraId="06B6D226" w14:textId="77777777" w:rsidR="00D07764" w:rsidRPr="002A2C7F" w:rsidRDefault="00D07764" w:rsidP="00482B3F">
            <w:pPr>
              <w:widowControl w:val="0"/>
              <w:spacing w:after="0" w:line="240" w:lineRule="auto"/>
              <w:ind w:right="170"/>
              <w:jc w:val="center"/>
              <w:rPr>
                <w:rFonts w:ascii="Arial" w:eastAsia="Calibri" w:hAnsi="Arial" w:cs="Arial"/>
                <w:b/>
                <w:color w:val="000000"/>
                <w:sz w:val="16"/>
                <w:szCs w:val="16"/>
                <w:lang w:val="eu-ES"/>
              </w:rPr>
            </w:pPr>
            <w:r w:rsidRPr="002A2C7F">
              <w:rPr>
                <w:rFonts w:ascii="Arial" w:eastAsia="Calibri" w:hAnsi="Arial" w:cs="Arial"/>
                <w:b/>
                <w:color w:val="000000"/>
                <w:sz w:val="16"/>
                <w:szCs w:val="16"/>
                <w:lang w:val="eu-ES"/>
              </w:rPr>
              <w:t>+8,9</w:t>
            </w:r>
          </w:p>
        </w:tc>
      </w:tr>
    </w:tbl>
    <w:p w14:paraId="19E8BCDB" w14:textId="77777777" w:rsidR="00D07764" w:rsidRPr="002A2C7F" w:rsidRDefault="00D07764" w:rsidP="00D07764">
      <w:pPr>
        <w:widowControl w:val="0"/>
        <w:spacing w:after="0" w:line="264" w:lineRule="auto"/>
        <w:jc w:val="both"/>
        <w:rPr>
          <w:rFonts w:ascii="Arial" w:eastAsia="Calibri" w:hAnsi="Arial" w:cs="Arial"/>
          <w:i/>
          <w:sz w:val="20"/>
          <w:highlight w:val="yellow"/>
          <w:lang w:val="eu-ES"/>
        </w:rPr>
      </w:pPr>
    </w:p>
    <w:p w14:paraId="10A1D336" w14:textId="128F6BB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63" w:name="_Toc391999614"/>
      <w:bookmarkStart w:id="264" w:name="_Toc513394255"/>
      <w:bookmarkStart w:id="265" w:name="_Toc525299981"/>
      <w:bookmarkStart w:id="266" w:name="_Toc4226469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GIZARTE EKONOMIAREN ALORREKO ENPLEGUEN ARLOZ ARLOKO BANAKETA, LURRALDE HISTORIKOAREN ARABERA. (duen garrantzi erlatiboa,%, euskal ekonomia osoari dagokionez).</w:t>
      </w:r>
      <w:r w:rsidRPr="002A2C7F">
        <w:rPr>
          <w:rFonts w:ascii="Arial" w:eastAsia="Times New Roman" w:hAnsi="Arial" w:cs="Arial"/>
          <w:bCs/>
          <w:color w:val="5F5F5F"/>
          <w:sz w:val="18"/>
          <w:szCs w:val="18"/>
          <w:lang w:val="eu-ES" w:eastAsia="es-ES"/>
        </w:rPr>
        <w:t>201</w:t>
      </w:r>
      <w:bookmarkEnd w:id="263"/>
      <w:bookmarkEnd w:id="264"/>
      <w:bookmarkEnd w:id="265"/>
      <w:r w:rsidRPr="002A2C7F">
        <w:rPr>
          <w:rFonts w:ascii="Arial" w:eastAsia="Times New Roman" w:hAnsi="Arial" w:cs="Arial"/>
          <w:bCs/>
          <w:color w:val="5F5F5F"/>
          <w:sz w:val="18"/>
          <w:szCs w:val="18"/>
          <w:lang w:val="eu-ES" w:eastAsia="es-ES"/>
        </w:rPr>
        <w:t>8</w:t>
      </w:r>
      <w:bookmarkEnd w:id="266"/>
    </w:p>
    <w:tbl>
      <w:tblPr>
        <w:tblW w:w="5000" w:type="pct"/>
        <w:jc w:val="center"/>
        <w:shd w:val="clear" w:color="auto" w:fill="FFFFFF" w:themeFill="background1"/>
        <w:tblCellMar>
          <w:left w:w="70" w:type="dxa"/>
          <w:right w:w="70" w:type="dxa"/>
        </w:tblCellMar>
        <w:tblLook w:val="04A0" w:firstRow="1" w:lastRow="0" w:firstColumn="1" w:lastColumn="0" w:noHBand="0" w:noVBand="1"/>
      </w:tblPr>
      <w:tblGrid>
        <w:gridCol w:w="2117"/>
        <w:gridCol w:w="2121"/>
        <w:gridCol w:w="2121"/>
        <w:gridCol w:w="2125"/>
      </w:tblGrid>
      <w:tr w:rsidR="00D07764" w:rsidRPr="002A2C7F" w14:paraId="29638A7F"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B30743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EAE</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CE650C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AB56EA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Euskal ekonomia guztira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0D62FBD3"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Garrantzi erlatiboa ehunekoan</w:t>
            </w:r>
          </w:p>
        </w:tc>
      </w:tr>
      <w:tr w:rsidR="00D07764" w:rsidRPr="002A2C7F" w14:paraId="1D383BCB" w14:textId="77777777" w:rsidTr="00482B3F">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6AC4F07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204B011F"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190</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7876B2BD"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10.800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7CB3EA80"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w:t>
            </w:r>
          </w:p>
        </w:tc>
      </w:tr>
      <w:tr w:rsidR="00D07764" w:rsidRPr="002A2C7F" w14:paraId="5E3CC12A"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115AA800"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5DEBC5E4"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26.779</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39139704"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205.600</w:t>
            </w:r>
          </w:p>
        </w:tc>
        <w:tc>
          <w:tcPr>
            <w:tcW w:w="2161" w:type="dxa"/>
            <w:tcBorders>
              <w:top w:val="nil"/>
              <w:left w:val="single" w:sz="8" w:space="0" w:color="023A85"/>
              <w:right w:val="nil"/>
            </w:tcBorders>
            <w:shd w:val="clear" w:color="auto" w:fill="FFFFFF" w:themeFill="background1"/>
            <w:vAlign w:val="center"/>
            <w:hideMark/>
          </w:tcPr>
          <w:p w14:paraId="3F955077"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13,0</w:t>
            </w:r>
          </w:p>
        </w:tc>
      </w:tr>
      <w:tr w:rsidR="00D07764" w:rsidRPr="002A2C7F" w14:paraId="1355620D" w14:textId="77777777" w:rsidTr="00482B3F">
        <w:trPr>
          <w:trHeight w:val="80"/>
          <w:jc w:val="center"/>
        </w:trPr>
        <w:tc>
          <w:tcPr>
            <w:tcW w:w="2161" w:type="dxa"/>
            <w:tcBorders>
              <w:top w:val="nil"/>
              <w:left w:val="nil"/>
              <w:bottom w:val="nil"/>
              <w:right w:val="single" w:sz="8" w:space="0" w:color="023A85"/>
            </w:tcBorders>
            <w:shd w:val="clear" w:color="auto" w:fill="FFFFFF" w:themeFill="background1"/>
            <w:vAlign w:val="center"/>
            <w:hideMark/>
          </w:tcPr>
          <w:p w14:paraId="5BCB6397"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24B870F2"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1.944</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52D1CCA1"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49.800</w:t>
            </w:r>
          </w:p>
        </w:tc>
        <w:tc>
          <w:tcPr>
            <w:tcW w:w="2161" w:type="dxa"/>
            <w:tcBorders>
              <w:top w:val="nil"/>
              <w:left w:val="single" w:sz="8" w:space="0" w:color="023A85"/>
              <w:right w:val="nil"/>
            </w:tcBorders>
            <w:shd w:val="clear" w:color="auto" w:fill="FFFFFF" w:themeFill="background1"/>
            <w:vAlign w:val="center"/>
            <w:hideMark/>
          </w:tcPr>
          <w:p w14:paraId="55A418B9"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r>
      <w:tr w:rsidR="00D07764" w:rsidRPr="002A2C7F" w14:paraId="473C5B43" w14:textId="77777777" w:rsidTr="00482B3F">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4D9F5554"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Zerbitzuak</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749951BA"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31.697</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38E14116"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668.900</w:t>
            </w:r>
          </w:p>
        </w:tc>
        <w:tc>
          <w:tcPr>
            <w:tcW w:w="2161" w:type="dxa"/>
            <w:tcBorders>
              <w:left w:val="single" w:sz="8" w:space="0" w:color="023A85"/>
              <w:bottom w:val="single" w:sz="8" w:space="0" w:color="023A85"/>
              <w:right w:val="nil"/>
            </w:tcBorders>
            <w:shd w:val="clear" w:color="auto" w:fill="FFFFFF" w:themeFill="background1"/>
            <w:vAlign w:val="center"/>
            <w:hideMark/>
          </w:tcPr>
          <w:p w14:paraId="348AADDA"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w:t>
            </w:r>
          </w:p>
        </w:tc>
      </w:tr>
      <w:tr w:rsidR="00D07764" w:rsidRPr="002A2C7F" w14:paraId="61A3F3CC"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185F5B9"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B30B8FC"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7358246"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935.100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AD39265"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6,5</w:t>
            </w:r>
          </w:p>
        </w:tc>
      </w:tr>
      <w:tr w:rsidR="00D07764" w:rsidRPr="002A2C7F" w14:paraId="7B9A4A1D" w14:textId="77777777" w:rsidTr="00482B3F">
        <w:trPr>
          <w:jc w:val="center"/>
        </w:trPr>
        <w:tc>
          <w:tcPr>
            <w:tcW w:w="2161" w:type="dxa"/>
            <w:tcBorders>
              <w:top w:val="single" w:sz="8" w:space="0" w:color="023A85"/>
              <w:bottom w:val="single" w:sz="8" w:space="0" w:color="023A85"/>
            </w:tcBorders>
            <w:shd w:val="clear" w:color="auto" w:fill="FFFFFF" w:themeFill="background1"/>
            <w:vAlign w:val="center"/>
          </w:tcPr>
          <w:p w14:paraId="69CCC168"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6F24ACFD"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6D0D4990"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31CC09A2"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r>
      <w:tr w:rsidR="00D07764" w:rsidRPr="002A2C7F" w14:paraId="30E088B4"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91A389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ARABA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DF8DA3C"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ED8F52E"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Euskal ekonomia guztira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442C732"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Garrantzi erlatiboa ehunekoan</w:t>
            </w:r>
          </w:p>
        </w:tc>
      </w:tr>
      <w:tr w:rsidR="00D07764" w:rsidRPr="002A2C7F" w14:paraId="5C82BCA4" w14:textId="77777777" w:rsidTr="00482B3F">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30E93C6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7EC01608"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2A1A3B73"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4B677F12"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r>
      <w:tr w:rsidR="00D07764" w:rsidRPr="002A2C7F" w14:paraId="5EC8B01D"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1E8BB70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70F913AE"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1.887</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1E74E463"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35.200</w:t>
            </w:r>
          </w:p>
        </w:tc>
        <w:tc>
          <w:tcPr>
            <w:tcW w:w="2161" w:type="dxa"/>
            <w:tcBorders>
              <w:top w:val="nil"/>
              <w:left w:val="single" w:sz="8" w:space="0" w:color="023A85"/>
              <w:bottom w:val="nil"/>
              <w:right w:val="nil"/>
            </w:tcBorders>
            <w:shd w:val="clear" w:color="auto" w:fill="FFFFFF" w:themeFill="background1"/>
            <w:vAlign w:val="center"/>
            <w:hideMark/>
          </w:tcPr>
          <w:p w14:paraId="056A6C48"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w:t>
            </w:r>
          </w:p>
        </w:tc>
      </w:tr>
      <w:tr w:rsidR="00D07764" w:rsidRPr="002A2C7F" w14:paraId="68E396DC"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54193DF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676A5EF4"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76C9A203"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6.700</w:t>
            </w:r>
          </w:p>
        </w:tc>
        <w:tc>
          <w:tcPr>
            <w:tcW w:w="2161" w:type="dxa"/>
            <w:tcBorders>
              <w:top w:val="nil"/>
              <w:left w:val="single" w:sz="8" w:space="0" w:color="023A85"/>
              <w:bottom w:val="nil"/>
              <w:right w:val="nil"/>
            </w:tcBorders>
            <w:shd w:val="clear" w:color="auto" w:fill="FFFFFF" w:themeFill="background1"/>
            <w:vAlign w:val="center"/>
            <w:hideMark/>
          </w:tcPr>
          <w:p w14:paraId="30593218"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w:t>
            </w:r>
          </w:p>
        </w:tc>
      </w:tr>
      <w:tr w:rsidR="00D07764" w:rsidRPr="002A2C7F" w14:paraId="47297664" w14:textId="77777777" w:rsidTr="00482B3F">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7E1F757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Zerbitzuak</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17E99C77"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3.542</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7824330E"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98.600</w:t>
            </w:r>
          </w:p>
        </w:tc>
        <w:tc>
          <w:tcPr>
            <w:tcW w:w="2161" w:type="dxa"/>
            <w:tcBorders>
              <w:top w:val="nil"/>
              <w:left w:val="single" w:sz="8" w:space="0" w:color="023A85"/>
              <w:bottom w:val="single" w:sz="8" w:space="0" w:color="023A85"/>
              <w:right w:val="nil"/>
            </w:tcBorders>
            <w:shd w:val="clear" w:color="auto" w:fill="FFFFFF" w:themeFill="background1"/>
            <w:vAlign w:val="center"/>
            <w:hideMark/>
          </w:tcPr>
          <w:p w14:paraId="1FC79846"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D07764" w:rsidRPr="002A2C7F" w14:paraId="45537EF2"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CAFC6AD"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E65A75A"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5.665</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CD1ECA1"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143.000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C6FBA86"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4,0</w:t>
            </w:r>
          </w:p>
        </w:tc>
      </w:tr>
      <w:tr w:rsidR="00D07764" w:rsidRPr="002A2C7F" w14:paraId="0D0E1F1A" w14:textId="77777777" w:rsidTr="00482B3F">
        <w:trPr>
          <w:jc w:val="center"/>
        </w:trPr>
        <w:tc>
          <w:tcPr>
            <w:tcW w:w="2161" w:type="dxa"/>
            <w:tcBorders>
              <w:top w:val="single" w:sz="8" w:space="0" w:color="023A85"/>
              <w:bottom w:val="single" w:sz="8" w:space="0" w:color="023A85"/>
            </w:tcBorders>
            <w:shd w:val="clear" w:color="auto" w:fill="FFFFFF" w:themeFill="background1"/>
            <w:vAlign w:val="center"/>
          </w:tcPr>
          <w:p w14:paraId="2F39E2B5"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5ABAF698"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519311F0"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12241389"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r>
      <w:tr w:rsidR="00D07764" w:rsidRPr="002A2C7F" w14:paraId="27E95D27"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1CBE1F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BIZKAIA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5A993EF"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59CF664"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Euskal ekonomia guztira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1A52781"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Garrantzi erlatiboa ehunekoan</w:t>
            </w:r>
          </w:p>
        </w:tc>
      </w:tr>
      <w:tr w:rsidR="00D07764" w:rsidRPr="002A2C7F" w14:paraId="5CFC3657" w14:textId="77777777" w:rsidTr="00482B3F">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3EA75A1D"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3538E62C"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62E30571"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3A54A9A0"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r>
      <w:tr w:rsidR="00D07764" w:rsidRPr="002A2C7F" w14:paraId="3598EFF3"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52BD91E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4D9427A2"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7.358</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47C15954"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89.500</w:t>
            </w:r>
          </w:p>
        </w:tc>
        <w:tc>
          <w:tcPr>
            <w:tcW w:w="2161" w:type="dxa"/>
            <w:tcBorders>
              <w:top w:val="nil"/>
              <w:left w:val="single" w:sz="8" w:space="0" w:color="023A85"/>
              <w:bottom w:val="nil"/>
              <w:right w:val="nil"/>
            </w:tcBorders>
            <w:shd w:val="clear" w:color="auto" w:fill="FFFFFF" w:themeFill="background1"/>
            <w:vAlign w:val="center"/>
            <w:hideMark/>
          </w:tcPr>
          <w:p w14:paraId="5F8CBF6F"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w:t>
            </w:r>
          </w:p>
        </w:tc>
      </w:tr>
      <w:tr w:rsidR="00D07764" w:rsidRPr="002A2C7F" w14:paraId="71CBF1ED"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473A02F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17906E5D"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904</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1AE694D8"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25.100</w:t>
            </w:r>
          </w:p>
        </w:tc>
        <w:tc>
          <w:tcPr>
            <w:tcW w:w="2161" w:type="dxa"/>
            <w:tcBorders>
              <w:top w:val="nil"/>
              <w:left w:val="single" w:sz="8" w:space="0" w:color="023A85"/>
              <w:bottom w:val="nil"/>
              <w:right w:val="nil"/>
            </w:tcBorders>
            <w:shd w:val="clear" w:color="auto" w:fill="FFFFFF" w:themeFill="background1"/>
            <w:vAlign w:val="center"/>
            <w:hideMark/>
          </w:tcPr>
          <w:p w14:paraId="1AE8D8A5"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D07764" w:rsidRPr="002A2C7F" w14:paraId="4B55E2A4" w14:textId="77777777" w:rsidTr="00482B3F">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380D15F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Zerbitzuak</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690FC0B3"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14.262</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1C60806D"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362.500</w:t>
            </w:r>
          </w:p>
        </w:tc>
        <w:tc>
          <w:tcPr>
            <w:tcW w:w="2161" w:type="dxa"/>
            <w:tcBorders>
              <w:top w:val="nil"/>
              <w:left w:val="single" w:sz="8" w:space="0" w:color="023A85"/>
              <w:bottom w:val="single" w:sz="8" w:space="0" w:color="023A85"/>
              <w:right w:val="nil"/>
            </w:tcBorders>
            <w:shd w:val="clear" w:color="auto" w:fill="FFFFFF" w:themeFill="background1"/>
            <w:vAlign w:val="center"/>
            <w:hideMark/>
          </w:tcPr>
          <w:p w14:paraId="3D2B9091"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r>
      <w:tr w:rsidR="00D07764" w:rsidRPr="002A2C7F" w14:paraId="736CEA8B"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8E490DC"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3961540"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22.641</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FB9FD1D"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481.200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D2FF23D"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4,7</w:t>
            </w:r>
          </w:p>
        </w:tc>
      </w:tr>
      <w:tr w:rsidR="00D07764" w:rsidRPr="002A2C7F" w14:paraId="01239FD4" w14:textId="77777777" w:rsidTr="00482B3F">
        <w:trPr>
          <w:jc w:val="center"/>
        </w:trPr>
        <w:tc>
          <w:tcPr>
            <w:tcW w:w="2161" w:type="dxa"/>
            <w:tcBorders>
              <w:top w:val="single" w:sz="8" w:space="0" w:color="023A85"/>
              <w:bottom w:val="single" w:sz="8" w:space="0" w:color="023A85"/>
            </w:tcBorders>
            <w:shd w:val="clear" w:color="auto" w:fill="FFFFFF" w:themeFill="background1"/>
            <w:vAlign w:val="center"/>
          </w:tcPr>
          <w:p w14:paraId="346ED547" w14:textId="77777777" w:rsidR="00D07764" w:rsidRPr="002A2C7F" w:rsidRDefault="00D07764" w:rsidP="00482B3F">
            <w:pPr>
              <w:spacing w:after="0" w:line="240" w:lineRule="auto"/>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1AF8C529"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54B06A7E"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c>
          <w:tcPr>
            <w:tcW w:w="2161" w:type="dxa"/>
            <w:tcBorders>
              <w:top w:val="single" w:sz="8" w:space="0" w:color="023A85"/>
              <w:bottom w:val="single" w:sz="8" w:space="0" w:color="023A85"/>
            </w:tcBorders>
            <w:shd w:val="clear" w:color="auto" w:fill="FFFFFF" w:themeFill="background1"/>
            <w:vAlign w:val="center"/>
          </w:tcPr>
          <w:p w14:paraId="0EF2513F" w14:textId="77777777" w:rsidR="00D07764" w:rsidRPr="002A2C7F" w:rsidRDefault="00D07764" w:rsidP="00482B3F">
            <w:pPr>
              <w:spacing w:after="0" w:line="240" w:lineRule="auto"/>
              <w:ind w:right="216"/>
              <w:jc w:val="center"/>
              <w:rPr>
                <w:rFonts w:ascii="Arial" w:eastAsia="Times New Roman" w:hAnsi="Arial" w:cs="Arial"/>
                <w:b/>
                <w:bCs/>
                <w:color w:val="000000"/>
                <w:sz w:val="10"/>
                <w:szCs w:val="10"/>
                <w:lang w:val="eu-ES" w:eastAsia="es-ES"/>
              </w:rPr>
            </w:pPr>
          </w:p>
        </w:tc>
      </w:tr>
      <w:tr w:rsidR="00D07764" w:rsidRPr="002A2C7F" w14:paraId="716D8E50"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EB7357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GIPUZKOA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658C2CCA"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D9F3D04"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Euskal ekonomia guztira</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70F4910D" w14:textId="77777777" w:rsidR="00D07764" w:rsidRPr="002A2C7F" w:rsidRDefault="00D07764" w:rsidP="00482B3F">
            <w:pPr>
              <w:spacing w:after="0" w:line="240" w:lineRule="auto"/>
              <w:ind w:right="216"/>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Garrantzi erlatiboa ehunekoan</w:t>
            </w:r>
          </w:p>
        </w:tc>
      </w:tr>
      <w:tr w:rsidR="00D07764" w:rsidRPr="002A2C7F" w14:paraId="4ECDF49A" w14:textId="77777777" w:rsidTr="00482B3F">
        <w:trPr>
          <w:jc w:val="center"/>
        </w:trPr>
        <w:tc>
          <w:tcPr>
            <w:tcW w:w="2161" w:type="dxa"/>
            <w:tcBorders>
              <w:top w:val="single" w:sz="8" w:space="0" w:color="023A85"/>
              <w:left w:val="nil"/>
              <w:bottom w:val="nil"/>
              <w:right w:val="single" w:sz="8" w:space="0" w:color="023A85"/>
            </w:tcBorders>
            <w:shd w:val="clear" w:color="auto" w:fill="FFFFFF" w:themeFill="background1"/>
            <w:vAlign w:val="center"/>
            <w:hideMark/>
          </w:tcPr>
          <w:p w14:paraId="12F9972A"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0C28E2BA"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2161" w:type="dxa"/>
            <w:tcBorders>
              <w:top w:val="single" w:sz="8" w:space="0" w:color="023A85"/>
              <w:left w:val="single" w:sz="8" w:space="0" w:color="023A85"/>
              <w:bottom w:val="nil"/>
              <w:right w:val="single" w:sz="8" w:space="0" w:color="023A85"/>
            </w:tcBorders>
            <w:shd w:val="clear" w:color="auto" w:fill="FFFFFF" w:themeFill="background1"/>
            <w:vAlign w:val="center"/>
            <w:hideMark/>
          </w:tcPr>
          <w:p w14:paraId="178EC374"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4.200</w:t>
            </w:r>
          </w:p>
        </w:tc>
        <w:tc>
          <w:tcPr>
            <w:tcW w:w="2161" w:type="dxa"/>
            <w:tcBorders>
              <w:top w:val="single" w:sz="8" w:space="0" w:color="023A85"/>
              <w:left w:val="single" w:sz="8" w:space="0" w:color="023A85"/>
              <w:bottom w:val="nil"/>
              <w:right w:val="nil"/>
            </w:tcBorders>
            <w:shd w:val="clear" w:color="auto" w:fill="FFFFFF" w:themeFill="background1"/>
            <w:vAlign w:val="center"/>
            <w:hideMark/>
          </w:tcPr>
          <w:p w14:paraId="5AECF05D"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r>
      <w:tr w:rsidR="00D07764" w:rsidRPr="002A2C7F" w14:paraId="6D5A0B65"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4E2DA97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48CAF4D3"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17.533</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2D1F1E24"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81.000</w:t>
            </w:r>
          </w:p>
        </w:tc>
        <w:tc>
          <w:tcPr>
            <w:tcW w:w="2161" w:type="dxa"/>
            <w:tcBorders>
              <w:top w:val="nil"/>
              <w:left w:val="single" w:sz="8" w:space="0" w:color="023A85"/>
              <w:bottom w:val="nil"/>
              <w:right w:val="nil"/>
            </w:tcBorders>
            <w:shd w:val="clear" w:color="auto" w:fill="FFFFFF" w:themeFill="background1"/>
            <w:vAlign w:val="center"/>
            <w:hideMark/>
          </w:tcPr>
          <w:p w14:paraId="1DD41C9A"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21,6</w:t>
            </w:r>
          </w:p>
        </w:tc>
      </w:tr>
      <w:tr w:rsidR="00D07764" w:rsidRPr="002A2C7F" w14:paraId="0E39E275" w14:textId="77777777" w:rsidTr="00482B3F">
        <w:trPr>
          <w:jc w:val="center"/>
        </w:trPr>
        <w:tc>
          <w:tcPr>
            <w:tcW w:w="2161" w:type="dxa"/>
            <w:tcBorders>
              <w:top w:val="nil"/>
              <w:left w:val="nil"/>
              <w:bottom w:val="nil"/>
              <w:right w:val="single" w:sz="8" w:space="0" w:color="023A85"/>
            </w:tcBorders>
            <w:shd w:val="clear" w:color="auto" w:fill="FFFFFF" w:themeFill="background1"/>
            <w:vAlign w:val="center"/>
            <w:hideMark/>
          </w:tcPr>
          <w:p w14:paraId="32741E8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2BC3C5D6"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866</w:t>
            </w:r>
          </w:p>
        </w:tc>
        <w:tc>
          <w:tcPr>
            <w:tcW w:w="2161" w:type="dxa"/>
            <w:tcBorders>
              <w:top w:val="nil"/>
              <w:left w:val="single" w:sz="8" w:space="0" w:color="023A85"/>
              <w:bottom w:val="nil"/>
              <w:right w:val="single" w:sz="8" w:space="0" w:color="023A85"/>
            </w:tcBorders>
            <w:shd w:val="clear" w:color="auto" w:fill="FFFFFF" w:themeFill="background1"/>
            <w:vAlign w:val="center"/>
            <w:hideMark/>
          </w:tcPr>
          <w:p w14:paraId="10895D57"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17.900</w:t>
            </w:r>
          </w:p>
        </w:tc>
        <w:tc>
          <w:tcPr>
            <w:tcW w:w="2161" w:type="dxa"/>
            <w:tcBorders>
              <w:top w:val="nil"/>
              <w:left w:val="single" w:sz="8" w:space="0" w:color="023A85"/>
              <w:bottom w:val="nil"/>
              <w:right w:val="nil"/>
            </w:tcBorders>
            <w:shd w:val="clear" w:color="auto" w:fill="FFFFFF" w:themeFill="background1"/>
            <w:vAlign w:val="center"/>
            <w:hideMark/>
          </w:tcPr>
          <w:p w14:paraId="00CE87BC"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w:t>
            </w:r>
          </w:p>
        </w:tc>
      </w:tr>
      <w:tr w:rsidR="00D07764" w:rsidRPr="002A2C7F" w14:paraId="08BF95E1" w14:textId="77777777" w:rsidTr="00482B3F">
        <w:trPr>
          <w:jc w:val="center"/>
        </w:trPr>
        <w:tc>
          <w:tcPr>
            <w:tcW w:w="2161" w:type="dxa"/>
            <w:tcBorders>
              <w:top w:val="nil"/>
              <w:left w:val="nil"/>
              <w:bottom w:val="single" w:sz="8" w:space="0" w:color="023A85"/>
              <w:right w:val="single" w:sz="8" w:space="0" w:color="023A85"/>
            </w:tcBorders>
            <w:shd w:val="clear" w:color="auto" w:fill="FFFFFF" w:themeFill="background1"/>
            <w:vAlign w:val="center"/>
            <w:hideMark/>
          </w:tcPr>
          <w:p w14:paraId="5DB16DF5"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Zerbitzuak</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7AD431F8"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13.892</w:t>
            </w:r>
          </w:p>
        </w:tc>
        <w:tc>
          <w:tcPr>
            <w:tcW w:w="2161" w:type="dxa"/>
            <w:tcBorders>
              <w:top w:val="nil"/>
              <w:left w:val="single" w:sz="8" w:space="0" w:color="023A85"/>
              <w:bottom w:val="single" w:sz="8" w:space="0" w:color="023A85"/>
              <w:right w:val="single" w:sz="8" w:space="0" w:color="023A85"/>
            </w:tcBorders>
            <w:shd w:val="clear" w:color="auto" w:fill="FFFFFF" w:themeFill="background1"/>
            <w:vAlign w:val="center"/>
            <w:hideMark/>
          </w:tcPr>
          <w:p w14:paraId="398DF712"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207.900</w:t>
            </w:r>
          </w:p>
        </w:tc>
        <w:tc>
          <w:tcPr>
            <w:tcW w:w="2161" w:type="dxa"/>
            <w:tcBorders>
              <w:top w:val="nil"/>
              <w:left w:val="single" w:sz="8" w:space="0" w:color="023A85"/>
              <w:bottom w:val="single" w:sz="8" w:space="0" w:color="023A85"/>
              <w:right w:val="nil"/>
            </w:tcBorders>
            <w:shd w:val="clear" w:color="auto" w:fill="FFFFFF" w:themeFill="background1"/>
            <w:vAlign w:val="center"/>
            <w:hideMark/>
          </w:tcPr>
          <w:p w14:paraId="164C50AC" w14:textId="77777777" w:rsidR="00D07764" w:rsidRPr="002A2C7F" w:rsidRDefault="00D07764" w:rsidP="00482B3F">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r>
      <w:tr w:rsidR="00D07764" w:rsidRPr="002A2C7F" w14:paraId="52B6E405" w14:textId="77777777" w:rsidTr="00482B3F">
        <w:trPr>
          <w:jc w:val="center"/>
        </w:trPr>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8E57F7A"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75841A3"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32.303</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FDAEDA4"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311.000</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CDBAE34"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10,4</w:t>
            </w:r>
          </w:p>
        </w:tc>
      </w:tr>
    </w:tbl>
    <w:p w14:paraId="4D567992" w14:textId="77777777" w:rsidR="00D07764" w:rsidRPr="002A2C7F" w:rsidRDefault="00D07764" w:rsidP="00D07764">
      <w:pPr>
        <w:widowControl w:val="0"/>
        <w:spacing w:after="0" w:line="264" w:lineRule="auto"/>
        <w:jc w:val="both"/>
        <w:rPr>
          <w:rFonts w:ascii="Arial" w:eastAsia="Calibri" w:hAnsi="Arial" w:cs="Arial"/>
          <w:i/>
          <w:color w:val="000000"/>
          <w:sz w:val="16"/>
          <w:szCs w:val="16"/>
          <w:lang w:val="eu-ES"/>
        </w:rPr>
      </w:pPr>
      <w:r w:rsidRPr="002A2C7F">
        <w:rPr>
          <w:rFonts w:ascii="Arial" w:eastAsia="Calibri" w:hAnsi="Arial" w:cs="Arial"/>
          <w:i/>
          <w:color w:val="000000"/>
          <w:sz w:val="16"/>
          <w:szCs w:val="16"/>
          <w:lang w:val="eu-ES"/>
        </w:rPr>
        <w:t>Konparaziorako Iturria: Biztanleria Jardueraren Arabera sailkatzeko inkesta (BJA),Eustat 2018</w:t>
      </w:r>
    </w:p>
    <w:p w14:paraId="0982A325" w14:textId="77777777" w:rsidR="00D07764" w:rsidRPr="002A2C7F" w:rsidRDefault="00D07764" w:rsidP="00D07764">
      <w:pPr>
        <w:widowControl w:val="0"/>
        <w:spacing w:after="0" w:line="264" w:lineRule="auto"/>
        <w:jc w:val="both"/>
        <w:rPr>
          <w:rFonts w:ascii="Tahoma" w:eastAsia="Times New Roman" w:hAnsi="Tahoma" w:cs="Tahoma"/>
          <w:lang w:val="eu-ES" w:eastAsia="es-ES"/>
        </w:rPr>
      </w:pPr>
    </w:p>
    <w:p w14:paraId="73B97265" w14:textId="77777777" w:rsidR="00D07764" w:rsidRPr="002A2C7F" w:rsidRDefault="00D07764" w:rsidP="00D07764">
      <w:pPr>
        <w:widowControl w:val="0"/>
        <w:spacing w:after="0" w:line="264" w:lineRule="auto"/>
        <w:jc w:val="both"/>
        <w:rPr>
          <w:rFonts w:ascii="Arial" w:eastAsia="Calibri" w:hAnsi="Arial" w:cs="Arial"/>
          <w:b/>
          <w:color w:val="000080"/>
          <w:sz w:val="20"/>
          <w:lang w:val="eu-ES"/>
        </w:rPr>
      </w:pPr>
    </w:p>
    <w:p w14:paraId="2C66701F" w14:textId="77777777" w:rsidR="00D07764" w:rsidRPr="002A2C7F" w:rsidRDefault="00D07764" w:rsidP="00D07764">
      <w:pPr>
        <w:spacing w:after="200" w:line="276" w:lineRule="auto"/>
        <w:rPr>
          <w:rFonts w:ascii="Arial" w:eastAsia="Times New Roman" w:hAnsi="Arial" w:cs="Times New Roman"/>
          <w:b/>
          <w:snapToGrid w:val="0"/>
          <w:color w:val="1F497D"/>
          <w:lang w:val="eu-ES" w:eastAsia="es-ES"/>
        </w:rPr>
      </w:pPr>
      <w:r w:rsidRPr="002A2C7F">
        <w:rPr>
          <w:rFonts w:ascii="Arial" w:eastAsia="Calibri" w:hAnsi="Arial" w:cs="Times New Roman"/>
          <w:color w:val="1F497D"/>
          <w:lang w:val="eu-ES"/>
        </w:rPr>
        <w:br w:type="page"/>
      </w:r>
    </w:p>
    <w:p w14:paraId="70E83099" w14:textId="77777777" w:rsidR="00D07764" w:rsidRPr="002A2C7F" w:rsidRDefault="00D07764" w:rsidP="00D07764">
      <w:pPr>
        <w:widowControl w:val="0"/>
        <w:tabs>
          <w:tab w:val="left" w:pos="227"/>
        </w:tabs>
        <w:spacing w:after="0" w:line="264" w:lineRule="auto"/>
        <w:ind w:left="709" w:hanging="709"/>
        <w:jc w:val="both"/>
        <w:outlineLvl w:val="0"/>
        <w:rPr>
          <w:rFonts w:ascii="Arial" w:eastAsia="Times New Roman" w:hAnsi="Arial" w:cs="Times New Roman"/>
          <w:b/>
          <w:snapToGrid w:val="0"/>
          <w:color w:val="1F497D"/>
          <w:lang w:val="eu-ES" w:eastAsia="es-ES"/>
        </w:rPr>
      </w:pPr>
      <w:bookmarkStart w:id="267" w:name="_Toc511894255"/>
      <w:bookmarkStart w:id="268" w:name="_Toc525300054"/>
      <w:bookmarkStart w:id="269" w:name="_Toc42263253"/>
      <w:r w:rsidRPr="002A2C7F">
        <w:rPr>
          <w:rFonts w:ascii="Arial" w:eastAsia="Times New Roman" w:hAnsi="Arial" w:cs="Times New Roman"/>
          <w:b/>
          <w:snapToGrid w:val="0"/>
          <w:color w:val="1F497D"/>
          <w:lang w:val="eu-ES" w:eastAsia="es-ES"/>
        </w:rPr>
        <w:lastRenderedPageBreak/>
        <w:t>3.2.-</w:t>
      </w:r>
      <w:r w:rsidRPr="002A2C7F">
        <w:rPr>
          <w:rFonts w:ascii="Arial" w:eastAsia="Times New Roman" w:hAnsi="Arial" w:cs="Times New Roman"/>
          <w:b/>
          <w:snapToGrid w:val="0"/>
          <w:color w:val="1F497D"/>
          <w:lang w:val="eu-ES" w:eastAsia="es-ES"/>
        </w:rPr>
        <w:tab/>
      </w:r>
      <w:bookmarkEnd w:id="267"/>
      <w:bookmarkEnd w:id="268"/>
      <w:r w:rsidRPr="002A2C7F">
        <w:rPr>
          <w:b/>
          <w:bCs/>
          <w:color w:val="44546A" w:themeColor="text2"/>
          <w:lang w:val="eu-ES"/>
        </w:rPr>
        <w:t>BEG BALIOAREN ETA PRODUKTIBITATE ANTZEMANGARRIAREN LURRALDE PROFILA</w:t>
      </w:r>
      <w:bookmarkEnd w:id="269"/>
    </w:p>
    <w:p w14:paraId="169D4789" w14:textId="77777777" w:rsidR="00D07764" w:rsidRPr="002A2C7F" w:rsidRDefault="00D07764" w:rsidP="00D07764">
      <w:pPr>
        <w:widowControl w:val="0"/>
        <w:spacing w:after="0" w:line="264" w:lineRule="auto"/>
        <w:jc w:val="both"/>
        <w:rPr>
          <w:rFonts w:ascii="Arial" w:eastAsia="Times New Roman" w:hAnsi="Arial" w:cs="Arial"/>
          <w:color w:val="1F497D"/>
          <w:sz w:val="20"/>
          <w:szCs w:val="20"/>
          <w:lang w:val="eu-ES" w:eastAsia="es-ES"/>
        </w:rPr>
      </w:pPr>
    </w:p>
    <w:p w14:paraId="2ACE0041" w14:textId="6B889A85"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70" w:name="_Toc391999660"/>
      <w:bookmarkStart w:id="271" w:name="_Toc511991491"/>
      <w:bookmarkStart w:id="272" w:name="_Toc525299868"/>
      <w:bookmarkStart w:id="273" w:name="_Toc4249948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GIZARTE EKONOMIAREN BEG BALIOAREN LURRALDE BANAKETAREN BILAKAERA </w:t>
      </w:r>
      <w:r w:rsidRPr="002A2C7F">
        <w:rPr>
          <w:rFonts w:ascii="Arial" w:eastAsia="Times New Roman" w:hAnsi="Arial" w:cs="Arial"/>
          <w:bCs/>
          <w:color w:val="5F5F5F"/>
          <w:sz w:val="18"/>
          <w:szCs w:val="18"/>
          <w:lang w:val="eu-ES" w:eastAsia="es-ES"/>
        </w:rPr>
        <w:t>2016-201</w:t>
      </w:r>
      <w:bookmarkEnd w:id="270"/>
      <w:bookmarkEnd w:id="271"/>
      <w:bookmarkEnd w:id="272"/>
      <w:r w:rsidRPr="002A2C7F">
        <w:rPr>
          <w:rFonts w:ascii="Arial" w:eastAsia="Times New Roman" w:hAnsi="Arial" w:cs="Arial"/>
          <w:bCs/>
          <w:color w:val="5F5F5F"/>
          <w:sz w:val="18"/>
          <w:szCs w:val="18"/>
          <w:lang w:val="eu-ES" w:eastAsia="es-ES"/>
        </w:rPr>
        <w:t>8</w:t>
      </w:r>
      <w:bookmarkEnd w:id="273"/>
    </w:p>
    <w:p w14:paraId="3BEC7AE8" w14:textId="77777777" w:rsidR="00D07764" w:rsidRPr="002A2C7F" w:rsidRDefault="00D07764" w:rsidP="00D07764">
      <w:pPr>
        <w:widowControl w:val="0"/>
        <w:spacing w:after="0" w:line="264" w:lineRule="auto"/>
        <w:jc w:val="center"/>
        <w:rPr>
          <w:rFonts w:ascii="Arial" w:eastAsia="Calibri" w:hAnsi="Arial" w:cs="Arial"/>
          <w:sz w:val="20"/>
          <w:lang w:val="eu-ES"/>
        </w:rPr>
      </w:pPr>
      <w:r w:rsidRPr="002A2C7F">
        <w:rPr>
          <w:rFonts w:ascii="Arial" w:hAnsi="Arial" w:cs="Arial"/>
          <w:b/>
          <w:i/>
          <w:noProof/>
          <w:sz w:val="16"/>
          <w:szCs w:val="16"/>
          <w:lang w:val="eu-ES"/>
        </w:rPr>
        <w:drawing>
          <wp:anchor distT="0" distB="0" distL="114300" distR="114300" simplePos="0" relativeHeight="252179968" behindDoc="0" locked="0" layoutInCell="1" allowOverlap="1" wp14:anchorId="60AF2E31" wp14:editId="3B8BFC52">
            <wp:simplePos x="0" y="0"/>
            <wp:positionH relativeFrom="column">
              <wp:posOffset>3023688</wp:posOffset>
            </wp:positionH>
            <wp:positionV relativeFrom="paragraph">
              <wp:posOffset>4354</wp:posOffset>
            </wp:positionV>
            <wp:extent cx="2752725" cy="1828800"/>
            <wp:effectExtent l="0" t="0" r="0" b="0"/>
            <wp:wrapNone/>
            <wp:docPr id="1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2A2C7F">
        <w:rPr>
          <w:rFonts w:ascii="Arial" w:eastAsia="Times New Roman" w:hAnsi="Arial" w:cs="Arial"/>
          <w:b/>
          <w:i/>
          <w:noProof/>
          <w:sz w:val="16"/>
          <w:szCs w:val="16"/>
          <w:lang w:val="eu-ES" w:eastAsia="es-ES"/>
        </w:rPr>
        <w:drawing>
          <wp:anchor distT="0" distB="0" distL="114300" distR="114300" simplePos="0" relativeHeight="252173824" behindDoc="0" locked="0" layoutInCell="1" allowOverlap="1" wp14:anchorId="045BAC8F" wp14:editId="4BF7AA76">
            <wp:simplePos x="0" y="0"/>
            <wp:positionH relativeFrom="column">
              <wp:posOffset>13607</wp:posOffset>
            </wp:positionH>
            <wp:positionV relativeFrom="paragraph">
              <wp:posOffset>41184</wp:posOffset>
            </wp:positionV>
            <wp:extent cx="2752725" cy="1828800"/>
            <wp:effectExtent l="0" t="0" r="0" b="0"/>
            <wp:wrapNone/>
            <wp:docPr id="7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7A33E015" w14:textId="77777777" w:rsidR="00D07764" w:rsidRPr="002A2C7F" w:rsidRDefault="00D07764" w:rsidP="00D07764">
      <w:pPr>
        <w:widowControl w:val="0"/>
        <w:spacing w:after="0" w:line="264" w:lineRule="auto"/>
        <w:jc w:val="center"/>
        <w:rPr>
          <w:rFonts w:ascii="Arial" w:eastAsia="Calibri" w:hAnsi="Arial" w:cs="Arial"/>
          <w:sz w:val="20"/>
          <w:lang w:val="eu-ES"/>
        </w:rPr>
      </w:pPr>
    </w:p>
    <w:p w14:paraId="3328829C" w14:textId="77777777" w:rsidR="00D07764" w:rsidRPr="002A2C7F" w:rsidRDefault="00D07764" w:rsidP="00D07764">
      <w:pPr>
        <w:pStyle w:val="Textoindependiente"/>
        <w:widowControl w:val="0"/>
        <w:spacing w:line="264" w:lineRule="auto"/>
        <w:rPr>
          <w:rFonts w:ascii="Arial" w:hAnsi="Arial" w:cs="Arial"/>
          <w:b/>
          <w:i/>
          <w:sz w:val="16"/>
          <w:szCs w:val="16"/>
          <w:highlight w:val="yellow"/>
          <w:lang w:val="eu-ES"/>
        </w:rPr>
      </w:pPr>
    </w:p>
    <w:p w14:paraId="3427739D" w14:textId="77777777" w:rsidR="00D07764" w:rsidRPr="002A2C7F" w:rsidRDefault="00D07764" w:rsidP="00D07764">
      <w:pPr>
        <w:widowControl w:val="0"/>
        <w:spacing w:line="264" w:lineRule="auto"/>
        <w:jc w:val="center"/>
        <w:rPr>
          <w:rFonts w:cs="Arial"/>
          <w:lang w:val="eu-ES"/>
        </w:rPr>
      </w:pPr>
    </w:p>
    <w:p w14:paraId="688B18D0" w14:textId="77777777" w:rsidR="00D07764" w:rsidRPr="002A2C7F" w:rsidRDefault="00D07764" w:rsidP="00D07764">
      <w:pPr>
        <w:widowControl w:val="0"/>
        <w:spacing w:line="264" w:lineRule="auto"/>
        <w:jc w:val="center"/>
        <w:rPr>
          <w:rFonts w:cs="Arial"/>
          <w:lang w:val="eu-ES"/>
        </w:rPr>
      </w:pPr>
    </w:p>
    <w:p w14:paraId="3B43C80B" w14:textId="77777777" w:rsidR="00D07764" w:rsidRPr="002A2C7F" w:rsidRDefault="00D07764" w:rsidP="00D07764">
      <w:pPr>
        <w:widowControl w:val="0"/>
        <w:spacing w:line="264" w:lineRule="auto"/>
        <w:jc w:val="center"/>
        <w:rPr>
          <w:rFonts w:cs="Arial"/>
          <w:lang w:val="eu-ES"/>
        </w:rPr>
      </w:pPr>
    </w:p>
    <w:p w14:paraId="325E17BA" w14:textId="77777777" w:rsidR="00D07764" w:rsidRPr="002A2C7F" w:rsidRDefault="00D07764" w:rsidP="00D07764">
      <w:pPr>
        <w:widowControl w:val="0"/>
        <w:spacing w:line="264" w:lineRule="auto"/>
        <w:jc w:val="center"/>
        <w:rPr>
          <w:rFonts w:cs="Arial"/>
          <w:lang w:val="eu-ES"/>
        </w:rPr>
      </w:pPr>
    </w:p>
    <w:p w14:paraId="5EC10A38" w14:textId="77777777" w:rsidR="00D07764" w:rsidRPr="002A2C7F" w:rsidRDefault="00D07764" w:rsidP="00D07764">
      <w:pPr>
        <w:widowControl w:val="0"/>
        <w:spacing w:line="264" w:lineRule="auto"/>
        <w:jc w:val="center"/>
        <w:rPr>
          <w:rFonts w:cs="Arial"/>
          <w:lang w:val="eu-ES"/>
        </w:rPr>
      </w:pPr>
    </w:p>
    <w:p w14:paraId="2EB1E368" w14:textId="471A6012"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74" w:name="_Toc42264697"/>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45</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t>GIZARTE EKONOMIAREN BEG BALIOAREN LURRALDE BANAKETA, FORMA JURIDIKOAREN ARABERA 2018 (zifra absolutuak eurotan. % bertikalak)</w:t>
      </w:r>
      <w:bookmarkEnd w:id="274"/>
    </w:p>
    <w:tbl>
      <w:tblPr>
        <w:tblW w:w="5000" w:type="pct"/>
        <w:jc w:val="center"/>
        <w:tblCellMar>
          <w:left w:w="70" w:type="dxa"/>
          <w:right w:w="70" w:type="dxa"/>
        </w:tblCellMar>
        <w:tblLook w:val="04A0" w:firstRow="1" w:lastRow="0" w:firstColumn="1" w:lastColumn="0" w:noHBand="0" w:noVBand="1"/>
      </w:tblPr>
      <w:tblGrid>
        <w:gridCol w:w="936"/>
        <w:gridCol w:w="1279"/>
        <w:gridCol w:w="682"/>
        <w:gridCol w:w="1279"/>
        <w:gridCol w:w="682"/>
        <w:gridCol w:w="1131"/>
        <w:gridCol w:w="682"/>
        <w:gridCol w:w="1131"/>
        <w:gridCol w:w="682"/>
      </w:tblGrid>
      <w:tr w:rsidR="00D07764" w:rsidRPr="002A2C7F" w14:paraId="5A3F638D" w14:textId="77777777" w:rsidTr="00D07764">
        <w:trPr>
          <w:trHeight w:val="70"/>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796DD72F"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5E50E1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cs="Arial"/>
                <w:b/>
                <w:bCs/>
                <w:sz w:val="16"/>
                <w:szCs w:val="16"/>
                <w:lang w:val="eu-ES"/>
              </w:rPr>
              <w:t>EAE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F59CD3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b/>
                <w:bCs/>
                <w:sz w:val="16"/>
                <w:szCs w:val="16"/>
                <w:lang w:val="eu-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3236AE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b/>
                <w:bCs/>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0CA417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b/>
                <w:bCs/>
                <w:sz w:val="16"/>
                <w:szCs w:val="16"/>
                <w:lang w:val="eu-ES"/>
              </w:rPr>
              <w:t>L.S.M.</w:t>
            </w:r>
          </w:p>
        </w:tc>
      </w:tr>
      <w:tr w:rsidR="00D07764" w:rsidRPr="002A2C7F" w14:paraId="353C6D21" w14:textId="77777777" w:rsidTr="00D07764">
        <w:trPr>
          <w:jc w:val="center"/>
        </w:trPr>
        <w:tc>
          <w:tcPr>
            <w:tcW w:w="0" w:type="auto"/>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4CDAFDD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p>
        </w:tc>
        <w:tc>
          <w:tcPr>
            <w:tcW w:w="0" w:type="auto"/>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08486D2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D915C4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C8DA5C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11C72B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B68D62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FEB841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593605A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8836EC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r>
      <w:tr w:rsidR="00D07764" w:rsidRPr="002A2C7F" w14:paraId="4A1F8BBB" w14:textId="77777777" w:rsidTr="00D07764">
        <w:trPr>
          <w:jc w:val="center"/>
        </w:trPr>
        <w:tc>
          <w:tcPr>
            <w:tcW w:w="0" w:type="auto"/>
            <w:tcBorders>
              <w:top w:val="single" w:sz="8" w:space="0" w:color="023A85"/>
              <w:left w:val="nil"/>
              <w:bottom w:val="nil"/>
              <w:right w:val="single" w:sz="8" w:space="0" w:color="023A85"/>
            </w:tcBorders>
            <w:shd w:val="clear" w:color="auto" w:fill="auto"/>
            <w:vAlign w:val="center"/>
            <w:hideMark/>
          </w:tcPr>
          <w:p w14:paraId="6A33595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Araba</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center"/>
            <w:hideMark/>
          </w:tcPr>
          <w:p w14:paraId="4EF81E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332.021.071</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1FB5F2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2213E4B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312.110.172</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703A345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11,5</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03F600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7.413.940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0F81496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center"/>
            <w:hideMark/>
          </w:tcPr>
          <w:p w14:paraId="6DE9656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12.496.959</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2DE5209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w:t>
            </w:r>
          </w:p>
        </w:tc>
      </w:tr>
      <w:tr w:rsidR="00D07764" w:rsidRPr="002A2C7F" w14:paraId="2A21D421" w14:textId="77777777" w:rsidTr="00482B3F">
        <w:trPr>
          <w:jc w:val="center"/>
        </w:trPr>
        <w:tc>
          <w:tcPr>
            <w:tcW w:w="0" w:type="auto"/>
            <w:tcBorders>
              <w:top w:val="nil"/>
              <w:left w:val="nil"/>
              <w:bottom w:val="nil"/>
              <w:right w:val="single" w:sz="8" w:space="0" w:color="023A85"/>
            </w:tcBorders>
            <w:shd w:val="clear" w:color="auto" w:fill="auto"/>
            <w:vAlign w:val="center"/>
            <w:hideMark/>
          </w:tcPr>
          <w:p w14:paraId="3740671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3CBFB53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993.254.542</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21990E3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32,9</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07C28BF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851.874.986</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D80BA4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31,5</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5E781CE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71.518.098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0FA7AB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42,6</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6443081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69.861.457</w:t>
            </w:r>
          </w:p>
        </w:tc>
        <w:tc>
          <w:tcPr>
            <w:tcW w:w="0" w:type="auto"/>
            <w:tcBorders>
              <w:top w:val="nil"/>
              <w:left w:val="single" w:sz="4" w:space="0" w:color="A6A6A6" w:themeColor="background1" w:themeShade="A6"/>
              <w:bottom w:val="nil"/>
              <w:right w:val="nil"/>
            </w:tcBorders>
            <w:shd w:val="clear" w:color="auto" w:fill="auto"/>
            <w:vAlign w:val="center"/>
            <w:hideMark/>
          </w:tcPr>
          <w:p w14:paraId="7A9B12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48,2</w:t>
            </w:r>
          </w:p>
        </w:tc>
      </w:tr>
      <w:tr w:rsidR="00D07764" w:rsidRPr="002A2C7F" w14:paraId="2CEFF564" w14:textId="77777777" w:rsidTr="00482B3F">
        <w:trPr>
          <w:jc w:val="center"/>
        </w:trPr>
        <w:tc>
          <w:tcPr>
            <w:tcW w:w="0" w:type="auto"/>
            <w:tcBorders>
              <w:top w:val="nil"/>
              <w:left w:val="nil"/>
              <w:bottom w:val="single" w:sz="8" w:space="0" w:color="023A85"/>
              <w:right w:val="single" w:sz="8" w:space="0" w:color="023A85"/>
            </w:tcBorders>
            <w:shd w:val="clear" w:color="auto" w:fill="auto"/>
            <w:vAlign w:val="center"/>
            <w:hideMark/>
          </w:tcPr>
          <w:p w14:paraId="6ED3B3C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Gipuzkoa</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4AA5BA0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1.691.459.633</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52DF8B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56,1</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64ECBE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1.540.148.780</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6964A2C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57,0</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54C54D4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88.797.607</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3031DA2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52,9</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vAlign w:val="bottom"/>
            <w:hideMark/>
          </w:tcPr>
          <w:p w14:paraId="038C04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62.513.247</w:t>
            </w:r>
          </w:p>
        </w:tc>
        <w:tc>
          <w:tcPr>
            <w:tcW w:w="0" w:type="auto"/>
            <w:tcBorders>
              <w:top w:val="nil"/>
              <w:left w:val="single" w:sz="4" w:space="0" w:color="A6A6A6" w:themeColor="background1" w:themeShade="A6"/>
              <w:bottom w:val="single" w:sz="8" w:space="0" w:color="023A85"/>
              <w:right w:val="nil"/>
            </w:tcBorders>
            <w:shd w:val="clear" w:color="auto" w:fill="auto"/>
            <w:vAlign w:val="center"/>
            <w:hideMark/>
          </w:tcPr>
          <w:p w14:paraId="2D97A05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43,2</w:t>
            </w:r>
          </w:p>
        </w:tc>
      </w:tr>
      <w:tr w:rsidR="00D07764" w:rsidRPr="002A2C7F" w14:paraId="3137BB00"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CA5BC7F"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4D3D0C5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3.016.735.246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A0EFB8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BD57F4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2.704.133.938</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87FC670"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58ECB13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167.729.645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B56A46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5EDEA1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144.871.663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339888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420DB090" w14:textId="77777777" w:rsidR="00D07764" w:rsidRPr="002A2C7F" w:rsidRDefault="00D07764" w:rsidP="00D07764">
      <w:pPr>
        <w:widowControl w:val="0"/>
        <w:spacing w:line="264" w:lineRule="auto"/>
        <w:jc w:val="center"/>
        <w:rPr>
          <w:rFonts w:eastAsia="Times New Roman" w:cs="Arial"/>
          <w:bCs/>
          <w:color w:val="5F5F5F"/>
          <w:sz w:val="18"/>
          <w:szCs w:val="18"/>
          <w:lang w:val="eu-ES" w:eastAsia="es-ES"/>
        </w:rPr>
      </w:pPr>
    </w:p>
    <w:p w14:paraId="223B5BAE" w14:textId="71B2BF30"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75" w:name="_Toc42264698"/>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46</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t>BEG BALIOAREN LURRALDE BANAKETA, FORMA JURIDIKOAREN ARABERA 2018 (% horizontalak)</w:t>
      </w:r>
      <w:bookmarkEnd w:id="275"/>
    </w:p>
    <w:tbl>
      <w:tblPr>
        <w:tblW w:w="5000" w:type="pct"/>
        <w:jc w:val="center"/>
        <w:tblCellMar>
          <w:left w:w="70" w:type="dxa"/>
          <w:right w:w="70" w:type="dxa"/>
        </w:tblCellMar>
        <w:tblLook w:val="04A0" w:firstRow="1" w:lastRow="0" w:firstColumn="1" w:lastColumn="0" w:noHBand="0" w:noVBand="1"/>
      </w:tblPr>
      <w:tblGrid>
        <w:gridCol w:w="1678"/>
        <w:gridCol w:w="1701"/>
        <w:gridCol w:w="1702"/>
        <w:gridCol w:w="1701"/>
        <w:gridCol w:w="1702"/>
      </w:tblGrid>
      <w:tr w:rsidR="00D07764" w:rsidRPr="002A2C7F" w14:paraId="60B524F5" w14:textId="77777777" w:rsidTr="00D07764">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5A38F41B" w14:textId="77777777" w:rsidR="00D07764" w:rsidRPr="002A2C7F" w:rsidRDefault="00D07764" w:rsidP="00482B3F">
            <w:pPr>
              <w:spacing w:after="0" w:line="240" w:lineRule="auto"/>
              <w:rPr>
                <w:rFonts w:ascii="Arial" w:eastAsia="Times New Roman" w:hAnsi="Arial" w:cs="Arial"/>
                <w:color w:val="000000"/>
                <w:lang w:val="eu-ES" w:eastAsia="es-ES"/>
              </w:rPr>
            </w:pPr>
            <w:r w:rsidRPr="002A2C7F">
              <w:rPr>
                <w:rFonts w:ascii="Arial" w:eastAsia="Times New Roman" w:hAnsi="Arial" w:cs="Arial"/>
                <w:color w:val="000000"/>
                <w:lang w:val="eu-ES" w:eastAsia="es-ES"/>
              </w:rPr>
              <w:t> </w:t>
            </w:r>
          </w:p>
        </w:tc>
        <w:tc>
          <w:tcPr>
            <w:tcW w:w="1701" w:type="dxa"/>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55F99E1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GUZTIRA</w:t>
            </w:r>
          </w:p>
        </w:tc>
        <w:tc>
          <w:tcPr>
            <w:tcW w:w="1702" w:type="dxa"/>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643333A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b/>
                <w:bCs/>
                <w:sz w:val="16"/>
                <w:szCs w:val="16"/>
                <w:lang w:val="eu-ES"/>
              </w:rPr>
              <w:t>Koop.</w:t>
            </w:r>
          </w:p>
        </w:tc>
        <w:tc>
          <w:tcPr>
            <w:tcW w:w="1701" w:type="dxa"/>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1B521A5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b/>
                <w:bCs/>
                <w:sz w:val="16"/>
                <w:szCs w:val="16"/>
                <w:lang w:val="eu-ES"/>
              </w:rPr>
              <w:t>L.S.A.</w:t>
            </w:r>
          </w:p>
        </w:tc>
        <w:tc>
          <w:tcPr>
            <w:tcW w:w="1702" w:type="dxa"/>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7CA233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b/>
                <w:bCs/>
                <w:sz w:val="16"/>
                <w:szCs w:val="16"/>
                <w:lang w:val="eu-ES"/>
              </w:rPr>
              <w:t>L.S.M.</w:t>
            </w:r>
          </w:p>
        </w:tc>
      </w:tr>
      <w:tr w:rsidR="00D07764" w:rsidRPr="002A2C7F" w14:paraId="2FF73CAD" w14:textId="77777777" w:rsidTr="00482B3F">
        <w:trPr>
          <w:jc w:val="center"/>
        </w:trPr>
        <w:tc>
          <w:tcPr>
            <w:tcW w:w="0" w:type="auto"/>
            <w:tcBorders>
              <w:top w:val="single" w:sz="8" w:space="0" w:color="023A85"/>
              <w:left w:val="nil"/>
              <w:bottom w:val="nil"/>
              <w:right w:val="single" w:sz="8" w:space="0" w:color="023A85"/>
            </w:tcBorders>
            <w:shd w:val="clear" w:color="auto" w:fill="auto"/>
            <w:vAlign w:val="center"/>
            <w:hideMark/>
          </w:tcPr>
          <w:p w14:paraId="2057A52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Araba</w:t>
            </w:r>
          </w:p>
        </w:tc>
        <w:tc>
          <w:tcPr>
            <w:tcW w:w="1701" w:type="dxa"/>
            <w:tcBorders>
              <w:top w:val="single" w:sz="8" w:space="0" w:color="023A85"/>
              <w:left w:val="single" w:sz="8" w:space="0" w:color="023A85"/>
              <w:bottom w:val="nil"/>
              <w:right w:val="single" w:sz="8" w:space="0" w:color="023A85"/>
            </w:tcBorders>
            <w:shd w:val="clear" w:color="auto" w:fill="auto"/>
            <w:vAlign w:val="center"/>
            <w:hideMark/>
          </w:tcPr>
          <w:p w14:paraId="5D67439F"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1702" w:type="dxa"/>
            <w:tcBorders>
              <w:top w:val="single" w:sz="8" w:space="0" w:color="023A85"/>
              <w:left w:val="single" w:sz="8" w:space="0" w:color="023A85"/>
              <w:bottom w:val="nil"/>
              <w:right w:val="single" w:sz="8" w:space="0" w:color="023A85"/>
            </w:tcBorders>
            <w:shd w:val="clear" w:color="auto" w:fill="auto"/>
            <w:vAlign w:val="center"/>
            <w:hideMark/>
          </w:tcPr>
          <w:p w14:paraId="5D9A1A07"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94,0</w:t>
            </w:r>
          </w:p>
        </w:tc>
        <w:tc>
          <w:tcPr>
            <w:tcW w:w="1701" w:type="dxa"/>
            <w:tcBorders>
              <w:top w:val="single" w:sz="8" w:space="0" w:color="023A85"/>
              <w:left w:val="single" w:sz="8" w:space="0" w:color="023A85"/>
              <w:bottom w:val="nil"/>
              <w:right w:val="single" w:sz="8" w:space="0" w:color="023A85"/>
            </w:tcBorders>
            <w:shd w:val="clear" w:color="auto" w:fill="auto"/>
            <w:vAlign w:val="center"/>
            <w:hideMark/>
          </w:tcPr>
          <w:p w14:paraId="7BE574A0"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w:t>
            </w:r>
          </w:p>
        </w:tc>
        <w:tc>
          <w:tcPr>
            <w:tcW w:w="1702" w:type="dxa"/>
            <w:tcBorders>
              <w:top w:val="single" w:sz="8" w:space="0" w:color="023A85"/>
              <w:left w:val="single" w:sz="8" w:space="0" w:color="023A85"/>
              <w:bottom w:val="nil"/>
              <w:right w:val="nil"/>
            </w:tcBorders>
            <w:shd w:val="clear" w:color="auto" w:fill="auto"/>
            <w:vAlign w:val="center"/>
            <w:hideMark/>
          </w:tcPr>
          <w:p w14:paraId="2CB82885"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w:t>
            </w:r>
          </w:p>
        </w:tc>
      </w:tr>
      <w:tr w:rsidR="00D07764" w:rsidRPr="002A2C7F" w14:paraId="4FCF33FE" w14:textId="77777777" w:rsidTr="00482B3F">
        <w:trPr>
          <w:jc w:val="center"/>
        </w:trPr>
        <w:tc>
          <w:tcPr>
            <w:tcW w:w="0" w:type="auto"/>
            <w:tcBorders>
              <w:top w:val="nil"/>
              <w:left w:val="nil"/>
              <w:bottom w:val="nil"/>
              <w:right w:val="single" w:sz="8" w:space="0" w:color="023A85"/>
            </w:tcBorders>
            <w:shd w:val="clear" w:color="auto" w:fill="auto"/>
            <w:vAlign w:val="center"/>
            <w:hideMark/>
          </w:tcPr>
          <w:p w14:paraId="3ADF81D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w:t>
            </w:r>
          </w:p>
        </w:tc>
        <w:tc>
          <w:tcPr>
            <w:tcW w:w="1701" w:type="dxa"/>
            <w:tcBorders>
              <w:top w:val="nil"/>
              <w:left w:val="single" w:sz="8" w:space="0" w:color="023A85"/>
              <w:bottom w:val="nil"/>
              <w:right w:val="single" w:sz="8" w:space="0" w:color="023A85"/>
            </w:tcBorders>
            <w:shd w:val="clear" w:color="auto" w:fill="auto"/>
            <w:vAlign w:val="center"/>
            <w:hideMark/>
          </w:tcPr>
          <w:p w14:paraId="2B8478B6"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1702" w:type="dxa"/>
            <w:tcBorders>
              <w:top w:val="nil"/>
              <w:left w:val="single" w:sz="8" w:space="0" w:color="023A85"/>
              <w:bottom w:val="nil"/>
              <w:right w:val="single" w:sz="8" w:space="0" w:color="023A85"/>
            </w:tcBorders>
            <w:shd w:val="clear" w:color="auto" w:fill="auto"/>
            <w:vAlign w:val="center"/>
            <w:hideMark/>
          </w:tcPr>
          <w:p w14:paraId="141797AA"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85,8</w:t>
            </w:r>
          </w:p>
        </w:tc>
        <w:tc>
          <w:tcPr>
            <w:tcW w:w="1701" w:type="dxa"/>
            <w:tcBorders>
              <w:top w:val="nil"/>
              <w:left w:val="single" w:sz="8" w:space="0" w:color="023A85"/>
              <w:bottom w:val="nil"/>
              <w:right w:val="single" w:sz="8" w:space="0" w:color="023A85"/>
            </w:tcBorders>
            <w:shd w:val="clear" w:color="auto" w:fill="auto"/>
            <w:vAlign w:val="center"/>
            <w:hideMark/>
          </w:tcPr>
          <w:p w14:paraId="68221B6A"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w:t>
            </w:r>
          </w:p>
        </w:tc>
        <w:tc>
          <w:tcPr>
            <w:tcW w:w="1702" w:type="dxa"/>
            <w:tcBorders>
              <w:top w:val="nil"/>
              <w:left w:val="single" w:sz="8" w:space="0" w:color="023A85"/>
              <w:bottom w:val="nil"/>
              <w:right w:val="nil"/>
            </w:tcBorders>
            <w:shd w:val="clear" w:color="auto" w:fill="auto"/>
            <w:vAlign w:val="center"/>
            <w:hideMark/>
          </w:tcPr>
          <w:p w14:paraId="7F82965C"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r>
      <w:tr w:rsidR="00D07764" w:rsidRPr="002A2C7F" w14:paraId="6892610C" w14:textId="77777777" w:rsidTr="00482B3F">
        <w:trPr>
          <w:jc w:val="center"/>
        </w:trPr>
        <w:tc>
          <w:tcPr>
            <w:tcW w:w="0" w:type="auto"/>
            <w:tcBorders>
              <w:top w:val="nil"/>
              <w:left w:val="nil"/>
              <w:bottom w:val="single" w:sz="8" w:space="0" w:color="023A85"/>
              <w:right w:val="single" w:sz="8" w:space="0" w:color="023A85"/>
            </w:tcBorders>
            <w:shd w:val="clear" w:color="auto" w:fill="auto"/>
            <w:vAlign w:val="center"/>
            <w:hideMark/>
          </w:tcPr>
          <w:p w14:paraId="5B0A78C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Gipuzkoa</w:t>
            </w:r>
          </w:p>
        </w:tc>
        <w:tc>
          <w:tcPr>
            <w:tcW w:w="1701" w:type="dxa"/>
            <w:tcBorders>
              <w:top w:val="nil"/>
              <w:left w:val="single" w:sz="8" w:space="0" w:color="023A85"/>
              <w:bottom w:val="single" w:sz="8" w:space="0" w:color="023A85"/>
              <w:right w:val="single" w:sz="8" w:space="0" w:color="023A85"/>
            </w:tcBorders>
            <w:shd w:val="clear" w:color="auto" w:fill="auto"/>
            <w:vAlign w:val="center"/>
            <w:hideMark/>
          </w:tcPr>
          <w:p w14:paraId="3BC76A04"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1702" w:type="dxa"/>
            <w:tcBorders>
              <w:top w:val="nil"/>
              <w:left w:val="single" w:sz="8" w:space="0" w:color="023A85"/>
              <w:bottom w:val="single" w:sz="8" w:space="0" w:color="023A85"/>
              <w:right w:val="single" w:sz="8" w:space="0" w:color="023A85"/>
            </w:tcBorders>
            <w:shd w:val="clear" w:color="auto" w:fill="auto"/>
            <w:vAlign w:val="center"/>
            <w:hideMark/>
          </w:tcPr>
          <w:p w14:paraId="6C3AF67D"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91,1</w:t>
            </w:r>
          </w:p>
        </w:tc>
        <w:tc>
          <w:tcPr>
            <w:tcW w:w="1701" w:type="dxa"/>
            <w:tcBorders>
              <w:top w:val="nil"/>
              <w:left w:val="single" w:sz="8" w:space="0" w:color="023A85"/>
              <w:bottom w:val="single" w:sz="8" w:space="0" w:color="023A85"/>
              <w:right w:val="single" w:sz="8" w:space="0" w:color="023A85"/>
            </w:tcBorders>
            <w:shd w:val="clear" w:color="auto" w:fill="auto"/>
            <w:vAlign w:val="center"/>
            <w:hideMark/>
          </w:tcPr>
          <w:p w14:paraId="2D0F0DDA"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c>
          <w:tcPr>
            <w:tcW w:w="1702" w:type="dxa"/>
            <w:tcBorders>
              <w:top w:val="nil"/>
              <w:left w:val="single" w:sz="8" w:space="0" w:color="023A85"/>
              <w:bottom w:val="single" w:sz="8" w:space="0" w:color="023A85"/>
              <w:right w:val="nil"/>
            </w:tcBorders>
            <w:shd w:val="clear" w:color="auto" w:fill="auto"/>
            <w:vAlign w:val="center"/>
            <w:hideMark/>
          </w:tcPr>
          <w:p w14:paraId="35932229" w14:textId="77777777" w:rsidR="00D07764" w:rsidRPr="002A2C7F" w:rsidRDefault="00D07764" w:rsidP="00482B3F">
            <w:pPr>
              <w:spacing w:after="0" w:line="240" w:lineRule="auto"/>
              <w:ind w:right="16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w:t>
            </w:r>
          </w:p>
        </w:tc>
      </w:tr>
      <w:tr w:rsidR="00D07764" w:rsidRPr="002A2C7F" w14:paraId="11E1C3C1"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2A2079D"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70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D0AEE59" w14:textId="77777777" w:rsidR="00D07764" w:rsidRPr="002A2C7F" w:rsidRDefault="00D07764" w:rsidP="00482B3F">
            <w:pPr>
              <w:spacing w:after="0" w:line="240" w:lineRule="auto"/>
              <w:ind w:right="16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702"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7669DC8" w14:textId="77777777" w:rsidR="00D07764" w:rsidRPr="002A2C7F" w:rsidRDefault="00D07764" w:rsidP="00482B3F">
            <w:pPr>
              <w:spacing w:after="0" w:line="240" w:lineRule="auto"/>
              <w:ind w:right="16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89,6</w:t>
            </w:r>
          </w:p>
        </w:tc>
        <w:tc>
          <w:tcPr>
            <w:tcW w:w="170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6BFC624" w14:textId="77777777" w:rsidR="00D07764" w:rsidRPr="002A2C7F" w:rsidRDefault="00D07764" w:rsidP="00482B3F">
            <w:pPr>
              <w:spacing w:after="0" w:line="240" w:lineRule="auto"/>
              <w:ind w:right="16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5,6</w:t>
            </w:r>
          </w:p>
        </w:tc>
        <w:tc>
          <w:tcPr>
            <w:tcW w:w="1702"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16212DAB" w14:textId="77777777" w:rsidR="00D07764" w:rsidRPr="002A2C7F" w:rsidRDefault="00D07764" w:rsidP="00482B3F">
            <w:pPr>
              <w:spacing w:after="0" w:line="240" w:lineRule="auto"/>
              <w:ind w:right="16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4,8</w:t>
            </w:r>
          </w:p>
        </w:tc>
      </w:tr>
    </w:tbl>
    <w:p w14:paraId="1D1F734B" w14:textId="77777777"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p>
    <w:p w14:paraId="5A96D637" w14:textId="5822A96C"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76" w:name="_Toc42264699"/>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47</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t>GIZARTE EKONOMIAREN BEG-aren ARLOZ ARLOKO BANAKETA, LURRALDE HISTORIKOAREN ARABERA 2016 (zifra absolutuak eurotan, %bertikalak)</w:t>
      </w:r>
      <w:bookmarkEnd w:id="276"/>
    </w:p>
    <w:tbl>
      <w:tblPr>
        <w:tblW w:w="5000" w:type="pct"/>
        <w:tblInd w:w="70" w:type="dxa"/>
        <w:tblCellMar>
          <w:left w:w="70" w:type="dxa"/>
          <w:right w:w="70" w:type="dxa"/>
        </w:tblCellMar>
        <w:tblLook w:val="04A0" w:firstRow="1" w:lastRow="0" w:firstColumn="1" w:lastColumn="0" w:noHBand="0" w:noVBand="1"/>
      </w:tblPr>
      <w:tblGrid>
        <w:gridCol w:w="1300"/>
        <w:gridCol w:w="1217"/>
        <w:gridCol w:w="649"/>
        <w:gridCol w:w="1077"/>
        <w:gridCol w:w="649"/>
        <w:gridCol w:w="1077"/>
        <w:gridCol w:w="649"/>
        <w:gridCol w:w="1217"/>
        <w:gridCol w:w="649"/>
      </w:tblGrid>
      <w:tr w:rsidR="00D07764" w:rsidRPr="002A2C7F" w14:paraId="06EBC841" w14:textId="77777777" w:rsidTr="00482B3F">
        <w:tc>
          <w:tcPr>
            <w:tcW w:w="0" w:type="auto"/>
            <w:vMerge w:val="restart"/>
            <w:tcBorders>
              <w:top w:val="single" w:sz="8" w:space="0" w:color="023A85"/>
              <w:left w:val="single" w:sz="8" w:space="0" w:color="023A85"/>
              <w:bottom w:val="single" w:sz="4" w:space="0" w:color="A6A6A6" w:themeColor="background1" w:themeShade="A6"/>
              <w:right w:val="single" w:sz="8" w:space="0" w:color="023A85"/>
            </w:tcBorders>
            <w:shd w:val="clear" w:color="auto" w:fill="FFFFFF" w:themeFill="background1"/>
            <w:vAlign w:val="center"/>
            <w:hideMark/>
          </w:tcPr>
          <w:p w14:paraId="67A4F13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gridSpan w:val="2"/>
            <w:tcBorders>
              <w:top w:val="single" w:sz="8" w:space="0" w:color="023A85"/>
              <w:left w:val="single" w:sz="8" w:space="0" w:color="023A85"/>
              <w:bottom w:val="single" w:sz="4" w:space="0" w:color="A6A6A6" w:themeColor="background1" w:themeShade="A6"/>
              <w:right w:val="single" w:sz="8" w:space="0" w:color="023A85"/>
            </w:tcBorders>
            <w:shd w:val="clear" w:color="auto" w:fill="FFFFFF" w:themeFill="background1"/>
            <w:vAlign w:val="center"/>
            <w:hideMark/>
          </w:tcPr>
          <w:p w14:paraId="3DC7BBA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EAE</w:t>
            </w:r>
          </w:p>
        </w:tc>
        <w:tc>
          <w:tcPr>
            <w:tcW w:w="0" w:type="auto"/>
            <w:gridSpan w:val="2"/>
            <w:tcBorders>
              <w:top w:val="single" w:sz="8" w:space="0" w:color="023A85"/>
              <w:left w:val="single" w:sz="8" w:space="0" w:color="023A85"/>
              <w:bottom w:val="single" w:sz="4" w:space="0" w:color="A6A6A6" w:themeColor="background1" w:themeShade="A6"/>
              <w:right w:val="single" w:sz="8" w:space="0" w:color="023A85"/>
            </w:tcBorders>
            <w:shd w:val="clear" w:color="auto" w:fill="FFFFFF" w:themeFill="background1"/>
            <w:vAlign w:val="center"/>
            <w:hideMark/>
          </w:tcPr>
          <w:p w14:paraId="3275DCB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Araba</w:t>
            </w:r>
          </w:p>
        </w:tc>
        <w:tc>
          <w:tcPr>
            <w:tcW w:w="0" w:type="auto"/>
            <w:gridSpan w:val="2"/>
            <w:tcBorders>
              <w:top w:val="single" w:sz="8" w:space="0" w:color="023A85"/>
              <w:left w:val="single" w:sz="8" w:space="0" w:color="023A85"/>
              <w:bottom w:val="single" w:sz="4" w:space="0" w:color="A6A6A6" w:themeColor="background1" w:themeShade="A6"/>
              <w:right w:val="single" w:sz="8" w:space="0" w:color="023A85"/>
            </w:tcBorders>
            <w:shd w:val="clear" w:color="auto" w:fill="FFFFFF" w:themeFill="background1"/>
            <w:vAlign w:val="center"/>
            <w:hideMark/>
          </w:tcPr>
          <w:p w14:paraId="6EA222E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Bizkaia</w:t>
            </w:r>
          </w:p>
        </w:tc>
        <w:tc>
          <w:tcPr>
            <w:tcW w:w="0" w:type="auto"/>
            <w:gridSpan w:val="2"/>
            <w:tcBorders>
              <w:top w:val="single" w:sz="8" w:space="0" w:color="023A85"/>
              <w:left w:val="single" w:sz="8" w:space="0" w:color="023A85"/>
              <w:bottom w:val="single" w:sz="4" w:space="0" w:color="A6A6A6" w:themeColor="background1" w:themeShade="A6"/>
              <w:right w:val="single" w:sz="8" w:space="0" w:color="023A85"/>
            </w:tcBorders>
            <w:shd w:val="clear" w:color="auto" w:fill="FFFFFF" w:themeFill="background1"/>
            <w:vAlign w:val="center"/>
            <w:hideMark/>
          </w:tcPr>
          <w:p w14:paraId="5D22463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Gipuzkoa</w:t>
            </w:r>
          </w:p>
        </w:tc>
      </w:tr>
      <w:tr w:rsidR="00D07764" w:rsidRPr="002A2C7F" w14:paraId="32891EC9" w14:textId="77777777" w:rsidTr="00482B3F">
        <w:tc>
          <w:tcPr>
            <w:tcW w:w="0" w:type="auto"/>
            <w:vMerge/>
            <w:tcBorders>
              <w:top w:val="single" w:sz="4" w:space="0" w:color="A6A6A6" w:themeColor="background1" w:themeShade="A6"/>
              <w:left w:val="single" w:sz="8" w:space="0" w:color="023A85"/>
              <w:bottom w:val="single" w:sz="8" w:space="0" w:color="023A85"/>
              <w:right w:val="single" w:sz="8" w:space="0" w:color="023A85"/>
            </w:tcBorders>
            <w:shd w:val="clear" w:color="auto" w:fill="FFFFFF" w:themeFill="background1"/>
            <w:vAlign w:val="center"/>
            <w:hideMark/>
          </w:tcPr>
          <w:p w14:paraId="1E6E222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p>
        </w:tc>
        <w:tc>
          <w:tcPr>
            <w:tcW w:w="0" w:type="auto"/>
            <w:tcBorders>
              <w:top w:val="single" w:sz="4" w:space="0" w:color="A6A6A6" w:themeColor="background1" w:themeShade="A6"/>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0221296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4" w:space="0" w:color="A6A6A6" w:themeColor="background1" w:themeShade="A6"/>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4D3D47B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c>
          <w:tcPr>
            <w:tcW w:w="0" w:type="auto"/>
            <w:tcBorders>
              <w:top w:val="single" w:sz="4" w:space="0" w:color="A6A6A6" w:themeColor="background1" w:themeShade="A6"/>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42F4999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4" w:space="0" w:color="A6A6A6" w:themeColor="background1" w:themeShade="A6"/>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3CB4EE2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c>
          <w:tcPr>
            <w:tcW w:w="0" w:type="auto"/>
            <w:tcBorders>
              <w:top w:val="single" w:sz="4" w:space="0" w:color="A6A6A6" w:themeColor="background1" w:themeShade="A6"/>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04202B4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4" w:space="0" w:color="A6A6A6" w:themeColor="background1" w:themeShade="A6"/>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128FA9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c>
          <w:tcPr>
            <w:tcW w:w="0" w:type="auto"/>
            <w:tcBorders>
              <w:top w:val="single" w:sz="4" w:space="0" w:color="A6A6A6" w:themeColor="background1" w:themeShade="A6"/>
              <w:left w:val="single" w:sz="8" w:space="0" w:color="023A85"/>
              <w:bottom w:val="single" w:sz="8" w:space="0" w:color="023A85"/>
              <w:right w:val="single" w:sz="4" w:space="0" w:color="A6A6A6" w:themeColor="background1" w:themeShade="A6"/>
            </w:tcBorders>
            <w:shd w:val="clear" w:color="auto" w:fill="FFFFFF" w:themeFill="background1"/>
            <w:vAlign w:val="center"/>
            <w:hideMark/>
          </w:tcPr>
          <w:p w14:paraId="7C233F3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4" w:space="0" w:color="A6A6A6" w:themeColor="background1" w:themeShade="A6"/>
              <w:left w:val="single" w:sz="4" w:space="0" w:color="A6A6A6" w:themeColor="background1" w:themeShade="A6"/>
              <w:bottom w:val="single" w:sz="8" w:space="0" w:color="023A85"/>
              <w:right w:val="single" w:sz="8" w:space="0" w:color="023A85"/>
            </w:tcBorders>
            <w:shd w:val="clear" w:color="auto" w:fill="FFFFFF" w:themeFill="background1"/>
            <w:vAlign w:val="center"/>
            <w:hideMark/>
          </w:tcPr>
          <w:p w14:paraId="6F3DD7B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 ber.</w:t>
            </w:r>
          </w:p>
        </w:tc>
      </w:tr>
      <w:tr w:rsidR="00D07764" w:rsidRPr="002A2C7F" w14:paraId="7D128461" w14:textId="77777777" w:rsidTr="00482B3F">
        <w:tc>
          <w:tcPr>
            <w:tcW w:w="0" w:type="auto"/>
            <w:tcBorders>
              <w:top w:val="single" w:sz="8" w:space="0" w:color="023A85"/>
              <w:left w:val="nil"/>
              <w:bottom w:val="nil"/>
              <w:right w:val="single" w:sz="8" w:space="0" w:color="023A85"/>
            </w:tcBorders>
            <w:shd w:val="clear" w:color="auto" w:fill="auto"/>
            <w:vAlign w:val="center"/>
            <w:hideMark/>
          </w:tcPr>
          <w:p w14:paraId="516ECB60"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center"/>
            <w:hideMark/>
          </w:tcPr>
          <w:p w14:paraId="227D11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4.882.160</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vAlign w:val="center"/>
            <w:hideMark/>
          </w:tcPr>
          <w:p w14:paraId="330A680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noWrap/>
            <w:vAlign w:val="bottom"/>
            <w:hideMark/>
          </w:tcPr>
          <w:p w14:paraId="3146012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1.836.633</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vAlign w:val="center"/>
            <w:hideMark/>
          </w:tcPr>
          <w:p w14:paraId="65A8085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noWrap/>
            <w:vAlign w:val="bottom"/>
            <w:hideMark/>
          </w:tcPr>
          <w:p w14:paraId="7A55E3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2.798.046</w:t>
            </w:r>
          </w:p>
        </w:tc>
        <w:tc>
          <w:tcPr>
            <w:tcW w:w="0" w:type="auto"/>
            <w:tcBorders>
              <w:top w:val="single" w:sz="8" w:space="0" w:color="023A85"/>
              <w:left w:val="single" w:sz="4" w:space="0" w:color="A6A6A6" w:themeColor="background1" w:themeShade="A6"/>
              <w:bottom w:val="nil"/>
              <w:right w:val="single" w:sz="8" w:space="0" w:color="023A85"/>
            </w:tcBorders>
            <w:shd w:val="clear" w:color="auto" w:fill="auto"/>
            <w:vAlign w:val="center"/>
            <w:hideMark/>
          </w:tcPr>
          <w:p w14:paraId="4BF263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noWrap/>
            <w:vAlign w:val="bottom"/>
            <w:hideMark/>
          </w:tcPr>
          <w:p w14:paraId="2CE2B98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247.481</w:t>
            </w:r>
          </w:p>
        </w:tc>
        <w:tc>
          <w:tcPr>
            <w:tcW w:w="0" w:type="auto"/>
            <w:tcBorders>
              <w:top w:val="single" w:sz="8" w:space="0" w:color="023A85"/>
              <w:left w:val="single" w:sz="4" w:space="0" w:color="A6A6A6" w:themeColor="background1" w:themeShade="A6"/>
              <w:bottom w:val="nil"/>
              <w:right w:val="nil"/>
            </w:tcBorders>
            <w:shd w:val="clear" w:color="auto" w:fill="auto"/>
            <w:vAlign w:val="center"/>
            <w:hideMark/>
          </w:tcPr>
          <w:p w14:paraId="10F4093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5C9811CE" w14:textId="77777777" w:rsidTr="00482B3F">
        <w:tc>
          <w:tcPr>
            <w:tcW w:w="0" w:type="auto"/>
            <w:tcBorders>
              <w:top w:val="nil"/>
              <w:left w:val="nil"/>
              <w:bottom w:val="nil"/>
              <w:right w:val="single" w:sz="8" w:space="0" w:color="023A85"/>
            </w:tcBorders>
            <w:shd w:val="clear" w:color="auto" w:fill="auto"/>
            <w:vAlign w:val="center"/>
            <w:hideMark/>
          </w:tcPr>
          <w:p w14:paraId="4A6D71A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63AEDE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1.588.912.687</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68E46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5B339A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106.981.866</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65C4BA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32,2</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4730B90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401.552.894</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3337C5D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40,4</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7DADCA0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1.080.377.927</w:t>
            </w:r>
          </w:p>
        </w:tc>
        <w:tc>
          <w:tcPr>
            <w:tcW w:w="0" w:type="auto"/>
            <w:tcBorders>
              <w:top w:val="nil"/>
              <w:left w:val="single" w:sz="4" w:space="0" w:color="A6A6A6" w:themeColor="background1" w:themeShade="A6"/>
              <w:bottom w:val="nil"/>
              <w:right w:val="nil"/>
            </w:tcBorders>
            <w:shd w:val="clear" w:color="auto" w:fill="auto"/>
            <w:vAlign w:val="center"/>
            <w:hideMark/>
          </w:tcPr>
          <w:p w14:paraId="0F2D6C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63,9</w:t>
            </w:r>
          </w:p>
        </w:tc>
      </w:tr>
      <w:tr w:rsidR="00D07764" w:rsidRPr="002A2C7F" w14:paraId="5882F661" w14:textId="77777777" w:rsidTr="00482B3F">
        <w:tc>
          <w:tcPr>
            <w:tcW w:w="0" w:type="auto"/>
            <w:tcBorders>
              <w:top w:val="nil"/>
              <w:left w:val="nil"/>
              <w:bottom w:val="nil"/>
              <w:right w:val="single" w:sz="8" w:space="0" w:color="023A85"/>
            </w:tcBorders>
            <w:shd w:val="clear" w:color="auto" w:fill="auto"/>
            <w:vAlign w:val="center"/>
            <w:hideMark/>
          </w:tcPr>
          <w:p w14:paraId="50F0042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0" w:type="auto"/>
            <w:tcBorders>
              <w:top w:val="nil"/>
              <w:left w:val="single" w:sz="8" w:space="0" w:color="023A85"/>
              <w:bottom w:val="nil"/>
              <w:right w:val="single" w:sz="4" w:space="0" w:color="A6A6A6" w:themeColor="background1" w:themeShade="A6"/>
            </w:tcBorders>
            <w:shd w:val="clear" w:color="auto" w:fill="auto"/>
            <w:vAlign w:val="center"/>
            <w:hideMark/>
          </w:tcPr>
          <w:p w14:paraId="22DCDAE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75.645.467</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0DC5F43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7E36628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5.638.098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076DD31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1B49013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28.824.695</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AC144B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c>
          <w:tcPr>
            <w:tcW w:w="0" w:type="auto"/>
            <w:tcBorders>
              <w:top w:val="nil"/>
              <w:left w:val="single" w:sz="8" w:space="0" w:color="023A85"/>
              <w:bottom w:val="nil"/>
              <w:right w:val="single" w:sz="4" w:space="0" w:color="A6A6A6" w:themeColor="background1" w:themeShade="A6"/>
            </w:tcBorders>
            <w:shd w:val="clear" w:color="auto" w:fill="auto"/>
            <w:noWrap/>
            <w:vAlign w:val="bottom"/>
            <w:hideMark/>
          </w:tcPr>
          <w:p w14:paraId="437727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41.182.674</w:t>
            </w:r>
          </w:p>
        </w:tc>
        <w:tc>
          <w:tcPr>
            <w:tcW w:w="0" w:type="auto"/>
            <w:tcBorders>
              <w:top w:val="nil"/>
              <w:left w:val="single" w:sz="4" w:space="0" w:color="A6A6A6" w:themeColor="background1" w:themeShade="A6"/>
              <w:bottom w:val="nil"/>
              <w:right w:val="nil"/>
            </w:tcBorders>
            <w:shd w:val="clear" w:color="auto" w:fill="auto"/>
            <w:vAlign w:val="center"/>
            <w:hideMark/>
          </w:tcPr>
          <w:p w14:paraId="4D23265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w:t>
            </w:r>
          </w:p>
        </w:tc>
      </w:tr>
      <w:tr w:rsidR="00D07764" w:rsidRPr="002A2C7F" w14:paraId="72E5263E" w14:textId="77777777" w:rsidTr="00482B3F">
        <w:tc>
          <w:tcPr>
            <w:tcW w:w="0" w:type="auto"/>
            <w:tcBorders>
              <w:top w:val="nil"/>
              <w:left w:val="nil"/>
              <w:bottom w:val="single" w:sz="8" w:space="0" w:color="023A85"/>
              <w:right w:val="single" w:sz="8" w:space="0" w:color="023A85"/>
            </w:tcBorders>
            <w:shd w:val="clear" w:color="auto" w:fill="auto"/>
            <w:vAlign w:val="center"/>
            <w:hideMark/>
          </w:tcPr>
          <w:p w14:paraId="3332BD1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Zerbitzuak </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3C8D94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1.347.294.932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1E91FD6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44,7</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61B2063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217.564.475</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05A665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65,5</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5B8F8A7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560.078.906</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2CC05B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56,4</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center"/>
            <w:hideMark/>
          </w:tcPr>
          <w:p w14:paraId="6A70631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569.651.552</w:t>
            </w:r>
          </w:p>
        </w:tc>
        <w:tc>
          <w:tcPr>
            <w:tcW w:w="0" w:type="auto"/>
            <w:tcBorders>
              <w:top w:val="nil"/>
              <w:left w:val="single" w:sz="4" w:space="0" w:color="A6A6A6" w:themeColor="background1" w:themeShade="A6"/>
              <w:bottom w:val="single" w:sz="8" w:space="0" w:color="023A85"/>
              <w:right w:val="nil"/>
            </w:tcBorders>
            <w:shd w:val="clear" w:color="auto" w:fill="auto"/>
            <w:vAlign w:val="center"/>
            <w:hideMark/>
          </w:tcPr>
          <w:p w14:paraId="74977E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33,7</w:t>
            </w:r>
          </w:p>
        </w:tc>
      </w:tr>
      <w:tr w:rsidR="00D07764" w:rsidRPr="002A2C7F" w14:paraId="0D990CBE" w14:textId="77777777" w:rsidTr="00482B3F">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BF90ACA"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7C1FC15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3.016.735.246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94A391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5F7E2B6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332.021.071</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06542A1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65E0ABF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993.254.542</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732389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5CB1B71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1.691.459.633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8CAF80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438A8859" w14:textId="77777777"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p>
    <w:p w14:paraId="349DA86E" w14:textId="1A9D6C39"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77" w:name="_Toc42264700"/>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48</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t>PRODUKTIBITATE ANTZEMANGARRIA LURRALDE HISTORIKOAREN ARABERA 2014-2018 (Euro kopurua, milakoan / Enplegatua)</w:t>
      </w:r>
      <w:bookmarkEnd w:id="277"/>
    </w:p>
    <w:tbl>
      <w:tblPr>
        <w:tblW w:w="5000" w:type="pct"/>
        <w:jc w:val="center"/>
        <w:tblCellMar>
          <w:left w:w="70" w:type="dxa"/>
          <w:right w:w="70" w:type="dxa"/>
        </w:tblCellMar>
        <w:tblLook w:val="04A0" w:firstRow="1" w:lastRow="0" w:firstColumn="1" w:lastColumn="0" w:noHBand="0" w:noVBand="1"/>
      </w:tblPr>
      <w:tblGrid>
        <w:gridCol w:w="1730"/>
        <w:gridCol w:w="1688"/>
        <w:gridCol w:w="1690"/>
        <w:gridCol w:w="1688"/>
        <w:gridCol w:w="1688"/>
      </w:tblGrid>
      <w:tr w:rsidR="00D07764" w:rsidRPr="002A2C7F" w14:paraId="4E4D860F" w14:textId="77777777" w:rsidTr="00482B3F">
        <w:trPr>
          <w:jc w:val="center"/>
        </w:trPr>
        <w:tc>
          <w:tcPr>
            <w:tcW w:w="1019"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1F536598" w14:textId="77777777" w:rsidR="00D07764" w:rsidRPr="002A2C7F" w:rsidRDefault="00D07764" w:rsidP="00482B3F">
            <w:pPr>
              <w:widowControl w:val="0"/>
              <w:spacing w:after="0" w:line="240" w:lineRule="auto"/>
              <w:rPr>
                <w:rFonts w:ascii="Arial" w:hAnsi="Arial" w:cs="Arial"/>
                <w:color w:val="000000"/>
                <w:lang w:val="eu-ES"/>
              </w:rPr>
            </w:pPr>
            <w:r w:rsidRPr="002A2C7F">
              <w:rPr>
                <w:rFonts w:ascii="Arial" w:hAnsi="Arial" w:cs="Arial"/>
                <w:color w:val="000000"/>
                <w:lang w:val="eu-ES"/>
              </w:rPr>
              <w:t> </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5D6D45B1"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Araba</w:t>
            </w:r>
          </w:p>
        </w:tc>
        <w:tc>
          <w:tcPr>
            <w:tcW w:w="996"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44179076"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Bizkaia</w:t>
            </w:r>
          </w:p>
        </w:tc>
        <w:tc>
          <w:tcPr>
            <w:tcW w:w="995"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570DCDB1"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Gipuzkoa</w:t>
            </w:r>
          </w:p>
        </w:tc>
        <w:tc>
          <w:tcPr>
            <w:tcW w:w="996"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4798DC70" w14:textId="77777777" w:rsidR="00D07764" w:rsidRPr="002A2C7F" w:rsidRDefault="00D07764" w:rsidP="00482B3F">
            <w:pPr>
              <w:widowControl w:val="0"/>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EAE</w:t>
            </w:r>
          </w:p>
        </w:tc>
      </w:tr>
      <w:tr w:rsidR="00D07764" w:rsidRPr="002A2C7F" w14:paraId="212DD1FA" w14:textId="77777777" w:rsidTr="00482B3F">
        <w:trPr>
          <w:jc w:val="center"/>
        </w:trPr>
        <w:tc>
          <w:tcPr>
            <w:tcW w:w="1019" w:type="pct"/>
            <w:tcBorders>
              <w:top w:val="single" w:sz="8" w:space="0" w:color="023A85"/>
              <w:right w:val="single" w:sz="8" w:space="0" w:color="023A85"/>
            </w:tcBorders>
            <w:shd w:val="clear" w:color="auto" w:fill="auto"/>
            <w:hideMark/>
          </w:tcPr>
          <w:p w14:paraId="0F1CD155" w14:textId="77777777" w:rsidR="00D07764" w:rsidRPr="002A2C7F" w:rsidRDefault="00D07764" w:rsidP="00482B3F">
            <w:pPr>
              <w:widowControl w:val="0"/>
              <w:spacing w:after="0" w:line="240" w:lineRule="auto"/>
              <w:ind w:right="170"/>
              <w:rPr>
                <w:rFonts w:ascii="Arial" w:hAnsi="Arial" w:cs="Arial"/>
                <w:color w:val="000000"/>
                <w:sz w:val="16"/>
                <w:szCs w:val="16"/>
                <w:lang w:val="eu-ES"/>
              </w:rPr>
            </w:pPr>
            <w:r w:rsidRPr="002A2C7F">
              <w:rPr>
                <w:rFonts w:ascii="Arial" w:hAnsi="Arial" w:cs="Arial"/>
                <w:color w:val="000000"/>
                <w:sz w:val="16"/>
                <w:szCs w:val="16"/>
                <w:lang w:val="eu-ES"/>
              </w:rPr>
              <w:t>2014</w:t>
            </w:r>
          </w:p>
        </w:tc>
        <w:tc>
          <w:tcPr>
            <w:tcW w:w="995" w:type="pct"/>
            <w:tcBorders>
              <w:top w:val="single" w:sz="8" w:space="0" w:color="023A85"/>
              <w:left w:val="single" w:sz="8" w:space="0" w:color="023A85"/>
              <w:right w:val="single" w:sz="8" w:space="0" w:color="023A85"/>
            </w:tcBorders>
            <w:shd w:val="clear" w:color="auto" w:fill="auto"/>
            <w:hideMark/>
          </w:tcPr>
          <w:p w14:paraId="5F976239"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53.135</w:t>
            </w:r>
          </w:p>
        </w:tc>
        <w:tc>
          <w:tcPr>
            <w:tcW w:w="996" w:type="pct"/>
            <w:tcBorders>
              <w:top w:val="single" w:sz="8" w:space="0" w:color="023A85"/>
              <w:left w:val="single" w:sz="8" w:space="0" w:color="023A85"/>
              <w:right w:val="single" w:sz="8" w:space="0" w:color="023A85"/>
            </w:tcBorders>
            <w:shd w:val="clear" w:color="auto" w:fill="auto"/>
            <w:hideMark/>
          </w:tcPr>
          <w:p w14:paraId="4DA01553"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43.165</w:t>
            </w:r>
          </w:p>
        </w:tc>
        <w:tc>
          <w:tcPr>
            <w:tcW w:w="995" w:type="pct"/>
            <w:tcBorders>
              <w:top w:val="single" w:sz="8" w:space="0" w:color="023A85"/>
              <w:left w:val="single" w:sz="8" w:space="0" w:color="023A85"/>
              <w:right w:val="single" w:sz="8" w:space="0" w:color="023A85"/>
            </w:tcBorders>
            <w:shd w:val="clear" w:color="auto" w:fill="auto"/>
            <w:hideMark/>
          </w:tcPr>
          <w:p w14:paraId="115EEB38"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50.514</w:t>
            </w:r>
          </w:p>
        </w:tc>
        <w:tc>
          <w:tcPr>
            <w:tcW w:w="996" w:type="pct"/>
            <w:tcBorders>
              <w:top w:val="single" w:sz="8" w:space="0" w:color="023A85"/>
              <w:left w:val="single" w:sz="8" w:space="0" w:color="023A85"/>
            </w:tcBorders>
            <w:shd w:val="clear" w:color="auto" w:fill="auto"/>
            <w:hideMark/>
          </w:tcPr>
          <w:p w14:paraId="01728390"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47.912</w:t>
            </w:r>
          </w:p>
        </w:tc>
      </w:tr>
      <w:tr w:rsidR="00D07764" w:rsidRPr="002A2C7F" w14:paraId="697EDACD" w14:textId="77777777" w:rsidTr="00482B3F">
        <w:trPr>
          <w:jc w:val="center"/>
        </w:trPr>
        <w:tc>
          <w:tcPr>
            <w:tcW w:w="1019" w:type="pct"/>
            <w:tcBorders>
              <w:top w:val="nil"/>
              <w:right w:val="single" w:sz="8" w:space="0" w:color="023A85"/>
            </w:tcBorders>
            <w:shd w:val="clear" w:color="auto" w:fill="auto"/>
            <w:hideMark/>
          </w:tcPr>
          <w:p w14:paraId="75DD332B" w14:textId="77777777" w:rsidR="00D07764" w:rsidRPr="002A2C7F" w:rsidRDefault="00D07764" w:rsidP="00482B3F">
            <w:pPr>
              <w:widowControl w:val="0"/>
              <w:spacing w:after="0" w:line="240" w:lineRule="auto"/>
              <w:ind w:right="170"/>
              <w:rPr>
                <w:rFonts w:ascii="Arial" w:hAnsi="Arial" w:cs="Arial"/>
                <w:color w:val="000000"/>
                <w:sz w:val="16"/>
                <w:szCs w:val="16"/>
                <w:lang w:val="eu-ES"/>
              </w:rPr>
            </w:pPr>
            <w:r w:rsidRPr="002A2C7F">
              <w:rPr>
                <w:rFonts w:ascii="Arial" w:hAnsi="Arial" w:cs="Arial"/>
                <w:color w:val="000000"/>
                <w:sz w:val="16"/>
                <w:szCs w:val="16"/>
                <w:lang w:val="eu-ES"/>
              </w:rPr>
              <w:t>2016</w:t>
            </w:r>
          </w:p>
        </w:tc>
        <w:tc>
          <w:tcPr>
            <w:tcW w:w="995" w:type="pct"/>
            <w:tcBorders>
              <w:top w:val="nil"/>
              <w:left w:val="single" w:sz="8" w:space="0" w:color="023A85"/>
              <w:right w:val="single" w:sz="8" w:space="0" w:color="023A85"/>
            </w:tcBorders>
            <w:shd w:val="clear" w:color="auto" w:fill="auto"/>
            <w:hideMark/>
          </w:tcPr>
          <w:p w14:paraId="4200EBAC"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58.892</w:t>
            </w:r>
          </w:p>
        </w:tc>
        <w:tc>
          <w:tcPr>
            <w:tcW w:w="996" w:type="pct"/>
            <w:tcBorders>
              <w:top w:val="nil"/>
              <w:left w:val="single" w:sz="8" w:space="0" w:color="023A85"/>
              <w:right w:val="single" w:sz="8" w:space="0" w:color="023A85"/>
            </w:tcBorders>
            <w:shd w:val="clear" w:color="auto" w:fill="auto"/>
            <w:hideMark/>
          </w:tcPr>
          <w:p w14:paraId="385E0F0F"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45.607</w:t>
            </w:r>
          </w:p>
        </w:tc>
        <w:tc>
          <w:tcPr>
            <w:tcW w:w="995" w:type="pct"/>
            <w:tcBorders>
              <w:top w:val="nil"/>
              <w:left w:val="single" w:sz="8" w:space="0" w:color="023A85"/>
              <w:right w:val="single" w:sz="8" w:space="0" w:color="023A85"/>
            </w:tcBorders>
            <w:shd w:val="clear" w:color="auto" w:fill="auto"/>
            <w:hideMark/>
          </w:tcPr>
          <w:p w14:paraId="0B7489AB"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53.593</w:t>
            </w:r>
          </w:p>
        </w:tc>
        <w:tc>
          <w:tcPr>
            <w:tcW w:w="996" w:type="pct"/>
            <w:tcBorders>
              <w:top w:val="nil"/>
              <w:left w:val="single" w:sz="8" w:space="0" w:color="023A85"/>
            </w:tcBorders>
            <w:shd w:val="clear" w:color="auto" w:fill="auto"/>
            <w:hideMark/>
          </w:tcPr>
          <w:p w14:paraId="10D22916"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51.066</w:t>
            </w:r>
          </w:p>
        </w:tc>
      </w:tr>
      <w:tr w:rsidR="00D07764" w:rsidRPr="002A2C7F" w14:paraId="5FBC040A" w14:textId="77777777" w:rsidTr="00482B3F">
        <w:trPr>
          <w:jc w:val="center"/>
        </w:trPr>
        <w:tc>
          <w:tcPr>
            <w:tcW w:w="1019" w:type="pct"/>
            <w:tcBorders>
              <w:top w:val="nil"/>
              <w:bottom w:val="single" w:sz="8" w:space="0" w:color="023A85"/>
              <w:right w:val="single" w:sz="8" w:space="0" w:color="023A85"/>
            </w:tcBorders>
            <w:shd w:val="clear" w:color="auto" w:fill="auto"/>
          </w:tcPr>
          <w:p w14:paraId="429CD1F3" w14:textId="77777777" w:rsidR="00D07764" w:rsidRPr="002A2C7F" w:rsidRDefault="00D07764" w:rsidP="00482B3F">
            <w:pPr>
              <w:widowControl w:val="0"/>
              <w:spacing w:after="0" w:line="240" w:lineRule="auto"/>
              <w:ind w:right="170"/>
              <w:rPr>
                <w:rFonts w:ascii="Arial" w:hAnsi="Arial" w:cs="Arial"/>
                <w:color w:val="000000"/>
                <w:sz w:val="16"/>
                <w:szCs w:val="16"/>
                <w:lang w:val="eu-ES"/>
              </w:rPr>
            </w:pPr>
            <w:r w:rsidRPr="002A2C7F">
              <w:rPr>
                <w:rFonts w:ascii="Arial" w:hAnsi="Arial" w:cs="Arial"/>
                <w:color w:val="000000"/>
                <w:sz w:val="16"/>
                <w:szCs w:val="16"/>
                <w:lang w:val="eu-ES"/>
              </w:rPr>
              <w:t>2018</w:t>
            </w:r>
          </w:p>
        </w:tc>
        <w:tc>
          <w:tcPr>
            <w:tcW w:w="995" w:type="pct"/>
            <w:tcBorders>
              <w:top w:val="nil"/>
              <w:left w:val="single" w:sz="8" w:space="0" w:color="023A85"/>
              <w:bottom w:val="single" w:sz="8" w:space="0" w:color="023A85"/>
              <w:right w:val="single" w:sz="8" w:space="0" w:color="023A85"/>
            </w:tcBorders>
            <w:shd w:val="clear" w:color="auto" w:fill="auto"/>
          </w:tcPr>
          <w:p w14:paraId="152F2B33"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58.609</w:t>
            </w:r>
          </w:p>
        </w:tc>
        <w:tc>
          <w:tcPr>
            <w:tcW w:w="996" w:type="pct"/>
            <w:tcBorders>
              <w:top w:val="nil"/>
              <w:left w:val="single" w:sz="8" w:space="0" w:color="023A85"/>
              <w:bottom w:val="single" w:sz="8" w:space="0" w:color="023A85"/>
              <w:right w:val="single" w:sz="8" w:space="0" w:color="023A85"/>
            </w:tcBorders>
            <w:shd w:val="clear" w:color="auto" w:fill="auto"/>
          </w:tcPr>
          <w:p w14:paraId="4D9907C9"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43.870</w:t>
            </w:r>
          </w:p>
        </w:tc>
        <w:tc>
          <w:tcPr>
            <w:tcW w:w="995" w:type="pct"/>
            <w:tcBorders>
              <w:top w:val="nil"/>
              <w:left w:val="single" w:sz="8" w:space="0" w:color="023A85"/>
              <w:bottom w:val="single" w:sz="8" w:space="0" w:color="023A85"/>
              <w:right w:val="single" w:sz="8" w:space="0" w:color="023A85"/>
            </w:tcBorders>
            <w:shd w:val="clear" w:color="auto" w:fill="auto"/>
          </w:tcPr>
          <w:p w14:paraId="02CC9612"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52.362</w:t>
            </w:r>
          </w:p>
        </w:tc>
        <w:tc>
          <w:tcPr>
            <w:tcW w:w="996" w:type="pct"/>
            <w:tcBorders>
              <w:top w:val="nil"/>
              <w:left w:val="single" w:sz="8" w:space="0" w:color="023A85"/>
              <w:bottom w:val="single" w:sz="8" w:space="0" w:color="023A85"/>
            </w:tcBorders>
            <w:shd w:val="clear" w:color="auto" w:fill="auto"/>
          </w:tcPr>
          <w:p w14:paraId="7DA5E12A"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49.774</w:t>
            </w:r>
          </w:p>
        </w:tc>
      </w:tr>
    </w:tbl>
    <w:p w14:paraId="4AF3E73F" w14:textId="77777777" w:rsidR="00D07764" w:rsidRPr="002A2C7F" w:rsidRDefault="00D07764" w:rsidP="00D07764">
      <w:pPr>
        <w:widowControl w:val="0"/>
        <w:spacing w:after="0" w:line="264" w:lineRule="auto"/>
        <w:rPr>
          <w:lang w:val="eu-ES"/>
        </w:rPr>
      </w:pPr>
    </w:p>
    <w:p w14:paraId="09FB4025" w14:textId="6E85DD0B"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78" w:name="_Toc42264701"/>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49</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t>LURRALDE PRODUKTIBITATE ANTZEMANGARRIA, FORMA JURIDIKOAREN ARABERA 2018 (Euroak/Enplegatua)</w:t>
      </w:r>
      <w:bookmarkEnd w:id="278"/>
    </w:p>
    <w:tbl>
      <w:tblPr>
        <w:tblW w:w="5000" w:type="pct"/>
        <w:jc w:val="center"/>
        <w:tblCellMar>
          <w:left w:w="70" w:type="dxa"/>
          <w:right w:w="70" w:type="dxa"/>
        </w:tblCellMar>
        <w:tblLook w:val="04A0" w:firstRow="1" w:lastRow="0" w:firstColumn="1" w:lastColumn="0" w:noHBand="0" w:noVBand="1"/>
      </w:tblPr>
      <w:tblGrid>
        <w:gridCol w:w="1830"/>
        <w:gridCol w:w="1665"/>
        <w:gridCol w:w="1665"/>
        <w:gridCol w:w="1665"/>
        <w:gridCol w:w="1659"/>
      </w:tblGrid>
      <w:tr w:rsidR="00D07764" w:rsidRPr="002A2C7F" w14:paraId="36E8BCF4" w14:textId="77777777" w:rsidTr="00D07764">
        <w:trPr>
          <w:jc w:val="center"/>
        </w:trPr>
        <w:tc>
          <w:tcPr>
            <w:tcW w:w="1079"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06D88045" w14:textId="77777777" w:rsidR="00D07764" w:rsidRPr="002A2C7F" w:rsidRDefault="00D07764" w:rsidP="00482B3F">
            <w:pPr>
              <w:widowControl w:val="0"/>
              <w:spacing w:after="0" w:line="240" w:lineRule="auto"/>
              <w:rPr>
                <w:rFonts w:ascii="Arial" w:hAnsi="Arial" w:cs="Arial"/>
                <w:color w:val="000000"/>
                <w:lang w:val="eu-ES"/>
              </w:rPr>
            </w:pPr>
            <w:r w:rsidRPr="002A2C7F">
              <w:rPr>
                <w:rFonts w:ascii="Arial" w:hAnsi="Arial" w:cs="Arial"/>
                <w:color w:val="000000"/>
                <w:lang w:val="eu-ES"/>
              </w:rPr>
              <w:t> </w:t>
            </w:r>
          </w:p>
        </w:tc>
        <w:tc>
          <w:tcPr>
            <w:tcW w:w="98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3ABD8CB7"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Araba</w:t>
            </w:r>
          </w:p>
        </w:tc>
        <w:tc>
          <w:tcPr>
            <w:tcW w:w="98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14CC246C"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Bizkaia</w:t>
            </w:r>
          </w:p>
        </w:tc>
        <w:tc>
          <w:tcPr>
            <w:tcW w:w="981"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769DF1D6"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Gipuzkoa</w:t>
            </w:r>
          </w:p>
        </w:tc>
        <w:tc>
          <w:tcPr>
            <w:tcW w:w="978" w:type="pct"/>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4539E32" w14:textId="77777777" w:rsidR="00D07764" w:rsidRPr="002A2C7F" w:rsidRDefault="00D07764" w:rsidP="00482B3F">
            <w:pPr>
              <w:widowControl w:val="0"/>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EAE</w:t>
            </w:r>
          </w:p>
        </w:tc>
      </w:tr>
      <w:tr w:rsidR="00D07764" w:rsidRPr="002A2C7F" w14:paraId="6A50E42E" w14:textId="77777777" w:rsidTr="00D07764">
        <w:trPr>
          <w:jc w:val="center"/>
        </w:trPr>
        <w:tc>
          <w:tcPr>
            <w:tcW w:w="1079" w:type="pct"/>
            <w:tcBorders>
              <w:top w:val="single" w:sz="8" w:space="0" w:color="023A85"/>
              <w:right w:val="single" w:sz="8" w:space="0" w:color="023A85"/>
            </w:tcBorders>
            <w:shd w:val="clear" w:color="auto" w:fill="auto"/>
            <w:vAlign w:val="center"/>
            <w:hideMark/>
          </w:tcPr>
          <w:p w14:paraId="19A5BFD9" w14:textId="77777777" w:rsidR="00D07764" w:rsidRPr="002A2C7F" w:rsidRDefault="00D07764" w:rsidP="00482B3F">
            <w:pPr>
              <w:widowControl w:val="0"/>
              <w:spacing w:after="0" w:line="240" w:lineRule="auto"/>
              <w:rPr>
                <w:rFonts w:ascii="Arial" w:hAnsi="Arial" w:cs="Arial"/>
                <w:color w:val="000000"/>
                <w:sz w:val="16"/>
                <w:szCs w:val="16"/>
                <w:lang w:val="eu-ES"/>
              </w:rPr>
            </w:pPr>
            <w:r w:rsidRPr="002A2C7F">
              <w:rPr>
                <w:rFonts w:ascii="Arial" w:hAnsi="Arial" w:cs="Arial"/>
                <w:color w:val="000000"/>
                <w:sz w:val="16"/>
                <w:szCs w:val="16"/>
                <w:lang w:val="eu-ES"/>
              </w:rPr>
              <w:t>Koop.</w:t>
            </w:r>
          </w:p>
        </w:tc>
        <w:tc>
          <w:tcPr>
            <w:tcW w:w="981" w:type="pct"/>
            <w:tcBorders>
              <w:top w:val="single" w:sz="8" w:space="0" w:color="023A85"/>
              <w:left w:val="single" w:sz="8" w:space="0" w:color="023A85"/>
              <w:right w:val="single" w:sz="8" w:space="0" w:color="023A85"/>
            </w:tcBorders>
            <w:shd w:val="clear" w:color="auto" w:fill="auto"/>
            <w:vAlign w:val="center"/>
            <w:hideMark/>
          </w:tcPr>
          <w:p w14:paraId="06BDAE32"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60.864</w:t>
            </w:r>
          </w:p>
        </w:tc>
        <w:tc>
          <w:tcPr>
            <w:tcW w:w="981" w:type="pct"/>
            <w:tcBorders>
              <w:top w:val="single" w:sz="8" w:space="0" w:color="023A85"/>
              <w:left w:val="single" w:sz="8" w:space="0" w:color="023A85"/>
              <w:right w:val="single" w:sz="8" w:space="0" w:color="023A85"/>
            </w:tcBorders>
            <w:shd w:val="clear" w:color="auto" w:fill="auto"/>
            <w:vAlign w:val="center"/>
            <w:hideMark/>
          </w:tcPr>
          <w:p w14:paraId="35D056C8"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43.666</w:t>
            </w:r>
          </w:p>
        </w:tc>
        <w:tc>
          <w:tcPr>
            <w:tcW w:w="981" w:type="pct"/>
            <w:tcBorders>
              <w:top w:val="single" w:sz="8" w:space="0" w:color="023A85"/>
              <w:left w:val="single" w:sz="8" w:space="0" w:color="023A85"/>
              <w:right w:val="single" w:sz="8" w:space="0" w:color="023A85"/>
            </w:tcBorders>
            <w:shd w:val="clear" w:color="auto" w:fill="auto"/>
            <w:vAlign w:val="center"/>
            <w:hideMark/>
          </w:tcPr>
          <w:p w14:paraId="149E0D5A"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53.567</w:t>
            </w:r>
          </w:p>
        </w:tc>
        <w:tc>
          <w:tcPr>
            <w:tcW w:w="978" w:type="pct"/>
            <w:tcBorders>
              <w:top w:val="single" w:sz="8" w:space="0" w:color="023A85"/>
              <w:left w:val="single" w:sz="8" w:space="0" w:color="023A85"/>
            </w:tcBorders>
            <w:shd w:val="clear" w:color="auto" w:fill="auto"/>
            <w:vAlign w:val="bottom"/>
            <w:hideMark/>
          </w:tcPr>
          <w:p w14:paraId="0E72EF3E"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50.649</w:t>
            </w:r>
          </w:p>
        </w:tc>
      </w:tr>
      <w:tr w:rsidR="00D07764" w:rsidRPr="002A2C7F" w14:paraId="614798C9" w14:textId="77777777" w:rsidTr="00D07764">
        <w:trPr>
          <w:jc w:val="center"/>
        </w:trPr>
        <w:tc>
          <w:tcPr>
            <w:tcW w:w="1079" w:type="pct"/>
            <w:tcBorders>
              <w:right w:val="single" w:sz="8" w:space="0" w:color="023A85"/>
            </w:tcBorders>
            <w:shd w:val="clear" w:color="auto" w:fill="auto"/>
            <w:vAlign w:val="center"/>
            <w:hideMark/>
          </w:tcPr>
          <w:p w14:paraId="3C4E9D91" w14:textId="77777777" w:rsidR="00D07764" w:rsidRPr="002A2C7F" w:rsidRDefault="00D07764" w:rsidP="00482B3F">
            <w:pPr>
              <w:widowControl w:val="0"/>
              <w:spacing w:after="0" w:line="240" w:lineRule="auto"/>
              <w:rPr>
                <w:rFonts w:ascii="Arial" w:hAnsi="Arial" w:cs="Arial"/>
                <w:color w:val="000000"/>
                <w:sz w:val="16"/>
                <w:szCs w:val="16"/>
                <w:lang w:val="eu-ES"/>
              </w:rPr>
            </w:pPr>
            <w:r w:rsidRPr="002A2C7F">
              <w:rPr>
                <w:rFonts w:ascii="Arial" w:hAnsi="Arial" w:cs="Arial"/>
                <w:color w:val="000000"/>
                <w:sz w:val="16"/>
                <w:szCs w:val="16"/>
                <w:lang w:val="eu-ES"/>
              </w:rPr>
              <w:t>L.S.A.</w:t>
            </w:r>
          </w:p>
        </w:tc>
        <w:tc>
          <w:tcPr>
            <w:tcW w:w="981" w:type="pct"/>
            <w:tcBorders>
              <w:left w:val="single" w:sz="8" w:space="0" w:color="023A85"/>
              <w:right w:val="single" w:sz="8" w:space="0" w:color="023A85"/>
            </w:tcBorders>
            <w:shd w:val="clear" w:color="auto" w:fill="auto"/>
            <w:vAlign w:val="center"/>
            <w:hideMark/>
          </w:tcPr>
          <w:p w14:paraId="2EFF89E3"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50.094</w:t>
            </w:r>
          </w:p>
        </w:tc>
        <w:tc>
          <w:tcPr>
            <w:tcW w:w="981" w:type="pct"/>
            <w:tcBorders>
              <w:left w:val="single" w:sz="8" w:space="0" w:color="023A85"/>
              <w:right w:val="single" w:sz="8" w:space="0" w:color="023A85"/>
            </w:tcBorders>
            <w:shd w:val="clear" w:color="auto" w:fill="auto"/>
            <w:vAlign w:val="center"/>
            <w:hideMark/>
          </w:tcPr>
          <w:p w14:paraId="1C598483"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50.758</w:t>
            </w:r>
          </w:p>
        </w:tc>
        <w:tc>
          <w:tcPr>
            <w:tcW w:w="981" w:type="pct"/>
            <w:tcBorders>
              <w:left w:val="single" w:sz="8" w:space="0" w:color="023A85"/>
              <w:right w:val="single" w:sz="8" w:space="0" w:color="023A85"/>
            </w:tcBorders>
            <w:shd w:val="clear" w:color="auto" w:fill="auto"/>
            <w:vAlign w:val="bottom"/>
            <w:hideMark/>
          </w:tcPr>
          <w:p w14:paraId="313D4E29"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60.284</w:t>
            </w:r>
          </w:p>
        </w:tc>
        <w:tc>
          <w:tcPr>
            <w:tcW w:w="978" w:type="pct"/>
            <w:tcBorders>
              <w:left w:val="single" w:sz="8" w:space="0" w:color="023A85"/>
            </w:tcBorders>
            <w:shd w:val="clear" w:color="auto" w:fill="auto"/>
            <w:vAlign w:val="bottom"/>
            <w:hideMark/>
          </w:tcPr>
          <w:p w14:paraId="17EC5A0E"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55.375</w:t>
            </w:r>
          </w:p>
        </w:tc>
      </w:tr>
      <w:tr w:rsidR="00D07764" w:rsidRPr="002A2C7F" w14:paraId="0B8B568F" w14:textId="77777777" w:rsidTr="00D07764">
        <w:trPr>
          <w:jc w:val="center"/>
        </w:trPr>
        <w:tc>
          <w:tcPr>
            <w:tcW w:w="1079" w:type="pct"/>
            <w:tcBorders>
              <w:bottom w:val="single" w:sz="8" w:space="0" w:color="023A85"/>
              <w:right w:val="single" w:sz="8" w:space="0" w:color="023A85"/>
            </w:tcBorders>
            <w:shd w:val="clear" w:color="auto" w:fill="auto"/>
            <w:vAlign w:val="center"/>
            <w:hideMark/>
          </w:tcPr>
          <w:p w14:paraId="12BD3EB9" w14:textId="77777777" w:rsidR="00D07764" w:rsidRPr="002A2C7F" w:rsidRDefault="00D07764" w:rsidP="00482B3F">
            <w:pPr>
              <w:widowControl w:val="0"/>
              <w:spacing w:after="0" w:line="240" w:lineRule="auto"/>
              <w:rPr>
                <w:rFonts w:ascii="Arial" w:hAnsi="Arial" w:cs="Arial"/>
                <w:color w:val="000000"/>
                <w:sz w:val="16"/>
                <w:szCs w:val="16"/>
                <w:lang w:val="eu-ES"/>
              </w:rPr>
            </w:pPr>
            <w:r w:rsidRPr="002A2C7F">
              <w:rPr>
                <w:rFonts w:ascii="Arial" w:hAnsi="Arial" w:cs="Arial"/>
                <w:color w:val="000000"/>
                <w:sz w:val="16"/>
                <w:szCs w:val="16"/>
                <w:lang w:val="eu-ES"/>
              </w:rPr>
              <w:t>L.S.M</w:t>
            </w:r>
          </w:p>
        </w:tc>
        <w:tc>
          <w:tcPr>
            <w:tcW w:w="981" w:type="pct"/>
            <w:tcBorders>
              <w:left w:val="single" w:sz="8" w:space="0" w:color="023A85"/>
              <w:bottom w:val="single" w:sz="8" w:space="0" w:color="023A85"/>
              <w:right w:val="single" w:sz="8" w:space="0" w:color="023A85"/>
            </w:tcBorders>
            <w:shd w:val="clear" w:color="auto" w:fill="auto"/>
            <w:vAlign w:val="center"/>
            <w:hideMark/>
          </w:tcPr>
          <w:p w14:paraId="011C01AC"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32.126</w:t>
            </w:r>
          </w:p>
        </w:tc>
        <w:tc>
          <w:tcPr>
            <w:tcW w:w="981" w:type="pct"/>
            <w:tcBorders>
              <w:left w:val="single" w:sz="8" w:space="0" w:color="023A85"/>
              <w:bottom w:val="single" w:sz="8" w:space="0" w:color="023A85"/>
              <w:right w:val="single" w:sz="8" w:space="0" w:color="023A85"/>
            </w:tcBorders>
            <w:shd w:val="clear" w:color="auto" w:fill="auto"/>
            <w:vAlign w:val="center"/>
            <w:hideMark/>
          </w:tcPr>
          <w:p w14:paraId="2A78DB62"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40.546</w:t>
            </w:r>
          </w:p>
        </w:tc>
        <w:tc>
          <w:tcPr>
            <w:tcW w:w="981" w:type="pct"/>
            <w:tcBorders>
              <w:left w:val="single" w:sz="8" w:space="0" w:color="023A85"/>
              <w:bottom w:val="single" w:sz="8" w:space="0" w:color="023A85"/>
              <w:right w:val="single" w:sz="8" w:space="0" w:color="023A85"/>
            </w:tcBorders>
            <w:shd w:val="clear" w:color="auto" w:fill="auto"/>
            <w:vAlign w:val="bottom"/>
            <w:hideMark/>
          </w:tcPr>
          <w:p w14:paraId="79850568"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30.083</w:t>
            </w:r>
          </w:p>
        </w:tc>
        <w:tc>
          <w:tcPr>
            <w:tcW w:w="978" w:type="pct"/>
            <w:tcBorders>
              <w:left w:val="single" w:sz="8" w:space="0" w:color="023A85"/>
              <w:bottom w:val="single" w:sz="8" w:space="0" w:color="023A85"/>
            </w:tcBorders>
            <w:shd w:val="clear" w:color="auto" w:fill="auto"/>
            <w:vAlign w:val="bottom"/>
            <w:hideMark/>
          </w:tcPr>
          <w:p w14:paraId="7F2D6512" w14:textId="77777777" w:rsidR="00D07764" w:rsidRPr="002A2C7F" w:rsidRDefault="00D07764" w:rsidP="00482B3F">
            <w:pPr>
              <w:widowControl w:val="0"/>
              <w:spacing w:after="0" w:line="240" w:lineRule="auto"/>
              <w:ind w:right="170"/>
              <w:jc w:val="right"/>
              <w:rPr>
                <w:rFonts w:ascii="Arial" w:hAnsi="Arial" w:cs="Arial"/>
                <w:color w:val="000000"/>
                <w:sz w:val="16"/>
                <w:szCs w:val="16"/>
                <w:lang w:val="eu-ES"/>
              </w:rPr>
            </w:pPr>
            <w:r w:rsidRPr="002A2C7F">
              <w:rPr>
                <w:rFonts w:ascii="Arial" w:hAnsi="Arial" w:cs="Arial"/>
                <w:color w:val="000000"/>
                <w:sz w:val="16"/>
                <w:szCs w:val="16"/>
                <w:lang w:val="eu-ES"/>
              </w:rPr>
              <w:t>34.576</w:t>
            </w:r>
          </w:p>
        </w:tc>
      </w:tr>
      <w:tr w:rsidR="00D07764" w:rsidRPr="002A2C7F" w14:paraId="77EAEDED" w14:textId="77777777" w:rsidTr="00D07764">
        <w:trPr>
          <w:jc w:val="center"/>
        </w:trPr>
        <w:tc>
          <w:tcPr>
            <w:tcW w:w="107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tcPr>
          <w:p w14:paraId="7B845887" w14:textId="77777777" w:rsidR="00D07764" w:rsidRPr="002A2C7F" w:rsidRDefault="00D07764" w:rsidP="00482B3F">
            <w:pPr>
              <w:widowControl w:val="0"/>
              <w:spacing w:after="0" w:line="240" w:lineRule="auto"/>
              <w:rPr>
                <w:rFonts w:ascii="Arial" w:hAnsi="Arial" w:cs="Arial"/>
                <w:b/>
                <w:bCs/>
                <w:color w:val="000000"/>
                <w:sz w:val="16"/>
                <w:szCs w:val="16"/>
                <w:lang w:val="eu-ES"/>
              </w:rPr>
            </w:pPr>
            <w:r w:rsidRPr="002A2C7F">
              <w:rPr>
                <w:rFonts w:ascii="Arial" w:hAnsi="Arial" w:cs="Arial"/>
                <w:b/>
                <w:bCs/>
                <w:color w:val="000000"/>
                <w:sz w:val="16"/>
                <w:szCs w:val="16"/>
                <w:lang w:val="eu-ES"/>
              </w:rPr>
              <w:t>GUZTIRA</w:t>
            </w:r>
          </w:p>
        </w:tc>
        <w:tc>
          <w:tcPr>
            <w:tcW w:w="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F45362B"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58.609</w:t>
            </w:r>
          </w:p>
        </w:tc>
        <w:tc>
          <w:tcPr>
            <w:tcW w:w="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3D3BE4AA"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43.870</w:t>
            </w:r>
          </w:p>
        </w:tc>
        <w:tc>
          <w:tcPr>
            <w:tcW w:w="9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3DC02DD1"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52.362</w:t>
            </w:r>
          </w:p>
        </w:tc>
        <w:tc>
          <w:tcPr>
            <w:tcW w:w="97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10AA7F86"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49.774</w:t>
            </w:r>
          </w:p>
        </w:tc>
      </w:tr>
    </w:tbl>
    <w:p w14:paraId="6AC7F390" w14:textId="77777777" w:rsidR="00D07764" w:rsidRPr="00645687" w:rsidRDefault="00D07764" w:rsidP="00D07764">
      <w:pPr>
        <w:pStyle w:val="Ttulo1"/>
        <w:keepNext w:val="0"/>
        <w:spacing w:line="264" w:lineRule="auto"/>
        <w:ind w:left="708" w:hanging="708"/>
        <w:rPr>
          <w:color w:val="44546A"/>
          <w:sz w:val="26"/>
          <w:szCs w:val="26"/>
        </w:rPr>
      </w:pPr>
      <w:bookmarkStart w:id="279" w:name="_Toc42263254"/>
      <w:r w:rsidRPr="00645687">
        <w:rPr>
          <w:color w:val="44546A"/>
          <w:sz w:val="26"/>
          <w:szCs w:val="26"/>
        </w:rPr>
        <w:lastRenderedPageBreak/>
        <w:t>4.-</w:t>
      </w:r>
      <w:r w:rsidRPr="00645687">
        <w:rPr>
          <w:color w:val="44546A"/>
          <w:sz w:val="26"/>
          <w:szCs w:val="26"/>
        </w:rPr>
        <w:tab/>
        <w:t>GIZARTE EKONOMIAREN ESPORTAZIOAK</w:t>
      </w:r>
      <w:bookmarkEnd w:id="279"/>
    </w:p>
    <w:p w14:paraId="13D7C08B" w14:textId="77777777"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80" w:name="_Toc391999661"/>
      <w:bookmarkStart w:id="281" w:name="_Toc511991492"/>
      <w:bookmarkStart w:id="282" w:name="_Toc525299869"/>
    </w:p>
    <w:p w14:paraId="57025742" w14:textId="060115F3"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83" w:name="_Toc42499487"/>
      <w:r w:rsidRPr="002A2C7F">
        <w:rPr>
          <w:rFonts w:ascii="Arial" w:hAnsi="Arial" w:cs="Arial"/>
          <w:b w:val="0"/>
          <w:bCs w:val="0"/>
          <w:color w:val="5F5F5F"/>
          <w:sz w:val="18"/>
          <w:szCs w:val="18"/>
          <w:lang w:val="eu-ES"/>
        </w:rPr>
        <w:t>1.</w:t>
      </w:r>
      <w:r w:rsidRPr="002A2C7F">
        <w:rPr>
          <w:rFonts w:ascii="Arial" w:hAnsi="Arial" w:cs="Arial"/>
          <w:b w:val="0"/>
          <w:bCs w:val="0"/>
          <w:color w:val="5F5F5F"/>
          <w:sz w:val="18"/>
          <w:szCs w:val="18"/>
          <w:lang w:val="eu-ES"/>
        </w:rPr>
        <w:fldChar w:fldCharType="begin"/>
      </w:r>
      <w:r w:rsidRPr="002A2C7F">
        <w:rPr>
          <w:rFonts w:ascii="Arial" w:hAnsi="Arial" w:cs="Arial"/>
          <w:b w:val="0"/>
          <w:bCs w:val="0"/>
          <w:color w:val="5F5F5F"/>
          <w:sz w:val="18"/>
          <w:szCs w:val="18"/>
          <w:lang w:val="eu-ES"/>
        </w:rPr>
        <w:instrText xml:space="preserve"> SEQ Gráfico_1. \* ARABIC </w:instrText>
      </w:r>
      <w:r w:rsidRPr="002A2C7F">
        <w:rPr>
          <w:rFonts w:ascii="Arial" w:hAnsi="Arial" w:cs="Arial"/>
          <w:b w:val="0"/>
          <w:bCs w:val="0"/>
          <w:color w:val="5F5F5F"/>
          <w:sz w:val="18"/>
          <w:szCs w:val="18"/>
          <w:lang w:val="eu-ES"/>
        </w:rPr>
        <w:fldChar w:fldCharType="separate"/>
      </w:r>
      <w:r w:rsidR="007E21C6">
        <w:rPr>
          <w:rFonts w:ascii="Arial" w:hAnsi="Arial" w:cs="Arial"/>
          <w:b w:val="0"/>
          <w:bCs w:val="0"/>
          <w:noProof/>
          <w:color w:val="5F5F5F"/>
          <w:sz w:val="18"/>
          <w:szCs w:val="18"/>
          <w:lang w:val="eu-ES"/>
        </w:rPr>
        <w:t>15</w:t>
      </w:r>
      <w:r w:rsidRPr="002A2C7F">
        <w:rPr>
          <w:rFonts w:ascii="Arial" w:hAnsi="Arial" w:cs="Arial"/>
          <w:b w:val="0"/>
          <w:bCs w:val="0"/>
          <w:color w:val="5F5F5F"/>
          <w:sz w:val="18"/>
          <w:szCs w:val="18"/>
          <w:lang w:val="eu-ES"/>
        </w:rPr>
        <w:fldChar w:fldCharType="end"/>
      </w:r>
      <w:r w:rsidRPr="002A2C7F">
        <w:rPr>
          <w:rFonts w:ascii="Arial" w:hAnsi="Arial" w:cs="Arial"/>
          <w:b w:val="0"/>
          <w:bCs w:val="0"/>
          <w:color w:val="5F5F5F"/>
          <w:sz w:val="18"/>
          <w:szCs w:val="18"/>
          <w:lang w:val="eu-ES"/>
        </w:rPr>
        <w:t xml:space="preserve">. Irudia </w:t>
      </w:r>
      <w:r w:rsidRPr="002A2C7F">
        <w:rPr>
          <w:rFonts w:ascii="Arial" w:hAnsi="Arial" w:cs="Arial"/>
          <w:b w:val="0"/>
          <w:bCs w:val="0"/>
          <w:color w:val="5F5F5F"/>
          <w:sz w:val="18"/>
          <w:szCs w:val="18"/>
          <w:lang w:val="eu-ES"/>
        </w:rPr>
        <w:tab/>
      </w:r>
      <w:r w:rsidRPr="002A2C7F">
        <w:rPr>
          <w:rFonts w:ascii="Arial" w:hAnsi="Arial" w:cs="Arial"/>
          <w:b w:val="0"/>
          <w:color w:val="5F5F5F"/>
          <w:sz w:val="18"/>
          <w:szCs w:val="18"/>
          <w:lang w:val="eu-ES"/>
        </w:rPr>
        <w:t>KANPOKO MERKATUETARAKO IREKITZE MAILAREN BILAKAERA (esportazioen bolumena fakturazio osoaren gainean)</w:t>
      </w:r>
      <w:r w:rsidRPr="002A2C7F">
        <w:rPr>
          <w:rFonts w:ascii="Arial" w:hAnsi="Arial" w:cs="Arial"/>
          <w:b w:val="0"/>
          <w:bCs w:val="0"/>
          <w:color w:val="5F5F5F"/>
          <w:sz w:val="18"/>
          <w:szCs w:val="18"/>
          <w:lang w:val="eu-ES"/>
        </w:rPr>
        <w:t xml:space="preserve"> 1994-201</w:t>
      </w:r>
      <w:bookmarkEnd w:id="280"/>
      <w:bookmarkEnd w:id="281"/>
      <w:bookmarkEnd w:id="282"/>
      <w:r w:rsidRPr="002A2C7F">
        <w:rPr>
          <w:rFonts w:ascii="Arial" w:hAnsi="Arial" w:cs="Arial"/>
          <w:b w:val="0"/>
          <w:bCs w:val="0"/>
          <w:color w:val="5F5F5F"/>
          <w:sz w:val="18"/>
          <w:szCs w:val="18"/>
          <w:lang w:val="eu-ES"/>
        </w:rPr>
        <w:t>8</w:t>
      </w:r>
      <w:bookmarkEnd w:id="283"/>
    </w:p>
    <w:p w14:paraId="0FDA52C0" w14:textId="77777777" w:rsidR="00D07764" w:rsidRPr="002A2C7F" w:rsidRDefault="00D07764" w:rsidP="00D07764">
      <w:pPr>
        <w:pStyle w:val="Descripcin"/>
        <w:spacing w:line="264" w:lineRule="auto"/>
        <w:jc w:val="center"/>
        <w:rPr>
          <w:rFonts w:ascii="Arial" w:hAnsi="Arial" w:cs="Arial"/>
          <w:b w:val="0"/>
          <w:bCs w:val="0"/>
          <w:color w:val="5F5F5F"/>
          <w:sz w:val="18"/>
          <w:szCs w:val="18"/>
          <w:lang w:val="eu-ES"/>
        </w:rPr>
      </w:pPr>
      <w:r w:rsidRPr="002A2C7F">
        <w:rPr>
          <w:rFonts w:ascii="Arial" w:hAnsi="Arial" w:cs="Arial"/>
          <w:b w:val="0"/>
          <w:noProof/>
          <w:color w:val="44546A" w:themeColor="text2"/>
          <w:sz w:val="18"/>
          <w:szCs w:val="18"/>
          <w:lang w:val="eu-ES"/>
        </w:rPr>
        <w:drawing>
          <wp:anchor distT="0" distB="0" distL="114300" distR="114300" simplePos="0" relativeHeight="252186112" behindDoc="0" locked="0" layoutInCell="1" allowOverlap="1" wp14:anchorId="4F5BAF3A" wp14:editId="0B5E2315">
            <wp:simplePos x="0" y="0"/>
            <wp:positionH relativeFrom="column">
              <wp:posOffset>0</wp:posOffset>
            </wp:positionH>
            <wp:positionV relativeFrom="paragraph">
              <wp:posOffset>-635</wp:posOffset>
            </wp:positionV>
            <wp:extent cx="5553075" cy="1828800"/>
            <wp:effectExtent l="0" t="0" r="0" b="0"/>
            <wp:wrapNone/>
            <wp:docPr id="11"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45A54613"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707E14D3"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2FF1DF42"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6D0EC383"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6A6F5EF1"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4D9A222F"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2D1E4EB9"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7EBEED63"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7DA5FB87" w14:textId="77777777" w:rsidR="00D07764" w:rsidRPr="002A2C7F" w:rsidRDefault="00D07764" w:rsidP="00D07764">
      <w:pPr>
        <w:pStyle w:val="Textoindependiente"/>
        <w:widowControl w:val="0"/>
        <w:spacing w:line="264" w:lineRule="auto"/>
        <w:jc w:val="center"/>
        <w:rPr>
          <w:rFonts w:ascii="Arial" w:hAnsi="Arial" w:cs="Arial"/>
          <w:b/>
          <w:color w:val="44546A" w:themeColor="text2"/>
          <w:sz w:val="18"/>
          <w:szCs w:val="18"/>
          <w:lang w:val="eu-ES"/>
        </w:rPr>
      </w:pPr>
    </w:p>
    <w:p w14:paraId="63AF60F4" w14:textId="77777777" w:rsidR="00D07764" w:rsidRPr="002A2C7F" w:rsidRDefault="00D07764" w:rsidP="00D07764">
      <w:pPr>
        <w:pStyle w:val="Textoindependiente"/>
        <w:widowControl w:val="0"/>
        <w:spacing w:line="264" w:lineRule="auto"/>
        <w:rPr>
          <w:rFonts w:ascii="Tahoma" w:hAnsi="Tahoma" w:cs="Arial"/>
          <w:b/>
          <w:i/>
          <w:sz w:val="16"/>
          <w:szCs w:val="16"/>
          <w:lang w:val="eu-ES"/>
        </w:rPr>
      </w:pPr>
    </w:p>
    <w:p w14:paraId="5A2754AB" w14:textId="77777777" w:rsidR="00D07764" w:rsidRPr="002A2C7F" w:rsidRDefault="00D07764" w:rsidP="00D07764">
      <w:pPr>
        <w:pStyle w:val="Textoindependiente"/>
        <w:widowControl w:val="0"/>
        <w:spacing w:line="264" w:lineRule="auto"/>
        <w:rPr>
          <w:rFonts w:ascii="Tahoma" w:hAnsi="Tahoma" w:cs="Arial"/>
          <w:b/>
          <w:i/>
          <w:sz w:val="16"/>
          <w:szCs w:val="16"/>
          <w:lang w:val="eu-ES"/>
        </w:rPr>
      </w:pPr>
    </w:p>
    <w:p w14:paraId="31E810C5" w14:textId="77777777"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84" w:name="_Toc391999662"/>
      <w:bookmarkStart w:id="285" w:name="_Toc511991493"/>
      <w:bookmarkStart w:id="286" w:name="_Toc525299870"/>
    </w:p>
    <w:p w14:paraId="2ED81794" w14:textId="5372DD5F"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87" w:name="_Toc42499488"/>
      <w:r w:rsidRPr="002A2C7F">
        <w:rPr>
          <w:rFonts w:ascii="Arial" w:hAnsi="Arial" w:cs="Arial"/>
          <w:b w:val="0"/>
          <w:bCs w:val="0"/>
          <w:color w:val="5F5F5F"/>
          <w:sz w:val="18"/>
          <w:szCs w:val="18"/>
          <w:lang w:val="eu-ES"/>
        </w:rPr>
        <w:t>1.</w:t>
      </w:r>
      <w:r w:rsidRPr="002A2C7F">
        <w:rPr>
          <w:rFonts w:ascii="Arial" w:hAnsi="Arial" w:cs="Arial"/>
          <w:b w:val="0"/>
          <w:bCs w:val="0"/>
          <w:color w:val="5F5F5F"/>
          <w:sz w:val="18"/>
          <w:szCs w:val="18"/>
          <w:lang w:val="eu-ES"/>
        </w:rPr>
        <w:fldChar w:fldCharType="begin"/>
      </w:r>
      <w:r w:rsidRPr="002A2C7F">
        <w:rPr>
          <w:rFonts w:ascii="Arial" w:hAnsi="Arial" w:cs="Arial"/>
          <w:b w:val="0"/>
          <w:bCs w:val="0"/>
          <w:color w:val="5F5F5F"/>
          <w:sz w:val="18"/>
          <w:szCs w:val="18"/>
          <w:lang w:val="eu-ES"/>
        </w:rPr>
        <w:instrText xml:space="preserve"> SEQ Gráfico_1. \* ARABIC </w:instrText>
      </w:r>
      <w:r w:rsidRPr="002A2C7F">
        <w:rPr>
          <w:rFonts w:ascii="Arial" w:hAnsi="Arial" w:cs="Arial"/>
          <w:b w:val="0"/>
          <w:bCs w:val="0"/>
          <w:color w:val="5F5F5F"/>
          <w:sz w:val="18"/>
          <w:szCs w:val="18"/>
          <w:lang w:val="eu-ES"/>
        </w:rPr>
        <w:fldChar w:fldCharType="separate"/>
      </w:r>
      <w:r w:rsidR="007E21C6">
        <w:rPr>
          <w:rFonts w:ascii="Arial" w:hAnsi="Arial" w:cs="Arial"/>
          <w:b w:val="0"/>
          <w:bCs w:val="0"/>
          <w:noProof/>
          <w:color w:val="5F5F5F"/>
          <w:sz w:val="18"/>
          <w:szCs w:val="18"/>
          <w:lang w:val="eu-ES"/>
        </w:rPr>
        <w:t>16</w:t>
      </w:r>
      <w:r w:rsidRPr="002A2C7F">
        <w:rPr>
          <w:rFonts w:ascii="Arial" w:hAnsi="Arial" w:cs="Arial"/>
          <w:b w:val="0"/>
          <w:bCs w:val="0"/>
          <w:color w:val="5F5F5F"/>
          <w:sz w:val="18"/>
          <w:szCs w:val="18"/>
          <w:lang w:val="eu-ES"/>
        </w:rPr>
        <w:fldChar w:fldCharType="end"/>
      </w:r>
      <w:r w:rsidRPr="002A2C7F">
        <w:rPr>
          <w:rFonts w:ascii="Arial" w:hAnsi="Arial" w:cs="Arial"/>
          <w:b w:val="0"/>
          <w:bCs w:val="0"/>
          <w:color w:val="5F5F5F"/>
          <w:sz w:val="18"/>
          <w:szCs w:val="18"/>
          <w:lang w:val="eu-ES"/>
        </w:rPr>
        <w:t xml:space="preserve">. Irudia </w:t>
      </w:r>
      <w:r w:rsidRPr="002A2C7F">
        <w:rPr>
          <w:rFonts w:ascii="Arial" w:hAnsi="Arial" w:cs="Arial"/>
          <w:b w:val="0"/>
          <w:bCs w:val="0"/>
          <w:color w:val="5F5F5F"/>
          <w:sz w:val="18"/>
          <w:szCs w:val="18"/>
          <w:lang w:val="eu-ES"/>
        </w:rPr>
        <w:tab/>
        <w:t>ESPORTAZIOEK ENPRESA ESPORTATZAILEEN FAKTURAZIO OSOAREN GAINEAN DUTEN PISU ERLATIBOAREN BILAKAERA 2004 - 201</w:t>
      </w:r>
      <w:bookmarkEnd w:id="284"/>
      <w:bookmarkEnd w:id="285"/>
      <w:bookmarkEnd w:id="286"/>
      <w:r w:rsidRPr="002A2C7F">
        <w:rPr>
          <w:rFonts w:ascii="Arial" w:hAnsi="Arial" w:cs="Arial"/>
          <w:b w:val="0"/>
          <w:bCs w:val="0"/>
          <w:color w:val="5F5F5F"/>
          <w:sz w:val="18"/>
          <w:szCs w:val="18"/>
          <w:lang w:val="eu-ES"/>
        </w:rPr>
        <w:t>8</w:t>
      </w:r>
      <w:bookmarkEnd w:id="287"/>
    </w:p>
    <w:p w14:paraId="330D6394" w14:textId="77777777" w:rsidR="00D07764" w:rsidRPr="002A2C7F" w:rsidRDefault="00D07764" w:rsidP="00D07764">
      <w:pPr>
        <w:widowControl w:val="0"/>
        <w:spacing w:line="264" w:lineRule="auto"/>
        <w:rPr>
          <w:rFonts w:cs="Arial"/>
          <w:lang w:val="eu-ES"/>
        </w:rPr>
      </w:pPr>
      <w:r w:rsidRPr="002A2C7F">
        <w:rPr>
          <w:rFonts w:cs="Arial"/>
          <w:noProof/>
          <w:lang w:val="eu-ES" w:eastAsia="es-ES"/>
        </w:rPr>
        <w:drawing>
          <wp:anchor distT="0" distB="0" distL="114300" distR="114300" simplePos="0" relativeHeight="252183040" behindDoc="0" locked="0" layoutInCell="1" allowOverlap="1" wp14:anchorId="35749C65" wp14:editId="55A09845">
            <wp:simplePos x="0" y="0"/>
            <wp:positionH relativeFrom="column">
              <wp:posOffset>118110</wp:posOffset>
            </wp:positionH>
            <wp:positionV relativeFrom="paragraph">
              <wp:posOffset>106680</wp:posOffset>
            </wp:positionV>
            <wp:extent cx="5505450" cy="1419225"/>
            <wp:effectExtent l="0" t="0" r="0" b="0"/>
            <wp:wrapNone/>
            <wp:docPr id="22"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23B2044D" w14:textId="77777777" w:rsidR="00D07764" w:rsidRPr="002A2C7F" w:rsidRDefault="00D07764" w:rsidP="00D07764">
      <w:pPr>
        <w:widowControl w:val="0"/>
        <w:spacing w:line="264" w:lineRule="auto"/>
        <w:rPr>
          <w:rFonts w:cs="Arial"/>
          <w:lang w:val="eu-ES"/>
        </w:rPr>
      </w:pPr>
    </w:p>
    <w:p w14:paraId="7F5BC826" w14:textId="77777777" w:rsidR="00D07764" w:rsidRPr="002A2C7F" w:rsidRDefault="00D07764" w:rsidP="00D07764">
      <w:pPr>
        <w:widowControl w:val="0"/>
        <w:spacing w:line="264" w:lineRule="auto"/>
        <w:rPr>
          <w:rFonts w:cs="Arial"/>
          <w:lang w:val="eu-ES"/>
        </w:rPr>
      </w:pPr>
    </w:p>
    <w:p w14:paraId="7F1A5343" w14:textId="77777777" w:rsidR="00D07764" w:rsidRPr="002A2C7F" w:rsidRDefault="00D07764" w:rsidP="00D07764">
      <w:pPr>
        <w:widowControl w:val="0"/>
        <w:spacing w:line="264" w:lineRule="auto"/>
        <w:rPr>
          <w:rFonts w:cs="Arial"/>
          <w:lang w:val="eu-ES"/>
        </w:rPr>
      </w:pPr>
    </w:p>
    <w:p w14:paraId="2FF91C1D" w14:textId="77777777" w:rsidR="00D07764" w:rsidRPr="002A2C7F" w:rsidRDefault="00D07764" w:rsidP="00D07764">
      <w:pPr>
        <w:widowControl w:val="0"/>
        <w:spacing w:line="264" w:lineRule="auto"/>
        <w:rPr>
          <w:rFonts w:cs="Arial"/>
          <w:lang w:val="eu-ES"/>
        </w:rPr>
      </w:pPr>
    </w:p>
    <w:p w14:paraId="02B8583C" w14:textId="77777777"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88" w:name="_Toc391999663"/>
      <w:bookmarkStart w:id="289" w:name="_Toc511991494"/>
      <w:bookmarkStart w:id="290" w:name="_Toc525299871"/>
    </w:p>
    <w:p w14:paraId="751DA526" w14:textId="50997329"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91" w:name="_Toc42499489"/>
      <w:r w:rsidRPr="002A2C7F">
        <w:rPr>
          <w:rFonts w:ascii="Arial" w:hAnsi="Arial" w:cs="Arial"/>
          <w:b w:val="0"/>
          <w:bCs w:val="0"/>
          <w:color w:val="5F5F5F"/>
          <w:sz w:val="18"/>
          <w:szCs w:val="18"/>
          <w:lang w:val="eu-ES"/>
        </w:rPr>
        <w:t>1.</w:t>
      </w:r>
      <w:r w:rsidRPr="002A2C7F">
        <w:rPr>
          <w:rFonts w:ascii="Arial" w:hAnsi="Arial" w:cs="Arial"/>
          <w:b w:val="0"/>
          <w:bCs w:val="0"/>
          <w:color w:val="5F5F5F"/>
          <w:sz w:val="18"/>
          <w:szCs w:val="18"/>
          <w:lang w:val="eu-ES"/>
        </w:rPr>
        <w:fldChar w:fldCharType="begin"/>
      </w:r>
      <w:r w:rsidRPr="002A2C7F">
        <w:rPr>
          <w:rFonts w:ascii="Arial" w:hAnsi="Arial" w:cs="Arial"/>
          <w:b w:val="0"/>
          <w:bCs w:val="0"/>
          <w:color w:val="5F5F5F"/>
          <w:sz w:val="18"/>
          <w:szCs w:val="18"/>
          <w:lang w:val="eu-ES"/>
        </w:rPr>
        <w:instrText xml:space="preserve"> SEQ Gráfico_1. \* ARABIC </w:instrText>
      </w:r>
      <w:r w:rsidRPr="002A2C7F">
        <w:rPr>
          <w:rFonts w:ascii="Arial" w:hAnsi="Arial" w:cs="Arial"/>
          <w:b w:val="0"/>
          <w:bCs w:val="0"/>
          <w:color w:val="5F5F5F"/>
          <w:sz w:val="18"/>
          <w:szCs w:val="18"/>
          <w:lang w:val="eu-ES"/>
        </w:rPr>
        <w:fldChar w:fldCharType="separate"/>
      </w:r>
      <w:r w:rsidR="007E21C6">
        <w:rPr>
          <w:rFonts w:ascii="Arial" w:hAnsi="Arial" w:cs="Arial"/>
          <w:b w:val="0"/>
          <w:bCs w:val="0"/>
          <w:noProof/>
          <w:color w:val="5F5F5F"/>
          <w:sz w:val="18"/>
          <w:szCs w:val="18"/>
          <w:lang w:val="eu-ES"/>
        </w:rPr>
        <w:t>17</w:t>
      </w:r>
      <w:r w:rsidRPr="002A2C7F">
        <w:rPr>
          <w:rFonts w:ascii="Arial" w:hAnsi="Arial" w:cs="Arial"/>
          <w:b w:val="0"/>
          <w:bCs w:val="0"/>
          <w:color w:val="5F5F5F"/>
          <w:sz w:val="18"/>
          <w:szCs w:val="18"/>
          <w:lang w:val="eu-ES"/>
        </w:rPr>
        <w:fldChar w:fldCharType="end"/>
      </w:r>
      <w:r w:rsidRPr="002A2C7F">
        <w:rPr>
          <w:rFonts w:ascii="Arial" w:hAnsi="Arial" w:cs="Arial"/>
          <w:b w:val="0"/>
          <w:bCs w:val="0"/>
          <w:color w:val="5F5F5F"/>
          <w:sz w:val="18"/>
          <w:szCs w:val="18"/>
          <w:lang w:val="eu-ES"/>
        </w:rPr>
        <w:t xml:space="preserve">. Irudia </w:t>
      </w:r>
      <w:r w:rsidRPr="002A2C7F">
        <w:rPr>
          <w:rFonts w:ascii="Arial" w:hAnsi="Arial" w:cs="Arial"/>
          <w:b w:val="0"/>
          <w:bCs w:val="0"/>
          <w:color w:val="5F5F5F"/>
          <w:sz w:val="18"/>
          <w:szCs w:val="18"/>
          <w:lang w:val="eu-ES"/>
        </w:rPr>
        <w:tab/>
      </w:r>
      <w:bookmarkEnd w:id="288"/>
      <w:bookmarkEnd w:id="289"/>
      <w:bookmarkEnd w:id="290"/>
      <w:r w:rsidRPr="002A2C7F">
        <w:rPr>
          <w:rFonts w:ascii="Arial" w:hAnsi="Arial" w:cs="Arial"/>
          <w:b w:val="0"/>
          <w:bCs w:val="0"/>
          <w:color w:val="5F5F5F"/>
          <w:sz w:val="18"/>
          <w:szCs w:val="18"/>
          <w:lang w:val="eu-ES"/>
        </w:rPr>
        <w:t>GIZARTE EKONOMIAREN ALORREKO ENPRESEN ESPORTAZIOEN NORAKOA. 2018 (norakoaren araberako esportazio guztien %)</w:t>
      </w:r>
      <w:bookmarkEnd w:id="291"/>
    </w:p>
    <w:p w14:paraId="0D559B38" w14:textId="77777777" w:rsidR="00D07764" w:rsidRPr="002A2C7F" w:rsidRDefault="00D07764" w:rsidP="00D07764">
      <w:pPr>
        <w:pStyle w:val="Textoindependiente"/>
        <w:widowControl w:val="0"/>
        <w:spacing w:line="264" w:lineRule="auto"/>
        <w:rPr>
          <w:rFonts w:ascii="Arial" w:eastAsiaTheme="minorHAnsi" w:hAnsi="Arial" w:cs="Arial"/>
          <w:b/>
          <w:color w:val="44546A" w:themeColor="text2"/>
          <w:sz w:val="18"/>
          <w:szCs w:val="18"/>
          <w:lang w:val="eu-ES" w:eastAsia="en-US"/>
        </w:rPr>
      </w:pPr>
      <w:r w:rsidRPr="002A2C7F">
        <w:rPr>
          <w:rFonts w:ascii="Arial" w:eastAsiaTheme="minorHAnsi" w:hAnsi="Arial" w:cs="Arial"/>
          <w:b/>
          <w:noProof/>
          <w:color w:val="44546A" w:themeColor="text2"/>
          <w:sz w:val="18"/>
          <w:szCs w:val="18"/>
          <w:lang w:val="eu-ES"/>
        </w:rPr>
        <w:drawing>
          <wp:anchor distT="0" distB="0" distL="114300" distR="114300" simplePos="0" relativeHeight="252184064" behindDoc="0" locked="0" layoutInCell="1" allowOverlap="1" wp14:anchorId="0CFE7725" wp14:editId="192D8562">
            <wp:simplePos x="0" y="0"/>
            <wp:positionH relativeFrom="column">
              <wp:posOffset>539115</wp:posOffset>
            </wp:positionH>
            <wp:positionV relativeFrom="paragraph">
              <wp:posOffset>52070</wp:posOffset>
            </wp:positionV>
            <wp:extent cx="4857750" cy="2428875"/>
            <wp:effectExtent l="0" t="0" r="0" b="0"/>
            <wp:wrapNone/>
            <wp:docPr id="81"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283079DA" w14:textId="77777777" w:rsidR="00D07764" w:rsidRPr="002A2C7F" w:rsidRDefault="00D07764" w:rsidP="00D07764">
      <w:pPr>
        <w:pStyle w:val="Textoindependiente"/>
        <w:widowControl w:val="0"/>
        <w:spacing w:line="264" w:lineRule="auto"/>
        <w:rPr>
          <w:rFonts w:ascii="Arial" w:hAnsi="Arial" w:cs="Arial"/>
          <w:sz w:val="20"/>
          <w:lang w:val="eu-ES"/>
        </w:rPr>
      </w:pPr>
    </w:p>
    <w:p w14:paraId="66BF771C" w14:textId="77777777" w:rsidR="00D07764" w:rsidRPr="002A2C7F" w:rsidRDefault="00D07764" w:rsidP="00D07764">
      <w:pPr>
        <w:pStyle w:val="Textoindependiente"/>
        <w:widowControl w:val="0"/>
        <w:spacing w:line="264" w:lineRule="auto"/>
        <w:rPr>
          <w:rFonts w:ascii="Arial" w:hAnsi="Arial" w:cs="Arial"/>
          <w:sz w:val="20"/>
          <w:lang w:val="eu-ES"/>
        </w:rPr>
      </w:pPr>
    </w:p>
    <w:p w14:paraId="5A4961FC" w14:textId="77777777" w:rsidR="00D07764" w:rsidRPr="002A2C7F" w:rsidRDefault="00D07764" w:rsidP="00D07764">
      <w:pPr>
        <w:pStyle w:val="Textoindependiente"/>
        <w:widowControl w:val="0"/>
        <w:spacing w:line="264" w:lineRule="auto"/>
        <w:rPr>
          <w:rFonts w:ascii="Arial" w:hAnsi="Arial" w:cs="Arial"/>
          <w:sz w:val="20"/>
          <w:lang w:val="eu-ES"/>
        </w:rPr>
      </w:pPr>
    </w:p>
    <w:p w14:paraId="4C40E134" w14:textId="77777777" w:rsidR="00D07764" w:rsidRPr="002A2C7F" w:rsidRDefault="00D07764" w:rsidP="00D07764">
      <w:pPr>
        <w:pStyle w:val="Textoindependiente"/>
        <w:widowControl w:val="0"/>
        <w:spacing w:line="264" w:lineRule="auto"/>
        <w:rPr>
          <w:rFonts w:ascii="Arial" w:hAnsi="Arial" w:cs="Arial"/>
          <w:sz w:val="20"/>
          <w:lang w:val="eu-ES"/>
        </w:rPr>
      </w:pPr>
    </w:p>
    <w:p w14:paraId="700C6DDE" w14:textId="77777777" w:rsidR="00D07764" w:rsidRPr="002A2C7F" w:rsidRDefault="00D07764" w:rsidP="00D07764">
      <w:pPr>
        <w:pStyle w:val="Textoindependiente"/>
        <w:widowControl w:val="0"/>
        <w:spacing w:line="264" w:lineRule="auto"/>
        <w:rPr>
          <w:rFonts w:ascii="Arial" w:hAnsi="Arial" w:cs="Arial"/>
          <w:sz w:val="20"/>
          <w:lang w:val="eu-ES"/>
        </w:rPr>
      </w:pPr>
    </w:p>
    <w:p w14:paraId="27DFBFA8" w14:textId="77777777" w:rsidR="00D07764" w:rsidRPr="002A2C7F" w:rsidRDefault="00D07764" w:rsidP="00D07764">
      <w:pPr>
        <w:pStyle w:val="Textoindependiente"/>
        <w:widowControl w:val="0"/>
        <w:spacing w:line="264" w:lineRule="auto"/>
        <w:rPr>
          <w:rFonts w:ascii="Arial" w:hAnsi="Arial" w:cs="Arial"/>
          <w:sz w:val="20"/>
          <w:lang w:val="eu-ES"/>
        </w:rPr>
      </w:pPr>
    </w:p>
    <w:p w14:paraId="4DC859FC" w14:textId="77777777" w:rsidR="00D07764" w:rsidRPr="002A2C7F" w:rsidRDefault="00D07764" w:rsidP="00D07764">
      <w:pPr>
        <w:pStyle w:val="Textoindependiente"/>
        <w:widowControl w:val="0"/>
        <w:spacing w:line="264" w:lineRule="auto"/>
        <w:rPr>
          <w:rFonts w:ascii="Arial" w:hAnsi="Arial" w:cs="Arial"/>
          <w:b/>
          <w:i/>
          <w:noProof/>
          <w:sz w:val="20"/>
          <w:lang w:val="eu-ES"/>
        </w:rPr>
      </w:pPr>
    </w:p>
    <w:p w14:paraId="1A30FD1A" w14:textId="77777777" w:rsidR="00D07764" w:rsidRPr="002A2C7F" w:rsidRDefault="00D07764" w:rsidP="00D07764">
      <w:pPr>
        <w:pStyle w:val="Textoindependiente"/>
        <w:widowControl w:val="0"/>
        <w:spacing w:line="264" w:lineRule="auto"/>
        <w:rPr>
          <w:rFonts w:ascii="Arial" w:hAnsi="Arial" w:cs="Arial"/>
          <w:b/>
          <w:i/>
          <w:noProof/>
          <w:sz w:val="20"/>
          <w:lang w:val="eu-ES"/>
        </w:rPr>
      </w:pPr>
    </w:p>
    <w:p w14:paraId="646A9F24" w14:textId="77777777" w:rsidR="00D07764" w:rsidRPr="002A2C7F" w:rsidRDefault="00D07764" w:rsidP="00D07764">
      <w:pPr>
        <w:pStyle w:val="Textoindependiente"/>
        <w:widowControl w:val="0"/>
        <w:spacing w:line="264" w:lineRule="auto"/>
        <w:rPr>
          <w:rFonts w:ascii="Arial" w:hAnsi="Arial" w:cs="Arial"/>
          <w:b/>
          <w:i/>
          <w:noProof/>
          <w:sz w:val="20"/>
          <w:lang w:val="eu-ES"/>
        </w:rPr>
      </w:pPr>
    </w:p>
    <w:p w14:paraId="696819F8" w14:textId="77777777" w:rsidR="00D07764" w:rsidRPr="002A2C7F" w:rsidRDefault="00D07764" w:rsidP="00D07764">
      <w:pPr>
        <w:pStyle w:val="Textoindependiente"/>
        <w:widowControl w:val="0"/>
        <w:spacing w:line="264" w:lineRule="auto"/>
        <w:rPr>
          <w:rFonts w:ascii="Arial" w:hAnsi="Arial" w:cs="Arial"/>
          <w:sz w:val="20"/>
          <w:lang w:val="eu-ES"/>
        </w:rPr>
      </w:pPr>
    </w:p>
    <w:p w14:paraId="59B91C87" w14:textId="77777777" w:rsidR="00D07764" w:rsidRPr="002A2C7F" w:rsidRDefault="00D07764" w:rsidP="00D07764">
      <w:pPr>
        <w:pStyle w:val="Textoindependiente"/>
        <w:widowControl w:val="0"/>
        <w:spacing w:line="264" w:lineRule="auto"/>
        <w:rPr>
          <w:rFonts w:ascii="Arial" w:hAnsi="Arial" w:cs="Arial"/>
          <w:sz w:val="20"/>
          <w:lang w:val="eu-ES"/>
        </w:rPr>
      </w:pPr>
    </w:p>
    <w:p w14:paraId="2D88544A" w14:textId="77777777" w:rsidR="00D07764" w:rsidRPr="002A2C7F" w:rsidRDefault="00D07764" w:rsidP="00D07764">
      <w:pPr>
        <w:pStyle w:val="Textoindependiente"/>
        <w:widowControl w:val="0"/>
        <w:spacing w:line="264" w:lineRule="auto"/>
        <w:rPr>
          <w:rFonts w:ascii="Arial" w:hAnsi="Arial" w:cs="Arial"/>
          <w:sz w:val="20"/>
          <w:lang w:val="eu-ES"/>
        </w:rPr>
      </w:pPr>
    </w:p>
    <w:p w14:paraId="62166E47" w14:textId="77777777" w:rsidR="00D07764" w:rsidRPr="002A2C7F" w:rsidRDefault="00D07764" w:rsidP="00D07764">
      <w:pPr>
        <w:pStyle w:val="Textoindependiente"/>
        <w:widowControl w:val="0"/>
        <w:spacing w:line="264" w:lineRule="auto"/>
        <w:rPr>
          <w:rFonts w:ascii="Arial" w:hAnsi="Arial" w:cs="Arial"/>
          <w:sz w:val="20"/>
          <w:lang w:val="eu-ES"/>
        </w:rPr>
      </w:pPr>
    </w:p>
    <w:p w14:paraId="11917A01" w14:textId="77777777" w:rsidR="00D07764" w:rsidRPr="002A2C7F" w:rsidRDefault="00D07764" w:rsidP="00D07764">
      <w:pPr>
        <w:pStyle w:val="Textoindependiente"/>
        <w:widowControl w:val="0"/>
        <w:spacing w:line="264" w:lineRule="auto"/>
        <w:rPr>
          <w:rFonts w:ascii="Arial" w:hAnsi="Arial" w:cs="Arial"/>
          <w:sz w:val="20"/>
          <w:lang w:val="eu-ES"/>
        </w:rPr>
      </w:pPr>
    </w:p>
    <w:p w14:paraId="15023489" w14:textId="77777777" w:rsidR="00D07764" w:rsidRPr="002A2C7F" w:rsidRDefault="00D07764" w:rsidP="00D07764">
      <w:pPr>
        <w:pStyle w:val="Textoindependiente"/>
        <w:widowControl w:val="0"/>
        <w:spacing w:line="264" w:lineRule="auto"/>
        <w:rPr>
          <w:rFonts w:ascii="Arial" w:hAnsi="Arial" w:cs="Arial"/>
          <w:sz w:val="20"/>
          <w:lang w:val="eu-ES"/>
        </w:rPr>
      </w:pPr>
    </w:p>
    <w:p w14:paraId="10A619C7" w14:textId="34A2259E" w:rsidR="00D07764" w:rsidRPr="002A2C7F" w:rsidRDefault="00D07764" w:rsidP="00D07764">
      <w:pPr>
        <w:pStyle w:val="Descripcin"/>
        <w:spacing w:line="264" w:lineRule="auto"/>
        <w:ind w:left="1134" w:hanging="1134"/>
        <w:rPr>
          <w:rFonts w:ascii="Arial" w:hAnsi="Arial" w:cs="Arial"/>
          <w:b w:val="0"/>
          <w:bCs w:val="0"/>
          <w:color w:val="5F5F5F"/>
          <w:sz w:val="18"/>
          <w:szCs w:val="18"/>
          <w:lang w:val="eu-ES"/>
        </w:rPr>
      </w:pPr>
      <w:bookmarkStart w:id="292" w:name="_Toc525299987"/>
      <w:bookmarkStart w:id="293" w:name="_Toc42264702"/>
      <w:r w:rsidRPr="002A2C7F">
        <w:rPr>
          <w:rFonts w:ascii="Arial" w:hAnsi="Arial" w:cs="Arial"/>
          <w:b w:val="0"/>
          <w:bCs w:val="0"/>
          <w:color w:val="5F5F5F"/>
          <w:sz w:val="18"/>
          <w:szCs w:val="18"/>
          <w:lang w:val="eu-ES"/>
        </w:rPr>
        <w:t>1.</w:t>
      </w:r>
      <w:r w:rsidRPr="002A2C7F">
        <w:rPr>
          <w:rFonts w:ascii="Arial" w:hAnsi="Arial" w:cs="Arial"/>
          <w:b w:val="0"/>
          <w:bCs w:val="0"/>
          <w:color w:val="5F5F5F"/>
          <w:sz w:val="18"/>
          <w:szCs w:val="18"/>
          <w:lang w:val="eu-ES"/>
        </w:rPr>
        <w:fldChar w:fldCharType="begin"/>
      </w:r>
      <w:r w:rsidRPr="002A2C7F">
        <w:rPr>
          <w:rFonts w:ascii="Arial" w:hAnsi="Arial" w:cs="Arial"/>
          <w:b w:val="0"/>
          <w:bCs w:val="0"/>
          <w:color w:val="5F5F5F"/>
          <w:sz w:val="18"/>
          <w:szCs w:val="18"/>
          <w:lang w:val="eu-ES"/>
        </w:rPr>
        <w:instrText xml:space="preserve"> SEQ Cuadro_1. \* ARABIC </w:instrText>
      </w:r>
      <w:r w:rsidRPr="002A2C7F">
        <w:rPr>
          <w:rFonts w:ascii="Arial" w:hAnsi="Arial" w:cs="Arial"/>
          <w:b w:val="0"/>
          <w:bCs w:val="0"/>
          <w:color w:val="5F5F5F"/>
          <w:sz w:val="18"/>
          <w:szCs w:val="18"/>
          <w:lang w:val="eu-ES"/>
        </w:rPr>
        <w:fldChar w:fldCharType="separate"/>
      </w:r>
      <w:r w:rsidR="007E21C6">
        <w:rPr>
          <w:rFonts w:ascii="Arial" w:hAnsi="Arial" w:cs="Arial"/>
          <w:b w:val="0"/>
          <w:bCs w:val="0"/>
          <w:noProof/>
          <w:color w:val="5F5F5F"/>
          <w:sz w:val="18"/>
          <w:szCs w:val="18"/>
          <w:lang w:val="eu-ES"/>
        </w:rPr>
        <w:t>50</w:t>
      </w:r>
      <w:r w:rsidRPr="002A2C7F">
        <w:rPr>
          <w:rFonts w:ascii="Arial" w:hAnsi="Arial" w:cs="Arial"/>
          <w:b w:val="0"/>
          <w:bCs w:val="0"/>
          <w:color w:val="5F5F5F"/>
          <w:sz w:val="18"/>
          <w:szCs w:val="18"/>
          <w:lang w:val="eu-ES"/>
        </w:rPr>
        <w:fldChar w:fldCharType="end"/>
      </w:r>
      <w:r w:rsidRPr="002A2C7F">
        <w:rPr>
          <w:rFonts w:ascii="Arial" w:hAnsi="Arial" w:cs="Arial"/>
          <w:b w:val="0"/>
          <w:bCs w:val="0"/>
          <w:color w:val="5F5F5F"/>
          <w:sz w:val="18"/>
          <w:szCs w:val="18"/>
          <w:lang w:val="eu-ES"/>
        </w:rPr>
        <w:t xml:space="preserve">. Taula </w:t>
      </w:r>
      <w:r w:rsidRPr="002A2C7F">
        <w:rPr>
          <w:rFonts w:ascii="Arial" w:hAnsi="Arial" w:cs="Arial"/>
          <w:b w:val="0"/>
          <w:bCs w:val="0"/>
          <w:color w:val="5F5F5F"/>
          <w:sz w:val="18"/>
          <w:szCs w:val="18"/>
          <w:lang w:val="eu-ES"/>
        </w:rPr>
        <w:tab/>
        <w:t>ESPORTAZIOEN BOLUMENA, ZONAREN ETA BILAKAERAREN ARABERA 2012, 2014, 2016</w:t>
      </w:r>
      <w:bookmarkEnd w:id="292"/>
      <w:r w:rsidRPr="002A2C7F">
        <w:rPr>
          <w:rFonts w:ascii="Arial" w:hAnsi="Arial" w:cs="Arial"/>
          <w:b w:val="0"/>
          <w:bCs w:val="0"/>
          <w:color w:val="5F5F5F"/>
          <w:sz w:val="18"/>
          <w:szCs w:val="18"/>
          <w:lang w:val="eu-ES"/>
        </w:rPr>
        <w:t xml:space="preserve"> eta 2018</w:t>
      </w:r>
      <w:bookmarkEnd w:id="293"/>
    </w:p>
    <w:tbl>
      <w:tblPr>
        <w:tblW w:w="5398" w:type="pct"/>
        <w:jc w:val="center"/>
        <w:tblCellMar>
          <w:left w:w="70" w:type="dxa"/>
          <w:right w:w="70" w:type="dxa"/>
        </w:tblCellMar>
        <w:tblLook w:val="04A0" w:firstRow="1" w:lastRow="0" w:firstColumn="1" w:lastColumn="0" w:noHBand="0" w:noVBand="1"/>
      </w:tblPr>
      <w:tblGrid>
        <w:gridCol w:w="1644"/>
        <w:gridCol w:w="1287"/>
        <w:gridCol w:w="1287"/>
        <w:gridCol w:w="1287"/>
        <w:gridCol w:w="1287"/>
        <w:gridCol w:w="789"/>
        <w:gridCol w:w="789"/>
        <w:gridCol w:w="789"/>
      </w:tblGrid>
      <w:tr w:rsidR="00D07764" w:rsidRPr="002A2C7F" w14:paraId="0610AFBD"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4F37AF00" w14:textId="77777777" w:rsidR="00D07764" w:rsidRPr="002A2C7F" w:rsidRDefault="00D07764" w:rsidP="00482B3F">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26416652"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2012</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35FF3108"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2014</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A08C033"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2016</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5CC21228"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 2018</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C3F7A20"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%∆14/12</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4A3CDF30"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%∆16/14</w:t>
            </w:r>
          </w:p>
        </w:tc>
        <w:tc>
          <w:tcPr>
            <w:tcW w:w="0" w:type="auto"/>
            <w:tcBorders>
              <w:top w:val="single" w:sz="8" w:space="0" w:color="023A85"/>
              <w:left w:val="single" w:sz="8" w:space="0" w:color="023A85"/>
              <w:bottom w:val="single" w:sz="8" w:space="0" w:color="023A85"/>
              <w:right w:val="single" w:sz="8" w:space="0" w:color="023A85"/>
            </w:tcBorders>
            <w:shd w:val="clear" w:color="auto" w:fill="FFFFFF" w:themeFill="background1"/>
            <w:vAlign w:val="center"/>
            <w:hideMark/>
          </w:tcPr>
          <w:p w14:paraId="1C4B0BCE"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%∆18/16</w:t>
            </w:r>
          </w:p>
        </w:tc>
      </w:tr>
      <w:tr w:rsidR="00D07764" w:rsidRPr="002A2C7F" w14:paraId="638311D4" w14:textId="77777777" w:rsidTr="00482B3F">
        <w:trPr>
          <w:jc w:val="center"/>
        </w:trPr>
        <w:tc>
          <w:tcPr>
            <w:tcW w:w="0" w:type="auto"/>
            <w:tcBorders>
              <w:top w:val="single" w:sz="8" w:space="0" w:color="023A85"/>
              <w:bottom w:val="nil"/>
              <w:right w:val="single" w:sz="8" w:space="0" w:color="023A85"/>
            </w:tcBorders>
            <w:shd w:val="clear" w:color="auto" w:fill="auto"/>
            <w:vAlign w:val="center"/>
            <w:hideMark/>
          </w:tcPr>
          <w:p w14:paraId="4932873A" w14:textId="77777777" w:rsidR="00D07764" w:rsidRPr="002A2C7F" w:rsidRDefault="00D07764" w:rsidP="00482B3F">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Europa</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327AA44C"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1.588.386.617</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25FDC47D"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1.695.499.875</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1367B0D3"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1.740.433.777</w:t>
            </w:r>
          </w:p>
        </w:tc>
        <w:tc>
          <w:tcPr>
            <w:tcW w:w="0" w:type="auto"/>
            <w:tcBorders>
              <w:top w:val="single" w:sz="8" w:space="0" w:color="023A85"/>
              <w:left w:val="single" w:sz="8" w:space="0" w:color="023A85"/>
              <w:bottom w:val="nil"/>
              <w:right w:val="single" w:sz="8" w:space="0" w:color="023A85"/>
            </w:tcBorders>
            <w:shd w:val="clear" w:color="auto" w:fill="auto"/>
            <w:vAlign w:val="bottom"/>
            <w:hideMark/>
          </w:tcPr>
          <w:p w14:paraId="0BF75816"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1.917.403.007</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2AFAF7C5"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w:t>
            </w:r>
          </w:p>
        </w:tc>
        <w:tc>
          <w:tcPr>
            <w:tcW w:w="0" w:type="auto"/>
            <w:tcBorders>
              <w:top w:val="single" w:sz="8" w:space="0" w:color="023A85"/>
              <w:left w:val="single" w:sz="8" w:space="0" w:color="023A85"/>
              <w:bottom w:val="nil"/>
              <w:right w:val="single" w:sz="8" w:space="0" w:color="023A85"/>
            </w:tcBorders>
            <w:shd w:val="clear" w:color="auto" w:fill="auto"/>
            <w:vAlign w:val="center"/>
            <w:hideMark/>
          </w:tcPr>
          <w:p w14:paraId="790007BF"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c>
          <w:tcPr>
            <w:tcW w:w="0" w:type="auto"/>
            <w:tcBorders>
              <w:top w:val="single" w:sz="8" w:space="0" w:color="023A85"/>
              <w:left w:val="single" w:sz="8" w:space="0" w:color="023A85"/>
              <w:bottom w:val="nil"/>
            </w:tcBorders>
            <w:shd w:val="clear" w:color="auto" w:fill="auto"/>
            <w:vAlign w:val="bottom"/>
            <w:hideMark/>
          </w:tcPr>
          <w:p w14:paraId="113619A9"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w:t>
            </w:r>
          </w:p>
        </w:tc>
      </w:tr>
      <w:tr w:rsidR="00D07764" w:rsidRPr="002A2C7F" w14:paraId="07BDBAC0" w14:textId="77777777" w:rsidTr="00482B3F">
        <w:trPr>
          <w:jc w:val="center"/>
        </w:trPr>
        <w:tc>
          <w:tcPr>
            <w:tcW w:w="0" w:type="auto"/>
            <w:tcBorders>
              <w:top w:val="nil"/>
              <w:bottom w:val="nil"/>
              <w:right w:val="single" w:sz="8" w:space="0" w:color="023A85"/>
            </w:tcBorders>
            <w:shd w:val="clear" w:color="auto" w:fill="auto"/>
            <w:vAlign w:val="center"/>
            <w:hideMark/>
          </w:tcPr>
          <w:p w14:paraId="364FDD04" w14:textId="77777777" w:rsidR="00D07764" w:rsidRPr="002A2C7F" w:rsidRDefault="00D07764" w:rsidP="00482B3F">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Asia</w:t>
            </w:r>
          </w:p>
        </w:tc>
        <w:tc>
          <w:tcPr>
            <w:tcW w:w="0" w:type="auto"/>
            <w:tcBorders>
              <w:top w:val="nil"/>
              <w:left w:val="single" w:sz="8" w:space="0" w:color="023A85"/>
              <w:bottom w:val="nil"/>
              <w:right w:val="single" w:sz="8" w:space="0" w:color="023A85"/>
            </w:tcBorders>
            <w:shd w:val="clear" w:color="auto" w:fill="auto"/>
            <w:vAlign w:val="center"/>
            <w:hideMark/>
          </w:tcPr>
          <w:p w14:paraId="30DEA49E"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440.345.111</w:t>
            </w:r>
          </w:p>
        </w:tc>
        <w:tc>
          <w:tcPr>
            <w:tcW w:w="0" w:type="auto"/>
            <w:tcBorders>
              <w:top w:val="nil"/>
              <w:left w:val="single" w:sz="8" w:space="0" w:color="023A85"/>
              <w:bottom w:val="nil"/>
              <w:right w:val="single" w:sz="8" w:space="0" w:color="023A85"/>
            </w:tcBorders>
            <w:shd w:val="clear" w:color="auto" w:fill="auto"/>
            <w:vAlign w:val="center"/>
            <w:hideMark/>
          </w:tcPr>
          <w:p w14:paraId="685E03C8"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400.880.770</w:t>
            </w:r>
          </w:p>
        </w:tc>
        <w:tc>
          <w:tcPr>
            <w:tcW w:w="0" w:type="auto"/>
            <w:tcBorders>
              <w:top w:val="nil"/>
              <w:left w:val="single" w:sz="8" w:space="0" w:color="023A85"/>
              <w:bottom w:val="nil"/>
              <w:right w:val="single" w:sz="8" w:space="0" w:color="023A85"/>
            </w:tcBorders>
            <w:shd w:val="clear" w:color="auto" w:fill="auto"/>
            <w:vAlign w:val="center"/>
            <w:hideMark/>
          </w:tcPr>
          <w:p w14:paraId="79C40D4F"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385.066.395</w:t>
            </w:r>
          </w:p>
        </w:tc>
        <w:tc>
          <w:tcPr>
            <w:tcW w:w="0" w:type="auto"/>
            <w:tcBorders>
              <w:top w:val="nil"/>
              <w:left w:val="single" w:sz="8" w:space="0" w:color="023A85"/>
              <w:bottom w:val="nil"/>
              <w:right w:val="single" w:sz="8" w:space="0" w:color="023A85"/>
            </w:tcBorders>
            <w:shd w:val="clear" w:color="auto" w:fill="auto"/>
            <w:vAlign w:val="center"/>
            <w:hideMark/>
          </w:tcPr>
          <w:p w14:paraId="713F80FD"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417.672.992</w:t>
            </w:r>
          </w:p>
        </w:tc>
        <w:tc>
          <w:tcPr>
            <w:tcW w:w="0" w:type="auto"/>
            <w:tcBorders>
              <w:top w:val="nil"/>
              <w:left w:val="single" w:sz="8" w:space="0" w:color="023A85"/>
              <w:bottom w:val="nil"/>
              <w:right w:val="single" w:sz="8" w:space="0" w:color="023A85"/>
            </w:tcBorders>
            <w:shd w:val="clear" w:color="auto" w:fill="auto"/>
            <w:vAlign w:val="center"/>
            <w:hideMark/>
          </w:tcPr>
          <w:p w14:paraId="2C445C54"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w:t>
            </w:r>
          </w:p>
        </w:tc>
        <w:tc>
          <w:tcPr>
            <w:tcW w:w="0" w:type="auto"/>
            <w:tcBorders>
              <w:top w:val="nil"/>
              <w:left w:val="single" w:sz="8" w:space="0" w:color="023A85"/>
              <w:bottom w:val="nil"/>
              <w:right w:val="single" w:sz="8" w:space="0" w:color="023A85"/>
            </w:tcBorders>
            <w:shd w:val="clear" w:color="auto" w:fill="auto"/>
            <w:vAlign w:val="center"/>
            <w:hideMark/>
          </w:tcPr>
          <w:p w14:paraId="5596C414"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c>
          <w:tcPr>
            <w:tcW w:w="0" w:type="auto"/>
            <w:tcBorders>
              <w:top w:val="nil"/>
              <w:left w:val="single" w:sz="8" w:space="0" w:color="023A85"/>
              <w:bottom w:val="nil"/>
            </w:tcBorders>
            <w:shd w:val="clear" w:color="auto" w:fill="auto"/>
            <w:vAlign w:val="bottom"/>
            <w:hideMark/>
          </w:tcPr>
          <w:p w14:paraId="13ED0AA3"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w:t>
            </w:r>
          </w:p>
        </w:tc>
      </w:tr>
      <w:tr w:rsidR="00D07764" w:rsidRPr="002A2C7F" w14:paraId="13B7D2B6" w14:textId="77777777" w:rsidTr="00482B3F">
        <w:trPr>
          <w:jc w:val="center"/>
        </w:trPr>
        <w:tc>
          <w:tcPr>
            <w:tcW w:w="0" w:type="auto"/>
            <w:tcBorders>
              <w:top w:val="nil"/>
              <w:bottom w:val="nil"/>
              <w:right w:val="single" w:sz="8" w:space="0" w:color="023A85"/>
            </w:tcBorders>
            <w:shd w:val="clear" w:color="auto" w:fill="auto"/>
            <w:vAlign w:val="center"/>
            <w:hideMark/>
          </w:tcPr>
          <w:p w14:paraId="14B21FAF" w14:textId="77777777" w:rsidR="00D07764" w:rsidRPr="002A2C7F" w:rsidRDefault="00D07764" w:rsidP="00482B3F">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EEBB</w:t>
            </w:r>
          </w:p>
        </w:tc>
        <w:tc>
          <w:tcPr>
            <w:tcW w:w="0" w:type="auto"/>
            <w:tcBorders>
              <w:top w:val="nil"/>
              <w:left w:val="single" w:sz="8" w:space="0" w:color="023A85"/>
              <w:bottom w:val="nil"/>
              <w:right w:val="single" w:sz="8" w:space="0" w:color="023A85"/>
            </w:tcBorders>
            <w:shd w:val="clear" w:color="auto" w:fill="auto"/>
            <w:vAlign w:val="center"/>
            <w:hideMark/>
          </w:tcPr>
          <w:p w14:paraId="10763E70"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193.840.989</w:t>
            </w:r>
          </w:p>
        </w:tc>
        <w:tc>
          <w:tcPr>
            <w:tcW w:w="0" w:type="auto"/>
            <w:tcBorders>
              <w:top w:val="nil"/>
              <w:left w:val="single" w:sz="8" w:space="0" w:color="023A85"/>
              <w:bottom w:val="nil"/>
              <w:right w:val="single" w:sz="8" w:space="0" w:color="023A85"/>
            </w:tcBorders>
            <w:shd w:val="clear" w:color="auto" w:fill="auto"/>
            <w:vAlign w:val="center"/>
            <w:hideMark/>
          </w:tcPr>
          <w:p w14:paraId="23461B91"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202.273.272</w:t>
            </w:r>
          </w:p>
        </w:tc>
        <w:tc>
          <w:tcPr>
            <w:tcW w:w="0" w:type="auto"/>
            <w:tcBorders>
              <w:top w:val="nil"/>
              <w:left w:val="single" w:sz="8" w:space="0" w:color="023A85"/>
              <w:bottom w:val="nil"/>
              <w:right w:val="single" w:sz="8" w:space="0" w:color="023A85"/>
            </w:tcBorders>
            <w:shd w:val="clear" w:color="auto" w:fill="auto"/>
            <w:vAlign w:val="center"/>
            <w:hideMark/>
          </w:tcPr>
          <w:p w14:paraId="539C4B16"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226.195.329</w:t>
            </w:r>
          </w:p>
        </w:tc>
        <w:tc>
          <w:tcPr>
            <w:tcW w:w="0" w:type="auto"/>
            <w:tcBorders>
              <w:top w:val="nil"/>
              <w:left w:val="single" w:sz="8" w:space="0" w:color="023A85"/>
              <w:bottom w:val="nil"/>
              <w:right w:val="single" w:sz="8" w:space="0" w:color="023A85"/>
            </w:tcBorders>
            <w:shd w:val="clear" w:color="auto" w:fill="auto"/>
            <w:vAlign w:val="center"/>
            <w:hideMark/>
          </w:tcPr>
          <w:p w14:paraId="2DF97AC9"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253.097.142</w:t>
            </w:r>
          </w:p>
        </w:tc>
        <w:tc>
          <w:tcPr>
            <w:tcW w:w="0" w:type="auto"/>
            <w:tcBorders>
              <w:top w:val="nil"/>
              <w:left w:val="single" w:sz="8" w:space="0" w:color="023A85"/>
              <w:bottom w:val="nil"/>
              <w:right w:val="single" w:sz="8" w:space="0" w:color="023A85"/>
            </w:tcBorders>
            <w:shd w:val="clear" w:color="auto" w:fill="auto"/>
            <w:vAlign w:val="center"/>
            <w:hideMark/>
          </w:tcPr>
          <w:p w14:paraId="56E84B28"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w:t>
            </w:r>
          </w:p>
        </w:tc>
        <w:tc>
          <w:tcPr>
            <w:tcW w:w="0" w:type="auto"/>
            <w:tcBorders>
              <w:top w:val="nil"/>
              <w:left w:val="single" w:sz="8" w:space="0" w:color="023A85"/>
              <w:bottom w:val="nil"/>
              <w:right w:val="single" w:sz="8" w:space="0" w:color="023A85"/>
            </w:tcBorders>
            <w:shd w:val="clear" w:color="auto" w:fill="auto"/>
            <w:vAlign w:val="center"/>
            <w:hideMark/>
          </w:tcPr>
          <w:p w14:paraId="28982B14"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11,8</w:t>
            </w:r>
          </w:p>
        </w:tc>
        <w:tc>
          <w:tcPr>
            <w:tcW w:w="0" w:type="auto"/>
            <w:tcBorders>
              <w:top w:val="nil"/>
              <w:left w:val="single" w:sz="8" w:space="0" w:color="023A85"/>
              <w:bottom w:val="nil"/>
            </w:tcBorders>
            <w:shd w:val="clear" w:color="auto" w:fill="auto"/>
            <w:vAlign w:val="bottom"/>
            <w:hideMark/>
          </w:tcPr>
          <w:p w14:paraId="70B9672B"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11,9</w:t>
            </w:r>
          </w:p>
        </w:tc>
      </w:tr>
      <w:tr w:rsidR="00D07764" w:rsidRPr="002A2C7F" w14:paraId="5C3CE666" w14:textId="77777777" w:rsidTr="00482B3F">
        <w:trPr>
          <w:jc w:val="center"/>
        </w:trPr>
        <w:tc>
          <w:tcPr>
            <w:tcW w:w="0" w:type="auto"/>
            <w:tcBorders>
              <w:top w:val="nil"/>
              <w:right w:val="single" w:sz="8" w:space="0" w:color="023A85"/>
            </w:tcBorders>
            <w:shd w:val="clear" w:color="auto" w:fill="auto"/>
            <w:vAlign w:val="center"/>
            <w:hideMark/>
          </w:tcPr>
          <w:p w14:paraId="0E1B4DC9" w14:textId="77777777" w:rsidR="00D07764" w:rsidRPr="002A2C7F" w:rsidRDefault="00D07764" w:rsidP="00482B3F">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bCs/>
                <w:color w:val="000000"/>
                <w:sz w:val="16"/>
                <w:szCs w:val="16"/>
                <w:lang w:val="eu-ES" w:eastAsia="es-ES"/>
              </w:rPr>
              <w:t>Hegoaldeko Amerika</w:t>
            </w:r>
          </w:p>
        </w:tc>
        <w:tc>
          <w:tcPr>
            <w:tcW w:w="0" w:type="auto"/>
            <w:tcBorders>
              <w:top w:val="nil"/>
              <w:left w:val="single" w:sz="8" w:space="0" w:color="023A85"/>
              <w:right w:val="single" w:sz="8" w:space="0" w:color="023A85"/>
            </w:tcBorders>
            <w:shd w:val="clear" w:color="auto" w:fill="auto"/>
            <w:vAlign w:val="center"/>
            <w:hideMark/>
          </w:tcPr>
          <w:p w14:paraId="4883DE4D"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295.090.191</w:t>
            </w:r>
          </w:p>
        </w:tc>
        <w:tc>
          <w:tcPr>
            <w:tcW w:w="0" w:type="auto"/>
            <w:tcBorders>
              <w:top w:val="nil"/>
              <w:left w:val="single" w:sz="8" w:space="0" w:color="023A85"/>
              <w:right w:val="single" w:sz="8" w:space="0" w:color="023A85"/>
            </w:tcBorders>
            <w:shd w:val="clear" w:color="auto" w:fill="auto"/>
            <w:vAlign w:val="center"/>
            <w:hideMark/>
          </w:tcPr>
          <w:p w14:paraId="05F4185A"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212.963.623</w:t>
            </w:r>
          </w:p>
        </w:tc>
        <w:tc>
          <w:tcPr>
            <w:tcW w:w="0" w:type="auto"/>
            <w:tcBorders>
              <w:top w:val="nil"/>
              <w:left w:val="single" w:sz="8" w:space="0" w:color="023A85"/>
              <w:right w:val="single" w:sz="8" w:space="0" w:color="023A85"/>
            </w:tcBorders>
            <w:shd w:val="clear" w:color="auto" w:fill="auto"/>
            <w:vAlign w:val="center"/>
            <w:hideMark/>
          </w:tcPr>
          <w:p w14:paraId="0056E926"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232.293.656</w:t>
            </w:r>
          </w:p>
        </w:tc>
        <w:tc>
          <w:tcPr>
            <w:tcW w:w="0" w:type="auto"/>
            <w:tcBorders>
              <w:top w:val="nil"/>
              <w:left w:val="single" w:sz="8" w:space="0" w:color="023A85"/>
              <w:right w:val="single" w:sz="8" w:space="0" w:color="023A85"/>
            </w:tcBorders>
            <w:shd w:val="clear" w:color="auto" w:fill="auto"/>
            <w:vAlign w:val="center"/>
            <w:hideMark/>
          </w:tcPr>
          <w:p w14:paraId="213B0FFA"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251.979.851</w:t>
            </w:r>
          </w:p>
        </w:tc>
        <w:tc>
          <w:tcPr>
            <w:tcW w:w="0" w:type="auto"/>
            <w:tcBorders>
              <w:top w:val="nil"/>
              <w:left w:val="single" w:sz="8" w:space="0" w:color="023A85"/>
              <w:right w:val="single" w:sz="8" w:space="0" w:color="023A85"/>
            </w:tcBorders>
            <w:shd w:val="clear" w:color="auto" w:fill="auto"/>
            <w:vAlign w:val="center"/>
            <w:hideMark/>
          </w:tcPr>
          <w:p w14:paraId="71E0B400"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-27,8</w:t>
            </w:r>
          </w:p>
        </w:tc>
        <w:tc>
          <w:tcPr>
            <w:tcW w:w="0" w:type="auto"/>
            <w:tcBorders>
              <w:top w:val="nil"/>
              <w:left w:val="single" w:sz="8" w:space="0" w:color="023A85"/>
              <w:right w:val="single" w:sz="8" w:space="0" w:color="023A85"/>
            </w:tcBorders>
            <w:shd w:val="clear" w:color="auto" w:fill="auto"/>
            <w:vAlign w:val="center"/>
            <w:hideMark/>
          </w:tcPr>
          <w:p w14:paraId="5466457B"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w:t>
            </w:r>
          </w:p>
        </w:tc>
        <w:tc>
          <w:tcPr>
            <w:tcW w:w="0" w:type="auto"/>
            <w:tcBorders>
              <w:top w:val="nil"/>
              <w:left w:val="single" w:sz="8" w:space="0" w:color="023A85"/>
            </w:tcBorders>
            <w:shd w:val="clear" w:color="auto" w:fill="auto"/>
            <w:vAlign w:val="bottom"/>
            <w:hideMark/>
          </w:tcPr>
          <w:p w14:paraId="728465A9"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w:t>
            </w:r>
          </w:p>
        </w:tc>
      </w:tr>
      <w:tr w:rsidR="00D07764" w:rsidRPr="002A2C7F" w14:paraId="35F487CB" w14:textId="77777777" w:rsidTr="00482B3F">
        <w:trPr>
          <w:jc w:val="center"/>
        </w:trPr>
        <w:tc>
          <w:tcPr>
            <w:tcW w:w="0" w:type="auto"/>
            <w:tcBorders>
              <w:top w:val="nil"/>
              <w:bottom w:val="single" w:sz="8" w:space="0" w:color="023A85"/>
              <w:right w:val="single" w:sz="8" w:space="0" w:color="023A85"/>
            </w:tcBorders>
            <w:shd w:val="clear" w:color="auto" w:fill="auto"/>
            <w:vAlign w:val="center"/>
            <w:hideMark/>
          </w:tcPr>
          <w:p w14:paraId="275FC760" w14:textId="77777777" w:rsidR="00D07764" w:rsidRPr="002A2C7F" w:rsidRDefault="00D07764" w:rsidP="00482B3F">
            <w:pPr>
              <w:spacing w:after="0" w:line="264" w:lineRule="auto"/>
              <w:rPr>
                <w:rFonts w:ascii="Arial" w:eastAsia="Times New Roman" w:hAnsi="Arial" w:cs="Arial"/>
                <w:color w:val="000000"/>
                <w:sz w:val="16"/>
                <w:szCs w:val="16"/>
                <w:lang w:val="eu-ES" w:eastAsia="es-ES"/>
              </w:rPr>
            </w:pPr>
            <w:r w:rsidRPr="002A2C7F">
              <w:rPr>
                <w:rFonts w:ascii="Arial" w:eastAsia="Times New Roman" w:hAnsi="Arial" w:cs="Arial"/>
                <w:bCs/>
                <w:color w:val="000000"/>
                <w:sz w:val="16"/>
                <w:szCs w:val="16"/>
                <w:lang w:val="eu-ES" w:eastAsia="es-ES"/>
              </w:rPr>
              <w:t>Besteak</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20706C11"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155.592.307</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13EE98E0"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141.853.065</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436B94E7"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162.571.983</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113C3F5B"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196.970.083</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4F574CF1"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w:t>
            </w:r>
          </w:p>
        </w:tc>
        <w:tc>
          <w:tcPr>
            <w:tcW w:w="0" w:type="auto"/>
            <w:tcBorders>
              <w:top w:val="nil"/>
              <w:left w:val="single" w:sz="8" w:space="0" w:color="023A85"/>
              <w:bottom w:val="single" w:sz="8" w:space="0" w:color="023A85"/>
              <w:right w:val="single" w:sz="8" w:space="0" w:color="023A85"/>
            </w:tcBorders>
            <w:shd w:val="clear" w:color="auto" w:fill="auto"/>
            <w:vAlign w:val="center"/>
            <w:hideMark/>
          </w:tcPr>
          <w:p w14:paraId="632F8CF2"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14,6</w:t>
            </w:r>
          </w:p>
        </w:tc>
        <w:tc>
          <w:tcPr>
            <w:tcW w:w="0" w:type="auto"/>
            <w:tcBorders>
              <w:top w:val="nil"/>
              <w:left w:val="single" w:sz="8" w:space="0" w:color="023A85"/>
              <w:bottom w:val="single" w:sz="8" w:space="0" w:color="023A85"/>
            </w:tcBorders>
            <w:shd w:val="clear" w:color="auto" w:fill="auto"/>
            <w:vAlign w:val="bottom"/>
            <w:hideMark/>
          </w:tcPr>
          <w:p w14:paraId="323F0020" w14:textId="77777777" w:rsidR="00D07764" w:rsidRPr="002A2C7F" w:rsidRDefault="00D07764" w:rsidP="00482B3F">
            <w:pPr>
              <w:spacing w:after="0" w:line="264" w:lineRule="auto"/>
              <w:ind w:right="11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21,2</w:t>
            </w:r>
          </w:p>
        </w:tc>
      </w:tr>
      <w:tr w:rsidR="00D07764" w:rsidRPr="002A2C7F" w14:paraId="023A0F44"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10A4B1F" w14:textId="77777777" w:rsidR="00D07764" w:rsidRPr="002A2C7F" w:rsidRDefault="00D07764" w:rsidP="00482B3F">
            <w:pPr>
              <w:spacing w:after="0" w:line="264"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2F0859C"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2.673.255.215</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0425EA1"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2.653.470.604</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D352B39"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2.746.561.140</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BC82E68"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3.037.123.075</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9A919A2"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-0,7</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7492B21"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3,5</w:t>
            </w:r>
          </w:p>
        </w:tc>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D084B35" w14:textId="77777777" w:rsidR="00D07764" w:rsidRPr="002A2C7F" w:rsidRDefault="00D07764" w:rsidP="00482B3F">
            <w:pPr>
              <w:spacing w:after="0" w:line="264" w:lineRule="auto"/>
              <w:ind w:right="11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10,6</w:t>
            </w:r>
          </w:p>
        </w:tc>
      </w:tr>
    </w:tbl>
    <w:p w14:paraId="08686379" w14:textId="140244E8"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294" w:name="_Toc525299988"/>
      <w:bookmarkStart w:id="295" w:name="_Toc42264703"/>
      <w:r w:rsidRPr="002A2C7F">
        <w:rPr>
          <w:rFonts w:ascii="Arial" w:hAnsi="Arial" w:cs="Arial"/>
          <w:b w:val="0"/>
          <w:color w:val="5F5F5F"/>
          <w:sz w:val="18"/>
          <w:szCs w:val="18"/>
          <w:lang w:val="eu-ES"/>
        </w:rPr>
        <w:lastRenderedPageBreak/>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51</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t>BARNE SALMENTEN V.S. KANPO SALMENTEN BILAKAERA 2016-201</w:t>
      </w:r>
      <w:bookmarkEnd w:id="294"/>
      <w:r w:rsidRPr="002A2C7F">
        <w:rPr>
          <w:rFonts w:ascii="Arial" w:hAnsi="Arial" w:cs="Arial"/>
          <w:b w:val="0"/>
          <w:color w:val="5F5F5F"/>
          <w:sz w:val="18"/>
          <w:szCs w:val="18"/>
          <w:lang w:val="eu-ES"/>
        </w:rPr>
        <w:t>8</w:t>
      </w:r>
      <w:bookmarkEnd w:id="295"/>
    </w:p>
    <w:tbl>
      <w:tblPr>
        <w:tblW w:w="5199" w:type="pct"/>
        <w:jc w:val="center"/>
        <w:tblCellMar>
          <w:left w:w="70" w:type="dxa"/>
          <w:right w:w="70" w:type="dxa"/>
        </w:tblCellMar>
        <w:tblLook w:val="04A0" w:firstRow="1" w:lastRow="0" w:firstColumn="1" w:lastColumn="0" w:noHBand="0" w:noVBand="1"/>
      </w:tblPr>
      <w:tblGrid>
        <w:gridCol w:w="3704"/>
        <w:gridCol w:w="1347"/>
        <w:gridCol w:w="1347"/>
        <w:gridCol w:w="1078"/>
        <w:gridCol w:w="1346"/>
      </w:tblGrid>
      <w:tr w:rsidR="00D07764" w:rsidRPr="002A2C7F" w14:paraId="7381BA74" w14:textId="77777777" w:rsidTr="00482B3F">
        <w:trPr>
          <w:jc w:val="center"/>
        </w:trPr>
        <w:tc>
          <w:tcPr>
            <w:tcW w:w="2099" w:type="pct"/>
            <w:tcBorders>
              <w:top w:val="single" w:sz="8" w:space="0" w:color="023A85"/>
              <w:left w:val="single" w:sz="8" w:space="0" w:color="023A85"/>
              <w:bottom w:val="single" w:sz="8" w:space="0" w:color="023A85"/>
              <w:right w:val="single" w:sz="8" w:space="0" w:color="023A85"/>
            </w:tcBorders>
            <w:shd w:val="clear" w:color="auto" w:fill="auto"/>
            <w:hideMark/>
          </w:tcPr>
          <w:p w14:paraId="27BCBC2D"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763" w:type="pct"/>
            <w:tcBorders>
              <w:top w:val="single" w:sz="8" w:space="0" w:color="023A85"/>
              <w:left w:val="single" w:sz="8" w:space="0" w:color="023A85"/>
              <w:bottom w:val="single" w:sz="8" w:space="0" w:color="023A85"/>
              <w:right w:val="single" w:sz="8" w:space="0" w:color="023A85"/>
            </w:tcBorders>
            <w:shd w:val="clear" w:color="auto" w:fill="auto"/>
            <w:vAlign w:val="bottom"/>
          </w:tcPr>
          <w:p w14:paraId="0E8BE30F"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76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7925D14"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c>
          <w:tcPr>
            <w:tcW w:w="61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50980F3"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%∆18/16</w:t>
            </w:r>
          </w:p>
        </w:tc>
        <w:tc>
          <w:tcPr>
            <w:tcW w:w="76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8A4C0B5"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a.e.. ∆18/16</w:t>
            </w:r>
          </w:p>
        </w:tc>
      </w:tr>
      <w:tr w:rsidR="00D07764" w:rsidRPr="002A2C7F" w14:paraId="11E36B52" w14:textId="77777777" w:rsidTr="00482B3F">
        <w:trPr>
          <w:jc w:val="center"/>
        </w:trPr>
        <w:tc>
          <w:tcPr>
            <w:tcW w:w="2099" w:type="pct"/>
            <w:tcBorders>
              <w:top w:val="single" w:sz="8" w:space="0" w:color="023A85"/>
              <w:left w:val="nil"/>
              <w:bottom w:val="nil"/>
              <w:right w:val="single" w:sz="8" w:space="0" w:color="023A85"/>
            </w:tcBorders>
            <w:shd w:val="clear" w:color="auto" w:fill="auto"/>
            <w:hideMark/>
          </w:tcPr>
          <w:p w14:paraId="52DADC71" w14:textId="77777777" w:rsidR="00D07764" w:rsidRPr="002A2C7F" w:rsidRDefault="00D07764" w:rsidP="00482B3F">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Fakturazio osoa</w:t>
            </w:r>
          </w:p>
        </w:tc>
        <w:tc>
          <w:tcPr>
            <w:tcW w:w="763" w:type="pct"/>
            <w:tcBorders>
              <w:top w:val="single" w:sz="8" w:space="0" w:color="023A85"/>
              <w:left w:val="single" w:sz="8" w:space="0" w:color="023A85"/>
              <w:bottom w:val="nil"/>
              <w:right w:val="single" w:sz="8" w:space="0" w:color="023A85"/>
            </w:tcBorders>
            <w:vAlign w:val="bottom"/>
          </w:tcPr>
          <w:p w14:paraId="3147AEE6"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7.799.506.071</w:t>
            </w:r>
          </w:p>
        </w:tc>
        <w:tc>
          <w:tcPr>
            <w:tcW w:w="763" w:type="pct"/>
            <w:tcBorders>
              <w:top w:val="single" w:sz="8" w:space="0" w:color="023A85"/>
              <w:left w:val="single" w:sz="8" w:space="0" w:color="023A85"/>
              <w:bottom w:val="nil"/>
              <w:right w:val="single" w:sz="8" w:space="0" w:color="023A85"/>
            </w:tcBorders>
            <w:shd w:val="clear" w:color="auto" w:fill="auto"/>
            <w:vAlign w:val="center"/>
            <w:hideMark/>
          </w:tcPr>
          <w:p w14:paraId="260D6AD9"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8.484.629.727</w:t>
            </w:r>
          </w:p>
        </w:tc>
        <w:tc>
          <w:tcPr>
            <w:tcW w:w="611" w:type="pct"/>
            <w:tcBorders>
              <w:top w:val="single" w:sz="8" w:space="0" w:color="023A85"/>
              <w:left w:val="single" w:sz="8" w:space="0" w:color="023A85"/>
              <w:bottom w:val="nil"/>
              <w:right w:val="single" w:sz="8" w:space="0" w:color="023A85"/>
            </w:tcBorders>
            <w:shd w:val="clear" w:color="auto" w:fill="auto"/>
            <w:vAlign w:val="center"/>
            <w:hideMark/>
          </w:tcPr>
          <w:p w14:paraId="6BC8D0A2"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8,8</w:t>
            </w:r>
          </w:p>
        </w:tc>
        <w:tc>
          <w:tcPr>
            <w:tcW w:w="763" w:type="pct"/>
            <w:tcBorders>
              <w:top w:val="single" w:sz="8" w:space="0" w:color="023A85"/>
              <w:left w:val="single" w:sz="8" w:space="0" w:color="023A85"/>
              <w:bottom w:val="nil"/>
            </w:tcBorders>
            <w:shd w:val="clear" w:color="auto" w:fill="auto"/>
            <w:vAlign w:val="center"/>
            <w:hideMark/>
          </w:tcPr>
          <w:p w14:paraId="11F8D3D6"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685.123.656</w:t>
            </w:r>
          </w:p>
        </w:tc>
      </w:tr>
      <w:tr w:rsidR="00D07764" w:rsidRPr="002A2C7F" w14:paraId="471517DC" w14:textId="77777777" w:rsidTr="00482B3F">
        <w:trPr>
          <w:jc w:val="center"/>
        </w:trPr>
        <w:tc>
          <w:tcPr>
            <w:tcW w:w="2099" w:type="pct"/>
            <w:tcBorders>
              <w:top w:val="nil"/>
              <w:left w:val="nil"/>
              <w:bottom w:val="nil"/>
              <w:right w:val="single" w:sz="8" w:space="0" w:color="023A85"/>
            </w:tcBorders>
            <w:shd w:val="clear" w:color="auto" w:fill="auto"/>
            <w:hideMark/>
          </w:tcPr>
          <w:p w14:paraId="5C98F391" w14:textId="77777777" w:rsidR="00D07764" w:rsidRPr="002A2C7F" w:rsidRDefault="00D07764" w:rsidP="00482B3F">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Esportatzen ez dutenen fakturazioa</w:t>
            </w:r>
          </w:p>
        </w:tc>
        <w:tc>
          <w:tcPr>
            <w:tcW w:w="763" w:type="pct"/>
            <w:tcBorders>
              <w:top w:val="nil"/>
              <w:left w:val="single" w:sz="8" w:space="0" w:color="023A85"/>
              <w:bottom w:val="nil"/>
              <w:right w:val="single" w:sz="8" w:space="0" w:color="023A85"/>
            </w:tcBorders>
            <w:vAlign w:val="bottom"/>
          </w:tcPr>
          <w:p w14:paraId="72C4E627"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3.430.505.877</w:t>
            </w:r>
          </w:p>
        </w:tc>
        <w:tc>
          <w:tcPr>
            <w:tcW w:w="763" w:type="pct"/>
            <w:tcBorders>
              <w:top w:val="nil"/>
              <w:left w:val="single" w:sz="8" w:space="0" w:color="023A85"/>
              <w:bottom w:val="nil"/>
              <w:right w:val="single" w:sz="8" w:space="0" w:color="023A85"/>
            </w:tcBorders>
            <w:shd w:val="clear" w:color="auto" w:fill="auto"/>
            <w:vAlign w:val="center"/>
            <w:hideMark/>
          </w:tcPr>
          <w:p w14:paraId="06BE5644"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3.604.830.633</w:t>
            </w:r>
          </w:p>
        </w:tc>
        <w:tc>
          <w:tcPr>
            <w:tcW w:w="611" w:type="pct"/>
            <w:tcBorders>
              <w:top w:val="nil"/>
              <w:left w:val="single" w:sz="8" w:space="0" w:color="023A85"/>
              <w:bottom w:val="nil"/>
              <w:right w:val="single" w:sz="8" w:space="0" w:color="023A85"/>
            </w:tcBorders>
            <w:shd w:val="clear" w:color="auto" w:fill="auto"/>
            <w:vAlign w:val="center"/>
            <w:hideMark/>
          </w:tcPr>
          <w:p w14:paraId="4F0017FD"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5,1</w:t>
            </w:r>
          </w:p>
        </w:tc>
        <w:tc>
          <w:tcPr>
            <w:tcW w:w="763" w:type="pct"/>
            <w:tcBorders>
              <w:top w:val="nil"/>
              <w:left w:val="single" w:sz="8" w:space="0" w:color="023A85"/>
              <w:bottom w:val="nil"/>
            </w:tcBorders>
            <w:shd w:val="clear" w:color="auto" w:fill="auto"/>
            <w:vAlign w:val="center"/>
            <w:hideMark/>
          </w:tcPr>
          <w:p w14:paraId="51A521F8"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174.324.756</w:t>
            </w:r>
          </w:p>
        </w:tc>
      </w:tr>
      <w:tr w:rsidR="00D07764" w:rsidRPr="002A2C7F" w14:paraId="3C9AFEDA" w14:textId="77777777" w:rsidTr="00482B3F">
        <w:trPr>
          <w:jc w:val="center"/>
        </w:trPr>
        <w:tc>
          <w:tcPr>
            <w:tcW w:w="2099" w:type="pct"/>
            <w:tcBorders>
              <w:top w:val="nil"/>
              <w:left w:val="nil"/>
              <w:bottom w:val="nil"/>
              <w:right w:val="single" w:sz="8" w:space="0" w:color="023A85"/>
            </w:tcBorders>
            <w:shd w:val="clear" w:color="auto" w:fill="auto"/>
            <w:hideMark/>
          </w:tcPr>
          <w:p w14:paraId="0F413AED" w14:textId="77777777" w:rsidR="00D07764" w:rsidRPr="002A2C7F" w:rsidRDefault="00D07764" w:rsidP="00482B3F">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Esportatzaileen fakturazioa</w:t>
            </w:r>
          </w:p>
        </w:tc>
        <w:tc>
          <w:tcPr>
            <w:tcW w:w="763" w:type="pct"/>
            <w:tcBorders>
              <w:top w:val="nil"/>
              <w:left w:val="single" w:sz="8" w:space="0" w:color="023A85"/>
              <w:bottom w:val="nil"/>
              <w:right w:val="single" w:sz="8" w:space="0" w:color="023A85"/>
            </w:tcBorders>
            <w:vAlign w:val="bottom"/>
          </w:tcPr>
          <w:p w14:paraId="547E4E11"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4.369.000.194</w:t>
            </w:r>
          </w:p>
        </w:tc>
        <w:tc>
          <w:tcPr>
            <w:tcW w:w="763" w:type="pct"/>
            <w:tcBorders>
              <w:top w:val="nil"/>
              <w:left w:val="single" w:sz="8" w:space="0" w:color="023A85"/>
              <w:bottom w:val="nil"/>
              <w:right w:val="single" w:sz="8" w:space="0" w:color="023A85"/>
            </w:tcBorders>
            <w:shd w:val="clear" w:color="auto" w:fill="auto"/>
            <w:vAlign w:val="center"/>
            <w:hideMark/>
          </w:tcPr>
          <w:p w14:paraId="0C85D651" w14:textId="77777777" w:rsidR="00D07764" w:rsidRPr="002A2C7F" w:rsidRDefault="00D07764" w:rsidP="00482B3F">
            <w:pPr>
              <w:spacing w:after="0" w:line="264" w:lineRule="auto"/>
              <w:ind w:right="72"/>
              <w:jc w:val="right"/>
              <w:rPr>
                <w:rFonts w:ascii="Calibri" w:hAnsi="Calibri" w:cs="Calibri"/>
                <w:b/>
                <w:bCs/>
                <w:color w:val="000000"/>
                <w:sz w:val="18"/>
                <w:szCs w:val="18"/>
                <w:lang w:val="eu-ES"/>
              </w:rPr>
            </w:pPr>
            <w:r w:rsidRPr="002A2C7F">
              <w:rPr>
                <w:rFonts w:ascii="Calibri" w:eastAsia="Times New Roman" w:hAnsi="Calibri" w:cs="Calibri"/>
                <w:b/>
                <w:bCs/>
                <w:color w:val="000000"/>
                <w:sz w:val="18"/>
                <w:szCs w:val="18"/>
                <w:lang w:val="eu-ES" w:eastAsia="es-ES"/>
              </w:rPr>
              <w:t>4.879.799.094</w:t>
            </w:r>
          </w:p>
        </w:tc>
        <w:tc>
          <w:tcPr>
            <w:tcW w:w="611" w:type="pct"/>
            <w:tcBorders>
              <w:top w:val="nil"/>
              <w:left w:val="single" w:sz="8" w:space="0" w:color="023A85"/>
              <w:bottom w:val="nil"/>
              <w:right w:val="single" w:sz="8" w:space="0" w:color="023A85"/>
            </w:tcBorders>
            <w:shd w:val="clear" w:color="auto" w:fill="auto"/>
            <w:vAlign w:val="center"/>
            <w:hideMark/>
          </w:tcPr>
          <w:p w14:paraId="057BA9BC" w14:textId="77777777" w:rsidR="00D07764" w:rsidRPr="002A2C7F" w:rsidRDefault="00D07764" w:rsidP="00482B3F">
            <w:pPr>
              <w:spacing w:after="0" w:line="264" w:lineRule="auto"/>
              <w:ind w:right="7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11,7</w:t>
            </w:r>
          </w:p>
        </w:tc>
        <w:tc>
          <w:tcPr>
            <w:tcW w:w="763" w:type="pct"/>
            <w:tcBorders>
              <w:top w:val="nil"/>
              <w:left w:val="single" w:sz="8" w:space="0" w:color="023A85"/>
              <w:bottom w:val="nil"/>
            </w:tcBorders>
            <w:shd w:val="clear" w:color="auto" w:fill="auto"/>
            <w:vAlign w:val="center"/>
            <w:hideMark/>
          </w:tcPr>
          <w:p w14:paraId="742B4FA2"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Calibri" w:eastAsia="Times New Roman" w:hAnsi="Calibri" w:cs="Calibri"/>
                <w:b/>
                <w:bCs/>
                <w:color w:val="000000"/>
                <w:sz w:val="18"/>
                <w:szCs w:val="18"/>
                <w:lang w:val="eu-ES" w:eastAsia="es-ES"/>
              </w:rPr>
              <w:t>510.798.900</w:t>
            </w:r>
          </w:p>
        </w:tc>
      </w:tr>
      <w:tr w:rsidR="00D07764" w:rsidRPr="002A2C7F" w14:paraId="20FD2068" w14:textId="77777777" w:rsidTr="00482B3F">
        <w:trPr>
          <w:jc w:val="center"/>
        </w:trPr>
        <w:tc>
          <w:tcPr>
            <w:tcW w:w="2099" w:type="pct"/>
            <w:tcBorders>
              <w:top w:val="nil"/>
              <w:left w:val="nil"/>
              <w:bottom w:val="nil"/>
              <w:right w:val="single" w:sz="8" w:space="0" w:color="023A85"/>
            </w:tcBorders>
            <w:shd w:val="clear" w:color="auto" w:fill="auto"/>
            <w:hideMark/>
          </w:tcPr>
          <w:p w14:paraId="212FB48F"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 Barne-salmentak</w:t>
            </w:r>
          </w:p>
        </w:tc>
        <w:tc>
          <w:tcPr>
            <w:tcW w:w="763" w:type="pct"/>
            <w:tcBorders>
              <w:top w:val="nil"/>
              <w:left w:val="single" w:sz="8" w:space="0" w:color="023A85"/>
              <w:bottom w:val="nil"/>
              <w:right w:val="single" w:sz="8" w:space="0" w:color="023A85"/>
            </w:tcBorders>
            <w:vAlign w:val="bottom"/>
          </w:tcPr>
          <w:p w14:paraId="3E2E90BD"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1.622.439.054</w:t>
            </w:r>
          </w:p>
        </w:tc>
        <w:tc>
          <w:tcPr>
            <w:tcW w:w="763" w:type="pct"/>
            <w:tcBorders>
              <w:top w:val="nil"/>
              <w:left w:val="single" w:sz="8" w:space="0" w:color="023A85"/>
              <w:bottom w:val="nil"/>
              <w:right w:val="single" w:sz="8" w:space="0" w:color="023A85"/>
            </w:tcBorders>
            <w:shd w:val="clear" w:color="auto" w:fill="auto"/>
            <w:vAlign w:val="center"/>
            <w:hideMark/>
          </w:tcPr>
          <w:p w14:paraId="1B7384BE"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1.842.676.019</w:t>
            </w:r>
          </w:p>
        </w:tc>
        <w:tc>
          <w:tcPr>
            <w:tcW w:w="611" w:type="pct"/>
            <w:tcBorders>
              <w:top w:val="nil"/>
              <w:left w:val="single" w:sz="8" w:space="0" w:color="023A85"/>
              <w:bottom w:val="nil"/>
              <w:right w:val="single" w:sz="8" w:space="0" w:color="023A85"/>
            </w:tcBorders>
            <w:shd w:val="clear" w:color="auto" w:fill="auto"/>
            <w:vAlign w:val="center"/>
            <w:hideMark/>
          </w:tcPr>
          <w:p w14:paraId="39B83DF2"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13,6</w:t>
            </w:r>
          </w:p>
        </w:tc>
        <w:tc>
          <w:tcPr>
            <w:tcW w:w="763" w:type="pct"/>
            <w:tcBorders>
              <w:top w:val="nil"/>
              <w:left w:val="single" w:sz="8" w:space="0" w:color="023A85"/>
              <w:bottom w:val="nil"/>
            </w:tcBorders>
            <w:shd w:val="clear" w:color="auto" w:fill="auto"/>
            <w:vAlign w:val="center"/>
            <w:hideMark/>
          </w:tcPr>
          <w:p w14:paraId="6C2D4D58"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220.236.965</w:t>
            </w:r>
          </w:p>
        </w:tc>
      </w:tr>
      <w:tr w:rsidR="00D07764" w:rsidRPr="002A2C7F" w14:paraId="5A2C8148" w14:textId="77777777" w:rsidTr="00482B3F">
        <w:trPr>
          <w:jc w:val="center"/>
        </w:trPr>
        <w:tc>
          <w:tcPr>
            <w:tcW w:w="2099" w:type="pct"/>
            <w:tcBorders>
              <w:top w:val="nil"/>
              <w:left w:val="nil"/>
              <w:bottom w:val="nil"/>
              <w:right w:val="single" w:sz="8" w:space="0" w:color="023A85"/>
            </w:tcBorders>
            <w:shd w:val="clear" w:color="auto" w:fill="auto"/>
            <w:hideMark/>
          </w:tcPr>
          <w:p w14:paraId="29D0FDF0"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 Kanpo-salmentak: Esportazioak</w:t>
            </w:r>
          </w:p>
        </w:tc>
        <w:tc>
          <w:tcPr>
            <w:tcW w:w="763" w:type="pct"/>
            <w:tcBorders>
              <w:top w:val="nil"/>
              <w:left w:val="single" w:sz="8" w:space="0" w:color="023A85"/>
              <w:bottom w:val="nil"/>
              <w:right w:val="single" w:sz="8" w:space="0" w:color="023A85"/>
            </w:tcBorders>
            <w:vAlign w:val="bottom"/>
          </w:tcPr>
          <w:p w14:paraId="51AAB6F4"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2.746.561.140</w:t>
            </w:r>
          </w:p>
        </w:tc>
        <w:tc>
          <w:tcPr>
            <w:tcW w:w="763" w:type="pct"/>
            <w:tcBorders>
              <w:top w:val="nil"/>
              <w:left w:val="single" w:sz="8" w:space="0" w:color="023A85"/>
              <w:bottom w:val="nil"/>
              <w:right w:val="single" w:sz="8" w:space="0" w:color="023A85"/>
            </w:tcBorders>
            <w:shd w:val="clear" w:color="auto" w:fill="auto"/>
            <w:vAlign w:val="center"/>
            <w:hideMark/>
          </w:tcPr>
          <w:p w14:paraId="1D399585"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3.037.123.075</w:t>
            </w:r>
          </w:p>
        </w:tc>
        <w:tc>
          <w:tcPr>
            <w:tcW w:w="611" w:type="pct"/>
            <w:tcBorders>
              <w:top w:val="nil"/>
              <w:left w:val="single" w:sz="8" w:space="0" w:color="023A85"/>
              <w:bottom w:val="nil"/>
              <w:right w:val="single" w:sz="8" w:space="0" w:color="023A85"/>
            </w:tcBorders>
            <w:shd w:val="clear" w:color="auto" w:fill="auto"/>
            <w:vAlign w:val="center"/>
            <w:hideMark/>
          </w:tcPr>
          <w:p w14:paraId="4529D1DA"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w:t>
            </w:r>
          </w:p>
        </w:tc>
        <w:tc>
          <w:tcPr>
            <w:tcW w:w="763" w:type="pct"/>
            <w:tcBorders>
              <w:top w:val="nil"/>
              <w:left w:val="single" w:sz="8" w:space="0" w:color="023A85"/>
              <w:bottom w:val="nil"/>
            </w:tcBorders>
            <w:shd w:val="clear" w:color="auto" w:fill="auto"/>
            <w:vAlign w:val="center"/>
            <w:hideMark/>
          </w:tcPr>
          <w:p w14:paraId="70647D6C"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290.561.935</w:t>
            </w:r>
          </w:p>
        </w:tc>
      </w:tr>
      <w:tr w:rsidR="00D07764" w:rsidRPr="002A2C7F" w14:paraId="2F9221C0" w14:textId="77777777" w:rsidTr="00482B3F">
        <w:trPr>
          <w:trHeight w:val="80"/>
          <w:jc w:val="center"/>
        </w:trPr>
        <w:tc>
          <w:tcPr>
            <w:tcW w:w="2099" w:type="pct"/>
            <w:tcBorders>
              <w:top w:val="nil"/>
              <w:left w:val="nil"/>
              <w:right w:val="single" w:sz="8" w:space="0" w:color="023A85"/>
            </w:tcBorders>
            <w:shd w:val="clear" w:color="auto" w:fill="auto"/>
            <w:hideMark/>
          </w:tcPr>
          <w:p w14:paraId="78689A78"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b.1. Europarako esportazioak</w:t>
            </w:r>
          </w:p>
        </w:tc>
        <w:tc>
          <w:tcPr>
            <w:tcW w:w="763" w:type="pct"/>
            <w:tcBorders>
              <w:top w:val="nil"/>
              <w:left w:val="single" w:sz="8" w:space="0" w:color="023A85"/>
              <w:right w:val="single" w:sz="8" w:space="0" w:color="023A85"/>
            </w:tcBorders>
            <w:vAlign w:val="bottom"/>
          </w:tcPr>
          <w:p w14:paraId="5FFADC56"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1.740.433.777</w:t>
            </w:r>
          </w:p>
        </w:tc>
        <w:tc>
          <w:tcPr>
            <w:tcW w:w="763" w:type="pct"/>
            <w:tcBorders>
              <w:top w:val="nil"/>
              <w:left w:val="single" w:sz="8" w:space="0" w:color="023A85"/>
              <w:right w:val="single" w:sz="8" w:space="0" w:color="023A85"/>
            </w:tcBorders>
            <w:shd w:val="clear" w:color="auto" w:fill="auto"/>
            <w:vAlign w:val="center"/>
            <w:hideMark/>
          </w:tcPr>
          <w:p w14:paraId="35E3BB11"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1.917.403.007</w:t>
            </w:r>
          </w:p>
        </w:tc>
        <w:tc>
          <w:tcPr>
            <w:tcW w:w="611" w:type="pct"/>
            <w:tcBorders>
              <w:top w:val="nil"/>
              <w:left w:val="single" w:sz="8" w:space="0" w:color="023A85"/>
              <w:right w:val="single" w:sz="8" w:space="0" w:color="023A85"/>
            </w:tcBorders>
            <w:shd w:val="clear" w:color="auto" w:fill="auto"/>
            <w:vAlign w:val="center"/>
            <w:hideMark/>
          </w:tcPr>
          <w:p w14:paraId="7C8C3D42"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w:t>
            </w:r>
          </w:p>
        </w:tc>
        <w:tc>
          <w:tcPr>
            <w:tcW w:w="763" w:type="pct"/>
            <w:tcBorders>
              <w:top w:val="nil"/>
              <w:left w:val="single" w:sz="8" w:space="0" w:color="023A85"/>
            </w:tcBorders>
            <w:shd w:val="clear" w:color="auto" w:fill="auto"/>
            <w:vAlign w:val="center"/>
            <w:hideMark/>
          </w:tcPr>
          <w:p w14:paraId="2B17151F"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176.969.230</w:t>
            </w:r>
          </w:p>
        </w:tc>
      </w:tr>
      <w:tr w:rsidR="00D07764" w:rsidRPr="002A2C7F" w14:paraId="062F9A66" w14:textId="77777777" w:rsidTr="00482B3F">
        <w:trPr>
          <w:jc w:val="center"/>
        </w:trPr>
        <w:tc>
          <w:tcPr>
            <w:tcW w:w="2099" w:type="pct"/>
            <w:tcBorders>
              <w:top w:val="nil"/>
              <w:left w:val="nil"/>
              <w:bottom w:val="single" w:sz="8" w:space="0" w:color="023A85"/>
              <w:right w:val="single" w:sz="8" w:space="0" w:color="023A85"/>
            </w:tcBorders>
            <w:shd w:val="clear" w:color="auto" w:fill="auto"/>
            <w:hideMark/>
          </w:tcPr>
          <w:p w14:paraId="14259446"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b.2. Esportazioak gainerako herrialdeetara</w:t>
            </w:r>
          </w:p>
        </w:tc>
        <w:tc>
          <w:tcPr>
            <w:tcW w:w="763" w:type="pct"/>
            <w:tcBorders>
              <w:top w:val="nil"/>
              <w:left w:val="single" w:sz="8" w:space="0" w:color="023A85"/>
              <w:bottom w:val="single" w:sz="8" w:space="0" w:color="023A85"/>
              <w:right w:val="single" w:sz="8" w:space="0" w:color="023A85"/>
            </w:tcBorders>
            <w:vAlign w:val="bottom"/>
          </w:tcPr>
          <w:p w14:paraId="00B60CE3"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1.006.127.363</w:t>
            </w:r>
          </w:p>
        </w:tc>
        <w:tc>
          <w:tcPr>
            <w:tcW w:w="763" w:type="pct"/>
            <w:tcBorders>
              <w:top w:val="nil"/>
              <w:left w:val="single" w:sz="8" w:space="0" w:color="023A85"/>
              <w:bottom w:val="single" w:sz="8" w:space="0" w:color="023A85"/>
              <w:right w:val="single" w:sz="8" w:space="0" w:color="023A85"/>
            </w:tcBorders>
            <w:shd w:val="clear" w:color="auto" w:fill="auto"/>
            <w:vAlign w:val="center"/>
            <w:hideMark/>
          </w:tcPr>
          <w:p w14:paraId="63191091"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1.119.720.068</w:t>
            </w:r>
          </w:p>
        </w:tc>
        <w:tc>
          <w:tcPr>
            <w:tcW w:w="611" w:type="pct"/>
            <w:tcBorders>
              <w:top w:val="nil"/>
              <w:left w:val="single" w:sz="8" w:space="0" w:color="023A85"/>
              <w:bottom w:val="single" w:sz="8" w:space="0" w:color="023A85"/>
              <w:right w:val="single" w:sz="8" w:space="0" w:color="023A85"/>
            </w:tcBorders>
            <w:shd w:val="clear" w:color="auto" w:fill="auto"/>
            <w:vAlign w:val="center"/>
            <w:hideMark/>
          </w:tcPr>
          <w:p w14:paraId="539D7C0B"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11,3</w:t>
            </w:r>
          </w:p>
        </w:tc>
        <w:tc>
          <w:tcPr>
            <w:tcW w:w="763" w:type="pct"/>
            <w:tcBorders>
              <w:top w:val="nil"/>
              <w:left w:val="single" w:sz="8" w:space="0" w:color="023A85"/>
              <w:bottom w:val="single" w:sz="8" w:space="0" w:color="023A85"/>
            </w:tcBorders>
            <w:shd w:val="clear" w:color="auto" w:fill="auto"/>
            <w:vAlign w:val="center"/>
            <w:hideMark/>
          </w:tcPr>
          <w:p w14:paraId="5BAC907B"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113.592.705</w:t>
            </w:r>
          </w:p>
        </w:tc>
      </w:tr>
    </w:tbl>
    <w:p w14:paraId="6B42FB1E" w14:textId="77777777" w:rsidR="00D07764" w:rsidRPr="002A2C7F" w:rsidRDefault="00D07764" w:rsidP="00D07764">
      <w:pPr>
        <w:spacing w:after="0" w:line="312" w:lineRule="auto"/>
        <w:rPr>
          <w:rFonts w:ascii="Arial" w:hAnsi="Arial" w:cs="Arial"/>
          <w:w w:val="90"/>
          <w:lang w:val="eu-ES"/>
        </w:rPr>
      </w:pPr>
    </w:p>
    <w:p w14:paraId="03A8935B" w14:textId="77777777" w:rsidR="00D07764" w:rsidRPr="002A2C7F" w:rsidRDefault="00D07764" w:rsidP="00D07764">
      <w:pPr>
        <w:rPr>
          <w:rFonts w:ascii="Arial" w:eastAsia="Times New Roman" w:hAnsi="Arial" w:cs="Times New Roman"/>
          <w:b/>
          <w:snapToGrid w:val="0"/>
          <w:color w:val="44546A" w:themeColor="text2"/>
          <w:lang w:val="eu-ES" w:eastAsia="es-ES"/>
        </w:rPr>
      </w:pPr>
      <w:bookmarkStart w:id="296" w:name="_Toc511894257"/>
      <w:bookmarkStart w:id="297" w:name="_Toc525300056"/>
      <w:r w:rsidRPr="002A2C7F">
        <w:rPr>
          <w:color w:val="44546A" w:themeColor="text2"/>
          <w:lang w:val="eu-ES"/>
        </w:rPr>
        <w:br w:type="page"/>
      </w:r>
    </w:p>
    <w:p w14:paraId="7529BB6F" w14:textId="77777777" w:rsidR="00D07764" w:rsidRPr="002A2C7F" w:rsidRDefault="00D07764" w:rsidP="00D07764">
      <w:pPr>
        <w:pStyle w:val="Ttulo1"/>
        <w:keepNext w:val="0"/>
        <w:spacing w:line="264" w:lineRule="auto"/>
        <w:ind w:left="708" w:hanging="708"/>
        <w:rPr>
          <w:color w:val="44546A" w:themeColor="text2"/>
          <w:sz w:val="22"/>
          <w:szCs w:val="22"/>
          <w:lang w:val="eu-ES"/>
        </w:rPr>
      </w:pPr>
      <w:bookmarkStart w:id="298" w:name="_Toc42263255"/>
      <w:r w:rsidRPr="002A2C7F">
        <w:rPr>
          <w:color w:val="44546A" w:themeColor="text2"/>
          <w:sz w:val="22"/>
          <w:szCs w:val="22"/>
          <w:lang w:val="eu-ES"/>
        </w:rPr>
        <w:lastRenderedPageBreak/>
        <w:t xml:space="preserve">4.1.- </w:t>
      </w:r>
      <w:r w:rsidRPr="002A2C7F">
        <w:rPr>
          <w:color w:val="44546A" w:themeColor="text2"/>
          <w:sz w:val="22"/>
          <w:szCs w:val="22"/>
          <w:lang w:val="eu-ES"/>
        </w:rPr>
        <w:tab/>
      </w:r>
      <w:bookmarkEnd w:id="296"/>
      <w:bookmarkEnd w:id="297"/>
      <w:r w:rsidRPr="002A2C7F">
        <w:rPr>
          <w:color w:val="44546A" w:themeColor="text2"/>
          <w:sz w:val="22"/>
          <w:szCs w:val="22"/>
          <w:lang w:val="eu-ES"/>
        </w:rPr>
        <w:t>ESPORTAZIOAK, JARDUERA SEKTORE, FORMA JURIDIKO ETA ENPRESEN TAMAINAREN ARABERA</w:t>
      </w:r>
      <w:bookmarkEnd w:id="298"/>
    </w:p>
    <w:p w14:paraId="5D088610" w14:textId="77777777" w:rsidR="00D07764" w:rsidRPr="002A2C7F" w:rsidRDefault="00D07764" w:rsidP="00D07764">
      <w:pPr>
        <w:widowControl w:val="0"/>
        <w:spacing w:line="264" w:lineRule="auto"/>
        <w:rPr>
          <w:lang w:val="eu-ES"/>
        </w:rPr>
      </w:pPr>
    </w:p>
    <w:p w14:paraId="2B0BEDA7" w14:textId="3DCF6256"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299" w:name="_Toc391999622"/>
      <w:bookmarkStart w:id="300" w:name="_Toc513394263"/>
      <w:bookmarkStart w:id="301" w:name="_Toc525299989"/>
      <w:bookmarkStart w:id="302" w:name="_Toc4226470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GIZARTE EKONOMIAREN ESPORTAZIOEN ARLOZ ARLOKO BANAKETA (zifra absolutuak euro-kopurua, milakoan, %bertikalak) ETA NEGOZIO KOPURUAREN GAINEKO PISU ERLATIBOA </w:t>
      </w:r>
      <w:r w:rsidRPr="002A2C7F">
        <w:rPr>
          <w:rFonts w:ascii="Arial" w:eastAsia="Times New Roman" w:hAnsi="Arial" w:cs="Arial"/>
          <w:bCs/>
          <w:color w:val="5F5F5F"/>
          <w:sz w:val="18"/>
          <w:szCs w:val="18"/>
          <w:lang w:val="eu-ES" w:eastAsia="es-ES"/>
        </w:rPr>
        <w:t>201</w:t>
      </w:r>
      <w:bookmarkEnd w:id="299"/>
      <w:bookmarkEnd w:id="300"/>
      <w:bookmarkEnd w:id="301"/>
      <w:r w:rsidRPr="002A2C7F">
        <w:rPr>
          <w:rFonts w:ascii="Arial" w:eastAsia="Times New Roman" w:hAnsi="Arial" w:cs="Arial"/>
          <w:bCs/>
          <w:color w:val="5F5F5F"/>
          <w:sz w:val="18"/>
          <w:szCs w:val="18"/>
          <w:lang w:val="eu-ES" w:eastAsia="es-ES"/>
        </w:rPr>
        <w:t>8</w:t>
      </w:r>
      <w:bookmarkEnd w:id="302"/>
    </w:p>
    <w:tbl>
      <w:tblPr>
        <w:tblW w:w="5000" w:type="pct"/>
        <w:jc w:val="center"/>
        <w:tblBorders>
          <w:top w:val="single" w:sz="4" w:space="0" w:color="BFBFBF"/>
          <w:bottom w:val="single" w:sz="4" w:space="0" w:color="BFBFBF"/>
        </w:tblBorders>
        <w:tblLook w:val="04A0" w:firstRow="1" w:lastRow="0" w:firstColumn="1" w:lastColumn="0" w:noHBand="0" w:noVBand="1"/>
      </w:tblPr>
      <w:tblGrid>
        <w:gridCol w:w="2508"/>
        <w:gridCol w:w="2141"/>
        <w:gridCol w:w="1381"/>
        <w:gridCol w:w="2454"/>
      </w:tblGrid>
      <w:tr w:rsidR="00D07764" w:rsidRPr="002A2C7F" w14:paraId="420F850A" w14:textId="77777777" w:rsidTr="00482B3F">
        <w:trPr>
          <w:jc w:val="center"/>
        </w:trPr>
        <w:tc>
          <w:tcPr>
            <w:tcW w:w="1478" w:type="pct"/>
            <w:vMerge w:val="restart"/>
            <w:tcBorders>
              <w:top w:val="single" w:sz="8" w:space="0" w:color="023A85"/>
              <w:left w:val="single" w:sz="8" w:space="0" w:color="023A85"/>
              <w:right w:val="single" w:sz="8" w:space="0" w:color="023A85"/>
            </w:tcBorders>
            <w:shd w:val="clear" w:color="auto" w:fill="auto"/>
            <w:vAlign w:val="center"/>
          </w:tcPr>
          <w:p w14:paraId="03A8F158"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p>
        </w:tc>
        <w:tc>
          <w:tcPr>
            <w:tcW w:w="2076" w:type="pct"/>
            <w:gridSpan w:val="2"/>
            <w:tcBorders>
              <w:top w:val="single" w:sz="8" w:space="0" w:color="023A85"/>
              <w:left w:val="single" w:sz="8" w:space="0" w:color="023A85"/>
              <w:bottom w:val="single" w:sz="4" w:space="0" w:color="BFBFBF"/>
              <w:right w:val="single" w:sz="8" w:space="0" w:color="023A85"/>
            </w:tcBorders>
            <w:shd w:val="clear" w:color="auto" w:fill="auto"/>
            <w:vAlign w:val="center"/>
          </w:tcPr>
          <w:p w14:paraId="033F7000"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Esportazioak</w:t>
            </w:r>
          </w:p>
        </w:tc>
        <w:tc>
          <w:tcPr>
            <w:tcW w:w="1446" w:type="pct"/>
            <w:tcBorders>
              <w:top w:val="single" w:sz="8" w:space="0" w:color="023A85"/>
              <w:left w:val="single" w:sz="8" w:space="0" w:color="023A85"/>
              <w:bottom w:val="single" w:sz="4" w:space="0" w:color="BFBFBF"/>
              <w:right w:val="single" w:sz="8" w:space="0" w:color="023A85"/>
            </w:tcBorders>
            <w:shd w:val="clear" w:color="auto" w:fill="auto"/>
            <w:vAlign w:val="center"/>
          </w:tcPr>
          <w:p w14:paraId="33B857DD"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Pisu erlatiboa / Negozio kopuruaren arabera</w:t>
            </w:r>
          </w:p>
        </w:tc>
      </w:tr>
      <w:tr w:rsidR="00D07764" w:rsidRPr="002A2C7F" w14:paraId="5D5BCD80" w14:textId="77777777" w:rsidTr="00482B3F">
        <w:trPr>
          <w:jc w:val="center"/>
        </w:trPr>
        <w:tc>
          <w:tcPr>
            <w:tcW w:w="1478" w:type="pct"/>
            <w:vMerge/>
            <w:tcBorders>
              <w:left w:val="single" w:sz="8" w:space="0" w:color="023A85"/>
              <w:bottom w:val="single" w:sz="8" w:space="0" w:color="023A85"/>
              <w:right w:val="single" w:sz="8" w:space="0" w:color="023A85"/>
            </w:tcBorders>
            <w:shd w:val="clear" w:color="auto" w:fill="auto"/>
          </w:tcPr>
          <w:p w14:paraId="686FB39C" w14:textId="77777777" w:rsidR="00D07764" w:rsidRPr="002A2C7F" w:rsidRDefault="00D07764" w:rsidP="00482B3F">
            <w:pPr>
              <w:widowControl w:val="0"/>
              <w:spacing w:after="0" w:line="264" w:lineRule="auto"/>
              <w:jc w:val="both"/>
              <w:rPr>
                <w:rFonts w:ascii="Arial" w:eastAsia="Calibri" w:hAnsi="Arial" w:cs="Arial"/>
                <w:b/>
                <w:bCs/>
                <w:sz w:val="16"/>
                <w:szCs w:val="16"/>
                <w:lang w:val="eu-ES"/>
              </w:rPr>
            </w:pPr>
          </w:p>
        </w:tc>
        <w:tc>
          <w:tcPr>
            <w:tcW w:w="1262" w:type="pct"/>
            <w:tcBorders>
              <w:top w:val="nil"/>
              <w:left w:val="single" w:sz="8" w:space="0" w:color="023A85"/>
              <w:bottom w:val="single" w:sz="8" w:space="0" w:color="023A85"/>
              <w:right w:val="single" w:sz="4" w:space="0" w:color="A6A6A6" w:themeColor="background1" w:themeShade="A6"/>
            </w:tcBorders>
            <w:shd w:val="clear" w:color="auto" w:fill="auto"/>
          </w:tcPr>
          <w:p w14:paraId="204A65DA"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Z.a.</w:t>
            </w:r>
          </w:p>
        </w:tc>
        <w:tc>
          <w:tcPr>
            <w:tcW w:w="813" w:type="pct"/>
            <w:tcBorders>
              <w:left w:val="single" w:sz="4" w:space="0" w:color="A6A6A6" w:themeColor="background1" w:themeShade="A6"/>
              <w:bottom w:val="single" w:sz="8" w:space="0" w:color="023A85"/>
              <w:right w:val="single" w:sz="8" w:space="0" w:color="023A85"/>
            </w:tcBorders>
            <w:shd w:val="clear" w:color="auto" w:fill="auto"/>
          </w:tcPr>
          <w:p w14:paraId="6132318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ber.</w:t>
            </w:r>
          </w:p>
        </w:tc>
        <w:tc>
          <w:tcPr>
            <w:tcW w:w="1446" w:type="pct"/>
            <w:tcBorders>
              <w:left w:val="single" w:sz="8" w:space="0" w:color="023A85"/>
              <w:bottom w:val="single" w:sz="8" w:space="0" w:color="023A85"/>
              <w:right w:val="single" w:sz="8" w:space="0" w:color="023A85"/>
            </w:tcBorders>
            <w:shd w:val="clear" w:color="auto" w:fill="auto"/>
          </w:tcPr>
          <w:p w14:paraId="5DA350B3"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w:t>
            </w:r>
          </w:p>
        </w:tc>
      </w:tr>
      <w:tr w:rsidR="00D07764" w:rsidRPr="002A2C7F" w14:paraId="2F8EDBC2" w14:textId="77777777" w:rsidTr="00482B3F">
        <w:trPr>
          <w:jc w:val="center"/>
        </w:trPr>
        <w:tc>
          <w:tcPr>
            <w:tcW w:w="1478" w:type="pct"/>
            <w:tcBorders>
              <w:top w:val="single" w:sz="8" w:space="0" w:color="023A85"/>
              <w:left w:val="nil"/>
              <w:right w:val="single" w:sz="8" w:space="0" w:color="023A85"/>
            </w:tcBorders>
          </w:tcPr>
          <w:p w14:paraId="25E7859D"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Industria</w:t>
            </w:r>
          </w:p>
        </w:tc>
        <w:tc>
          <w:tcPr>
            <w:tcW w:w="1262" w:type="pct"/>
            <w:tcBorders>
              <w:top w:val="single" w:sz="8" w:space="0" w:color="023A85"/>
              <w:left w:val="single" w:sz="8" w:space="0" w:color="023A85"/>
              <w:right w:val="single" w:sz="4" w:space="0" w:color="A6A6A6" w:themeColor="background1" w:themeShade="A6"/>
            </w:tcBorders>
          </w:tcPr>
          <w:p w14:paraId="3DFD90E8"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2.993.886.155</w:t>
            </w:r>
          </w:p>
        </w:tc>
        <w:tc>
          <w:tcPr>
            <w:tcW w:w="813" w:type="pct"/>
            <w:tcBorders>
              <w:top w:val="single" w:sz="8" w:space="0" w:color="023A85"/>
              <w:left w:val="single" w:sz="4" w:space="0" w:color="A6A6A6" w:themeColor="background1" w:themeShade="A6"/>
              <w:right w:val="single" w:sz="8" w:space="0" w:color="023A85"/>
            </w:tcBorders>
          </w:tcPr>
          <w:p w14:paraId="43ACE8F3" w14:textId="77777777" w:rsidR="00D07764" w:rsidRPr="002A2C7F" w:rsidRDefault="00D07764" w:rsidP="00482B3F">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98,6</w:t>
            </w:r>
          </w:p>
        </w:tc>
        <w:tc>
          <w:tcPr>
            <w:tcW w:w="1446" w:type="pct"/>
            <w:tcBorders>
              <w:top w:val="single" w:sz="8" w:space="0" w:color="023A85"/>
              <w:left w:val="single" w:sz="8" w:space="0" w:color="023A85"/>
              <w:right w:val="nil"/>
            </w:tcBorders>
          </w:tcPr>
          <w:p w14:paraId="5B7195DB" w14:textId="77777777" w:rsidR="00D07764" w:rsidRPr="002A2C7F" w:rsidRDefault="00D07764" w:rsidP="00482B3F">
            <w:pPr>
              <w:widowControl w:val="0"/>
              <w:spacing w:after="0" w:line="264" w:lineRule="auto"/>
              <w:ind w:right="742"/>
              <w:jc w:val="right"/>
              <w:rPr>
                <w:rFonts w:ascii="Arial" w:eastAsia="Calibri" w:hAnsi="Arial" w:cs="Arial"/>
                <w:sz w:val="16"/>
                <w:szCs w:val="16"/>
                <w:lang w:val="eu-ES"/>
              </w:rPr>
            </w:pPr>
            <w:r w:rsidRPr="002A2C7F">
              <w:rPr>
                <w:rFonts w:ascii="Arial" w:eastAsia="Calibri" w:hAnsi="Arial" w:cs="Arial"/>
                <w:sz w:val="16"/>
                <w:szCs w:val="16"/>
                <w:lang w:val="eu-ES"/>
              </w:rPr>
              <w:t>60,4</w:t>
            </w:r>
          </w:p>
        </w:tc>
      </w:tr>
      <w:tr w:rsidR="00D07764" w:rsidRPr="002A2C7F" w14:paraId="0FE1AB42" w14:textId="77777777" w:rsidTr="00482B3F">
        <w:trPr>
          <w:jc w:val="center"/>
        </w:trPr>
        <w:tc>
          <w:tcPr>
            <w:tcW w:w="1478" w:type="pct"/>
            <w:tcBorders>
              <w:left w:val="nil"/>
              <w:bottom w:val="single" w:sz="8" w:space="0" w:color="023A85"/>
              <w:right w:val="single" w:sz="8" w:space="0" w:color="023A85"/>
            </w:tcBorders>
          </w:tcPr>
          <w:p w14:paraId="16917C38"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Zerbitzuak </w:t>
            </w:r>
          </w:p>
        </w:tc>
        <w:tc>
          <w:tcPr>
            <w:tcW w:w="1262" w:type="pct"/>
            <w:tcBorders>
              <w:left w:val="single" w:sz="8" w:space="0" w:color="023A85"/>
              <w:bottom w:val="single" w:sz="8" w:space="0" w:color="023A85"/>
              <w:right w:val="single" w:sz="4" w:space="0" w:color="A6A6A6" w:themeColor="background1" w:themeShade="A6"/>
            </w:tcBorders>
          </w:tcPr>
          <w:p w14:paraId="6657228B" w14:textId="77777777" w:rsidR="00D07764" w:rsidRPr="002A2C7F" w:rsidRDefault="00D07764" w:rsidP="00482B3F">
            <w:pPr>
              <w:spacing w:after="0" w:line="264" w:lineRule="auto"/>
              <w:ind w:right="7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42.544.460</w:t>
            </w:r>
          </w:p>
        </w:tc>
        <w:tc>
          <w:tcPr>
            <w:tcW w:w="813" w:type="pct"/>
            <w:tcBorders>
              <w:left w:val="single" w:sz="4" w:space="0" w:color="A6A6A6" w:themeColor="background1" w:themeShade="A6"/>
              <w:bottom w:val="single" w:sz="8" w:space="0" w:color="023A85"/>
              <w:right w:val="single" w:sz="8" w:space="0" w:color="023A85"/>
            </w:tcBorders>
          </w:tcPr>
          <w:p w14:paraId="37D52329" w14:textId="77777777" w:rsidR="00D07764" w:rsidRPr="002A2C7F" w:rsidRDefault="00D07764" w:rsidP="00482B3F">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1446" w:type="pct"/>
            <w:tcBorders>
              <w:left w:val="single" w:sz="8" w:space="0" w:color="023A85"/>
              <w:bottom w:val="single" w:sz="8" w:space="0" w:color="023A85"/>
              <w:right w:val="nil"/>
            </w:tcBorders>
          </w:tcPr>
          <w:p w14:paraId="06B2AE9F" w14:textId="77777777" w:rsidR="00D07764" w:rsidRPr="002A2C7F" w:rsidRDefault="00D07764" w:rsidP="00482B3F">
            <w:pPr>
              <w:widowControl w:val="0"/>
              <w:spacing w:after="0" w:line="264" w:lineRule="auto"/>
              <w:ind w:right="742"/>
              <w:jc w:val="right"/>
              <w:rPr>
                <w:rFonts w:ascii="Arial" w:eastAsia="Calibri" w:hAnsi="Arial" w:cs="Arial"/>
                <w:sz w:val="16"/>
                <w:szCs w:val="16"/>
                <w:lang w:val="eu-ES"/>
              </w:rPr>
            </w:pPr>
            <w:r w:rsidRPr="002A2C7F">
              <w:rPr>
                <w:rFonts w:ascii="Arial" w:eastAsia="Calibri" w:hAnsi="Arial" w:cs="Arial"/>
                <w:sz w:val="16"/>
                <w:szCs w:val="16"/>
                <w:lang w:val="eu-ES"/>
              </w:rPr>
              <w:t>1,3</w:t>
            </w:r>
          </w:p>
        </w:tc>
      </w:tr>
      <w:tr w:rsidR="00D07764" w:rsidRPr="002A2C7F" w14:paraId="14E838EF" w14:textId="77777777" w:rsidTr="00482B3F">
        <w:trPr>
          <w:jc w:val="center"/>
        </w:trPr>
        <w:tc>
          <w:tcPr>
            <w:tcW w:w="147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F73BDDE" w14:textId="77777777" w:rsidR="00D07764" w:rsidRPr="002A2C7F" w:rsidRDefault="00D07764" w:rsidP="00482B3F">
            <w:pPr>
              <w:widowControl w:val="0"/>
              <w:spacing w:after="0" w:line="264" w:lineRule="auto"/>
              <w:jc w:val="both"/>
              <w:rPr>
                <w:rFonts w:ascii="Arial" w:eastAsia="Calibri" w:hAnsi="Arial" w:cs="Arial"/>
                <w:b/>
                <w:bCs/>
                <w:sz w:val="16"/>
                <w:szCs w:val="16"/>
                <w:lang w:val="eu-ES"/>
              </w:rPr>
            </w:pPr>
            <w:r w:rsidRPr="002A2C7F">
              <w:rPr>
                <w:rFonts w:ascii="Arial" w:eastAsia="Calibri" w:hAnsi="Arial" w:cs="Arial"/>
                <w:b/>
                <w:bCs/>
                <w:sz w:val="16"/>
                <w:szCs w:val="16"/>
                <w:lang w:val="eu-ES"/>
              </w:rPr>
              <w:t>GUZTIRA</w:t>
            </w:r>
            <w:r w:rsidRPr="002A2C7F">
              <w:rPr>
                <w:rFonts w:ascii="Arial" w:eastAsia="Calibri" w:hAnsi="Arial" w:cs="Arial"/>
                <w:sz w:val="16"/>
                <w:szCs w:val="16"/>
                <w:lang w:val="eu-ES"/>
              </w:rPr>
              <w:t xml:space="preserve"> (*)</w:t>
            </w:r>
          </w:p>
        </w:tc>
        <w:tc>
          <w:tcPr>
            <w:tcW w:w="1262"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Pr>
          <w:p w14:paraId="7647E502" w14:textId="77777777" w:rsidR="00D07764" w:rsidRPr="002A2C7F" w:rsidRDefault="00D07764" w:rsidP="00482B3F">
            <w:pPr>
              <w:widowControl w:val="0"/>
              <w:spacing w:after="0" w:line="264" w:lineRule="auto"/>
              <w:ind w:right="284"/>
              <w:jc w:val="right"/>
              <w:rPr>
                <w:rFonts w:ascii="Arial" w:eastAsia="Calibri" w:hAnsi="Arial" w:cs="Arial"/>
                <w:b/>
                <w:sz w:val="16"/>
                <w:szCs w:val="16"/>
                <w:lang w:val="eu-ES"/>
              </w:rPr>
            </w:pPr>
            <w:r w:rsidRPr="002A2C7F">
              <w:rPr>
                <w:rFonts w:ascii="Arial" w:eastAsia="Calibri" w:hAnsi="Arial" w:cs="Arial"/>
                <w:b/>
                <w:sz w:val="16"/>
                <w:szCs w:val="16"/>
                <w:lang w:val="eu-ES"/>
              </w:rPr>
              <w:t>3.036.430.615</w:t>
            </w:r>
          </w:p>
        </w:tc>
        <w:tc>
          <w:tcPr>
            <w:tcW w:w="813"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Pr>
          <w:p w14:paraId="3F296521" w14:textId="77777777" w:rsidR="00D07764" w:rsidRPr="002A2C7F" w:rsidRDefault="00D07764" w:rsidP="00482B3F">
            <w:pPr>
              <w:widowControl w:val="0"/>
              <w:spacing w:after="0" w:line="264" w:lineRule="auto"/>
              <w:ind w:right="284"/>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14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32196FF1" w14:textId="77777777" w:rsidR="00D07764" w:rsidRPr="002A2C7F" w:rsidRDefault="00D07764" w:rsidP="00482B3F">
            <w:pPr>
              <w:widowControl w:val="0"/>
              <w:spacing w:after="0" w:line="264" w:lineRule="auto"/>
              <w:ind w:right="742"/>
              <w:jc w:val="right"/>
              <w:rPr>
                <w:rFonts w:ascii="Arial" w:eastAsia="Calibri" w:hAnsi="Arial" w:cs="Arial"/>
                <w:sz w:val="16"/>
                <w:szCs w:val="16"/>
                <w:lang w:val="eu-ES"/>
              </w:rPr>
            </w:pPr>
            <w:r w:rsidRPr="002A2C7F">
              <w:rPr>
                <w:rFonts w:ascii="Arial" w:eastAsia="Calibri" w:hAnsi="Arial" w:cs="Arial"/>
                <w:b/>
                <w:bCs/>
                <w:sz w:val="16"/>
                <w:szCs w:val="16"/>
                <w:lang w:val="eu-ES"/>
              </w:rPr>
              <w:t>35,8</w:t>
            </w:r>
          </w:p>
        </w:tc>
      </w:tr>
    </w:tbl>
    <w:p w14:paraId="2BDCEE22" w14:textId="77777777" w:rsidR="00D07764" w:rsidRPr="002A2C7F" w:rsidRDefault="00D07764" w:rsidP="00D07764">
      <w:pPr>
        <w:widowControl w:val="0"/>
        <w:spacing w:after="0" w:line="264" w:lineRule="auto"/>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 Eraikuntza ez dago barne.</w:t>
      </w:r>
    </w:p>
    <w:p w14:paraId="55A868DD"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38CBD04F" w14:textId="735D1FDB"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03" w:name="_Toc391999623"/>
      <w:bookmarkStart w:id="304" w:name="_Toc513394264"/>
      <w:bookmarkStart w:id="305" w:name="_Toc525299990"/>
      <w:bookmarkStart w:id="306" w:name="_Toc42264705"/>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r w:rsidRPr="002A2C7F">
        <w:rPr>
          <w:rFonts w:ascii="Arial" w:hAnsi="Arial" w:cs="Arial"/>
          <w:color w:val="5F5F5F"/>
          <w:sz w:val="18"/>
          <w:szCs w:val="18"/>
          <w:lang w:val="eu-ES"/>
        </w:rPr>
        <w:t xml:space="preserve">GIZARTE EKONOMIAKO ESPORTAZIOEN SEKTORE BANAKETA FORMA JURIDIKOAREN ARABERA (zifra absolutuak milioika eurotan eta % horizontalak) </w:t>
      </w:r>
      <w:r w:rsidRPr="002A2C7F">
        <w:rPr>
          <w:rFonts w:ascii="Arial" w:eastAsia="Times New Roman" w:hAnsi="Arial" w:cs="Arial"/>
          <w:bCs/>
          <w:color w:val="5F5F5F"/>
          <w:sz w:val="18"/>
          <w:szCs w:val="18"/>
          <w:lang w:val="eu-ES" w:eastAsia="es-ES"/>
        </w:rPr>
        <w:t>201</w:t>
      </w:r>
      <w:bookmarkEnd w:id="303"/>
      <w:bookmarkEnd w:id="304"/>
      <w:bookmarkEnd w:id="305"/>
      <w:r w:rsidRPr="002A2C7F">
        <w:rPr>
          <w:rFonts w:ascii="Arial" w:eastAsia="Times New Roman" w:hAnsi="Arial" w:cs="Arial"/>
          <w:bCs/>
          <w:color w:val="5F5F5F"/>
          <w:sz w:val="18"/>
          <w:szCs w:val="18"/>
          <w:lang w:val="eu-ES" w:eastAsia="es-ES"/>
        </w:rPr>
        <w:t>8</w:t>
      </w:r>
      <w:bookmarkEnd w:id="306"/>
    </w:p>
    <w:tbl>
      <w:tblPr>
        <w:tblW w:w="5000" w:type="pct"/>
        <w:jc w:val="center"/>
        <w:tblCellMar>
          <w:left w:w="0" w:type="dxa"/>
          <w:right w:w="0" w:type="dxa"/>
        </w:tblCellMar>
        <w:tblLook w:val="04A0" w:firstRow="1" w:lastRow="0" w:firstColumn="1" w:lastColumn="0" w:noHBand="0" w:noVBand="1"/>
      </w:tblPr>
      <w:tblGrid>
        <w:gridCol w:w="1176"/>
        <w:gridCol w:w="1298"/>
        <w:gridCol w:w="639"/>
        <w:gridCol w:w="1298"/>
        <w:gridCol w:w="639"/>
        <w:gridCol w:w="1133"/>
        <w:gridCol w:w="639"/>
        <w:gridCol w:w="1023"/>
        <w:gridCol w:w="639"/>
      </w:tblGrid>
      <w:tr w:rsidR="00D07764" w:rsidRPr="002A2C7F" w14:paraId="71413CEF" w14:textId="77777777" w:rsidTr="009430FC">
        <w:trPr>
          <w:jc w:val="center"/>
        </w:trPr>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tcMar>
              <w:top w:w="15" w:type="dxa"/>
              <w:left w:w="15" w:type="dxa"/>
              <w:bottom w:w="0" w:type="dxa"/>
              <w:right w:w="15" w:type="dxa"/>
            </w:tcMar>
            <w:hideMark/>
          </w:tcPr>
          <w:p w14:paraId="7E03415C" w14:textId="77777777" w:rsidR="00D07764" w:rsidRPr="002A2C7F" w:rsidRDefault="00D07764" w:rsidP="00482B3F">
            <w:pPr>
              <w:spacing w:after="0" w:line="240" w:lineRule="auto"/>
              <w:rPr>
                <w:rFonts w:ascii="Arial" w:hAnsi="Arial" w:cs="Arial"/>
                <w:color w:val="000000"/>
                <w:sz w:val="16"/>
                <w:szCs w:val="16"/>
                <w:lang w:val="eu-ES"/>
              </w:rPr>
            </w:pPr>
            <w:r w:rsidRPr="002A2C7F">
              <w:rPr>
                <w:rFonts w:ascii="Arial" w:hAnsi="Arial" w:cs="Arial"/>
                <w:color w:val="000000"/>
                <w:sz w:val="16"/>
                <w:szCs w:val="16"/>
                <w:lang w:val="eu-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5DEF5E61"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4304A819"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 xml:space="preserve">Koop.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24B1A066"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4D633050"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L.S.M.</w:t>
            </w:r>
          </w:p>
        </w:tc>
      </w:tr>
      <w:tr w:rsidR="00D07764" w:rsidRPr="002A2C7F" w14:paraId="069DF991" w14:textId="77777777" w:rsidTr="009430FC">
        <w:trPr>
          <w:jc w:val="center"/>
        </w:trPr>
        <w:tc>
          <w:tcPr>
            <w:tcW w:w="0" w:type="auto"/>
            <w:vMerge/>
            <w:tcBorders>
              <w:top w:val="single" w:sz="8" w:space="0" w:color="A6A6A6"/>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6ECB8ECA" w14:textId="77777777" w:rsidR="00D07764" w:rsidRPr="002A2C7F" w:rsidRDefault="00D07764" w:rsidP="00482B3F">
            <w:pPr>
              <w:spacing w:after="0" w:line="240" w:lineRule="auto"/>
              <w:rPr>
                <w:rFonts w:ascii="Arial" w:hAnsi="Arial" w:cs="Arial"/>
                <w:color w:val="000000"/>
                <w:sz w:val="16"/>
                <w:szCs w:val="16"/>
                <w:lang w:val="eu-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1231BFDD"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199A4B18"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4F3F87F9"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53503465"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46F6F7D5"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0B8E8ADC"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7671E3A6"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Mar>
              <w:top w:w="15" w:type="dxa"/>
              <w:left w:w="15" w:type="dxa"/>
              <w:bottom w:w="0" w:type="dxa"/>
              <w:right w:w="15" w:type="dxa"/>
            </w:tcMar>
            <w:vAlign w:val="center"/>
            <w:hideMark/>
          </w:tcPr>
          <w:p w14:paraId="0A374D52" w14:textId="77777777" w:rsidR="00D07764" w:rsidRPr="002A2C7F" w:rsidRDefault="00D07764" w:rsidP="00482B3F">
            <w:pPr>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 hor.</w:t>
            </w:r>
          </w:p>
        </w:tc>
      </w:tr>
      <w:tr w:rsidR="00D07764" w:rsidRPr="002A2C7F" w14:paraId="4EB93BD0" w14:textId="77777777" w:rsidTr="009430FC">
        <w:trPr>
          <w:jc w:val="center"/>
        </w:trPr>
        <w:tc>
          <w:tcPr>
            <w:tcW w:w="0" w:type="auto"/>
            <w:tcBorders>
              <w:top w:val="single" w:sz="8" w:space="0" w:color="023A85"/>
              <w:left w:val="nil"/>
              <w:bottom w:val="nil"/>
              <w:right w:val="single" w:sz="8" w:space="0" w:color="023A85"/>
            </w:tcBorders>
            <w:shd w:val="clear" w:color="auto" w:fill="auto"/>
            <w:tcMar>
              <w:top w:w="15" w:type="dxa"/>
              <w:left w:w="15" w:type="dxa"/>
              <w:bottom w:w="0" w:type="dxa"/>
              <w:right w:w="15" w:type="dxa"/>
            </w:tcMar>
            <w:vAlign w:val="center"/>
            <w:hideMark/>
          </w:tcPr>
          <w:p w14:paraId="757BDAAF" w14:textId="77777777" w:rsidR="00D07764" w:rsidRPr="002A2C7F" w:rsidRDefault="00D07764" w:rsidP="00482B3F">
            <w:pPr>
              <w:spacing w:after="0" w:line="240" w:lineRule="auto"/>
              <w:jc w:val="both"/>
              <w:rPr>
                <w:rFonts w:ascii="Arial" w:hAnsi="Arial" w:cs="Arial"/>
                <w:color w:val="000000"/>
                <w:sz w:val="16"/>
                <w:szCs w:val="16"/>
                <w:lang w:val="eu-ES"/>
              </w:rPr>
            </w:pPr>
            <w:r w:rsidRPr="002A2C7F">
              <w:rPr>
                <w:rFonts w:ascii="Arial" w:eastAsia="Calibri" w:hAnsi="Arial" w:cs="Arial"/>
                <w:color w:val="000000"/>
                <w:sz w:val="16"/>
                <w:szCs w:val="16"/>
                <w:lang w:val="eu-ES"/>
              </w:rPr>
              <w:t>Industria</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2B814F75"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2.993.886.155</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tcMar>
              <w:top w:w="15" w:type="dxa"/>
              <w:left w:w="15" w:type="dxa"/>
              <w:bottom w:w="0" w:type="dxa"/>
              <w:right w:w="15" w:type="dxa"/>
            </w:tcMar>
            <w:vAlign w:val="center"/>
            <w:hideMark/>
          </w:tcPr>
          <w:p w14:paraId="1AD1F3ED"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100,0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03879C53"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2.811.730.443</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tcMar>
              <w:top w:w="15" w:type="dxa"/>
              <w:left w:w="15" w:type="dxa"/>
              <w:bottom w:w="0" w:type="dxa"/>
              <w:right w:w="15" w:type="dxa"/>
            </w:tcMar>
            <w:vAlign w:val="center"/>
            <w:hideMark/>
          </w:tcPr>
          <w:p w14:paraId="0484CBBC"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93,9</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7588ABE2"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149.046.666</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tcMar>
              <w:top w:w="15" w:type="dxa"/>
              <w:left w:w="15" w:type="dxa"/>
              <w:bottom w:w="0" w:type="dxa"/>
              <w:right w:w="15" w:type="dxa"/>
            </w:tcMar>
            <w:vAlign w:val="center"/>
            <w:hideMark/>
          </w:tcPr>
          <w:p w14:paraId="1736ECF9"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5,0</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tcMar>
              <w:top w:w="15" w:type="dxa"/>
              <w:left w:w="15" w:type="dxa"/>
              <w:bottom w:w="0" w:type="dxa"/>
              <w:right w:w="15" w:type="dxa"/>
            </w:tcMar>
            <w:vAlign w:val="center"/>
            <w:hideMark/>
          </w:tcPr>
          <w:p w14:paraId="312DC747"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33.109.045</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tcMar>
              <w:top w:w="0" w:type="dxa"/>
              <w:left w:w="15" w:type="dxa"/>
              <w:bottom w:w="0" w:type="dxa"/>
              <w:right w:w="15" w:type="dxa"/>
            </w:tcMar>
            <w:vAlign w:val="center"/>
            <w:hideMark/>
          </w:tcPr>
          <w:p w14:paraId="4442B8D2"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1,1</w:t>
            </w:r>
          </w:p>
        </w:tc>
      </w:tr>
      <w:tr w:rsidR="00D07764" w:rsidRPr="002A2C7F" w14:paraId="26583B86" w14:textId="77777777" w:rsidTr="00482B3F">
        <w:trPr>
          <w:jc w:val="center"/>
        </w:trPr>
        <w:tc>
          <w:tcPr>
            <w:tcW w:w="0" w:type="auto"/>
            <w:tcBorders>
              <w:top w:val="nil"/>
              <w:left w:val="nil"/>
              <w:bottom w:val="single" w:sz="8" w:space="0" w:color="023A85"/>
              <w:right w:val="single" w:sz="8" w:space="0" w:color="023A85"/>
            </w:tcBorders>
            <w:shd w:val="clear" w:color="auto" w:fill="auto"/>
            <w:tcMar>
              <w:top w:w="15" w:type="dxa"/>
              <w:left w:w="15" w:type="dxa"/>
              <w:bottom w:w="0" w:type="dxa"/>
              <w:right w:w="15" w:type="dxa"/>
            </w:tcMar>
            <w:vAlign w:val="center"/>
            <w:hideMark/>
          </w:tcPr>
          <w:p w14:paraId="33386724" w14:textId="77777777" w:rsidR="00D07764" w:rsidRPr="002A2C7F" w:rsidRDefault="00D07764" w:rsidP="00482B3F">
            <w:pPr>
              <w:spacing w:after="0" w:line="240" w:lineRule="auto"/>
              <w:jc w:val="both"/>
              <w:rPr>
                <w:rFonts w:ascii="Arial" w:hAnsi="Arial" w:cs="Arial"/>
                <w:color w:val="000000"/>
                <w:sz w:val="16"/>
                <w:szCs w:val="16"/>
                <w:lang w:val="eu-ES"/>
              </w:rPr>
            </w:pPr>
            <w:r w:rsidRPr="002A2C7F">
              <w:rPr>
                <w:rFonts w:ascii="Arial" w:eastAsia="Calibri" w:hAnsi="Arial" w:cs="Arial"/>
                <w:color w:val="000000"/>
                <w:sz w:val="16"/>
                <w:szCs w:val="16"/>
                <w:lang w:val="eu-ES"/>
              </w:rPr>
              <w:t xml:space="preserve">Zerbitzuak </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15D99BFC"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42.544.460</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tcMar>
              <w:top w:w="15" w:type="dxa"/>
              <w:left w:w="15" w:type="dxa"/>
              <w:bottom w:w="0" w:type="dxa"/>
              <w:right w:w="15" w:type="dxa"/>
            </w:tcMar>
            <w:vAlign w:val="center"/>
            <w:hideMark/>
          </w:tcPr>
          <w:p w14:paraId="5841C619"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100,0</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6E5985B8"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30.701.693</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tcMar>
              <w:top w:w="15" w:type="dxa"/>
              <w:left w:w="15" w:type="dxa"/>
              <w:bottom w:w="0" w:type="dxa"/>
              <w:right w:w="15" w:type="dxa"/>
            </w:tcMar>
            <w:vAlign w:val="center"/>
            <w:hideMark/>
          </w:tcPr>
          <w:p w14:paraId="7B6BDF79"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72,2</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74691A11"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160.727</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tcMar>
              <w:top w:w="15" w:type="dxa"/>
              <w:left w:w="15" w:type="dxa"/>
              <w:bottom w:w="0" w:type="dxa"/>
              <w:right w:w="15" w:type="dxa"/>
            </w:tcMar>
            <w:vAlign w:val="center"/>
            <w:hideMark/>
          </w:tcPr>
          <w:p w14:paraId="7F19FAC7"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0,4</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noWrap/>
            <w:tcMar>
              <w:top w:w="15" w:type="dxa"/>
              <w:left w:w="15" w:type="dxa"/>
              <w:bottom w:w="0" w:type="dxa"/>
              <w:right w:w="15" w:type="dxa"/>
            </w:tcMar>
            <w:vAlign w:val="center"/>
            <w:hideMark/>
          </w:tcPr>
          <w:p w14:paraId="22B6A732"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11.682.040</w:t>
            </w:r>
          </w:p>
        </w:tc>
        <w:tc>
          <w:tcPr>
            <w:tcW w:w="0" w:type="auto"/>
            <w:tcBorders>
              <w:top w:val="nil"/>
              <w:left w:val="single" w:sz="4" w:space="0" w:color="A6A6A6" w:themeColor="background1" w:themeShade="A6"/>
              <w:bottom w:val="single" w:sz="8" w:space="0" w:color="023A85"/>
              <w:right w:val="nil"/>
            </w:tcBorders>
            <w:shd w:val="clear" w:color="auto" w:fill="auto"/>
            <w:tcMar>
              <w:top w:w="15" w:type="dxa"/>
              <w:left w:w="15" w:type="dxa"/>
              <w:bottom w:w="0" w:type="dxa"/>
              <w:right w:w="15" w:type="dxa"/>
            </w:tcMar>
            <w:vAlign w:val="center"/>
            <w:hideMark/>
          </w:tcPr>
          <w:p w14:paraId="5438E93A" w14:textId="77777777" w:rsidR="00D07764" w:rsidRPr="002A2C7F" w:rsidRDefault="00D07764" w:rsidP="00482B3F">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27,5</w:t>
            </w:r>
          </w:p>
        </w:tc>
      </w:tr>
      <w:tr w:rsidR="00D07764" w:rsidRPr="002A2C7F" w14:paraId="09BDC01A" w14:textId="77777777" w:rsidTr="00482B3F">
        <w:trPr>
          <w:jc w:val="center"/>
        </w:trPr>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21F05B46" w14:textId="77777777" w:rsidR="00D07764" w:rsidRPr="002A2C7F" w:rsidRDefault="00D07764" w:rsidP="00482B3F">
            <w:pPr>
              <w:spacing w:after="0" w:line="240" w:lineRule="auto"/>
              <w:jc w:val="both"/>
              <w:rPr>
                <w:rFonts w:ascii="Arial" w:hAnsi="Arial" w:cs="Arial"/>
                <w:b/>
                <w:bCs/>
                <w:color w:val="000000"/>
                <w:sz w:val="16"/>
                <w:szCs w:val="16"/>
                <w:lang w:val="eu-ES"/>
              </w:rPr>
            </w:pPr>
            <w:r w:rsidRPr="002A2C7F">
              <w:rPr>
                <w:rFonts w:ascii="Arial" w:eastAsia="Calibri" w:hAnsi="Arial" w:cs="Arial"/>
                <w:b/>
                <w:bCs/>
                <w:color w:val="000000"/>
                <w:sz w:val="16"/>
                <w:szCs w:val="16"/>
                <w:lang w:val="eu-ES"/>
              </w:rPr>
              <w:t>GUZTIRA</w:t>
            </w:r>
            <w:r w:rsidRPr="002A2C7F">
              <w:rPr>
                <w:rFonts w:ascii="Arial" w:eastAsia="Calibri" w:hAnsi="Arial" w:cs="Arial"/>
                <w:color w:val="000000"/>
                <w:sz w:val="16"/>
                <w:szCs w:val="16"/>
                <w:lang w:val="eu-ES"/>
              </w:rPr>
              <w:t xml:space="preserve"> (*)</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1CEA4CDF"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3.036.430.615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6393C294"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369C911E"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2.842.432.136</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2F77EE36"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93,6</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26FA5DF1"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149.207.393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6DF2B599"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4,9</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Mar>
              <w:top w:w="15" w:type="dxa"/>
              <w:left w:w="15" w:type="dxa"/>
              <w:bottom w:w="0" w:type="dxa"/>
              <w:right w:w="15" w:type="dxa"/>
            </w:tcMar>
            <w:vAlign w:val="center"/>
            <w:hideMark/>
          </w:tcPr>
          <w:p w14:paraId="132DA0A0"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44.791.085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Mar>
              <w:top w:w="15" w:type="dxa"/>
              <w:left w:w="15" w:type="dxa"/>
              <w:bottom w:w="0" w:type="dxa"/>
              <w:right w:w="15" w:type="dxa"/>
            </w:tcMar>
            <w:vAlign w:val="center"/>
            <w:hideMark/>
          </w:tcPr>
          <w:p w14:paraId="5877DF48" w14:textId="77777777" w:rsidR="00D07764" w:rsidRPr="002A2C7F" w:rsidRDefault="00D07764" w:rsidP="00482B3F">
            <w:pPr>
              <w:spacing w:after="0" w:line="240" w:lineRule="auto"/>
              <w:jc w:val="right"/>
              <w:rPr>
                <w:rFonts w:ascii="Arial" w:eastAsia="Calibri" w:hAnsi="Arial" w:cs="Arial"/>
                <w:b/>
                <w:sz w:val="16"/>
                <w:szCs w:val="16"/>
                <w:lang w:val="eu-ES"/>
              </w:rPr>
            </w:pPr>
            <w:r w:rsidRPr="002A2C7F">
              <w:rPr>
                <w:rFonts w:ascii="Arial" w:eastAsia="Calibri" w:hAnsi="Arial" w:cs="Arial"/>
                <w:b/>
                <w:sz w:val="16"/>
                <w:szCs w:val="16"/>
                <w:lang w:val="eu-ES"/>
              </w:rPr>
              <w:t>1,5</w:t>
            </w:r>
          </w:p>
        </w:tc>
      </w:tr>
    </w:tbl>
    <w:p w14:paraId="4F7F4AFC" w14:textId="77777777" w:rsidR="00D07764" w:rsidRPr="002A2C7F" w:rsidRDefault="00D07764" w:rsidP="00D07764">
      <w:pPr>
        <w:widowControl w:val="0"/>
        <w:spacing w:after="0" w:line="264" w:lineRule="auto"/>
        <w:jc w:val="both"/>
        <w:rPr>
          <w:rFonts w:ascii="Tahoma" w:eastAsia="Times New Roman" w:hAnsi="Tahoma" w:cs="Arial"/>
          <w:sz w:val="16"/>
          <w:szCs w:val="16"/>
          <w:lang w:val="eu-ES" w:eastAsia="es-ES"/>
        </w:rPr>
      </w:pPr>
      <w:r w:rsidRPr="002A2C7F">
        <w:rPr>
          <w:rFonts w:ascii="Tahoma" w:eastAsia="Times New Roman" w:hAnsi="Tahoma" w:cs="Arial"/>
          <w:sz w:val="16"/>
          <w:szCs w:val="16"/>
          <w:lang w:val="eu-ES" w:eastAsia="es-ES"/>
        </w:rPr>
        <w:t xml:space="preserve"> (*) </w:t>
      </w:r>
      <w:r w:rsidRPr="002A2C7F">
        <w:rPr>
          <w:rFonts w:ascii="Arial" w:eastAsia="Times New Roman" w:hAnsi="Arial" w:cs="Arial"/>
          <w:sz w:val="16"/>
          <w:szCs w:val="16"/>
          <w:lang w:val="eu-ES" w:eastAsia="es-ES"/>
        </w:rPr>
        <w:t>Eraikuntza ez dago barne</w:t>
      </w:r>
    </w:p>
    <w:p w14:paraId="616C7F76"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1A62AA83" w14:textId="77777777" w:rsidR="00D07764" w:rsidRPr="002A2C7F" w:rsidRDefault="00D07764" w:rsidP="00D07764">
      <w:pPr>
        <w:widowControl w:val="0"/>
        <w:spacing w:after="0" w:line="264" w:lineRule="auto"/>
        <w:rPr>
          <w:rFonts w:ascii="Arial" w:eastAsia="Times New Roman" w:hAnsi="Arial" w:cs="Arial"/>
          <w:b/>
          <w:color w:val="1F497D"/>
          <w:sz w:val="18"/>
          <w:szCs w:val="18"/>
          <w:lang w:val="eu-ES" w:eastAsia="es-ES"/>
        </w:rPr>
      </w:pPr>
      <w:bookmarkStart w:id="307" w:name="_Toc391999664"/>
    </w:p>
    <w:p w14:paraId="5634127E" w14:textId="05A17BF0"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08" w:name="_Toc511991495"/>
      <w:bookmarkStart w:id="309" w:name="_Toc525299872"/>
      <w:bookmarkStart w:id="310" w:name="_Toc42499490"/>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 </w:t>
      </w:r>
      <w:r w:rsidRPr="002A2C7F">
        <w:rPr>
          <w:rFonts w:ascii="Arial" w:eastAsia="Times New Roman" w:hAnsi="Arial" w:cs="Arial"/>
          <w:bCs/>
          <w:color w:val="5F5F5F"/>
          <w:sz w:val="18"/>
          <w:szCs w:val="18"/>
          <w:lang w:val="eu-ES" w:eastAsia="es-ES"/>
        </w:rPr>
        <w:tab/>
      </w:r>
      <w:bookmarkEnd w:id="307"/>
      <w:bookmarkEnd w:id="308"/>
      <w:bookmarkEnd w:id="309"/>
      <w:r w:rsidRPr="002A2C7F">
        <w:rPr>
          <w:rFonts w:ascii="Arial" w:hAnsi="Arial" w:cs="Arial"/>
          <w:color w:val="5F5F5F"/>
          <w:sz w:val="18"/>
          <w:szCs w:val="18"/>
          <w:lang w:val="eu-ES"/>
        </w:rPr>
        <w:t>ESPORTAZIOEN PISU ERLATIBOAREN KONPARAKETA FAKTURAZIOARI DAGOKIONEZ 2014-2018. (esportazioen %, fakturazioaren arabera)</w:t>
      </w:r>
      <w:bookmarkEnd w:id="310"/>
    </w:p>
    <w:p w14:paraId="26B660BD" w14:textId="77777777" w:rsidR="00D07764" w:rsidRPr="002A2C7F" w:rsidRDefault="00D07764" w:rsidP="00D07764">
      <w:pPr>
        <w:widowControl w:val="0"/>
        <w:spacing w:after="0" w:line="264" w:lineRule="auto"/>
        <w:jc w:val="center"/>
        <w:rPr>
          <w:rFonts w:ascii="Arial" w:eastAsia="Times New Roman" w:hAnsi="Arial" w:cs="Arial"/>
          <w:b/>
          <w:color w:val="1F497D"/>
          <w:sz w:val="18"/>
          <w:szCs w:val="18"/>
          <w:lang w:val="eu-ES" w:eastAsia="es-ES"/>
        </w:rPr>
      </w:pPr>
      <w:r w:rsidRPr="002A2C7F">
        <w:rPr>
          <w:rFonts w:ascii="Arial" w:eastAsia="Times New Roman" w:hAnsi="Arial" w:cs="Arial"/>
          <w:b/>
          <w:noProof/>
          <w:color w:val="1F497D"/>
          <w:sz w:val="18"/>
          <w:szCs w:val="18"/>
          <w:lang w:val="eu-ES" w:eastAsia="es-ES"/>
        </w:rPr>
        <w:drawing>
          <wp:anchor distT="0" distB="0" distL="114300" distR="114300" simplePos="0" relativeHeight="252185088" behindDoc="0" locked="0" layoutInCell="1" allowOverlap="1" wp14:anchorId="0262CA43" wp14:editId="22F60EA9">
            <wp:simplePos x="0" y="0"/>
            <wp:positionH relativeFrom="column">
              <wp:posOffset>81915</wp:posOffset>
            </wp:positionH>
            <wp:positionV relativeFrom="paragraph">
              <wp:posOffset>63500</wp:posOffset>
            </wp:positionV>
            <wp:extent cx="5365750" cy="2352675"/>
            <wp:effectExtent l="0" t="0" r="0" b="0"/>
            <wp:wrapNone/>
            <wp:docPr id="82"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3DA9FAE4" w14:textId="77777777" w:rsidR="00D07764" w:rsidRPr="002A2C7F" w:rsidRDefault="00D07764" w:rsidP="00D07764">
      <w:pPr>
        <w:widowControl w:val="0"/>
        <w:spacing w:after="0" w:line="264" w:lineRule="auto"/>
        <w:jc w:val="center"/>
        <w:rPr>
          <w:rFonts w:ascii="Arial" w:eastAsia="Times New Roman" w:hAnsi="Arial" w:cs="Arial"/>
          <w:b/>
          <w:color w:val="1F497D"/>
          <w:sz w:val="18"/>
          <w:szCs w:val="18"/>
          <w:lang w:val="eu-ES" w:eastAsia="es-ES"/>
        </w:rPr>
      </w:pPr>
    </w:p>
    <w:p w14:paraId="3D0ADA90" w14:textId="77777777" w:rsidR="00D07764" w:rsidRPr="002A2C7F" w:rsidRDefault="00D07764" w:rsidP="00D07764">
      <w:pPr>
        <w:widowControl w:val="0"/>
        <w:spacing w:after="0" w:line="264" w:lineRule="auto"/>
        <w:jc w:val="center"/>
        <w:rPr>
          <w:rFonts w:ascii="Arial" w:eastAsia="Times New Roman" w:hAnsi="Arial" w:cs="Arial"/>
          <w:b/>
          <w:color w:val="1F497D"/>
          <w:sz w:val="18"/>
          <w:szCs w:val="18"/>
          <w:lang w:val="eu-ES" w:eastAsia="es-ES"/>
        </w:rPr>
      </w:pPr>
    </w:p>
    <w:p w14:paraId="646FA911" w14:textId="77777777" w:rsidR="00D07764" w:rsidRPr="002A2C7F" w:rsidRDefault="00D07764" w:rsidP="00D07764">
      <w:pPr>
        <w:widowControl w:val="0"/>
        <w:spacing w:after="0" w:line="264" w:lineRule="auto"/>
        <w:jc w:val="both"/>
        <w:rPr>
          <w:rFonts w:ascii="Tahoma" w:eastAsia="Times New Roman" w:hAnsi="Tahoma" w:cs="Arial"/>
          <w:b/>
          <w:i/>
          <w:color w:val="1F497D"/>
          <w:sz w:val="18"/>
          <w:szCs w:val="18"/>
          <w:lang w:val="eu-ES" w:eastAsia="es-ES"/>
        </w:rPr>
      </w:pPr>
    </w:p>
    <w:p w14:paraId="2AB5DA74" w14:textId="77777777" w:rsidR="00D07764" w:rsidRPr="002A2C7F" w:rsidRDefault="00D07764" w:rsidP="00D07764">
      <w:pPr>
        <w:widowControl w:val="0"/>
        <w:spacing w:after="0" w:line="264" w:lineRule="auto"/>
        <w:jc w:val="both"/>
        <w:rPr>
          <w:rFonts w:ascii="Tahoma" w:eastAsia="Times New Roman" w:hAnsi="Tahoma" w:cs="Arial"/>
          <w:b/>
          <w:i/>
          <w:noProof/>
          <w:sz w:val="16"/>
          <w:szCs w:val="16"/>
          <w:lang w:val="eu-ES" w:eastAsia="es-ES"/>
        </w:rPr>
      </w:pPr>
    </w:p>
    <w:p w14:paraId="1D8A4F7C" w14:textId="77777777" w:rsidR="00D07764" w:rsidRPr="002A2C7F" w:rsidRDefault="00D07764" w:rsidP="00D07764">
      <w:pPr>
        <w:widowControl w:val="0"/>
        <w:spacing w:after="0" w:line="264" w:lineRule="auto"/>
        <w:jc w:val="both"/>
        <w:rPr>
          <w:rFonts w:ascii="Arial" w:eastAsia="Calibri" w:hAnsi="Arial" w:cs="Arial"/>
          <w:sz w:val="20"/>
          <w:lang w:val="eu-ES"/>
        </w:rPr>
      </w:pPr>
    </w:p>
    <w:p w14:paraId="5E181C7D" w14:textId="77777777" w:rsidR="00D07764" w:rsidRPr="002A2C7F" w:rsidRDefault="00D07764" w:rsidP="00D07764">
      <w:pPr>
        <w:widowControl w:val="0"/>
        <w:spacing w:after="0" w:line="264" w:lineRule="auto"/>
        <w:jc w:val="both"/>
        <w:rPr>
          <w:rFonts w:ascii="Arial" w:eastAsia="Calibri" w:hAnsi="Arial" w:cs="Arial"/>
          <w:sz w:val="20"/>
          <w:lang w:val="eu-ES"/>
        </w:rPr>
      </w:pPr>
    </w:p>
    <w:p w14:paraId="5E09DC72" w14:textId="77777777" w:rsidR="00D07764" w:rsidRPr="002A2C7F" w:rsidRDefault="00D07764" w:rsidP="00D07764">
      <w:pPr>
        <w:pStyle w:val="Descripcin"/>
        <w:spacing w:line="264" w:lineRule="auto"/>
        <w:ind w:left="1134" w:hanging="1134"/>
        <w:rPr>
          <w:rFonts w:ascii="Arial" w:eastAsia="Calibri" w:hAnsi="Arial" w:cs="Arial"/>
          <w:lang w:val="eu-ES"/>
        </w:rPr>
      </w:pPr>
    </w:p>
    <w:p w14:paraId="3B5AF6FA" w14:textId="77777777" w:rsidR="00D07764" w:rsidRPr="002A2C7F" w:rsidRDefault="00D07764" w:rsidP="00D07764">
      <w:pPr>
        <w:rPr>
          <w:lang w:val="eu-ES" w:eastAsia="es-ES"/>
        </w:rPr>
      </w:pPr>
    </w:p>
    <w:p w14:paraId="2BC1AE70" w14:textId="77777777" w:rsidR="00D07764" w:rsidRPr="002A2C7F" w:rsidRDefault="00D07764" w:rsidP="00D07764">
      <w:pPr>
        <w:rPr>
          <w:lang w:val="eu-ES" w:eastAsia="es-ES"/>
        </w:rPr>
      </w:pPr>
    </w:p>
    <w:p w14:paraId="404DBB74" w14:textId="77777777" w:rsidR="00D07764" w:rsidRPr="002A2C7F" w:rsidRDefault="00D07764" w:rsidP="00D07764">
      <w:pPr>
        <w:rPr>
          <w:lang w:val="eu-ES" w:eastAsia="es-ES"/>
        </w:rPr>
      </w:pPr>
    </w:p>
    <w:p w14:paraId="011D36E6" w14:textId="77777777" w:rsidR="00D07764" w:rsidRPr="002A2C7F" w:rsidRDefault="00D07764" w:rsidP="00D07764">
      <w:pPr>
        <w:rPr>
          <w:lang w:val="eu-ES" w:eastAsia="es-ES"/>
        </w:rPr>
      </w:pPr>
    </w:p>
    <w:p w14:paraId="58CFBC4B" w14:textId="69895272"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11" w:name="_Toc513394265"/>
      <w:bookmarkStart w:id="312" w:name="_Toc525299991"/>
      <w:bookmarkStart w:id="313" w:name="_Toc4226470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11"/>
      <w:bookmarkEnd w:id="312"/>
      <w:r w:rsidRPr="002A2C7F">
        <w:rPr>
          <w:rFonts w:ascii="Arial" w:hAnsi="Arial" w:cs="Arial"/>
          <w:color w:val="5F5F5F"/>
          <w:sz w:val="18"/>
          <w:szCs w:val="18"/>
          <w:lang w:val="eu-ES"/>
        </w:rPr>
        <w:t>ESPORTAZIOEN BOLUMENA, ENPLEGU MAILAREN ETA FORMA JURIDIKOAREN ARABERA 2018 (zifra absolutuak eta % bertikalak).</w:t>
      </w:r>
      <w:bookmarkEnd w:id="313"/>
    </w:p>
    <w:tbl>
      <w:tblPr>
        <w:tblW w:w="5000" w:type="pct"/>
        <w:tblInd w:w="70" w:type="dxa"/>
        <w:tblCellMar>
          <w:left w:w="70" w:type="dxa"/>
          <w:right w:w="70" w:type="dxa"/>
        </w:tblCellMar>
        <w:tblLook w:val="04A0" w:firstRow="1" w:lastRow="0" w:firstColumn="1" w:lastColumn="0" w:noHBand="0" w:noVBand="1"/>
      </w:tblPr>
      <w:tblGrid>
        <w:gridCol w:w="1501"/>
        <w:gridCol w:w="1199"/>
        <w:gridCol w:w="639"/>
        <w:gridCol w:w="1198"/>
        <w:gridCol w:w="639"/>
        <w:gridCol w:w="1061"/>
        <w:gridCol w:w="639"/>
        <w:gridCol w:w="969"/>
        <w:gridCol w:w="639"/>
      </w:tblGrid>
      <w:tr w:rsidR="00D07764" w:rsidRPr="002A2C7F" w14:paraId="36F5473A" w14:textId="77777777" w:rsidTr="009430FC">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auto"/>
            <w:vAlign w:val="center"/>
            <w:hideMark/>
          </w:tcPr>
          <w:p w14:paraId="34775F91"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29A063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9ECF28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Koop.</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21FEAC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D7E725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L.S.M.</w:t>
            </w:r>
          </w:p>
        </w:tc>
      </w:tr>
      <w:tr w:rsidR="00D07764" w:rsidRPr="002A2C7F" w14:paraId="19ECC2EF" w14:textId="77777777" w:rsidTr="009430FC">
        <w:tc>
          <w:tcPr>
            <w:tcW w:w="0" w:type="auto"/>
            <w:vMerge/>
            <w:tcBorders>
              <w:top w:val="single" w:sz="8" w:space="0" w:color="A6A6A6"/>
              <w:left w:val="single" w:sz="8" w:space="0" w:color="023A85"/>
              <w:bottom w:val="single" w:sz="8" w:space="0" w:color="023A85"/>
              <w:right w:val="single" w:sz="8" w:space="0" w:color="023A85"/>
            </w:tcBorders>
            <w:shd w:val="clear" w:color="auto" w:fill="auto"/>
            <w:vAlign w:val="center"/>
            <w:hideMark/>
          </w:tcPr>
          <w:p w14:paraId="7ABA4AD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p>
        </w:tc>
        <w:tc>
          <w:tcPr>
            <w:tcW w:w="0" w:type="auto"/>
            <w:tcBorders>
              <w:top w:val="nil"/>
              <w:left w:val="single" w:sz="8" w:space="0" w:color="023A85"/>
              <w:bottom w:val="single" w:sz="8" w:space="0" w:color="023A85"/>
              <w:right w:val="single" w:sz="8" w:space="0" w:color="1F3864" w:themeColor="accent1" w:themeShade="80"/>
            </w:tcBorders>
            <w:shd w:val="clear" w:color="auto" w:fill="auto"/>
            <w:vAlign w:val="center"/>
            <w:hideMark/>
          </w:tcPr>
          <w:p w14:paraId="57D5307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8B0CE2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1E152E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35821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BCC8BF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12253E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F8ADB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B2D0A3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11F1141B" w14:textId="77777777" w:rsidTr="009430FC">
        <w:tc>
          <w:tcPr>
            <w:tcW w:w="0" w:type="auto"/>
            <w:tcBorders>
              <w:top w:val="single" w:sz="8" w:space="0" w:color="023A85"/>
              <w:left w:val="nil"/>
              <w:bottom w:val="nil"/>
              <w:right w:val="single" w:sz="8" w:space="0" w:color="023A85"/>
            </w:tcBorders>
            <w:shd w:val="clear" w:color="auto" w:fill="auto"/>
            <w:vAlign w:val="bottom"/>
            <w:hideMark/>
          </w:tcPr>
          <w:p w14:paraId="2AFF0917"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0" w:type="auto"/>
            <w:tcBorders>
              <w:top w:val="single" w:sz="8" w:space="0" w:color="023A85"/>
              <w:left w:val="single" w:sz="8" w:space="0" w:color="023A85"/>
              <w:bottom w:val="nil"/>
              <w:right w:val="single" w:sz="4" w:space="0" w:color="A6A6A6" w:themeColor="background1" w:themeShade="A6"/>
            </w:tcBorders>
            <w:shd w:val="clear" w:color="auto" w:fill="auto"/>
            <w:vAlign w:val="bottom"/>
            <w:hideMark/>
          </w:tcPr>
          <w:p w14:paraId="150C8F0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10.108.797</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1DD7A0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bottom"/>
            <w:hideMark/>
          </w:tcPr>
          <w:p w14:paraId="7438784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5.827.860</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356C0BB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bottom"/>
            <w:hideMark/>
          </w:tcPr>
          <w:p w14:paraId="0D0990E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261.804</w:t>
            </w:r>
          </w:p>
        </w:tc>
        <w:tc>
          <w:tcPr>
            <w:tcW w:w="0" w:type="auto"/>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center"/>
            <w:hideMark/>
          </w:tcPr>
          <w:p w14:paraId="430863E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0" w:type="auto"/>
            <w:tcBorders>
              <w:top w:val="single" w:sz="8" w:space="0" w:color="1F3864" w:themeColor="accent1" w:themeShade="80"/>
              <w:left w:val="single" w:sz="8" w:space="0" w:color="023A85"/>
              <w:bottom w:val="nil"/>
              <w:right w:val="single" w:sz="4" w:space="0" w:color="A6A6A6" w:themeColor="background1" w:themeShade="A6"/>
            </w:tcBorders>
            <w:shd w:val="clear" w:color="auto" w:fill="auto"/>
            <w:vAlign w:val="bottom"/>
            <w:hideMark/>
          </w:tcPr>
          <w:p w14:paraId="33EC7B8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4.019.134</w:t>
            </w:r>
          </w:p>
        </w:tc>
        <w:tc>
          <w:tcPr>
            <w:tcW w:w="0" w:type="auto"/>
            <w:tcBorders>
              <w:top w:val="single" w:sz="8" w:space="0" w:color="1F3864" w:themeColor="accent1" w:themeShade="80"/>
              <w:left w:val="single" w:sz="4" w:space="0" w:color="A6A6A6" w:themeColor="background1" w:themeShade="A6"/>
              <w:bottom w:val="nil"/>
              <w:right w:val="single" w:sz="8" w:space="0" w:color="BFBFBF"/>
            </w:tcBorders>
            <w:shd w:val="clear" w:color="auto" w:fill="auto"/>
            <w:vAlign w:val="center"/>
            <w:hideMark/>
          </w:tcPr>
          <w:p w14:paraId="124C3DF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8,9</w:t>
            </w:r>
          </w:p>
        </w:tc>
      </w:tr>
      <w:tr w:rsidR="00D07764" w:rsidRPr="002A2C7F" w14:paraId="367B4722" w14:textId="77777777" w:rsidTr="00482B3F">
        <w:tc>
          <w:tcPr>
            <w:tcW w:w="0" w:type="auto"/>
            <w:tcBorders>
              <w:top w:val="nil"/>
              <w:left w:val="nil"/>
              <w:bottom w:val="nil"/>
              <w:right w:val="single" w:sz="8" w:space="0" w:color="023A85"/>
            </w:tcBorders>
            <w:shd w:val="clear" w:color="auto" w:fill="auto"/>
            <w:vAlign w:val="bottom"/>
            <w:hideMark/>
          </w:tcPr>
          <w:p w14:paraId="689D0335"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 arte</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A90F95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32.575.629</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6B99C4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29AE03D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20.475.448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13D584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15958A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1.106.962</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BABEA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D454C7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10.993.220</w:t>
            </w:r>
          </w:p>
        </w:tc>
        <w:tc>
          <w:tcPr>
            <w:tcW w:w="0" w:type="auto"/>
            <w:tcBorders>
              <w:top w:val="nil"/>
              <w:left w:val="single" w:sz="4" w:space="0" w:color="A6A6A6" w:themeColor="background1" w:themeShade="A6"/>
              <w:bottom w:val="nil"/>
              <w:right w:val="single" w:sz="8" w:space="0" w:color="BFBFBF"/>
            </w:tcBorders>
            <w:shd w:val="clear" w:color="auto" w:fill="auto"/>
            <w:vAlign w:val="center"/>
            <w:hideMark/>
          </w:tcPr>
          <w:p w14:paraId="1693930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24,4</w:t>
            </w:r>
          </w:p>
        </w:tc>
      </w:tr>
      <w:tr w:rsidR="00D07764" w:rsidRPr="002A2C7F" w14:paraId="413E2C89" w14:textId="77777777" w:rsidTr="00482B3F">
        <w:tc>
          <w:tcPr>
            <w:tcW w:w="0" w:type="auto"/>
            <w:tcBorders>
              <w:top w:val="nil"/>
              <w:left w:val="nil"/>
              <w:bottom w:val="nil"/>
              <w:right w:val="single" w:sz="8" w:space="0" w:color="023A85"/>
            </w:tcBorders>
            <w:shd w:val="clear" w:color="auto" w:fill="auto"/>
            <w:vAlign w:val="bottom"/>
            <w:hideMark/>
          </w:tcPr>
          <w:p w14:paraId="3264BEEA"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 arte</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5DFCEF7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78.239.551</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B7CC8D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D316A3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41.756.701</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3BC4D43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90D1A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23.312.508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6B395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15,6</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427E5AA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13.170.342</w:t>
            </w:r>
          </w:p>
        </w:tc>
        <w:tc>
          <w:tcPr>
            <w:tcW w:w="0" w:type="auto"/>
            <w:tcBorders>
              <w:top w:val="nil"/>
              <w:left w:val="single" w:sz="4" w:space="0" w:color="A6A6A6" w:themeColor="background1" w:themeShade="A6"/>
              <w:bottom w:val="nil"/>
              <w:right w:val="single" w:sz="8" w:space="0" w:color="BFBFBF"/>
            </w:tcBorders>
            <w:shd w:val="clear" w:color="auto" w:fill="auto"/>
            <w:vAlign w:val="center"/>
            <w:hideMark/>
          </w:tcPr>
          <w:p w14:paraId="0468BD9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29,3</w:t>
            </w:r>
          </w:p>
        </w:tc>
      </w:tr>
      <w:tr w:rsidR="00D07764" w:rsidRPr="002A2C7F" w14:paraId="6B6405D8" w14:textId="77777777" w:rsidTr="00482B3F">
        <w:tc>
          <w:tcPr>
            <w:tcW w:w="0" w:type="auto"/>
            <w:tcBorders>
              <w:top w:val="nil"/>
              <w:left w:val="nil"/>
              <w:bottom w:val="nil"/>
              <w:right w:val="single" w:sz="8" w:space="0" w:color="023A85"/>
            </w:tcBorders>
            <w:shd w:val="clear" w:color="auto" w:fill="auto"/>
            <w:vAlign w:val="bottom"/>
            <w:hideMark/>
          </w:tcPr>
          <w:p w14:paraId="093F6614"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 arte</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603BCCB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170.436.244</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7129F6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71CF56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146.481.443</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3A388FD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26F296C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23.954.801</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439007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16,1</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7840D9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single" w:sz="8" w:space="0" w:color="BFBFBF"/>
            </w:tcBorders>
            <w:shd w:val="clear" w:color="auto" w:fill="auto"/>
            <w:vAlign w:val="center"/>
            <w:hideMark/>
          </w:tcPr>
          <w:p w14:paraId="700ADA4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1C9CA191" w14:textId="77777777" w:rsidTr="00482B3F">
        <w:tc>
          <w:tcPr>
            <w:tcW w:w="0" w:type="auto"/>
            <w:tcBorders>
              <w:top w:val="nil"/>
              <w:left w:val="nil"/>
              <w:bottom w:val="nil"/>
              <w:right w:val="single" w:sz="8" w:space="0" w:color="023A85"/>
            </w:tcBorders>
            <w:shd w:val="clear" w:color="auto" w:fill="auto"/>
            <w:vAlign w:val="bottom"/>
            <w:hideMark/>
          </w:tcPr>
          <w:p w14:paraId="774110A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 arte</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1628A0C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424.820.743</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2FAC982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B551FC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408.051.820</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BB0DD7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2B2C5B8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5FC0CA5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0220876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16.768.923</w:t>
            </w:r>
          </w:p>
        </w:tc>
        <w:tc>
          <w:tcPr>
            <w:tcW w:w="0" w:type="auto"/>
            <w:tcBorders>
              <w:top w:val="nil"/>
              <w:left w:val="single" w:sz="4" w:space="0" w:color="A6A6A6" w:themeColor="background1" w:themeShade="A6"/>
              <w:bottom w:val="nil"/>
              <w:right w:val="single" w:sz="8" w:space="0" w:color="BFBFBF"/>
            </w:tcBorders>
            <w:shd w:val="clear" w:color="auto" w:fill="auto"/>
            <w:vAlign w:val="center"/>
            <w:hideMark/>
          </w:tcPr>
          <w:p w14:paraId="34F7AC6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37,3</w:t>
            </w:r>
          </w:p>
        </w:tc>
      </w:tr>
      <w:tr w:rsidR="00D07764" w:rsidRPr="002A2C7F" w14:paraId="51EACCDB" w14:textId="77777777" w:rsidTr="00482B3F">
        <w:tc>
          <w:tcPr>
            <w:tcW w:w="0" w:type="auto"/>
            <w:tcBorders>
              <w:top w:val="nil"/>
              <w:left w:val="nil"/>
              <w:bottom w:val="nil"/>
              <w:right w:val="single" w:sz="8" w:space="0" w:color="023A85"/>
            </w:tcBorders>
            <w:shd w:val="clear" w:color="auto" w:fill="auto"/>
            <w:vAlign w:val="bottom"/>
            <w:hideMark/>
          </w:tcPr>
          <w:p w14:paraId="3FEEF51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 arte</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4D3E57A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901.066.613</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6BB4FCF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29,7</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1958F65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800.495.295</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04EEDEB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28,2</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5AE1EE8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100.571.318</w:t>
            </w:r>
          </w:p>
        </w:tc>
        <w:tc>
          <w:tcPr>
            <w:tcW w:w="0" w:type="auto"/>
            <w:tcBorders>
              <w:top w:val="nil"/>
              <w:left w:val="single" w:sz="4" w:space="0" w:color="A6A6A6" w:themeColor="background1" w:themeShade="A6"/>
              <w:bottom w:val="nil"/>
              <w:right w:val="single" w:sz="8" w:space="0" w:color="023A85"/>
            </w:tcBorders>
            <w:shd w:val="clear" w:color="auto" w:fill="auto"/>
            <w:vAlign w:val="center"/>
            <w:hideMark/>
          </w:tcPr>
          <w:p w14:paraId="2888ED7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67,4</w:t>
            </w:r>
          </w:p>
        </w:tc>
        <w:tc>
          <w:tcPr>
            <w:tcW w:w="0" w:type="auto"/>
            <w:tcBorders>
              <w:top w:val="nil"/>
              <w:left w:val="single" w:sz="8" w:space="0" w:color="023A85"/>
              <w:bottom w:val="nil"/>
              <w:right w:val="single" w:sz="4" w:space="0" w:color="A6A6A6" w:themeColor="background1" w:themeShade="A6"/>
            </w:tcBorders>
            <w:shd w:val="clear" w:color="auto" w:fill="auto"/>
            <w:vAlign w:val="bottom"/>
            <w:hideMark/>
          </w:tcPr>
          <w:p w14:paraId="280BA7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single" w:sz="8" w:space="0" w:color="BFBFBF"/>
            </w:tcBorders>
            <w:shd w:val="clear" w:color="auto" w:fill="auto"/>
            <w:vAlign w:val="center"/>
            <w:hideMark/>
          </w:tcPr>
          <w:p w14:paraId="6228CA6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7674F7B7" w14:textId="77777777" w:rsidTr="00482B3F">
        <w:tc>
          <w:tcPr>
            <w:tcW w:w="0" w:type="auto"/>
            <w:tcBorders>
              <w:top w:val="nil"/>
              <w:left w:val="nil"/>
              <w:bottom w:val="single" w:sz="8" w:space="0" w:color="023A85"/>
              <w:right w:val="single" w:sz="8" w:space="0" w:color="023A85"/>
            </w:tcBorders>
            <w:shd w:val="clear" w:color="auto" w:fill="auto"/>
            <w:vAlign w:val="bottom"/>
            <w:hideMark/>
          </w:tcPr>
          <w:p w14:paraId="37C1C0C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baino gehiago</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1F0E711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1.419.875.497</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0816039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46,8</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4F943EC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1.419.822.892</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05381A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49,9</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545D76A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single" w:sz="8" w:space="0" w:color="023A85"/>
              <w:right w:val="single" w:sz="8" w:space="0" w:color="023A85"/>
            </w:tcBorders>
            <w:shd w:val="clear" w:color="auto" w:fill="auto"/>
            <w:vAlign w:val="center"/>
            <w:hideMark/>
          </w:tcPr>
          <w:p w14:paraId="209E539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0" w:type="auto"/>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74FA918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52.605</w:t>
            </w:r>
          </w:p>
        </w:tc>
        <w:tc>
          <w:tcPr>
            <w:tcW w:w="0" w:type="auto"/>
            <w:tcBorders>
              <w:top w:val="nil"/>
              <w:left w:val="single" w:sz="4" w:space="0" w:color="A6A6A6" w:themeColor="background1" w:themeShade="A6"/>
              <w:bottom w:val="single" w:sz="8" w:space="0" w:color="023A85"/>
              <w:right w:val="single" w:sz="8" w:space="0" w:color="BFBFBF"/>
            </w:tcBorders>
            <w:shd w:val="clear" w:color="auto" w:fill="auto"/>
            <w:vAlign w:val="center"/>
            <w:hideMark/>
          </w:tcPr>
          <w:p w14:paraId="4BAE3D5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D07764" w:rsidRPr="002A2C7F" w14:paraId="4DD63C21" w14:textId="77777777" w:rsidTr="00482B3F">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0502D02"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1EDB4D3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3.037.123.075</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E2E064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8" w:space="0" w:color="BFBFBF"/>
            </w:tcBorders>
            <w:shd w:val="clear" w:color="auto" w:fill="D9D9D9" w:themeFill="background1" w:themeFillShade="D9"/>
            <w:vAlign w:val="center"/>
            <w:hideMark/>
          </w:tcPr>
          <w:p w14:paraId="26B2DA9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2.842.911.459</w:t>
            </w:r>
          </w:p>
        </w:tc>
        <w:tc>
          <w:tcPr>
            <w:tcW w:w="0" w:type="auto"/>
            <w:tcBorders>
              <w:top w:val="single" w:sz="8" w:space="0" w:color="023A85"/>
              <w:left w:val="nil"/>
              <w:bottom w:val="single" w:sz="8" w:space="0" w:color="023A85"/>
              <w:right w:val="single" w:sz="8" w:space="0" w:color="023A85"/>
            </w:tcBorders>
            <w:shd w:val="clear" w:color="auto" w:fill="D9D9D9" w:themeFill="background1" w:themeFillShade="D9"/>
            <w:vAlign w:val="center"/>
            <w:hideMark/>
          </w:tcPr>
          <w:p w14:paraId="3678605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4314DE1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149.207.393</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129A100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3B666C7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45.004.224</w:t>
            </w:r>
          </w:p>
        </w:tc>
        <w:tc>
          <w:tcPr>
            <w:tcW w:w="0" w:type="auto"/>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35BA50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2ECDA83D" w14:textId="77777777" w:rsidR="00D07764" w:rsidRPr="002A2C7F" w:rsidRDefault="00D07764" w:rsidP="00D07764">
      <w:pPr>
        <w:widowControl w:val="0"/>
        <w:spacing w:after="0" w:line="264" w:lineRule="auto"/>
        <w:jc w:val="both"/>
        <w:rPr>
          <w:rFonts w:ascii="Arial" w:eastAsia="Calibri" w:hAnsi="Arial" w:cs="Times New Roman"/>
          <w:sz w:val="20"/>
          <w:highlight w:val="yellow"/>
          <w:lang w:val="eu-ES"/>
        </w:rPr>
      </w:pPr>
    </w:p>
    <w:p w14:paraId="22BBF55E" w14:textId="77777777" w:rsidR="00D07764" w:rsidRPr="002A2C7F" w:rsidRDefault="00D07764" w:rsidP="00D07764">
      <w:pPr>
        <w:rPr>
          <w:rFonts w:ascii="Arial" w:eastAsia="Calibri" w:hAnsi="Arial" w:cs="Times New Roman"/>
          <w:sz w:val="20"/>
          <w:highlight w:val="yellow"/>
          <w:lang w:val="eu-ES"/>
        </w:rPr>
      </w:pPr>
      <w:r w:rsidRPr="002A2C7F">
        <w:rPr>
          <w:rFonts w:ascii="Arial" w:eastAsia="Calibri" w:hAnsi="Arial" w:cs="Times New Roman"/>
          <w:sz w:val="20"/>
          <w:highlight w:val="yellow"/>
          <w:lang w:val="eu-ES"/>
        </w:rPr>
        <w:br w:type="page"/>
      </w:r>
    </w:p>
    <w:p w14:paraId="1FC0DC62" w14:textId="6B9155BD" w:rsidR="00D07764" w:rsidRPr="002A2C7F" w:rsidRDefault="00D07764" w:rsidP="00D07764">
      <w:pPr>
        <w:spacing w:after="0" w:line="264" w:lineRule="auto"/>
        <w:ind w:left="1134" w:hanging="1134"/>
        <w:jc w:val="both"/>
        <w:rPr>
          <w:rFonts w:ascii="Arial" w:eastAsia="Times New Roman" w:hAnsi="Arial" w:cs="Arial"/>
          <w:color w:val="5F5F5F"/>
          <w:sz w:val="18"/>
          <w:szCs w:val="18"/>
          <w:lang w:val="eu-ES" w:eastAsia="es-ES"/>
        </w:rPr>
      </w:pPr>
      <w:bookmarkStart w:id="314" w:name="_Toc391999625"/>
      <w:bookmarkStart w:id="315" w:name="_Toc513394266"/>
      <w:bookmarkStart w:id="316" w:name="_Toc525299992"/>
      <w:bookmarkStart w:id="317" w:name="_Toc42264707"/>
      <w:r w:rsidRPr="002A2C7F">
        <w:rPr>
          <w:rFonts w:ascii="Arial" w:eastAsia="Times New Roman" w:hAnsi="Arial" w:cs="Arial"/>
          <w:color w:val="5F5F5F"/>
          <w:sz w:val="18"/>
          <w:szCs w:val="18"/>
          <w:lang w:val="eu-ES" w:eastAsia="es-ES"/>
        </w:rPr>
        <w:lastRenderedPageBreak/>
        <w:t>1.</w:t>
      </w:r>
      <w:r w:rsidRPr="002A2C7F">
        <w:rPr>
          <w:rFonts w:ascii="Arial" w:eastAsia="Times New Roman" w:hAnsi="Arial" w:cs="Arial"/>
          <w:color w:val="5F5F5F"/>
          <w:sz w:val="18"/>
          <w:szCs w:val="18"/>
          <w:lang w:val="eu-ES" w:eastAsia="es-ES"/>
        </w:rPr>
        <w:fldChar w:fldCharType="begin"/>
      </w:r>
      <w:r w:rsidRPr="002A2C7F">
        <w:rPr>
          <w:rFonts w:ascii="Arial" w:eastAsia="Times New Roman" w:hAnsi="Arial" w:cs="Arial"/>
          <w:color w:val="5F5F5F"/>
          <w:sz w:val="18"/>
          <w:szCs w:val="18"/>
          <w:lang w:val="eu-ES" w:eastAsia="es-ES"/>
        </w:rPr>
        <w:instrText xml:space="preserve"> SEQ Cuadro_1. \* ARABIC </w:instrText>
      </w:r>
      <w:r w:rsidRPr="002A2C7F">
        <w:rPr>
          <w:rFonts w:ascii="Arial" w:eastAsia="Times New Roman" w:hAnsi="Arial" w:cs="Arial"/>
          <w:color w:val="5F5F5F"/>
          <w:sz w:val="18"/>
          <w:szCs w:val="18"/>
          <w:lang w:val="eu-ES" w:eastAsia="es-ES"/>
        </w:rPr>
        <w:fldChar w:fldCharType="separate"/>
      </w:r>
      <w:r w:rsidR="007E21C6">
        <w:rPr>
          <w:rFonts w:ascii="Arial" w:eastAsia="Times New Roman" w:hAnsi="Arial" w:cs="Arial"/>
          <w:noProof/>
          <w:color w:val="5F5F5F"/>
          <w:sz w:val="18"/>
          <w:szCs w:val="18"/>
          <w:lang w:val="eu-ES" w:eastAsia="es-ES"/>
        </w:rPr>
        <w:t>55</w:t>
      </w:r>
      <w:r w:rsidRPr="002A2C7F">
        <w:rPr>
          <w:rFonts w:ascii="Arial" w:eastAsia="Times New Roman" w:hAnsi="Arial" w:cs="Arial"/>
          <w:color w:val="5F5F5F"/>
          <w:sz w:val="18"/>
          <w:szCs w:val="18"/>
          <w:lang w:val="eu-ES" w:eastAsia="es-ES"/>
        </w:rPr>
        <w:fldChar w:fldCharType="end"/>
      </w:r>
      <w:r w:rsidRPr="002A2C7F">
        <w:rPr>
          <w:rFonts w:ascii="Arial" w:eastAsia="Times New Roman" w:hAnsi="Arial" w:cs="Arial"/>
          <w:color w:val="5F5F5F"/>
          <w:sz w:val="18"/>
          <w:szCs w:val="18"/>
          <w:lang w:val="eu-ES" w:eastAsia="es-ES"/>
        </w:rPr>
        <w:t xml:space="preserve">. Taula  </w:t>
      </w:r>
      <w:r w:rsidRPr="002A2C7F">
        <w:rPr>
          <w:rFonts w:ascii="Arial" w:eastAsia="Times New Roman" w:hAnsi="Arial" w:cs="Arial"/>
          <w:color w:val="5F5F5F"/>
          <w:sz w:val="18"/>
          <w:szCs w:val="18"/>
          <w:lang w:val="eu-ES" w:eastAsia="es-ES"/>
        </w:rPr>
        <w:tab/>
      </w:r>
      <w:r w:rsidRPr="002A2C7F">
        <w:rPr>
          <w:rFonts w:ascii="Arial" w:hAnsi="Arial" w:cs="Arial"/>
          <w:color w:val="5F5F5F"/>
          <w:sz w:val="18"/>
          <w:szCs w:val="18"/>
          <w:lang w:val="eu-ES"/>
        </w:rPr>
        <w:t>ESPORTAZIOEN BOLUMENAREN PISU ERLATIBOA, FORMA JURIDIKOAREN ETA ENPLEGU MAILAREN ARABERA (%horizontalak</w:t>
      </w:r>
      <w:r w:rsidRPr="002A2C7F">
        <w:rPr>
          <w:rFonts w:ascii="Arial" w:hAnsi="Arial" w:cs="Arial"/>
          <w:b/>
          <w:bCs/>
          <w:color w:val="5F5F5F"/>
          <w:sz w:val="18"/>
          <w:szCs w:val="18"/>
          <w:lang w:val="eu-ES"/>
        </w:rPr>
        <w:t xml:space="preserve">) </w:t>
      </w:r>
      <w:r w:rsidRPr="002A2C7F">
        <w:rPr>
          <w:rFonts w:ascii="Arial" w:eastAsia="Times New Roman" w:hAnsi="Arial" w:cs="Arial"/>
          <w:color w:val="5F5F5F"/>
          <w:sz w:val="18"/>
          <w:szCs w:val="18"/>
          <w:lang w:val="eu-ES" w:eastAsia="es-ES"/>
        </w:rPr>
        <w:t>201</w:t>
      </w:r>
      <w:bookmarkEnd w:id="314"/>
      <w:bookmarkEnd w:id="315"/>
      <w:bookmarkEnd w:id="316"/>
      <w:r w:rsidRPr="002A2C7F">
        <w:rPr>
          <w:rFonts w:ascii="Arial" w:eastAsia="Times New Roman" w:hAnsi="Arial" w:cs="Arial"/>
          <w:color w:val="5F5F5F"/>
          <w:sz w:val="18"/>
          <w:szCs w:val="18"/>
          <w:lang w:val="eu-ES" w:eastAsia="es-ES"/>
        </w:rPr>
        <w:t>8</w:t>
      </w:r>
      <w:bookmarkEnd w:id="317"/>
    </w:p>
    <w:tbl>
      <w:tblPr>
        <w:tblW w:w="5000" w:type="pct"/>
        <w:jc w:val="center"/>
        <w:tblCellMar>
          <w:left w:w="70" w:type="dxa"/>
          <w:right w:w="70" w:type="dxa"/>
        </w:tblCellMar>
        <w:tblLook w:val="04A0" w:firstRow="1" w:lastRow="0" w:firstColumn="1" w:lastColumn="0" w:noHBand="0" w:noVBand="1"/>
      </w:tblPr>
      <w:tblGrid>
        <w:gridCol w:w="2217"/>
        <w:gridCol w:w="2161"/>
        <w:gridCol w:w="2053"/>
        <w:gridCol w:w="2053"/>
      </w:tblGrid>
      <w:tr w:rsidR="00D07764" w:rsidRPr="002A2C7F" w14:paraId="3713DBD4" w14:textId="77777777" w:rsidTr="00482B3F">
        <w:trPr>
          <w:jc w:val="center"/>
        </w:trPr>
        <w:tc>
          <w:tcPr>
            <w:tcW w:w="2217" w:type="dxa"/>
            <w:tcBorders>
              <w:top w:val="single" w:sz="8" w:space="0" w:color="023A85"/>
              <w:left w:val="single" w:sz="8" w:space="0" w:color="023A85"/>
              <w:bottom w:val="single" w:sz="8" w:space="0" w:color="023A85"/>
              <w:right w:val="single" w:sz="8" w:space="0" w:color="023A85"/>
            </w:tcBorders>
            <w:shd w:val="clear" w:color="auto" w:fill="FFFFFF" w:themeFill="background1"/>
            <w:noWrap/>
            <w:vAlign w:val="center"/>
            <w:hideMark/>
          </w:tcPr>
          <w:p w14:paraId="44D36F26"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2161" w:type="dxa"/>
            <w:tcBorders>
              <w:top w:val="single" w:sz="8" w:space="0" w:color="023A85"/>
              <w:left w:val="single" w:sz="8" w:space="0" w:color="023A85"/>
              <w:bottom w:val="single" w:sz="8" w:space="0" w:color="023A85"/>
              <w:right w:val="single" w:sz="8" w:space="0" w:color="023A85"/>
            </w:tcBorders>
            <w:shd w:val="clear" w:color="auto" w:fill="FFFFFF" w:themeFill="background1"/>
            <w:noWrap/>
            <w:hideMark/>
          </w:tcPr>
          <w:p w14:paraId="7E5BCC9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Koop.</w:t>
            </w:r>
          </w:p>
        </w:tc>
        <w:tc>
          <w:tcPr>
            <w:tcW w:w="2134" w:type="dxa"/>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22C470C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L.S.A.</w:t>
            </w:r>
          </w:p>
        </w:tc>
        <w:tc>
          <w:tcPr>
            <w:tcW w:w="2132" w:type="dxa"/>
            <w:tcBorders>
              <w:top w:val="single" w:sz="8" w:space="0" w:color="023A85"/>
              <w:left w:val="single" w:sz="8" w:space="0" w:color="023A85"/>
              <w:bottom w:val="single" w:sz="8" w:space="0" w:color="023A85"/>
              <w:right w:val="single" w:sz="8" w:space="0" w:color="023A85"/>
            </w:tcBorders>
            <w:shd w:val="clear" w:color="auto" w:fill="FFFFFF" w:themeFill="background1"/>
            <w:hideMark/>
          </w:tcPr>
          <w:p w14:paraId="65277DD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L.S.M.</w:t>
            </w:r>
          </w:p>
        </w:tc>
      </w:tr>
      <w:tr w:rsidR="00D07764" w:rsidRPr="002A2C7F" w14:paraId="57AA6D12" w14:textId="77777777" w:rsidTr="00482B3F">
        <w:trPr>
          <w:jc w:val="center"/>
        </w:trPr>
        <w:tc>
          <w:tcPr>
            <w:tcW w:w="2217" w:type="dxa"/>
            <w:tcBorders>
              <w:top w:val="single" w:sz="8" w:space="0" w:color="023A85"/>
              <w:left w:val="nil"/>
              <w:bottom w:val="nil"/>
              <w:right w:val="single" w:sz="8" w:space="0" w:color="023A85"/>
            </w:tcBorders>
            <w:shd w:val="clear" w:color="auto" w:fill="auto"/>
            <w:noWrap/>
            <w:vAlign w:val="bottom"/>
            <w:hideMark/>
          </w:tcPr>
          <w:p w14:paraId="0FE5205F"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enplegu arte</w:t>
            </w:r>
          </w:p>
        </w:tc>
        <w:tc>
          <w:tcPr>
            <w:tcW w:w="2161" w:type="dxa"/>
            <w:tcBorders>
              <w:top w:val="single" w:sz="8" w:space="0" w:color="023A85"/>
              <w:left w:val="single" w:sz="8" w:space="0" w:color="023A85"/>
              <w:bottom w:val="nil"/>
              <w:right w:val="single" w:sz="8" w:space="0" w:color="023A85"/>
            </w:tcBorders>
            <w:shd w:val="clear" w:color="auto" w:fill="auto"/>
            <w:vAlign w:val="center"/>
            <w:hideMark/>
          </w:tcPr>
          <w:p w14:paraId="6417938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57,7</w:t>
            </w:r>
          </w:p>
        </w:tc>
        <w:tc>
          <w:tcPr>
            <w:tcW w:w="2134" w:type="dxa"/>
            <w:tcBorders>
              <w:top w:val="single" w:sz="8" w:space="0" w:color="023A85"/>
              <w:left w:val="single" w:sz="8" w:space="0" w:color="023A85"/>
              <w:bottom w:val="nil"/>
              <w:right w:val="single" w:sz="8" w:space="0" w:color="023A85"/>
            </w:tcBorders>
            <w:shd w:val="clear" w:color="auto" w:fill="auto"/>
            <w:vAlign w:val="center"/>
            <w:hideMark/>
          </w:tcPr>
          <w:p w14:paraId="7782C88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w:t>
            </w:r>
          </w:p>
        </w:tc>
        <w:tc>
          <w:tcPr>
            <w:tcW w:w="2132" w:type="dxa"/>
            <w:tcBorders>
              <w:top w:val="single" w:sz="8" w:space="0" w:color="023A85"/>
              <w:left w:val="single" w:sz="8" w:space="0" w:color="023A85"/>
              <w:bottom w:val="nil"/>
              <w:right w:val="single" w:sz="8" w:space="0" w:color="BFBFBF"/>
            </w:tcBorders>
            <w:shd w:val="clear" w:color="auto" w:fill="auto"/>
            <w:vAlign w:val="center"/>
            <w:hideMark/>
          </w:tcPr>
          <w:p w14:paraId="6F52D4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39,8</w:t>
            </w:r>
          </w:p>
        </w:tc>
      </w:tr>
      <w:tr w:rsidR="00D07764" w:rsidRPr="002A2C7F" w14:paraId="73FDD267" w14:textId="77777777" w:rsidTr="00482B3F">
        <w:trPr>
          <w:jc w:val="center"/>
        </w:trPr>
        <w:tc>
          <w:tcPr>
            <w:tcW w:w="2217" w:type="dxa"/>
            <w:tcBorders>
              <w:top w:val="nil"/>
              <w:left w:val="nil"/>
              <w:bottom w:val="nil"/>
              <w:right w:val="single" w:sz="8" w:space="0" w:color="023A85"/>
            </w:tcBorders>
            <w:shd w:val="clear" w:color="auto" w:fill="auto"/>
            <w:noWrap/>
            <w:vAlign w:val="bottom"/>
            <w:hideMark/>
          </w:tcPr>
          <w:p w14:paraId="402731AB"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6tik 15 arte</w:t>
            </w:r>
          </w:p>
        </w:tc>
        <w:tc>
          <w:tcPr>
            <w:tcW w:w="2161" w:type="dxa"/>
            <w:tcBorders>
              <w:top w:val="nil"/>
              <w:left w:val="single" w:sz="8" w:space="0" w:color="023A85"/>
              <w:bottom w:val="nil"/>
              <w:right w:val="single" w:sz="8" w:space="0" w:color="023A85"/>
            </w:tcBorders>
            <w:shd w:val="clear" w:color="auto" w:fill="auto"/>
            <w:vAlign w:val="center"/>
            <w:hideMark/>
          </w:tcPr>
          <w:p w14:paraId="3AA936B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62,9</w:t>
            </w:r>
          </w:p>
        </w:tc>
        <w:tc>
          <w:tcPr>
            <w:tcW w:w="2134" w:type="dxa"/>
            <w:tcBorders>
              <w:top w:val="nil"/>
              <w:left w:val="single" w:sz="8" w:space="0" w:color="023A85"/>
              <w:bottom w:val="nil"/>
              <w:right w:val="single" w:sz="8" w:space="0" w:color="023A85"/>
            </w:tcBorders>
            <w:shd w:val="clear" w:color="auto" w:fill="auto"/>
            <w:vAlign w:val="center"/>
            <w:hideMark/>
          </w:tcPr>
          <w:p w14:paraId="08A4591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w:t>
            </w:r>
          </w:p>
        </w:tc>
        <w:tc>
          <w:tcPr>
            <w:tcW w:w="2132" w:type="dxa"/>
            <w:tcBorders>
              <w:top w:val="nil"/>
              <w:left w:val="single" w:sz="8" w:space="0" w:color="023A85"/>
              <w:bottom w:val="nil"/>
              <w:right w:val="single" w:sz="8" w:space="0" w:color="BFBFBF"/>
            </w:tcBorders>
            <w:shd w:val="clear" w:color="auto" w:fill="auto"/>
            <w:vAlign w:val="center"/>
            <w:hideMark/>
          </w:tcPr>
          <w:p w14:paraId="23FB1FC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33,7</w:t>
            </w:r>
          </w:p>
        </w:tc>
      </w:tr>
      <w:tr w:rsidR="00D07764" w:rsidRPr="002A2C7F" w14:paraId="6A06354D" w14:textId="77777777" w:rsidTr="00482B3F">
        <w:trPr>
          <w:jc w:val="center"/>
        </w:trPr>
        <w:tc>
          <w:tcPr>
            <w:tcW w:w="2217" w:type="dxa"/>
            <w:tcBorders>
              <w:top w:val="nil"/>
              <w:left w:val="nil"/>
              <w:bottom w:val="nil"/>
              <w:right w:val="single" w:sz="8" w:space="0" w:color="023A85"/>
            </w:tcBorders>
            <w:shd w:val="clear" w:color="auto" w:fill="auto"/>
            <w:noWrap/>
            <w:vAlign w:val="bottom"/>
            <w:hideMark/>
          </w:tcPr>
          <w:p w14:paraId="6B7DA876"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16tik 50 arte</w:t>
            </w:r>
          </w:p>
        </w:tc>
        <w:tc>
          <w:tcPr>
            <w:tcW w:w="2161" w:type="dxa"/>
            <w:tcBorders>
              <w:top w:val="nil"/>
              <w:left w:val="single" w:sz="8" w:space="0" w:color="023A85"/>
              <w:bottom w:val="nil"/>
              <w:right w:val="single" w:sz="8" w:space="0" w:color="023A85"/>
            </w:tcBorders>
            <w:shd w:val="clear" w:color="auto" w:fill="auto"/>
            <w:vAlign w:val="center"/>
            <w:hideMark/>
          </w:tcPr>
          <w:p w14:paraId="4EB4983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53,4</w:t>
            </w:r>
          </w:p>
        </w:tc>
        <w:tc>
          <w:tcPr>
            <w:tcW w:w="2134" w:type="dxa"/>
            <w:tcBorders>
              <w:top w:val="nil"/>
              <w:left w:val="single" w:sz="8" w:space="0" w:color="023A85"/>
              <w:bottom w:val="nil"/>
              <w:right w:val="single" w:sz="8" w:space="0" w:color="023A85"/>
            </w:tcBorders>
            <w:shd w:val="clear" w:color="auto" w:fill="auto"/>
            <w:vAlign w:val="center"/>
            <w:hideMark/>
          </w:tcPr>
          <w:p w14:paraId="013FB4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29,8</w:t>
            </w:r>
          </w:p>
        </w:tc>
        <w:tc>
          <w:tcPr>
            <w:tcW w:w="2132" w:type="dxa"/>
            <w:tcBorders>
              <w:top w:val="nil"/>
              <w:left w:val="single" w:sz="8" w:space="0" w:color="023A85"/>
              <w:bottom w:val="nil"/>
              <w:right w:val="single" w:sz="8" w:space="0" w:color="BFBFBF"/>
            </w:tcBorders>
            <w:shd w:val="clear" w:color="auto" w:fill="auto"/>
            <w:vAlign w:val="center"/>
            <w:hideMark/>
          </w:tcPr>
          <w:p w14:paraId="03FF08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16,8</w:t>
            </w:r>
          </w:p>
        </w:tc>
      </w:tr>
      <w:tr w:rsidR="00D07764" w:rsidRPr="002A2C7F" w14:paraId="2307DDC8" w14:textId="77777777" w:rsidTr="00482B3F">
        <w:trPr>
          <w:jc w:val="center"/>
        </w:trPr>
        <w:tc>
          <w:tcPr>
            <w:tcW w:w="2217" w:type="dxa"/>
            <w:tcBorders>
              <w:top w:val="nil"/>
              <w:left w:val="nil"/>
              <w:bottom w:val="nil"/>
              <w:right w:val="single" w:sz="8" w:space="0" w:color="023A85"/>
            </w:tcBorders>
            <w:shd w:val="clear" w:color="auto" w:fill="auto"/>
            <w:noWrap/>
            <w:vAlign w:val="bottom"/>
            <w:hideMark/>
          </w:tcPr>
          <w:p w14:paraId="0B37C21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51tik 100 arte</w:t>
            </w:r>
          </w:p>
        </w:tc>
        <w:tc>
          <w:tcPr>
            <w:tcW w:w="2161" w:type="dxa"/>
            <w:tcBorders>
              <w:top w:val="nil"/>
              <w:left w:val="single" w:sz="8" w:space="0" w:color="023A85"/>
              <w:bottom w:val="nil"/>
              <w:right w:val="single" w:sz="8" w:space="0" w:color="023A85"/>
            </w:tcBorders>
            <w:shd w:val="clear" w:color="auto" w:fill="auto"/>
            <w:vAlign w:val="center"/>
            <w:hideMark/>
          </w:tcPr>
          <w:p w14:paraId="751CE0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85,9</w:t>
            </w:r>
          </w:p>
        </w:tc>
        <w:tc>
          <w:tcPr>
            <w:tcW w:w="2134" w:type="dxa"/>
            <w:tcBorders>
              <w:top w:val="nil"/>
              <w:left w:val="single" w:sz="8" w:space="0" w:color="023A85"/>
              <w:bottom w:val="nil"/>
              <w:right w:val="single" w:sz="8" w:space="0" w:color="023A85"/>
            </w:tcBorders>
            <w:shd w:val="clear" w:color="auto" w:fill="auto"/>
            <w:vAlign w:val="center"/>
            <w:hideMark/>
          </w:tcPr>
          <w:p w14:paraId="6FE789D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14,1</w:t>
            </w:r>
          </w:p>
        </w:tc>
        <w:tc>
          <w:tcPr>
            <w:tcW w:w="2132" w:type="dxa"/>
            <w:tcBorders>
              <w:top w:val="nil"/>
              <w:left w:val="single" w:sz="8" w:space="0" w:color="023A85"/>
              <w:bottom w:val="nil"/>
              <w:right w:val="single" w:sz="8" w:space="0" w:color="BFBFBF"/>
            </w:tcBorders>
            <w:shd w:val="clear" w:color="auto" w:fill="auto"/>
            <w:vAlign w:val="center"/>
            <w:hideMark/>
          </w:tcPr>
          <w:p w14:paraId="209F86E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79E8ADB6" w14:textId="77777777" w:rsidTr="00482B3F">
        <w:trPr>
          <w:jc w:val="center"/>
        </w:trPr>
        <w:tc>
          <w:tcPr>
            <w:tcW w:w="2217" w:type="dxa"/>
            <w:tcBorders>
              <w:top w:val="nil"/>
              <w:left w:val="nil"/>
              <w:bottom w:val="nil"/>
              <w:right w:val="single" w:sz="8" w:space="0" w:color="023A85"/>
            </w:tcBorders>
            <w:shd w:val="clear" w:color="auto" w:fill="auto"/>
            <w:noWrap/>
            <w:vAlign w:val="bottom"/>
            <w:hideMark/>
          </w:tcPr>
          <w:p w14:paraId="7FD41785"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101etik 200 arte</w:t>
            </w:r>
          </w:p>
        </w:tc>
        <w:tc>
          <w:tcPr>
            <w:tcW w:w="2161" w:type="dxa"/>
            <w:tcBorders>
              <w:top w:val="nil"/>
              <w:left w:val="single" w:sz="8" w:space="0" w:color="023A85"/>
              <w:bottom w:val="nil"/>
              <w:right w:val="single" w:sz="8" w:space="0" w:color="023A85"/>
            </w:tcBorders>
            <w:shd w:val="clear" w:color="auto" w:fill="auto"/>
            <w:vAlign w:val="center"/>
            <w:hideMark/>
          </w:tcPr>
          <w:p w14:paraId="06974FA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96,1</w:t>
            </w:r>
          </w:p>
        </w:tc>
        <w:tc>
          <w:tcPr>
            <w:tcW w:w="2134" w:type="dxa"/>
            <w:tcBorders>
              <w:top w:val="nil"/>
              <w:left w:val="single" w:sz="8" w:space="0" w:color="023A85"/>
              <w:bottom w:val="nil"/>
              <w:right w:val="single" w:sz="8" w:space="0" w:color="023A85"/>
            </w:tcBorders>
            <w:shd w:val="clear" w:color="auto" w:fill="auto"/>
            <w:vAlign w:val="center"/>
            <w:hideMark/>
          </w:tcPr>
          <w:p w14:paraId="75D7FA7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2132" w:type="dxa"/>
            <w:tcBorders>
              <w:top w:val="nil"/>
              <w:left w:val="single" w:sz="8" w:space="0" w:color="023A85"/>
              <w:bottom w:val="nil"/>
              <w:right w:val="single" w:sz="8" w:space="0" w:color="BFBFBF"/>
            </w:tcBorders>
            <w:shd w:val="clear" w:color="auto" w:fill="auto"/>
            <w:vAlign w:val="center"/>
            <w:hideMark/>
          </w:tcPr>
          <w:p w14:paraId="79B0423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r>
      <w:tr w:rsidR="00D07764" w:rsidRPr="002A2C7F" w14:paraId="747A12E0" w14:textId="77777777" w:rsidTr="00482B3F">
        <w:trPr>
          <w:jc w:val="center"/>
        </w:trPr>
        <w:tc>
          <w:tcPr>
            <w:tcW w:w="2217" w:type="dxa"/>
            <w:tcBorders>
              <w:top w:val="nil"/>
              <w:left w:val="nil"/>
              <w:bottom w:val="nil"/>
              <w:right w:val="single" w:sz="8" w:space="0" w:color="023A85"/>
            </w:tcBorders>
            <w:shd w:val="clear" w:color="auto" w:fill="auto"/>
            <w:noWrap/>
            <w:vAlign w:val="bottom"/>
            <w:hideMark/>
          </w:tcPr>
          <w:p w14:paraId="6E5D23D0"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201etik 500 arte</w:t>
            </w:r>
          </w:p>
        </w:tc>
        <w:tc>
          <w:tcPr>
            <w:tcW w:w="2161" w:type="dxa"/>
            <w:tcBorders>
              <w:top w:val="nil"/>
              <w:left w:val="single" w:sz="8" w:space="0" w:color="023A85"/>
              <w:bottom w:val="nil"/>
              <w:right w:val="single" w:sz="8" w:space="0" w:color="023A85"/>
            </w:tcBorders>
            <w:shd w:val="clear" w:color="auto" w:fill="auto"/>
            <w:vAlign w:val="center"/>
            <w:hideMark/>
          </w:tcPr>
          <w:p w14:paraId="0633D6C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88,8</w:t>
            </w:r>
          </w:p>
        </w:tc>
        <w:tc>
          <w:tcPr>
            <w:tcW w:w="2134" w:type="dxa"/>
            <w:tcBorders>
              <w:top w:val="nil"/>
              <w:left w:val="single" w:sz="8" w:space="0" w:color="023A85"/>
              <w:bottom w:val="nil"/>
              <w:right w:val="single" w:sz="8" w:space="0" w:color="023A85"/>
            </w:tcBorders>
            <w:shd w:val="clear" w:color="auto" w:fill="auto"/>
            <w:vAlign w:val="center"/>
            <w:hideMark/>
          </w:tcPr>
          <w:p w14:paraId="0DC35F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w:t>
            </w:r>
          </w:p>
        </w:tc>
        <w:tc>
          <w:tcPr>
            <w:tcW w:w="2132" w:type="dxa"/>
            <w:tcBorders>
              <w:top w:val="nil"/>
              <w:left w:val="single" w:sz="8" w:space="0" w:color="023A85"/>
              <w:bottom w:val="nil"/>
              <w:right w:val="single" w:sz="8" w:space="0" w:color="BFBFBF"/>
            </w:tcBorders>
            <w:shd w:val="clear" w:color="auto" w:fill="auto"/>
            <w:vAlign w:val="center"/>
            <w:hideMark/>
          </w:tcPr>
          <w:p w14:paraId="1B38FE2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3F25CEF6" w14:textId="77777777" w:rsidTr="00482B3F">
        <w:trPr>
          <w:jc w:val="center"/>
        </w:trPr>
        <w:tc>
          <w:tcPr>
            <w:tcW w:w="2217" w:type="dxa"/>
            <w:tcBorders>
              <w:top w:val="nil"/>
              <w:left w:val="nil"/>
              <w:bottom w:val="single" w:sz="8" w:space="0" w:color="023A85"/>
              <w:right w:val="single" w:sz="8" w:space="0" w:color="023A85"/>
            </w:tcBorders>
            <w:shd w:val="clear" w:color="auto" w:fill="auto"/>
            <w:vAlign w:val="bottom"/>
            <w:hideMark/>
          </w:tcPr>
          <w:p w14:paraId="0A3301E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 baino gehiago</w:t>
            </w:r>
          </w:p>
        </w:tc>
        <w:tc>
          <w:tcPr>
            <w:tcW w:w="2161" w:type="dxa"/>
            <w:tcBorders>
              <w:top w:val="nil"/>
              <w:left w:val="single" w:sz="8" w:space="0" w:color="023A85"/>
              <w:bottom w:val="single" w:sz="8" w:space="0" w:color="023A85"/>
              <w:right w:val="single" w:sz="8" w:space="0" w:color="023A85"/>
            </w:tcBorders>
            <w:shd w:val="clear" w:color="auto" w:fill="auto"/>
            <w:vAlign w:val="center"/>
            <w:hideMark/>
          </w:tcPr>
          <w:p w14:paraId="61DBDA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2134" w:type="dxa"/>
            <w:tcBorders>
              <w:top w:val="nil"/>
              <w:left w:val="single" w:sz="8" w:space="0" w:color="023A85"/>
              <w:bottom w:val="single" w:sz="8" w:space="0" w:color="023A85"/>
              <w:right w:val="single" w:sz="8" w:space="0" w:color="023A85"/>
            </w:tcBorders>
            <w:shd w:val="clear" w:color="auto" w:fill="auto"/>
            <w:vAlign w:val="center"/>
            <w:hideMark/>
          </w:tcPr>
          <w:p w14:paraId="4A65979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2132" w:type="dxa"/>
            <w:tcBorders>
              <w:top w:val="nil"/>
              <w:left w:val="single" w:sz="8" w:space="0" w:color="023A85"/>
              <w:bottom w:val="single" w:sz="8" w:space="0" w:color="023A85"/>
              <w:right w:val="single" w:sz="8" w:space="0" w:color="BFBFBF"/>
            </w:tcBorders>
            <w:shd w:val="clear" w:color="auto" w:fill="auto"/>
            <w:vAlign w:val="center"/>
            <w:hideMark/>
          </w:tcPr>
          <w:p w14:paraId="3674EFF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484FB4E0" w14:textId="77777777" w:rsidTr="00482B3F">
        <w:trPr>
          <w:jc w:val="center"/>
        </w:trPr>
        <w:tc>
          <w:tcPr>
            <w:tcW w:w="2217"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2881881D"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161"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0C4F84B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93,6</w:t>
            </w:r>
          </w:p>
        </w:tc>
        <w:tc>
          <w:tcPr>
            <w:tcW w:w="2134"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61A36BE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4,9</w:t>
            </w:r>
          </w:p>
        </w:tc>
        <w:tc>
          <w:tcPr>
            <w:tcW w:w="2132"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557017D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1,5</w:t>
            </w:r>
          </w:p>
        </w:tc>
      </w:tr>
    </w:tbl>
    <w:p w14:paraId="34DAD56F"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4A3AD7EB" w14:textId="77777777" w:rsidR="00D07764" w:rsidRPr="002A2C7F" w:rsidRDefault="00D07764" w:rsidP="00D07764">
      <w:pPr>
        <w:widowControl w:val="0"/>
        <w:spacing w:after="0" w:line="264" w:lineRule="auto"/>
        <w:jc w:val="both"/>
        <w:rPr>
          <w:rFonts w:ascii="Arial" w:eastAsia="Calibri" w:hAnsi="Arial" w:cs="Arial"/>
          <w:b/>
          <w:noProof/>
          <w:color w:val="1F497D"/>
          <w:sz w:val="18"/>
          <w:szCs w:val="18"/>
          <w:lang w:val="eu-ES"/>
        </w:rPr>
      </w:pPr>
    </w:p>
    <w:p w14:paraId="4E7A2EFB" w14:textId="428D0B18"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18" w:name="_Toc391999665"/>
      <w:bookmarkStart w:id="319" w:name="_Toc511991496"/>
      <w:bookmarkStart w:id="320" w:name="_Toc525299873"/>
      <w:bookmarkStart w:id="321" w:name="_Toc42499491"/>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19</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 </w:t>
      </w:r>
      <w:r w:rsidRPr="002A2C7F">
        <w:rPr>
          <w:rFonts w:ascii="Arial" w:eastAsia="Times New Roman" w:hAnsi="Arial" w:cs="Arial"/>
          <w:bCs/>
          <w:color w:val="5F5F5F"/>
          <w:sz w:val="18"/>
          <w:szCs w:val="18"/>
          <w:lang w:val="eu-ES" w:eastAsia="es-ES"/>
        </w:rPr>
        <w:tab/>
      </w:r>
      <w:bookmarkEnd w:id="318"/>
      <w:bookmarkEnd w:id="319"/>
      <w:bookmarkEnd w:id="320"/>
      <w:r w:rsidRPr="002A2C7F">
        <w:rPr>
          <w:rFonts w:ascii="Arial" w:hAnsi="Arial" w:cs="Arial"/>
          <w:bCs/>
          <w:color w:val="5F5F5F"/>
          <w:sz w:val="18"/>
          <w:szCs w:val="18"/>
          <w:lang w:val="eu-ES"/>
        </w:rPr>
        <w:t>GIZARTE EKONOMIAREN ENPRESEN ESPORTAZIOEN JATORRIZKO LURRALDEA. 2018 (esportazioen bolumen osoaren %, jatorrizko Lurralde Historikoaren arabera)</w:t>
      </w:r>
      <w:bookmarkEnd w:id="321"/>
    </w:p>
    <w:p w14:paraId="40694081" w14:textId="77777777" w:rsidR="00D07764" w:rsidRPr="002A2C7F" w:rsidRDefault="00D07764" w:rsidP="00D07764">
      <w:pPr>
        <w:widowControl w:val="0"/>
        <w:spacing w:after="0" w:line="264" w:lineRule="auto"/>
        <w:jc w:val="both"/>
        <w:rPr>
          <w:rFonts w:ascii="Arial" w:eastAsia="Times New Roman" w:hAnsi="Arial" w:cs="Arial"/>
          <w:b/>
          <w:color w:val="1F497D"/>
          <w:sz w:val="18"/>
          <w:szCs w:val="18"/>
          <w:lang w:val="eu-ES" w:eastAsia="es-ES"/>
        </w:rPr>
      </w:pPr>
      <w:r w:rsidRPr="002A2C7F">
        <w:rPr>
          <w:rFonts w:ascii="Arial" w:eastAsia="Times New Roman" w:hAnsi="Arial" w:cs="Arial"/>
          <w:noProof/>
          <w:color w:val="1F497D"/>
          <w:sz w:val="18"/>
          <w:szCs w:val="18"/>
          <w:lang w:val="eu-ES" w:eastAsia="es-ES"/>
        </w:rPr>
        <w:drawing>
          <wp:anchor distT="0" distB="0" distL="114300" distR="114300" simplePos="0" relativeHeight="252187136" behindDoc="0" locked="0" layoutInCell="1" allowOverlap="1" wp14:anchorId="549D2437" wp14:editId="2B833304">
            <wp:simplePos x="0" y="0"/>
            <wp:positionH relativeFrom="column">
              <wp:posOffset>786765</wp:posOffset>
            </wp:positionH>
            <wp:positionV relativeFrom="paragraph">
              <wp:posOffset>19050</wp:posOffset>
            </wp:positionV>
            <wp:extent cx="3962400" cy="2628900"/>
            <wp:effectExtent l="0" t="0" r="0" b="0"/>
            <wp:wrapNone/>
            <wp:docPr id="83"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20DC6F3B"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43A3E028"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00DB4171"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766A3688"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63BAFF3C" w14:textId="77777777" w:rsidR="00D07764" w:rsidRPr="002A2C7F" w:rsidRDefault="00D07764" w:rsidP="00D07764">
      <w:pPr>
        <w:widowControl w:val="0"/>
        <w:spacing w:after="0" w:line="264" w:lineRule="auto"/>
        <w:jc w:val="both"/>
        <w:rPr>
          <w:rFonts w:ascii="Arial" w:eastAsia="Times New Roman" w:hAnsi="Arial" w:cs="Arial"/>
          <w:sz w:val="20"/>
          <w:szCs w:val="20"/>
          <w:lang w:val="eu-ES" w:eastAsia="es-ES"/>
        </w:rPr>
      </w:pPr>
    </w:p>
    <w:p w14:paraId="17DE8188"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4E1C04FD"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23F83BCC"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051ACB71"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6FFB68B8"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1AED3D4D"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1A558087"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5D306E71"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2609D61F"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62681A68"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4EC9FBFF" w14:textId="77777777" w:rsidR="00D07764" w:rsidRPr="002A2C7F" w:rsidRDefault="00D07764" w:rsidP="00D07764">
      <w:pPr>
        <w:rPr>
          <w:lang w:val="eu-ES" w:eastAsia="es-ES"/>
        </w:rPr>
      </w:pPr>
    </w:p>
    <w:p w14:paraId="35D534E9" w14:textId="77777777" w:rsidR="00D07764" w:rsidRPr="002A2C7F" w:rsidRDefault="00D07764" w:rsidP="00D07764">
      <w:pPr>
        <w:rPr>
          <w:lang w:val="eu-ES" w:eastAsia="es-ES"/>
        </w:rPr>
      </w:pPr>
    </w:p>
    <w:p w14:paraId="6A86C621" w14:textId="77777777" w:rsidR="009546A3" w:rsidRPr="002A2C7F" w:rsidRDefault="009546A3">
      <w:pPr>
        <w:rPr>
          <w:rFonts w:ascii="Arial" w:eastAsia="Times New Roman" w:hAnsi="Arial" w:cs="Times New Roman"/>
          <w:b/>
          <w:snapToGrid w:val="0"/>
          <w:color w:val="44546A" w:themeColor="text2"/>
          <w:sz w:val="26"/>
          <w:szCs w:val="26"/>
          <w:lang w:val="eu-ES" w:eastAsia="es-ES"/>
        </w:rPr>
      </w:pPr>
      <w:r w:rsidRPr="002A2C7F">
        <w:rPr>
          <w:color w:val="44546A" w:themeColor="text2"/>
          <w:sz w:val="26"/>
          <w:szCs w:val="26"/>
          <w:lang w:val="eu-ES"/>
        </w:rPr>
        <w:br w:type="page"/>
      </w:r>
    </w:p>
    <w:p w14:paraId="51A4BF4A" w14:textId="77777777" w:rsidR="00D07764" w:rsidRPr="00EE0B02" w:rsidRDefault="00D07764" w:rsidP="00D07764">
      <w:pPr>
        <w:pStyle w:val="Ttulo1"/>
        <w:keepNext w:val="0"/>
        <w:spacing w:line="264" w:lineRule="auto"/>
        <w:ind w:left="708" w:hanging="708"/>
        <w:rPr>
          <w:color w:val="44546A"/>
          <w:sz w:val="26"/>
          <w:szCs w:val="26"/>
        </w:rPr>
      </w:pPr>
      <w:bookmarkStart w:id="322" w:name="_Toc42263256"/>
      <w:bookmarkStart w:id="323" w:name="_Toc450118920"/>
      <w:r w:rsidRPr="00EE0B02">
        <w:rPr>
          <w:color w:val="44546A"/>
          <w:sz w:val="26"/>
          <w:szCs w:val="26"/>
        </w:rPr>
        <w:lastRenderedPageBreak/>
        <w:t>5.-</w:t>
      </w:r>
      <w:r w:rsidRPr="00EE0B02">
        <w:rPr>
          <w:color w:val="44546A"/>
          <w:sz w:val="26"/>
          <w:szCs w:val="26"/>
        </w:rPr>
        <w:tab/>
        <w:t>GIZARTE EKONOMIAREN BESTE MAGNITUDE EKONOMIKO BATZUK</w:t>
      </w:r>
      <w:bookmarkEnd w:id="322"/>
    </w:p>
    <w:p w14:paraId="384B6974" w14:textId="77777777" w:rsidR="00D07764" w:rsidRPr="002A2C7F" w:rsidRDefault="00D07764" w:rsidP="00D07764">
      <w:pPr>
        <w:pStyle w:val="Ttulo1"/>
        <w:keepNext w:val="0"/>
        <w:spacing w:line="264" w:lineRule="auto"/>
        <w:ind w:left="708" w:hanging="708"/>
        <w:rPr>
          <w:color w:val="44546A" w:themeColor="text2"/>
          <w:sz w:val="22"/>
          <w:szCs w:val="22"/>
          <w:lang w:val="eu-ES"/>
        </w:rPr>
      </w:pPr>
      <w:bookmarkStart w:id="324" w:name="_Toc391999523"/>
      <w:bookmarkStart w:id="325" w:name="_Toc525300058"/>
    </w:p>
    <w:p w14:paraId="40194C60" w14:textId="77777777" w:rsidR="00D07764" w:rsidRPr="002A2C7F" w:rsidRDefault="00D07764" w:rsidP="00D07764">
      <w:pPr>
        <w:pStyle w:val="Ttulo1"/>
        <w:keepNext w:val="0"/>
        <w:spacing w:line="264" w:lineRule="auto"/>
        <w:ind w:left="708" w:hanging="708"/>
        <w:rPr>
          <w:color w:val="44546A" w:themeColor="text2"/>
          <w:sz w:val="22"/>
          <w:szCs w:val="22"/>
          <w:lang w:val="eu-ES"/>
        </w:rPr>
      </w:pPr>
      <w:bookmarkStart w:id="326" w:name="_Toc42263257"/>
      <w:r w:rsidRPr="002A2C7F">
        <w:rPr>
          <w:color w:val="44546A" w:themeColor="text2"/>
          <w:sz w:val="22"/>
          <w:szCs w:val="22"/>
          <w:lang w:val="eu-ES"/>
        </w:rPr>
        <w:t>5.1.-</w:t>
      </w:r>
      <w:r w:rsidRPr="002A2C7F">
        <w:rPr>
          <w:color w:val="44546A" w:themeColor="text2"/>
          <w:sz w:val="22"/>
          <w:szCs w:val="22"/>
          <w:lang w:val="eu-ES"/>
        </w:rPr>
        <w:tab/>
      </w:r>
      <w:bookmarkEnd w:id="324"/>
      <w:bookmarkEnd w:id="325"/>
      <w:r w:rsidRPr="002A2C7F">
        <w:rPr>
          <w:color w:val="44546A" w:themeColor="text2"/>
          <w:sz w:val="22"/>
          <w:szCs w:val="22"/>
          <w:lang w:val="eu-ES"/>
        </w:rPr>
        <w:t>GIZARTE EKONOMIAREN FINANTZIAZIO PROPIOA</w:t>
      </w:r>
      <w:bookmarkEnd w:id="326"/>
    </w:p>
    <w:p w14:paraId="2593D26C" w14:textId="77777777"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327" w:name="_Toc525299993"/>
    </w:p>
    <w:p w14:paraId="32FC4104" w14:textId="6D35BDFD"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328" w:name="_Toc42264708"/>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56</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r>
      <w:bookmarkEnd w:id="327"/>
      <w:r w:rsidRPr="002A2C7F">
        <w:rPr>
          <w:rFonts w:ascii="Arial" w:hAnsi="Arial" w:cs="Arial"/>
          <w:b w:val="0"/>
          <w:color w:val="5F5F5F"/>
          <w:sz w:val="18"/>
          <w:szCs w:val="18"/>
          <w:lang w:val="eu-ES"/>
        </w:rPr>
        <w:t>GIZARTE EKONOMIAREN FUNTS PROPIOEN ARLOZ ARLOKO BANAKETA 2016 eta 2018 (zifra absolutuak euro kopurua milakoan, %bertikalak)</w:t>
      </w:r>
      <w:bookmarkEnd w:id="328"/>
    </w:p>
    <w:tbl>
      <w:tblPr>
        <w:tblW w:w="5000" w:type="pct"/>
        <w:jc w:val="center"/>
        <w:tblCellMar>
          <w:left w:w="70" w:type="dxa"/>
          <w:right w:w="70" w:type="dxa"/>
        </w:tblCellMar>
        <w:tblLook w:val="04A0" w:firstRow="1" w:lastRow="0" w:firstColumn="1" w:lastColumn="0" w:noHBand="0" w:noVBand="1"/>
      </w:tblPr>
      <w:tblGrid>
        <w:gridCol w:w="1829"/>
        <w:gridCol w:w="1873"/>
        <w:gridCol w:w="1288"/>
        <w:gridCol w:w="1746"/>
        <w:gridCol w:w="1748"/>
      </w:tblGrid>
      <w:tr w:rsidR="00D07764" w:rsidRPr="002A2C7F" w14:paraId="3C360648" w14:textId="77777777" w:rsidTr="009430FC">
        <w:trPr>
          <w:jc w:val="center"/>
        </w:trPr>
        <w:tc>
          <w:tcPr>
            <w:tcW w:w="1078" w:type="pct"/>
            <w:tcBorders>
              <w:top w:val="single" w:sz="8" w:space="0" w:color="023A85"/>
              <w:left w:val="single" w:sz="8" w:space="0" w:color="023A85"/>
              <w:bottom w:val="nil"/>
              <w:right w:val="single" w:sz="8" w:space="0" w:color="1F3864" w:themeColor="accent1" w:themeShade="80"/>
            </w:tcBorders>
            <w:shd w:val="clear" w:color="auto" w:fill="FFFFFF" w:themeFill="background1"/>
            <w:hideMark/>
          </w:tcPr>
          <w:p w14:paraId="125710BF" w14:textId="77777777" w:rsidR="00D07764" w:rsidRPr="002A2C7F" w:rsidRDefault="00D07764" w:rsidP="00482B3F">
            <w:pPr>
              <w:widowControl w:val="0"/>
              <w:spacing w:after="0" w:line="240" w:lineRule="auto"/>
              <w:jc w:val="both"/>
              <w:rPr>
                <w:rFonts w:ascii="Calibri" w:eastAsia="Calibri" w:hAnsi="Calibri" w:cs="Times New Roman"/>
                <w:color w:val="000000"/>
                <w:sz w:val="20"/>
                <w:lang w:val="eu-ES"/>
              </w:rPr>
            </w:pPr>
            <w:r w:rsidRPr="002A2C7F">
              <w:rPr>
                <w:rFonts w:ascii="Calibri" w:eastAsia="Calibri" w:hAnsi="Calibri" w:cs="Times New Roman"/>
                <w:color w:val="000000"/>
                <w:sz w:val="20"/>
                <w:lang w:val="eu-ES"/>
              </w:rPr>
              <w:t> </w:t>
            </w:r>
          </w:p>
        </w:tc>
        <w:tc>
          <w:tcPr>
            <w:tcW w:w="186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12A1E25"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2016</w:t>
            </w:r>
          </w:p>
        </w:tc>
        <w:tc>
          <w:tcPr>
            <w:tcW w:w="205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7D3321B"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2018</w:t>
            </w:r>
          </w:p>
        </w:tc>
      </w:tr>
      <w:tr w:rsidR="00D07764" w:rsidRPr="002A2C7F" w14:paraId="49ED9C26" w14:textId="77777777" w:rsidTr="009430FC">
        <w:trPr>
          <w:jc w:val="center"/>
        </w:trPr>
        <w:tc>
          <w:tcPr>
            <w:tcW w:w="1078" w:type="pct"/>
            <w:tcBorders>
              <w:top w:val="nil"/>
              <w:left w:val="single" w:sz="8" w:space="0" w:color="023A85"/>
              <w:bottom w:val="single" w:sz="8" w:space="0" w:color="023A85"/>
              <w:right w:val="single" w:sz="8" w:space="0" w:color="1F3864" w:themeColor="accent1" w:themeShade="80"/>
            </w:tcBorders>
            <w:shd w:val="clear" w:color="auto" w:fill="FFFFFF" w:themeFill="background1"/>
            <w:hideMark/>
          </w:tcPr>
          <w:p w14:paraId="7F9BD524" w14:textId="77777777" w:rsidR="00D07764" w:rsidRPr="002A2C7F" w:rsidRDefault="00D07764" w:rsidP="00482B3F">
            <w:pPr>
              <w:widowControl w:val="0"/>
              <w:spacing w:after="0" w:line="240" w:lineRule="auto"/>
              <w:jc w:val="both"/>
              <w:rPr>
                <w:rFonts w:ascii="Calibri" w:eastAsia="Calibri" w:hAnsi="Calibri" w:cs="Times New Roman"/>
                <w:color w:val="000000"/>
                <w:sz w:val="20"/>
                <w:lang w:val="eu-ES"/>
              </w:rPr>
            </w:pPr>
            <w:r w:rsidRPr="002A2C7F">
              <w:rPr>
                <w:rFonts w:ascii="Calibri" w:eastAsia="Calibri" w:hAnsi="Calibri" w:cs="Times New Roman"/>
                <w:color w:val="000000"/>
                <w:sz w:val="20"/>
                <w:lang w:val="eu-ES"/>
              </w:rPr>
              <w:t> </w:t>
            </w:r>
          </w:p>
        </w:tc>
        <w:tc>
          <w:tcPr>
            <w:tcW w:w="110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184CAFE1"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Euro</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5104107F"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10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23F9B619"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Euro</w:t>
            </w:r>
          </w:p>
        </w:tc>
        <w:tc>
          <w:tcPr>
            <w:tcW w:w="10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hideMark/>
          </w:tcPr>
          <w:p w14:paraId="3DCBAE61" w14:textId="77777777" w:rsidR="00D07764" w:rsidRPr="002A2C7F" w:rsidRDefault="00D07764" w:rsidP="00482B3F">
            <w:pPr>
              <w:widowControl w:val="0"/>
              <w:spacing w:after="0" w:line="240"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r>
      <w:tr w:rsidR="00D07764" w:rsidRPr="002A2C7F" w14:paraId="1E1E0189" w14:textId="77777777" w:rsidTr="009430FC">
        <w:trPr>
          <w:jc w:val="center"/>
        </w:trPr>
        <w:tc>
          <w:tcPr>
            <w:tcW w:w="1078" w:type="pct"/>
            <w:tcBorders>
              <w:top w:val="single" w:sz="8" w:space="0" w:color="023A85"/>
              <w:bottom w:val="nil"/>
              <w:right w:val="single" w:sz="8" w:space="0" w:color="023A85"/>
            </w:tcBorders>
            <w:shd w:val="clear" w:color="auto" w:fill="auto"/>
            <w:noWrap/>
            <w:vAlign w:val="center"/>
            <w:hideMark/>
          </w:tcPr>
          <w:p w14:paraId="3B8C40A3" w14:textId="77777777" w:rsidR="00D07764" w:rsidRPr="002A2C7F" w:rsidRDefault="00D07764" w:rsidP="00482B3F">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1104"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0E987719"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6.692.783</w:t>
            </w:r>
          </w:p>
        </w:tc>
        <w:tc>
          <w:tcPr>
            <w:tcW w:w="759" w:type="pct"/>
            <w:tcBorders>
              <w:top w:val="single" w:sz="8" w:space="0" w:color="1F3864" w:themeColor="accent1" w:themeShade="80"/>
              <w:left w:val="single" w:sz="4" w:space="0" w:color="A6A6A6" w:themeColor="background1" w:themeShade="A6"/>
              <w:bottom w:val="nil"/>
              <w:right w:val="single" w:sz="8" w:space="0" w:color="023A85"/>
            </w:tcBorders>
            <w:shd w:val="clear" w:color="auto" w:fill="auto"/>
            <w:vAlign w:val="bottom"/>
            <w:hideMark/>
          </w:tcPr>
          <w:p w14:paraId="0A1DB14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0,1</w:t>
            </w:r>
          </w:p>
        </w:tc>
        <w:tc>
          <w:tcPr>
            <w:tcW w:w="1029" w:type="pct"/>
            <w:tcBorders>
              <w:top w:val="single" w:sz="8" w:space="0" w:color="1F3864" w:themeColor="accent1" w:themeShade="80"/>
              <w:left w:val="single" w:sz="8" w:space="0" w:color="023A85"/>
              <w:bottom w:val="nil"/>
              <w:right w:val="single" w:sz="4" w:space="0" w:color="A6A6A6" w:themeColor="background1" w:themeShade="A6"/>
            </w:tcBorders>
            <w:shd w:val="clear" w:color="auto" w:fill="auto"/>
            <w:noWrap/>
            <w:vAlign w:val="bottom"/>
            <w:hideMark/>
          </w:tcPr>
          <w:p w14:paraId="3027D228"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10.031.383</w:t>
            </w:r>
          </w:p>
        </w:tc>
        <w:tc>
          <w:tcPr>
            <w:tcW w:w="1030" w:type="pct"/>
            <w:tcBorders>
              <w:top w:val="single" w:sz="8" w:space="0" w:color="1F3864" w:themeColor="accent1" w:themeShade="80"/>
              <w:left w:val="single" w:sz="4" w:space="0" w:color="A6A6A6" w:themeColor="background1" w:themeShade="A6"/>
              <w:bottom w:val="nil"/>
            </w:tcBorders>
            <w:shd w:val="clear" w:color="auto" w:fill="auto"/>
            <w:vAlign w:val="bottom"/>
            <w:hideMark/>
          </w:tcPr>
          <w:p w14:paraId="02B613B0"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0,2</w:t>
            </w:r>
          </w:p>
        </w:tc>
      </w:tr>
      <w:tr w:rsidR="00D07764" w:rsidRPr="002A2C7F" w14:paraId="5DB07C81" w14:textId="77777777" w:rsidTr="00482B3F">
        <w:trPr>
          <w:jc w:val="center"/>
        </w:trPr>
        <w:tc>
          <w:tcPr>
            <w:tcW w:w="1078" w:type="pct"/>
            <w:tcBorders>
              <w:top w:val="nil"/>
              <w:bottom w:val="nil"/>
              <w:right w:val="single" w:sz="8" w:space="0" w:color="023A85"/>
            </w:tcBorders>
            <w:shd w:val="clear" w:color="auto" w:fill="auto"/>
            <w:vAlign w:val="center"/>
            <w:hideMark/>
          </w:tcPr>
          <w:p w14:paraId="002D99E6" w14:textId="77777777" w:rsidR="00D07764" w:rsidRPr="002A2C7F" w:rsidRDefault="00D07764" w:rsidP="00482B3F">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 xml:space="preserve">Industria </w:t>
            </w:r>
          </w:p>
        </w:tc>
        <w:tc>
          <w:tcPr>
            <w:tcW w:w="1104" w:type="pct"/>
            <w:tcBorders>
              <w:top w:val="nil"/>
              <w:left w:val="single" w:sz="8" w:space="0" w:color="023A85"/>
              <w:bottom w:val="nil"/>
              <w:right w:val="single" w:sz="4" w:space="0" w:color="A6A6A6" w:themeColor="background1" w:themeShade="A6"/>
            </w:tcBorders>
            <w:shd w:val="clear" w:color="auto" w:fill="auto"/>
            <w:noWrap/>
            <w:vAlign w:val="bottom"/>
            <w:hideMark/>
          </w:tcPr>
          <w:p w14:paraId="7075CEB7"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2.586.547.395</w:t>
            </w:r>
          </w:p>
        </w:tc>
        <w:tc>
          <w:tcPr>
            <w:tcW w:w="759" w:type="pct"/>
            <w:tcBorders>
              <w:top w:val="nil"/>
              <w:left w:val="single" w:sz="4" w:space="0" w:color="A6A6A6" w:themeColor="background1" w:themeShade="A6"/>
              <w:bottom w:val="nil"/>
              <w:right w:val="single" w:sz="8" w:space="0" w:color="023A85"/>
            </w:tcBorders>
            <w:shd w:val="clear" w:color="auto" w:fill="auto"/>
            <w:vAlign w:val="bottom"/>
            <w:hideMark/>
          </w:tcPr>
          <w:p w14:paraId="72882B3B"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44,5</w:t>
            </w:r>
          </w:p>
        </w:tc>
        <w:tc>
          <w:tcPr>
            <w:tcW w:w="1029" w:type="pct"/>
            <w:tcBorders>
              <w:top w:val="nil"/>
              <w:left w:val="single" w:sz="8" w:space="0" w:color="023A85"/>
              <w:bottom w:val="nil"/>
              <w:right w:val="single" w:sz="4" w:space="0" w:color="A6A6A6" w:themeColor="background1" w:themeShade="A6"/>
            </w:tcBorders>
            <w:shd w:val="clear" w:color="auto" w:fill="auto"/>
            <w:noWrap/>
            <w:vAlign w:val="bottom"/>
            <w:hideMark/>
          </w:tcPr>
          <w:p w14:paraId="6CEF5C1C"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2.250.593.200</w:t>
            </w:r>
          </w:p>
        </w:tc>
        <w:tc>
          <w:tcPr>
            <w:tcW w:w="1030" w:type="pct"/>
            <w:tcBorders>
              <w:top w:val="nil"/>
              <w:left w:val="single" w:sz="4" w:space="0" w:color="A6A6A6" w:themeColor="background1" w:themeShade="A6"/>
              <w:bottom w:val="nil"/>
            </w:tcBorders>
            <w:shd w:val="clear" w:color="auto" w:fill="auto"/>
            <w:vAlign w:val="bottom"/>
            <w:hideMark/>
          </w:tcPr>
          <w:p w14:paraId="35AD8ABE"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41,0</w:t>
            </w:r>
          </w:p>
        </w:tc>
      </w:tr>
      <w:tr w:rsidR="00D07764" w:rsidRPr="002A2C7F" w14:paraId="0E179197" w14:textId="77777777" w:rsidTr="00482B3F">
        <w:trPr>
          <w:jc w:val="center"/>
        </w:trPr>
        <w:tc>
          <w:tcPr>
            <w:tcW w:w="1078" w:type="pct"/>
            <w:tcBorders>
              <w:top w:val="nil"/>
              <w:bottom w:val="nil"/>
              <w:right w:val="single" w:sz="8" w:space="0" w:color="023A85"/>
            </w:tcBorders>
            <w:shd w:val="clear" w:color="auto" w:fill="auto"/>
            <w:noWrap/>
            <w:vAlign w:val="center"/>
            <w:hideMark/>
          </w:tcPr>
          <w:p w14:paraId="56A546C4" w14:textId="77777777" w:rsidR="00D07764" w:rsidRPr="002A2C7F" w:rsidRDefault="00D07764" w:rsidP="00482B3F">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1104" w:type="pct"/>
            <w:tcBorders>
              <w:top w:val="nil"/>
              <w:left w:val="single" w:sz="8" w:space="0" w:color="023A85"/>
              <w:right w:val="single" w:sz="4" w:space="0" w:color="A6A6A6" w:themeColor="background1" w:themeShade="A6"/>
            </w:tcBorders>
            <w:shd w:val="clear" w:color="auto" w:fill="auto"/>
            <w:noWrap/>
            <w:vAlign w:val="bottom"/>
            <w:hideMark/>
          </w:tcPr>
          <w:p w14:paraId="1D98A83E"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36.893.180</w:t>
            </w:r>
          </w:p>
        </w:tc>
        <w:tc>
          <w:tcPr>
            <w:tcW w:w="759" w:type="pct"/>
            <w:tcBorders>
              <w:top w:val="nil"/>
              <w:left w:val="single" w:sz="4" w:space="0" w:color="A6A6A6" w:themeColor="background1" w:themeShade="A6"/>
              <w:bottom w:val="nil"/>
              <w:right w:val="single" w:sz="8" w:space="0" w:color="023A85"/>
            </w:tcBorders>
            <w:shd w:val="clear" w:color="auto" w:fill="auto"/>
            <w:vAlign w:val="bottom"/>
            <w:hideMark/>
          </w:tcPr>
          <w:p w14:paraId="047B209A"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0,6</w:t>
            </w:r>
          </w:p>
        </w:tc>
        <w:tc>
          <w:tcPr>
            <w:tcW w:w="1029" w:type="pct"/>
            <w:tcBorders>
              <w:top w:val="nil"/>
              <w:left w:val="single" w:sz="8" w:space="0" w:color="023A85"/>
              <w:right w:val="single" w:sz="4" w:space="0" w:color="A6A6A6" w:themeColor="background1" w:themeShade="A6"/>
            </w:tcBorders>
            <w:shd w:val="clear" w:color="auto" w:fill="auto"/>
            <w:noWrap/>
            <w:vAlign w:val="bottom"/>
            <w:hideMark/>
          </w:tcPr>
          <w:p w14:paraId="029E71C4"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35.973.693</w:t>
            </w:r>
          </w:p>
        </w:tc>
        <w:tc>
          <w:tcPr>
            <w:tcW w:w="1030" w:type="pct"/>
            <w:tcBorders>
              <w:top w:val="nil"/>
              <w:left w:val="single" w:sz="4" w:space="0" w:color="A6A6A6" w:themeColor="background1" w:themeShade="A6"/>
            </w:tcBorders>
            <w:shd w:val="clear" w:color="auto" w:fill="auto"/>
            <w:vAlign w:val="bottom"/>
            <w:hideMark/>
          </w:tcPr>
          <w:p w14:paraId="137F1A10"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0,7</w:t>
            </w:r>
          </w:p>
        </w:tc>
      </w:tr>
      <w:tr w:rsidR="00D07764" w:rsidRPr="002A2C7F" w14:paraId="382F0BBA" w14:textId="77777777" w:rsidTr="00482B3F">
        <w:trPr>
          <w:jc w:val="center"/>
        </w:trPr>
        <w:tc>
          <w:tcPr>
            <w:tcW w:w="1078" w:type="pct"/>
            <w:tcBorders>
              <w:top w:val="nil"/>
              <w:bottom w:val="single" w:sz="8" w:space="0" w:color="023A85"/>
              <w:right w:val="single" w:sz="8" w:space="0" w:color="023A85"/>
            </w:tcBorders>
            <w:shd w:val="clear" w:color="auto" w:fill="auto"/>
            <w:vAlign w:val="center"/>
            <w:hideMark/>
          </w:tcPr>
          <w:p w14:paraId="3938F3B2" w14:textId="77777777" w:rsidR="00D07764" w:rsidRPr="002A2C7F" w:rsidRDefault="00D07764" w:rsidP="00482B3F">
            <w:pPr>
              <w:widowControl w:val="0"/>
              <w:spacing w:after="0" w:line="240" w:lineRule="auto"/>
              <w:rPr>
                <w:rFonts w:ascii="Arial" w:eastAsia="Calibri" w:hAnsi="Arial" w:cs="Arial"/>
                <w:color w:val="000000"/>
                <w:sz w:val="16"/>
                <w:szCs w:val="16"/>
                <w:lang w:val="eu-ES"/>
              </w:rPr>
            </w:pPr>
            <w:r w:rsidRPr="002A2C7F">
              <w:rPr>
                <w:rFonts w:ascii="Arial" w:eastAsia="Calibri" w:hAnsi="Arial" w:cs="Arial"/>
                <w:color w:val="000000"/>
                <w:sz w:val="16"/>
                <w:szCs w:val="16"/>
                <w:lang w:val="eu-ES"/>
              </w:rPr>
              <w:t xml:space="preserve">Zerbitzuak </w:t>
            </w:r>
          </w:p>
        </w:tc>
        <w:tc>
          <w:tcPr>
            <w:tcW w:w="1104" w:type="pct"/>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58E9C316"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3.181.242.302</w:t>
            </w:r>
          </w:p>
        </w:tc>
        <w:tc>
          <w:tcPr>
            <w:tcW w:w="759" w:type="pct"/>
            <w:tcBorders>
              <w:top w:val="nil"/>
              <w:left w:val="single" w:sz="4" w:space="0" w:color="A6A6A6" w:themeColor="background1" w:themeShade="A6"/>
              <w:bottom w:val="single" w:sz="8" w:space="0" w:color="023A85"/>
              <w:right w:val="single" w:sz="8" w:space="0" w:color="023A85"/>
            </w:tcBorders>
            <w:shd w:val="clear" w:color="auto" w:fill="auto"/>
            <w:vAlign w:val="bottom"/>
            <w:hideMark/>
          </w:tcPr>
          <w:p w14:paraId="1AEE1184"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54,7</w:t>
            </w:r>
          </w:p>
        </w:tc>
        <w:tc>
          <w:tcPr>
            <w:tcW w:w="1029" w:type="pct"/>
            <w:tcBorders>
              <w:top w:val="nil"/>
              <w:left w:val="single" w:sz="8" w:space="0" w:color="023A85"/>
              <w:bottom w:val="single" w:sz="8" w:space="0" w:color="023A85"/>
              <w:right w:val="single" w:sz="4" w:space="0" w:color="A6A6A6" w:themeColor="background1" w:themeShade="A6"/>
            </w:tcBorders>
            <w:shd w:val="clear" w:color="auto" w:fill="auto"/>
            <w:vAlign w:val="bottom"/>
            <w:hideMark/>
          </w:tcPr>
          <w:p w14:paraId="3A22A55C"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3.198.497.417</w:t>
            </w:r>
          </w:p>
        </w:tc>
        <w:tc>
          <w:tcPr>
            <w:tcW w:w="1030" w:type="pct"/>
            <w:tcBorders>
              <w:top w:val="nil"/>
              <w:left w:val="single" w:sz="4" w:space="0" w:color="A6A6A6" w:themeColor="background1" w:themeShade="A6"/>
              <w:bottom w:val="single" w:sz="8" w:space="0" w:color="023A85"/>
            </w:tcBorders>
            <w:shd w:val="clear" w:color="auto" w:fill="auto"/>
            <w:vAlign w:val="bottom"/>
            <w:hideMark/>
          </w:tcPr>
          <w:p w14:paraId="5E2E7AEF" w14:textId="77777777" w:rsidR="00D07764" w:rsidRPr="002A2C7F" w:rsidRDefault="00D07764" w:rsidP="00482B3F">
            <w:pPr>
              <w:widowControl w:val="0"/>
              <w:spacing w:after="0" w:line="240" w:lineRule="auto"/>
              <w:ind w:right="170"/>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58,2</w:t>
            </w:r>
          </w:p>
        </w:tc>
      </w:tr>
      <w:tr w:rsidR="00D07764" w:rsidRPr="002A2C7F" w14:paraId="3BEF141E" w14:textId="77777777" w:rsidTr="00482B3F">
        <w:trPr>
          <w:jc w:val="center"/>
        </w:trPr>
        <w:tc>
          <w:tcPr>
            <w:tcW w:w="1078"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7FE19D6E" w14:textId="77777777" w:rsidR="00D07764" w:rsidRPr="002A2C7F" w:rsidRDefault="00D07764" w:rsidP="00482B3F">
            <w:pPr>
              <w:widowControl w:val="0"/>
              <w:spacing w:after="0" w:line="240" w:lineRule="auto"/>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GUZTIRA</w:t>
            </w:r>
          </w:p>
        </w:tc>
        <w:tc>
          <w:tcPr>
            <w:tcW w:w="1104"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0D619461" w14:textId="77777777" w:rsidR="00D07764" w:rsidRPr="002A2C7F" w:rsidRDefault="00D07764" w:rsidP="00482B3F">
            <w:pPr>
              <w:widowControl w:val="0"/>
              <w:spacing w:after="0" w:line="240" w:lineRule="auto"/>
              <w:ind w:right="170"/>
              <w:jc w:val="right"/>
              <w:rPr>
                <w:rFonts w:ascii="Calibri" w:eastAsia="Calibri" w:hAnsi="Calibri" w:cs="Times New Roman"/>
                <w:color w:val="000000"/>
                <w:sz w:val="18"/>
                <w:szCs w:val="18"/>
                <w:lang w:val="eu-ES"/>
              </w:rPr>
            </w:pPr>
            <w:r w:rsidRPr="002A2C7F">
              <w:rPr>
                <w:rFonts w:ascii="Arial" w:eastAsia="Calibri" w:hAnsi="Arial" w:cs="Arial"/>
                <w:b/>
                <w:bCs/>
                <w:color w:val="000000"/>
                <w:sz w:val="16"/>
                <w:szCs w:val="16"/>
                <w:lang w:val="eu-ES"/>
              </w:rPr>
              <w:t>5.811.375.660</w:t>
            </w:r>
          </w:p>
        </w:tc>
        <w:tc>
          <w:tcPr>
            <w:tcW w:w="75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385F3D3"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1029"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vAlign w:val="center"/>
            <w:hideMark/>
          </w:tcPr>
          <w:p w14:paraId="74E7D465"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5.495.095.693</w:t>
            </w:r>
          </w:p>
        </w:tc>
        <w:tc>
          <w:tcPr>
            <w:tcW w:w="1030"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CCC1283" w14:textId="77777777" w:rsidR="00D07764" w:rsidRPr="002A2C7F" w:rsidRDefault="00D07764" w:rsidP="00482B3F">
            <w:pPr>
              <w:widowControl w:val="0"/>
              <w:spacing w:after="0" w:line="240"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5DE3855C" w14:textId="77777777" w:rsidR="00D07764" w:rsidRPr="002A2C7F" w:rsidRDefault="00D07764" w:rsidP="00D07764">
      <w:pPr>
        <w:spacing w:after="0" w:line="312" w:lineRule="auto"/>
        <w:rPr>
          <w:rFonts w:ascii="Arial" w:hAnsi="Arial" w:cs="Arial"/>
          <w:w w:val="90"/>
          <w:lang w:val="eu-ES"/>
        </w:rPr>
      </w:pPr>
    </w:p>
    <w:p w14:paraId="7C7FF8AE" w14:textId="5BCB8137"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329" w:name="_Toc525299994"/>
      <w:bookmarkStart w:id="330" w:name="_Toc42264709"/>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57</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t>GIZARTE EKONOMIAREN FUNTS PROPIOEN ARLOZ ARLOKO BANAKETA. FUNTS PROPIOEN GAINEKO ERRENTAGARRITASUNARI BURUZKO ERREFERENTZIA (zifra absolutuak euro -kopurua milakoan.) 201</w:t>
      </w:r>
      <w:bookmarkEnd w:id="329"/>
      <w:r w:rsidRPr="002A2C7F">
        <w:rPr>
          <w:rFonts w:ascii="Arial" w:hAnsi="Arial" w:cs="Arial"/>
          <w:b w:val="0"/>
          <w:color w:val="5F5F5F"/>
          <w:sz w:val="18"/>
          <w:szCs w:val="18"/>
          <w:lang w:val="eu-ES"/>
        </w:rPr>
        <w:t>8</w:t>
      </w:r>
      <w:bookmarkEnd w:id="330"/>
    </w:p>
    <w:tbl>
      <w:tblPr>
        <w:tblW w:w="5000" w:type="pct"/>
        <w:jc w:val="center"/>
        <w:tblBorders>
          <w:top w:val="single" w:sz="4" w:space="0" w:color="BFBFBF"/>
          <w:bottom w:val="single" w:sz="4" w:space="0" w:color="BFBFBF"/>
        </w:tblBorders>
        <w:tblLook w:val="04A0" w:firstRow="1" w:lastRow="0" w:firstColumn="1" w:lastColumn="0" w:noHBand="0" w:noVBand="1"/>
      </w:tblPr>
      <w:tblGrid>
        <w:gridCol w:w="1836"/>
        <w:gridCol w:w="2920"/>
        <w:gridCol w:w="1948"/>
        <w:gridCol w:w="1780"/>
      </w:tblGrid>
      <w:tr w:rsidR="00D07764" w:rsidRPr="002A2C7F" w14:paraId="2749BB0F" w14:textId="77777777" w:rsidTr="009430FC">
        <w:trPr>
          <w:jc w:val="center"/>
        </w:trPr>
        <w:tc>
          <w:tcPr>
            <w:tcW w:w="1082" w:type="pct"/>
            <w:tcBorders>
              <w:top w:val="single" w:sz="8" w:space="0" w:color="023A85"/>
              <w:left w:val="single" w:sz="8" w:space="0" w:color="023A85"/>
              <w:bottom w:val="nil"/>
              <w:right w:val="single" w:sz="8" w:space="0" w:color="023A85"/>
            </w:tcBorders>
            <w:shd w:val="clear" w:color="auto" w:fill="FFFFFF" w:themeFill="background1"/>
          </w:tcPr>
          <w:p w14:paraId="54741861"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1721" w:type="pct"/>
            <w:vMerge w:val="restart"/>
            <w:tcBorders>
              <w:top w:val="single" w:sz="8" w:space="0" w:color="023A85"/>
              <w:left w:val="single" w:sz="8" w:space="0" w:color="023A85"/>
              <w:bottom w:val="nil"/>
              <w:right w:val="single" w:sz="8" w:space="0" w:color="1F3864" w:themeColor="accent1" w:themeShade="80"/>
            </w:tcBorders>
            <w:shd w:val="clear" w:color="auto" w:fill="FFFFFF" w:themeFill="background1"/>
            <w:vAlign w:val="center"/>
          </w:tcPr>
          <w:p w14:paraId="04D8341B"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Funts propioak</w:t>
            </w:r>
          </w:p>
        </w:tc>
        <w:tc>
          <w:tcPr>
            <w:tcW w:w="219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7553B4BD"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Errentagarritasuna / Funts propioak</w:t>
            </w:r>
          </w:p>
        </w:tc>
      </w:tr>
      <w:tr w:rsidR="00D07764" w:rsidRPr="002A2C7F" w14:paraId="231CE5AE" w14:textId="77777777" w:rsidTr="009430FC">
        <w:trPr>
          <w:jc w:val="center"/>
        </w:trPr>
        <w:tc>
          <w:tcPr>
            <w:tcW w:w="1082" w:type="pct"/>
            <w:tcBorders>
              <w:top w:val="nil"/>
              <w:left w:val="single" w:sz="8" w:space="0" w:color="023A85"/>
              <w:bottom w:val="single" w:sz="8" w:space="0" w:color="023A85"/>
              <w:right w:val="single" w:sz="8" w:space="0" w:color="023A85"/>
            </w:tcBorders>
            <w:shd w:val="clear" w:color="auto" w:fill="FFFFFF" w:themeFill="background1"/>
          </w:tcPr>
          <w:p w14:paraId="529A06CA"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1721" w:type="pct"/>
            <w:vMerge/>
            <w:tcBorders>
              <w:top w:val="nil"/>
              <w:left w:val="single" w:sz="8" w:space="0" w:color="023A85"/>
              <w:bottom w:val="single" w:sz="8" w:space="0" w:color="023A85"/>
              <w:right w:val="single" w:sz="8" w:space="0" w:color="1F3864" w:themeColor="accent1" w:themeShade="80"/>
            </w:tcBorders>
            <w:shd w:val="clear" w:color="auto" w:fill="FFFFFF" w:themeFill="background1"/>
          </w:tcPr>
          <w:p w14:paraId="7A035323"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p>
        </w:tc>
        <w:tc>
          <w:tcPr>
            <w:tcW w:w="114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6C996B29"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2016</w:t>
            </w:r>
          </w:p>
        </w:tc>
        <w:tc>
          <w:tcPr>
            <w:tcW w:w="10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tcPr>
          <w:p w14:paraId="54B0F110"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2018</w:t>
            </w:r>
          </w:p>
        </w:tc>
      </w:tr>
      <w:tr w:rsidR="00D07764" w:rsidRPr="002A2C7F" w14:paraId="7B431A19" w14:textId="77777777" w:rsidTr="009430FC">
        <w:trPr>
          <w:jc w:val="center"/>
        </w:trPr>
        <w:tc>
          <w:tcPr>
            <w:tcW w:w="1082" w:type="pct"/>
            <w:tcBorders>
              <w:top w:val="single" w:sz="8" w:space="0" w:color="023A85"/>
              <w:left w:val="nil"/>
              <w:right w:val="single" w:sz="8" w:space="0" w:color="023A85"/>
            </w:tcBorders>
          </w:tcPr>
          <w:p w14:paraId="26A40926"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 xml:space="preserve">Industria </w:t>
            </w:r>
            <w:r w:rsidRPr="002A2C7F">
              <w:rPr>
                <w:rFonts w:ascii="Arial" w:eastAsia="Calibri" w:hAnsi="Arial" w:cs="Arial"/>
                <w:sz w:val="16"/>
                <w:szCs w:val="16"/>
                <w:vertAlign w:val="superscript"/>
                <w:lang w:val="eu-ES"/>
              </w:rPr>
              <w:t>(1)</w:t>
            </w:r>
          </w:p>
        </w:tc>
        <w:tc>
          <w:tcPr>
            <w:tcW w:w="1721" w:type="pct"/>
            <w:tcBorders>
              <w:top w:val="single" w:sz="8" w:space="0" w:color="023A85"/>
              <w:left w:val="single" w:sz="8" w:space="0" w:color="023A85"/>
              <w:right w:val="single" w:sz="8" w:space="0" w:color="023A85"/>
            </w:tcBorders>
          </w:tcPr>
          <w:p w14:paraId="7DFFAE79"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2.286.566.893</w:t>
            </w:r>
          </w:p>
        </w:tc>
        <w:tc>
          <w:tcPr>
            <w:tcW w:w="1148" w:type="pct"/>
            <w:tcBorders>
              <w:top w:val="single" w:sz="8" w:space="0" w:color="1F3864" w:themeColor="accent1" w:themeShade="80"/>
              <w:left w:val="single" w:sz="8" w:space="0" w:color="023A85"/>
              <w:right w:val="single" w:sz="4" w:space="0" w:color="A6A6A6" w:themeColor="background1" w:themeShade="A6"/>
            </w:tcBorders>
          </w:tcPr>
          <w:p w14:paraId="54D55696"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10,8</w:t>
            </w:r>
          </w:p>
        </w:tc>
        <w:tc>
          <w:tcPr>
            <w:tcW w:w="1049" w:type="pct"/>
            <w:tcBorders>
              <w:top w:val="single" w:sz="8" w:space="0" w:color="1F3864" w:themeColor="accent1" w:themeShade="80"/>
              <w:left w:val="single" w:sz="4" w:space="0" w:color="A6A6A6" w:themeColor="background1" w:themeShade="A6"/>
              <w:right w:val="nil"/>
            </w:tcBorders>
          </w:tcPr>
          <w:p w14:paraId="1767916F"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9,7</w:t>
            </w:r>
          </w:p>
        </w:tc>
      </w:tr>
      <w:tr w:rsidR="00D07764" w:rsidRPr="002A2C7F" w14:paraId="1C51B0E6" w14:textId="77777777" w:rsidTr="00482B3F">
        <w:trPr>
          <w:jc w:val="center"/>
        </w:trPr>
        <w:tc>
          <w:tcPr>
            <w:tcW w:w="1082" w:type="pct"/>
            <w:tcBorders>
              <w:left w:val="nil"/>
              <w:bottom w:val="single" w:sz="8" w:space="0" w:color="023A85"/>
              <w:right w:val="single" w:sz="8" w:space="0" w:color="023A85"/>
            </w:tcBorders>
          </w:tcPr>
          <w:p w14:paraId="584D3BEC" w14:textId="77777777" w:rsidR="00D07764" w:rsidRPr="002A2C7F" w:rsidRDefault="00D07764" w:rsidP="00482B3F">
            <w:pPr>
              <w:widowControl w:val="0"/>
              <w:spacing w:after="0" w:line="264" w:lineRule="auto"/>
              <w:jc w:val="both"/>
              <w:rPr>
                <w:rFonts w:ascii="Arial" w:eastAsia="Calibri" w:hAnsi="Arial" w:cs="Arial"/>
                <w:sz w:val="16"/>
                <w:szCs w:val="16"/>
                <w:lang w:val="eu-ES"/>
              </w:rPr>
            </w:pPr>
            <w:r w:rsidRPr="002A2C7F">
              <w:rPr>
                <w:rFonts w:ascii="Arial" w:eastAsia="Calibri" w:hAnsi="Arial" w:cs="Arial"/>
                <w:sz w:val="16"/>
                <w:szCs w:val="16"/>
                <w:lang w:val="eu-ES"/>
              </w:rPr>
              <w:t>Zerbitzuak</w:t>
            </w:r>
          </w:p>
        </w:tc>
        <w:tc>
          <w:tcPr>
            <w:tcW w:w="1721" w:type="pct"/>
            <w:tcBorders>
              <w:left w:val="single" w:sz="8" w:space="0" w:color="023A85"/>
              <w:bottom w:val="single" w:sz="8" w:space="0" w:color="023A85"/>
              <w:right w:val="single" w:sz="8" w:space="0" w:color="023A85"/>
            </w:tcBorders>
          </w:tcPr>
          <w:p w14:paraId="2600BCE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3.198.497.417</w:t>
            </w:r>
          </w:p>
        </w:tc>
        <w:tc>
          <w:tcPr>
            <w:tcW w:w="1148" w:type="pct"/>
            <w:tcBorders>
              <w:left w:val="single" w:sz="8" w:space="0" w:color="023A85"/>
              <w:bottom w:val="single" w:sz="8" w:space="0" w:color="023A85"/>
              <w:right w:val="single" w:sz="4" w:space="0" w:color="A6A6A6" w:themeColor="background1" w:themeShade="A6"/>
            </w:tcBorders>
          </w:tcPr>
          <w:p w14:paraId="055BC08A"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7,0</w:t>
            </w:r>
          </w:p>
        </w:tc>
        <w:tc>
          <w:tcPr>
            <w:tcW w:w="1049" w:type="pct"/>
            <w:tcBorders>
              <w:left w:val="single" w:sz="4" w:space="0" w:color="A6A6A6" w:themeColor="background1" w:themeShade="A6"/>
              <w:bottom w:val="single" w:sz="8" w:space="0" w:color="023A85"/>
              <w:right w:val="nil"/>
            </w:tcBorders>
          </w:tcPr>
          <w:p w14:paraId="2BF620B6"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6,0</w:t>
            </w:r>
          </w:p>
        </w:tc>
      </w:tr>
      <w:tr w:rsidR="00D07764" w:rsidRPr="002A2C7F" w14:paraId="733E0EA0" w14:textId="77777777" w:rsidTr="00482B3F">
        <w:trPr>
          <w:jc w:val="center"/>
        </w:trPr>
        <w:tc>
          <w:tcPr>
            <w:tcW w:w="1082"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04FC25AD" w14:textId="77777777" w:rsidR="00D07764" w:rsidRPr="002A2C7F" w:rsidRDefault="00D07764" w:rsidP="00482B3F">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172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583E0136" w14:textId="77777777" w:rsidR="00D07764" w:rsidRPr="002A2C7F" w:rsidRDefault="00D07764" w:rsidP="00482B3F">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Arial"/>
                <w:b/>
                <w:bCs/>
                <w:color w:val="000000"/>
                <w:sz w:val="16"/>
                <w:szCs w:val="16"/>
                <w:lang w:val="eu-ES"/>
              </w:rPr>
              <w:t>5.495.095.693</w:t>
            </w:r>
          </w:p>
        </w:tc>
        <w:tc>
          <w:tcPr>
            <w:tcW w:w="1148" w:type="pct"/>
            <w:tcBorders>
              <w:top w:val="single" w:sz="8" w:space="0" w:color="023A85"/>
              <w:left w:val="single" w:sz="8" w:space="0" w:color="023A85"/>
              <w:bottom w:val="single" w:sz="8" w:space="0" w:color="023A85"/>
              <w:right w:val="single" w:sz="4" w:space="0" w:color="A6A6A6" w:themeColor="background1" w:themeShade="A6"/>
            </w:tcBorders>
            <w:shd w:val="clear" w:color="auto" w:fill="D9D9D9" w:themeFill="background1" w:themeFillShade="D9"/>
          </w:tcPr>
          <w:p w14:paraId="5DC16AA1" w14:textId="77777777" w:rsidR="00D07764" w:rsidRPr="002A2C7F" w:rsidRDefault="00D07764" w:rsidP="00482B3F">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8,7</w:t>
            </w:r>
          </w:p>
        </w:tc>
        <w:tc>
          <w:tcPr>
            <w:tcW w:w="1049" w:type="pct"/>
            <w:tcBorders>
              <w:top w:val="single" w:sz="8" w:space="0" w:color="023A85"/>
              <w:left w:val="single" w:sz="4" w:space="0" w:color="A6A6A6" w:themeColor="background1" w:themeShade="A6"/>
              <w:bottom w:val="single" w:sz="8" w:space="0" w:color="023A85"/>
              <w:right w:val="single" w:sz="8" w:space="0" w:color="023A85"/>
            </w:tcBorders>
            <w:shd w:val="clear" w:color="auto" w:fill="D9D9D9" w:themeFill="background1" w:themeFillShade="D9"/>
          </w:tcPr>
          <w:p w14:paraId="60247F8C" w14:textId="77777777" w:rsidR="00D07764" w:rsidRPr="002A2C7F" w:rsidRDefault="00D07764" w:rsidP="00482B3F">
            <w:pPr>
              <w:widowControl w:val="0"/>
              <w:spacing w:after="0" w:line="264" w:lineRule="auto"/>
              <w:ind w:right="170"/>
              <w:jc w:val="right"/>
              <w:rPr>
                <w:rFonts w:ascii="Arial" w:eastAsia="Calibri" w:hAnsi="Arial" w:cs="Times New Roman"/>
                <w:b/>
                <w:sz w:val="16"/>
                <w:szCs w:val="16"/>
                <w:lang w:val="eu-ES"/>
              </w:rPr>
            </w:pPr>
            <w:r w:rsidRPr="002A2C7F">
              <w:rPr>
                <w:rFonts w:ascii="Arial" w:eastAsia="Calibri" w:hAnsi="Arial" w:cs="Times New Roman"/>
                <w:b/>
                <w:sz w:val="16"/>
                <w:szCs w:val="16"/>
                <w:lang w:val="eu-ES"/>
              </w:rPr>
              <w:t>7,6</w:t>
            </w:r>
          </w:p>
        </w:tc>
      </w:tr>
    </w:tbl>
    <w:p w14:paraId="2EC3F820" w14:textId="77777777" w:rsidR="00D07764" w:rsidRPr="002A2C7F" w:rsidRDefault="00D07764" w:rsidP="00D07764">
      <w:pPr>
        <w:widowControl w:val="0"/>
        <w:spacing w:after="0" w:line="264" w:lineRule="auto"/>
        <w:jc w:val="both"/>
        <w:rPr>
          <w:rFonts w:ascii="Arial" w:eastAsia="Times New Roman" w:hAnsi="Arial" w:cs="Arial"/>
          <w:sz w:val="16"/>
          <w:szCs w:val="16"/>
          <w:lang w:val="eu-ES" w:eastAsia="es-ES"/>
        </w:rPr>
      </w:pPr>
      <w:r w:rsidRPr="002A2C7F">
        <w:rPr>
          <w:rFonts w:ascii="Arial" w:eastAsia="Times New Roman" w:hAnsi="Arial" w:cs="Arial"/>
          <w:sz w:val="16"/>
          <w:szCs w:val="16"/>
          <w:vertAlign w:val="superscript"/>
          <w:lang w:val="eu-ES" w:eastAsia="es-ES"/>
        </w:rPr>
        <w:t xml:space="preserve"> (1)  </w:t>
      </w:r>
      <w:r w:rsidRPr="002A2C7F">
        <w:rPr>
          <w:rFonts w:ascii="Arial" w:eastAsia="Times New Roman" w:hAnsi="Arial" w:cs="Arial"/>
          <w:sz w:val="16"/>
          <w:szCs w:val="16"/>
          <w:lang w:val="eu-ES" w:eastAsia="es-ES"/>
        </w:rPr>
        <w:t>Eraikuntza barne</w:t>
      </w:r>
    </w:p>
    <w:p w14:paraId="2F12C1F6" w14:textId="77777777" w:rsidR="00D07764" w:rsidRPr="002A2C7F" w:rsidRDefault="00D07764" w:rsidP="00D07764">
      <w:pPr>
        <w:spacing w:after="0" w:line="312" w:lineRule="auto"/>
        <w:rPr>
          <w:rFonts w:ascii="Calibri" w:eastAsia="Times New Roman" w:hAnsi="Calibri" w:cs="Calibri"/>
          <w:color w:val="000000"/>
          <w:lang w:val="eu-ES" w:eastAsia="es-ES"/>
        </w:rPr>
      </w:pPr>
    </w:p>
    <w:p w14:paraId="7DA7C824" w14:textId="40111A44"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331" w:name="_Toc391999666"/>
      <w:bookmarkStart w:id="332" w:name="_Toc511991497"/>
      <w:bookmarkStart w:id="333" w:name="_Toc525299874"/>
      <w:bookmarkStart w:id="334" w:name="_Toc42499492"/>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Gráfico_1.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20</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Irudia </w:t>
      </w:r>
      <w:r w:rsidRPr="002A2C7F">
        <w:rPr>
          <w:rFonts w:ascii="Arial" w:hAnsi="Arial" w:cs="Arial"/>
          <w:b w:val="0"/>
          <w:color w:val="5F5F5F"/>
          <w:sz w:val="18"/>
          <w:szCs w:val="18"/>
          <w:lang w:val="eu-ES"/>
        </w:rPr>
        <w:tab/>
        <w:t>BATEZ BESTEKO FUNTS PROPIOAK, ESTABLEZIMENDUAREN ETA JARDUERA SEKTOREAREN ARABERA (Eurotan) 201</w:t>
      </w:r>
      <w:bookmarkEnd w:id="331"/>
      <w:bookmarkEnd w:id="332"/>
      <w:bookmarkEnd w:id="333"/>
      <w:r w:rsidRPr="002A2C7F">
        <w:rPr>
          <w:rFonts w:ascii="Arial" w:hAnsi="Arial" w:cs="Arial"/>
          <w:b w:val="0"/>
          <w:color w:val="5F5F5F"/>
          <w:sz w:val="18"/>
          <w:szCs w:val="18"/>
          <w:lang w:val="eu-ES"/>
        </w:rPr>
        <w:t>8</w:t>
      </w:r>
      <w:bookmarkEnd w:id="334"/>
    </w:p>
    <w:p w14:paraId="28B5FBC0" w14:textId="77777777" w:rsidR="00D07764" w:rsidRPr="002A2C7F" w:rsidRDefault="00D07764" w:rsidP="00D07764">
      <w:pPr>
        <w:widowControl w:val="0"/>
        <w:spacing w:line="264" w:lineRule="auto"/>
        <w:rPr>
          <w:rFonts w:ascii="Tahoma" w:hAnsi="Tahoma" w:cs="Tahoma"/>
          <w:lang w:val="eu-ES"/>
        </w:rPr>
      </w:pPr>
      <w:r w:rsidRPr="002A2C7F">
        <w:rPr>
          <w:rFonts w:ascii="Tahoma" w:hAnsi="Tahoma" w:cs="Tahoma"/>
          <w:noProof/>
          <w:lang w:val="eu-ES" w:eastAsia="es-ES"/>
        </w:rPr>
        <w:drawing>
          <wp:anchor distT="0" distB="0" distL="114300" distR="114300" simplePos="0" relativeHeight="252191232" behindDoc="0" locked="0" layoutInCell="1" allowOverlap="1" wp14:anchorId="21C75A2A" wp14:editId="77DAB54D">
            <wp:simplePos x="0" y="0"/>
            <wp:positionH relativeFrom="column">
              <wp:posOffset>194310</wp:posOffset>
            </wp:positionH>
            <wp:positionV relativeFrom="paragraph">
              <wp:posOffset>19686</wp:posOffset>
            </wp:positionV>
            <wp:extent cx="4951095" cy="1485900"/>
            <wp:effectExtent l="0" t="0" r="0" b="0"/>
            <wp:wrapNone/>
            <wp:docPr id="84"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6887B32A" w14:textId="77777777" w:rsidR="00D07764" w:rsidRPr="002A2C7F" w:rsidRDefault="00D07764" w:rsidP="00D07764">
      <w:pPr>
        <w:widowControl w:val="0"/>
        <w:spacing w:line="264" w:lineRule="auto"/>
        <w:rPr>
          <w:rFonts w:ascii="Tahoma" w:hAnsi="Tahoma" w:cs="Tahoma"/>
          <w:lang w:val="eu-ES"/>
        </w:rPr>
      </w:pPr>
    </w:p>
    <w:p w14:paraId="38F137DD" w14:textId="77777777" w:rsidR="00D07764" w:rsidRPr="002A2C7F" w:rsidRDefault="00D07764" w:rsidP="00D07764">
      <w:pPr>
        <w:widowControl w:val="0"/>
        <w:spacing w:line="264" w:lineRule="auto"/>
        <w:rPr>
          <w:rFonts w:ascii="Tahoma" w:hAnsi="Tahoma" w:cs="Tahoma"/>
          <w:lang w:val="eu-ES"/>
        </w:rPr>
      </w:pPr>
    </w:p>
    <w:p w14:paraId="18F8D874" w14:textId="77777777" w:rsidR="00D07764" w:rsidRPr="002A2C7F" w:rsidRDefault="00D07764" w:rsidP="00D07764">
      <w:pPr>
        <w:widowControl w:val="0"/>
        <w:spacing w:line="264" w:lineRule="auto"/>
        <w:rPr>
          <w:rFonts w:ascii="Tahoma" w:hAnsi="Tahoma" w:cs="Tahoma"/>
          <w:lang w:val="eu-ES"/>
        </w:rPr>
      </w:pPr>
    </w:p>
    <w:p w14:paraId="1D949257" w14:textId="77777777" w:rsidR="00D07764" w:rsidRPr="002A2C7F" w:rsidRDefault="00D07764" w:rsidP="00D07764">
      <w:pPr>
        <w:widowControl w:val="0"/>
        <w:spacing w:line="264" w:lineRule="auto"/>
        <w:rPr>
          <w:rFonts w:ascii="Tahoma" w:hAnsi="Tahoma" w:cs="Tahoma"/>
          <w:lang w:val="eu-ES"/>
        </w:rPr>
      </w:pPr>
    </w:p>
    <w:p w14:paraId="67BECFEC" w14:textId="77777777" w:rsidR="00D07764" w:rsidRPr="002A2C7F" w:rsidRDefault="00D07764" w:rsidP="00D07764">
      <w:pPr>
        <w:widowControl w:val="0"/>
        <w:spacing w:after="0" w:line="264" w:lineRule="auto"/>
        <w:jc w:val="both"/>
        <w:rPr>
          <w:rFonts w:ascii="Arial" w:eastAsia="Calibri" w:hAnsi="Arial" w:cs="Times New Roman"/>
          <w:sz w:val="14"/>
          <w:szCs w:val="14"/>
          <w:lang w:val="eu-ES"/>
        </w:rPr>
      </w:pPr>
    </w:p>
    <w:p w14:paraId="1E3B730B" w14:textId="722DE19C"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35" w:name="_Toc391999628"/>
      <w:bookmarkStart w:id="336" w:name="_Toc513394269"/>
      <w:bookmarkStart w:id="337" w:name="_Toc525299995"/>
      <w:bookmarkStart w:id="338" w:name="_Toc42264710"/>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35"/>
      <w:bookmarkEnd w:id="336"/>
      <w:bookmarkEnd w:id="337"/>
      <w:r w:rsidRPr="002A2C7F">
        <w:rPr>
          <w:rFonts w:ascii="Arial" w:hAnsi="Arial" w:cs="Arial"/>
          <w:bCs/>
          <w:color w:val="5F5F5F"/>
          <w:sz w:val="18"/>
          <w:szCs w:val="18"/>
          <w:lang w:val="eu-ES"/>
        </w:rPr>
        <w:t>GIZARTE EKONOMIAREN FUNTS PROPIOEN ARLOZ ARLOKO BANAKETA, FORMA JURIDIKOAREN ARABERA 2018 (zifra absolutuak eurotan eta % horizontalak)</w:t>
      </w:r>
      <w:bookmarkEnd w:id="338"/>
    </w:p>
    <w:tbl>
      <w:tblPr>
        <w:tblW w:w="5000" w:type="pct"/>
        <w:jc w:val="center"/>
        <w:tblCellMar>
          <w:left w:w="70" w:type="dxa"/>
          <w:right w:w="70" w:type="dxa"/>
        </w:tblCellMar>
        <w:tblLook w:val="04A0" w:firstRow="1" w:lastRow="0" w:firstColumn="1" w:lastColumn="0" w:noHBand="0" w:noVBand="1"/>
      </w:tblPr>
      <w:tblGrid>
        <w:gridCol w:w="1002"/>
        <w:gridCol w:w="1176"/>
        <w:gridCol w:w="770"/>
        <w:gridCol w:w="1176"/>
        <w:gridCol w:w="767"/>
        <w:gridCol w:w="1089"/>
        <w:gridCol w:w="712"/>
        <w:gridCol w:w="1031"/>
        <w:gridCol w:w="761"/>
      </w:tblGrid>
      <w:tr w:rsidR="00D07764" w:rsidRPr="002A2C7F" w14:paraId="2B061BF2" w14:textId="77777777" w:rsidTr="009430FC">
        <w:trPr>
          <w:jc w:val="center"/>
        </w:trPr>
        <w:tc>
          <w:tcPr>
            <w:tcW w:w="1200" w:type="dxa"/>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auto"/>
            <w:vAlign w:val="center"/>
            <w:hideMark/>
          </w:tcPr>
          <w:p w14:paraId="69B92C75"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bookmarkStart w:id="339" w:name="_Toc391999629"/>
            <w:r w:rsidRPr="002A2C7F">
              <w:rPr>
                <w:rFonts w:ascii="Arial" w:eastAsia="Times New Roman" w:hAnsi="Arial" w:cs="Arial"/>
                <w:color w:val="000000"/>
                <w:sz w:val="16"/>
                <w:szCs w:val="16"/>
                <w:lang w:val="eu-ES" w:eastAsia="es-ES"/>
              </w:rPr>
              <w:t> </w:t>
            </w:r>
          </w:p>
        </w:tc>
        <w:tc>
          <w:tcPr>
            <w:tcW w:w="240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FEB7EE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256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8718F6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Koop</w:t>
            </w:r>
          </w:p>
        </w:tc>
        <w:tc>
          <w:tcPr>
            <w:tcW w:w="240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796867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L.S.A.</w:t>
            </w:r>
          </w:p>
        </w:tc>
        <w:tc>
          <w:tcPr>
            <w:tcW w:w="2560" w:type="dxa"/>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4B1FB6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L.S.M.</w:t>
            </w:r>
          </w:p>
        </w:tc>
      </w:tr>
      <w:tr w:rsidR="00D07764" w:rsidRPr="002A2C7F" w14:paraId="1484EC58" w14:textId="77777777" w:rsidTr="009430FC">
        <w:trPr>
          <w:jc w:val="center"/>
        </w:trPr>
        <w:tc>
          <w:tcPr>
            <w:tcW w:w="1200" w:type="dxa"/>
            <w:vMerge/>
            <w:tcBorders>
              <w:top w:val="single" w:sz="8" w:space="0" w:color="A6A6A6"/>
              <w:left w:val="single" w:sz="8" w:space="0" w:color="023A85"/>
              <w:bottom w:val="single" w:sz="8" w:space="0" w:color="023A85"/>
              <w:right w:val="single" w:sz="8" w:space="0" w:color="023A85"/>
            </w:tcBorders>
            <w:shd w:val="clear" w:color="auto" w:fill="auto"/>
            <w:vAlign w:val="center"/>
            <w:hideMark/>
          </w:tcPr>
          <w:p w14:paraId="246AECF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p>
        </w:tc>
        <w:tc>
          <w:tcPr>
            <w:tcW w:w="1200" w:type="dxa"/>
            <w:tcBorders>
              <w:top w:val="nil"/>
              <w:left w:val="single" w:sz="8" w:space="0" w:color="023A85"/>
              <w:bottom w:val="single" w:sz="8" w:space="0" w:color="023A85"/>
              <w:right w:val="single" w:sz="8" w:space="0" w:color="1F3864" w:themeColor="accent1" w:themeShade="80"/>
            </w:tcBorders>
            <w:shd w:val="clear" w:color="auto" w:fill="auto"/>
            <w:vAlign w:val="center"/>
            <w:hideMark/>
          </w:tcPr>
          <w:p w14:paraId="3512196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2652B1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E3293F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3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563C56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F97A86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824378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120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0742F0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360"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43C333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r>
      <w:tr w:rsidR="00D07764" w:rsidRPr="002A2C7F" w14:paraId="5273B021" w14:textId="77777777" w:rsidTr="009430FC">
        <w:trPr>
          <w:jc w:val="center"/>
        </w:trPr>
        <w:tc>
          <w:tcPr>
            <w:tcW w:w="1200" w:type="dxa"/>
            <w:tcBorders>
              <w:top w:val="single" w:sz="8" w:space="0" w:color="023A85"/>
              <w:left w:val="nil"/>
              <w:bottom w:val="nil"/>
              <w:right w:val="single" w:sz="8" w:space="0" w:color="023A85"/>
            </w:tcBorders>
            <w:shd w:val="clear" w:color="auto" w:fill="auto"/>
            <w:vAlign w:val="center"/>
            <w:hideMark/>
          </w:tcPr>
          <w:p w14:paraId="4A6BAF83"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1200" w:type="dxa"/>
            <w:tcBorders>
              <w:top w:val="single" w:sz="8" w:space="0" w:color="023A85"/>
              <w:left w:val="single" w:sz="8" w:space="0" w:color="023A85"/>
              <w:bottom w:val="nil"/>
              <w:right w:val="single" w:sz="8" w:space="0" w:color="A6A6A6" w:themeColor="background1" w:themeShade="A6"/>
            </w:tcBorders>
            <w:shd w:val="clear" w:color="auto" w:fill="auto"/>
            <w:vAlign w:val="center"/>
            <w:hideMark/>
          </w:tcPr>
          <w:p w14:paraId="2039105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10.031.383</w:t>
            </w:r>
          </w:p>
        </w:tc>
        <w:tc>
          <w:tcPr>
            <w:tcW w:w="1200"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4835685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43EFF5E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9.712.180</w:t>
            </w:r>
          </w:p>
        </w:tc>
        <w:tc>
          <w:tcPr>
            <w:tcW w:w="1360"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67B91F7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96,8</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43F8164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200" w:type="dxa"/>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1F7C898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1200" w:type="dxa"/>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07B4B5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319.203</w:t>
            </w:r>
          </w:p>
        </w:tc>
        <w:tc>
          <w:tcPr>
            <w:tcW w:w="1360" w:type="dxa"/>
            <w:tcBorders>
              <w:top w:val="single" w:sz="8" w:space="0" w:color="1F3864" w:themeColor="accent1" w:themeShade="80"/>
              <w:left w:val="single" w:sz="8" w:space="0" w:color="A6A6A6" w:themeColor="background1" w:themeShade="A6"/>
              <w:bottom w:val="nil"/>
              <w:right w:val="single" w:sz="8" w:space="0" w:color="BFBFBF"/>
            </w:tcBorders>
            <w:shd w:val="clear" w:color="auto" w:fill="auto"/>
            <w:vAlign w:val="center"/>
            <w:hideMark/>
          </w:tcPr>
          <w:p w14:paraId="3AAB233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w:t>
            </w:r>
          </w:p>
        </w:tc>
      </w:tr>
      <w:tr w:rsidR="00D07764" w:rsidRPr="002A2C7F" w14:paraId="0D7EC5CF" w14:textId="77777777" w:rsidTr="00482B3F">
        <w:trPr>
          <w:jc w:val="center"/>
        </w:trPr>
        <w:tc>
          <w:tcPr>
            <w:tcW w:w="1200" w:type="dxa"/>
            <w:tcBorders>
              <w:top w:val="nil"/>
              <w:left w:val="nil"/>
              <w:bottom w:val="nil"/>
              <w:right w:val="single" w:sz="8" w:space="0" w:color="023A85"/>
            </w:tcBorders>
            <w:shd w:val="clear" w:color="auto" w:fill="auto"/>
            <w:vAlign w:val="center"/>
            <w:hideMark/>
          </w:tcPr>
          <w:p w14:paraId="3B38BB14"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1200" w:type="dxa"/>
            <w:tcBorders>
              <w:top w:val="nil"/>
              <w:left w:val="single" w:sz="8" w:space="0" w:color="023A85"/>
              <w:bottom w:val="nil"/>
              <w:right w:val="single" w:sz="8" w:space="0" w:color="A6A6A6" w:themeColor="background1" w:themeShade="A6"/>
            </w:tcBorders>
            <w:shd w:val="clear" w:color="auto" w:fill="auto"/>
            <w:vAlign w:val="center"/>
            <w:hideMark/>
          </w:tcPr>
          <w:p w14:paraId="0A6DC6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2.250.593.200</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307767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6FC764B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2.059.520.724</w:t>
            </w:r>
          </w:p>
        </w:tc>
        <w:tc>
          <w:tcPr>
            <w:tcW w:w="1360" w:type="dxa"/>
            <w:tcBorders>
              <w:top w:val="nil"/>
              <w:left w:val="single" w:sz="8" w:space="0" w:color="A6A6A6" w:themeColor="background1" w:themeShade="A6"/>
              <w:bottom w:val="nil"/>
              <w:right w:val="single" w:sz="8" w:space="0" w:color="023A85"/>
            </w:tcBorders>
            <w:shd w:val="clear" w:color="auto" w:fill="auto"/>
            <w:vAlign w:val="center"/>
            <w:hideMark/>
          </w:tcPr>
          <w:p w14:paraId="4F6F891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91,5</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04EAEB4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125.692.784</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4350FE4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1537AA7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65.379.692</w:t>
            </w:r>
          </w:p>
        </w:tc>
        <w:tc>
          <w:tcPr>
            <w:tcW w:w="1360" w:type="dxa"/>
            <w:tcBorders>
              <w:top w:val="nil"/>
              <w:left w:val="single" w:sz="8" w:space="0" w:color="A6A6A6" w:themeColor="background1" w:themeShade="A6"/>
              <w:bottom w:val="nil"/>
              <w:right w:val="single" w:sz="8" w:space="0" w:color="BFBFBF"/>
            </w:tcBorders>
            <w:shd w:val="clear" w:color="auto" w:fill="auto"/>
            <w:vAlign w:val="center"/>
            <w:hideMark/>
          </w:tcPr>
          <w:p w14:paraId="13931AF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r>
      <w:tr w:rsidR="00D07764" w:rsidRPr="002A2C7F" w14:paraId="66B8FB31" w14:textId="77777777" w:rsidTr="00482B3F">
        <w:trPr>
          <w:jc w:val="center"/>
        </w:trPr>
        <w:tc>
          <w:tcPr>
            <w:tcW w:w="1200" w:type="dxa"/>
            <w:tcBorders>
              <w:top w:val="nil"/>
              <w:left w:val="nil"/>
              <w:bottom w:val="nil"/>
              <w:right w:val="single" w:sz="8" w:space="0" w:color="023A85"/>
            </w:tcBorders>
            <w:shd w:val="clear" w:color="auto" w:fill="auto"/>
            <w:vAlign w:val="center"/>
            <w:hideMark/>
          </w:tcPr>
          <w:p w14:paraId="537759A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1200" w:type="dxa"/>
            <w:tcBorders>
              <w:top w:val="nil"/>
              <w:left w:val="single" w:sz="8" w:space="0" w:color="023A85"/>
              <w:bottom w:val="nil"/>
              <w:right w:val="single" w:sz="8" w:space="0" w:color="A6A6A6" w:themeColor="background1" w:themeShade="A6"/>
            </w:tcBorders>
            <w:shd w:val="clear" w:color="auto" w:fill="auto"/>
            <w:vAlign w:val="center"/>
            <w:hideMark/>
          </w:tcPr>
          <w:p w14:paraId="24B687F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35.973.693</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098B39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100,2</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3D268F2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23.348.141</w:t>
            </w:r>
          </w:p>
        </w:tc>
        <w:tc>
          <w:tcPr>
            <w:tcW w:w="1360" w:type="dxa"/>
            <w:tcBorders>
              <w:top w:val="nil"/>
              <w:left w:val="single" w:sz="8" w:space="0" w:color="A6A6A6" w:themeColor="background1" w:themeShade="A6"/>
              <w:bottom w:val="nil"/>
              <w:right w:val="single" w:sz="8" w:space="0" w:color="023A85"/>
            </w:tcBorders>
            <w:shd w:val="clear" w:color="auto" w:fill="auto"/>
            <w:vAlign w:val="center"/>
            <w:hideMark/>
          </w:tcPr>
          <w:p w14:paraId="0B4F418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64,9</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7A91E13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10.262.692</w:t>
            </w:r>
          </w:p>
        </w:tc>
        <w:tc>
          <w:tcPr>
            <w:tcW w:w="1200" w:type="dxa"/>
            <w:tcBorders>
              <w:top w:val="nil"/>
              <w:left w:val="single" w:sz="8" w:space="0" w:color="A6A6A6" w:themeColor="background1" w:themeShade="A6"/>
              <w:bottom w:val="nil"/>
              <w:right w:val="single" w:sz="8" w:space="0" w:color="023A85"/>
            </w:tcBorders>
            <w:shd w:val="clear" w:color="auto" w:fill="auto"/>
            <w:vAlign w:val="center"/>
            <w:hideMark/>
          </w:tcPr>
          <w:p w14:paraId="497AAB0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28,5</w:t>
            </w:r>
          </w:p>
        </w:tc>
        <w:tc>
          <w:tcPr>
            <w:tcW w:w="1200" w:type="dxa"/>
            <w:tcBorders>
              <w:top w:val="nil"/>
              <w:left w:val="single" w:sz="8" w:space="0" w:color="023A85"/>
              <w:bottom w:val="nil"/>
              <w:right w:val="single" w:sz="8" w:space="0" w:color="A6A6A6" w:themeColor="background1" w:themeShade="A6"/>
            </w:tcBorders>
            <w:shd w:val="clear" w:color="auto" w:fill="auto"/>
            <w:vAlign w:val="bottom"/>
            <w:hideMark/>
          </w:tcPr>
          <w:p w14:paraId="02007C5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2.362.861</w:t>
            </w:r>
          </w:p>
        </w:tc>
        <w:tc>
          <w:tcPr>
            <w:tcW w:w="1360" w:type="dxa"/>
            <w:tcBorders>
              <w:top w:val="nil"/>
              <w:left w:val="single" w:sz="8" w:space="0" w:color="A6A6A6" w:themeColor="background1" w:themeShade="A6"/>
              <w:bottom w:val="nil"/>
              <w:right w:val="single" w:sz="8" w:space="0" w:color="BFBFBF"/>
            </w:tcBorders>
            <w:shd w:val="clear" w:color="auto" w:fill="auto"/>
            <w:vAlign w:val="center"/>
            <w:hideMark/>
          </w:tcPr>
          <w:p w14:paraId="67B004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w:t>
            </w:r>
          </w:p>
        </w:tc>
      </w:tr>
      <w:tr w:rsidR="00D07764" w:rsidRPr="002A2C7F" w14:paraId="39BE08FB" w14:textId="77777777" w:rsidTr="00482B3F">
        <w:trPr>
          <w:jc w:val="center"/>
        </w:trPr>
        <w:tc>
          <w:tcPr>
            <w:tcW w:w="1200" w:type="dxa"/>
            <w:tcBorders>
              <w:top w:val="nil"/>
              <w:left w:val="nil"/>
              <w:bottom w:val="single" w:sz="8" w:space="0" w:color="023A85"/>
              <w:right w:val="single" w:sz="8" w:space="0" w:color="023A85"/>
            </w:tcBorders>
            <w:shd w:val="clear" w:color="auto" w:fill="auto"/>
            <w:vAlign w:val="center"/>
            <w:hideMark/>
          </w:tcPr>
          <w:p w14:paraId="61897F8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Zerbitzuak</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72ED8FF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Calibri" w:hAnsi="Arial" w:cs="Arial"/>
                <w:color w:val="000000"/>
                <w:sz w:val="16"/>
                <w:szCs w:val="16"/>
                <w:lang w:val="eu-ES" w:eastAsia="es-ES"/>
              </w:rPr>
              <w:t>3.198.497.417</w:t>
            </w:r>
          </w:p>
        </w:tc>
        <w:tc>
          <w:tcPr>
            <w:tcW w:w="1200"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1EB8EC9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3759526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3.157.225.989</w:t>
            </w:r>
          </w:p>
        </w:tc>
        <w:tc>
          <w:tcPr>
            <w:tcW w:w="1360"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78BBAC7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98,7</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52D4F4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14.588.201</w:t>
            </w:r>
          </w:p>
        </w:tc>
        <w:tc>
          <w:tcPr>
            <w:tcW w:w="1200" w:type="dxa"/>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4EA848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0,5</w:t>
            </w:r>
          </w:p>
        </w:tc>
        <w:tc>
          <w:tcPr>
            <w:tcW w:w="1200" w:type="dxa"/>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28E5BA6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26.683.226</w:t>
            </w:r>
          </w:p>
        </w:tc>
        <w:tc>
          <w:tcPr>
            <w:tcW w:w="1360" w:type="dxa"/>
            <w:tcBorders>
              <w:top w:val="nil"/>
              <w:left w:val="single" w:sz="8" w:space="0" w:color="A6A6A6" w:themeColor="background1" w:themeShade="A6"/>
              <w:bottom w:val="single" w:sz="8" w:space="0" w:color="023A85"/>
              <w:right w:val="single" w:sz="8" w:space="0" w:color="BFBFBF"/>
            </w:tcBorders>
            <w:shd w:val="clear" w:color="auto" w:fill="auto"/>
            <w:vAlign w:val="center"/>
            <w:hideMark/>
          </w:tcPr>
          <w:p w14:paraId="102D6D1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0,8</w:t>
            </w:r>
          </w:p>
        </w:tc>
      </w:tr>
      <w:tr w:rsidR="00D07764" w:rsidRPr="002A2C7F" w14:paraId="08AEED4C" w14:textId="77777777" w:rsidTr="00482B3F">
        <w:trPr>
          <w:jc w:val="center"/>
        </w:trPr>
        <w:tc>
          <w:tcPr>
            <w:tcW w:w="1200" w:type="dxa"/>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4A6B5CED"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13D8BE7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5.495.095.693</w:t>
            </w:r>
          </w:p>
        </w:tc>
        <w:tc>
          <w:tcPr>
            <w:tcW w:w="120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7D1001A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6A1C010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5.249.807.034</w:t>
            </w:r>
          </w:p>
        </w:tc>
        <w:tc>
          <w:tcPr>
            <w:tcW w:w="136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4F60BE4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95,5</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4D70042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150.543.677</w:t>
            </w:r>
          </w:p>
        </w:tc>
        <w:tc>
          <w:tcPr>
            <w:tcW w:w="120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5D5D2B8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2,7</w:t>
            </w:r>
          </w:p>
        </w:tc>
        <w:tc>
          <w:tcPr>
            <w:tcW w:w="1200" w:type="dxa"/>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5A5AE90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94.744.982</w:t>
            </w:r>
          </w:p>
        </w:tc>
        <w:tc>
          <w:tcPr>
            <w:tcW w:w="1360" w:type="dxa"/>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CAB74D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1,7</w:t>
            </w:r>
          </w:p>
        </w:tc>
      </w:tr>
    </w:tbl>
    <w:p w14:paraId="39D23A47" w14:textId="77777777" w:rsidR="00D07764" w:rsidRPr="002A2C7F" w:rsidRDefault="00D07764" w:rsidP="00D07764">
      <w:pPr>
        <w:widowControl w:val="0"/>
        <w:spacing w:after="0" w:line="264" w:lineRule="auto"/>
        <w:jc w:val="center"/>
        <w:rPr>
          <w:rFonts w:ascii="Arial" w:eastAsia="Times New Roman" w:hAnsi="Arial" w:cs="Arial"/>
          <w:b/>
          <w:color w:val="1F497D"/>
          <w:sz w:val="16"/>
          <w:szCs w:val="16"/>
          <w:lang w:val="eu-ES" w:eastAsia="es-ES"/>
        </w:rPr>
      </w:pPr>
    </w:p>
    <w:p w14:paraId="51127C13" w14:textId="0F8D25D2"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40" w:name="_Toc513394270"/>
      <w:bookmarkStart w:id="341" w:name="_Toc525299996"/>
      <w:bookmarkStart w:id="342" w:name="_Toc42264711"/>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59</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39"/>
      <w:bookmarkEnd w:id="340"/>
      <w:bookmarkEnd w:id="341"/>
      <w:r w:rsidRPr="002A2C7F">
        <w:rPr>
          <w:rFonts w:ascii="Arial" w:hAnsi="Arial" w:cs="Arial"/>
          <w:bCs/>
          <w:color w:val="5F5F5F"/>
          <w:sz w:val="18"/>
          <w:szCs w:val="18"/>
          <w:lang w:val="eu-ES"/>
        </w:rPr>
        <w:t>GIZARTE EKONOMIAREN FUNTS PROPIOEN ARLOZ ARLOKO BANAKETA, LURRALDE HISTORIKOAREN ARABERA 2018 (zifra absolutuak eurotan eta % bertikalak)</w:t>
      </w:r>
      <w:bookmarkEnd w:id="342"/>
    </w:p>
    <w:tbl>
      <w:tblPr>
        <w:tblW w:w="5000" w:type="pct"/>
        <w:tblInd w:w="70" w:type="dxa"/>
        <w:tblCellMar>
          <w:left w:w="70" w:type="dxa"/>
          <w:right w:w="70" w:type="dxa"/>
        </w:tblCellMar>
        <w:tblLook w:val="04A0" w:firstRow="1" w:lastRow="0" w:firstColumn="1" w:lastColumn="0" w:noHBand="0" w:noVBand="1"/>
      </w:tblPr>
      <w:tblGrid>
        <w:gridCol w:w="1278"/>
        <w:gridCol w:w="1197"/>
        <w:gridCol w:w="639"/>
        <w:gridCol w:w="1059"/>
        <w:gridCol w:w="639"/>
        <w:gridCol w:w="1197"/>
        <w:gridCol w:w="639"/>
        <w:gridCol w:w="1197"/>
        <w:gridCol w:w="639"/>
      </w:tblGrid>
      <w:tr w:rsidR="00D07764" w:rsidRPr="002A2C7F" w14:paraId="6658C6D3" w14:textId="77777777" w:rsidTr="009430FC">
        <w:tc>
          <w:tcPr>
            <w:tcW w:w="0" w:type="auto"/>
            <w:vMerge w:val="restart"/>
            <w:tcBorders>
              <w:top w:val="single" w:sz="8" w:space="0" w:color="023A85"/>
              <w:left w:val="single" w:sz="8" w:space="0" w:color="023A85"/>
              <w:bottom w:val="single" w:sz="8" w:space="0" w:color="A6A6A6"/>
              <w:right w:val="single" w:sz="8" w:space="0" w:color="1F3864" w:themeColor="accent1" w:themeShade="80"/>
            </w:tcBorders>
            <w:shd w:val="clear" w:color="auto" w:fill="FFFFFF" w:themeFill="background1"/>
            <w:vAlign w:val="center"/>
            <w:hideMark/>
          </w:tcPr>
          <w:p w14:paraId="4D2ECD47"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785F79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EAE</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978D4D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Araba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B8A2CA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Bizkaia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EDFAF6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Gipuzkoa</w:t>
            </w:r>
          </w:p>
        </w:tc>
      </w:tr>
      <w:tr w:rsidR="00D07764" w:rsidRPr="002A2C7F" w14:paraId="7DDC645D" w14:textId="77777777" w:rsidTr="009430FC">
        <w:tc>
          <w:tcPr>
            <w:tcW w:w="0" w:type="auto"/>
            <w:vMerge/>
            <w:tcBorders>
              <w:top w:val="single" w:sz="8" w:space="0" w:color="A6A6A6"/>
              <w:left w:val="single" w:sz="8" w:space="0" w:color="023A85"/>
              <w:bottom w:val="single" w:sz="8" w:space="0" w:color="023A85"/>
              <w:right w:val="single" w:sz="8" w:space="0" w:color="023A85"/>
            </w:tcBorders>
            <w:shd w:val="clear" w:color="auto" w:fill="FFFFFF" w:themeFill="background1"/>
            <w:vAlign w:val="center"/>
            <w:hideMark/>
          </w:tcPr>
          <w:p w14:paraId="76D086B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p>
        </w:tc>
        <w:tc>
          <w:tcPr>
            <w:tcW w:w="0" w:type="auto"/>
            <w:tcBorders>
              <w:top w:val="nil"/>
              <w:left w:val="single" w:sz="8" w:space="0" w:color="023A85"/>
              <w:bottom w:val="single" w:sz="8" w:space="0" w:color="023A85"/>
              <w:right w:val="single" w:sz="8" w:space="0" w:color="1F3864" w:themeColor="accent1" w:themeShade="80"/>
            </w:tcBorders>
            <w:shd w:val="clear" w:color="auto" w:fill="FFFFFF" w:themeFill="background1"/>
            <w:vAlign w:val="center"/>
            <w:hideMark/>
          </w:tcPr>
          <w:p w14:paraId="38CCC9D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367E8C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45A634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A9E6E3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2AF7C16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7DC42CF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9FDECA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4D6D86E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600B765A" w14:textId="77777777" w:rsidTr="009430FC">
        <w:tc>
          <w:tcPr>
            <w:tcW w:w="0" w:type="auto"/>
            <w:tcBorders>
              <w:top w:val="single" w:sz="8" w:space="0" w:color="023A85"/>
              <w:left w:val="nil"/>
              <w:bottom w:val="nil"/>
              <w:right w:val="single" w:sz="8" w:space="0" w:color="023A85"/>
            </w:tcBorders>
            <w:shd w:val="clear" w:color="auto" w:fill="auto"/>
            <w:vAlign w:val="center"/>
            <w:hideMark/>
          </w:tcPr>
          <w:p w14:paraId="0B0342F1"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Lehen sektorea</w:t>
            </w:r>
          </w:p>
        </w:tc>
        <w:tc>
          <w:tcPr>
            <w:tcW w:w="0" w:type="auto"/>
            <w:tcBorders>
              <w:top w:val="single" w:sz="8" w:space="0" w:color="023A85"/>
              <w:left w:val="single" w:sz="8" w:space="0" w:color="023A85"/>
              <w:bottom w:val="nil"/>
              <w:right w:val="single" w:sz="8" w:space="0" w:color="A6A6A6" w:themeColor="background1" w:themeShade="A6"/>
            </w:tcBorders>
            <w:shd w:val="clear" w:color="auto" w:fill="auto"/>
            <w:vAlign w:val="center"/>
            <w:hideMark/>
          </w:tcPr>
          <w:p w14:paraId="172BD47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10.031.383</w:t>
            </w:r>
          </w:p>
        </w:tc>
        <w:tc>
          <w:tcPr>
            <w:tcW w:w="0" w:type="auto"/>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0782CCE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0" w:type="auto"/>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3FFC3E9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5.751.452</w:t>
            </w:r>
          </w:p>
        </w:tc>
        <w:tc>
          <w:tcPr>
            <w:tcW w:w="0" w:type="auto"/>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4AFA244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0,9</w:t>
            </w:r>
          </w:p>
        </w:tc>
        <w:tc>
          <w:tcPr>
            <w:tcW w:w="0" w:type="auto"/>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794EE0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4.065.375</w:t>
            </w:r>
          </w:p>
        </w:tc>
        <w:tc>
          <w:tcPr>
            <w:tcW w:w="0" w:type="auto"/>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center"/>
            <w:hideMark/>
          </w:tcPr>
          <w:p w14:paraId="6216FC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0" w:type="auto"/>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hideMark/>
          </w:tcPr>
          <w:p w14:paraId="26E91F6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214.556</w:t>
            </w:r>
          </w:p>
        </w:tc>
        <w:tc>
          <w:tcPr>
            <w:tcW w:w="0" w:type="auto"/>
            <w:tcBorders>
              <w:top w:val="single" w:sz="8" w:space="0" w:color="1F3864" w:themeColor="accent1" w:themeShade="80"/>
              <w:left w:val="single" w:sz="8" w:space="0" w:color="A6A6A6" w:themeColor="background1" w:themeShade="A6"/>
              <w:bottom w:val="nil"/>
              <w:right w:val="nil"/>
            </w:tcBorders>
            <w:shd w:val="clear" w:color="auto" w:fill="auto"/>
            <w:vAlign w:val="center"/>
            <w:hideMark/>
          </w:tcPr>
          <w:p w14:paraId="58661A4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D07764" w:rsidRPr="002A2C7F" w14:paraId="67F64F1B" w14:textId="77777777" w:rsidTr="00482B3F">
        <w:tc>
          <w:tcPr>
            <w:tcW w:w="0" w:type="auto"/>
            <w:tcBorders>
              <w:top w:val="nil"/>
              <w:left w:val="nil"/>
              <w:bottom w:val="nil"/>
              <w:right w:val="single" w:sz="8" w:space="0" w:color="023A85"/>
            </w:tcBorders>
            <w:shd w:val="clear" w:color="auto" w:fill="auto"/>
            <w:vAlign w:val="center"/>
            <w:hideMark/>
          </w:tcPr>
          <w:p w14:paraId="32C842FF"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Industria</w:t>
            </w:r>
          </w:p>
        </w:tc>
        <w:tc>
          <w:tcPr>
            <w:tcW w:w="0" w:type="auto"/>
            <w:tcBorders>
              <w:top w:val="nil"/>
              <w:left w:val="single" w:sz="8" w:space="0" w:color="023A85"/>
              <w:bottom w:val="nil"/>
              <w:right w:val="single" w:sz="8" w:space="0" w:color="A6A6A6" w:themeColor="background1" w:themeShade="A6"/>
            </w:tcBorders>
            <w:shd w:val="clear" w:color="auto" w:fill="auto"/>
            <w:vAlign w:val="center"/>
            <w:hideMark/>
          </w:tcPr>
          <w:p w14:paraId="47BF047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2.250.593.200</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061BC6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41,0</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7294C1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141.458.496</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4FCCAF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22,1</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7A7FA4C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460.967.316</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0DE157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27,6</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18E421F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1.648.167.388</w:t>
            </w:r>
          </w:p>
        </w:tc>
        <w:tc>
          <w:tcPr>
            <w:tcW w:w="0" w:type="auto"/>
            <w:tcBorders>
              <w:top w:val="nil"/>
              <w:left w:val="single" w:sz="8" w:space="0" w:color="A6A6A6" w:themeColor="background1" w:themeShade="A6"/>
              <w:bottom w:val="nil"/>
              <w:right w:val="nil"/>
            </w:tcBorders>
            <w:shd w:val="clear" w:color="auto" w:fill="auto"/>
            <w:vAlign w:val="center"/>
            <w:hideMark/>
          </w:tcPr>
          <w:p w14:paraId="02F7655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51,8</w:t>
            </w:r>
          </w:p>
        </w:tc>
      </w:tr>
      <w:tr w:rsidR="00D07764" w:rsidRPr="002A2C7F" w14:paraId="1166B0B6" w14:textId="77777777" w:rsidTr="00482B3F">
        <w:tc>
          <w:tcPr>
            <w:tcW w:w="0" w:type="auto"/>
            <w:tcBorders>
              <w:top w:val="nil"/>
              <w:left w:val="nil"/>
              <w:bottom w:val="nil"/>
              <w:right w:val="single" w:sz="8" w:space="0" w:color="023A85"/>
            </w:tcBorders>
            <w:shd w:val="clear" w:color="auto" w:fill="auto"/>
            <w:vAlign w:val="center"/>
            <w:hideMark/>
          </w:tcPr>
          <w:p w14:paraId="6F459C9E"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Eraikuntza</w:t>
            </w:r>
          </w:p>
        </w:tc>
        <w:tc>
          <w:tcPr>
            <w:tcW w:w="0" w:type="auto"/>
            <w:tcBorders>
              <w:top w:val="nil"/>
              <w:left w:val="single" w:sz="8" w:space="0" w:color="023A85"/>
              <w:bottom w:val="nil"/>
              <w:right w:val="single" w:sz="8" w:space="0" w:color="A6A6A6" w:themeColor="background1" w:themeShade="A6"/>
            </w:tcBorders>
            <w:shd w:val="clear" w:color="auto" w:fill="auto"/>
            <w:vAlign w:val="center"/>
            <w:hideMark/>
          </w:tcPr>
          <w:p w14:paraId="5C965A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35.973.693</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0F0C59D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67E03D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2.165.387</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20AE50D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5A5EEF6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20.453.196</w:t>
            </w:r>
          </w:p>
        </w:tc>
        <w:tc>
          <w:tcPr>
            <w:tcW w:w="0" w:type="auto"/>
            <w:tcBorders>
              <w:top w:val="nil"/>
              <w:left w:val="single" w:sz="8" w:space="0" w:color="A6A6A6" w:themeColor="background1" w:themeShade="A6"/>
              <w:bottom w:val="nil"/>
              <w:right w:val="single" w:sz="8" w:space="0" w:color="023A85"/>
            </w:tcBorders>
            <w:shd w:val="clear" w:color="auto" w:fill="auto"/>
            <w:vAlign w:val="center"/>
            <w:hideMark/>
          </w:tcPr>
          <w:p w14:paraId="071383A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0" w:type="auto"/>
            <w:tcBorders>
              <w:top w:val="nil"/>
              <w:left w:val="single" w:sz="8" w:space="0" w:color="023A85"/>
              <w:bottom w:val="nil"/>
              <w:right w:val="single" w:sz="8" w:space="0" w:color="A6A6A6" w:themeColor="background1" w:themeShade="A6"/>
            </w:tcBorders>
            <w:shd w:val="clear" w:color="auto" w:fill="auto"/>
            <w:vAlign w:val="bottom"/>
            <w:hideMark/>
          </w:tcPr>
          <w:p w14:paraId="12AEAF2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13.355.110</w:t>
            </w:r>
          </w:p>
        </w:tc>
        <w:tc>
          <w:tcPr>
            <w:tcW w:w="0" w:type="auto"/>
            <w:tcBorders>
              <w:top w:val="nil"/>
              <w:left w:val="single" w:sz="8" w:space="0" w:color="A6A6A6" w:themeColor="background1" w:themeShade="A6"/>
              <w:bottom w:val="nil"/>
              <w:right w:val="nil"/>
            </w:tcBorders>
            <w:shd w:val="clear" w:color="auto" w:fill="auto"/>
            <w:vAlign w:val="center"/>
            <w:hideMark/>
          </w:tcPr>
          <w:p w14:paraId="528347C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0,4</w:t>
            </w:r>
          </w:p>
        </w:tc>
      </w:tr>
      <w:tr w:rsidR="00D07764" w:rsidRPr="002A2C7F" w14:paraId="2FF0787C" w14:textId="77777777" w:rsidTr="00482B3F">
        <w:tc>
          <w:tcPr>
            <w:tcW w:w="0" w:type="auto"/>
            <w:tcBorders>
              <w:top w:val="nil"/>
              <w:left w:val="nil"/>
              <w:bottom w:val="single" w:sz="8" w:space="0" w:color="023A85"/>
              <w:right w:val="single" w:sz="8" w:space="0" w:color="023A85"/>
            </w:tcBorders>
            <w:shd w:val="clear" w:color="auto" w:fill="auto"/>
            <w:vAlign w:val="center"/>
            <w:hideMark/>
          </w:tcPr>
          <w:p w14:paraId="2B95E7CC"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Zerbitzuak</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center"/>
            <w:hideMark/>
          </w:tcPr>
          <w:p w14:paraId="30EA40F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3.198.497.417</w:t>
            </w:r>
          </w:p>
        </w:tc>
        <w:tc>
          <w:tcPr>
            <w:tcW w:w="0" w:type="auto"/>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25CC3FD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58,2</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27BA06B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491.398.692</w:t>
            </w:r>
          </w:p>
        </w:tc>
        <w:tc>
          <w:tcPr>
            <w:tcW w:w="0" w:type="auto"/>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269FFAF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76,7</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626A90F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1.185.919.024</w:t>
            </w:r>
          </w:p>
        </w:tc>
        <w:tc>
          <w:tcPr>
            <w:tcW w:w="0" w:type="auto"/>
            <w:tcBorders>
              <w:top w:val="nil"/>
              <w:left w:val="single" w:sz="8" w:space="0" w:color="A6A6A6" w:themeColor="background1" w:themeShade="A6"/>
              <w:bottom w:val="single" w:sz="8" w:space="0" w:color="023A85"/>
              <w:right w:val="single" w:sz="8" w:space="0" w:color="023A85"/>
            </w:tcBorders>
            <w:shd w:val="clear" w:color="auto" w:fill="auto"/>
            <w:vAlign w:val="center"/>
            <w:hideMark/>
          </w:tcPr>
          <w:p w14:paraId="2D48546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71,0</w:t>
            </w:r>
          </w:p>
        </w:tc>
        <w:tc>
          <w:tcPr>
            <w:tcW w:w="0" w:type="auto"/>
            <w:tcBorders>
              <w:top w:val="nil"/>
              <w:left w:val="single" w:sz="8" w:space="0" w:color="023A85"/>
              <w:bottom w:val="single" w:sz="8" w:space="0" w:color="023A85"/>
              <w:right w:val="single" w:sz="8" w:space="0" w:color="A6A6A6" w:themeColor="background1" w:themeShade="A6"/>
            </w:tcBorders>
            <w:shd w:val="clear" w:color="auto" w:fill="auto"/>
            <w:vAlign w:val="bottom"/>
            <w:hideMark/>
          </w:tcPr>
          <w:p w14:paraId="4ADA08B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1.521.179.701</w:t>
            </w:r>
          </w:p>
        </w:tc>
        <w:tc>
          <w:tcPr>
            <w:tcW w:w="0" w:type="auto"/>
            <w:tcBorders>
              <w:top w:val="nil"/>
              <w:left w:val="single" w:sz="8" w:space="0" w:color="A6A6A6" w:themeColor="background1" w:themeShade="A6"/>
              <w:bottom w:val="single" w:sz="8" w:space="0" w:color="023A85"/>
              <w:right w:val="nil"/>
            </w:tcBorders>
            <w:shd w:val="clear" w:color="auto" w:fill="auto"/>
            <w:vAlign w:val="center"/>
            <w:hideMark/>
          </w:tcPr>
          <w:p w14:paraId="298D61D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47,8</w:t>
            </w:r>
          </w:p>
        </w:tc>
      </w:tr>
      <w:tr w:rsidR="00D07764" w:rsidRPr="002A2C7F" w14:paraId="1CE8057C" w14:textId="77777777" w:rsidTr="00482B3F">
        <w:tc>
          <w:tcPr>
            <w:tcW w:w="0" w:type="auto"/>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center"/>
            <w:hideMark/>
          </w:tcPr>
          <w:p w14:paraId="374B0A09"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54CCBEB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5.495.095.693</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4DBCEB8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63A3DE8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640.774.027</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209D988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58F1033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1.671.404.911</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3115AAE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center"/>
            <w:hideMark/>
          </w:tcPr>
          <w:p w14:paraId="274A29C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3.182.916.755</w:t>
            </w:r>
          </w:p>
        </w:tc>
        <w:tc>
          <w:tcPr>
            <w:tcW w:w="0" w:type="auto"/>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center"/>
            <w:hideMark/>
          </w:tcPr>
          <w:p w14:paraId="633254B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0C273134" w14:textId="77777777" w:rsidR="00D07764" w:rsidRPr="002A2C7F" w:rsidRDefault="00D07764" w:rsidP="00D07764">
      <w:pPr>
        <w:rPr>
          <w:rFonts w:ascii="Arial" w:eastAsia="Times New Roman" w:hAnsi="Arial" w:cs="Arial"/>
          <w:bCs/>
          <w:color w:val="5F5F5F"/>
          <w:sz w:val="18"/>
          <w:szCs w:val="18"/>
          <w:lang w:val="eu-ES" w:eastAsia="es-ES"/>
        </w:rPr>
      </w:pPr>
      <w:bookmarkStart w:id="343" w:name="_Toc391999630"/>
      <w:bookmarkStart w:id="344" w:name="_Toc513394271"/>
      <w:bookmarkStart w:id="345" w:name="_Toc525299997"/>
    </w:p>
    <w:p w14:paraId="5697527C" w14:textId="2F334AFD"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46" w:name="_Toc42264712"/>
      <w:r w:rsidRPr="002A2C7F">
        <w:rPr>
          <w:rFonts w:ascii="Arial" w:eastAsia="Times New Roman" w:hAnsi="Arial" w:cs="Arial"/>
          <w:bCs/>
          <w:color w:val="5F5F5F"/>
          <w:sz w:val="18"/>
          <w:szCs w:val="18"/>
          <w:lang w:val="eu-ES" w:eastAsia="es-ES"/>
        </w:rPr>
        <w:lastRenderedPageBreak/>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60</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Pr="002A2C7F">
        <w:rPr>
          <w:rFonts w:ascii="Arial" w:hAnsi="Arial" w:cs="Arial"/>
          <w:bCs/>
          <w:color w:val="5F5F5F"/>
          <w:sz w:val="18"/>
          <w:szCs w:val="18"/>
          <w:lang w:val="eu-ES"/>
        </w:rPr>
        <w:t>ZORPETZE RATIOAK, JARDUERA SEKTOREAREN ARABERA 2018 (Kanpoko funtsak / Funts propioak</w:t>
      </w:r>
      <w:r w:rsidRPr="002A2C7F">
        <w:rPr>
          <w:rFonts w:ascii="Arial" w:eastAsia="Times New Roman" w:hAnsi="Arial" w:cs="Arial"/>
          <w:bCs/>
          <w:color w:val="5F5F5F"/>
          <w:sz w:val="18"/>
          <w:szCs w:val="18"/>
          <w:lang w:val="eu-ES" w:eastAsia="es-ES"/>
        </w:rPr>
        <w:t>)</w:t>
      </w:r>
      <w:r w:rsidRPr="002A2C7F">
        <w:rPr>
          <w:rFonts w:ascii="Arial" w:eastAsia="Times New Roman" w:hAnsi="Arial" w:cs="Times New Roman"/>
          <w:bCs/>
          <w:color w:val="5F5F5F"/>
          <w:sz w:val="20"/>
          <w:szCs w:val="20"/>
          <w:vertAlign w:val="superscript"/>
          <w:lang w:val="eu-ES" w:eastAsia="es-ES"/>
        </w:rPr>
        <w:footnoteReference w:id="16"/>
      </w:r>
      <w:bookmarkEnd w:id="343"/>
      <w:bookmarkEnd w:id="344"/>
      <w:bookmarkEnd w:id="345"/>
      <w:bookmarkEnd w:id="346"/>
      <w:r w:rsidRPr="002A2C7F">
        <w:rPr>
          <w:rFonts w:ascii="Arial" w:eastAsia="Times New Roman" w:hAnsi="Arial" w:cs="Arial"/>
          <w:bCs/>
          <w:color w:val="5F5F5F"/>
          <w:sz w:val="18"/>
          <w:szCs w:val="18"/>
          <w:lang w:val="eu-ES" w:eastAsia="es-ES"/>
        </w:rPr>
        <w:t xml:space="preserve"> </w:t>
      </w:r>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D07764" w:rsidRPr="002A2C7F" w14:paraId="79CEE7B2" w14:textId="77777777" w:rsidTr="00482B3F">
        <w:trPr>
          <w:jc w:val="center"/>
        </w:trPr>
        <w:tc>
          <w:tcPr>
            <w:tcW w:w="2343" w:type="pct"/>
            <w:tcBorders>
              <w:top w:val="single" w:sz="8" w:space="0" w:color="023A85"/>
              <w:left w:val="single" w:sz="8" w:space="0" w:color="023A85"/>
              <w:bottom w:val="nil"/>
              <w:right w:val="single" w:sz="8" w:space="0" w:color="023A85"/>
            </w:tcBorders>
            <w:shd w:val="clear" w:color="auto" w:fill="FFFFFF" w:themeFill="background1"/>
          </w:tcPr>
          <w:p w14:paraId="06443A8A" w14:textId="77777777" w:rsidR="00D07764" w:rsidRPr="002A2C7F" w:rsidRDefault="00D07764" w:rsidP="00482B3F">
            <w:pPr>
              <w:widowControl w:val="0"/>
              <w:spacing w:after="0" w:line="240" w:lineRule="auto"/>
              <w:jc w:val="both"/>
              <w:rPr>
                <w:rFonts w:ascii="Arial" w:eastAsia="Calibri" w:hAnsi="Arial" w:cs="Arial"/>
                <w:b/>
                <w:sz w:val="16"/>
                <w:szCs w:val="16"/>
                <w:lang w:val="eu-ES"/>
              </w:rPr>
            </w:pPr>
          </w:p>
        </w:tc>
        <w:tc>
          <w:tcPr>
            <w:tcW w:w="2657" w:type="pct"/>
            <w:vMerge w:val="restart"/>
            <w:tcBorders>
              <w:top w:val="single" w:sz="8" w:space="0" w:color="023A85"/>
              <w:left w:val="single" w:sz="8" w:space="0" w:color="023A85"/>
              <w:bottom w:val="single" w:sz="8" w:space="0" w:color="023A85"/>
              <w:right w:val="single" w:sz="8" w:space="0" w:color="023A85"/>
            </w:tcBorders>
            <w:shd w:val="clear" w:color="auto" w:fill="FFFFFF" w:themeFill="background1"/>
            <w:vAlign w:val="center"/>
          </w:tcPr>
          <w:p w14:paraId="02866B4C" w14:textId="77777777" w:rsidR="00D07764" w:rsidRPr="002A2C7F" w:rsidRDefault="00D07764" w:rsidP="00482B3F">
            <w:pPr>
              <w:widowControl w:val="0"/>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Zorpetze-ratioa</w:t>
            </w:r>
          </w:p>
        </w:tc>
      </w:tr>
      <w:tr w:rsidR="00D07764" w:rsidRPr="002A2C7F" w14:paraId="4DD46B44" w14:textId="77777777" w:rsidTr="00482B3F">
        <w:trPr>
          <w:jc w:val="center"/>
        </w:trPr>
        <w:tc>
          <w:tcPr>
            <w:tcW w:w="2343" w:type="pct"/>
            <w:tcBorders>
              <w:top w:val="nil"/>
              <w:left w:val="single" w:sz="8" w:space="0" w:color="023A85"/>
              <w:bottom w:val="single" w:sz="8" w:space="0" w:color="023A85"/>
              <w:right w:val="single" w:sz="8" w:space="0" w:color="023A85"/>
            </w:tcBorders>
            <w:shd w:val="clear" w:color="auto" w:fill="FFFFFF" w:themeFill="background1"/>
          </w:tcPr>
          <w:p w14:paraId="119B9480" w14:textId="77777777" w:rsidR="00D07764" w:rsidRPr="002A2C7F" w:rsidRDefault="00D07764" w:rsidP="00482B3F">
            <w:pPr>
              <w:widowControl w:val="0"/>
              <w:spacing w:after="0" w:line="240" w:lineRule="auto"/>
              <w:jc w:val="both"/>
              <w:rPr>
                <w:rFonts w:ascii="Arial" w:eastAsia="Calibri" w:hAnsi="Arial" w:cs="Arial"/>
                <w:b/>
                <w:sz w:val="16"/>
                <w:szCs w:val="16"/>
                <w:lang w:val="eu-ES"/>
              </w:rPr>
            </w:pPr>
          </w:p>
        </w:tc>
        <w:tc>
          <w:tcPr>
            <w:tcW w:w="2657" w:type="pct"/>
            <w:vMerge/>
            <w:tcBorders>
              <w:top w:val="single" w:sz="8" w:space="0" w:color="023A85"/>
              <w:left w:val="single" w:sz="8" w:space="0" w:color="023A85"/>
              <w:bottom w:val="single" w:sz="8" w:space="0" w:color="023A85"/>
              <w:right w:val="single" w:sz="8" w:space="0" w:color="023A85"/>
            </w:tcBorders>
            <w:shd w:val="clear" w:color="auto" w:fill="FFFFFF" w:themeFill="background1"/>
          </w:tcPr>
          <w:p w14:paraId="189CAE38" w14:textId="77777777" w:rsidR="00D07764" w:rsidRPr="002A2C7F" w:rsidRDefault="00D07764" w:rsidP="00482B3F">
            <w:pPr>
              <w:widowControl w:val="0"/>
              <w:spacing w:after="0" w:line="240" w:lineRule="auto"/>
              <w:jc w:val="center"/>
              <w:rPr>
                <w:rFonts w:ascii="Arial" w:eastAsia="Calibri" w:hAnsi="Arial" w:cs="Arial"/>
                <w:b/>
                <w:sz w:val="16"/>
                <w:szCs w:val="16"/>
                <w:lang w:val="eu-ES"/>
              </w:rPr>
            </w:pPr>
          </w:p>
        </w:tc>
      </w:tr>
      <w:tr w:rsidR="00D07764" w:rsidRPr="002A2C7F" w14:paraId="445BF064" w14:textId="77777777" w:rsidTr="00482B3F">
        <w:trPr>
          <w:jc w:val="center"/>
        </w:trPr>
        <w:tc>
          <w:tcPr>
            <w:tcW w:w="2343" w:type="pct"/>
            <w:tcBorders>
              <w:top w:val="single" w:sz="8" w:space="0" w:color="023A85"/>
              <w:left w:val="nil"/>
              <w:bottom w:val="nil"/>
              <w:right w:val="single" w:sz="8" w:space="0" w:color="023A85"/>
            </w:tcBorders>
          </w:tcPr>
          <w:p w14:paraId="6923F022"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2657" w:type="pct"/>
            <w:tcBorders>
              <w:top w:val="single" w:sz="8" w:space="0" w:color="023A85"/>
              <w:left w:val="single" w:sz="8" w:space="0" w:color="023A85"/>
              <w:bottom w:val="nil"/>
              <w:right w:val="nil"/>
            </w:tcBorders>
            <w:vAlign w:val="bottom"/>
          </w:tcPr>
          <w:p w14:paraId="22C03FCA" w14:textId="77777777" w:rsidR="00D07764" w:rsidRPr="002A2C7F" w:rsidRDefault="00D07764" w:rsidP="00482B3F">
            <w:pPr>
              <w:widowControl w:val="0"/>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1,5</w:t>
            </w:r>
          </w:p>
        </w:tc>
      </w:tr>
      <w:tr w:rsidR="00D07764" w:rsidRPr="002A2C7F" w14:paraId="7DBE3E74" w14:textId="77777777" w:rsidTr="00482B3F">
        <w:trPr>
          <w:jc w:val="center"/>
        </w:trPr>
        <w:tc>
          <w:tcPr>
            <w:tcW w:w="2343" w:type="pct"/>
            <w:tcBorders>
              <w:top w:val="nil"/>
              <w:left w:val="nil"/>
              <w:bottom w:val="nil"/>
              <w:right w:val="single" w:sz="8" w:space="0" w:color="023A85"/>
            </w:tcBorders>
          </w:tcPr>
          <w:p w14:paraId="1621F529"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2657" w:type="pct"/>
            <w:tcBorders>
              <w:top w:val="nil"/>
              <w:left w:val="single" w:sz="8" w:space="0" w:color="023A85"/>
              <w:bottom w:val="nil"/>
              <w:right w:val="nil"/>
            </w:tcBorders>
            <w:vAlign w:val="bottom"/>
          </w:tcPr>
          <w:p w14:paraId="2FC6EEA7" w14:textId="77777777" w:rsidR="00D07764" w:rsidRPr="002A2C7F" w:rsidRDefault="00D07764" w:rsidP="00482B3F">
            <w:pPr>
              <w:widowControl w:val="0"/>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1,7</w:t>
            </w:r>
          </w:p>
        </w:tc>
      </w:tr>
      <w:tr w:rsidR="00D07764" w:rsidRPr="002A2C7F" w14:paraId="40F2CAEC" w14:textId="77777777" w:rsidTr="00482B3F">
        <w:trPr>
          <w:jc w:val="center"/>
        </w:trPr>
        <w:tc>
          <w:tcPr>
            <w:tcW w:w="2343" w:type="pct"/>
            <w:tcBorders>
              <w:top w:val="nil"/>
              <w:left w:val="nil"/>
              <w:bottom w:val="nil"/>
              <w:right w:val="single" w:sz="8" w:space="0" w:color="023A85"/>
            </w:tcBorders>
            <w:vAlign w:val="bottom"/>
          </w:tcPr>
          <w:p w14:paraId="066ED46A"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2657" w:type="pct"/>
            <w:tcBorders>
              <w:top w:val="nil"/>
              <w:left w:val="single" w:sz="8" w:space="0" w:color="023A85"/>
              <w:bottom w:val="nil"/>
              <w:right w:val="nil"/>
            </w:tcBorders>
            <w:vAlign w:val="bottom"/>
          </w:tcPr>
          <w:p w14:paraId="64D7AC1D" w14:textId="77777777" w:rsidR="00D07764" w:rsidRPr="002A2C7F" w:rsidRDefault="00D07764" w:rsidP="00482B3F">
            <w:pPr>
              <w:widowControl w:val="0"/>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1,8</w:t>
            </w:r>
          </w:p>
        </w:tc>
      </w:tr>
      <w:tr w:rsidR="00D07764" w:rsidRPr="002A2C7F" w14:paraId="54D900BA" w14:textId="77777777" w:rsidTr="00482B3F">
        <w:trPr>
          <w:jc w:val="center"/>
        </w:trPr>
        <w:tc>
          <w:tcPr>
            <w:tcW w:w="2343" w:type="pct"/>
            <w:tcBorders>
              <w:top w:val="nil"/>
              <w:left w:val="nil"/>
              <w:bottom w:val="single" w:sz="8" w:space="0" w:color="023A85"/>
              <w:right w:val="single" w:sz="8" w:space="0" w:color="023A85"/>
            </w:tcBorders>
          </w:tcPr>
          <w:p w14:paraId="3D5F9946" w14:textId="77777777" w:rsidR="00D07764" w:rsidRPr="002A2C7F" w:rsidRDefault="00D07764" w:rsidP="00482B3F">
            <w:pPr>
              <w:widowControl w:val="0"/>
              <w:spacing w:after="0" w:line="240"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2657" w:type="pct"/>
            <w:tcBorders>
              <w:top w:val="nil"/>
              <w:left w:val="single" w:sz="8" w:space="0" w:color="023A85"/>
              <w:bottom w:val="single" w:sz="8" w:space="0" w:color="023A85"/>
              <w:right w:val="nil"/>
            </w:tcBorders>
            <w:vAlign w:val="bottom"/>
          </w:tcPr>
          <w:p w14:paraId="1787EE98" w14:textId="77777777" w:rsidR="00D07764" w:rsidRPr="002A2C7F" w:rsidRDefault="00D07764" w:rsidP="00482B3F">
            <w:pPr>
              <w:widowControl w:val="0"/>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6,2</w:t>
            </w:r>
          </w:p>
        </w:tc>
      </w:tr>
      <w:tr w:rsidR="00D07764" w:rsidRPr="002A2C7F" w14:paraId="76F60A77" w14:textId="77777777" w:rsidTr="00482B3F">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23FDD2AA" w14:textId="77777777" w:rsidR="00D07764" w:rsidRPr="002A2C7F" w:rsidRDefault="00D07764" w:rsidP="00482B3F">
            <w:pPr>
              <w:widowControl w:val="0"/>
              <w:spacing w:after="0" w:line="240"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5B87773B" w14:textId="77777777" w:rsidR="00D07764" w:rsidRPr="002A2C7F" w:rsidRDefault="00D07764" w:rsidP="00482B3F">
            <w:pPr>
              <w:widowControl w:val="0"/>
              <w:spacing w:after="0" w:line="240"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4,3</w:t>
            </w:r>
          </w:p>
        </w:tc>
      </w:tr>
    </w:tbl>
    <w:p w14:paraId="57FC76FB"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0B6D6FDA"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0068AA8F" w14:textId="4E4171C9"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47" w:name="_Toc391999631"/>
      <w:bookmarkStart w:id="348" w:name="_Toc513394272"/>
      <w:bookmarkStart w:id="349" w:name="_Toc525299998"/>
      <w:bookmarkStart w:id="350" w:name="_Toc42264713"/>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47"/>
      <w:bookmarkEnd w:id="348"/>
      <w:bookmarkEnd w:id="349"/>
      <w:r w:rsidRPr="002A2C7F">
        <w:rPr>
          <w:rFonts w:ascii="Arial" w:hAnsi="Arial" w:cs="Arial"/>
          <w:bCs/>
          <w:color w:val="5F5F5F"/>
          <w:sz w:val="18"/>
          <w:szCs w:val="18"/>
          <w:lang w:val="eu-ES"/>
        </w:rPr>
        <w:t>BERME RATIOAK, JARDUERA SEKTOREAREN ARABERA 2018 (% aktiboa guztira / Galdagarria guztira)</w:t>
      </w:r>
      <w:bookmarkEnd w:id="350"/>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D07764" w:rsidRPr="002A2C7F" w14:paraId="6A795F15" w14:textId="77777777" w:rsidTr="00482B3F">
        <w:trPr>
          <w:jc w:val="center"/>
        </w:trPr>
        <w:tc>
          <w:tcPr>
            <w:tcW w:w="2343" w:type="pct"/>
            <w:tcBorders>
              <w:top w:val="single" w:sz="8" w:space="0" w:color="023A85"/>
              <w:left w:val="single" w:sz="8" w:space="0" w:color="023A85"/>
              <w:bottom w:val="nil"/>
              <w:right w:val="single" w:sz="8" w:space="0" w:color="023A85"/>
            </w:tcBorders>
            <w:shd w:val="clear" w:color="auto" w:fill="auto"/>
          </w:tcPr>
          <w:p w14:paraId="4A63D171"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7"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7266BD4E"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Berme-ratioa</w:t>
            </w:r>
          </w:p>
        </w:tc>
      </w:tr>
      <w:tr w:rsidR="00D07764" w:rsidRPr="002A2C7F" w14:paraId="5F936430" w14:textId="77777777" w:rsidTr="00482B3F">
        <w:trPr>
          <w:jc w:val="center"/>
        </w:trPr>
        <w:tc>
          <w:tcPr>
            <w:tcW w:w="2343" w:type="pct"/>
            <w:tcBorders>
              <w:top w:val="nil"/>
              <w:left w:val="single" w:sz="8" w:space="0" w:color="023A85"/>
              <w:bottom w:val="single" w:sz="8" w:space="0" w:color="023A85"/>
              <w:right w:val="single" w:sz="8" w:space="0" w:color="023A85"/>
            </w:tcBorders>
            <w:shd w:val="clear" w:color="auto" w:fill="auto"/>
          </w:tcPr>
          <w:p w14:paraId="4D418B4F"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7" w:type="pct"/>
            <w:vMerge/>
            <w:tcBorders>
              <w:top w:val="single" w:sz="4" w:space="0" w:color="BFBFBF"/>
              <w:left w:val="single" w:sz="8" w:space="0" w:color="023A85"/>
              <w:bottom w:val="single" w:sz="8" w:space="0" w:color="023A85"/>
              <w:right w:val="single" w:sz="8" w:space="0" w:color="023A85"/>
            </w:tcBorders>
            <w:shd w:val="clear" w:color="auto" w:fill="auto"/>
          </w:tcPr>
          <w:p w14:paraId="668A3801"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p>
        </w:tc>
      </w:tr>
      <w:tr w:rsidR="00D07764" w:rsidRPr="002A2C7F" w14:paraId="0384B510" w14:textId="77777777" w:rsidTr="00482B3F">
        <w:trPr>
          <w:jc w:val="center"/>
        </w:trPr>
        <w:tc>
          <w:tcPr>
            <w:tcW w:w="2343" w:type="pct"/>
            <w:tcBorders>
              <w:top w:val="single" w:sz="8" w:space="0" w:color="023A85"/>
              <w:left w:val="nil"/>
              <w:bottom w:val="nil"/>
              <w:right w:val="single" w:sz="8" w:space="0" w:color="023A85"/>
            </w:tcBorders>
          </w:tcPr>
          <w:p w14:paraId="34777FDF"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2657" w:type="pct"/>
            <w:tcBorders>
              <w:top w:val="single" w:sz="8" w:space="0" w:color="023A85"/>
              <w:left w:val="single" w:sz="8" w:space="0" w:color="023A85"/>
              <w:bottom w:val="nil"/>
              <w:right w:val="nil"/>
            </w:tcBorders>
            <w:vAlign w:val="bottom"/>
          </w:tcPr>
          <w:p w14:paraId="67716035"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1,7</w:t>
            </w:r>
          </w:p>
        </w:tc>
      </w:tr>
      <w:tr w:rsidR="00D07764" w:rsidRPr="002A2C7F" w14:paraId="68DCFE09" w14:textId="77777777" w:rsidTr="00482B3F">
        <w:trPr>
          <w:jc w:val="center"/>
        </w:trPr>
        <w:tc>
          <w:tcPr>
            <w:tcW w:w="2343" w:type="pct"/>
            <w:tcBorders>
              <w:top w:val="nil"/>
              <w:left w:val="nil"/>
              <w:bottom w:val="nil"/>
              <w:right w:val="single" w:sz="8" w:space="0" w:color="023A85"/>
            </w:tcBorders>
          </w:tcPr>
          <w:p w14:paraId="1522D831"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2657" w:type="pct"/>
            <w:tcBorders>
              <w:top w:val="nil"/>
              <w:left w:val="single" w:sz="8" w:space="0" w:color="023A85"/>
              <w:bottom w:val="nil"/>
              <w:right w:val="nil"/>
            </w:tcBorders>
            <w:vAlign w:val="bottom"/>
          </w:tcPr>
          <w:p w14:paraId="74CC9E2C"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1,6</w:t>
            </w:r>
          </w:p>
        </w:tc>
      </w:tr>
      <w:tr w:rsidR="00D07764" w:rsidRPr="002A2C7F" w14:paraId="32517C06" w14:textId="77777777" w:rsidTr="00482B3F">
        <w:trPr>
          <w:jc w:val="center"/>
        </w:trPr>
        <w:tc>
          <w:tcPr>
            <w:tcW w:w="2343" w:type="pct"/>
            <w:tcBorders>
              <w:top w:val="nil"/>
              <w:left w:val="nil"/>
              <w:bottom w:val="nil"/>
              <w:right w:val="single" w:sz="8" w:space="0" w:color="023A85"/>
            </w:tcBorders>
            <w:vAlign w:val="bottom"/>
          </w:tcPr>
          <w:p w14:paraId="010A8972"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2657" w:type="pct"/>
            <w:tcBorders>
              <w:top w:val="nil"/>
              <w:left w:val="single" w:sz="8" w:space="0" w:color="023A85"/>
              <w:bottom w:val="nil"/>
              <w:right w:val="nil"/>
            </w:tcBorders>
            <w:vAlign w:val="bottom"/>
          </w:tcPr>
          <w:p w14:paraId="0C479CA7"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1,6</w:t>
            </w:r>
          </w:p>
        </w:tc>
      </w:tr>
      <w:tr w:rsidR="00D07764" w:rsidRPr="002A2C7F" w14:paraId="38541BDC" w14:textId="77777777" w:rsidTr="00482B3F">
        <w:trPr>
          <w:jc w:val="center"/>
        </w:trPr>
        <w:tc>
          <w:tcPr>
            <w:tcW w:w="2343" w:type="pct"/>
            <w:tcBorders>
              <w:top w:val="nil"/>
              <w:left w:val="nil"/>
              <w:bottom w:val="single" w:sz="8" w:space="0" w:color="023A85"/>
              <w:right w:val="single" w:sz="8" w:space="0" w:color="023A85"/>
            </w:tcBorders>
          </w:tcPr>
          <w:p w14:paraId="7B0FD0D9"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2657" w:type="pct"/>
            <w:tcBorders>
              <w:top w:val="nil"/>
              <w:left w:val="single" w:sz="8" w:space="0" w:color="023A85"/>
              <w:bottom w:val="single" w:sz="8" w:space="0" w:color="023A85"/>
              <w:right w:val="nil"/>
            </w:tcBorders>
            <w:vAlign w:val="bottom"/>
          </w:tcPr>
          <w:p w14:paraId="28CC1526"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1,2</w:t>
            </w:r>
          </w:p>
        </w:tc>
      </w:tr>
      <w:tr w:rsidR="00D07764" w:rsidRPr="002A2C7F" w14:paraId="57EBD567" w14:textId="77777777" w:rsidTr="00482B3F">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tcPr>
          <w:p w14:paraId="0DBDA496" w14:textId="77777777" w:rsidR="00D07764" w:rsidRPr="002A2C7F" w:rsidRDefault="00D07764" w:rsidP="00482B3F">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F5FC3EB" w14:textId="77777777" w:rsidR="00D07764" w:rsidRPr="002A2C7F" w:rsidRDefault="00D07764" w:rsidP="00482B3F">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1,2</w:t>
            </w:r>
          </w:p>
        </w:tc>
      </w:tr>
    </w:tbl>
    <w:p w14:paraId="0D66B1C1" w14:textId="77777777" w:rsidR="00D07764" w:rsidRPr="002A2C7F" w:rsidRDefault="00D07764" w:rsidP="00D07764">
      <w:pPr>
        <w:widowControl w:val="0"/>
        <w:spacing w:after="0" w:line="264" w:lineRule="auto"/>
        <w:jc w:val="both"/>
        <w:rPr>
          <w:rFonts w:ascii="Arial" w:eastAsia="Calibri" w:hAnsi="Arial" w:cs="Arial"/>
          <w:sz w:val="20"/>
          <w:lang w:val="eu-ES"/>
        </w:rPr>
      </w:pPr>
    </w:p>
    <w:p w14:paraId="37BDEAB7" w14:textId="05E4F4F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51" w:name="_Toc391999632"/>
      <w:bookmarkStart w:id="352" w:name="_Toc513394273"/>
      <w:bookmarkStart w:id="353" w:name="_Toc525299999"/>
      <w:bookmarkStart w:id="354" w:name="_Toc4226471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51"/>
      <w:bookmarkEnd w:id="352"/>
      <w:bookmarkEnd w:id="353"/>
      <w:r w:rsidRPr="002A2C7F">
        <w:rPr>
          <w:rFonts w:ascii="Arial" w:hAnsi="Arial" w:cs="Arial"/>
          <w:bCs/>
          <w:color w:val="5F5F5F"/>
          <w:sz w:val="18"/>
          <w:szCs w:val="18"/>
          <w:lang w:val="eu-ES"/>
        </w:rPr>
        <w:t>ZORPETZE RATIOAK, FORMA JURIDIKOAREN ARABERA 2018 (% aktiboa guztira / Galdagarria guztira)</w:t>
      </w:r>
      <w:bookmarkEnd w:id="354"/>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D07764" w:rsidRPr="002A2C7F" w14:paraId="0FB9FD7C" w14:textId="77777777" w:rsidTr="00482B3F">
        <w:trPr>
          <w:jc w:val="center"/>
        </w:trPr>
        <w:tc>
          <w:tcPr>
            <w:tcW w:w="2343" w:type="pct"/>
            <w:tcBorders>
              <w:top w:val="single" w:sz="8" w:space="0" w:color="023A85"/>
              <w:left w:val="single" w:sz="8" w:space="0" w:color="023A85"/>
              <w:bottom w:val="nil"/>
              <w:right w:val="single" w:sz="8" w:space="0" w:color="023A85"/>
            </w:tcBorders>
            <w:shd w:val="clear" w:color="auto" w:fill="auto"/>
          </w:tcPr>
          <w:p w14:paraId="0BE251C4"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7"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0467732B"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Zorpetze-ratioa</w:t>
            </w:r>
          </w:p>
        </w:tc>
      </w:tr>
      <w:tr w:rsidR="00D07764" w:rsidRPr="002A2C7F" w14:paraId="27060F35" w14:textId="77777777" w:rsidTr="00482B3F">
        <w:trPr>
          <w:jc w:val="center"/>
        </w:trPr>
        <w:tc>
          <w:tcPr>
            <w:tcW w:w="2343" w:type="pct"/>
            <w:tcBorders>
              <w:top w:val="nil"/>
              <w:left w:val="single" w:sz="8" w:space="0" w:color="023A85"/>
              <w:bottom w:val="single" w:sz="8" w:space="0" w:color="023A85"/>
              <w:right w:val="single" w:sz="8" w:space="0" w:color="023A85"/>
            </w:tcBorders>
            <w:shd w:val="clear" w:color="auto" w:fill="auto"/>
          </w:tcPr>
          <w:p w14:paraId="6D3E2EBF"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7" w:type="pct"/>
            <w:vMerge/>
            <w:tcBorders>
              <w:top w:val="single" w:sz="4" w:space="0" w:color="BFBFBF"/>
              <w:left w:val="single" w:sz="8" w:space="0" w:color="023A85"/>
              <w:bottom w:val="single" w:sz="8" w:space="0" w:color="023A85"/>
              <w:right w:val="single" w:sz="8" w:space="0" w:color="023A85"/>
            </w:tcBorders>
            <w:shd w:val="clear" w:color="auto" w:fill="auto"/>
          </w:tcPr>
          <w:p w14:paraId="05945824"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p>
        </w:tc>
      </w:tr>
      <w:tr w:rsidR="00D07764" w:rsidRPr="002A2C7F" w14:paraId="67E6DAB9" w14:textId="77777777" w:rsidTr="00482B3F">
        <w:trPr>
          <w:jc w:val="center"/>
        </w:trPr>
        <w:tc>
          <w:tcPr>
            <w:tcW w:w="2343" w:type="pct"/>
            <w:tcBorders>
              <w:top w:val="single" w:sz="8" w:space="0" w:color="023A85"/>
              <w:left w:val="nil"/>
              <w:bottom w:val="nil"/>
              <w:right w:val="single" w:sz="8" w:space="0" w:color="023A85"/>
            </w:tcBorders>
          </w:tcPr>
          <w:p w14:paraId="2E822B96"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Koop</w:t>
            </w:r>
          </w:p>
        </w:tc>
        <w:tc>
          <w:tcPr>
            <w:tcW w:w="2657" w:type="pct"/>
            <w:tcBorders>
              <w:top w:val="single" w:sz="8" w:space="0" w:color="023A85"/>
              <w:left w:val="single" w:sz="8" w:space="0" w:color="023A85"/>
              <w:bottom w:val="nil"/>
              <w:right w:val="nil"/>
            </w:tcBorders>
            <w:vAlign w:val="bottom"/>
          </w:tcPr>
          <w:p w14:paraId="52CEF055"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4,4</w:t>
            </w:r>
          </w:p>
        </w:tc>
      </w:tr>
      <w:tr w:rsidR="00D07764" w:rsidRPr="002A2C7F" w14:paraId="032E8356" w14:textId="77777777" w:rsidTr="00482B3F">
        <w:trPr>
          <w:jc w:val="center"/>
        </w:trPr>
        <w:tc>
          <w:tcPr>
            <w:tcW w:w="2343" w:type="pct"/>
            <w:tcBorders>
              <w:top w:val="nil"/>
              <w:left w:val="nil"/>
              <w:bottom w:val="nil"/>
              <w:right w:val="single" w:sz="8" w:space="0" w:color="023A85"/>
            </w:tcBorders>
          </w:tcPr>
          <w:p w14:paraId="1E61CFFD"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L.S.A.</w:t>
            </w:r>
          </w:p>
        </w:tc>
        <w:tc>
          <w:tcPr>
            <w:tcW w:w="2657" w:type="pct"/>
            <w:tcBorders>
              <w:top w:val="nil"/>
              <w:left w:val="single" w:sz="8" w:space="0" w:color="023A85"/>
              <w:bottom w:val="nil"/>
              <w:right w:val="nil"/>
            </w:tcBorders>
            <w:vAlign w:val="bottom"/>
          </w:tcPr>
          <w:p w14:paraId="2974DC27"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0,9</w:t>
            </w:r>
          </w:p>
        </w:tc>
      </w:tr>
      <w:tr w:rsidR="00D07764" w:rsidRPr="002A2C7F" w14:paraId="0F0E7076" w14:textId="77777777" w:rsidTr="00482B3F">
        <w:trPr>
          <w:jc w:val="center"/>
        </w:trPr>
        <w:tc>
          <w:tcPr>
            <w:tcW w:w="2343" w:type="pct"/>
            <w:tcBorders>
              <w:top w:val="nil"/>
              <w:left w:val="nil"/>
              <w:bottom w:val="single" w:sz="8" w:space="0" w:color="023A85"/>
              <w:right w:val="single" w:sz="8" w:space="0" w:color="023A85"/>
            </w:tcBorders>
          </w:tcPr>
          <w:p w14:paraId="2A713271"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L.S.M</w:t>
            </w:r>
          </w:p>
        </w:tc>
        <w:tc>
          <w:tcPr>
            <w:tcW w:w="2657" w:type="pct"/>
            <w:tcBorders>
              <w:top w:val="nil"/>
              <w:left w:val="single" w:sz="8" w:space="0" w:color="023A85"/>
              <w:bottom w:val="single" w:sz="8" w:space="0" w:color="023A85"/>
              <w:right w:val="nil"/>
            </w:tcBorders>
            <w:vAlign w:val="bottom"/>
          </w:tcPr>
          <w:p w14:paraId="53A8D55F" w14:textId="77777777" w:rsidR="00D07764" w:rsidRPr="002A2C7F" w:rsidRDefault="00D07764" w:rsidP="00482B3F">
            <w:pPr>
              <w:widowControl w:val="0"/>
              <w:spacing w:after="0" w:line="264" w:lineRule="auto"/>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3,8</w:t>
            </w:r>
          </w:p>
        </w:tc>
      </w:tr>
      <w:tr w:rsidR="00D07764" w:rsidRPr="002A2C7F" w14:paraId="56750DB4" w14:textId="77777777" w:rsidTr="00482B3F">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7FD1544" w14:textId="77777777" w:rsidR="00D07764" w:rsidRPr="002A2C7F" w:rsidRDefault="00D07764" w:rsidP="00482B3F">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0325A69A" w14:textId="77777777" w:rsidR="00D07764" w:rsidRPr="002A2C7F" w:rsidRDefault="00D07764" w:rsidP="00482B3F">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4,3</w:t>
            </w:r>
          </w:p>
        </w:tc>
      </w:tr>
    </w:tbl>
    <w:p w14:paraId="639B8F3A"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61D296EF" w14:textId="09835510"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55" w:name="_Toc391999633"/>
      <w:bookmarkStart w:id="356" w:name="_Toc513394274"/>
      <w:bookmarkStart w:id="357" w:name="_Toc525300000"/>
      <w:bookmarkStart w:id="358" w:name="_Toc42264715"/>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t xml:space="preserve"> </w:t>
      </w:r>
      <w:bookmarkEnd w:id="355"/>
      <w:bookmarkEnd w:id="356"/>
      <w:bookmarkEnd w:id="357"/>
      <w:r w:rsidRPr="002A2C7F">
        <w:rPr>
          <w:rFonts w:ascii="Arial" w:hAnsi="Arial" w:cs="Arial"/>
          <w:bCs/>
          <w:color w:val="5F5F5F"/>
          <w:sz w:val="18"/>
          <w:szCs w:val="18"/>
          <w:lang w:val="eu-ES"/>
        </w:rPr>
        <w:t>BERME RATIOAK, FORMA JURIDIKOAREN ARABERA 2018 (% aktiboa guztira / Galdagarria guztira)</w:t>
      </w:r>
      <w:bookmarkEnd w:id="358"/>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6"/>
        <w:gridCol w:w="4508"/>
      </w:tblGrid>
      <w:tr w:rsidR="00D07764" w:rsidRPr="002A2C7F" w14:paraId="32435CE0" w14:textId="77777777" w:rsidTr="00482B3F">
        <w:trPr>
          <w:jc w:val="center"/>
        </w:trPr>
        <w:tc>
          <w:tcPr>
            <w:tcW w:w="2343" w:type="pct"/>
            <w:tcBorders>
              <w:top w:val="single" w:sz="8" w:space="0" w:color="023A85"/>
              <w:left w:val="single" w:sz="8" w:space="0" w:color="023A85"/>
              <w:bottom w:val="nil"/>
              <w:right w:val="single" w:sz="8" w:space="0" w:color="023A85"/>
            </w:tcBorders>
            <w:shd w:val="clear" w:color="auto" w:fill="auto"/>
          </w:tcPr>
          <w:p w14:paraId="66F53A1F"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7"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68C3954B"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Berme ratioa</w:t>
            </w:r>
          </w:p>
        </w:tc>
      </w:tr>
      <w:tr w:rsidR="00D07764" w:rsidRPr="002A2C7F" w14:paraId="6ACE5796" w14:textId="77777777" w:rsidTr="00482B3F">
        <w:trPr>
          <w:jc w:val="center"/>
        </w:trPr>
        <w:tc>
          <w:tcPr>
            <w:tcW w:w="2343" w:type="pct"/>
            <w:tcBorders>
              <w:top w:val="nil"/>
              <w:left w:val="single" w:sz="8" w:space="0" w:color="023A85"/>
              <w:bottom w:val="single" w:sz="8" w:space="0" w:color="023A85"/>
              <w:right w:val="single" w:sz="8" w:space="0" w:color="023A85"/>
            </w:tcBorders>
            <w:shd w:val="clear" w:color="auto" w:fill="auto"/>
          </w:tcPr>
          <w:p w14:paraId="5D4ED62A"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7" w:type="pct"/>
            <w:vMerge/>
            <w:tcBorders>
              <w:top w:val="single" w:sz="4" w:space="0" w:color="BFBFBF"/>
              <w:left w:val="single" w:sz="8" w:space="0" w:color="023A85"/>
              <w:bottom w:val="single" w:sz="8" w:space="0" w:color="023A85"/>
              <w:right w:val="single" w:sz="8" w:space="0" w:color="023A85"/>
            </w:tcBorders>
            <w:shd w:val="clear" w:color="auto" w:fill="auto"/>
          </w:tcPr>
          <w:p w14:paraId="347AEC77"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p>
        </w:tc>
      </w:tr>
      <w:tr w:rsidR="00D07764" w:rsidRPr="002A2C7F" w14:paraId="6E35ADF9" w14:textId="77777777" w:rsidTr="00482B3F">
        <w:trPr>
          <w:jc w:val="center"/>
        </w:trPr>
        <w:tc>
          <w:tcPr>
            <w:tcW w:w="2343" w:type="pct"/>
            <w:tcBorders>
              <w:top w:val="single" w:sz="8" w:space="0" w:color="023A85"/>
              <w:left w:val="nil"/>
              <w:bottom w:val="nil"/>
              <w:right w:val="single" w:sz="8" w:space="0" w:color="023A85"/>
            </w:tcBorders>
          </w:tcPr>
          <w:p w14:paraId="090304D7"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Koop</w:t>
            </w:r>
          </w:p>
        </w:tc>
        <w:tc>
          <w:tcPr>
            <w:tcW w:w="2657" w:type="pct"/>
            <w:tcBorders>
              <w:top w:val="single" w:sz="8" w:space="0" w:color="023A85"/>
              <w:left w:val="single" w:sz="8" w:space="0" w:color="023A85"/>
              <w:bottom w:val="nil"/>
              <w:right w:val="nil"/>
            </w:tcBorders>
            <w:vAlign w:val="bottom"/>
          </w:tcPr>
          <w:p w14:paraId="53DD5C95" w14:textId="77777777" w:rsidR="00D07764" w:rsidRPr="002A2C7F" w:rsidRDefault="00D07764" w:rsidP="00482B3F">
            <w:pPr>
              <w:widowControl w:val="0"/>
              <w:spacing w:after="0" w:line="264"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1,2</w:t>
            </w:r>
          </w:p>
        </w:tc>
      </w:tr>
      <w:tr w:rsidR="00D07764" w:rsidRPr="002A2C7F" w14:paraId="55858374" w14:textId="77777777" w:rsidTr="00482B3F">
        <w:trPr>
          <w:jc w:val="center"/>
        </w:trPr>
        <w:tc>
          <w:tcPr>
            <w:tcW w:w="2343" w:type="pct"/>
            <w:tcBorders>
              <w:top w:val="nil"/>
              <w:left w:val="nil"/>
              <w:bottom w:val="nil"/>
              <w:right w:val="single" w:sz="8" w:space="0" w:color="023A85"/>
            </w:tcBorders>
          </w:tcPr>
          <w:p w14:paraId="1C600E3D"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L.S.A.</w:t>
            </w:r>
          </w:p>
        </w:tc>
        <w:tc>
          <w:tcPr>
            <w:tcW w:w="2657" w:type="pct"/>
            <w:tcBorders>
              <w:top w:val="nil"/>
              <w:left w:val="single" w:sz="8" w:space="0" w:color="023A85"/>
              <w:bottom w:val="nil"/>
              <w:right w:val="nil"/>
            </w:tcBorders>
            <w:vAlign w:val="bottom"/>
          </w:tcPr>
          <w:p w14:paraId="2C0EF97A" w14:textId="77777777" w:rsidR="00D07764" w:rsidRPr="002A2C7F" w:rsidRDefault="00D07764" w:rsidP="00482B3F">
            <w:pPr>
              <w:widowControl w:val="0"/>
              <w:spacing w:after="0" w:line="264"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2,1</w:t>
            </w:r>
          </w:p>
        </w:tc>
      </w:tr>
      <w:tr w:rsidR="00D07764" w:rsidRPr="002A2C7F" w14:paraId="7F45D238" w14:textId="77777777" w:rsidTr="00482B3F">
        <w:trPr>
          <w:jc w:val="center"/>
        </w:trPr>
        <w:tc>
          <w:tcPr>
            <w:tcW w:w="2343" w:type="pct"/>
            <w:tcBorders>
              <w:top w:val="nil"/>
              <w:left w:val="nil"/>
              <w:bottom w:val="single" w:sz="8" w:space="0" w:color="023A85"/>
              <w:right w:val="single" w:sz="8" w:space="0" w:color="023A85"/>
            </w:tcBorders>
          </w:tcPr>
          <w:p w14:paraId="7E10D393"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L.S.M</w:t>
            </w:r>
          </w:p>
        </w:tc>
        <w:tc>
          <w:tcPr>
            <w:tcW w:w="2657" w:type="pct"/>
            <w:tcBorders>
              <w:top w:val="nil"/>
              <w:left w:val="single" w:sz="8" w:space="0" w:color="023A85"/>
              <w:bottom w:val="single" w:sz="8" w:space="0" w:color="023A85"/>
              <w:right w:val="nil"/>
            </w:tcBorders>
            <w:vAlign w:val="bottom"/>
          </w:tcPr>
          <w:p w14:paraId="6691B7D2" w14:textId="77777777" w:rsidR="00D07764" w:rsidRPr="002A2C7F" w:rsidRDefault="00D07764" w:rsidP="00482B3F">
            <w:pPr>
              <w:widowControl w:val="0"/>
              <w:spacing w:after="0" w:line="264" w:lineRule="auto"/>
              <w:ind w:right="170"/>
              <w:jc w:val="center"/>
              <w:rPr>
                <w:rFonts w:ascii="Arial" w:eastAsia="Calibri" w:hAnsi="Arial" w:cs="Arial"/>
                <w:color w:val="000000"/>
                <w:sz w:val="16"/>
                <w:szCs w:val="16"/>
                <w:lang w:val="eu-ES"/>
              </w:rPr>
            </w:pPr>
            <w:r w:rsidRPr="002A2C7F">
              <w:rPr>
                <w:rFonts w:ascii="Arial" w:eastAsia="Calibri" w:hAnsi="Arial" w:cs="Arial"/>
                <w:color w:val="000000"/>
                <w:sz w:val="16"/>
                <w:szCs w:val="16"/>
                <w:lang w:val="eu-ES"/>
              </w:rPr>
              <w:t>1,3</w:t>
            </w:r>
          </w:p>
        </w:tc>
      </w:tr>
      <w:tr w:rsidR="00D07764" w:rsidRPr="002A2C7F" w14:paraId="594A12C6" w14:textId="77777777" w:rsidTr="00482B3F">
        <w:trPr>
          <w:jc w:val="center"/>
        </w:trPr>
        <w:tc>
          <w:tcPr>
            <w:tcW w:w="234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349EB3DE" w14:textId="77777777" w:rsidR="00D07764" w:rsidRPr="002A2C7F" w:rsidRDefault="00D07764" w:rsidP="00482B3F">
            <w:pPr>
              <w:widowControl w:val="0"/>
              <w:spacing w:after="0" w:line="264" w:lineRule="auto"/>
              <w:jc w:val="both"/>
              <w:rPr>
                <w:rFonts w:ascii="Arial" w:eastAsia="Calibri" w:hAnsi="Arial" w:cs="Times New Roman"/>
                <w:b/>
                <w:sz w:val="16"/>
                <w:szCs w:val="16"/>
                <w:lang w:val="eu-ES"/>
              </w:rPr>
            </w:pPr>
            <w:r w:rsidRPr="002A2C7F">
              <w:rPr>
                <w:rFonts w:ascii="Arial" w:eastAsia="Calibri" w:hAnsi="Arial" w:cs="Times New Roman"/>
                <w:b/>
                <w:sz w:val="16"/>
                <w:szCs w:val="16"/>
                <w:lang w:val="eu-ES"/>
              </w:rPr>
              <w:t>GUZTIRA</w:t>
            </w:r>
          </w:p>
        </w:tc>
        <w:tc>
          <w:tcPr>
            <w:tcW w:w="265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47671980" w14:textId="77777777" w:rsidR="00D07764" w:rsidRPr="002A2C7F" w:rsidRDefault="00D07764" w:rsidP="00482B3F">
            <w:pPr>
              <w:widowControl w:val="0"/>
              <w:spacing w:after="0" w:line="264" w:lineRule="auto"/>
              <w:ind w:right="170"/>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1,2</w:t>
            </w:r>
          </w:p>
        </w:tc>
      </w:tr>
    </w:tbl>
    <w:p w14:paraId="09BF1684" w14:textId="77777777" w:rsidR="00D07764" w:rsidRPr="002A2C7F" w:rsidRDefault="00D07764" w:rsidP="00D07764">
      <w:pPr>
        <w:widowControl w:val="0"/>
        <w:spacing w:after="0" w:line="264" w:lineRule="auto"/>
        <w:jc w:val="both"/>
        <w:rPr>
          <w:rFonts w:ascii="Arial" w:eastAsia="Calibri" w:hAnsi="Arial" w:cs="Arial"/>
          <w:color w:val="000000"/>
          <w:sz w:val="20"/>
          <w:highlight w:val="yellow"/>
          <w:lang w:val="eu-ES"/>
        </w:rPr>
      </w:pPr>
    </w:p>
    <w:p w14:paraId="02CF7E9A" w14:textId="0D852BDC"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59" w:name="_Toc391999634"/>
      <w:bookmarkStart w:id="360" w:name="_Toc513394275"/>
      <w:bookmarkStart w:id="361" w:name="_Toc525300001"/>
      <w:bookmarkStart w:id="362" w:name="_Toc42264716"/>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59"/>
      <w:bookmarkEnd w:id="360"/>
      <w:bookmarkEnd w:id="361"/>
      <w:r w:rsidRPr="002A2C7F">
        <w:rPr>
          <w:rFonts w:ascii="Arial" w:hAnsi="Arial" w:cs="Arial"/>
          <w:bCs/>
          <w:color w:val="5F5F5F"/>
          <w:sz w:val="18"/>
          <w:szCs w:val="18"/>
          <w:lang w:val="eu-ES"/>
        </w:rPr>
        <w:t>ZORPETZE RATIOAK, ENPRESEN TAMAINAREN ARABERA 2018 (% kanpoko Funtsak / Funts propioak)</w:t>
      </w:r>
      <w:bookmarkEnd w:id="362"/>
    </w:p>
    <w:tbl>
      <w:tblPr>
        <w:tblW w:w="5000" w:type="pct"/>
        <w:jc w:val="center"/>
        <w:tblBorders>
          <w:top w:val="single" w:sz="4" w:space="0" w:color="BFBFBF"/>
          <w:bottom w:val="single" w:sz="4" w:space="0" w:color="BFBFBF"/>
        </w:tblBorders>
        <w:tblLook w:val="04A0" w:firstRow="1" w:lastRow="0" w:firstColumn="1" w:lastColumn="0" w:noHBand="0" w:noVBand="1"/>
      </w:tblPr>
      <w:tblGrid>
        <w:gridCol w:w="3972"/>
        <w:gridCol w:w="4512"/>
      </w:tblGrid>
      <w:tr w:rsidR="00D07764" w:rsidRPr="002A2C7F" w14:paraId="1C543FD2" w14:textId="77777777" w:rsidTr="00482B3F">
        <w:trPr>
          <w:jc w:val="center"/>
        </w:trPr>
        <w:tc>
          <w:tcPr>
            <w:tcW w:w="2341" w:type="pct"/>
            <w:tcBorders>
              <w:top w:val="single" w:sz="8" w:space="0" w:color="023A85"/>
              <w:left w:val="single" w:sz="8" w:space="0" w:color="023A85"/>
              <w:bottom w:val="nil"/>
              <w:right w:val="single" w:sz="8" w:space="0" w:color="023A85"/>
            </w:tcBorders>
            <w:shd w:val="clear" w:color="auto" w:fill="auto"/>
          </w:tcPr>
          <w:p w14:paraId="6D3899B5"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9" w:type="pct"/>
            <w:vMerge w:val="restart"/>
            <w:tcBorders>
              <w:top w:val="single" w:sz="8" w:space="0" w:color="023A85"/>
              <w:left w:val="single" w:sz="8" w:space="0" w:color="023A85"/>
              <w:bottom w:val="single" w:sz="4" w:space="0" w:color="BFBFBF"/>
              <w:right w:val="single" w:sz="8" w:space="0" w:color="023A85"/>
            </w:tcBorders>
            <w:shd w:val="clear" w:color="auto" w:fill="auto"/>
            <w:vAlign w:val="center"/>
          </w:tcPr>
          <w:p w14:paraId="2F6DA4B3"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r w:rsidRPr="002A2C7F">
              <w:rPr>
                <w:rFonts w:ascii="Arial" w:eastAsia="Calibri" w:hAnsi="Arial" w:cs="Arial"/>
                <w:b/>
                <w:sz w:val="16"/>
                <w:szCs w:val="16"/>
                <w:lang w:val="eu-ES"/>
              </w:rPr>
              <w:t>Zorpetze-ratioa</w:t>
            </w:r>
          </w:p>
        </w:tc>
      </w:tr>
      <w:tr w:rsidR="00D07764" w:rsidRPr="002A2C7F" w14:paraId="674D8D18" w14:textId="77777777" w:rsidTr="00482B3F">
        <w:trPr>
          <w:jc w:val="center"/>
        </w:trPr>
        <w:tc>
          <w:tcPr>
            <w:tcW w:w="2341" w:type="pct"/>
            <w:tcBorders>
              <w:top w:val="nil"/>
              <w:left w:val="single" w:sz="8" w:space="0" w:color="023A85"/>
              <w:bottom w:val="single" w:sz="8" w:space="0" w:color="023A85"/>
              <w:right w:val="single" w:sz="8" w:space="0" w:color="023A85"/>
            </w:tcBorders>
            <w:shd w:val="clear" w:color="auto" w:fill="auto"/>
          </w:tcPr>
          <w:p w14:paraId="67211821" w14:textId="77777777" w:rsidR="00D07764" w:rsidRPr="002A2C7F" w:rsidRDefault="00D07764" w:rsidP="00482B3F">
            <w:pPr>
              <w:widowControl w:val="0"/>
              <w:spacing w:after="0" w:line="264" w:lineRule="auto"/>
              <w:jc w:val="both"/>
              <w:rPr>
                <w:rFonts w:ascii="Arial" w:eastAsia="Calibri" w:hAnsi="Arial" w:cs="Arial"/>
                <w:b/>
                <w:sz w:val="16"/>
                <w:szCs w:val="16"/>
                <w:lang w:val="eu-ES"/>
              </w:rPr>
            </w:pPr>
          </w:p>
        </w:tc>
        <w:tc>
          <w:tcPr>
            <w:tcW w:w="2659" w:type="pct"/>
            <w:vMerge/>
            <w:tcBorders>
              <w:top w:val="single" w:sz="4" w:space="0" w:color="BFBFBF"/>
              <w:left w:val="single" w:sz="8" w:space="0" w:color="023A85"/>
              <w:bottom w:val="single" w:sz="8" w:space="0" w:color="023A85"/>
              <w:right w:val="single" w:sz="8" w:space="0" w:color="023A85"/>
            </w:tcBorders>
            <w:shd w:val="clear" w:color="auto" w:fill="auto"/>
          </w:tcPr>
          <w:p w14:paraId="7BA796B5" w14:textId="77777777" w:rsidR="00D07764" w:rsidRPr="002A2C7F" w:rsidRDefault="00D07764" w:rsidP="00482B3F">
            <w:pPr>
              <w:widowControl w:val="0"/>
              <w:spacing w:after="0" w:line="264" w:lineRule="auto"/>
              <w:jc w:val="center"/>
              <w:rPr>
                <w:rFonts w:ascii="Arial" w:eastAsia="Calibri" w:hAnsi="Arial" w:cs="Arial"/>
                <w:b/>
                <w:sz w:val="16"/>
                <w:szCs w:val="16"/>
                <w:lang w:val="eu-ES"/>
              </w:rPr>
            </w:pPr>
          </w:p>
        </w:tc>
      </w:tr>
      <w:tr w:rsidR="00D07764" w:rsidRPr="002A2C7F" w14:paraId="21820F8C" w14:textId="77777777" w:rsidTr="00482B3F">
        <w:trPr>
          <w:jc w:val="center"/>
        </w:trPr>
        <w:tc>
          <w:tcPr>
            <w:tcW w:w="2341" w:type="pct"/>
            <w:tcBorders>
              <w:top w:val="single" w:sz="8" w:space="0" w:color="023A85"/>
              <w:left w:val="nil"/>
              <w:bottom w:val="nil"/>
              <w:right w:val="single" w:sz="8" w:space="0" w:color="023A85"/>
            </w:tcBorders>
            <w:vAlign w:val="bottom"/>
          </w:tcPr>
          <w:p w14:paraId="252ACEED"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5 enplegu arte</w:t>
            </w:r>
          </w:p>
        </w:tc>
        <w:tc>
          <w:tcPr>
            <w:tcW w:w="2659" w:type="pct"/>
            <w:tcBorders>
              <w:top w:val="single" w:sz="8" w:space="0" w:color="023A85"/>
              <w:left w:val="single" w:sz="8" w:space="0" w:color="023A85"/>
              <w:bottom w:val="nil"/>
              <w:right w:val="nil"/>
            </w:tcBorders>
            <w:vAlign w:val="bottom"/>
          </w:tcPr>
          <w:p w14:paraId="76512194"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2,8</w:t>
            </w:r>
          </w:p>
        </w:tc>
      </w:tr>
      <w:tr w:rsidR="00D07764" w:rsidRPr="002A2C7F" w14:paraId="70DD921F" w14:textId="77777777" w:rsidTr="00482B3F">
        <w:trPr>
          <w:jc w:val="center"/>
        </w:trPr>
        <w:tc>
          <w:tcPr>
            <w:tcW w:w="2341" w:type="pct"/>
            <w:tcBorders>
              <w:top w:val="nil"/>
              <w:left w:val="nil"/>
              <w:bottom w:val="nil"/>
              <w:right w:val="single" w:sz="8" w:space="0" w:color="023A85"/>
            </w:tcBorders>
            <w:vAlign w:val="bottom"/>
          </w:tcPr>
          <w:p w14:paraId="159B2D2D"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6tik 15 arte</w:t>
            </w:r>
          </w:p>
        </w:tc>
        <w:tc>
          <w:tcPr>
            <w:tcW w:w="2659" w:type="pct"/>
            <w:tcBorders>
              <w:top w:val="nil"/>
              <w:left w:val="single" w:sz="8" w:space="0" w:color="023A85"/>
              <w:bottom w:val="nil"/>
              <w:right w:val="nil"/>
            </w:tcBorders>
            <w:vAlign w:val="bottom"/>
          </w:tcPr>
          <w:p w14:paraId="7D20DD7A"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2,3</w:t>
            </w:r>
          </w:p>
        </w:tc>
      </w:tr>
      <w:tr w:rsidR="00D07764" w:rsidRPr="002A2C7F" w14:paraId="664F8EAC" w14:textId="77777777" w:rsidTr="00482B3F">
        <w:trPr>
          <w:jc w:val="center"/>
        </w:trPr>
        <w:tc>
          <w:tcPr>
            <w:tcW w:w="2341" w:type="pct"/>
            <w:tcBorders>
              <w:top w:val="nil"/>
              <w:left w:val="nil"/>
              <w:bottom w:val="nil"/>
              <w:right w:val="single" w:sz="8" w:space="0" w:color="023A85"/>
            </w:tcBorders>
            <w:vAlign w:val="bottom"/>
          </w:tcPr>
          <w:p w14:paraId="7F3B9263"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16tik 50 arte</w:t>
            </w:r>
          </w:p>
        </w:tc>
        <w:tc>
          <w:tcPr>
            <w:tcW w:w="2659" w:type="pct"/>
            <w:tcBorders>
              <w:top w:val="nil"/>
              <w:left w:val="single" w:sz="8" w:space="0" w:color="023A85"/>
              <w:bottom w:val="nil"/>
              <w:right w:val="nil"/>
            </w:tcBorders>
            <w:vAlign w:val="bottom"/>
          </w:tcPr>
          <w:p w14:paraId="2B6BEC28"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1,4</w:t>
            </w:r>
          </w:p>
        </w:tc>
      </w:tr>
      <w:tr w:rsidR="00D07764" w:rsidRPr="002A2C7F" w14:paraId="454A8A0C" w14:textId="77777777" w:rsidTr="00482B3F">
        <w:trPr>
          <w:jc w:val="center"/>
        </w:trPr>
        <w:tc>
          <w:tcPr>
            <w:tcW w:w="2341" w:type="pct"/>
            <w:tcBorders>
              <w:top w:val="nil"/>
              <w:left w:val="nil"/>
              <w:bottom w:val="nil"/>
              <w:right w:val="single" w:sz="8" w:space="0" w:color="023A85"/>
            </w:tcBorders>
            <w:vAlign w:val="bottom"/>
          </w:tcPr>
          <w:p w14:paraId="15215C04"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51tik 100 arte</w:t>
            </w:r>
          </w:p>
        </w:tc>
        <w:tc>
          <w:tcPr>
            <w:tcW w:w="2659" w:type="pct"/>
            <w:tcBorders>
              <w:top w:val="nil"/>
              <w:left w:val="single" w:sz="8" w:space="0" w:color="023A85"/>
              <w:bottom w:val="nil"/>
              <w:right w:val="nil"/>
            </w:tcBorders>
            <w:vAlign w:val="bottom"/>
          </w:tcPr>
          <w:p w14:paraId="3BD3BEC6"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1,5</w:t>
            </w:r>
          </w:p>
        </w:tc>
      </w:tr>
      <w:tr w:rsidR="00D07764" w:rsidRPr="002A2C7F" w14:paraId="1157A9CA" w14:textId="77777777" w:rsidTr="00482B3F">
        <w:trPr>
          <w:jc w:val="center"/>
        </w:trPr>
        <w:tc>
          <w:tcPr>
            <w:tcW w:w="2341" w:type="pct"/>
            <w:tcBorders>
              <w:top w:val="nil"/>
              <w:left w:val="nil"/>
              <w:bottom w:val="nil"/>
              <w:right w:val="single" w:sz="8" w:space="0" w:color="023A85"/>
            </w:tcBorders>
            <w:vAlign w:val="bottom"/>
          </w:tcPr>
          <w:p w14:paraId="579EB936"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101etik 200 arte</w:t>
            </w:r>
          </w:p>
        </w:tc>
        <w:tc>
          <w:tcPr>
            <w:tcW w:w="2659" w:type="pct"/>
            <w:tcBorders>
              <w:top w:val="nil"/>
              <w:left w:val="single" w:sz="8" w:space="0" w:color="023A85"/>
              <w:bottom w:val="nil"/>
              <w:right w:val="nil"/>
            </w:tcBorders>
            <w:vAlign w:val="bottom"/>
          </w:tcPr>
          <w:p w14:paraId="7F343810"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1,7</w:t>
            </w:r>
          </w:p>
        </w:tc>
      </w:tr>
      <w:tr w:rsidR="00D07764" w:rsidRPr="002A2C7F" w14:paraId="7A6CE4D2" w14:textId="77777777" w:rsidTr="00482B3F">
        <w:trPr>
          <w:jc w:val="center"/>
        </w:trPr>
        <w:tc>
          <w:tcPr>
            <w:tcW w:w="2341" w:type="pct"/>
            <w:tcBorders>
              <w:top w:val="nil"/>
              <w:left w:val="nil"/>
              <w:bottom w:val="nil"/>
              <w:right w:val="single" w:sz="8" w:space="0" w:color="023A85"/>
            </w:tcBorders>
            <w:vAlign w:val="bottom"/>
          </w:tcPr>
          <w:p w14:paraId="6B19541E"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201etik 500 arte</w:t>
            </w:r>
          </w:p>
        </w:tc>
        <w:tc>
          <w:tcPr>
            <w:tcW w:w="2659" w:type="pct"/>
            <w:tcBorders>
              <w:top w:val="nil"/>
              <w:left w:val="single" w:sz="8" w:space="0" w:color="023A85"/>
              <w:bottom w:val="nil"/>
              <w:right w:val="nil"/>
            </w:tcBorders>
            <w:vAlign w:val="bottom"/>
          </w:tcPr>
          <w:p w14:paraId="45BCE368"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4,1</w:t>
            </w:r>
          </w:p>
        </w:tc>
      </w:tr>
      <w:tr w:rsidR="00D07764" w:rsidRPr="002A2C7F" w14:paraId="08652F96" w14:textId="77777777" w:rsidTr="00482B3F">
        <w:trPr>
          <w:jc w:val="center"/>
        </w:trPr>
        <w:tc>
          <w:tcPr>
            <w:tcW w:w="2341" w:type="pct"/>
            <w:tcBorders>
              <w:top w:val="nil"/>
              <w:left w:val="nil"/>
              <w:bottom w:val="single" w:sz="8" w:space="0" w:color="023A85"/>
              <w:right w:val="single" w:sz="8" w:space="0" w:color="023A85"/>
            </w:tcBorders>
            <w:vAlign w:val="bottom"/>
          </w:tcPr>
          <w:p w14:paraId="3E93368A"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hAnsi="Arial" w:cs="Arial"/>
                <w:sz w:val="16"/>
                <w:szCs w:val="16"/>
                <w:lang w:val="eu-ES"/>
              </w:rPr>
              <w:t>500 baino gehiago</w:t>
            </w:r>
          </w:p>
        </w:tc>
        <w:tc>
          <w:tcPr>
            <w:tcW w:w="2659" w:type="pct"/>
            <w:tcBorders>
              <w:top w:val="nil"/>
              <w:left w:val="single" w:sz="8" w:space="0" w:color="023A85"/>
              <w:bottom w:val="single" w:sz="8" w:space="0" w:color="023A85"/>
              <w:right w:val="nil"/>
            </w:tcBorders>
            <w:vAlign w:val="bottom"/>
          </w:tcPr>
          <w:p w14:paraId="30A0157D" w14:textId="77777777" w:rsidR="00D07764" w:rsidRPr="002A2C7F" w:rsidRDefault="00D07764" w:rsidP="00482B3F">
            <w:pPr>
              <w:widowControl w:val="0"/>
              <w:spacing w:after="0" w:line="264" w:lineRule="auto"/>
              <w:jc w:val="center"/>
              <w:rPr>
                <w:rFonts w:ascii="Arial" w:eastAsia="Calibri" w:hAnsi="Arial" w:cs="Arial"/>
                <w:sz w:val="16"/>
                <w:szCs w:val="16"/>
                <w:lang w:val="eu-ES"/>
              </w:rPr>
            </w:pPr>
            <w:r w:rsidRPr="002A2C7F">
              <w:rPr>
                <w:rFonts w:ascii="Arial" w:eastAsia="Calibri" w:hAnsi="Arial" w:cs="Arial"/>
                <w:sz w:val="16"/>
                <w:szCs w:val="16"/>
                <w:lang w:val="eu-ES"/>
              </w:rPr>
              <w:t>5,7</w:t>
            </w:r>
          </w:p>
        </w:tc>
      </w:tr>
      <w:tr w:rsidR="00D07764" w:rsidRPr="002A2C7F" w14:paraId="23C168CE" w14:textId="77777777" w:rsidTr="00482B3F">
        <w:trPr>
          <w:jc w:val="center"/>
        </w:trPr>
        <w:tc>
          <w:tcPr>
            <w:tcW w:w="234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2CDF326F" w14:textId="77777777" w:rsidR="00D07764" w:rsidRPr="002A2C7F" w:rsidRDefault="00D07764" w:rsidP="00482B3F">
            <w:pPr>
              <w:widowControl w:val="0"/>
              <w:spacing w:after="0" w:line="264" w:lineRule="auto"/>
              <w:jc w:val="both"/>
              <w:rPr>
                <w:rFonts w:ascii="Arial" w:eastAsia="Calibri" w:hAnsi="Arial" w:cs="Arial"/>
                <w:b/>
                <w:color w:val="000000"/>
                <w:sz w:val="16"/>
                <w:szCs w:val="16"/>
                <w:lang w:val="eu-ES"/>
              </w:rPr>
            </w:pPr>
            <w:r w:rsidRPr="002A2C7F">
              <w:rPr>
                <w:rFonts w:ascii="Arial" w:eastAsia="Calibri" w:hAnsi="Arial" w:cs="Arial"/>
                <w:b/>
                <w:bCs/>
                <w:color w:val="000000"/>
                <w:sz w:val="16"/>
                <w:szCs w:val="16"/>
                <w:lang w:val="eu-ES"/>
              </w:rPr>
              <w:t>GUZTIRA</w:t>
            </w:r>
          </w:p>
        </w:tc>
        <w:tc>
          <w:tcPr>
            <w:tcW w:w="2659"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tcPr>
          <w:p w14:paraId="099E94DC" w14:textId="77777777" w:rsidR="00D07764" w:rsidRPr="002A2C7F" w:rsidRDefault="00D07764" w:rsidP="00482B3F">
            <w:pPr>
              <w:widowControl w:val="0"/>
              <w:spacing w:after="0" w:line="264" w:lineRule="auto"/>
              <w:jc w:val="center"/>
              <w:rPr>
                <w:rFonts w:ascii="Arial" w:eastAsia="Calibri" w:hAnsi="Arial" w:cs="Times New Roman"/>
                <w:b/>
                <w:sz w:val="16"/>
                <w:szCs w:val="16"/>
                <w:lang w:val="eu-ES"/>
              </w:rPr>
            </w:pPr>
            <w:r w:rsidRPr="002A2C7F">
              <w:rPr>
                <w:rFonts w:ascii="Arial" w:eastAsia="Calibri" w:hAnsi="Arial" w:cs="Times New Roman"/>
                <w:b/>
                <w:sz w:val="16"/>
                <w:szCs w:val="16"/>
                <w:lang w:val="eu-ES"/>
              </w:rPr>
              <w:t>4,3</w:t>
            </w:r>
          </w:p>
        </w:tc>
      </w:tr>
    </w:tbl>
    <w:p w14:paraId="4DDE791B"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6AD8EB94" w14:textId="77777777" w:rsidR="00D07764" w:rsidRPr="002A2C7F" w:rsidRDefault="00D07764" w:rsidP="00D07764">
      <w:pPr>
        <w:rPr>
          <w:rFonts w:ascii="Arial" w:eastAsia="Times New Roman" w:hAnsi="Arial" w:cs="Times New Roman"/>
          <w:b/>
          <w:snapToGrid w:val="0"/>
          <w:color w:val="1F497D"/>
          <w:lang w:val="eu-ES" w:eastAsia="es-ES"/>
        </w:rPr>
      </w:pPr>
      <w:bookmarkStart w:id="363" w:name="_Toc525300059"/>
      <w:r w:rsidRPr="002A2C7F">
        <w:rPr>
          <w:rFonts w:ascii="Arial" w:eastAsia="Times New Roman" w:hAnsi="Arial" w:cs="Times New Roman"/>
          <w:b/>
          <w:snapToGrid w:val="0"/>
          <w:color w:val="1F497D"/>
          <w:lang w:val="eu-ES" w:eastAsia="es-ES"/>
        </w:rPr>
        <w:br w:type="page"/>
      </w:r>
    </w:p>
    <w:p w14:paraId="1ED286C0" w14:textId="77777777" w:rsidR="00D07764" w:rsidRPr="002A2C7F" w:rsidRDefault="00D07764" w:rsidP="00D07764">
      <w:pPr>
        <w:widowControl w:val="0"/>
        <w:tabs>
          <w:tab w:val="left" w:pos="227"/>
        </w:tabs>
        <w:spacing w:after="0" w:line="264" w:lineRule="auto"/>
        <w:ind w:left="708" w:hanging="708"/>
        <w:jc w:val="both"/>
        <w:outlineLvl w:val="0"/>
        <w:rPr>
          <w:rFonts w:ascii="Arial" w:eastAsia="Times New Roman" w:hAnsi="Arial" w:cs="Times New Roman"/>
          <w:b/>
          <w:snapToGrid w:val="0"/>
          <w:color w:val="1F497D"/>
          <w:lang w:val="eu-ES" w:eastAsia="es-ES"/>
        </w:rPr>
      </w:pPr>
      <w:bookmarkStart w:id="364" w:name="_Toc42263258"/>
      <w:r w:rsidRPr="002A2C7F">
        <w:rPr>
          <w:rFonts w:ascii="Arial" w:eastAsia="Times New Roman" w:hAnsi="Arial" w:cs="Times New Roman"/>
          <w:b/>
          <w:snapToGrid w:val="0"/>
          <w:color w:val="1F497D"/>
          <w:lang w:val="eu-ES" w:eastAsia="es-ES"/>
        </w:rPr>
        <w:lastRenderedPageBreak/>
        <w:t>5.2.-</w:t>
      </w:r>
      <w:r w:rsidRPr="002A2C7F">
        <w:rPr>
          <w:rFonts w:ascii="Arial" w:eastAsia="Times New Roman" w:hAnsi="Arial" w:cs="Times New Roman"/>
          <w:b/>
          <w:snapToGrid w:val="0"/>
          <w:color w:val="1F497D"/>
          <w:lang w:val="eu-ES" w:eastAsia="es-ES"/>
        </w:rPr>
        <w:tab/>
      </w:r>
      <w:bookmarkEnd w:id="363"/>
      <w:r w:rsidRPr="006535D2">
        <w:rPr>
          <w:rFonts w:ascii="Arial" w:eastAsia="Times New Roman" w:hAnsi="Arial" w:cs="Times New Roman"/>
          <w:b/>
          <w:snapToGrid w:val="0"/>
          <w:color w:val="44546A"/>
          <w:lang w:eastAsia="es-ES"/>
        </w:rPr>
        <w:t>GIZARTE EKONOMIAREN ALORREKO ENPRESEN INBERTSIOA ETA ADMINISTRAZIO PUBLIKOEN FINANTZIAZIOA</w:t>
      </w:r>
      <w:bookmarkEnd w:id="364"/>
    </w:p>
    <w:p w14:paraId="0D884281"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3F6BFEAB" w14:textId="77777777" w:rsidR="00D07764" w:rsidRPr="002A2C7F" w:rsidRDefault="00D07764" w:rsidP="00D07764">
      <w:pPr>
        <w:widowControl w:val="0"/>
        <w:spacing w:after="0" w:line="264" w:lineRule="auto"/>
        <w:jc w:val="both"/>
        <w:rPr>
          <w:rFonts w:ascii="Arial" w:hAnsi="Arial" w:cs="Arial"/>
          <w:b/>
          <w:color w:val="44546A" w:themeColor="text2"/>
          <w:sz w:val="20"/>
          <w:lang w:val="eu-ES"/>
        </w:rPr>
      </w:pPr>
      <w:r w:rsidRPr="002A2C7F">
        <w:rPr>
          <w:rFonts w:ascii="Arial" w:hAnsi="Arial" w:cs="Arial"/>
          <w:b/>
          <w:color w:val="44546A" w:themeColor="text2"/>
          <w:sz w:val="20"/>
          <w:lang w:val="eu-ES"/>
        </w:rPr>
        <w:t>A. Ibilgetu Materialean egindako Inbertsio</w:t>
      </w:r>
    </w:p>
    <w:p w14:paraId="2D15BB9E"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35CB598A" w14:textId="5ED3D37B"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65" w:name="_Toc391999635"/>
      <w:bookmarkStart w:id="366" w:name="_Toc513394276"/>
      <w:bookmarkStart w:id="367" w:name="_Toc525300002"/>
      <w:bookmarkStart w:id="368" w:name="_Toc42264717"/>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65</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65"/>
      <w:bookmarkEnd w:id="366"/>
      <w:bookmarkEnd w:id="367"/>
      <w:r w:rsidRPr="002A2C7F">
        <w:rPr>
          <w:rFonts w:ascii="Arial" w:hAnsi="Arial" w:cs="Arial"/>
          <w:bCs/>
          <w:color w:val="5F5F5F"/>
          <w:sz w:val="18"/>
          <w:szCs w:val="18"/>
          <w:lang w:val="eu-ES"/>
        </w:rPr>
        <w:t>GIZARTE EKONOMIAREN INBERTSIO MATERIALEN ARLOZ ARLOKO BANAKETA, FORMA JURIDIKOAREN ARABERA 2018 (zifra absolutuak Eurotan eta % bertikalak)</w:t>
      </w:r>
      <w:bookmarkEnd w:id="368"/>
    </w:p>
    <w:tbl>
      <w:tblPr>
        <w:tblW w:w="5000" w:type="pct"/>
        <w:jc w:val="center"/>
        <w:tblCellMar>
          <w:left w:w="70" w:type="dxa"/>
          <w:right w:w="70" w:type="dxa"/>
        </w:tblCellMar>
        <w:tblLook w:val="04A0" w:firstRow="1" w:lastRow="0" w:firstColumn="1" w:lastColumn="0" w:noHBand="0" w:noVBand="1"/>
      </w:tblPr>
      <w:tblGrid>
        <w:gridCol w:w="1213"/>
        <w:gridCol w:w="1201"/>
        <w:gridCol w:w="697"/>
        <w:gridCol w:w="1178"/>
        <w:gridCol w:w="697"/>
        <w:gridCol w:w="1091"/>
        <w:gridCol w:w="697"/>
        <w:gridCol w:w="1011"/>
        <w:gridCol w:w="699"/>
      </w:tblGrid>
      <w:tr w:rsidR="00D07764" w:rsidRPr="002A2C7F" w14:paraId="2268A90C" w14:textId="77777777" w:rsidTr="00413A72">
        <w:trPr>
          <w:jc w:val="center"/>
        </w:trPr>
        <w:tc>
          <w:tcPr>
            <w:tcW w:w="714"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auto"/>
            <w:hideMark/>
          </w:tcPr>
          <w:p w14:paraId="5536E55D" w14:textId="77777777" w:rsidR="00D07764" w:rsidRPr="002A2C7F" w:rsidRDefault="00D07764" w:rsidP="00482B3F">
            <w:pPr>
              <w:widowControl w:val="0"/>
              <w:spacing w:after="0" w:line="264" w:lineRule="auto"/>
              <w:jc w:val="both"/>
              <w:rPr>
                <w:rFonts w:ascii="Calibri" w:eastAsia="Calibri" w:hAnsi="Calibri" w:cs="Times New Roman"/>
                <w:color w:val="000000"/>
                <w:sz w:val="20"/>
                <w:lang w:val="eu-ES"/>
              </w:rPr>
            </w:pPr>
            <w:r w:rsidRPr="002A2C7F">
              <w:rPr>
                <w:rFonts w:ascii="Calibri" w:eastAsia="Calibri" w:hAnsi="Calibri" w:cs="Times New Roman"/>
                <w:color w:val="000000"/>
                <w:sz w:val="20"/>
                <w:lang w:val="eu-ES"/>
              </w:rPr>
              <w:t> </w:t>
            </w:r>
          </w:p>
        </w:tc>
        <w:tc>
          <w:tcPr>
            <w:tcW w:w="111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609FFA5"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10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8A13522"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cs="Arial"/>
                <w:b/>
                <w:bCs/>
                <w:sz w:val="16"/>
                <w:szCs w:val="16"/>
                <w:lang w:val="eu-ES"/>
              </w:rPr>
              <w:t>Koop.</w:t>
            </w:r>
          </w:p>
        </w:tc>
        <w:tc>
          <w:tcPr>
            <w:tcW w:w="10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B802B2D"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cs="Arial"/>
                <w:b/>
                <w:bCs/>
                <w:sz w:val="16"/>
                <w:szCs w:val="16"/>
                <w:lang w:val="eu-ES"/>
              </w:rPr>
              <w:t>L.S.A.</w:t>
            </w:r>
          </w:p>
        </w:tc>
        <w:tc>
          <w:tcPr>
            <w:tcW w:w="100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F051E50"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cs="Arial"/>
                <w:b/>
                <w:bCs/>
                <w:sz w:val="16"/>
                <w:szCs w:val="16"/>
                <w:lang w:val="eu-ES"/>
              </w:rPr>
              <w:t>L.S.M.</w:t>
            </w:r>
          </w:p>
        </w:tc>
      </w:tr>
      <w:tr w:rsidR="00D07764" w:rsidRPr="002A2C7F" w14:paraId="5E63EB04" w14:textId="77777777" w:rsidTr="00413A72">
        <w:trPr>
          <w:jc w:val="center"/>
        </w:trPr>
        <w:tc>
          <w:tcPr>
            <w:tcW w:w="714" w:type="pct"/>
            <w:vMerge/>
            <w:tcBorders>
              <w:top w:val="single" w:sz="8" w:space="0" w:color="BFBFBF"/>
              <w:left w:val="single" w:sz="8" w:space="0" w:color="023A85"/>
              <w:bottom w:val="single" w:sz="8" w:space="0" w:color="023A85"/>
              <w:right w:val="single" w:sz="8" w:space="0" w:color="1F3864" w:themeColor="accent1" w:themeShade="80"/>
            </w:tcBorders>
            <w:shd w:val="clear" w:color="auto" w:fill="auto"/>
            <w:vAlign w:val="center"/>
            <w:hideMark/>
          </w:tcPr>
          <w:p w14:paraId="2429FDDD" w14:textId="77777777" w:rsidR="00D07764" w:rsidRPr="002A2C7F" w:rsidRDefault="00D07764" w:rsidP="00482B3F">
            <w:pPr>
              <w:widowControl w:val="0"/>
              <w:spacing w:after="0" w:line="264" w:lineRule="auto"/>
              <w:jc w:val="both"/>
              <w:rPr>
                <w:rFonts w:ascii="Calibri" w:eastAsia="Calibri" w:hAnsi="Calibri" w:cs="Times New Roman"/>
                <w:color w:val="000000"/>
                <w:sz w:val="20"/>
                <w:lang w:val="eu-ES"/>
              </w:rPr>
            </w:pPr>
          </w:p>
        </w:tc>
        <w:tc>
          <w:tcPr>
            <w:tcW w:w="7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9FCCC37"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2335E60"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69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7B88794"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D361899"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6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F5A8BA2"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FABAED4"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5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85EC0D9"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61929C3"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r>
      <w:tr w:rsidR="00D07764" w:rsidRPr="002A2C7F" w14:paraId="0828492B" w14:textId="77777777" w:rsidTr="00413A72">
        <w:trPr>
          <w:jc w:val="center"/>
        </w:trPr>
        <w:tc>
          <w:tcPr>
            <w:tcW w:w="714" w:type="pct"/>
            <w:tcBorders>
              <w:top w:val="single" w:sz="8" w:space="0" w:color="023A85"/>
              <w:bottom w:val="nil"/>
              <w:right w:val="single" w:sz="8" w:space="0" w:color="023A85"/>
            </w:tcBorders>
            <w:shd w:val="clear" w:color="auto" w:fill="auto"/>
            <w:hideMark/>
          </w:tcPr>
          <w:p w14:paraId="3A3BD5BD"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Lehen sektorea</w:t>
            </w:r>
          </w:p>
        </w:tc>
        <w:tc>
          <w:tcPr>
            <w:tcW w:w="707"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248392F9"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884.995</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66AA0FBB"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0,40</w:t>
            </w:r>
          </w:p>
        </w:tc>
        <w:tc>
          <w:tcPr>
            <w:tcW w:w="694"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252A5865"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844.790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648DDDE6"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0,4</w:t>
            </w:r>
          </w:p>
        </w:tc>
        <w:tc>
          <w:tcPr>
            <w:tcW w:w="643"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3186BE23"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193908AD"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596"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3C0EA506"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40.205</w:t>
            </w:r>
          </w:p>
        </w:tc>
        <w:tc>
          <w:tcPr>
            <w:tcW w:w="412" w:type="pct"/>
            <w:tcBorders>
              <w:top w:val="single" w:sz="8" w:space="0" w:color="1F3864" w:themeColor="accent1" w:themeShade="80"/>
              <w:left w:val="single" w:sz="8" w:space="0" w:color="A6A6A6" w:themeColor="background1" w:themeShade="A6"/>
              <w:bottom w:val="nil"/>
            </w:tcBorders>
            <w:shd w:val="clear" w:color="auto" w:fill="auto"/>
            <w:vAlign w:val="bottom"/>
          </w:tcPr>
          <w:p w14:paraId="18DD984C"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0,2</w:t>
            </w:r>
          </w:p>
        </w:tc>
      </w:tr>
      <w:tr w:rsidR="00D07764" w:rsidRPr="002A2C7F" w14:paraId="1515FCBF" w14:textId="77777777" w:rsidTr="00482B3F">
        <w:trPr>
          <w:jc w:val="center"/>
        </w:trPr>
        <w:tc>
          <w:tcPr>
            <w:tcW w:w="714" w:type="pct"/>
            <w:tcBorders>
              <w:top w:val="nil"/>
              <w:bottom w:val="nil"/>
              <w:right w:val="single" w:sz="8" w:space="0" w:color="023A85"/>
            </w:tcBorders>
            <w:shd w:val="clear" w:color="auto" w:fill="auto"/>
            <w:hideMark/>
          </w:tcPr>
          <w:p w14:paraId="0C8BBAE2"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707" w:type="pct"/>
            <w:tcBorders>
              <w:top w:val="nil"/>
              <w:left w:val="single" w:sz="8" w:space="0" w:color="023A85"/>
              <w:bottom w:val="nil"/>
              <w:right w:val="single" w:sz="8" w:space="0" w:color="A6A6A6" w:themeColor="background1" w:themeShade="A6"/>
            </w:tcBorders>
            <w:shd w:val="clear" w:color="auto" w:fill="auto"/>
            <w:vAlign w:val="bottom"/>
          </w:tcPr>
          <w:p w14:paraId="678D35C8"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168.523.108</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2F553703"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71,30</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732C4381"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147.850.056</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0426AEC4"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72,2</w:t>
            </w:r>
          </w:p>
        </w:tc>
        <w:tc>
          <w:tcPr>
            <w:tcW w:w="643" w:type="pct"/>
            <w:tcBorders>
              <w:top w:val="nil"/>
              <w:left w:val="single" w:sz="8" w:space="0" w:color="023A85"/>
              <w:bottom w:val="nil"/>
              <w:right w:val="single" w:sz="8" w:space="0" w:color="A6A6A6" w:themeColor="background1" w:themeShade="A6"/>
            </w:tcBorders>
            <w:shd w:val="clear" w:color="auto" w:fill="auto"/>
            <w:vAlign w:val="bottom"/>
          </w:tcPr>
          <w:p w14:paraId="5B0B5544"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13.829.845</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5CD2F728"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96,3</w:t>
            </w:r>
          </w:p>
        </w:tc>
        <w:tc>
          <w:tcPr>
            <w:tcW w:w="596" w:type="pct"/>
            <w:tcBorders>
              <w:top w:val="nil"/>
              <w:left w:val="single" w:sz="8" w:space="0" w:color="023A85"/>
              <w:bottom w:val="nil"/>
              <w:right w:val="single" w:sz="8" w:space="0" w:color="A6A6A6" w:themeColor="background1" w:themeShade="A6"/>
            </w:tcBorders>
            <w:shd w:val="clear" w:color="auto" w:fill="auto"/>
            <w:vAlign w:val="bottom"/>
          </w:tcPr>
          <w:p w14:paraId="24609120"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6.843.207</w:t>
            </w:r>
          </w:p>
        </w:tc>
        <w:tc>
          <w:tcPr>
            <w:tcW w:w="412" w:type="pct"/>
            <w:tcBorders>
              <w:top w:val="nil"/>
              <w:left w:val="single" w:sz="8" w:space="0" w:color="A6A6A6" w:themeColor="background1" w:themeShade="A6"/>
              <w:bottom w:val="nil"/>
            </w:tcBorders>
            <w:shd w:val="clear" w:color="auto" w:fill="auto"/>
            <w:vAlign w:val="bottom"/>
          </w:tcPr>
          <w:p w14:paraId="27AC3911"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39,1</w:t>
            </w:r>
          </w:p>
        </w:tc>
      </w:tr>
      <w:tr w:rsidR="00D07764" w:rsidRPr="002A2C7F" w14:paraId="07B0B500" w14:textId="77777777" w:rsidTr="00482B3F">
        <w:trPr>
          <w:trHeight w:val="80"/>
          <w:jc w:val="center"/>
        </w:trPr>
        <w:tc>
          <w:tcPr>
            <w:tcW w:w="714" w:type="pct"/>
            <w:tcBorders>
              <w:top w:val="nil"/>
              <w:bottom w:val="nil"/>
              <w:right w:val="single" w:sz="8" w:space="0" w:color="023A85"/>
            </w:tcBorders>
            <w:shd w:val="clear" w:color="auto" w:fill="auto"/>
            <w:vAlign w:val="bottom"/>
            <w:hideMark/>
          </w:tcPr>
          <w:p w14:paraId="078DEE60"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707" w:type="pct"/>
            <w:tcBorders>
              <w:top w:val="nil"/>
              <w:left w:val="single" w:sz="8" w:space="0" w:color="023A85"/>
              <w:bottom w:val="nil"/>
              <w:right w:val="single" w:sz="8" w:space="0" w:color="A6A6A6" w:themeColor="background1" w:themeShade="A6"/>
            </w:tcBorders>
            <w:shd w:val="clear" w:color="auto" w:fill="auto"/>
            <w:vAlign w:val="bottom"/>
          </w:tcPr>
          <w:p w14:paraId="6AFE9B2F"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10.741.529</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449450C3"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4,50</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08EB17E5"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1.322.473</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3E005182"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0,6</w:t>
            </w:r>
          </w:p>
        </w:tc>
        <w:tc>
          <w:tcPr>
            <w:tcW w:w="643" w:type="pct"/>
            <w:tcBorders>
              <w:top w:val="nil"/>
              <w:left w:val="single" w:sz="8" w:space="0" w:color="023A85"/>
              <w:bottom w:val="nil"/>
              <w:right w:val="single" w:sz="8" w:space="0" w:color="A6A6A6" w:themeColor="background1" w:themeShade="A6"/>
            </w:tcBorders>
            <w:shd w:val="clear" w:color="auto" w:fill="auto"/>
            <w:vAlign w:val="bottom"/>
          </w:tcPr>
          <w:p w14:paraId="2D43AD3D"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5.046</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1859BBCE"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596" w:type="pct"/>
            <w:tcBorders>
              <w:top w:val="nil"/>
              <w:left w:val="single" w:sz="8" w:space="0" w:color="023A85"/>
              <w:bottom w:val="nil"/>
              <w:right w:val="single" w:sz="8" w:space="0" w:color="A6A6A6" w:themeColor="background1" w:themeShade="A6"/>
            </w:tcBorders>
            <w:shd w:val="clear" w:color="auto" w:fill="auto"/>
            <w:vAlign w:val="bottom"/>
          </w:tcPr>
          <w:p w14:paraId="45867B9E"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9.414.010</w:t>
            </w:r>
          </w:p>
        </w:tc>
        <w:tc>
          <w:tcPr>
            <w:tcW w:w="412" w:type="pct"/>
            <w:tcBorders>
              <w:top w:val="nil"/>
              <w:left w:val="single" w:sz="8" w:space="0" w:color="A6A6A6" w:themeColor="background1" w:themeShade="A6"/>
              <w:bottom w:val="nil"/>
            </w:tcBorders>
            <w:shd w:val="clear" w:color="auto" w:fill="auto"/>
            <w:vAlign w:val="bottom"/>
          </w:tcPr>
          <w:p w14:paraId="53413590"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53,8</w:t>
            </w:r>
          </w:p>
        </w:tc>
      </w:tr>
      <w:tr w:rsidR="00D07764" w:rsidRPr="002A2C7F" w14:paraId="0C2A4551" w14:textId="77777777" w:rsidTr="00482B3F">
        <w:trPr>
          <w:jc w:val="center"/>
        </w:trPr>
        <w:tc>
          <w:tcPr>
            <w:tcW w:w="714" w:type="pct"/>
            <w:tcBorders>
              <w:top w:val="nil"/>
              <w:bottom w:val="single" w:sz="8" w:space="0" w:color="023A85"/>
              <w:right w:val="single" w:sz="8" w:space="0" w:color="023A85"/>
            </w:tcBorders>
            <w:shd w:val="clear" w:color="auto" w:fill="auto"/>
            <w:hideMark/>
          </w:tcPr>
          <w:p w14:paraId="211C72C1"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707"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5B6B20F7"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56.368.249</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37DC8F2E"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23,80</w:t>
            </w:r>
          </w:p>
        </w:tc>
        <w:tc>
          <w:tcPr>
            <w:tcW w:w="694"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236D9D52"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54.627.321</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3F3922D0"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26,7</w:t>
            </w:r>
          </w:p>
        </w:tc>
        <w:tc>
          <w:tcPr>
            <w:tcW w:w="643"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0DF95F1B"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531.763</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32C2449C"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3,7</w:t>
            </w:r>
          </w:p>
        </w:tc>
        <w:tc>
          <w:tcPr>
            <w:tcW w:w="596"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61CED82E"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1.209.165</w:t>
            </w:r>
          </w:p>
        </w:tc>
        <w:tc>
          <w:tcPr>
            <w:tcW w:w="412" w:type="pct"/>
            <w:tcBorders>
              <w:top w:val="nil"/>
              <w:left w:val="single" w:sz="8" w:space="0" w:color="A6A6A6" w:themeColor="background1" w:themeShade="A6"/>
              <w:bottom w:val="single" w:sz="8" w:space="0" w:color="023A85"/>
            </w:tcBorders>
            <w:shd w:val="clear" w:color="auto" w:fill="auto"/>
            <w:vAlign w:val="bottom"/>
          </w:tcPr>
          <w:p w14:paraId="57484FCD" w14:textId="77777777" w:rsidR="00D07764" w:rsidRPr="002A2C7F" w:rsidRDefault="00D07764" w:rsidP="00482B3F">
            <w:pPr>
              <w:widowControl w:val="0"/>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6,9</w:t>
            </w:r>
          </w:p>
        </w:tc>
      </w:tr>
      <w:tr w:rsidR="00D07764" w:rsidRPr="002A2C7F" w14:paraId="07F15573" w14:textId="77777777" w:rsidTr="00482B3F">
        <w:trPr>
          <w:jc w:val="center"/>
        </w:trPr>
        <w:tc>
          <w:tcPr>
            <w:tcW w:w="714"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CB1DFBC" w14:textId="77777777" w:rsidR="00D07764" w:rsidRPr="002A2C7F" w:rsidRDefault="00D07764" w:rsidP="00482B3F">
            <w:pPr>
              <w:widowControl w:val="0"/>
              <w:spacing w:after="0" w:line="264" w:lineRule="auto"/>
              <w:jc w:val="both"/>
              <w:rPr>
                <w:rFonts w:ascii="Arial" w:eastAsia="Calibri" w:hAnsi="Arial" w:cs="Arial"/>
                <w:b/>
                <w:bCs/>
                <w:color w:val="000000"/>
                <w:sz w:val="16"/>
                <w:szCs w:val="16"/>
                <w:lang w:val="eu-ES"/>
              </w:rPr>
            </w:pPr>
            <w:r w:rsidRPr="002A2C7F">
              <w:rPr>
                <w:rFonts w:ascii="Arial" w:eastAsia="Times New Roman" w:hAnsi="Arial" w:cs="Arial"/>
                <w:b/>
                <w:bCs/>
                <w:color w:val="000000"/>
                <w:sz w:val="16"/>
                <w:szCs w:val="16"/>
                <w:lang w:val="eu-ES" w:eastAsia="es-ES"/>
              </w:rPr>
              <w:t>GUZTIRA</w:t>
            </w:r>
          </w:p>
        </w:tc>
        <w:tc>
          <w:tcPr>
            <w:tcW w:w="70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5EE108AF"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236.517.881</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7A171629"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694"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62BA1502"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204.644.640</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17C4E025"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64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76D7ACED"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14.366.654</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4B11F6DC"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c>
          <w:tcPr>
            <w:tcW w:w="596"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0B382C05"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17.506.587</w:t>
            </w:r>
          </w:p>
        </w:tc>
        <w:tc>
          <w:tcPr>
            <w:tcW w:w="412"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04FD63FB" w14:textId="77777777" w:rsidR="00D07764" w:rsidRPr="002A2C7F" w:rsidRDefault="00D07764" w:rsidP="00482B3F">
            <w:pPr>
              <w:widowControl w:val="0"/>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100,0</w:t>
            </w:r>
          </w:p>
        </w:tc>
      </w:tr>
    </w:tbl>
    <w:p w14:paraId="5067D845"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59044F35" w14:textId="6B753108"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69" w:name="_Toc391999636"/>
      <w:bookmarkStart w:id="370" w:name="_Toc513394277"/>
      <w:bookmarkStart w:id="371" w:name="_Toc525300003"/>
      <w:bookmarkStart w:id="372" w:name="_Toc42264718"/>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00622BA2">
        <w:rPr>
          <w:rFonts w:ascii="Arial" w:eastAsia="Times New Roman" w:hAnsi="Arial" w:cs="Arial"/>
          <w:bCs/>
          <w:color w:val="5F5F5F"/>
          <w:sz w:val="18"/>
          <w:szCs w:val="18"/>
          <w:lang w:val="eu-ES" w:eastAsia="es-ES"/>
        </w:rPr>
        <w:tab/>
      </w:r>
      <w:r w:rsidRPr="002A2C7F">
        <w:rPr>
          <w:rFonts w:ascii="Arial" w:hAnsi="Arial" w:cs="Arial"/>
          <w:bCs/>
          <w:color w:val="5F5F5F"/>
          <w:sz w:val="18"/>
          <w:szCs w:val="18"/>
          <w:lang w:val="eu-ES"/>
        </w:rPr>
        <w:t>ENPLEGUKO INBERTSIOA RATIOAK, FORMA JURIDIKOAREN ARABERA</w:t>
      </w:r>
      <w:r w:rsidRPr="002A2C7F">
        <w:rPr>
          <w:rFonts w:ascii="Arial" w:hAnsi="Arial" w:cs="Arial"/>
          <w:b/>
          <w:color w:val="5F5F5F"/>
          <w:sz w:val="18"/>
          <w:szCs w:val="18"/>
          <w:lang w:val="eu-ES"/>
        </w:rPr>
        <w:t xml:space="preserve"> </w:t>
      </w:r>
      <w:r w:rsidRPr="002A2C7F">
        <w:rPr>
          <w:rFonts w:ascii="Arial" w:eastAsia="Times New Roman" w:hAnsi="Arial" w:cs="Arial"/>
          <w:bCs/>
          <w:color w:val="5F5F5F"/>
          <w:sz w:val="18"/>
          <w:szCs w:val="18"/>
          <w:lang w:val="eu-ES" w:eastAsia="es-ES"/>
        </w:rPr>
        <w:t>201</w:t>
      </w:r>
      <w:bookmarkEnd w:id="369"/>
      <w:bookmarkEnd w:id="370"/>
      <w:bookmarkEnd w:id="371"/>
      <w:r w:rsidRPr="002A2C7F">
        <w:rPr>
          <w:rFonts w:ascii="Arial" w:eastAsia="Times New Roman" w:hAnsi="Arial" w:cs="Arial"/>
          <w:bCs/>
          <w:color w:val="5F5F5F"/>
          <w:sz w:val="18"/>
          <w:szCs w:val="18"/>
          <w:lang w:val="eu-ES" w:eastAsia="es-ES"/>
        </w:rPr>
        <w:t>8</w:t>
      </w:r>
      <w:bookmarkEnd w:id="372"/>
    </w:p>
    <w:tbl>
      <w:tblPr>
        <w:tblW w:w="5000" w:type="pct"/>
        <w:jc w:val="center"/>
        <w:tblBorders>
          <w:bottom w:val="single" w:sz="4" w:space="0" w:color="BFBFBF"/>
        </w:tblBorders>
        <w:tblLook w:val="04A0" w:firstRow="1" w:lastRow="0" w:firstColumn="1" w:lastColumn="0" w:noHBand="0" w:noVBand="1"/>
      </w:tblPr>
      <w:tblGrid>
        <w:gridCol w:w="1106"/>
        <w:gridCol w:w="937"/>
        <w:gridCol w:w="805"/>
        <w:gridCol w:w="1017"/>
        <w:gridCol w:w="937"/>
        <w:gridCol w:w="805"/>
        <w:gridCol w:w="1047"/>
        <w:gridCol w:w="937"/>
        <w:gridCol w:w="893"/>
      </w:tblGrid>
      <w:tr w:rsidR="00D07764" w:rsidRPr="002A2C7F" w14:paraId="4E9C7F1F" w14:textId="77777777" w:rsidTr="00413A72">
        <w:trPr>
          <w:jc w:val="center"/>
        </w:trPr>
        <w:tc>
          <w:tcPr>
            <w:tcW w:w="1667"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55F9A92"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cs="Arial"/>
                <w:b/>
                <w:bCs/>
                <w:sz w:val="16"/>
                <w:szCs w:val="16"/>
                <w:lang w:val="eu-ES"/>
              </w:rPr>
              <w:t>Koop.</w:t>
            </w:r>
          </w:p>
        </w:tc>
        <w:tc>
          <w:tcPr>
            <w:tcW w:w="1573"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FB97F40"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cs="Arial"/>
                <w:b/>
                <w:bCs/>
                <w:sz w:val="16"/>
                <w:szCs w:val="16"/>
                <w:lang w:val="eu-ES"/>
              </w:rPr>
              <w:t>L.S.A.</w:t>
            </w:r>
          </w:p>
        </w:tc>
        <w:tc>
          <w:tcPr>
            <w:tcW w:w="1760"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A53742B"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cs="Arial"/>
                <w:b/>
                <w:bCs/>
                <w:sz w:val="16"/>
                <w:szCs w:val="16"/>
                <w:lang w:val="eu-ES"/>
              </w:rPr>
              <w:t>L.S.M.</w:t>
            </w:r>
          </w:p>
        </w:tc>
      </w:tr>
      <w:tr w:rsidR="00D07764" w:rsidRPr="002A2C7F" w14:paraId="2195AE85" w14:textId="77777777" w:rsidTr="00413A72">
        <w:trPr>
          <w:jc w:val="center"/>
        </w:trPr>
        <w:tc>
          <w:tcPr>
            <w:tcW w:w="6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4C59882"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Inbertsioa</w:t>
            </w:r>
          </w:p>
        </w:tc>
        <w:tc>
          <w:tcPr>
            <w:tcW w:w="53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B78A1AD"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Enplegua</w:t>
            </w:r>
          </w:p>
        </w:tc>
        <w:tc>
          <w:tcPr>
            <w:tcW w:w="4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DDF1349"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Ratioa</w:t>
            </w:r>
          </w:p>
        </w:tc>
        <w:tc>
          <w:tcPr>
            <w:tcW w:w="5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1F39C27"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Inbertsioa</w:t>
            </w:r>
          </w:p>
        </w:tc>
        <w:tc>
          <w:tcPr>
            <w:tcW w:w="49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9BA6CB1"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Enplegua</w:t>
            </w:r>
          </w:p>
        </w:tc>
        <w:tc>
          <w:tcPr>
            <w:tcW w:w="4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FE8AB0D"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Ratioa</w:t>
            </w:r>
          </w:p>
        </w:tc>
        <w:tc>
          <w:tcPr>
            <w:tcW w:w="6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BF6E903"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Inbertsioa</w:t>
            </w:r>
          </w:p>
        </w:tc>
        <w:tc>
          <w:tcPr>
            <w:tcW w:w="5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A560962"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Enplegua</w:t>
            </w:r>
          </w:p>
        </w:tc>
        <w:tc>
          <w:tcPr>
            <w:tcW w:w="55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1B2C0A7"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Ratioa</w:t>
            </w:r>
          </w:p>
        </w:tc>
      </w:tr>
      <w:tr w:rsidR="00D07764" w:rsidRPr="002A2C7F" w14:paraId="080F8A4F" w14:textId="77777777" w:rsidTr="00413A72">
        <w:trPr>
          <w:jc w:val="center"/>
        </w:trPr>
        <w:tc>
          <w:tcPr>
            <w:tcW w:w="634" w:type="pct"/>
            <w:tcBorders>
              <w:top w:val="single" w:sz="8" w:space="0" w:color="1F3864" w:themeColor="accent1" w:themeShade="80"/>
              <w:left w:val="nil"/>
              <w:bottom w:val="single" w:sz="8" w:space="0" w:color="023A85"/>
              <w:right w:val="single" w:sz="8" w:space="0" w:color="A6A6A6" w:themeColor="background1" w:themeShade="A6"/>
            </w:tcBorders>
            <w:hideMark/>
          </w:tcPr>
          <w:p w14:paraId="0654F4B8"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204.644.640</w:t>
            </w:r>
          </w:p>
        </w:tc>
        <w:tc>
          <w:tcPr>
            <w:tcW w:w="537" w:type="pct"/>
            <w:tcBorders>
              <w:top w:val="single" w:sz="8" w:space="0" w:color="1F3864" w:themeColor="accent1" w:themeShade="80"/>
              <w:left w:val="single" w:sz="8" w:space="0" w:color="A6A6A6" w:themeColor="background1" w:themeShade="A6"/>
              <w:bottom w:val="single" w:sz="8" w:space="0" w:color="023A85"/>
              <w:right w:val="single" w:sz="8" w:space="0" w:color="A6A6A6" w:themeColor="background1" w:themeShade="A6"/>
            </w:tcBorders>
          </w:tcPr>
          <w:p w14:paraId="043CE681"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53.390</w:t>
            </w:r>
          </w:p>
        </w:tc>
        <w:tc>
          <w:tcPr>
            <w:tcW w:w="496" w:type="pct"/>
            <w:tcBorders>
              <w:top w:val="single" w:sz="8" w:space="0" w:color="1F3864" w:themeColor="accent1" w:themeShade="80"/>
              <w:left w:val="single" w:sz="8" w:space="0" w:color="A6A6A6" w:themeColor="background1" w:themeShade="A6"/>
              <w:bottom w:val="single" w:sz="8" w:space="0" w:color="023A85"/>
              <w:right w:val="single" w:sz="8" w:space="0" w:color="023A85"/>
            </w:tcBorders>
          </w:tcPr>
          <w:p w14:paraId="2F63840F"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3.833</w:t>
            </w:r>
          </w:p>
        </w:tc>
        <w:tc>
          <w:tcPr>
            <w:tcW w:w="583" w:type="pct"/>
            <w:tcBorders>
              <w:top w:val="single" w:sz="8" w:space="0" w:color="1F3864" w:themeColor="accent1" w:themeShade="80"/>
              <w:left w:val="single" w:sz="8" w:space="0" w:color="023A85"/>
              <w:bottom w:val="single" w:sz="8" w:space="0" w:color="023A85"/>
              <w:right w:val="single" w:sz="8" w:space="0" w:color="A6A6A6" w:themeColor="background1" w:themeShade="A6"/>
            </w:tcBorders>
          </w:tcPr>
          <w:p w14:paraId="17CDF8D6"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14.366.654</w:t>
            </w:r>
          </w:p>
        </w:tc>
        <w:tc>
          <w:tcPr>
            <w:tcW w:w="494" w:type="pct"/>
            <w:tcBorders>
              <w:top w:val="single" w:sz="8" w:space="0" w:color="1F3864" w:themeColor="accent1" w:themeShade="80"/>
              <w:left w:val="single" w:sz="8" w:space="0" w:color="A6A6A6" w:themeColor="background1" w:themeShade="A6"/>
              <w:bottom w:val="single" w:sz="8" w:space="0" w:color="023A85"/>
              <w:right w:val="single" w:sz="8" w:space="0" w:color="A6A6A6" w:themeColor="background1" w:themeShade="A6"/>
            </w:tcBorders>
          </w:tcPr>
          <w:p w14:paraId="53CFE4DC"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3.029</w:t>
            </w:r>
          </w:p>
        </w:tc>
        <w:tc>
          <w:tcPr>
            <w:tcW w:w="496" w:type="pct"/>
            <w:tcBorders>
              <w:top w:val="single" w:sz="8" w:space="0" w:color="1F3864" w:themeColor="accent1" w:themeShade="80"/>
              <w:left w:val="single" w:sz="8" w:space="0" w:color="A6A6A6" w:themeColor="background1" w:themeShade="A6"/>
              <w:bottom w:val="single" w:sz="8" w:space="0" w:color="023A85"/>
              <w:right w:val="single" w:sz="8" w:space="0" w:color="023A85"/>
            </w:tcBorders>
          </w:tcPr>
          <w:p w14:paraId="698BB1D2"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4.743</w:t>
            </w:r>
          </w:p>
        </w:tc>
        <w:tc>
          <w:tcPr>
            <w:tcW w:w="639" w:type="pct"/>
            <w:tcBorders>
              <w:top w:val="single" w:sz="8" w:space="0" w:color="1F3864" w:themeColor="accent1" w:themeShade="80"/>
              <w:left w:val="single" w:sz="8" w:space="0" w:color="023A85"/>
              <w:bottom w:val="single" w:sz="8" w:space="0" w:color="023A85"/>
              <w:right w:val="single" w:sz="8" w:space="0" w:color="A6A6A6" w:themeColor="background1" w:themeShade="A6"/>
            </w:tcBorders>
          </w:tcPr>
          <w:p w14:paraId="2F31C6B1"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17.506.587</w:t>
            </w:r>
          </w:p>
        </w:tc>
        <w:tc>
          <w:tcPr>
            <w:tcW w:w="568" w:type="pct"/>
            <w:tcBorders>
              <w:top w:val="single" w:sz="8" w:space="0" w:color="1F3864" w:themeColor="accent1" w:themeShade="80"/>
              <w:left w:val="single" w:sz="8" w:space="0" w:color="A6A6A6" w:themeColor="background1" w:themeShade="A6"/>
              <w:bottom w:val="single" w:sz="8" w:space="0" w:color="023A85"/>
              <w:right w:val="single" w:sz="8" w:space="0" w:color="A6A6A6" w:themeColor="background1" w:themeShade="A6"/>
            </w:tcBorders>
          </w:tcPr>
          <w:p w14:paraId="23A04261"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4.190</w:t>
            </w:r>
          </w:p>
        </w:tc>
        <w:tc>
          <w:tcPr>
            <w:tcW w:w="553" w:type="pct"/>
            <w:tcBorders>
              <w:top w:val="single" w:sz="8" w:space="0" w:color="1F3864" w:themeColor="accent1" w:themeShade="80"/>
              <w:left w:val="single" w:sz="8" w:space="0" w:color="A6A6A6" w:themeColor="background1" w:themeShade="A6"/>
              <w:bottom w:val="single" w:sz="8" w:space="0" w:color="023A85"/>
              <w:right w:val="nil"/>
            </w:tcBorders>
          </w:tcPr>
          <w:p w14:paraId="561F410E" w14:textId="77777777" w:rsidR="00D07764" w:rsidRPr="002A2C7F" w:rsidRDefault="00D07764" w:rsidP="00482B3F">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4.178</w:t>
            </w:r>
          </w:p>
        </w:tc>
      </w:tr>
    </w:tbl>
    <w:p w14:paraId="5B808128" w14:textId="77777777" w:rsidR="00D07764" w:rsidRPr="002A2C7F" w:rsidRDefault="00D07764" w:rsidP="00D07764">
      <w:pPr>
        <w:widowControl w:val="0"/>
        <w:spacing w:after="0" w:line="264" w:lineRule="auto"/>
        <w:jc w:val="both"/>
        <w:rPr>
          <w:rFonts w:ascii="Arial" w:eastAsia="Calibri" w:hAnsi="Arial" w:cs="Arial"/>
          <w:sz w:val="20"/>
          <w:highlight w:val="yellow"/>
          <w:lang w:val="eu-ES"/>
        </w:rPr>
      </w:pPr>
    </w:p>
    <w:p w14:paraId="6BE7B405" w14:textId="25DEEC0C"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73" w:name="_Toc391999637"/>
      <w:bookmarkStart w:id="374" w:name="_Toc513394278"/>
      <w:bookmarkStart w:id="375" w:name="_Toc525300004"/>
      <w:bookmarkStart w:id="376" w:name="_Toc42264719"/>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67</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bookmarkEnd w:id="373"/>
      <w:bookmarkEnd w:id="374"/>
      <w:bookmarkEnd w:id="375"/>
      <w:r w:rsidR="00622BA2">
        <w:rPr>
          <w:rFonts w:ascii="Arial" w:eastAsia="Times New Roman" w:hAnsi="Arial" w:cs="Arial"/>
          <w:bCs/>
          <w:color w:val="5F5F5F"/>
          <w:sz w:val="18"/>
          <w:szCs w:val="18"/>
          <w:lang w:val="eu-ES" w:eastAsia="es-ES"/>
        </w:rPr>
        <w:tab/>
      </w:r>
      <w:r w:rsidRPr="002A2C7F">
        <w:rPr>
          <w:rFonts w:ascii="Arial" w:hAnsi="Arial" w:cs="Arial"/>
          <w:bCs/>
          <w:color w:val="5F5F5F"/>
          <w:sz w:val="18"/>
          <w:szCs w:val="18"/>
          <w:lang w:val="eu-ES"/>
        </w:rPr>
        <w:t>GIZARTE EKONOMIAK IBILGETU MATERIALEAN EGINDAKO INBERTSIOA ARLOZ ARLOKO BANAKETA, LURRALDE HISTORIKOAREN ARABERA 2018 (zifra absolutuak eurotan eta &amp; bertikalak)</w:t>
      </w:r>
      <w:bookmarkEnd w:id="376"/>
    </w:p>
    <w:tbl>
      <w:tblPr>
        <w:tblW w:w="5000" w:type="pct"/>
        <w:jc w:val="center"/>
        <w:tblCellMar>
          <w:left w:w="70" w:type="dxa"/>
          <w:right w:w="70" w:type="dxa"/>
        </w:tblCellMar>
        <w:tblLook w:val="04A0" w:firstRow="1" w:lastRow="0" w:firstColumn="1" w:lastColumn="0" w:noHBand="0" w:noVBand="1"/>
      </w:tblPr>
      <w:tblGrid>
        <w:gridCol w:w="1018"/>
        <w:gridCol w:w="1200"/>
        <w:gridCol w:w="711"/>
        <w:gridCol w:w="1111"/>
        <w:gridCol w:w="711"/>
        <w:gridCol w:w="1200"/>
        <w:gridCol w:w="711"/>
        <w:gridCol w:w="1111"/>
        <w:gridCol w:w="711"/>
      </w:tblGrid>
      <w:tr w:rsidR="00D07764" w:rsidRPr="002A2C7F" w14:paraId="3FB66BBE" w14:textId="77777777" w:rsidTr="00413A72">
        <w:trPr>
          <w:jc w:val="center"/>
        </w:trPr>
        <w:tc>
          <w:tcPr>
            <w:tcW w:w="681" w:type="pct"/>
            <w:vMerge w:val="restart"/>
            <w:tcBorders>
              <w:top w:val="single" w:sz="8" w:space="0" w:color="023A85"/>
              <w:left w:val="single" w:sz="8" w:space="0" w:color="023A85"/>
              <w:right w:val="single" w:sz="8" w:space="0" w:color="1F3864" w:themeColor="accent1" w:themeShade="80"/>
            </w:tcBorders>
            <w:shd w:val="clear" w:color="auto" w:fill="auto"/>
            <w:hideMark/>
          </w:tcPr>
          <w:p w14:paraId="32F21183" w14:textId="77777777" w:rsidR="00D07764" w:rsidRPr="002A2C7F" w:rsidRDefault="00D07764" w:rsidP="00482B3F">
            <w:pPr>
              <w:widowControl w:val="0"/>
              <w:spacing w:after="0" w:line="264" w:lineRule="auto"/>
              <w:jc w:val="both"/>
              <w:rPr>
                <w:rFonts w:ascii="Calibri" w:eastAsia="Calibri" w:hAnsi="Calibri" w:cs="Times New Roman"/>
                <w:color w:val="000000"/>
                <w:sz w:val="20"/>
                <w:lang w:val="eu-ES"/>
              </w:rPr>
            </w:pPr>
            <w:r w:rsidRPr="002A2C7F">
              <w:rPr>
                <w:rFonts w:ascii="Calibri" w:eastAsia="Calibri" w:hAnsi="Calibri" w:cs="Times New Roman"/>
                <w:color w:val="000000"/>
                <w:sz w:val="20"/>
                <w:lang w:val="eu-ES"/>
              </w:rPr>
              <w:t> </w:t>
            </w:r>
          </w:p>
        </w:tc>
        <w:tc>
          <w:tcPr>
            <w:tcW w:w="110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B96A56F"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EAE</w:t>
            </w:r>
          </w:p>
        </w:tc>
        <w:tc>
          <w:tcPr>
            <w:tcW w:w="10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D555ACF"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Araba</w:t>
            </w:r>
          </w:p>
        </w:tc>
        <w:tc>
          <w:tcPr>
            <w:tcW w:w="110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E89759D"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Gipuzkoa</w:t>
            </w:r>
          </w:p>
        </w:tc>
        <w:tc>
          <w:tcPr>
            <w:tcW w:w="105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A71EDA3" w14:textId="77777777" w:rsidR="00D07764" w:rsidRPr="002A2C7F" w:rsidRDefault="00D07764" w:rsidP="00482B3F">
            <w:pPr>
              <w:widowControl w:val="0"/>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Bizkaia</w:t>
            </w:r>
          </w:p>
        </w:tc>
      </w:tr>
      <w:tr w:rsidR="00D07764" w:rsidRPr="002A2C7F" w14:paraId="0938378A" w14:textId="77777777" w:rsidTr="00413A72">
        <w:trPr>
          <w:jc w:val="center"/>
        </w:trPr>
        <w:tc>
          <w:tcPr>
            <w:tcW w:w="681" w:type="pct"/>
            <w:vMerge/>
            <w:tcBorders>
              <w:left w:val="single" w:sz="8" w:space="0" w:color="023A85"/>
              <w:bottom w:val="single" w:sz="8" w:space="0" w:color="023A85"/>
              <w:right w:val="single" w:sz="8" w:space="0" w:color="1F3864" w:themeColor="accent1" w:themeShade="80"/>
            </w:tcBorders>
            <w:shd w:val="clear" w:color="auto" w:fill="auto"/>
            <w:vAlign w:val="center"/>
            <w:hideMark/>
          </w:tcPr>
          <w:p w14:paraId="54503695" w14:textId="77777777" w:rsidR="00D07764" w:rsidRPr="002A2C7F" w:rsidRDefault="00D07764" w:rsidP="00482B3F">
            <w:pPr>
              <w:widowControl w:val="0"/>
              <w:spacing w:after="0" w:line="264" w:lineRule="auto"/>
              <w:jc w:val="both"/>
              <w:rPr>
                <w:rFonts w:ascii="Calibri" w:eastAsia="Calibri" w:hAnsi="Calibri" w:cs="Times New Roman"/>
                <w:color w:val="000000"/>
                <w:sz w:val="20"/>
                <w:lang w:val="eu-ES"/>
              </w:rPr>
            </w:pPr>
          </w:p>
        </w:tc>
        <w:tc>
          <w:tcPr>
            <w:tcW w:w="69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44AD4D0"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5D2EB81"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6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7A199B0"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D91EF5F"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69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298E1B6"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E17C08F"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c>
          <w:tcPr>
            <w:tcW w:w="6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04305B1"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63E25AD" w14:textId="77777777" w:rsidR="00D07764" w:rsidRPr="002A2C7F" w:rsidRDefault="00D07764" w:rsidP="00482B3F">
            <w:pPr>
              <w:widowControl w:val="0"/>
              <w:spacing w:after="0" w:line="264" w:lineRule="auto"/>
              <w:jc w:val="center"/>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 ber.</w:t>
            </w:r>
          </w:p>
        </w:tc>
      </w:tr>
      <w:tr w:rsidR="00D07764" w:rsidRPr="002A2C7F" w14:paraId="703453CA" w14:textId="77777777" w:rsidTr="00413A72">
        <w:trPr>
          <w:trHeight w:val="70"/>
          <w:jc w:val="center"/>
        </w:trPr>
        <w:tc>
          <w:tcPr>
            <w:tcW w:w="681" w:type="pct"/>
            <w:tcBorders>
              <w:top w:val="single" w:sz="8" w:space="0" w:color="023A85"/>
              <w:bottom w:val="nil"/>
              <w:right w:val="single" w:sz="8" w:space="0" w:color="023A85"/>
            </w:tcBorders>
            <w:shd w:val="clear" w:color="auto" w:fill="auto"/>
            <w:hideMark/>
          </w:tcPr>
          <w:p w14:paraId="4CB76CDE" w14:textId="77777777" w:rsidR="00D07764" w:rsidRPr="009D2430" w:rsidRDefault="00D07764" w:rsidP="009D2430">
            <w:pPr>
              <w:widowControl w:val="0"/>
              <w:spacing w:after="0" w:line="264" w:lineRule="auto"/>
              <w:ind w:right="-180"/>
              <w:jc w:val="both"/>
              <w:rPr>
                <w:rFonts w:ascii="Arial" w:eastAsia="Calibri" w:hAnsi="Arial" w:cs="Arial"/>
                <w:color w:val="000000"/>
                <w:w w:val="90"/>
                <w:sz w:val="16"/>
                <w:szCs w:val="16"/>
                <w:lang w:val="eu-ES"/>
              </w:rPr>
            </w:pPr>
            <w:r w:rsidRPr="009D2430">
              <w:rPr>
                <w:rFonts w:ascii="Arial" w:eastAsia="Calibri" w:hAnsi="Arial" w:cs="Arial"/>
                <w:color w:val="000000"/>
                <w:w w:val="90"/>
                <w:sz w:val="16"/>
                <w:szCs w:val="16"/>
                <w:lang w:val="eu-ES"/>
              </w:rPr>
              <w:t>Lehen sektorea</w:t>
            </w:r>
          </w:p>
        </w:tc>
        <w:tc>
          <w:tcPr>
            <w:tcW w:w="694"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33D86248"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884.995</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0F3F31A3"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0,4</w:t>
            </w:r>
          </w:p>
        </w:tc>
        <w:tc>
          <w:tcPr>
            <w:tcW w:w="643"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065FE6A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551.782</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28203D22"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w:t>
            </w:r>
          </w:p>
        </w:tc>
        <w:tc>
          <w:tcPr>
            <w:tcW w:w="694" w:type="pct"/>
            <w:tcBorders>
              <w:top w:val="single" w:sz="8" w:space="0" w:color="1F3864" w:themeColor="accent1" w:themeShade="80"/>
              <w:left w:val="single" w:sz="8" w:space="0" w:color="023A85"/>
              <w:bottom w:val="nil"/>
              <w:right w:val="single" w:sz="8" w:space="0" w:color="A6A6A6" w:themeColor="background1" w:themeShade="A6"/>
            </w:tcBorders>
            <w:shd w:val="clear" w:color="auto" w:fill="auto"/>
            <w:vAlign w:val="bottom"/>
          </w:tcPr>
          <w:p w14:paraId="77D5F81F"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26.124</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shd w:val="clear" w:color="auto" w:fill="auto"/>
            <w:vAlign w:val="bottom"/>
          </w:tcPr>
          <w:p w14:paraId="669CB4FF"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643" w:type="pct"/>
            <w:tcBorders>
              <w:top w:val="single" w:sz="8" w:space="0" w:color="1F3864" w:themeColor="accent1" w:themeShade="80"/>
              <w:left w:val="single" w:sz="8" w:space="0" w:color="023A85"/>
              <w:right w:val="single" w:sz="8" w:space="0" w:color="A6A6A6" w:themeColor="background1" w:themeShade="A6"/>
            </w:tcBorders>
            <w:shd w:val="clear" w:color="auto" w:fill="auto"/>
            <w:vAlign w:val="bottom"/>
          </w:tcPr>
          <w:p w14:paraId="24D87EAB"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2.724</w:t>
            </w:r>
          </w:p>
        </w:tc>
        <w:tc>
          <w:tcPr>
            <w:tcW w:w="411" w:type="pct"/>
            <w:tcBorders>
              <w:top w:val="single" w:sz="8" w:space="0" w:color="1F3864" w:themeColor="accent1" w:themeShade="80"/>
              <w:left w:val="single" w:sz="8" w:space="0" w:color="A6A6A6" w:themeColor="background1" w:themeShade="A6"/>
            </w:tcBorders>
            <w:shd w:val="clear" w:color="auto" w:fill="auto"/>
            <w:vAlign w:val="bottom"/>
          </w:tcPr>
          <w:p w14:paraId="20802C68"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r>
      <w:tr w:rsidR="00D07764" w:rsidRPr="002A2C7F" w14:paraId="5E779FE1" w14:textId="77777777" w:rsidTr="00482B3F">
        <w:trPr>
          <w:jc w:val="center"/>
        </w:trPr>
        <w:tc>
          <w:tcPr>
            <w:tcW w:w="681" w:type="pct"/>
            <w:tcBorders>
              <w:top w:val="nil"/>
              <w:bottom w:val="nil"/>
              <w:right w:val="single" w:sz="8" w:space="0" w:color="023A85"/>
            </w:tcBorders>
            <w:shd w:val="clear" w:color="auto" w:fill="auto"/>
            <w:hideMark/>
          </w:tcPr>
          <w:p w14:paraId="227F6D90"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Industria</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0D9AE67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168.523.108</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0A88ED3B"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71,3</w:t>
            </w:r>
          </w:p>
        </w:tc>
        <w:tc>
          <w:tcPr>
            <w:tcW w:w="643" w:type="pct"/>
            <w:tcBorders>
              <w:top w:val="nil"/>
              <w:left w:val="single" w:sz="8" w:space="0" w:color="023A85"/>
              <w:bottom w:val="nil"/>
              <w:right w:val="single" w:sz="8" w:space="0" w:color="A6A6A6" w:themeColor="background1" w:themeShade="A6"/>
            </w:tcBorders>
            <w:shd w:val="clear" w:color="auto" w:fill="auto"/>
            <w:vAlign w:val="bottom"/>
          </w:tcPr>
          <w:p w14:paraId="42019D2A"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13.165.312</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52F73EF4"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47,2</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723709A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132.659.822</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447A44E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82,4</w:t>
            </w:r>
          </w:p>
        </w:tc>
        <w:tc>
          <w:tcPr>
            <w:tcW w:w="643" w:type="pct"/>
            <w:tcBorders>
              <w:left w:val="single" w:sz="8" w:space="0" w:color="023A85"/>
              <w:right w:val="single" w:sz="8" w:space="0" w:color="A6A6A6" w:themeColor="background1" w:themeShade="A6"/>
            </w:tcBorders>
            <w:shd w:val="clear" w:color="auto" w:fill="auto"/>
            <w:vAlign w:val="bottom"/>
          </w:tcPr>
          <w:p w14:paraId="21B227D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49.393.570</w:t>
            </w:r>
          </w:p>
        </w:tc>
        <w:tc>
          <w:tcPr>
            <w:tcW w:w="411" w:type="pct"/>
            <w:tcBorders>
              <w:left w:val="single" w:sz="8" w:space="0" w:color="A6A6A6" w:themeColor="background1" w:themeShade="A6"/>
            </w:tcBorders>
            <w:shd w:val="clear" w:color="auto" w:fill="auto"/>
            <w:vAlign w:val="bottom"/>
          </w:tcPr>
          <w:p w14:paraId="4AB009DF"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57,2</w:t>
            </w:r>
          </w:p>
        </w:tc>
      </w:tr>
      <w:tr w:rsidR="00D07764" w:rsidRPr="002A2C7F" w14:paraId="1A8F3769" w14:textId="77777777" w:rsidTr="00482B3F">
        <w:trPr>
          <w:jc w:val="center"/>
        </w:trPr>
        <w:tc>
          <w:tcPr>
            <w:tcW w:w="681" w:type="pct"/>
            <w:tcBorders>
              <w:top w:val="nil"/>
              <w:bottom w:val="nil"/>
              <w:right w:val="single" w:sz="8" w:space="0" w:color="023A85"/>
            </w:tcBorders>
            <w:shd w:val="clear" w:color="auto" w:fill="auto"/>
            <w:vAlign w:val="bottom"/>
            <w:hideMark/>
          </w:tcPr>
          <w:p w14:paraId="2E3D5BD9"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Eraikuntza</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02F956E6"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10.741.529</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32875879"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4,5</w:t>
            </w:r>
          </w:p>
        </w:tc>
        <w:tc>
          <w:tcPr>
            <w:tcW w:w="643" w:type="pct"/>
            <w:tcBorders>
              <w:top w:val="nil"/>
              <w:left w:val="single" w:sz="8" w:space="0" w:color="023A85"/>
              <w:bottom w:val="nil"/>
              <w:right w:val="single" w:sz="8" w:space="0" w:color="A6A6A6" w:themeColor="background1" w:themeShade="A6"/>
            </w:tcBorders>
            <w:shd w:val="clear" w:color="auto" w:fill="auto"/>
            <w:vAlign w:val="bottom"/>
          </w:tcPr>
          <w:p w14:paraId="0D59E62A"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33.148</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4CDF9952"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0,1</w:t>
            </w:r>
          </w:p>
        </w:tc>
        <w:tc>
          <w:tcPr>
            <w:tcW w:w="694" w:type="pct"/>
            <w:tcBorders>
              <w:top w:val="nil"/>
              <w:left w:val="single" w:sz="8" w:space="0" w:color="023A85"/>
              <w:bottom w:val="nil"/>
              <w:right w:val="single" w:sz="8" w:space="0" w:color="A6A6A6" w:themeColor="background1" w:themeShade="A6"/>
            </w:tcBorders>
            <w:shd w:val="clear" w:color="auto" w:fill="auto"/>
            <w:vAlign w:val="bottom"/>
          </w:tcPr>
          <w:p w14:paraId="3909C43E"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1.133.557</w:t>
            </w:r>
          </w:p>
        </w:tc>
        <w:tc>
          <w:tcPr>
            <w:tcW w:w="411" w:type="pct"/>
            <w:tcBorders>
              <w:top w:val="nil"/>
              <w:left w:val="single" w:sz="8" w:space="0" w:color="A6A6A6" w:themeColor="background1" w:themeShade="A6"/>
              <w:bottom w:val="nil"/>
              <w:right w:val="single" w:sz="8" w:space="0" w:color="023A85"/>
            </w:tcBorders>
            <w:shd w:val="clear" w:color="auto" w:fill="auto"/>
            <w:vAlign w:val="bottom"/>
          </w:tcPr>
          <w:p w14:paraId="46BA561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0,7</w:t>
            </w:r>
          </w:p>
        </w:tc>
        <w:tc>
          <w:tcPr>
            <w:tcW w:w="643" w:type="pct"/>
            <w:tcBorders>
              <w:left w:val="single" w:sz="8" w:space="0" w:color="023A85"/>
              <w:right w:val="single" w:sz="8" w:space="0" w:color="A6A6A6" w:themeColor="background1" w:themeShade="A6"/>
            </w:tcBorders>
            <w:shd w:val="clear" w:color="auto" w:fill="auto"/>
            <w:vAlign w:val="bottom"/>
          </w:tcPr>
          <w:p w14:paraId="75867D55"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482.227</w:t>
            </w:r>
          </w:p>
        </w:tc>
        <w:tc>
          <w:tcPr>
            <w:tcW w:w="411" w:type="pct"/>
            <w:tcBorders>
              <w:left w:val="single" w:sz="8" w:space="0" w:color="A6A6A6" w:themeColor="background1" w:themeShade="A6"/>
            </w:tcBorders>
            <w:shd w:val="clear" w:color="auto" w:fill="auto"/>
            <w:vAlign w:val="bottom"/>
          </w:tcPr>
          <w:p w14:paraId="43832E2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0,6</w:t>
            </w:r>
          </w:p>
        </w:tc>
      </w:tr>
      <w:tr w:rsidR="00D07764" w:rsidRPr="002A2C7F" w14:paraId="18AB8199" w14:textId="77777777" w:rsidTr="00482B3F">
        <w:trPr>
          <w:jc w:val="center"/>
        </w:trPr>
        <w:tc>
          <w:tcPr>
            <w:tcW w:w="681" w:type="pct"/>
            <w:tcBorders>
              <w:top w:val="nil"/>
              <w:bottom w:val="single" w:sz="8" w:space="0" w:color="023A85"/>
              <w:right w:val="single" w:sz="8" w:space="0" w:color="023A85"/>
            </w:tcBorders>
            <w:shd w:val="clear" w:color="auto" w:fill="auto"/>
            <w:hideMark/>
          </w:tcPr>
          <w:p w14:paraId="034D806E" w14:textId="77777777" w:rsidR="00D07764" w:rsidRPr="002A2C7F" w:rsidRDefault="00D07764" w:rsidP="00482B3F">
            <w:pPr>
              <w:widowControl w:val="0"/>
              <w:spacing w:after="0" w:line="264" w:lineRule="auto"/>
              <w:jc w:val="both"/>
              <w:rPr>
                <w:rFonts w:ascii="Arial" w:eastAsia="Calibri" w:hAnsi="Arial" w:cs="Arial"/>
                <w:color w:val="000000"/>
                <w:sz w:val="16"/>
                <w:szCs w:val="16"/>
                <w:lang w:val="eu-ES"/>
              </w:rPr>
            </w:pPr>
            <w:r w:rsidRPr="002A2C7F">
              <w:rPr>
                <w:rFonts w:ascii="Arial" w:eastAsia="Calibri" w:hAnsi="Arial" w:cs="Arial"/>
                <w:color w:val="000000"/>
                <w:sz w:val="16"/>
                <w:szCs w:val="16"/>
                <w:lang w:val="eu-ES"/>
              </w:rPr>
              <w:t>Zerbitzuak</w:t>
            </w:r>
          </w:p>
        </w:tc>
        <w:tc>
          <w:tcPr>
            <w:tcW w:w="694"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4F44A1C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56.368.249</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170004E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23,8</w:t>
            </w:r>
          </w:p>
        </w:tc>
        <w:tc>
          <w:tcPr>
            <w:tcW w:w="643"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76C8CAB6"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14.157.134</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10159C2F"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50,7</w:t>
            </w:r>
          </w:p>
        </w:tc>
        <w:tc>
          <w:tcPr>
            <w:tcW w:w="694" w:type="pct"/>
            <w:tcBorders>
              <w:top w:val="nil"/>
              <w:left w:val="single" w:sz="8" w:space="0" w:color="023A85"/>
              <w:bottom w:val="single" w:sz="8" w:space="0" w:color="023A85"/>
              <w:right w:val="single" w:sz="8" w:space="0" w:color="A6A6A6" w:themeColor="background1" w:themeShade="A6"/>
            </w:tcBorders>
            <w:shd w:val="clear" w:color="auto" w:fill="auto"/>
            <w:vAlign w:val="bottom"/>
          </w:tcPr>
          <w:p w14:paraId="2815787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27.124.989</w:t>
            </w:r>
          </w:p>
        </w:tc>
        <w:tc>
          <w:tcPr>
            <w:tcW w:w="411" w:type="pct"/>
            <w:tcBorders>
              <w:top w:val="nil"/>
              <w:left w:val="single" w:sz="8" w:space="0" w:color="A6A6A6" w:themeColor="background1" w:themeShade="A6"/>
              <w:bottom w:val="single" w:sz="8" w:space="0" w:color="023A85"/>
              <w:right w:val="single" w:sz="8" w:space="0" w:color="023A85"/>
            </w:tcBorders>
            <w:shd w:val="clear" w:color="auto" w:fill="auto"/>
            <w:vAlign w:val="bottom"/>
          </w:tcPr>
          <w:p w14:paraId="5ABC1CD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16,9</w:t>
            </w:r>
          </w:p>
        </w:tc>
        <w:tc>
          <w:tcPr>
            <w:tcW w:w="643" w:type="pct"/>
            <w:tcBorders>
              <w:left w:val="single" w:sz="8" w:space="0" w:color="023A85"/>
              <w:bottom w:val="single" w:sz="8" w:space="0" w:color="023A85"/>
              <w:right w:val="single" w:sz="8" w:space="0" w:color="A6A6A6" w:themeColor="background1" w:themeShade="A6"/>
            </w:tcBorders>
            <w:shd w:val="clear" w:color="auto" w:fill="auto"/>
            <w:vAlign w:val="bottom"/>
          </w:tcPr>
          <w:p w14:paraId="7DAB3E3E"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36.420.138</w:t>
            </w:r>
          </w:p>
        </w:tc>
        <w:tc>
          <w:tcPr>
            <w:tcW w:w="411" w:type="pct"/>
            <w:tcBorders>
              <w:left w:val="single" w:sz="8" w:space="0" w:color="A6A6A6" w:themeColor="background1" w:themeShade="A6"/>
              <w:bottom w:val="single" w:sz="8" w:space="0" w:color="023A85"/>
            </w:tcBorders>
            <w:shd w:val="clear" w:color="auto" w:fill="auto"/>
            <w:vAlign w:val="bottom"/>
          </w:tcPr>
          <w:p w14:paraId="2D7FBE12"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42,2</w:t>
            </w:r>
          </w:p>
        </w:tc>
      </w:tr>
      <w:tr w:rsidR="00D07764" w:rsidRPr="002A2C7F" w14:paraId="4DEAD673" w14:textId="77777777" w:rsidTr="00482B3F">
        <w:trPr>
          <w:jc w:val="center"/>
        </w:trPr>
        <w:tc>
          <w:tcPr>
            <w:tcW w:w="68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69781E2" w14:textId="77777777" w:rsidR="00D07764" w:rsidRPr="002A2C7F" w:rsidRDefault="00D07764" w:rsidP="00482B3F">
            <w:pPr>
              <w:widowControl w:val="0"/>
              <w:spacing w:after="0" w:line="264" w:lineRule="auto"/>
              <w:jc w:val="both"/>
              <w:rPr>
                <w:rFonts w:ascii="Arial" w:eastAsia="Calibri" w:hAnsi="Arial" w:cs="Arial"/>
                <w:b/>
                <w:bCs/>
                <w:color w:val="000000"/>
                <w:sz w:val="16"/>
                <w:szCs w:val="16"/>
                <w:lang w:val="eu-ES"/>
              </w:rPr>
            </w:pPr>
            <w:r w:rsidRPr="002A2C7F">
              <w:rPr>
                <w:rFonts w:ascii="Arial" w:eastAsia="Times New Roman" w:hAnsi="Arial" w:cs="Arial"/>
                <w:b/>
                <w:bCs/>
                <w:color w:val="000000"/>
                <w:sz w:val="16"/>
                <w:szCs w:val="16"/>
                <w:lang w:val="eu-ES" w:eastAsia="es-ES"/>
              </w:rPr>
              <w:t>GUZTIRA</w:t>
            </w:r>
          </w:p>
        </w:tc>
        <w:tc>
          <w:tcPr>
            <w:tcW w:w="694"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7D5E7086"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sz w:val="16"/>
                <w:szCs w:val="16"/>
                <w:lang w:val="eu-ES"/>
              </w:rPr>
              <w:t>236.517.881</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vAlign w:val="bottom"/>
          </w:tcPr>
          <w:p w14:paraId="2B0FB214"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sz w:val="16"/>
                <w:szCs w:val="16"/>
                <w:lang w:val="eu-ES"/>
              </w:rPr>
              <w:t>100,0</w:t>
            </w:r>
          </w:p>
        </w:tc>
        <w:tc>
          <w:tcPr>
            <w:tcW w:w="64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142F643D"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27.907.376</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792529C2"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694"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tcPr>
          <w:p w14:paraId="21C0011F"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160.944.491</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5DF7CFA9"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c>
          <w:tcPr>
            <w:tcW w:w="64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06E67897"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86.298.660</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52ACE570" w14:textId="77777777" w:rsidR="00D07764" w:rsidRPr="002A2C7F" w:rsidRDefault="00D07764" w:rsidP="00482B3F">
            <w:pPr>
              <w:widowControl w:val="0"/>
              <w:spacing w:after="0" w:line="264" w:lineRule="auto"/>
              <w:ind w:right="170"/>
              <w:jc w:val="right"/>
              <w:rPr>
                <w:rFonts w:ascii="Arial" w:eastAsia="Calibri" w:hAnsi="Arial" w:cs="Arial"/>
                <w:b/>
                <w:bCs/>
                <w:color w:val="000000"/>
                <w:sz w:val="16"/>
                <w:szCs w:val="16"/>
                <w:lang w:val="eu-ES"/>
              </w:rPr>
            </w:pPr>
            <w:r w:rsidRPr="002A2C7F">
              <w:rPr>
                <w:rFonts w:ascii="Arial" w:eastAsia="Calibri" w:hAnsi="Arial" w:cs="Arial"/>
                <w:b/>
                <w:bCs/>
                <w:color w:val="000000"/>
                <w:sz w:val="16"/>
                <w:szCs w:val="16"/>
                <w:lang w:val="eu-ES"/>
              </w:rPr>
              <w:t>100,0</w:t>
            </w:r>
          </w:p>
        </w:tc>
      </w:tr>
    </w:tbl>
    <w:p w14:paraId="4531CEAC"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22D26E9C" w14:textId="77777777" w:rsidR="00D07764" w:rsidRPr="002A2C7F" w:rsidRDefault="00D07764" w:rsidP="00D07764">
      <w:pPr>
        <w:widowControl w:val="0"/>
        <w:spacing w:after="0" w:line="264" w:lineRule="auto"/>
        <w:jc w:val="both"/>
        <w:rPr>
          <w:rFonts w:ascii="Arial" w:eastAsia="Calibri" w:hAnsi="Arial" w:cs="Arial"/>
          <w:b/>
          <w:color w:val="1F497D"/>
          <w:sz w:val="20"/>
          <w:lang w:val="eu-ES"/>
        </w:rPr>
      </w:pPr>
      <w:r w:rsidRPr="002A2C7F">
        <w:rPr>
          <w:rFonts w:ascii="Arial" w:eastAsia="Calibri" w:hAnsi="Arial" w:cs="Arial"/>
          <w:b/>
          <w:color w:val="1F497D"/>
          <w:sz w:val="20"/>
          <w:lang w:val="eu-ES"/>
        </w:rPr>
        <w:t>B. Ibilgetu Ukiezinean egindako Inbertsioa</w:t>
      </w:r>
    </w:p>
    <w:p w14:paraId="7DEA0D24" w14:textId="77777777" w:rsidR="00D07764" w:rsidRPr="002A2C7F" w:rsidRDefault="00D07764" w:rsidP="00D07764">
      <w:pPr>
        <w:widowControl w:val="0"/>
        <w:spacing w:after="0" w:line="264" w:lineRule="auto"/>
        <w:jc w:val="both"/>
        <w:rPr>
          <w:rFonts w:ascii="Arial" w:eastAsia="Calibri" w:hAnsi="Arial" w:cs="Times New Roman"/>
          <w:sz w:val="20"/>
          <w:lang w:val="eu-ES"/>
        </w:rPr>
      </w:pPr>
    </w:p>
    <w:p w14:paraId="1707204E" w14:textId="1C8043CC"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377" w:name="_Toc391999638"/>
      <w:bookmarkStart w:id="378" w:name="_Toc513394279"/>
      <w:bookmarkStart w:id="379" w:name="_Toc525300005"/>
      <w:bookmarkStart w:id="380" w:name="_Toc42264720"/>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 </w:t>
      </w:r>
      <w:r w:rsidRPr="002A2C7F">
        <w:rPr>
          <w:rFonts w:ascii="Arial" w:eastAsia="Times New Roman" w:hAnsi="Arial" w:cs="Arial"/>
          <w:bCs/>
          <w:color w:val="5F5F5F"/>
          <w:sz w:val="18"/>
          <w:szCs w:val="18"/>
          <w:lang w:val="eu-ES" w:eastAsia="es-ES"/>
        </w:rPr>
        <w:tab/>
      </w:r>
      <w:bookmarkEnd w:id="377"/>
      <w:bookmarkEnd w:id="378"/>
      <w:bookmarkEnd w:id="379"/>
      <w:r w:rsidRPr="002A2C7F">
        <w:rPr>
          <w:rFonts w:ascii="Arial" w:hAnsi="Arial" w:cs="Arial"/>
          <w:bCs/>
          <w:color w:val="5F5F5F"/>
          <w:sz w:val="18"/>
          <w:szCs w:val="18"/>
          <w:lang w:val="eu-ES"/>
        </w:rPr>
        <w:t>GIZARTE EKONOMIAK IBILGETU UKIEZINEAN EGINDAKO INBERTSIOEN ARLOZ ARLOKO BANAKETA, FORMA JURIDIKOAREN ARABERA 2018 (zifra absolutuak eta % bertikalak)</w:t>
      </w:r>
      <w:bookmarkEnd w:id="380"/>
    </w:p>
    <w:tbl>
      <w:tblPr>
        <w:tblW w:w="5000" w:type="pct"/>
        <w:jc w:val="center"/>
        <w:tblCellMar>
          <w:left w:w="70" w:type="dxa"/>
          <w:right w:w="70" w:type="dxa"/>
        </w:tblCellMar>
        <w:tblLook w:val="04A0" w:firstRow="1" w:lastRow="0" w:firstColumn="1" w:lastColumn="0" w:noHBand="0" w:noVBand="1"/>
      </w:tblPr>
      <w:tblGrid>
        <w:gridCol w:w="1224"/>
        <w:gridCol w:w="1111"/>
        <w:gridCol w:w="711"/>
        <w:gridCol w:w="1111"/>
        <w:gridCol w:w="711"/>
        <w:gridCol w:w="1094"/>
        <w:gridCol w:w="711"/>
        <w:gridCol w:w="1100"/>
        <w:gridCol w:w="711"/>
      </w:tblGrid>
      <w:tr w:rsidR="00D07764" w:rsidRPr="009D2430" w14:paraId="5B844742" w14:textId="77777777" w:rsidTr="00733822">
        <w:trPr>
          <w:jc w:val="center"/>
        </w:trPr>
        <w:tc>
          <w:tcPr>
            <w:tcW w:w="721"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auto"/>
            <w:hideMark/>
          </w:tcPr>
          <w:p w14:paraId="076F1E7D" w14:textId="77777777" w:rsidR="00D07764" w:rsidRPr="002A2C7F" w:rsidRDefault="00D07764" w:rsidP="00482B3F">
            <w:pPr>
              <w:widowControl w:val="0"/>
              <w:spacing w:after="0" w:line="264" w:lineRule="auto"/>
              <w:jc w:val="both"/>
              <w:rPr>
                <w:rFonts w:ascii="Calibri" w:eastAsia="Times New Roman" w:hAnsi="Calibri" w:cs="Times New Roman"/>
                <w:color w:val="000000"/>
                <w:sz w:val="20"/>
                <w:lang w:val="eu-ES"/>
              </w:rPr>
            </w:pPr>
            <w:r w:rsidRPr="002A2C7F">
              <w:rPr>
                <w:rFonts w:ascii="Calibri" w:eastAsia="Times New Roman" w:hAnsi="Calibri" w:cs="Times New Roman"/>
                <w:color w:val="000000"/>
                <w:sz w:val="20"/>
                <w:lang w:val="eu-ES"/>
              </w:rPr>
              <w:t> </w:t>
            </w:r>
          </w:p>
        </w:tc>
        <w:tc>
          <w:tcPr>
            <w:tcW w:w="107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CF16632" w14:textId="77777777" w:rsidR="00D07764" w:rsidRPr="009D2430" w:rsidRDefault="00D07764" w:rsidP="00482B3F">
            <w:pPr>
              <w:widowControl w:val="0"/>
              <w:spacing w:after="0" w:line="264" w:lineRule="auto"/>
              <w:jc w:val="center"/>
              <w:rPr>
                <w:rFonts w:ascii="Arial" w:eastAsia="Times New Roman" w:hAnsi="Arial" w:cs="Arial"/>
                <w:b/>
                <w:bCs/>
                <w:sz w:val="16"/>
                <w:szCs w:val="16"/>
                <w:lang w:val="eu-ES"/>
              </w:rPr>
            </w:pPr>
            <w:r w:rsidRPr="009D2430">
              <w:rPr>
                <w:rFonts w:ascii="Arial" w:eastAsia="Times New Roman" w:hAnsi="Arial" w:cs="Arial"/>
                <w:b/>
                <w:bCs/>
                <w:sz w:val="16"/>
                <w:szCs w:val="16"/>
                <w:lang w:val="eu-ES"/>
              </w:rPr>
              <w:t>GUZTIRA</w:t>
            </w:r>
          </w:p>
        </w:tc>
        <w:tc>
          <w:tcPr>
            <w:tcW w:w="107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3EA5C43" w14:textId="77777777" w:rsidR="00D07764" w:rsidRPr="009D2430" w:rsidRDefault="00D07764" w:rsidP="00482B3F">
            <w:pPr>
              <w:widowControl w:val="0"/>
              <w:spacing w:after="0" w:line="264" w:lineRule="auto"/>
              <w:jc w:val="center"/>
              <w:rPr>
                <w:rFonts w:ascii="Arial" w:eastAsia="Times New Roman" w:hAnsi="Arial" w:cs="Arial"/>
                <w:b/>
                <w:bCs/>
                <w:sz w:val="16"/>
                <w:szCs w:val="16"/>
                <w:lang w:val="eu-ES"/>
              </w:rPr>
            </w:pPr>
            <w:r w:rsidRPr="009D2430">
              <w:rPr>
                <w:rFonts w:cs="Arial"/>
                <w:b/>
                <w:bCs/>
                <w:sz w:val="16"/>
                <w:szCs w:val="16"/>
                <w:lang w:val="eu-ES"/>
              </w:rPr>
              <w:t>Koop.</w:t>
            </w:r>
          </w:p>
        </w:tc>
        <w:tc>
          <w:tcPr>
            <w:tcW w:w="106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0E256D9" w14:textId="77777777" w:rsidR="00D07764" w:rsidRPr="009D2430" w:rsidRDefault="00D07764" w:rsidP="00482B3F">
            <w:pPr>
              <w:widowControl w:val="0"/>
              <w:spacing w:after="0" w:line="264" w:lineRule="auto"/>
              <w:jc w:val="center"/>
              <w:rPr>
                <w:rFonts w:ascii="Arial" w:eastAsia="Times New Roman" w:hAnsi="Arial" w:cs="Arial"/>
                <w:b/>
                <w:bCs/>
                <w:sz w:val="16"/>
                <w:szCs w:val="16"/>
                <w:lang w:val="eu-ES"/>
              </w:rPr>
            </w:pPr>
            <w:r w:rsidRPr="009D2430">
              <w:rPr>
                <w:rFonts w:cs="Arial"/>
                <w:b/>
                <w:bCs/>
                <w:sz w:val="16"/>
                <w:szCs w:val="16"/>
                <w:lang w:val="eu-ES"/>
              </w:rPr>
              <w:t>L.S.A.</w:t>
            </w:r>
          </w:p>
        </w:tc>
        <w:tc>
          <w:tcPr>
            <w:tcW w:w="106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62A9ADF" w14:textId="77777777" w:rsidR="00D07764" w:rsidRPr="009D2430" w:rsidRDefault="00D07764" w:rsidP="00482B3F">
            <w:pPr>
              <w:widowControl w:val="0"/>
              <w:spacing w:after="0" w:line="264" w:lineRule="auto"/>
              <w:jc w:val="center"/>
              <w:rPr>
                <w:rFonts w:ascii="Arial" w:eastAsia="Times New Roman" w:hAnsi="Arial" w:cs="Arial"/>
                <w:b/>
                <w:bCs/>
                <w:sz w:val="16"/>
                <w:szCs w:val="16"/>
                <w:lang w:val="eu-ES"/>
              </w:rPr>
            </w:pPr>
            <w:r w:rsidRPr="009D2430">
              <w:rPr>
                <w:rFonts w:cs="Arial"/>
                <w:b/>
                <w:bCs/>
                <w:sz w:val="16"/>
                <w:szCs w:val="16"/>
                <w:lang w:val="eu-ES"/>
              </w:rPr>
              <w:t>L.S.M.</w:t>
            </w:r>
          </w:p>
        </w:tc>
      </w:tr>
      <w:tr w:rsidR="00D07764" w:rsidRPr="009D2430" w14:paraId="3AC3A6EA" w14:textId="77777777" w:rsidTr="00733822">
        <w:trPr>
          <w:jc w:val="center"/>
        </w:trPr>
        <w:tc>
          <w:tcPr>
            <w:tcW w:w="721" w:type="pct"/>
            <w:vMerge/>
            <w:tcBorders>
              <w:top w:val="single" w:sz="8" w:space="0" w:color="BFBFBF"/>
              <w:left w:val="single" w:sz="8" w:space="0" w:color="023A85"/>
              <w:bottom w:val="single" w:sz="8" w:space="0" w:color="023A85"/>
              <w:right w:val="single" w:sz="8" w:space="0" w:color="1F3864" w:themeColor="accent1" w:themeShade="80"/>
            </w:tcBorders>
            <w:shd w:val="clear" w:color="auto" w:fill="auto"/>
            <w:vAlign w:val="center"/>
            <w:hideMark/>
          </w:tcPr>
          <w:p w14:paraId="7CAE9EB1" w14:textId="77777777" w:rsidR="00D07764" w:rsidRPr="009D2430" w:rsidRDefault="00D07764" w:rsidP="00482B3F">
            <w:pPr>
              <w:widowControl w:val="0"/>
              <w:spacing w:after="0" w:line="264" w:lineRule="auto"/>
              <w:jc w:val="both"/>
              <w:rPr>
                <w:rFonts w:ascii="Calibri" w:eastAsia="Times New Roman" w:hAnsi="Calibri" w:cs="Times New Roman"/>
                <w:color w:val="000000"/>
                <w:sz w:val="20"/>
                <w:lang w:val="eu-ES"/>
              </w:rPr>
            </w:pPr>
          </w:p>
        </w:tc>
        <w:tc>
          <w:tcPr>
            <w:tcW w:w="65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20AE5D5"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Z.a.</w:t>
            </w:r>
          </w:p>
        </w:tc>
        <w:tc>
          <w:tcPr>
            <w:tcW w:w="4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7200E33"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 ber.</w:t>
            </w:r>
          </w:p>
        </w:tc>
        <w:tc>
          <w:tcPr>
            <w:tcW w:w="65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3CD6AA1"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Z.a.</w:t>
            </w:r>
          </w:p>
        </w:tc>
        <w:tc>
          <w:tcPr>
            <w:tcW w:w="4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A8093DB"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 ber.</w:t>
            </w:r>
          </w:p>
        </w:tc>
        <w:tc>
          <w:tcPr>
            <w:tcW w:w="64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1B50BA8"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Z.a.</w:t>
            </w:r>
          </w:p>
        </w:tc>
        <w:tc>
          <w:tcPr>
            <w:tcW w:w="4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98CF05E"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 ber.</w:t>
            </w:r>
          </w:p>
        </w:tc>
        <w:tc>
          <w:tcPr>
            <w:tcW w:w="64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EEE12CC"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Z.a.</w:t>
            </w:r>
          </w:p>
        </w:tc>
        <w:tc>
          <w:tcPr>
            <w:tcW w:w="4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E541558" w14:textId="77777777" w:rsidR="00D07764" w:rsidRPr="009D2430" w:rsidRDefault="00D07764" w:rsidP="00482B3F">
            <w:pPr>
              <w:widowControl w:val="0"/>
              <w:spacing w:after="0" w:line="264" w:lineRule="auto"/>
              <w:jc w:val="center"/>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rPr>
              <w:t>% ber.</w:t>
            </w:r>
          </w:p>
        </w:tc>
      </w:tr>
      <w:tr w:rsidR="00D07764" w:rsidRPr="009D2430" w14:paraId="6A906F57" w14:textId="77777777" w:rsidTr="00733822">
        <w:trPr>
          <w:jc w:val="center"/>
        </w:trPr>
        <w:tc>
          <w:tcPr>
            <w:tcW w:w="721" w:type="pct"/>
            <w:tcBorders>
              <w:top w:val="single" w:sz="8" w:space="0" w:color="023A85"/>
              <w:bottom w:val="nil"/>
              <w:right w:val="single" w:sz="8" w:space="0" w:color="023A85"/>
            </w:tcBorders>
            <w:hideMark/>
          </w:tcPr>
          <w:p w14:paraId="7EE71F98" w14:textId="6BE11979" w:rsidR="00D07764" w:rsidRPr="009D2430" w:rsidRDefault="009D2430" w:rsidP="00733822">
            <w:pPr>
              <w:widowControl w:val="0"/>
              <w:spacing w:after="0" w:line="264" w:lineRule="auto"/>
              <w:ind w:left="58"/>
              <w:jc w:val="both"/>
              <w:rPr>
                <w:rFonts w:ascii="Arial" w:eastAsia="Times New Roman" w:hAnsi="Arial" w:cs="Arial"/>
                <w:color w:val="000000"/>
                <w:sz w:val="16"/>
                <w:szCs w:val="16"/>
                <w:lang w:val="eu-ES"/>
              </w:rPr>
            </w:pPr>
            <w:r w:rsidRPr="009D2430">
              <w:rPr>
                <w:rFonts w:ascii="Arial" w:eastAsia="Calibri" w:hAnsi="Arial" w:cs="Arial"/>
                <w:color w:val="000000"/>
                <w:w w:val="90"/>
                <w:sz w:val="16"/>
                <w:szCs w:val="16"/>
                <w:lang w:val="eu-ES"/>
              </w:rPr>
              <w:t>Lehen sektorea</w:t>
            </w:r>
          </w:p>
        </w:tc>
        <w:tc>
          <w:tcPr>
            <w:tcW w:w="655" w:type="pct"/>
            <w:tcBorders>
              <w:top w:val="single" w:sz="8" w:space="0" w:color="1F3864" w:themeColor="accent1" w:themeShade="80"/>
              <w:left w:val="single" w:sz="8" w:space="0" w:color="023A85"/>
              <w:bottom w:val="nil"/>
              <w:right w:val="single" w:sz="8" w:space="0" w:color="A6A6A6" w:themeColor="background1" w:themeShade="A6"/>
            </w:tcBorders>
          </w:tcPr>
          <w:p w14:paraId="03B3FA17"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2.558.756</w:t>
            </w:r>
          </w:p>
        </w:tc>
        <w:tc>
          <w:tcPr>
            <w:tcW w:w="419" w:type="pct"/>
            <w:tcBorders>
              <w:top w:val="single" w:sz="8" w:space="0" w:color="1F3864" w:themeColor="accent1" w:themeShade="80"/>
              <w:left w:val="single" w:sz="8" w:space="0" w:color="A6A6A6" w:themeColor="background1" w:themeShade="A6"/>
              <w:bottom w:val="nil"/>
              <w:right w:val="single" w:sz="8" w:space="0" w:color="023A85"/>
            </w:tcBorders>
          </w:tcPr>
          <w:p w14:paraId="2A8DFF2D"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3,7</w:t>
            </w:r>
          </w:p>
        </w:tc>
        <w:tc>
          <w:tcPr>
            <w:tcW w:w="655" w:type="pct"/>
            <w:tcBorders>
              <w:top w:val="single" w:sz="8" w:space="0" w:color="1F3864" w:themeColor="accent1" w:themeShade="80"/>
              <w:left w:val="single" w:sz="8" w:space="0" w:color="023A85"/>
              <w:bottom w:val="nil"/>
              <w:right w:val="single" w:sz="8" w:space="0" w:color="A6A6A6" w:themeColor="background1" w:themeShade="A6"/>
            </w:tcBorders>
          </w:tcPr>
          <w:p w14:paraId="24832B61"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2.558.756</w:t>
            </w:r>
          </w:p>
        </w:tc>
        <w:tc>
          <w:tcPr>
            <w:tcW w:w="419" w:type="pct"/>
            <w:tcBorders>
              <w:top w:val="single" w:sz="8" w:space="0" w:color="1F3864" w:themeColor="accent1" w:themeShade="80"/>
              <w:left w:val="single" w:sz="8" w:space="0" w:color="A6A6A6" w:themeColor="background1" w:themeShade="A6"/>
              <w:bottom w:val="nil"/>
              <w:right w:val="single" w:sz="8" w:space="0" w:color="023A85"/>
            </w:tcBorders>
          </w:tcPr>
          <w:p w14:paraId="5723ED65"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3,9</w:t>
            </w:r>
          </w:p>
        </w:tc>
        <w:tc>
          <w:tcPr>
            <w:tcW w:w="645" w:type="pct"/>
            <w:tcBorders>
              <w:top w:val="single" w:sz="8" w:space="0" w:color="1F3864" w:themeColor="accent1" w:themeShade="80"/>
              <w:left w:val="single" w:sz="8" w:space="0" w:color="023A85"/>
              <w:bottom w:val="nil"/>
              <w:right w:val="single" w:sz="8" w:space="0" w:color="A6A6A6" w:themeColor="background1" w:themeShade="A6"/>
            </w:tcBorders>
          </w:tcPr>
          <w:p w14:paraId="18572EA2"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w:t>
            </w:r>
          </w:p>
        </w:tc>
        <w:tc>
          <w:tcPr>
            <w:tcW w:w="419" w:type="pct"/>
            <w:tcBorders>
              <w:top w:val="single" w:sz="8" w:space="0" w:color="1F3864" w:themeColor="accent1" w:themeShade="80"/>
              <w:left w:val="single" w:sz="8" w:space="0" w:color="A6A6A6" w:themeColor="background1" w:themeShade="A6"/>
              <w:bottom w:val="nil"/>
              <w:right w:val="single" w:sz="8" w:space="0" w:color="023A85"/>
            </w:tcBorders>
          </w:tcPr>
          <w:p w14:paraId="63A4C8C1"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0,0</w:t>
            </w:r>
          </w:p>
        </w:tc>
        <w:tc>
          <w:tcPr>
            <w:tcW w:w="648" w:type="pct"/>
            <w:tcBorders>
              <w:top w:val="single" w:sz="8" w:space="0" w:color="1F3864" w:themeColor="accent1" w:themeShade="80"/>
              <w:left w:val="single" w:sz="8" w:space="0" w:color="023A85"/>
              <w:right w:val="single" w:sz="8" w:space="0" w:color="A6A6A6" w:themeColor="background1" w:themeShade="A6"/>
            </w:tcBorders>
          </w:tcPr>
          <w:p w14:paraId="43B66E07"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w:t>
            </w:r>
          </w:p>
        </w:tc>
        <w:tc>
          <w:tcPr>
            <w:tcW w:w="419" w:type="pct"/>
            <w:tcBorders>
              <w:top w:val="single" w:sz="8" w:space="0" w:color="1F3864" w:themeColor="accent1" w:themeShade="80"/>
              <w:left w:val="single" w:sz="8" w:space="0" w:color="A6A6A6" w:themeColor="background1" w:themeShade="A6"/>
            </w:tcBorders>
          </w:tcPr>
          <w:p w14:paraId="48A7DB2F"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0,0</w:t>
            </w:r>
          </w:p>
        </w:tc>
      </w:tr>
      <w:tr w:rsidR="00D07764" w:rsidRPr="009D2430" w14:paraId="3518C180" w14:textId="77777777" w:rsidTr="00733822">
        <w:trPr>
          <w:jc w:val="center"/>
        </w:trPr>
        <w:tc>
          <w:tcPr>
            <w:tcW w:w="721" w:type="pct"/>
            <w:tcBorders>
              <w:top w:val="nil"/>
              <w:bottom w:val="nil"/>
              <w:right w:val="single" w:sz="8" w:space="0" w:color="023A85"/>
            </w:tcBorders>
            <w:hideMark/>
          </w:tcPr>
          <w:p w14:paraId="420C5192" w14:textId="77777777" w:rsidR="00D07764" w:rsidRPr="009D2430" w:rsidRDefault="00D07764" w:rsidP="00482B3F">
            <w:pPr>
              <w:widowControl w:val="0"/>
              <w:spacing w:after="0" w:line="264" w:lineRule="auto"/>
              <w:jc w:val="both"/>
              <w:rPr>
                <w:rFonts w:ascii="Arial" w:eastAsia="Times New Roman" w:hAnsi="Arial" w:cs="Arial"/>
                <w:color w:val="000000"/>
                <w:sz w:val="16"/>
                <w:szCs w:val="16"/>
                <w:lang w:val="eu-ES"/>
              </w:rPr>
            </w:pPr>
            <w:r w:rsidRPr="009D2430">
              <w:rPr>
                <w:rFonts w:ascii="Arial" w:eastAsia="Times New Roman" w:hAnsi="Arial" w:cs="Arial"/>
                <w:color w:val="000000"/>
                <w:sz w:val="16"/>
                <w:szCs w:val="16"/>
                <w:lang w:val="eu-ES"/>
              </w:rPr>
              <w:t>Industria</w:t>
            </w:r>
          </w:p>
        </w:tc>
        <w:tc>
          <w:tcPr>
            <w:tcW w:w="655" w:type="pct"/>
            <w:tcBorders>
              <w:top w:val="nil"/>
              <w:left w:val="single" w:sz="8" w:space="0" w:color="023A85"/>
              <w:bottom w:val="nil"/>
              <w:right w:val="single" w:sz="8" w:space="0" w:color="A6A6A6" w:themeColor="background1" w:themeShade="A6"/>
            </w:tcBorders>
          </w:tcPr>
          <w:p w14:paraId="6DA21644"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41.201.064</w:t>
            </w:r>
          </w:p>
        </w:tc>
        <w:tc>
          <w:tcPr>
            <w:tcW w:w="419" w:type="pct"/>
            <w:tcBorders>
              <w:top w:val="nil"/>
              <w:left w:val="single" w:sz="8" w:space="0" w:color="A6A6A6" w:themeColor="background1" w:themeShade="A6"/>
              <w:bottom w:val="nil"/>
              <w:right w:val="single" w:sz="8" w:space="0" w:color="023A85"/>
            </w:tcBorders>
          </w:tcPr>
          <w:p w14:paraId="7E3D32CC"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59,0</w:t>
            </w:r>
          </w:p>
        </w:tc>
        <w:tc>
          <w:tcPr>
            <w:tcW w:w="655" w:type="pct"/>
            <w:tcBorders>
              <w:top w:val="nil"/>
              <w:left w:val="single" w:sz="8" w:space="0" w:color="023A85"/>
              <w:bottom w:val="nil"/>
              <w:right w:val="single" w:sz="8" w:space="0" w:color="A6A6A6" w:themeColor="background1" w:themeShade="A6"/>
            </w:tcBorders>
          </w:tcPr>
          <w:p w14:paraId="0CD2C54E"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38.244.973</w:t>
            </w:r>
          </w:p>
        </w:tc>
        <w:tc>
          <w:tcPr>
            <w:tcW w:w="419" w:type="pct"/>
            <w:tcBorders>
              <w:top w:val="nil"/>
              <w:left w:val="single" w:sz="8" w:space="0" w:color="A6A6A6" w:themeColor="background1" w:themeShade="A6"/>
              <w:bottom w:val="nil"/>
              <w:right w:val="single" w:sz="8" w:space="0" w:color="023A85"/>
            </w:tcBorders>
          </w:tcPr>
          <w:p w14:paraId="0CE80B4B"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58,0</w:t>
            </w:r>
          </w:p>
        </w:tc>
        <w:tc>
          <w:tcPr>
            <w:tcW w:w="645" w:type="pct"/>
            <w:tcBorders>
              <w:top w:val="nil"/>
              <w:left w:val="single" w:sz="8" w:space="0" w:color="023A85"/>
              <w:bottom w:val="nil"/>
              <w:right w:val="single" w:sz="8" w:space="0" w:color="A6A6A6" w:themeColor="background1" w:themeShade="A6"/>
            </w:tcBorders>
          </w:tcPr>
          <w:p w14:paraId="3D05FA70"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763.901</w:t>
            </w:r>
          </w:p>
        </w:tc>
        <w:tc>
          <w:tcPr>
            <w:tcW w:w="419" w:type="pct"/>
            <w:tcBorders>
              <w:top w:val="nil"/>
              <w:left w:val="single" w:sz="8" w:space="0" w:color="A6A6A6" w:themeColor="background1" w:themeShade="A6"/>
              <w:bottom w:val="nil"/>
              <w:right w:val="single" w:sz="8" w:space="0" w:color="023A85"/>
            </w:tcBorders>
          </w:tcPr>
          <w:p w14:paraId="29656B63"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97,0</w:t>
            </w:r>
          </w:p>
        </w:tc>
        <w:tc>
          <w:tcPr>
            <w:tcW w:w="648" w:type="pct"/>
            <w:tcBorders>
              <w:left w:val="single" w:sz="8" w:space="0" w:color="023A85"/>
              <w:right w:val="single" w:sz="8" w:space="0" w:color="A6A6A6" w:themeColor="background1" w:themeShade="A6"/>
            </w:tcBorders>
          </w:tcPr>
          <w:p w14:paraId="32D5807E"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2.192.189</w:t>
            </w:r>
          </w:p>
        </w:tc>
        <w:tc>
          <w:tcPr>
            <w:tcW w:w="419" w:type="pct"/>
            <w:tcBorders>
              <w:left w:val="single" w:sz="8" w:space="0" w:color="A6A6A6" w:themeColor="background1" w:themeShade="A6"/>
            </w:tcBorders>
          </w:tcPr>
          <w:p w14:paraId="43AF3F36"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70,5</w:t>
            </w:r>
          </w:p>
        </w:tc>
      </w:tr>
      <w:tr w:rsidR="00D07764" w:rsidRPr="009D2430" w14:paraId="41EFC375" w14:textId="77777777" w:rsidTr="00733822">
        <w:trPr>
          <w:jc w:val="center"/>
        </w:trPr>
        <w:tc>
          <w:tcPr>
            <w:tcW w:w="721" w:type="pct"/>
            <w:tcBorders>
              <w:top w:val="nil"/>
              <w:bottom w:val="nil"/>
              <w:right w:val="single" w:sz="8" w:space="0" w:color="023A85"/>
            </w:tcBorders>
            <w:vAlign w:val="bottom"/>
            <w:hideMark/>
          </w:tcPr>
          <w:p w14:paraId="11C41EE6" w14:textId="77777777" w:rsidR="00D07764" w:rsidRPr="009D2430" w:rsidRDefault="00D07764" w:rsidP="00482B3F">
            <w:pPr>
              <w:widowControl w:val="0"/>
              <w:spacing w:after="0" w:line="264" w:lineRule="auto"/>
              <w:jc w:val="both"/>
              <w:rPr>
                <w:rFonts w:ascii="Arial" w:eastAsia="Times New Roman" w:hAnsi="Arial" w:cs="Arial"/>
                <w:color w:val="000000"/>
                <w:sz w:val="16"/>
                <w:szCs w:val="16"/>
                <w:lang w:val="eu-ES"/>
              </w:rPr>
            </w:pPr>
            <w:r w:rsidRPr="009D2430">
              <w:rPr>
                <w:rFonts w:ascii="Arial" w:eastAsia="Times New Roman" w:hAnsi="Arial" w:cs="Arial"/>
                <w:color w:val="000000"/>
                <w:sz w:val="16"/>
                <w:szCs w:val="16"/>
                <w:lang w:val="eu-ES"/>
              </w:rPr>
              <w:t>Eraikuntza</w:t>
            </w:r>
          </w:p>
        </w:tc>
        <w:tc>
          <w:tcPr>
            <w:tcW w:w="655" w:type="pct"/>
            <w:tcBorders>
              <w:top w:val="nil"/>
              <w:left w:val="single" w:sz="8" w:space="0" w:color="023A85"/>
              <w:bottom w:val="nil"/>
              <w:right w:val="single" w:sz="8" w:space="0" w:color="A6A6A6" w:themeColor="background1" w:themeShade="A6"/>
            </w:tcBorders>
          </w:tcPr>
          <w:p w14:paraId="2BE21767"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721.825</w:t>
            </w:r>
          </w:p>
        </w:tc>
        <w:tc>
          <w:tcPr>
            <w:tcW w:w="419" w:type="pct"/>
            <w:tcBorders>
              <w:top w:val="nil"/>
              <w:left w:val="single" w:sz="8" w:space="0" w:color="A6A6A6" w:themeColor="background1" w:themeShade="A6"/>
              <w:bottom w:val="nil"/>
              <w:right w:val="single" w:sz="8" w:space="0" w:color="023A85"/>
            </w:tcBorders>
          </w:tcPr>
          <w:p w14:paraId="1BA88697"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1,0</w:t>
            </w:r>
          </w:p>
        </w:tc>
        <w:tc>
          <w:tcPr>
            <w:tcW w:w="655" w:type="pct"/>
            <w:tcBorders>
              <w:top w:val="nil"/>
              <w:left w:val="single" w:sz="8" w:space="0" w:color="023A85"/>
              <w:bottom w:val="nil"/>
              <w:right w:val="single" w:sz="8" w:space="0" w:color="A6A6A6" w:themeColor="background1" w:themeShade="A6"/>
            </w:tcBorders>
          </w:tcPr>
          <w:p w14:paraId="2B3FFCDD"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717.604</w:t>
            </w:r>
          </w:p>
        </w:tc>
        <w:tc>
          <w:tcPr>
            <w:tcW w:w="419" w:type="pct"/>
            <w:tcBorders>
              <w:top w:val="nil"/>
              <w:left w:val="single" w:sz="8" w:space="0" w:color="A6A6A6" w:themeColor="background1" w:themeShade="A6"/>
              <w:bottom w:val="nil"/>
              <w:right w:val="single" w:sz="8" w:space="0" w:color="023A85"/>
            </w:tcBorders>
          </w:tcPr>
          <w:p w14:paraId="50D471FE"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1,1</w:t>
            </w:r>
          </w:p>
        </w:tc>
        <w:tc>
          <w:tcPr>
            <w:tcW w:w="645" w:type="pct"/>
            <w:tcBorders>
              <w:top w:val="nil"/>
              <w:left w:val="single" w:sz="8" w:space="0" w:color="023A85"/>
              <w:bottom w:val="nil"/>
              <w:right w:val="single" w:sz="8" w:space="0" w:color="A6A6A6" w:themeColor="background1" w:themeShade="A6"/>
            </w:tcBorders>
          </w:tcPr>
          <w:p w14:paraId="0125F099"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w:t>
            </w:r>
          </w:p>
        </w:tc>
        <w:tc>
          <w:tcPr>
            <w:tcW w:w="419" w:type="pct"/>
            <w:tcBorders>
              <w:top w:val="nil"/>
              <w:left w:val="single" w:sz="8" w:space="0" w:color="A6A6A6" w:themeColor="background1" w:themeShade="A6"/>
              <w:bottom w:val="nil"/>
              <w:right w:val="single" w:sz="8" w:space="0" w:color="023A85"/>
            </w:tcBorders>
          </w:tcPr>
          <w:p w14:paraId="278BD076"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0,0</w:t>
            </w:r>
          </w:p>
        </w:tc>
        <w:tc>
          <w:tcPr>
            <w:tcW w:w="648" w:type="pct"/>
            <w:tcBorders>
              <w:left w:val="single" w:sz="8" w:space="0" w:color="023A85"/>
              <w:right w:val="single" w:sz="8" w:space="0" w:color="A6A6A6" w:themeColor="background1" w:themeShade="A6"/>
            </w:tcBorders>
          </w:tcPr>
          <w:p w14:paraId="39C8FF28"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4.222</w:t>
            </w:r>
          </w:p>
        </w:tc>
        <w:tc>
          <w:tcPr>
            <w:tcW w:w="419" w:type="pct"/>
            <w:tcBorders>
              <w:left w:val="single" w:sz="8" w:space="0" w:color="A6A6A6" w:themeColor="background1" w:themeShade="A6"/>
            </w:tcBorders>
          </w:tcPr>
          <w:p w14:paraId="6EF18106"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0,1</w:t>
            </w:r>
          </w:p>
        </w:tc>
      </w:tr>
      <w:tr w:rsidR="00D07764" w:rsidRPr="009D2430" w14:paraId="2AB5B735" w14:textId="77777777" w:rsidTr="00733822">
        <w:trPr>
          <w:jc w:val="center"/>
        </w:trPr>
        <w:tc>
          <w:tcPr>
            <w:tcW w:w="721" w:type="pct"/>
            <w:tcBorders>
              <w:top w:val="nil"/>
              <w:bottom w:val="single" w:sz="8" w:space="0" w:color="023A85"/>
              <w:right w:val="single" w:sz="8" w:space="0" w:color="023A85"/>
            </w:tcBorders>
            <w:hideMark/>
          </w:tcPr>
          <w:p w14:paraId="262A3825" w14:textId="77777777" w:rsidR="00D07764" w:rsidRPr="009D2430" w:rsidRDefault="00D07764" w:rsidP="00482B3F">
            <w:pPr>
              <w:widowControl w:val="0"/>
              <w:spacing w:after="0" w:line="264" w:lineRule="auto"/>
              <w:jc w:val="both"/>
              <w:rPr>
                <w:rFonts w:ascii="Arial" w:eastAsia="Times New Roman" w:hAnsi="Arial" w:cs="Arial"/>
                <w:color w:val="000000"/>
                <w:sz w:val="16"/>
                <w:szCs w:val="16"/>
                <w:lang w:val="eu-ES"/>
              </w:rPr>
            </w:pPr>
            <w:r w:rsidRPr="009D2430">
              <w:rPr>
                <w:rFonts w:ascii="Arial" w:eastAsia="Times New Roman" w:hAnsi="Arial" w:cs="Arial"/>
                <w:color w:val="000000"/>
                <w:sz w:val="16"/>
                <w:szCs w:val="16"/>
                <w:lang w:val="eu-ES"/>
              </w:rPr>
              <w:t>Zerbitzuak</w:t>
            </w:r>
          </w:p>
        </w:tc>
        <w:tc>
          <w:tcPr>
            <w:tcW w:w="655" w:type="pct"/>
            <w:tcBorders>
              <w:top w:val="nil"/>
              <w:left w:val="single" w:sz="8" w:space="0" w:color="023A85"/>
              <w:bottom w:val="single" w:sz="8" w:space="0" w:color="023A85"/>
              <w:right w:val="single" w:sz="8" w:space="0" w:color="A6A6A6" w:themeColor="background1" w:themeShade="A6"/>
            </w:tcBorders>
          </w:tcPr>
          <w:p w14:paraId="3CB8B8B6"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25.400.138</w:t>
            </w:r>
          </w:p>
        </w:tc>
        <w:tc>
          <w:tcPr>
            <w:tcW w:w="419" w:type="pct"/>
            <w:tcBorders>
              <w:top w:val="nil"/>
              <w:left w:val="single" w:sz="8" w:space="0" w:color="A6A6A6" w:themeColor="background1" w:themeShade="A6"/>
              <w:bottom w:val="single" w:sz="8" w:space="0" w:color="023A85"/>
              <w:right w:val="single" w:sz="8" w:space="0" w:color="023A85"/>
            </w:tcBorders>
          </w:tcPr>
          <w:p w14:paraId="1592ECB8"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36,3</w:t>
            </w:r>
          </w:p>
        </w:tc>
        <w:tc>
          <w:tcPr>
            <w:tcW w:w="655" w:type="pct"/>
            <w:tcBorders>
              <w:top w:val="nil"/>
              <w:left w:val="single" w:sz="8" w:space="0" w:color="023A85"/>
              <w:bottom w:val="single" w:sz="8" w:space="0" w:color="023A85"/>
              <w:right w:val="single" w:sz="8" w:space="0" w:color="A6A6A6" w:themeColor="background1" w:themeShade="A6"/>
            </w:tcBorders>
          </w:tcPr>
          <w:p w14:paraId="40901713"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24.464.453</w:t>
            </w:r>
          </w:p>
        </w:tc>
        <w:tc>
          <w:tcPr>
            <w:tcW w:w="419" w:type="pct"/>
            <w:tcBorders>
              <w:top w:val="nil"/>
              <w:left w:val="single" w:sz="8" w:space="0" w:color="A6A6A6" w:themeColor="background1" w:themeShade="A6"/>
              <w:bottom w:val="single" w:sz="8" w:space="0" w:color="023A85"/>
              <w:right w:val="single" w:sz="8" w:space="0" w:color="023A85"/>
            </w:tcBorders>
          </w:tcPr>
          <w:p w14:paraId="72D211A3"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37,1</w:t>
            </w:r>
          </w:p>
        </w:tc>
        <w:tc>
          <w:tcPr>
            <w:tcW w:w="645" w:type="pct"/>
            <w:tcBorders>
              <w:top w:val="nil"/>
              <w:left w:val="single" w:sz="8" w:space="0" w:color="023A85"/>
              <w:bottom w:val="single" w:sz="8" w:space="0" w:color="023A85"/>
              <w:right w:val="single" w:sz="8" w:space="0" w:color="A6A6A6" w:themeColor="background1" w:themeShade="A6"/>
            </w:tcBorders>
          </w:tcPr>
          <w:p w14:paraId="7FFB7CF7"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23.292</w:t>
            </w:r>
          </w:p>
        </w:tc>
        <w:tc>
          <w:tcPr>
            <w:tcW w:w="419" w:type="pct"/>
            <w:tcBorders>
              <w:top w:val="nil"/>
              <w:left w:val="single" w:sz="8" w:space="0" w:color="A6A6A6" w:themeColor="background1" w:themeShade="A6"/>
              <w:bottom w:val="single" w:sz="8" w:space="0" w:color="023A85"/>
              <w:right w:val="single" w:sz="8" w:space="0" w:color="023A85"/>
            </w:tcBorders>
          </w:tcPr>
          <w:p w14:paraId="6DF61F84"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3,0</w:t>
            </w:r>
          </w:p>
        </w:tc>
        <w:tc>
          <w:tcPr>
            <w:tcW w:w="648" w:type="pct"/>
            <w:tcBorders>
              <w:left w:val="single" w:sz="8" w:space="0" w:color="023A85"/>
              <w:bottom w:val="single" w:sz="8" w:space="0" w:color="023A85"/>
              <w:right w:val="single" w:sz="8" w:space="0" w:color="A6A6A6" w:themeColor="background1" w:themeShade="A6"/>
            </w:tcBorders>
          </w:tcPr>
          <w:p w14:paraId="1623FAAD"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912.394</w:t>
            </w:r>
          </w:p>
        </w:tc>
        <w:tc>
          <w:tcPr>
            <w:tcW w:w="419" w:type="pct"/>
            <w:tcBorders>
              <w:left w:val="single" w:sz="8" w:space="0" w:color="A6A6A6" w:themeColor="background1" w:themeShade="A6"/>
              <w:bottom w:val="single" w:sz="8" w:space="0" w:color="023A85"/>
            </w:tcBorders>
          </w:tcPr>
          <w:p w14:paraId="7D546BBA" w14:textId="77777777" w:rsidR="00D07764" w:rsidRPr="009D2430" w:rsidRDefault="00D07764" w:rsidP="00482B3F">
            <w:pPr>
              <w:widowControl w:val="0"/>
              <w:spacing w:after="0" w:line="264" w:lineRule="auto"/>
              <w:ind w:right="170"/>
              <w:jc w:val="right"/>
              <w:rPr>
                <w:rFonts w:ascii="Arial" w:eastAsia="Calibri" w:hAnsi="Arial" w:cs="Arial"/>
                <w:sz w:val="16"/>
                <w:szCs w:val="16"/>
                <w:lang w:val="eu-ES"/>
              </w:rPr>
            </w:pPr>
            <w:r w:rsidRPr="009D2430">
              <w:rPr>
                <w:rFonts w:ascii="Arial" w:eastAsia="Calibri" w:hAnsi="Arial" w:cs="Arial"/>
                <w:sz w:val="16"/>
                <w:szCs w:val="16"/>
                <w:lang w:val="eu-ES"/>
              </w:rPr>
              <w:t>29,3</w:t>
            </w:r>
          </w:p>
        </w:tc>
      </w:tr>
      <w:tr w:rsidR="00D07764" w:rsidRPr="002A2C7F" w14:paraId="0549F762" w14:textId="77777777" w:rsidTr="00733822">
        <w:trPr>
          <w:jc w:val="center"/>
        </w:trPr>
        <w:tc>
          <w:tcPr>
            <w:tcW w:w="72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84230D1" w14:textId="77777777" w:rsidR="00D07764" w:rsidRPr="009D2430" w:rsidRDefault="00D07764" w:rsidP="00482B3F">
            <w:pPr>
              <w:widowControl w:val="0"/>
              <w:spacing w:after="0" w:line="264" w:lineRule="auto"/>
              <w:jc w:val="both"/>
              <w:rPr>
                <w:rFonts w:ascii="Arial" w:eastAsia="Times New Roman" w:hAnsi="Arial" w:cs="Arial"/>
                <w:b/>
                <w:bCs/>
                <w:color w:val="000000"/>
                <w:sz w:val="16"/>
                <w:szCs w:val="16"/>
                <w:lang w:val="eu-ES"/>
              </w:rPr>
            </w:pPr>
            <w:r w:rsidRPr="009D2430">
              <w:rPr>
                <w:rFonts w:ascii="Arial" w:eastAsia="Times New Roman" w:hAnsi="Arial" w:cs="Arial"/>
                <w:b/>
                <w:bCs/>
                <w:color w:val="000000"/>
                <w:sz w:val="16"/>
                <w:szCs w:val="16"/>
                <w:lang w:val="eu-ES" w:eastAsia="es-ES"/>
              </w:rPr>
              <w:t>GUZTIRA</w:t>
            </w:r>
          </w:p>
        </w:tc>
        <w:tc>
          <w:tcPr>
            <w:tcW w:w="655"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3E577D1F"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69.881.783</w:t>
            </w:r>
          </w:p>
        </w:tc>
        <w:tc>
          <w:tcPr>
            <w:tcW w:w="4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3D67D4C5"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100,0</w:t>
            </w:r>
          </w:p>
        </w:tc>
        <w:tc>
          <w:tcPr>
            <w:tcW w:w="655"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535A607B"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65.985.786</w:t>
            </w:r>
          </w:p>
        </w:tc>
        <w:tc>
          <w:tcPr>
            <w:tcW w:w="4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4D34437F"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100,0</w:t>
            </w:r>
          </w:p>
        </w:tc>
        <w:tc>
          <w:tcPr>
            <w:tcW w:w="645"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690E3FCB"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787.193</w:t>
            </w:r>
          </w:p>
        </w:tc>
        <w:tc>
          <w:tcPr>
            <w:tcW w:w="4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62B234B9"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100,0</w:t>
            </w:r>
          </w:p>
        </w:tc>
        <w:tc>
          <w:tcPr>
            <w:tcW w:w="648"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699D7F36" w14:textId="77777777" w:rsidR="00D07764" w:rsidRPr="009D2430"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3.108.805</w:t>
            </w:r>
          </w:p>
        </w:tc>
        <w:tc>
          <w:tcPr>
            <w:tcW w:w="4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5A262AEF" w14:textId="77777777" w:rsidR="00D07764" w:rsidRPr="002A2C7F" w:rsidRDefault="00D07764" w:rsidP="00482B3F">
            <w:pPr>
              <w:widowControl w:val="0"/>
              <w:spacing w:after="0" w:line="264" w:lineRule="auto"/>
              <w:ind w:right="170"/>
              <w:jc w:val="right"/>
              <w:rPr>
                <w:rFonts w:ascii="Arial" w:eastAsia="Calibri" w:hAnsi="Arial" w:cs="Arial"/>
                <w:b/>
                <w:bCs/>
                <w:sz w:val="16"/>
                <w:szCs w:val="16"/>
                <w:lang w:val="eu-ES"/>
              </w:rPr>
            </w:pPr>
            <w:r w:rsidRPr="009D2430">
              <w:rPr>
                <w:rFonts w:ascii="Arial" w:eastAsia="Calibri" w:hAnsi="Arial" w:cs="Arial"/>
                <w:b/>
                <w:bCs/>
                <w:sz w:val="16"/>
                <w:szCs w:val="16"/>
                <w:lang w:val="eu-ES"/>
              </w:rPr>
              <w:t>100,0</w:t>
            </w:r>
          </w:p>
        </w:tc>
      </w:tr>
    </w:tbl>
    <w:p w14:paraId="01A414F1" w14:textId="77777777" w:rsidR="00D07764" w:rsidRPr="002A2C7F" w:rsidRDefault="00D07764" w:rsidP="00D07764">
      <w:pPr>
        <w:widowControl w:val="0"/>
        <w:spacing w:after="0" w:line="264" w:lineRule="auto"/>
        <w:jc w:val="both"/>
        <w:rPr>
          <w:rFonts w:ascii="Arial" w:eastAsia="Times New Roman" w:hAnsi="Arial" w:cs="Times New Roman"/>
          <w:b/>
          <w:bCs/>
          <w:sz w:val="20"/>
          <w:lang w:val="eu-ES"/>
        </w:rPr>
      </w:pPr>
    </w:p>
    <w:p w14:paraId="0EC406B8" w14:textId="18549639" w:rsidR="00D07764" w:rsidRPr="002A2C7F" w:rsidRDefault="00D07764" w:rsidP="00D07764">
      <w:pPr>
        <w:widowControl w:val="0"/>
        <w:spacing w:after="0" w:line="264" w:lineRule="auto"/>
        <w:ind w:left="1410" w:hanging="1410"/>
        <w:jc w:val="both"/>
        <w:rPr>
          <w:rFonts w:ascii="Arial" w:eastAsia="Times New Roman" w:hAnsi="Arial" w:cs="Arial"/>
          <w:bCs/>
          <w:color w:val="5F5F5F"/>
          <w:sz w:val="18"/>
          <w:szCs w:val="18"/>
          <w:lang w:val="eu-ES" w:eastAsia="es-ES"/>
        </w:rPr>
      </w:pPr>
      <w:bookmarkStart w:id="381" w:name="_Toc391999639"/>
      <w:bookmarkStart w:id="382" w:name="_Toc513394280"/>
      <w:bookmarkStart w:id="383" w:name="_Toc525300006"/>
      <w:bookmarkStart w:id="384" w:name="_Toc42264721"/>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69</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381"/>
      <w:bookmarkEnd w:id="382"/>
      <w:bookmarkEnd w:id="383"/>
      <w:r w:rsidRPr="002A2C7F">
        <w:rPr>
          <w:rFonts w:ascii="Arial" w:hAnsi="Arial" w:cs="Arial"/>
          <w:bCs/>
          <w:color w:val="5F5F5F"/>
          <w:sz w:val="18"/>
          <w:szCs w:val="18"/>
          <w:lang w:val="eu-ES"/>
        </w:rPr>
        <w:t>GIZARTE EKONOMIAREN INBERTSIOA UKIEZINEN ARLOZ ARLOKO BANAKETA, LURRALDE HISTORIKOAREN ARABERA 2018 (zifra absolutuak Eurotan eta %bertikalak)</w:t>
      </w:r>
      <w:bookmarkEnd w:id="384"/>
    </w:p>
    <w:tbl>
      <w:tblPr>
        <w:tblW w:w="5000" w:type="pct"/>
        <w:jc w:val="center"/>
        <w:tblCellMar>
          <w:left w:w="70" w:type="dxa"/>
          <w:right w:w="70" w:type="dxa"/>
        </w:tblCellMar>
        <w:tblLook w:val="04A0" w:firstRow="1" w:lastRow="0" w:firstColumn="1" w:lastColumn="0" w:noHBand="0" w:noVBand="1"/>
      </w:tblPr>
      <w:tblGrid>
        <w:gridCol w:w="1234"/>
        <w:gridCol w:w="1114"/>
        <w:gridCol w:w="711"/>
        <w:gridCol w:w="1070"/>
        <w:gridCol w:w="711"/>
        <w:gridCol w:w="1111"/>
        <w:gridCol w:w="711"/>
        <w:gridCol w:w="1111"/>
        <w:gridCol w:w="711"/>
      </w:tblGrid>
      <w:tr w:rsidR="00D07764" w:rsidRPr="002A2C7F" w14:paraId="4ACAC084" w14:textId="77777777" w:rsidTr="00413A72">
        <w:trPr>
          <w:jc w:val="center"/>
        </w:trPr>
        <w:tc>
          <w:tcPr>
            <w:tcW w:w="736" w:type="pct"/>
            <w:vMerge w:val="restart"/>
            <w:tcBorders>
              <w:top w:val="single" w:sz="8" w:space="0" w:color="023A85"/>
              <w:left w:val="single" w:sz="8" w:space="0" w:color="023A85"/>
              <w:bottom w:val="single" w:sz="8" w:space="0" w:color="BFBFBF"/>
              <w:right w:val="single" w:sz="8" w:space="0" w:color="1F3864" w:themeColor="accent1" w:themeShade="80"/>
            </w:tcBorders>
            <w:shd w:val="clear" w:color="auto" w:fill="auto"/>
            <w:hideMark/>
          </w:tcPr>
          <w:p w14:paraId="114277EC" w14:textId="77777777" w:rsidR="00D07764" w:rsidRPr="002A2C7F" w:rsidRDefault="00D07764" w:rsidP="00482B3F">
            <w:pPr>
              <w:widowControl w:val="0"/>
              <w:spacing w:after="0" w:line="264" w:lineRule="auto"/>
              <w:jc w:val="both"/>
              <w:rPr>
                <w:rFonts w:ascii="Calibri" w:eastAsia="Times New Roman" w:hAnsi="Calibri" w:cs="Times New Roman"/>
                <w:color w:val="000000"/>
                <w:sz w:val="20"/>
                <w:lang w:val="eu-ES"/>
              </w:rPr>
            </w:pPr>
            <w:r w:rsidRPr="002A2C7F">
              <w:rPr>
                <w:rFonts w:ascii="Calibri" w:eastAsia="Times New Roman" w:hAnsi="Calibri" w:cs="Times New Roman"/>
                <w:color w:val="000000"/>
                <w:sz w:val="20"/>
                <w:lang w:val="eu-ES"/>
              </w:rPr>
              <w:t> </w:t>
            </w:r>
          </w:p>
        </w:tc>
        <w:tc>
          <w:tcPr>
            <w:tcW w:w="107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DFF44C1" w14:textId="77777777" w:rsidR="00D07764" w:rsidRPr="002A2C7F" w:rsidRDefault="00D07764" w:rsidP="00482B3F">
            <w:pPr>
              <w:widowControl w:val="0"/>
              <w:spacing w:after="0" w:line="264" w:lineRule="auto"/>
              <w:jc w:val="center"/>
              <w:rPr>
                <w:rFonts w:ascii="Arial" w:eastAsia="Times New Roman" w:hAnsi="Arial" w:cs="Arial"/>
                <w:b/>
                <w:bCs/>
                <w:sz w:val="16"/>
                <w:szCs w:val="16"/>
                <w:lang w:val="eu-ES"/>
              </w:rPr>
            </w:pPr>
            <w:r w:rsidRPr="002A2C7F">
              <w:rPr>
                <w:rFonts w:ascii="Arial" w:eastAsia="Times New Roman" w:hAnsi="Arial" w:cs="Arial"/>
                <w:b/>
                <w:bCs/>
                <w:sz w:val="16"/>
                <w:szCs w:val="16"/>
                <w:lang w:val="eu-ES"/>
              </w:rPr>
              <w:t>EAE</w:t>
            </w:r>
          </w:p>
        </w:tc>
        <w:tc>
          <w:tcPr>
            <w:tcW w:w="105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4FD8229" w14:textId="77777777" w:rsidR="00D07764" w:rsidRPr="002A2C7F" w:rsidRDefault="00D07764" w:rsidP="00482B3F">
            <w:pPr>
              <w:widowControl w:val="0"/>
              <w:spacing w:after="0" w:line="264" w:lineRule="auto"/>
              <w:jc w:val="center"/>
              <w:rPr>
                <w:rFonts w:ascii="Arial" w:eastAsia="Times New Roman" w:hAnsi="Arial" w:cs="Arial"/>
                <w:b/>
                <w:bCs/>
                <w:sz w:val="16"/>
                <w:szCs w:val="16"/>
                <w:lang w:val="eu-ES"/>
              </w:rPr>
            </w:pPr>
            <w:r w:rsidRPr="002A2C7F">
              <w:rPr>
                <w:rFonts w:ascii="Arial" w:eastAsia="Times New Roman" w:hAnsi="Arial" w:cs="Arial"/>
                <w:b/>
                <w:bCs/>
                <w:sz w:val="16"/>
                <w:szCs w:val="16"/>
                <w:lang w:val="eu-ES"/>
              </w:rPr>
              <w:t>Araba</w:t>
            </w:r>
          </w:p>
        </w:tc>
        <w:tc>
          <w:tcPr>
            <w:tcW w:w="106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C771931" w14:textId="77777777" w:rsidR="00D07764" w:rsidRPr="002A2C7F" w:rsidRDefault="00D07764" w:rsidP="00482B3F">
            <w:pPr>
              <w:widowControl w:val="0"/>
              <w:spacing w:after="0" w:line="264" w:lineRule="auto"/>
              <w:jc w:val="center"/>
              <w:rPr>
                <w:rFonts w:ascii="Arial" w:eastAsia="Times New Roman" w:hAnsi="Arial" w:cs="Arial"/>
                <w:b/>
                <w:bCs/>
                <w:sz w:val="16"/>
                <w:szCs w:val="16"/>
                <w:lang w:val="eu-ES"/>
              </w:rPr>
            </w:pPr>
            <w:r w:rsidRPr="002A2C7F">
              <w:rPr>
                <w:rFonts w:ascii="Arial" w:eastAsia="Times New Roman" w:hAnsi="Arial" w:cs="Arial"/>
                <w:b/>
                <w:bCs/>
                <w:sz w:val="16"/>
                <w:szCs w:val="16"/>
                <w:lang w:val="eu-ES"/>
              </w:rPr>
              <w:t>Gipuzkoa</w:t>
            </w:r>
          </w:p>
        </w:tc>
        <w:tc>
          <w:tcPr>
            <w:tcW w:w="106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00E2C6A" w14:textId="77777777" w:rsidR="00D07764" w:rsidRPr="002A2C7F" w:rsidRDefault="00D07764" w:rsidP="00482B3F">
            <w:pPr>
              <w:widowControl w:val="0"/>
              <w:spacing w:after="0" w:line="264" w:lineRule="auto"/>
              <w:jc w:val="center"/>
              <w:rPr>
                <w:rFonts w:ascii="Arial" w:eastAsia="Times New Roman" w:hAnsi="Arial" w:cs="Arial"/>
                <w:b/>
                <w:bCs/>
                <w:sz w:val="16"/>
                <w:szCs w:val="16"/>
                <w:lang w:val="eu-ES"/>
              </w:rPr>
            </w:pPr>
            <w:r w:rsidRPr="002A2C7F">
              <w:rPr>
                <w:rFonts w:ascii="Arial" w:eastAsia="Times New Roman" w:hAnsi="Arial" w:cs="Arial"/>
                <w:b/>
                <w:bCs/>
                <w:sz w:val="16"/>
                <w:szCs w:val="16"/>
                <w:lang w:val="eu-ES"/>
              </w:rPr>
              <w:t>Bizkaia</w:t>
            </w:r>
          </w:p>
        </w:tc>
      </w:tr>
      <w:tr w:rsidR="00D07764" w:rsidRPr="002A2C7F" w14:paraId="3691E809" w14:textId="77777777" w:rsidTr="00413A72">
        <w:trPr>
          <w:jc w:val="center"/>
        </w:trPr>
        <w:tc>
          <w:tcPr>
            <w:tcW w:w="736" w:type="pct"/>
            <w:vMerge/>
            <w:tcBorders>
              <w:top w:val="single" w:sz="8" w:space="0" w:color="BFBFBF"/>
              <w:left w:val="single" w:sz="8" w:space="0" w:color="023A85"/>
              <w:bottom w:val="single" w:sz="8" w:space="0" w:color="023A85"/>
              <w:right w:val="single" w:sz="8" w:space="0" w:color="1F3864" w:themeColor="accent1" w:themeShade="80"/>
            </w:tcBorders>
            <w:shd w:val="clear" w:color="auto" w:fill="auto"/>
            <w:vAlign w:val="center"/>
            <w:hideMark/>
          </w:tcPr>
          <w:p w14:paraId="5F4851E8" w14:textId="77777777" w:rsidR="00D07764" w:rsidRPr="002A2C7F" w:rsidRDefault="00D07764" w:rsidP="00482B3F">
            <w:pPr>
              <w:widowControl w:val="0"/>
              <w:spacing w:after="0" w:line="264" w:lineRule="auto"/>
              <w:jc w:val="both"/>
              <w:rPr>
                <w:rFonts w:ascii="Calibri" w:eastAsia="Times New Roman" w:hAnsi="Calibri" w:cs="Times New Roman"/>
                <w:color w:val="000000"/>
                <w:sz w:val="20"/>
                <w:lang w:val="eu-ES"/>
              </w:rPr>
            </w:pPr>
          </w:p>
        </w:tc>
        <w:tc>
          <w:tcPr>
            <w:tcW w:w="6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47B15D5"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1018371"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 ber.</w:t>
            </w:r>
          </w:p>
        </w:tc>
        <w:tc>
          <w:tcPr>
            <w:tcW w:w="63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21C51A8"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3755813"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 ber.</w:t>
            </w:r>
          </w:p>
        </w:tc>
        <w:tc>
          <w:tcPr>
            <w:tcW w:w="6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7C093AA"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1EDB486"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 ber.</w:t>
            </w:r>
          </w:p>
        </w:tc>
        <w:tc>
          <w:tcPr>
            <w:tcW w:w="6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7337BBB"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Z.a.</w:t>
            </w:r>
          </w:p>
        </w:tc>
        <w:tc>
          <w:tcPr>
            <w:tcW w:w="41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D1E82F0" w14:textId="77777777" w:rsidR="00D07764" w:rsidRPr="002A2C7F" w:rsidRDefault="00D07764" w:rsidP="00482B3F">
            <w:pPr>
              <w:widowControl w:val="0"/>
              <w:spacing w:after="0" w:line="264" w:lineRule="auto"/>
              <w:jc w:val="center"/>
              <w:rPr>
                <w:rFonts w:ascii="Arial" w:eastAsia="Times New Roman" w:hAnsi="Arial" w:cs="Arial"/>
                <w:b/>
                <w:bCs/>
                <w:color w:val="000000"/>
                <w:sz w:val="16"/>
                <w:szCs w:val="16"/>
                <w:lang w:val="eu-ES"/>
              </w:rPr>
            </w:pPr>
            <w:r w:rsidRPr="002A2C7F">
              <w:rPr>
                <w:rFonts w:ascii="Arial" w:eastAsia="Times New Roman" w:hAnsi="Arial" w:cs="Arial"/>
                <w:b/>
                <w:bCs/>
                <w:color w:val="000000"/>
                <w:sz w:val="16"/>
                <w:szCs w:val="16"/>
                <w:lang w:val="eu-ES"/>
              </w:rPr>
              <w:t>% ber.</w:t>
            </w:r>
          </w:p>
        </w:tc>
      </w:tr>
      <w:tr w:rsidR="00D07764" w:rsidRPr="002A2C7F" w14:paraId="57C481BB" w14:textId="77777777" w:rsidTr="00413A72">
        <w:trPr>
          <w:jc w:val="center"/>
        </w:trPr>
        <w:tc>
          <w:tcPr>
            <w:tcW w:w="736" w:type="pct"/>
            <w:tcBorders>
              <w:top w:val="single" w:sz="8" w:space="0" w:color="023A85"/>
              <w:bottom w:val="nil"/>
              <w:right w:val="single" w:sz="8" w:space="0" w:color="023A85"/>
            </w:tcBorders>
            <w:hideMark/>
          </w:tcPr>
          <w:p w14:paraId="167F799D" w14:textId="558ED7ED" w:rsidR="00D07764" w:rsidRPr="002A2C7F" w:rsidRDefault="009D2430" w:rsidP="00482B3F">
            <w:pPr>
              <w:widowControl w:val="0"/>
              <w:spacing w:after="0" w:line="264" w:lineRule="auto"/>
              <w:jc w:val="both"/>
              <w:rPr>
                <w:rFonts w:ascii="Arial" w:eastAsia="Times New Roman" w:hAnsi="Arial" w:cs="Arial"/>
                <w:color w:val="000000"/>
                <w:sz w:val="16"/>
                <w:szCs w:val="16"/>
                <w:lang w:val="eu-ES"/>
              </w:rPr>
            </w:pPr>
            <w:r w:rsidRPr="009D2430">
              <w:rPr>
                <w:rFonts w:ascii="Arial" w:eastAsia="Calibri" w:hAnsi="Arial" w:cs="Arial"/>
                <w:color w:val="000000"/>
                <w:w w:val="90"/>
                <w:sz w:val="16"/>
                <w:szCs w:val="16"/>
                <w:lang w:val="eu-ES"/>
              </w:rPr>
              <w:t>Lehen sektorea</w:t>
            </w:r>
          </w:p>
        </w:tc>
        <w:tc>
          <w:tcPr>
            <w:tcW w:w="665" w:type="pct"/>
            <w:tcBorders>
              <w:top w:val="single" w:sz="8" w:space="0" w:color="1F3864" w:themeColor="accent1" w:themeShade="80"/>
              <w:left w:val="single" w:sz="8" w:space="0" w:color="023A85"/>
              <w:bottom w:val="nil"/>
              <w:right w:val="single" w:sz="8" w:space="0" w:color="A6A6A6" w:themeColor="background1" w:themeShade="A6"/>
            </w:tcBorders>
          </w:tcPr>
          <w:p w14:paraId="3369356E"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2.558.756</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66339C0B"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3,7</w:t>
            </w:r>
          </w:p>
        </w:tc>
        <w:tc>
          <w:tcPr>
            <w:tcW w:w="639" w:type="pct"/>
            <w:tcBorders>
              <w:top w:val="single" w:sz="8" w:space="0" w:color="1F3864" w:themeColor="accent1" w:themeShade="80"/>
              <w:left w:val="single" w:sz="8" w:space="0" w:color="023A85"/>
              <w:bottom w:val="nil"/>
              <w:right w:val="single" w:sz="8" w:space="0" w:color="A6A6A6" w:themeColor="background1" w:themeShade="A6"/>
            </w:tcBorders>
          </w:tcPr>
          <w:p w14:paraId="64F63F1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813.490</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55DF412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17,4</w:t>
            </w:r>
          </w:p>
        </w:tc>
        <w:tc>
          <w:tcPr>
            <w:tcW w:w="657" w:type="pct"/>
            <w:tcBorders>
              <w:top w:val="single" w:sz="8" w:space="0" w:color="1F3864" w:themeColor="accent1" w:themeShade="80"/>
              <w:left w:val="single" w:sz="8" w:space="0" w:color="023A85"/>
              <w:bottom w:val="nil"/>
              <w:right w:val="single" w:sz="8" w:space="0" w:color="A6A6A6" w:themeColor="background1" w:themeShade="A6"/>
            </w:tcBorders>
          </w:tcPr>
          <w:p w14:paraId="70D443C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1.225.727</w:t>
            </w:r>
          </w:p>
        </w:tc>
        <w:tc>
          <w:tcPr>
            <w:tcW w:w="411" w:type="pct"/>
            <w:tcBorders>
              <w:top w:val="single" w:sz="8" w:space="0" w:color="1F3864" w:themeColor="accent1" w:themeShade="80"/>
              <w:left w:val="single" w:sz="8" w:space="0" w:color="A6A6A6" w:themeColor="background1" w:themeShade="A6"/>
              <w:bottom w:val="nil"/>
              <w:right w:val="single" w:sz="8" w:space="0" w:color="023A85"/>
            </w:tcBorders>
          </w:tcPr>
          <w:p w14:paraId="1A39CAE5"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w:t>
            </w:r>
          </w:p>
        </w:tc>
        <w:tc>
          <w:tcPr>
            <w:tcW w:w="657" w:type="pct"/>
            <w:tcBorders>
              <w:top w:val="single" w:sz="8" w:space="0" w:color="1F3864" w:themeColor="accent1" w:themeShade="80"/>
              <w:left w:val="single" w:sz="8" w:space="0" w:color="023A85"/>
              <w:bottom w:val="nil"/>
              <w:right w:val="single" w:sz="8" w:space="0" w:color="A6A6A6" w:themeColor="background1" w:themeShade="A6"/>
            </w:tcBorders>
          </w:tcPr>
          <w:p w14:paraId="36296851"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519.540</w:t>
            </w:r>
          </w:p>
        </w:tc>
        <w:tc>
          <w:tcPr>
            <w:tcW w:w="411" w:type="pct"/>
            <w:tcBorders>
              <w:top w:val="single" w:sz="8" w:space="0" w:color="1F3864" w:themeColor="accent1" w:themeShade="80"/>
              <w:left w:val="single" w:sz="8" w:space="0" w:color="A6A6A6" w:themeColor="background1" w:themeShade="A6"/>
              <w:bottom w:val="nil"/>
            </w:tcBorders>
          </w:tcPr>
          <w:p w14:paraId="6D93BCF2"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2,3</w:t>
            </w:r>
          </w:p>
        </w:tc>
      </w:tr>
      <w:tr w:rsidR="00D07764" w:rsidRPr="002A2C7F" w14:paraId="3237EC70" w14:textId="77777777" w:rsidTr="00482B3F">
        <w:trPr>
          <w:jc w:val="center"/>
        </w:trPr>
        <w:tc>
          <w:tcPr>
            <w:tcW w:w="736" w:type="pct"/>
            <w:tcBorders>
              <w:top w:val="nil"/>
              <w:bottom w:val="nil"/>
              <w:right w:val="single" w:sz="8" w:space="0" w:color="023A85"/>
            </w:tcBorders>
            <w:hideMark/>
          </w:tcPr>
          <w:p w14:paraId="28B1B97A" w14:textId="77777777" w:rsidR="00D07764" w:rsidRPr="002A2C7F" w:rsidRDefault="00D07764" w:rsidP="00482B3F">
            <w:pPr>
              <w:widowControl w:val="0"/>
              <w:spacing w:after="0" w:line="264" w:lineRule="auto"/>
              <w:jc w:val="both"/>
              <w:rPr>
                <w:rFonts w:ascii="Arial" w:eastAsia="Times New Roman" w:hAnsi="Arial" w:cs="Arial"/>
                <w:color w:val="000000"/>
                <w:sz w:val="16"/>
                <w:szCs w:val="16"/>
                <w:lang w:val="eu-ES"/>
              </w:rPr>
            </w:pPr>
            <w:r w:rsidRPr="002A2C7F">
              <w:rPr>
                <w:rFonts w:ascii="Arial" w:eastAsia="Times New Roman" w:hAnsi="Arial" w:cs="Arial"/>
                <w:color w:val="000000"/>
                <w:sz w:val="16"/>
                <w:szCs w:val="16"/>
                <w:lang w:val="eu-ES"/>
              </w:rPr>
              <w:t>Industria</w:t>
            </w:r>
          </w:p>
        </w:tc>
        <w:tc>
          <w:tcPr>
            <w:tcW w:w="665" w:type="pct"/>
            <w:tcBorders>
              <w:top w:val="nil"/>
              <w:left w:val="single" w:sz="8" w:space="0" w:color="023A85"/>
              <w:bottom w:val="nil"/>
              <w:right w:val="single" w:sz="8" w:space="0" w:color="A6A6A6" w:themeColor="background1" w:themeShade="A6"/>
            </w:tcBorders>
          </w:tcPr>
          <w:p w14:paraId="45254F4B"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41.201.064</w:t>
            </w:r>
          </w:p>
        </w:tc>
        <w:tc>
          <w:tcPr>
            <w:tcW w:w="411" w:type="pct"/>
            <w:tcBorders>
              <w:top w:val="nil"/>
              <w:left w:val="single" w:sz="8" w:space="0" w:color="A6A6A6" w:themeColor="background1" w:themeShade="A6"/>
              <w:bottom w:val="nil"/>
              <w:right w:val="single" w:sz="8" w:space="0" w:color="023A85"/>
            </w:tcBorders>
          </w:tcPr>
          <w:p w14:paraId="435FBF25"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59</w:t>
            </w:r>
          </w:p>
        </w:tc>
        <w:tc>
          <w:tcPr>
            <w:tcW w:w="639" w:type="pct"/>
            <w:tcBorders>
              <w:top w:val="nil"/>
              <w:left w:val="single" w:sz="8" w:space="0" w:color="023A85"/>
              <w:bottom w:val="nil"/>
              <w:right w:val="single" w:sz="8" w:space="0" w:color="A6A6A6" w:themeColor="background1" w:themeShade="A6"/>
            </w:tcBorders>
          </w:tcPr>
          <w:p w14:paraId="4B34D28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1.771.387</w:t>
            </w:r>
          </w:p>
        </w:tc>
        <w:tc>
          <w:tcPr>
            <w:tcW w:w="411" w:type="pct"/>
            <w:tcBorders>
              <w:top w:val="nil"/>
              <w:left w:val="single" w:sz="8" w:space="0" w:color="A6A6A6" w:themeColor="background1" w:themeShade="A6"/>
              <w:bottom w:val="nil"/>
              <w:right w:val="single" w:sz="8" w:space="0" w:color="023A85"/>
            </w:tcBorders>
          </w:tcPr>
          <w:p w14:paraId="447E121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38,0</w:t>
            </w:r>
          </w:p>
        </w:tc>
        <w:tc>
          <w:tcPr>
            <w:tcW w:w="657" w:type="pct"/>
            <w:tcBorders>
              <w:top w:val="nil"/>
              <w:left w:val="single" w:sz="8" w:space="0" w:color="023A85"/>
              <w:bottom w:val="nil"/>
              <w:right w:val="single" w:sz="8" w:space="0" w:color="A6A6A6" w:themeColor="background1" w:themeShade="A6"/>
            </w:tcBorders>
          </w:tcPr>
          <w:p w14:paraId="3389A06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26.653.888</w:t>
            </w:r>
          </w:p>
        </w:tc>
        <w:tc>
          <w:tcPr>
            <w:tcW w:w="411" w:type="pct"/>
            <w:tcBorders>
              <w:top w:val="nil"/>
              <w:left w:val="single" w:sz="8" w:space="0" w:color="A6A6A6" w:themeColor="background1" w:themeShade="A6"/>
              <w:bottom w:val="nil"/>
              <w:right w:val="single" w:sz="8" w:space="0" w:color="023A85"/>
            </w:tcBorders>
          </w:tcPr>
          <w:p w14:paraId="41DC50C9"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62,1</w:t>
            </w:r>
          </w:p>
        </w:tc>
        <w:tc>
          <w:tcPr>
            <w:tcW w:w="657" w:type="pct"/>
            <w:tcBorders>
              <w:top w:val="nil"/>
              <w:left w:val="single" w:sz="8" w:space="0" w:color="023A85"/>
              <w:bottom w:val="nil"/>
              <w:right w:val="single" w:sz="8" w:space="0" w:color="A6A6A6" w:themeColor="background1" w:themeShade="A6"/>
            </w:tcBorders>
          </w:tcPr>
          <w:p w14:paraId="3C140B08"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12.775.789</w:t>
            </w:r>
          </w:p>
        </w:tc>
        <w:tc>
          <w:tcPr>
            <w:tcW w:w="411" w:type="pct"/>
            <w:tcBorders>
              <w:top w:val="nil"/>
              <w:left w:val="single" w:sz="8" w:space="0" w:color="A6A6A6" w:themeColor="background1" w:themeShade="A6"/>
              <w:bottom w:val="nil"/>
            </w:tcBorders>
          </w:tcPr>
          <w:p w14:paraId="67F80DD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57,3</w:t>
            </w:r>
          </w:p>
        </w:tc>
      </w:tr>
      <w:tr w:rsidR="00D07764" w:rsidRPr="002A2C7F" w14:paraId="5B8767A8" w14:textId="77777777" w:rsidTr="00482B3F">
        <w:trPr>
          <w:jc w:val="center"/>
        </w:trPr>
        <w:tc>
          <w:tcPr>
            <w:tcW w:w="736" w:type="pct"/>
            <w:tcBorders>
              <w:top w:val="nil"/>
              <w:bottom w:val="nil"/>
              <w:right w:val="single" w:sz="8" w:space="0" w:color="023A85"/>
            </w:tcBorders>
            <w:vAlign w:val="bottom"/>
            <w:hideMark/>
          </w:tcPr>
          <w:p w14:paraId="26765DC7" w14:textId="77777777" w:rsidR="00D07764" w:rsidRPr="002A2C7F" w:rsidRDefault="00D07764" w:rsidP="00482B3F">
            <w:pPr>
              <w:widowControl w:val="0"/>
              <w:spacing w:after="0" w:line="264" w:lineRule="auto"/>
              <w:jc w:val="both"/>
              <w:rPr>
                <w:rFonts w:ascii="Arial" w:eastAsia="Times New Roman" w:hAnsi="Arial" w:cs="Arial"/>
                <w:color w:val="000000"/>
                <w:sz w:val="16"/>
                <w:szCs w:val="16"/>
                <w:lang w:val="eu-ES"/>
              </w:rPr>
            </w:pPr>
            <w:r w:rsidRPr="002A2C7F">
              <w:rPr>
                <w:rFonts w:ascii="Arial" w:eastAsia="Times New Roman" w:hAnsi="Arial" w:cs="Arial"/>
                <w:color w:val="000000"/>
                <w:sz w:val="16"/>
                <w:szCs w:val="16"/>
                <w:lang w:val="eu-ES"/>
              </w:rPr>
              <w:t>Eraikuntza</w:t>
            </w:r>
          </w:p>
        </w:tc>
        <w:tc>
          <w:tcPr>
            <w:tcW w:w="665" w:type="pct"/>
            <w:tcBorders>
              <w:top w:val="nil"/>
              <w:left w:val="single" w:sz="8" w:space="0" w:color="023A85"/>
              <w:bottom w:val="nil"/>
              <w:right w:val="single" w:sz="8" w:space="0" w:color="A6A6A6" w:themeColor="background1" w:themeShade="A6"/>
            </w:tcBorders>
          </w:tcPr>
          <w:p w14:paraId="25F87403"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721.825</w:t>
            </w:r>
          </w:p>
        </w:tc>
        <w:tc>
          <w:tcPr>
            <w:tcW w:w="411" w:type="pct"/>
            <w:tcBorders>
              <w:top w:val="nil"/>
              <w:left w:val="single" w:sz="8" w:space="0" w:color="A6A6A6" w:themeColor="background1" w:themeShade="A6"/>
              <w:bottom w:val="nil"/>
              <w:right w:val="single" w:sz="8" w:space="0" w:color="023A85"/>
            </w:tcBorders>
          </w:tcPr>
          <w:p w14:paraId="47874CF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w:t>
            </w:r>
          </w:p>
        </w:tc>
        <w:tc>
          <w:tcPr>
            <w:tcW w:w="639" w:type="pct"/>
            <w:tcBorders>
              <w:top w:val="nil"/>
              <w:left w:val="single" w:sz="8" w:space="0" w:color="023A85"/>
              <w:bottom w:val="nil"/>
              <w:right w:val="single" w:sz="8" w:space="0" w:color="A6A6A6" w:themeColor="background1" w:themeShade="A6"/>
            </w:tcBorders>
          </w:tcPr>
          <w:p w14:paraId="2CA06A36"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284.071</w:t>
            </w:r>
          </w:p>
        </w:tc>
        <w:tc>
          <w:tcPr>
            <w:tcW w:w="411" w:type="pct"/>
            <w:tcBorders>
              <w:top w:val="nil"/>
              <w:left w:val="single" w:sz="8" w:space="0" w:color="A6A6A6" w:themeColor="background1" w:themeShade="A6"/>
              <w:bottom w:val="nil"/>
              <w:right w:val="single" w:sz="8" w:space="0" w:color="023A85"/>
            </w:tcBorders>
          </w:tcPr>
          <w:p w14:paraId="2117623A"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6,1</w:t>
            </w:r>
          </w:p>
        </w:tc>
        <w:tc>
          <w:tcPr>
            <w:tcW w:w="657" w:type="pct"/>
            <w:tcBorders>
              <w:top w:val="nil"/>
              <w:left w:val="single" w:sz="8" w:space="0" w:color="023A85"/>
              <w:bottom w:val="nil"/>
              <w:right w:val="single" w:sz="8" w:space="0" w:color="A6A6A6" w:themeColor="background1" w:themeShade="A6"/>
            </w:tcBorders>
          </w:tcPr>
          <w:p w14:paraId="191FFEE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231.397</w:t>
            </w:r>
          </w:p>
        </w:tc>
        <w:tc>
          <w:tcPr>
            <w:tcW w:w="411" w:type="pct"/>
            <w:tcBorders>
              <w:top w:val="nil"/>
              <w:left w:val="single" w:sz="8" w:space="0" w:color="A6A6A6" w:themeColor="background1" w:themeShade="A6"/>
              <w:bottom w:val="nil"/>
              <w:right w:val="single" w:sz="8" w:space="0" w:color="023A85"/>
            </w:tcBorders>
          </w:tcPr>
          <w:p w14:paraId="7B8371E2"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0,5</w:t>
            </w:r>
          </w:p>
        </w:tc>
        <w:tc>
          <w:tcPr>
            <w:tcW w:w="657" w:type="pct"/>
            <w:tcBorders>
              <w:top w:val="nil"/>
              <w:left w:val="single" w:sz="8" w:space="0" w:color="023A85"/>
              <w:bottom w:val="nil"/>
              <w:right w:val="single" w:sz="8" w:space="0" w:color="A6A6A6" w:themeColor="background1" w:themeShade="A6"/>
            </w:tcBorders>
          </w:tcPr>
          <w:p w14:paraId="7CB4D63F"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206.357</w:t>
            </w:r>
          </w:p>
        </w:tc>
        <w:tc>
          <w:tcPr>
            <w:tcW w:w="411" w:type="pct"/>
            <w:tcBorders>
              <w:top w:val="nil"/>
              <w:left w:val="single" w:sz="8" w:space="0" w:color="A6A6A6" w:themeColor="background1" w:themeShade="A6"/>
              <w:bottom w:val="nil"/>
            </w:tcBorders>
          </w:tcPr>
          <w:p w14:paraId="408C2580"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0,9</w:t>
            </w:r>
          </w:p>
        </w:tc>
      </w:tr>
      <w:tr w:rsidR="00D07764" w:rsidRPr="002A2C7F" w14:paraId="56A58A46" w14:textId="77777777" w:rsidTr="00482B3F">
        <w:trPr>
          <w:jc w:val="center"/>
        </w:trPr>
        <w:tc>
          <w:tcPr>
            <w:tcW w:w="736" w:type="pct"/>
            <w:tcBorders>
              <w:top w:val="nil"/>
              <w:bottom w:val="single" w:sz="8" w:space="0" w:color="023A85"/>
              <w:right w:val="single" w:sz="8" w:space="0" w:color="023A85"/>
            </w:tcBorders>
            <w:hideMark/>
          </w:tcPr>
          <w:p w14:paraId="74A06ECC" w14:textId="77777777" w:rsidR="00D07764" w:rsidRPr="002A2C7F" w:rsidRDefault="00D07764" w:rsidP="00482B3F">
            <w:pPr>
              <w:widowControl w:val="0"/>
              <w:spacing w:after="0" w:line="264" w:lineRule="auto"/>
              <w:jc w:val="both"/>
              <w:rPr>
                <w:rFonts w:ascii="Arial" w:eastAsia="Times New Roman" w:hAnsi="Arial" w:cs="Arial"/>
                <w:color w:val="000000"/>
                <w:sz w:val="16"/>
                <w:szCs w:val="16"/>
                <w:lang w:val="eu-ES"/>
              </w:rPr>
            </w:pPr>
            <w:r w:rsidRPr="002A2C7F">
              <w:rPr>
                <w:rFonts w:ascii="Arial" w:eastAsia="Times New Roman" w:hAnsi="Arial" w:cs="Arial"/>
                <w:color w:val="000000"/>
                <w:sz w:val="16"/>
                <w:szCs w:val="16"/>
                <w:lang w:val="eu-ES"/>
              </w:rPr>
              <w:t>Zerbitzuak</w:t>
            </w:r>
          </w:p>
        </w:tc>
        <w:tc>
          <w:tcPr>
            <w:tcW w:w="665" w:type="pct"/>
            <w:tcBorders>
              <w:top w:val="nil"/>
              <w:left w:val="single" w:sz="8" w:space="0" w:color="023A85"/>
              <w:bottom w:val="single" w:sz="8" w:space="0" w:color="023A85"/>
              <w:right w:val="single" w:sz="8" w:space="0" w:color="A6A6A6" w:themeColor="background1" w:themeShade="A6"/>
            </w:tcBorders>
          </w:tcPr>
          <w:p w14:paraId="49C76EF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25.400.138</w:t>
            </w:r>
          </w:p>
        </w:tc>
        <w:tc>
          <w:tcPr>
            <w:tcW w:w="411" w:type="pct"/>
            <w:tcBorders>
              <w:top w:val="nil"/>
              <w:left w:val="single" w:sz="8" w:space="0" w:color="A6A6A6" w:themeColor="background1" w:themeShade="A6"/>
              <w:bottom w:val="single" w:sz="8" w:space="0" w:color="023A85"/>
              <w:right w:val="single" w:sz="8" w:space="0" w:color="023A85"/>
            </w:tcBorders>
          </w:tcPr>
          <w:p w14:paraId="02F9A287"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36,3</w:t>
            </w:r>
          </w:p>
        </w:tc>
        <w:tc>
          <w:tcPr>
            <w:tcW w:w="639" w:type="pct"/>
            <w:tcBorders>
              <w:top w:val="nil"/>
              <w:left w:val="single" w:sz="8" w:space="0" w:color="023A85"/>
              <w:bottom w:val="single" w:sz="8" w:space="0" w:color="023A85"/>
              <w:right w:val="single" w:sz="8" w:space="0" w:color="A6A6A6" w:themeColor="background1" w:themeShade="A6"/>
            </w:tcBorders>
          </w:tcPr>
          <w:p w14:paraId="3DDCB483"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1.795.520</w:t>
            </w:r>
          </w:p>
        </w:tc>
        <w:tc>
          <w:tcPr>
            <w:tcW w:w="411" w:type="pct"/>
            <w:tcBorders>
              <w:top w:val="nil"/>
              <w:left w:val="single" w:sz="8" w:space="0" w:color="A6A6A6" w:themeColor="background1" w:themeShade="A6"/>
              <w:bottom w:val="single" w:sz="8" w:space="0" w:color="023A85"/>
              <w:right w:val="single" w:sz="8" w:space="0" w:color="023A85"/>
            </w:tcBorders>
          </w:tcPr>
          <w:p w14:paraId="5705EA85"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38,5</w:t>
            </w:r>
          </w:p>
        </w:tc>
        <w:tc>
          <w:tcPr>
            <w:tcW w:w="657" w:type="pct"/>
            <w:tcBorders>
              <w:top w:val="nil"/>
              <w:left w:val="single" w:sz="8" w:space="0" w:color="023A85"/>
              <w:bottom w:val="single" w:sz="8" w:space="0" w:color="023A85"/>
              <w:right w:val="single" w:sz="8" w:space="0" w:color="A6A6A6" w:themeColor="background1" w:themeShade="A6"/>
            </w:tcBorders>
          </w:tcPr>
          <w:p w14:paraId="1902D480"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14.827.796</w:t>
            </w:r>
          </w:p>
        </w:tc>
        <w:tc>
          <w:tcPr>
            <w:tcW w:w="411" w:type="pct"/>
            <w:tcBorders>
              <w:top w:val="nil"/>
              <w:left w:val="single" w:sz="8" w:space="0" w:color="A6A6A6" w:themeColor="background1" w:themeShade="A6"/>
              <w:bottom w:val="single" w:sz="8" w:space="0" w:color="023A85"/>
              <w:right w:val="single" w:sz="8" w:space="0" w:color="023A85"/>
            </w:tcBorders>
          </w:tcPr>
          <w:p w14:paraId="1C9EE05C"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34,5</w:t>
            </w:r>
          </w:p>
        </w:tc>
        <w:tc>
          <w:tcPr>
            <w:tcW w:w="657" w:type="pct"/>
            <w:tcBorders>
              <w:top w:val="nil"/>
              <w:left w:val="single" w:sz="8" w:space="0" w:color="023A85"/>
              <w:bottom w:val="single" w:sz="8" w:space="0" w:color="023A85"/>
              <w:right w:val="single" w:sz="8" w:space="0" w:color="A6A6A6" w:themeColor="background1" w:themeShade="A6"/>
            </w:tcBorders>
          </w:tcPr>
          <w:p w14:paraId="1611E332"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8.776.822</w:t>
            </w:r>
          </w:p>
        </w:tc>
        <w:tc>
          <w:tcPr>
            <w:tcW w:w="411" w:type="pct"/>
            <w:tcBorders>
              <w:top w:val="nil"/>
              <w:left w:val="single" w:sz="8" w:space="0" w:color="A6A6A6" w:themeColor="background1" w:themeShade="A6"/>
              <w:bottom w:val="single" w:sz="8" w:space="0" w:color="023A85"/>
            </w:tcBorders>
          </w:tcPr>
          <w:p w14:paraId="4745AA5D" w14:textId="77777777" w:rsidR="00D07764" w:rsidRPr="002A2C7F" w:rsidRDefault="00D07764" w:rsidP="00482B3F">
            <w:pPr>
              <w:widowControl w:val="0"/>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39,4</w:t>
            </w:r>
          </w:p>
        </w:tc>
      </w:tr>
      <w:tr w:rsidR="00D07764" w:rsidRPr="002A2C7F" w14:paraId="0F762D5B" w14:textId="77777777" w:rsidTr="00482B3F">
        <w:trPr>
          <w:jc w:val="center"/>
        </w:trPr>
        <w:tc>
          <w:tcPr>
            <w:tcW w:w="73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7B68D20" w14:textId="77777777" w:rsidR="00D07764" w:rsidRPr="002A2C7F" w:rsidRDefault="00D07764" w:rsidP="00482B3F">
            <w:pPr>
              <w:widowControl w:val="0"/>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665"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2150DB78"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69.881.783</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36005214"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639"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455987AE"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4.664.468</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16B703D1"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65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061A2818"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42.938.808</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3480D8EA"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657"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tcPr>
          <w:p w14:paraId="4E0E6BB0"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22.278.508</w:t>
            </w:r>
          </w:p>
        </w:tc>
        <w:tc>
          <w:tcPr>
            <w:tcW w:w="411"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1A46213F" w14:textId="77777777" w:rsidR="00D07764" w:rsidRPr="002A2C7F" w:rsidRDefault="00D07764" w:rsidP="00482B3F">
            <w:pPr>
              <w:widowControl w:val="0"/>
              <w:spacing w:after="0" w:line="264" w:lineRule="auto"/>
              <w:ind w:right="17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090DFC03" w14:textId="77777777" w:rsidR="00413A72" w:rsidRPr="002A2C7F" w:rsidRDefault="00413A72">
      <w:pPr>
        <w:rPr>
          <w:rFonts w:ascii="Arial" w:eastAsia="Calibri" w:hAnsi="Arial" w:cs="Arial"/>
          <w:b/>
          <w:color w:val="44546A"/>
          <w:sz w:val="20"/>
          <w:lang w:val="eu-ES"/>
        </w:rPr>
      </w:pPr>
      <w:r w:rsidRPr="002A2C7F">
        <w:rPr>
          <w:rFonts w:ascii="Arial" w:eastAsia="Calibri" w:hAnsi="Arial" w:cs="Arial"/>
          <w:b/>
          <w:color w:val="44546A"/>
          <w:sz w:val="20"/>
          <w:lang w:val="eu-ES"/>
        </w:rPr>
        <w:br w:type="page"/>
      </w:r>
    </w:p>
    <w:p w14:paraId="43B6A9C4" w14:textId="347F0C77" w:rsidR="00D07764" w:rsidRPr="002A2C7F" w:rsidRDefault="00D07764" w:rsidP="00413A72">
      <w:pPr>
        <w:widowControl w:val="0"/>
        <w:spacing w:after="0" w:line="264" w:lineRule="auto"/>
        <w:jc w:val="both"/>
        <w:rPr>
          <w:rFonts w:ascii="Arial" w:eastAsia="Calibri" w:hAnsi="Arial" w:cs="Arial"/>
          <w:b/>
          <w:color w:val="44546A"/>
          <w:sz w:val="20"/>
          <w:lang w:val="eu-ES"/>
        </w:rPr>
      </w:pPr>
      <w:r w:rsidRPr="002A2C7F">
        <w:rPr>
          <w:rFonts w:ascii="Arial" w:eastAsia="Calibri" w:hAnsi="Arial" w:cs="Arial"/>
          <w:b/>
          <w:color w:val="44546A"/>
          <w:sz w:val="20"/>
          <w:lang w:val="eu-ES"/>
        </w:rPr>
        <w:lastRenderedPageBreak/>
        <w:t>C. Herri Administrazioen Finantzazioa</w:t>
      </w:r>
    </w:p>
    <w:p w14:paraId="519B9666" w14:textId="77777777" w:rsidR="00D07764" w:rsidRPr="002A2C7F" w:rsidRDefault="00D07764" w:rsidP="00413A72">
      <w:pPr>
        <w:widowControl w:val="0"/>
        <w:spacing w:after="0" w:line="264" w:lineRule="auto"/>
        <w:rPr>
          <w:highlight w:val="yellow"/>
          <w:lang w:val="eu-ES"/>
        </w:rPr>
      </w:pPr>
    </w:p>
    <w:p w14:paraId="58E5AADC" w14:textId="6AC9CC20"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385" w:name="_Toc391999640"/>
      <w:bookmarkStart w:id="386" w:name="_Toc525300007"/>
      <w:bookmarkStart w:id="387" w:name="_Toc513394281"/>
      <w:bookmarkStart w:id="388" w:name="_Toc42264722"/>
      <w:r w:rsidRPr="002A2C7F">
        <w:rPr>
          <w:rFonts w:ascii="Arial" w:hAnsi="Arial" w:cs="Arial"/>
          <w:b w:val="0"/>
          <w:color w:val="5F5F5F"/>
          <w:sz w:val="18"/>
          <w:szCs w:val="18"/>
          <w:lang w:val="eu-ES"/>
        </w:rPr>
        <w:t>1.</w:t>
      </w:r>
      <w:r w:rsidRPr="002A2C7F">
        <w:rPr>
          <w:b w:val="0"/>
          <w:lang w:val="eu-ES"/>
        </w:rPr>
        <w:fldChar w:fldCharType="begin"/>
      </w:r>
      <w:r w:rsidRPr="002A2C7F">
        <w:rPr>
          <w:rFonts w:ascii="Arial" w:hAnsi="Arial" w:cs="Arial"/>
          <w:b w:val="0"/>
          <w:color w:val="5F5F5F"/>
          <w:sz w:val="18"/>
          <w:szCs w:val="18"/>
          <w:lang w:val="eu-ES"/>
        </w:rPr>
        <w:instrText xml:space="preserve"> SEQ Cuadro_1. \* ARABIC </w:instrText>
      </w:r>
      <w:r w:rsidRPr="002A2C7F">
        <w:rPr>
          <w:b w:val="0"/>
          <w:lang w:val="eu-ES"/>
        </w:rPr>
        <w:fldChar w:fldCharType="separate"/>
      </w:r>
      <w:r w:rsidR="007E21C6">
        <w:rPr>
          <w:rFonts w:ascii="Arial" w:hAnsi="Arial" w:cs="Arial"/>
          <w:b w:val="0"/>
          <w:noProof/>
          <w:color w:val="5F5F5F"/>
          <w:sz w:val="18"/>
          <w:szCs w:val="18"/>
          <w:lang w:val="eu-ES"/>
        </w:rPr>
        <w:t>70</w:t>
      </w:r>
      <w:r w:rsidRPr="002A2C7F">
        <w:rPr>
          <w:b w:val="0"/>
          <w:lang w:val="eu-ES"/>
        </w:rPr>
        <w:fldChar w:fldCharType="end"/>
      </w:r>
      <w:r w:rsidRPr="002A2C7F">
        <w:rPr>
          <w:b w:val="0"/>
          <w:lang w:val="eu-ES"/>
        </w:rPr>
        <w:t xml:space="preserve">. </w:t>
      </w:r>
      <w:r w:rsidRPr="002A2C7F">
        <w:rPr>
          <w:rFonts w:ascii="Arial" w:hAnsi="Arial" w:cs="Arial"/>
          <w:b w:val="0"/>
          <w:color w:val="5F5F5F"/>
          <w:sz w:val="18"/>
          <w:szCs w:val="18"/>
          <w:lang w:val="eu-ES"/>
        </w:rPr>
        <w:t xml:space="preserve">Taula </w:t>
      </w:r>
      <w:r w:rsidRPr="002A2C7F">
        <w:rPr>
          <w:rFonts w:ascii="Arial" w:hAnsi="Arial" w:cs="Arial"/>
          <w:b w:val="0"/>
          <w:color w:val="5F5F5F"/>
          <w:sz w:val="18"/>
          <w:szCs w:val="18"/>
          <w:lang w:val="eu-ES"/>
        </w:rPr>
        <w:tab/>
        <w:t>KAPITALEKO DIRULAGUNTZA OFIZIALEN HAZKUNDEAREN ARLOZ ARLOKO BANAKETA 201</w:t>
      </w:r>
      <w:bookmarkEnd w:id="385"/>
      <w:bookmarkEnd w:id="386"/>
      <w:bookmarkEnd w:id="387"/>
      <w:r w:rsidRPr="002A2C7F">
        <w:rPr>
          <w:rFonts w:ascii="Arial" w:hAnsi="Arial" w:cs="Arial"/>
          <w:b w:val="0"/>
          <w:color w:val="5F5F5F"/>
          <w:sz w:val="18"/>
          <w:szCs w:val="18"/>
          <w:lang w:val="eu-ES"/>
        </w:rPr>
        <w:t>8</w:t>
      </w:r>
      <w:bookmarkEnd w:id="388"/>
    </w:p>
    <w:tbl>
      <w:tblPr>
        <w:tblW w:w="5000" w:type="pct"/>
        <w:jc w:val="center"/>
        <w:tblLook w:val="04A0" w:firstRow="1" w:lastRow="0" w:firstColumn="1" w:lastColumn="0" w:noHBand="0" w:noVBand="1"/>
      </w:tblPr>
      <w:tblGrid>
        <w:gridCol w:w="2150"/>
        <w:gridCol w:w="3056"/>
        <w:gridCol w:w="1719"/>
        <w:gridCol w:w="1559"/>
      </w:tblGrid>
      <w:tr w:rsidR="00D07764" w:rsidRPr="002A2C7F" w14:paraId="103E708D" w14:textId="77777777" w:rsidTr="00413A72">
        <w:trPr>
          <w:jc w:val="center"/>
        </w:trPr>
        <w:tc>
          <w:tcPr>
            <w:tcW w:w="1267" w:type="pct"/>
            <w:vMerge w:val="restart"/>
            <w:tcBorders>
              <w:top w:val="single" w:sz="8" w:space="0" w:color="023A85"/>
              <w:left w:val="single" w:sz="8" w:space="0" w:color="023A85"/>
              <w:bottom w:val="single" w:sz="4" w:space="0" w:color="A6A6A6" w:themeColor="background1" w:themeShade="A6"/>
              <w:right w:val="single" w:sz="8" w:space="0" w:color="023A85"/>
            </w:tcBorders>
            <w:shd w:val="clear" w:color="auto" w:fill="auto"/>
          </w:tcPr>
          <w:p w14:paraId="7DD891A9" w14:textId="77777777" w:rsidR="00D07764" w:rsidRPr="002A2C7F" w:rsidRDefault="00D07764" w:rsidP="00482B3F">
            <w:pPr>
              <w:widowControl w:val="0"/>
              <w:spacing w:after="0" w:line="240" w:lineRule="auto"/>
              <w:jc w:val="center"/>
              <w:rPr>
                <w:rFonts w:ascii="Arial" w:hAnsi="Arial" w:cs="Arial"/>
                <w:b/>
                <w:sz w:val="16"/>
                <w:szCs w:val="16"/>
                <w:lang w:val="eu-ES"/>
              </w:rPr>
            </w:pPr>
          </w:p>
        </w:tc>
        <w:tc>
          <w:tcPr>
            <w:tcW w:w="1801" w:type="pct"/>
            <w:vMerge w:val="restart"/>
            <w:tcBorders>
              <w:top w:val="single" w:sz="8" w:space="0" w:color="023A85"/>
              <w:left w:val="single" w:sz="8" w:space="0" w:color="023A85"/>
              <w:bottom w:val="single" w:sz="4" w:space="0" w:color="A6A6A6" w:themeColor="background1" w:themeShade="A6"/>
              <w:right w:val="single" w:sz="8" w:space="0" w:color="1F3864" w:themeColor="accent1" w:themeShade="80"/>
            </w:tcBorders>
            <w:shd w:val="clear" w:color="auto" w:fill="auto"/>
            <w:vAlign w:val="center"/>
            <w:hideMark/>
          </w:tcPr>
          <w:p w14:paraId="7858F521"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Inbertsioak (Materiala+ Immateriala)</w:t>
            </w:r>
            <w:r w:rsidRPr="002A2C7F">
              <w:rPr>
                <w:rStyle w:val="Refdenotaalpie"/>
                <w:rFonts w:ascii="Arial" w:hAnsi="Arial" w:cs="Arial"/>
                <w:sz w:val="16"/>
                <w:szCs w:val="16"/>
                <w:lang w:val="eu-ES"/>
              </w:rPr>
              <w:footnoteReference w:id="17"/>
            </w:r>
          </w:p>
        </w:tc>
        <w:tc>
          <w:tcPr>
            <w:tcW w:w="193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7C0F332"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Kapitaleko Diru laguntza Ofizialen hazkundea</w:t>
            </w:r>
            <w:r w:rsidRPr="002A2C7F">
              <w:rPr>
                <w:rStyle w:val="Refdenotaalpie"/>
                <w:rFonts w:ascii="Arial" w:hAnsi="Arial" w:cs="Arial"/>
                <w:sz w:val="16"/>
                <w:szCs w:val="16"/>
                <w:lang w:val="eu-ES"/>
              </w:rPr>
              <w:footnoteReference w:id="18"/>
            </w:r>
          </w:p>
        </w:tc>
      </w:tr>
      <w:tr w:rsidR="00D07764" w:rsidRPr="002A2C7F" w14:paraId="601DDAEF" w14:textId="77777777" w:rsidTr="00413A72">
        <w:trPr>
          <w:jc w:val="center"/>
        </w:trPr>
        <w:tc>
          <w:tcPr>
            <w:tcW w:w="0" w:type="auto"/>
            <w:vMerge/>
            <w:tcBorders>
              <w:top w:val="single" w:sz="4" w:space="0" w:color="A6A6A6" w:themeColor="background1" w:themeShade="A6"/>
              <w:left w:val="single" w:sz="8" w:space="0" w:color="023A85"/>
              <w:bottom w:val="single" w:sz="8" w:space="0" w:color="023A85"/>
              <w:right w:val="single" w:sz="8" w:space="0" w:color="023A85"/>
            </w:tcBorders>
            <w:shd w:val="clear" w:color="auto" w:fill="auto"/>
            <w:vAlign w:val="center"/>
            <w:hideMark/>
          </w:tcPr>
          <w:p w14:paraId="46708B38" w14:textId="77777777" w:rsidR="00D07764" w:rsidRPr="002A2C7F" w:rsidRDefault="00D07764" w:rsidP="00482B3F">
            <w:pPr>
              <w:spacing w:after="0" w:line="240" w:lineRule="auto"/>
              <w:rPr>
                <w:rFonts w:ascii="Arial" w:hAnsi="Arial" w:cs="Arial"/>
                <w:b/>
                <w:sz w:val="16"/>
                <w:szCs w:val="16"/>
                <w:lang w:val="eu-ES"/>
              </w:rPr>
            </w:pPr>
          </w:p>
        </w:tc>
        <w:tc>
          <w:tcPr>
            <w:tcW w:w="0" w:type="auto"/>
            <w:vMerge/>
            <w:tcBorders>
              <w:top w:val="single" w:sz="4" w:space="0" w:color="A6A6A6" w:themeColor="background1" w:themeShade="A6"/>
              <w:left w:val="single" w:sz="8" w:space="0" w:color="023A85"/>
              <w:bottom w:val="single" w:sz="8" w:space="0" w:color="023A85"/>
              <w:right w:val="single" w:sz="8" w:space="0" w:color="1F3864" w:themeColor="accent1" w:themeShade="80"/>
            </w:tcBorders>
            <w:shd w:val="clear" w:color="auto" w:fill="auto"/>
            <w:vAlign w:val="center"/>
            <w:hideMark/>
          </w:tcPr>
          <w:p w14:paraId="6699AD72" w14:textId="77777777" w:rsidR="00D07764" w:rsidRPr="002A2C7F" w:rsidRDefault="00D07764" w:rsidP="00482B3F">
            <w:pPr>
              <w:spacing w:after="0" w:line="240" w:lineRule="auto"/>
              <w:rPr>
                <w:rFonts w:ascii="Arial" w:hAnsi="Arial" w:cs="Arial"/>
                <w:b/>
                <w:sz w:val="16"/>
                <w:szCs w:val="16"/>
                <w:lang w:val="eu-ES"/>
              </w:rPr>
            </w:pPr>
          </w:p>
        </w:tc>
        <w:tc>
          <w:tcPr>
            <w:tcW w:w="10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09FE0E8"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Z.a.</w:t>
            </w:r>
          </w:p>
        </w:tc>
        <w:tc>
          <w:tcPr>
            <w:tcW w:w="9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083ECBE"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w:t>
            </w:r>
          </w:p>
        </w:tc>
      </w:tr>
      <w:tr w:rsidR="00D07764" w:rsidRPr="002A2C7F" w14:paraId="0D5F3E5B" w14:textId="77777777" w:rsidTr="00413A72">
        <w:trPr>
          <w:jc w:val="center"/>
        </w:trPr>
        <w:tc>
          <w:tcPr>
            <w:tcW w:w="1267" w:type="pct"/>
            <w:tcBorders>
              <w:top w:val="single" w:sz="8" w:space="0" w:color="023A85"/>
              <w:left w:val="nil"/>
              <w:bottom w:val="nil"/>
              <w:right w:val="single" w:sz="8" w:space="0" w:color="023A85"/>
            </w:tcBorders>
            <w:hideMark/>
          </w:tcPr>
          <w:p w14:paraId="7464FF94"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Industria</w:t>
            </w:r>
          </w:p>
        </w:tc>
        <w:tc>
          <w:tcPr>
            <w:tcW w:w="1801" w:type="pct"/>
            <w:tcBorders>
              <w:top w:val="single" w:sz="8" w:space="0" w:color="023A85"/>
              <w:left w:val="single" w:sz="8" w:space="0" w:color="023A85"/>
              <w:bottom w:val="nil"/>
              <w:right w:val="single" w:sz="8" w:space="0" w:color="023A85"/>
            </w:tcBorders>
            <w:vAlign w:val="bottom"/>
            <w:hideMark/>
          </w:tcPr>
          <w:p w14:paraId="61ADC6A0"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209.724.172</w:t>
            </w:r>
          </w:p>
        </w:tc>
        <w:tc>
          <w:tcPr>
            <w:tcW w:w="1013" w:type="pct"/>
            <w:tcBorders>
              <w:top w:val="single" w:sz="8" w:space="0" w:color="1F3864" w:themeColor="accent1" w:themeShade="80"/>
              <w:left w:val="single" w:sz="8" w:space="0" w:color="023A85"/>
              <w:bottom w:val="nil"/>
              <w:right w:val="single" w:sz="8" w:space="0" w:color="A6A6A6" w:themeColor="background1" w:themeShade="A6"/>
            </w:tcBorders>
            <w:hideMark/>
          </w:tcPr>
          <w:p w14:paraId="62A9DDB0"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1.584.551</w:t>
            </w:r>
          </w:p>
        </w:tc>
        <w:tc>
          <w:tcPr>
            <w:tcW w:w="919" w:type="pct"/>
            <w:tcBorders>
              <w:top w:val="single" w:sz="8" w:space="0" w:color="1F3864" w:themeColor="accent1" w:themeShade="80"/>
              <w:left w:val="single" w:sz="8" w:space="0" w:color="A6A6A6" w:themeColor="background1" w:themeShade="A6"/>
              <w:bottom w:val="nil"/>
              <w:right w:val="nil"/>
            </w:tcBorders>
            <w:hideMark/>
          </w:tcPr>
          <w:p w14:paraId="29AA828E" w14:textId="77777777" w:rsidR="00D07764" w:rsidRPr="002A2C7F" w:rsidRDefault="00D07764"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0,8</w:t>
            </w:r>
          </w:p>
        </w:tc>
      </w:tr>
      <w:tr w:rsidR="00D07764" w:rsidRPr="002A2C7F" w14:paraId="5BE03D37" w14:textId="77777777" w:rsidTr="00482B3F">
        <w:trPr>
          <w:jc w:val="center"/>
        </w:trPr>
        <w:tc>
          <w:tcPr>
            <w:tcW w:w="1267" w:type="pct"/>
            <w:tcBorders>
              <w:top w:val="nil"/>
              <w:left w:val="nil"/>
              <w:bottom w:val="nil"/>
              <w:right w:val="single" w:sz="8" w:space="0" w:color="023A85"/>
            </w:tcBorders>
            <w:hideMark/>
          </w:tcPr>
          <w:p w14:paraId="19E7E873"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 xml:space="preserve">Eraikuntza </w:t>
            </w:r>
          </w:p>
        </w:tc>
        <w:tc>
          <w:tcPr>
            <w:tcW w:w="1801" w:type="pct"/>
            <w:tcBorders>
              <w:top w:val="nil"/>
              <w:left w:val="single" w:sz="8" w:space="0" w:color="023A85"/>
              <w:bottom w:val="nil"/>
              <w:right w:val="single" w:sz="8" w:space="0" w:color="023A85"/>
            </w:tcBorders>
            <w:vAlign w:val="bottom"/>
            <w:hideMark/>
          </w:tcPr>
          <w:p w14:paraId="70CD50E0"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11.463.354</w:t>
            </w:r>
          </w:p>
        </w:tc>
        <w:tc>
          <w:tcPr>
            <w:tcW w:w="1013" w:type="pct"/>
            <w:tcBorders>
              <w:top w:val="nil"/>
              <w:left w:val="single" w:sz="8" w:space="0" w:color="023A85"/>
              <w:bottom w:val="nil"/>
              <w:right w:val="single" w:sz="8" w:space="0" w:color="A6A6A6" w:themeColor="background1" w:themeShade="A6"/>
            </w:tcBorders>
            <w:hideMark/>
          </w:tcPr>
          <w:p w14:paraId="0FA49E0F"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90.226</w:t>
            </w:r>
          </w:p>
        </w:tc>
        <w:tc>
          <w:tcPr>
            <w:tcW w:w="919" w:type="pct"/>
            <w:tcBorders>
              <w:left w:val="single" w:sz="8" w:space="0" w:color="A6A6A6" w:themeColor="background1" w:themeShade="A6"/>
            </w:tcBorders>
            <w:hideMark/>
          </w:tcPr>
          <w:p w14:paraId="39506284" w14:textId="77777777" w:rsidR="00D07764" w:rsidRPr="002A2C7F" w:rsidRDefault="00D07764"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0,8</w:t>
            </w:r>
          </w:p>
        </w:tc>
      </w:tr>
      <w:tr w:rsidR="00D07764" w:rsidRPr="002A2C7F" w14:paraId="266D5B2A" w14:textId="77777777" w:rsidTr="00482B3F">
        <w:trPr>
          <w:jc w:val="center"/>
        </w:trPr>
        <w:tc>
          <w:tcPr>
            <w:tcW w:w="1267" w:type="pct"/>
            <w:tcBorders>
              <w:top w:val="nil"/>
              <w:left w:val="nil"/>
              <w:bottom w:val="single" w:sz="8" w:space="0" w:color="023A85"/>
              <w:right w:val="single" w:sz="8" w:space="0" w:color="023A85"/>
            </w:tcBorders>
            <w:hideMark/>
          </w:tcPr>
          <w:p w14:paraId="449949F6"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Zerbitzuak</w:t>
            </w:r>
          </w:p>
        </w:tc>
        <w:tc>
          <w:tcPr>
            <w:tcW w:w="1801" w:type="pct"/>
            <w:tcBorders>
              <w:top w:val="nil"/>
              <w:left w:val="single" w:sz="8" w:space="0" w:color="023A85"/>
              <w:bottom w:val="single" w:sz="8" w:space="0" w:color="023A85"/>
              <w:right w:val="single" w:sz="8" w:space="0" w:color="023A85"/>
            </w:tcBorders>
            <w:vAlign w:val="bottom"/>
            <w:hideMark/>
          </w:tcPr>
          <w:p w14:paraId="47B73A2F"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81.768.387</w:t>
            </w:r>
          </w:p>
        </w:tc>
        <w:tc>
          <w:tcPr>
            <w:tcW w:w="1013" w:type="pct"/>
            <w:tcBorders>
              <w:top w:val="nil"/>
              <w:left w:val="single" w:sz="8" w:space="0" w:color="023A85"/>
              <w:bottom w:val="single" w:sz="8" w:space="0" w:color="023A85"/>
              <w:right w:val="single" w:sz="8" w:space="0" w:color="A6A6A6" w:themeColor="background1" w:themeShade="A6"/>
            </w:tcBorders>
            <w:hideMark/>
          </w:tcPr>
          <w:p w14:paraId="5B3FF26B"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24.272.931</w:t>
            </w:r>
          </w:p>
        </w:tc>
        <w:tc>
          <w:tcPr>
            <w:tcW w:w="919" w:type="pct"/>
            <w:tcBorders>
              <w:top w:val="nil"/>
              <w:left w:val="single" w:sz="8" w:space="0" w:color="A6A6A6" w:themeColor="background1" w:themeShade="A6"/>
              <w:bottom w:val="single" w:sz="8" w:space="0" w:color="023A85"/>
              <w:right w:val="nil"/>
            </w:tcBorders>
            <w:hideMark/>
          </w:tcPr>
          <w:p w14:paraId="3F43C871" w14:textId="77777777" w:rsidR="00D07764" w:rsidRPr="002A2C7F" w:rsidRDefault="00D07764"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29,7</w:t>
            </w:r>
          </w:p>
        </w:tc>
      </w:tr>
      <w:tr w:rsidR="00D07764" w:rsidRPr="002A2C7F" w14:paraId="6AB51D36" w14:textId="77777777" w:rsidTr="00482B3F">
        <w:trPr>
          <w:jc w:val="center"/>
        </w:trPr>
        <w:tc>
          <w:tcPr>
            <w:tcW w:w="126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C4F1201" w14:textId="77777777" w:rsidR="00D07764" w:rsidRPr="002A2C7F" w:rsidRDefault="00D07764" w:rsidP="00482B3F">
            <w:pPr>
              <w:widowControl w:val="0"/>
              <w:spacing w:after="0" w:line="240" w:lineRule="auto"/>
              <w:rPr>
                <w:rFonts w:ascii="Arial" w:hAnsi="Arial" w:cs="Arial"/>
                <w:b/>
                <w:sz w:val="16"/>
                <w:szCs w:val="16"/>
                <w:lang w:val="eu-ES"/>
              </w:rPr>
            </w:pPr>
            <w:r w:rsidRPr="002A2C7F">
              <w:rPr>
                <w:rFonts w:ascii="Arial" w:hAnsi="Arial" w:cs="Arial"/>
                <w:b/>
                <w:sz w:val="16"/>
                <w:szCs w:val="16"/>
                <w:lang w:val="eu-ES"/>
              </w:rPr>
              <w:t>GUZTIRA*</w:t>
            </w:r>
          </w:p>
        </w:tc>
        <w:tc>
          <w:tcPr>
            <w:tcW w:w="180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0728F9A"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306.399.665</w:t>
            </w:r>
          </w:p>
        </w:tc>
        <w:tc>
          <w:tcPr>
            <w:tcW w:w="101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vAlign w:val="bottom"/>
            <w:hideMark/>
          </w:tcPr>
          <w:p w14:paraId="15FBB541"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26.518.219</w:t>
            </w:r>
          </w:p>
        </w:tc>
        <w:tc>
          <w:tcPr>
            <w:tcW w:w="9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tcPr>
          <w:p w14:paraId="74653BD4" w14:textId="77777777" w:rsidR="00D07764" w:rsidRPr="002A2C7F" w:rsidRDefault="00D07764" w:rsidP="00482B3F">
            <w:pPr>
              <w:widowControl w:val="0"/>
              <w:spacing w:after="0" w:line="240" w:lineRule="auto"/>
              <w:ind w:right="170"/>
              <w:jc w:val="right"/>
              <w:rPr>
                <w:rFonts w:ascii="Arial" w:hAnsi="Arial" w:cs="Arial"/>
                <w:b/>
                <w:bCs/>
                <w:color w:val="000000"/>
                <w:sz w:val="16"/>
                <w:szCs w:val="16"/>
                <w:lang w:val="eu-ES"/>
              </w:rPr>
            </w:pPr>
            <w:r w:rsidRPr="002A2C7F">
              <w:rPr>
                <w:rFonts w:ascii="Arial" w:hAnsi="Arial" w:cs="Arial"/>
                <w:b/>
                <w:bCs/>
                <w:color w:val="000000"/>
                <w:sz w:val="16"/>
                <w:szCs w:val="16"/>
                <w:lang w:val="eu-ES"/>
              </w:rPr>
              <w:t>8,7</w:t>
            </w:r>
          </w:p>
        </w:tc>
      </w:tr>
    </w:tbl>
    <w:p w14:paraId="412EA1B8" w14:textId="77777777" w:rsidR="00D07764" w:rsidRPr="002A2C7F" w:rsidRDefault="00D07764" w:rsidP="00D07764">
      <w:pPr>
        <w:widowControl w:val="0"/>
        <w:spacing w:line="264" w:lineRule="auto"/>
        <w:ind w:left="142"/>
        <w:rPr>
          <w:rFonts w:ascii="Arial" w:hAnsi="Arial" w:cs="Arial"/>
          <w:sz w:val="16"/>
          <w:szCs w:val="16"/>
          <w:lang w:val="eu-ES"/>
        </w:rPr>
      </w:pPr>
      <w:bookmarkStart w:id="389" w:name="_Toc391565510"/>
      <w:r w:rsidRPr="002A2C7F">
        <w:rPr>
          <w:rFonts w:ascii="Arial" w:hAnsi="Arial" w:cs="Arial"/>
          <w:sz w:val="16"/>
          <w:szCs w:val="16"/>
          <w:lang w:val="eu-ES"/>
        </w:rPr>
        <w:t>*</w:t>
      </w:r>
      <w:bookmarkEnd w:id="389"/>
      <w:r w:rsidRPr="002A2C7F">
        <w:rPr>
          <w:rFonts w:ascii="Arial" w:hAnsi="Arial" w:cs="Arial"/>
          <w:sz w:val="16"/>
          <w:szCs w:val="16"/>
          <w:lang w:val="eu-ES"/>
        </w:rPr>
        <w:t>Lehen sektoreko datuak barne</w:t>
      </w:r>
    </w:p>
    <w:p w14:paraId="34FEE869" w14:textId="44BB495A" w:rsidR="00D07764" w:rsidRPr="002A2C7F" w:rsidRDefault="00D07764" w:rsidP="00D07764">
      <w:pPr>
        <w:pStyle w:val="Descripcin"/>
        <w:spacing w:line="264" w:lineRule="auto"/>
        <w:ind w:left="1134" w:hanging="1134"/>
        <w:rPr>
          <w:rFonts w:ascii="Arial" w:hAnsi="Arial" w:cs="Arial"/>
          <w:b w:val="0"/>
          <w:color w:val="5F5F5F"/>
          <w:sz w:val="18"/>
          <w:szCs w:val="18"/>
          <w:lang w:val="eu-ES"/>
        </w:rPr>
      </w:pPr>
      <w:bookmarkStart w:id="390" w:name="_Toc391999641"/>
      <w:bookmarkStart w:id="391" w:name="_Toc391565511"/>
      <w:bookmarkStart w:id="392" w:name="_Toc525300008"/>
      <w:bookmarkStart w:id="393" w:name="_Toc513394282"/>
      <w:bookmarkStart w:id="394" w:name="_Toc42264723"/>
      <w:r w:rsidRPr="002A2C7F">
        <w:rPr>
          <w:rFonts w:ascii="Arial" w:hAnsi="Arial" w:cs="Arial"/>
          <w:b w:val="0"/>
          <w:color w:val="5F5F5F"/>
          <w:sz w:val="18"/>
          <w:szCs w:val="18"/>
          <w:lang w:val="eu-ES"/>
        </w:rPr>
        <w:t>1.</w:t>
      </w:r>
      <w:r w:rsidRPr="002A2C7F">
        <w:rPr>
          <w:lang w:val="eu-ES"/>
        </w:rPr>
        <w:fldChar w:fldCharType="begin"/>
      </w:r>
      <w:r w:rsidRPr="002A2C7F">
        <w:rPr>
          <w:rFonts w:ascii="Arial" w:hAnsi="Arial" w:cs="Arial"/>
          <w:b w:val="0"/>
          <w:color w:val="5F5F5F"/>
          <w:sz w:val="18"/>
          <w:szCs w:val="18"/>
          <w:lang w:val="eu-ES"/>
        </w:rPr>
        <w:instrText xml:space="preserve"> SEQ Cuadro_1. \* ARABIC </w:instrText>
      </w:r>
      <w:r w:rsidRPr="002A2C7F">
        <w:rPr>
          <w:lang w:val="eu-ES"/>
        </w:rPr>
        <w:fldChar w:fldCharType="separate"/>
      </w:r>
      <w:r w:rsidR="007E21C6">
        <w:rPr>
          <w:rFonts w:ascii="Arial" w:hAnsi="Arial" w:cs="Arial"/>
          <w:b w:val="0"/>
          <w:noProof/>
          <w:color w:val="5F5F5F"/>
          <w:sz w:val="18"/>
          <w:szCs w:val="18"/>
          <w:lang w:val="eu-ES"/>
        </w:rPr>
        <w:t>71</w:t>
      </w:r>
      <w:r w:rsidRPr="002A2C7F">
        <w:rPr>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t>EKITALDIAREN EMAITZARI TRANSFERITUTAKO DIRULAGUNTZA, DOHAINTZA ETA KAPITAL LEGATUEN EGITURA SEKTORIALA (746) 201</w:t>
      </w:r>
      <w:bookmarkEnd w:id="390"/>
      <w:bookmarkEnd w:id="391"/>
      <w:bookmarkEnd w:id="392"/>
      <w:bookmarkEnd w:id="393"/>
      <w:r w:rsidRPr="002A2C7F">
        <w:rPr>
          <w:rFonts w:ascii="Arial" w:hAnsi="Arial" w:cs="Arial"/>
          <w:b w:val="0"/>
          <w:color w:val="5F5F5F"/>
          <w:sz w:val="18"/>
          <w:szCs w:val="18"/>
          <w:lang w:val="eu-ES"/>
        </w:rPr>
        <w:t>8</w:t>
      </w:r>
      <w:bookmarkEnd w:id="394"/>
    </w:p>
    <w:tbl>
      <w:tblPr>
        <w:tblW w:w="5000" w:type="pct"/>
        <w:jc w:val="center"/>
        <w:tblLook w:val="04A0" w:firstRow="1" w:lastRow="0" w:firstColumn="1" w:lastColumn="0" w:noHBand="0" w:noVBand="1"/>
      </w:tblPr>
      <w:tblGrid>
        <w:gridCol w:w="2150"/>
        <w:gridCol w:w="3056"/>
        <w:gridCol w:w="1719"/>
        <w:gridCol w:w="1559"/>
      </w:tblGrid>
      <w:tr w:rsidR="00D07764" w:rsidRPr="001D1D9F" w14:paraId="7928324B" w14:textId="77777777" w:rsidTr="00413A72">
        <w:trPr>
          <w:trHeight w:val="227"/>
          <w:jc w:val="center"/>
        </w:trPr>
        <w:tc>
          <w:tcPr>
            <w:tcW w:w="1267" w:type="pct"/>
            <w:vMerge w:val="restart"/>
            <w:tcBorders>
              <w:top w:val="single" w:sz="8" w:space="0" w:color="023A85"/>
              <w:left w:val="single" w:sz="8" w:space="0" w:color="023A85"/>
              <w:bottom w:val="single" w:sz="4" w:space="0" w:color="A6A6A6" w:themeColor="background1" w:themeShade="A6"/>
              <w:right w:val="single" w:sz="8" w:space="0" w:color="023A85"/>
            </w:tcBorders>
            <w:shd w:val="clear" w:color="auto" w:fill="auto"/>
          </w:tcPr>
          <w:p w14:paraId="3226D272" w14:textId="77777777" w:rsidR="00D07764" w:rsidRPr="002A2C7F" w:rsidRDefault="00D07764" w:rsidP="00482B3F">
            <w:pPr>
              <w:widowControl w:val="0"/>
              <w:spacing w:after="0" w:line="240" w:lineRule="auto"/>
              <w:jc w:val="center"/>
              <w:rPr>
                <w:rFonts w:ascii="Arial" w:hAnsi="Arial" w:cs="Arial"/>
                <w:b/>
                <w:sz w:val="16"/>
                <w:szCs w:val="16"/>
                <w:lang w:val="eu-ES"/>
              </w:rPr>
            </w:pPr>
          </w:p>
        </w:tc>
        <w:tc>
          <w:tcPr>
            <w:tcW w:w="1801" w:type="pct"/>
            <w:vMerge w:val="restart"/>
            <w:tcBorders>
              <w:top w:val="single" w:sz="8" w:space="0" w:color="023A85"/>
              <w:left w:val="single" w:sz="8" w:space="0" w:color="023A85"/>
              <w:bottom w:val="single" w:sz="4" w:space="0" w:color="A6A6A6" w:themeColor="background1" w:themeShade="A6"/>
              <w:right w:val="single" w:sz="8" w:space="0" w:color="1F3864" w:themeColor="accent1" w:themeShade="80"/>
            </w:tcBorders>
            <w:shd w:val="clear" w:color="auto" w:fill="auto"/>
            <w:vAlign w:val="center"/>
            <w:hideMark/>
          </w:tcPr>
          <w:p w14:paraId="16643223"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cs="Arial"/>
                <w:b/>
                <w:bCs/>
                <w:sz w:val="16"/>
                <w:szCs w:val="16"/>
                <w:lang w:val="eu-ES"/>
              </w:rPr>
              <w:t>Mozkinak</w:t>
            </w:r>
          </w:p>
        </w:tc>
        <w:tc>
          <w:tcPr>
            <w:tcW w:w="193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CE43093"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cs="Arial"/>
                <w:b/>
                <w:bCs/>
                <w:sz w:val="16"/>
                <w:szCs w:val="16"/>
                <w:lang w:val="eu-ES"/>
              </w:rPr>
              <w:t>Emaitzei Transferitutako kapitaleko Diru laguntzak</w:t>
            </w:r>
          </w:p>
        </w:tc>
      </w:tr>
      <w:tr w:rsidR="00D07764" w:rsidRPr="002A2C7F" w14:paraId="4FCF133F" w14:textId="77777777" w:rsidTr="00413A72">
        <w:trPr>
          <w:jc w:val="center"/>
        </w:trPr>
        <w:tc>
          <w:tcPr>
            <w:tcW w:w="0" w:type="auto"/>
            <w:vMerge/>
            <w:tcBorders>
              <w:top w:val="single" w:sz="4" w:space="0" w:color="A6A6A6" w:themeColor="background1" w:themeShade="A6"/>
              <w:left w:val="single" w:sz="8" w:space="0" w:color="023A85"/>
              <w:bottom w:val="single" w:sz="8" w:space="0" w:color="023A85"/>
              <w:right w:val="single" w:sz="8" w:space="0" w:color="023A85"/>
            </w:tcBorders>
            <w:shd w:val="clear" w:color="auto" w:fill="auto"/>
            <w:vAlign w:val="center"/>
            <w:hideMark/>
          </w:tcPr>
          <w:p w14:paraId="161E5E9C" w14:textId="77777777" w:rsidR="00D07764" w:rsidRPr="002A2C7F" w:rsidRDefault="00D07764" w:rsidP="00482B3F">
            <w:pPr>
              <w:spacing w:after="0" w:line="240" w:lineRule="auto"/>
              <w:rPr>
                <w:rFonts w:ascii="Arial" w:hAnsi="Arial" w:cs="Arial"/>
                <w:b/>
                <w:sz w:val="16"/>
                <w:szCs w:val="16"/>
                <w:lang w:val="eu-ES"/>
              </w:rPr>
            </w:pPr>
          </w:p>
        </w:tc>
        <w:tc>
          <w:tcPr>
            <w:tcW w:w="0" w:type="auto"/>
            <w:vMerge/>
            <w:tcBorders>
              <w:top w:val="single" w:sz="4" w:space="0" w:color="A6A6A6" w:themeColor="background1" w:themeShade="A6"/>
              <w:left w:val="single" w:sz="8" w:space="0" w:color="023A85"/>
              <w:bottom w:val="single" w:sz="8" w:space="0" w:color="023A85"/>
              <w:right w:val="single" w:sz="8" w:space="0" w:color="1F3864" w:themeColor="accent1" w:themeShade="80"/>
            </w:tcBorders>
            <w:shd w:val="clear" w:color="auto" w:fill="auto"/>
            <w:vAlign w:val="center"/>
            <w:hideMark/>
          </w:tcPr>
          <w:p w14:paraId="262047C9" w14:textId="77777777" w:rsidR="00D07764" w:rsidRPr="002A2C7F" w:rsidRDefault="00D07764" w:rsidP="00482B3F">
            <w:pPr>
              <w:spacing w:after="0" w:line="240" w:lineRule="auto"/>
              <w:rPr>
                <w:rFonts w:ascii="Arial" w:hAnsi="Arial" w:cs="Arial"/>
                <w:b/>
                <w:sz w:val="16"/>
                <w:szCs w:val="16"/>
                <w:lang w:val="eu-ES"/>
              </w:rPr>
            </w:pPr>
          </w:p>
        </w:tc>
        <w:tc>
          <w:tcPr>
            <w:tcW w:w="10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F6EBDF1"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Z.a.</w:t>
            </w:r>
          </w:p>
        </w:tc>
        <w:tc>
          <w:tcPr>
            <w:tcW w:w="91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6798AD0"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w:t>
            </w:r>
          </w:p>
        </w:tc>
      </w:tr>
      <w:tr w:rsidR="00D07764" w:rsidRPr="002A2C7F" w14:paraId="3CA3A566" w14:textId="77777777" w:rsidTr="00413A72">
        <w:trPr>
          <w:jc w:val="center"/>
        </w:trPr>
        <w:tc>
          <w:tcPr>
            <w:tcW w:w="1267" w:type="pct"/>
            <w:tcBorders>
              <w:top w:val="single" w:sz="8" w:space="0" w:color="023A85"/>
              <w:left w:val="nil"/>
              <w:bottom w:val="nil"/>
              <w:right w:val="single" w:sz="8" w:space="0" w:color="023A85"/>
            </w:tcBorders>
            <w:hideMark/>
          </w:tcPr>
          <w:p w14:paraId="56222EE1"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Industria</w:t>
            </w:r>
          </w:p>
        </w:tc>
        <w:tc>
          <w:tcPr>
            <w:tcW w:w="1801" w:type="pct"/>
            <w:tcBorders>
              <w:top w:val="single" w:sz="8" w:space="0" w:color="023A85"/>
              <w:left w:val="single" w:sz="8" w:space="0" w:color="023A85"/>
              <w:bottom w:val="nil"/>
              <w:right w:val="single" w:sz="8" w:space="0" w:color="023A85"/>
            </w:tcBorders>
            <w:hideMark/>
          </w:tcPr>
          <w:p w14:paraId="786D4327"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207.750.219</w:t>
            </w:r>
          </w:p>
        </w:tc>
        <w:tc>
          <w:tcPr>
            <w:tcW w:w="1013" w:type="pct"/>
            <w:tcBorders>
              <w:top w:val="single" w:sz="8" w:space="0" w:color="1F3864" w:themeColor="accent1" w:themeShade="80"/>
              <w:left w:val="single" w:sz="8" w:space="0" w:color="023A85"/>
              <w:bottom w:val="nil"/>
              <w:right w:val="single" w:sz="8" w:space="0" w:color="A6A6A6" w:themeColor="background1" w:themeShade="A6"/>
            </w:tcBorders>
            <w:hideMark/>
          </w:tcPr>
          <w:p w14:paraId="12B63212"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2.783.081</w:t>
            </w:r>
          </w:p>
        </w:tc>
        <w:tc>
          <w:tcPr>
            <w:tcW w:w="919" w:type="pct"/>
            <w:tcBorders>
              <w:top w:val="single" w:sz="8" w:space="0" w:color="1F3864" w:themeColor="accent1" w:themeShade="80"/>
              <w:left w:val="single" w:sz="8" w:space="0" w:color="A6A6A6" w:themeColor="background1" w:themeShade="A6"/>
              <w:bottom w:val="nil"/>
              <w:right w:val="nil"/>
            </w:tcBorders>
            <w:hideMark/>
          </w:tcPr>
          <w:p w14:paraId="72AB9C9A"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1,3</w:t>
            </w:r>
          </w:p>
        </w:tc>
      </w:tr>
      <w:tr w:rsidR="00D07764" w:rsidRPr="002A2C7F" w14:paraId="7517F51A" w14:textId="77777777" w:rsidTr="00482B3F">
        <w:trPr>
          <w:jc w:val="center"/>
        </w:trPr>
        <w:tc>
          <w:tcPr>
            <w:tcW w:w="1267" w:type="pct"/>
            <w:tcBorders>
              <w:top w:val="nil"/>
              <w:left w:val="nil"/>
              <w:bottom w:val="single" w:sz="8" w:space="0" w:color="023A85"/>
              <w:right w:val="single" w:sz="8" w:space="0" w:color="023A85"/>
            </w:tcBorders>
            <w:hideMark/>
          </w:tcPr>
          <w:p w14:paraId="6D0D11CB"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Zerbitzuak</w:t>
            </w:r>
          </w:p>
        </w:tc>
        <w:tc>
          <w:tcPr>
            <w:tcW w:w="1801" w:type="pct"/>
            <w:tcBorders>
              <w:top w:val="nil"/>
              <w:left w:val="single" w:sz="8" w:space="0" w:color="023A85"/>
              <w:bottom w:val="single" w:sz="8" w:space="0" w:color="023A85"/>
              <w:right w:val="single" w:sz="8" w:space="0" w:color="023A85"/>
            </w:tcBorders>
            <w:hideMark/>
          </w:tcPr>
          <w:p w14:paraId="29708D7C"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192.375.297</w:t>
            </w:r>
          </w:p>
        </w:tc>
        <w:tc>
          <w:tcPr>
            <w:tcW w:w="1013" w:type="pct"/>
            <w:tcBorders>
              <w:top w:val="nil"/>
              <w:left w:val="single" w:sz="8" w:space="0" w:color="023A85"/>
              <w:bottom w:val="single" w:sz="8" w:space="0" w:color="023A85"/>
              <w:right w:val="single" w:sz="8" w:space="0" w:color="A6A6A6" w:themeColor="background1" w:themeShade="A6"/>
            </w:tcBorders>
            <w:hideMark/>
          </w:tcPr>
          <w:p w14:paraId="5DF0A7E2"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8.044.851</w:t>
            </w:r>
          </w:p>
        </w:tc>
        <w:tc>
          <w:tcPr>
            <w:tcW w:w="919" w:type="pct"/>
            <w:tcBorders>
              <w:top w:val="nil"/>
              <w:left w:val="single" w:sz="8" w:space="0" w:color="A6A6A6" w:themeColor="background1" w:themeShade="A6"/>
              <w:bottom w:val="single" w:sz="8" w:space="0" w:color="023A85"/>
              <w:right w:val="nil"/>
            </w:tcBorders>
            <w:hideMark/>
          </w:tcPr>
          <w:p w14:paraId="74658122" w14:textId="77777777" w:rsidR="00D07764" w:rsidRPr="002A2C7F" w:rsidRDefault="00D07764" w:rsidP="00482B3F">
            <w:pPr>
              <w:widowControl w:val="0"/>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4,2</w:t>
            </w:r>
          </w:p>
        </w:tc>
      </w:tr>
      <w:tr w:rsidR="00D07764" w:rsidRPr="002A2C7F" w14:paraId="28EA279A" w14:textId="77777777" w:rsidTr="00482B3F">
        <w:trPr>
          <w:jc w:val="center"/>
        </w:trPr>
        <w:tc>
          <w:tcPr>
            <w:tcW w:w="126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3322DB1C" w14:textId="77777777" w:rsidR="00D07764" w:rsidRPr="002A2C7F" w:rsidRDefault="00D07764" w:rsidP="00482B3F">
            <w:pPr>
              <w:widowControl w:val="0"/>
              <w:spacing w:after="0" w:line="240" w:lineRule="auto"/>
              <w:rPr>
                <w:rFonts w:ascii="Arial" w:hAnsi="Arial" w:cs="Arial"/>
                <w:b/>
                <w:sz w:val="16"/>
                <w:szCs w:val="16"/>
                <w:lang w:val="eu-ES"/>
              </w:rPr>
            </w:pPr>
            <w:r w:rsidRPr="002A2C7F">
              <w:rPr>
                <w:rFonts w:ascii="Arial" w:hAnsi="Arial" w:cs="Arial"/>
                <w:b/>
                <w:sz w:val="16"/>
                <w:szCs w:val="16"/>
                <w:lang w:val="eu-ES"/>
              </w:rPr>
              <w:t>GUZTIRA*</w:t>
            </w:r>
          </w:p>
        </w:tc>
        <w:tc>
          <w:tcPr>
            <w:tcW w:w="180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B3C93F7" w14:textId="77777777" w:rsidR="00D07764" w:rsidRPr="002A2C7F" w:rsidRDefault="00D07764" w:rsidP="00482B3F">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415.653.639</w:t>
            </w:r>
          </w:p>
        </w:tc>
        <w:tc>
          <w:tcPr>
            <w:tcW w:w="1013" w:type="pct"/>
            <w:tcBorders>
              <w:top w:val="single" w:sz="8" w:space="0" w:color="023A85"/>
              <w:left w:val="single" w:sz="8" w:space="0" w:color="023A85"/>
              <w:bottom w:val="single" w:sz="8" w:space="0" w:color="023A85"/>
              <w:right w:val="single" w:sz="8" w:space="0" w:color="A6A6A6" w:themeColor="background1" w:themeShade="A6"/>
            </w:tcBorders>
            <w:shd w:val="clear" w:color="auto" w:fill="D9D9D9" w:themeFill="background1" w:themeFillShade="D9"/>
            <w:hideMark/>
          </w:tcPr>
          <w:p w14:paraId="3E055FEB" w14:textId="77777777" w:rsidR="00D07764" w:rsidRPr="002A2C7F" w:rsidRDefault="00D07764" w:rsidP="00482B3F">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10.947.630</w:t>
            </w:r>
          </w:p>
        </w:tc>
        <w:tc>
          <w:tcPr>
            <w:tcW w:w="919" w:type="pct"/>
            <w:tcBorders>
              <w:top w:val="single" w:sz="8" w:space="0" w:color="023A85"/>
              <w:left w:val="single" w:sz="8" w:space="0" w:color="A6A6A6" w:themeColor="background1" w:themeShade="A6"/>
              <w:bottom w:val="single" w:sz="8" w:space="0" w:color="023A85"/>
              <w:right w:val="single" w:sz="8" w:space="0" w:color="023A85"/>
            </w:tcBorders>
            <w:shd w:val="clear" w:color="auto" w:fill="D9D9D9" w:themeFill="background1" w:themeFillShade="D9"/>
            <w:hideMark/>
          </w:tcPr>
          <w:p w14:paraId="6F3D9781" w14:textId="77777777" w:rsidR="00D07764" w:rsidRPr="002A2C7F" w:rsidRDefault="00D07764" w:rsidP="00482B3F">
            <w:pPr>
              <w:widowControl w:val="0"/>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2,6</w:t>
            </w:r>
          </w:p>
        </w:tc>
      </w:tr>
    </w:tbl>
    <w:p w14:paraId="39FDFC9D" w14:textId="77777777" w:rsidR="00D07764" w:rsidRPr="002A2C7F" w:rsidRDefault="00D07764" w:rsidP="00D07764">
      <w:pPr>
        <w:widowControl w:val="0"/>
        <w:spacing w:line="264" w:lineRule="auto"/>
        <w:ind w:left="142"/>
        <w:rPr>
          <w:rFonts w:ascii="Arial" w:hAnsi="Arial" w:cs="Arial"/>
          <w:sz w:val="16"/>
          <w:szCs w:val="16"/>
          <w:lang w:val="eu-ES"/>
        </w:rPr>
      </w:pPr>
      <w:r w:rsidRPr="002A2C7F">
        <w:rPr>
          <w:rFonts w:ascii="Arial" w:hAnsi="Arial" w:cs="Arial"/>
          <w:sz w:val="16"/>
          <w:szCs w:val="16"/>
          <w:lang w:val="eu-ES"/>
        </w:rPr>
        <w:t>* Lehen sektorea eta Eraikuntzako datuak barne</w:t>
      </w:r>
    </w:p>
    <w:p w14:paraId="5FD0D951" w14:textId="77777777" w:rsidR="00D07764" w:rsidRPr="002A2C7F" w:rsidRDefault="00D07764" w:rsidP="00D07764">
      <w:pPr>
        <w:widowControl w:val="0"/>
        <w:spacing w:line="264" w:lineRule="auto"/>
        <w:ind w:left="709" w:hanging="709"/>
        <w:rPr>
          <w:rFonts w:cs="Arial"/>
          <w:sz w:val="20"/>
          <w:highlight w:val="red"/>
          <w:lang w:val="eu-ES"/>
        </w:rPr>
      </w:pPr>
    </w:p>
    <w:p w14:paraId="6A2DE0CC" w14:textId="32977F8E" w:rsidR="00D07764" w:rsidRDefault="00D07764" w:rsidP="00D07764">
      <w:pPr>
        <w:widowControl w:val="0"/>
        <w:spacing w:line="264" w:lineRule="auto"/>
        <w:rPr>
          <w:rFonts w:cs="Arial"/>
          <w:highlight w:val="red"/>
          <w:lang w:val="eu-ES"/>
        </w:rPr>
      </w:pPr>
      <w:r w:rsidRPr="002A2C7F">
        <w:rPr>
          <w:rFonts w:cs="Arial"/>
          <w:highlight w:val="red"/>
          <w:lang w:val="eu-ES"/>
        </w:rPr>
        <w:br w:type="page"/>
      </w:r>
    </w:p>
    <w:p w14:paraId="04ACA4AF" w14:textId="01A0F45C" w:rsidR="00EE0B02" w:rsidRPr="00EE0B02" w:rsidRDefault="00EE0B02" w:rsidP="00EE0B02">
      <w:pPr>
        <w:pStyle w:val="Ttulo1"/>
        <w:keepNext w:val="0"/>
        <w:spacing w:line="264" w:lineRule="auto"/>
        <w:ind w:left="708" w:hanging="708"/>
        <w:rPr>
          <w:color w:val="44546A"/>
          <w:sz w:val="26"/>
          <w:szCs w:val="26"/>
        </w:rPr>
      </w:pPr>
      <w:bookmarkStart w:id="395" w:name="_Toc42263259"/>
      <w:r>
        <w:rPr>
          <w:color w:val="44546A"/>
          <w:sz w:val="26"/>
          <w:szCs w:val="26"/>
        </w:rPr>
        <w:lastRenderedPageBreak/>
        <w:t>6</w:t>
      </w:r>
      <w:r w:rsidRPr="00EE0B02">
        <w:rPr>
          <w:color w:val="44546A"/>
          <w:sz w:val="26"/>
          <w:szCs w:val="26"/>
        </w:rPr>
        <w:t>.-</w:t>
      </w:r>
      <w:r w:rsidRPr="00EE0B02">
        <w:rPr>
          <w:color w:val="44546A"/>
          <w:sz w:val="26"/>
          <w:szCs w:val="26"/>
        </w:rPr>
        <w:tab/>
      </w:r>
      <w:r w:rsidRPr="00EE0B02">
        <w:rPr>
          <w:bCs/>
          <w:color w:val="44546A"/>
          <w:sz w:val="26"/>
          <w:szCs w:val="26"/>
        </w:rPr>
        <w:t>EMAITZEN KONTUAK, FORMA JURIDIKOAREN ETA</w:t>
      </w:r>
      <w:r w:rsidRPr="002A2C7F">
        <w:rPr>
          <w:bCs/>
          <w:color w:val="44546A"/>
          <w:sz w:val="26"/>
          <w:szCs w:val="26"/>
          <w:lang w:val="eu-ES"/>
        </w:rPr>
        <w:t xml:space="preserve"> LURRALDE HISTORIKOAREN ARABERA</w:t>
      </w:r>
      <w:bookmarkEnd w:id="395"/>
    </w:p>
    <w:p w14:paraId="4E23170D" w14:textId="77777777"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396" w:name="_Toc391565513"/>
      <w:bookmarkStart w:id="397" w:name="_Toc391999642"/>
      <w:bookmarkStart w:id="398" w:name="_Toc513394283"/>
      <w:bookmarkStart w:id="399" w:name="_Toc525300009"/>
    </w:p>
    <w:p w14:paraId="33383E57" w14:textId="3DC2D555"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400" w:name="_Toc42264724"/>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72</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r>
      <w:bookmarkEnd w:id="396"/>
      <w:bookmarkEnd w:id="397"/>
      <w:bookmarkEnd w:id="398"/>
      <w:bookmarkEnd w:id="399"/>
      <w:r w:rsidRPr="002A2C7F">
        <w:rPr>
          <w:rFonts w:ascii="Arial" w:hAnsi="Arial" w:cs="Arial"/>
          <w:b w:val="0"/>
          <w:color w:val="5F5F5F"/>
          <w:sz w:val="18"/>
          <w:szCs w:val="18"/>
          <w:lang w:val="eu-ES"/>
        </w:rPr>
        <w:t>KOOPERATIBEN EMAITZEN KONTUAK, JARDUERA SEKTOREAREN ARABERA 2018 (zifra absolutuak Eurotan) (Ohiko prezioak)</w:t>
      </w:r>
      <w:bookmarkEnd w:id="400"/>
    </w:p>
    <w:tbl>
      <w:tblPr>
        <w:tblW w:w="5206" w:type="pct"/>
        <w:jc w:val="center"/>
        <w:tblCellMar>
          <w:left w:w="70" w:type="dxa"/>
          <w:right w:w="70" w:type="dxa"/>
        </w:tblCellMar>
        <w:tblLook w:val="04A0" w:firstRow="1" w:lastRow="0" w:firstColumn="1" w:lastColumn="0" w:noHBand="0" w:noVBand="1"/>
      </w:tblPr>
      <w:tblGrid>
        <w:gridCol w:w="3291"/>
        <w:gridCol w:w="1164"/>
        <w:gridCol w:w="941"/>
        <w:gridCol w:w="1164"/>
        <w:gridCol w:w="1110"/>
        <w:gridCol w:w="1164"/>
      </w:tblGrid>
      <w:tr w:rsidR="00D07764" w:rsidRPr="002A2C7F" w14:paraId="4AA49EE2"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FBC69A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A2EABB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B7DBF0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Lehen sektorea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2174B7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2B5C8F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Eraikuntza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2EAF42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26AA6366"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28701879"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6F67A1A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75B1CA1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40A23A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2AAB4D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tcBorders>
            <w:shd w:val="clear" w:color="auto" w:fill="auto"/>
            <w:noWrap/>
            <w:vAlign w:val="bottom"/>
            <w:hideMark/>
          </w:tcPr>
          <w:p w14:paraId="08CC74D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D07764" w:rsidRPr="002A2C7F" w14:paraId="0FBED97E" w14:textId="77777777" w:rsidTr="00482B3F">
        <w:trPr>
          <w:jc w:val="center"/>
        </w:trPr>
        <w:tc>
          <w:tcPr>
            <w:tcW w:w="1886" w:type="pct"/>
            <w:tcBorders>
              <w:top w:val="nil"/>
              <w:bottom w:val="nil"/>
              <w:right w:val="single" w:sz="8" w:space="0" w:color="023A85"/>
            </w:tcBorders>
            <w:shd w:val="clear" w:color="auto" w:fill="auto"/>
            <w:hideMark/>
          </w:tcPr>
          <w:p w14:paraId="71B401F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647" w:type="pct"/>
            <w:tcBorders>
              <w:top w:val="nil"/>
              <w:left w:val="single" w:sz="8" w:space="0" w:color="023A85"/>
              <w:bottom w:val="nil"/>
              <w:right w:val="single" w:sz="8" w:space="0" w:color="023A85"/>
            </w:tcBorders>
            <w:shd w:val="clear" w:color="auto" w:fill="auto"/>
            <w:noWrap/>
            <w:vAlign w:val="bottom"/>
            <w:hideMark/>
          </w:tcPr>
          <w:p w14:paraId="21BD411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7.756.386.131</w:t>
            </w:r>
          </w:p>
        </w:tc>
        <w:tc>
          <w:tcPr>
            <w:tcW w:w="523" w:type="pct"/>
            <w:tcBorders>
              <w:top w:val="nil"/>
              <w:left w:val="single" w:sz="8" w:space="0" w:color="023A85"/>
              <w:bottom w:val="nil"/>
              <w:right w:val="single" w:sz="8" w:space="0" w:color="023A85"/>
            </w:tcBorders>
            <w:shd w:val="clear" w:color="auto" w:fill="auto"/>
            <w:noWrap/>
            <w:vAlign w:val="bottom"/>
            <w:hideMark/>
          </w:tcPr>
          <w:p w14:paraId="7477FFA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20.069.776</w:t>
            </w:r>
          </w:p>
        </w:tc>
        <w:tc>
          <w:tcPr>
            <w:tcW w:w="647" w:type="pct"/>
            <w:tcBorders>
              <w:top w:val="nil"/>
              <w:left w:val="single" w:sz="8" w:space="0" w:color="023A85"/>
              <w:bottom w:val="nil"/>
              <w:right w:val="single" w:sz="8" w:space="0" w:color="023A85"/>
            </w:tcBorders>
            <w:shd w:val="clear" w:color="auto" w:fill="auto"/>
            <w:noWrap/>
            <w:vAlign w:val="bottom"/>
            <w:hideMark/>
          </w:tcPr>
          <w:p w14:paraId="3A96944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4.449.044.481</w:t>
            </w:r>
          </w:p>
        </w:tc>
        <w:tc>
          <w:tcPr>
            <w:tcW w:w="651" w:type="pct"/>
            <w:tcBorders>
              <w:top w:val="nil"/>
              <w:left w:val="single" w:sz="8" w:space="0" w:color="023A85"/>
              <w:bottom w:val="nil"/>
              <w:right w:val="single" w:sz="8" w:space="0" w:color="023A85"/>
            </w:tcBorders>
            <w:shd w:val="clear" w:color="auto" w:fill="auto"/>
            <w:noWrap/>
            <w:vAlign w:val="bottom"/>
            <w:hideMark/>
          </w:tcPr>
          <w:p w14:paraId="3DC2A0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106.560.096</w:t>
            </w:r>
          </w:p>
        </w:tc>
        <w:tc>
          <w:tcPr>
            <w:tcW w:w="647" w:type="pct"/>
            <w:tcBorders>
              <w:top w:val="nil"/>
              <w:left w:val="single" w:sz="8" w:space="0" w:color="023A85"/>
              <w:bottom w:val="nil"/>
            </w:tcBorders>
            <w:shd w:val="clear" w:color="auto" w:fill="auto"/>
            <w:noWrap/>
            <w:vAlign w:val="bottom"/>
            <w:hideMark/>
          </w:tcPr>
          <w:p w14:paraId="6EA6CAC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3.180.711.778</w:t>
            </w:r>
          </w:p>
        </w:tc>
      </w:tr>
      <w:tr w:rsidR="00D07764" w:rsidRPr="002A2C7F" w14:paraId="0D27D5A8" w14:textId="77777777" w:rsidTr="00482B3F">
        <w:trPr>
          <w:jc w:val="center"/>
        </w:trPr>
        <w:tc>
          <w:tcPr>
            <w:tcW w:w="1886" w:type="pct"/>
            <w:tcBorders>
              <w:top w:val="nil"/>
              <w:bottom w:val="nil"/>
              <w:right w:val="single" w:sz="8" w:space="0" w:color="023A85"/>
            </w:tcBorders>
            <w:shd w:val="clear" w:color="auto" w:fill="auto"/>
            <w:hideMark/>
          </w:tcPr>
          <w:p w14:paraId="27AA611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4E5C3AB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52.873.397</w:t>
            </w:r>
          </w:p>
        </w:tc>
        <w:tc>
          <w:tcPr>
            <w:tcW w:w="523" w:type="pct"/>
            <w:tcBorders>
              <w:top w:val="nil"/>
              <w:left w:val="single" w:sz="8" w:space="0" w:color="023A85"/>
              <w:bottom w:val="nil"/>
              <w:right w:val="single" w:sz="8" w:space="0" w:color="023A85"/>
            </w:tcBorders>
            <w:shd w:val="clear" w:color="auto" w:fill="auto"/>
            <w:noWrap/>
            <w:vAlign w:val="bottom"/>
            <w:hideMark/>
          </w:tcPr>
          <w:p w14:paraId="4344C27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3.778</w:t>
            </w:r>
          </w:p>
        </w:tc>
        <w:tc>
          <w:tcPr>
            <w:tcW w:w="647" w:type="pct"/>
            <w:tcBorders>
              <w:top w:val="nil"/>
              <w:left w:val="single" w:sz="8" w:space="0" w:color="023A85"/>
              <w:bottom w:val="nil"/>
              <w:right w:val="single" w:sz="8" w:space="0" w:color="023A85"/>
            </w:tcBorders>
            <w:shd w:val="clear" w:color="auto" w:fill="auto"/>
            <w:noWrap/>
            <w:vAlign w:val="bottom"/>
            <w:hideMark/>
          </w:tcPr>
          <w:p w14:paraId="3FE5161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48.576.570</w:t>
            </w:r>
          </w:p>
        </w:tc>
        <w:tc>
          <w:tcPr>
            <w:tcW w:w="651" w:type="pct"/>
            <w:tcBorders>
              <w:top w:val="nil"/>
              <w:left w:val="single" w:sz="8" w:space="0" w:color="023A85"/>
              <w:bottom w:val="nil"/>
              <w:right w:val="single" w:sz="8" w:space="0" w:color="023A85"/>
            </w:tcBorders>
            <w:shd w:val="clear" w:color="auto" w:fill="auto"/>
            <w:noWrap/>
            <w:vAlign w:val="bottom"/>
            <w:hideMark/>
          </w:tcPr>
          <w:p w14:paraId="528E29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2.161.558</w:t>
            </w:r>
          </w:p>
        </w:tc>
        <w:tc>
          <w:tcPr>
            <w:tcW w:w="647" w:type="pct"/>
            <w:tcBorders>
              <w:top w:val="nil"/>
              <w:left w:val="single" w:sz="8" w:space="0" w:color="023A85"/>
              <w:bottom w:val="nil"/>
            </w:tcBorders>
            <w:shd w:val="clear" w:color="auto" w:fill="auto"/>
            <w:noWrap/>
            <w:vAlign w:val="bottom"/>
            <w:hideMark/>
          </w:tcPr>
          <w:p w14:paraId="32EB6FA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2.131.490</w:t>
            </w:r>
          </w:p>
        </w:tc>
      </w:tr>
      <w:tr w:rsidR="00D07764" w:rsidRPr="002A2C7F" w14:paraId="1A8E42AB" w14:textId="77777777" w:rsidTr="00482B3F">
        <w:trPr>
          <w:jc w:val="center"/>
        </w:trPr>
        <w:tc>
          <w:tcPr>
            <w:tcW w:w="1886" w:type="pct"/>
            <w:tcBorders>
              <w:top w:val="nil"/>
              <w:bottom w:val="nil"/>
              <w:right w:val="single" w:sz="8" w:space="0" w:color="023A85"/>
            </w:tcBorders>
            <w:shd w:val="clear" w:color="auto" w:fill="auto"/>
            <w:hideMark/>
          </w:tcPr>
          <w:p w14:paraId="4C3C3C09"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647" w:type="pct"/>
            <w:tcBorders>
              <w:top w:val="nil"/>
              <w:left w:val="single" w:sz="8" w:space="0" w:color="023A85"/>
              <w:bottom w:val="nil"/>
              <w:right w:val="single" w:sz="8" w:space="0" w:color="023A85"/>
            </w:tcBorders>
            <w:shd w:val="clear" w:color="auto" w:fill="auto"/>
            <w:noWrap/>
            <w:vAlign w:val="bottom"/>
            <w:hideMark/>
          </w:tcPr>
          <w:p w14:paraId="3DD813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18.912.303</w:t>
            </w:r>
          </w:p>
        </w:tc>
        <w:tc>
          <w:tcPr>
            <w:tcW w:w="523" w:type="pct"/>
            <w:tcBorders>
              <w:top w:val="nil"/>
              <w:left w:val="single" w:sz="8" w:space="0" w:color="023A85"/>
              <w:bottom w:val="nil"/>
              <w:right w:val="single" w:sz="8" w:space="0" w:color="023A85"/>
            </w:tcBorders>
            <w:shd w:val="clear" w:color="auto" w:fill="auto"/>
            <w:noWrap/>
            <w:vAlign w:val="bottom"/>
            <w:hideMark/>
          </w:tcPr>
          <w:p w14:paraId="256AC3E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51.704</w:t>
            </w:r>
          </w:p>
        </w:tc>
        <w:tc>
          <w:tcPr>
            <w:tcW w:w="647" w:type="pct"/>
            <w:tcBorders>
              <w:top w:val="nil"/>
              <w:left w:val="single" w:sz="8" w:space="0" w:color="023A85"/>
              <w:bottom w:val="nil"/>
              <w:right w:val="single" w:sz="8" w:space="0" w:color="023A85"/>
            </w:tcBorders>
            <w:shd w:val="clear" w:color="auto" w:fill="auto"/>
            <w:noWrap/>
            <w:vAlign w:val="bottom"/>
            <w:hideMark/>
          </w:tcPr>
          <w:p w14:paraId="0BEB34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17.848.677</w:t>
            </w:r>
          </w:p>
        </w:tc>
        <w:tc>
          <w:tcPr>
            <w:tcW w:w="651" w:type="pct"/>
            <w:tcBorders>
              <w:top w:val="nil"/>
              <w:left w:val="single" w:sz="8" w:space="0" w:color="023A85"/>
              <w:bottom w:val="nil"/>
              <w:right w:val="single" w:sz="8" w:space="0" w:color="023A85"/>
            </w:tcBorders>
            <w:shd w:val="clear" w:color="auto" w:fill="auto"/>
            <w:noWrap/>
            <w:vAlign w:val="bottom"/>
            <w:hideMark/>
          </w:tcPr>
          <w:p w14:paraId="5943ADE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6.054</w:t>
            </w:r>
          </w:p>
        </w:tc>
        <w:tc>
          <w:tcPr>
            <w:tcW w:w="647" w:type="pct"/>
            <w:tcBorders>
              <w:top w:val="nil"/>
              <w:left w:val="single" w:sz="8" w:space="0" w:color="023A85"/>
              <w:bottom w:val="nil"/>
            </w:tcBorders>
            <w:shd w:val="clear" w:color="auto" w:fill="auto"/>
            <w:noWrap/>
            <w:vAlign w:val="bottom"/>
            <w:hideMark/>
          </w:tcPr>
          <w:p w14:paraId="1472FE3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1.005.868</w:t>
            </w:r>
          </w:p>
        </w:tc>
      </w:tr>
      <w:tr w:rsidR="00D07764" w:rsidRPr="002A2C7F" w14:paraId="4843E918" w14:textId="77777777" w:rsidTr="00482B3F">
        <w:trPr>
          <w:jc w:val="center"/>
        </w:trPr>
        <w:tc>
          <w:tcPr>
            <w:tcW w:w="1886" w:type="pct"/>
            <w:tcBorders>
              <w:top w:val="nil"/>
              <w:bottom w:val="nil"/>
              <w:right w:val="single" w:sz="8" w:space="0" w:color="023A85"/>
            </w:tcBorders>
            <w:shd w:val="clear" w:color="auto" w:fill="auto"/>
            <w:hideMark/>
          </w:tcPr>
          <w:p w14:paraId="5EA05BAF"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647" w:type="pct"/>
            <w:tcBorders>
              <w:top w:val="nil"/>
              <w:left w:val="single" w:sz="8" w:space="0" w:color="023A85"/>
              <w:bottom w:val="nil"/>
              <w:right w:val="single" w:sz="8" w:space="0" w:color="023A85"/>
            </w:tcBorders>
            <w:shd w:val="clear" w:color="auto" w:fill="auto"/>
            <w:noWrap/>
            <w:vAlign w:val="bottom"/>
            <w:hideMark/>
          </w:tcPr>
          <w:p w14:paraId="48EA1FF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336.865.565</w:t>
            </w:r>
          </w:p>
        </w:tc>
        <w:tc>
          <w:tcPr>
            <w:tcW w:w="523" w:type="pct"/>
            <w:tcBorders>
              <w:top w:val="nil"/>
              <w:left w:val="single" w:sz="8" w:space="0" w:color="023A85"/>
              <w:bottom w:val="nil"/>
              <w:right w:val="single" w:sz="8" w:space="0" w:color="023A85"/>
            </w:tcBorders>
            <w:shd w:val="clear" w:color="auto" w:fill="auto"/>
            <w:noWrap/>
            <w:vAlign w:val="bottom"/>
            <w:hideMark/>
          </w:tcPr>
          <w:p w14:paraId="58D8327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1.410.589</w:t>
            </w:r>
          </w:p>
        </w:tc>
        <w:tc>
          <w:tcPr>
            <w:tcW w:w="647" w:type="pct"/>
            <w:tcBorders>
              <w:top w:val="nil"/>
              <w:left w:val="single" w:sz="8" w:space="0" w:color="023A85"/>
              <w:bottom w:val="nil"/>
              <w:right w:val="single" w:sz="8" w:space="0" w:color="023A85"/>
            </w:tcBorders>
            <w:shd w:val="clear" w:color="auto" w:fill="auto"/>
            <w:noWrap/>
            <w:vAlign w:val="bottom"/>
            <w:hideMark/>
          </w:tcPr>
          <w:p w14:paraId="79142DB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29.783.500</w:t>
            </w:r>
          </w:p>
        </w:tc>
        <w:tc>
          <w:tcPr>
            <w:tcW w:w="651" w:type="pct"/>
            <w:tcBorders>
              <w:top w:val="nil"/>
              <w:left w:val="single" w:sz="8" w:space="0" w:color="023A85"/>
              <w:bottom w:val="nil"/>
              <w:right w:val="single" w:sz="8" w:space="0" w:color="023A85"/>
            </w:tcBorders>
            <w:shd w:val="clear" w:color="auto" w:fill="auto"/>
            <w:noWrap/>
            <w:vAlign w:val="bottom"/>
            <w:hideMark/>
          </w:tcPr>
          <w:p w14:paraId="162A60F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263.299</w:t>
            </w:r>
          </w:p>
        </w:tc>
        <w:tc>
          <w:tcPr>
            <w:tcW w:w="647" w:type="pct"/>
            <w:tcBorders>
              <w:top w:val="nil"/>
              <w:left w:val="single" w:sz="8" w:space="0" w:color="023A85"/>
              <w:bottom w:val="nil"/>
            </w:tcBorders>
            <w:shd w:val="clear" w:color="auto" w:fill="auto"/>
            <w:noWrap/>
            <w:vAlign w:val="bottom"/>
            <w:hideMark/>
          </w:tcPr>
          <w:p w14:paraId="72D74A2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305.408.177</w:t>
            </w:r>
          </w:p>
        </w:tc>
      </w:tr>
      <w:tr w:rsidR="00D07764" w:rsidRPr="002A2C7F" w14:paraId="78FC5904" w14:textId="77777777" w:rsidTr="00482B3F">
        <w:trPr>
          <w:jc w:val="center"/>
        </w:trPr>
        <w:tc>
          <w:tcPr>
            <w:tcW w:w="1886" w:type="pct"/>
            <w:tcBorders>
              <w:top w:val="nil"/>
              <w:bottom w:val="nil"/>
              <w:right w:val="single" w:sz="8" w:space="0" w:color="023A85"/>
            </w:tcBorders>
            <w:shd w:val="clear" w:color="auto" w:fill="auto"/>
            <w:hideMark/>
          </w:tcPr>
          <w:p w14:paraId="7052298A"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1B107B9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578.541.400</w:t>
            </w:r>
          </w:p>
        </w:tc>
        <w:tc>
          <w:tcPr>
            <w:tcW w:w="523" w:type="pct"/>
            <w:tcBorders>
              <w:top w:val="nil"/>
              <w:left w:val="single" w:sz="8" w:space="0" w:color="023A85"/>
              <w:bottom w:val="nil"/>
              <w:right w:val="single" w:sz="8" w:space="0" w:color="023A85"/>
            </w:tcBorders>
            <w:shd w:val="clear" w:color="auto" w:fill="auto"/>
            <w:noWrap/>
            <w:vAlign w:val="bottom"/>
            <w:hideMark/>
          </w:tcPr>
          <w:p w14:paraId="6261E5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155.488</w:t>
            </w:r>
          </w:p>
        </w:tc>
        <w:tc>
          <w:tcPr>
            <w:tcW w:w="647" w:type="pct"/>
            <w:tcBorders>
              <w:top w:val="nil"/>
              <w:left w:val="single" w:sz="8" w:space="0" w:color="023A85"/>
              <w:bottom w:val="nil"/>
              <w:right w:val="single" w:sz="8" w:space="0" w:color="023A85"/>
            </w:tcBorders>
            <w:shd w:val="clear" w:color="auto" w:fill="auto"/>
            <w:noWrap/>
            <w:vAlign w:val="bottom"/>
            <w:hideMark/>
          </w:tcPr>
          <w:p w14:paraId="609D59C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149.607.085</w:t>
            </w:r>
          </w:p>
        </w:tc>
        <w:tc>
          <w:tcPr>
            <w:tcW w:w="651" w:type="pct"/>
            <w:tcBorders>
              <w:top w:val="nil"/>
              <w:left w:val="single" w:sz="8" w:space="0" w:color="023A85"/>
              <w:bottom w:val="nil"/>
              <w:right w:val="single" w:sz="8" w:space="0" w:color="023A85"/>
            </w:tcBorders>
            <w:shd w:val="clear" w:color="auto" w:fill="auto"/>
            <w:noWrap/>
            <w:vAlign w:val="bottom"/>
            <w:hideMark/>
          </w:tcPr>
          <w:p w14:paraId="0F8ACF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606.767</w:t>
            </w:r>
          </w:p>
        </w:tc>
        <w:tc>
          <w:tcPr>
            <w:tcW w:w="647" w:type="pct"/>
            <w:tcBorders>
              <w:top w:val="nil"/>
              <w:left w:val="single" w:sz="8" w:space="0" w:color="023A85"/>
              <w:bottom w:val="nil"/>
            </w:tcBorders>
            <w:shd w:val="clear" w:color="auto" w:fill="auto"/>
            <w:noWrap/>
            <w:vAlign w:val="bottom"/>
            <w:hideMark/>
          </w:tcPr>
          <w:p w14:paraId="5B5222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428.172.059</w:t>
            </w:r>
          </w:p>
        </w:tc>
      </w:tr>
      <w:tr w:rsidR="00D07764" w:rsidRPr="002A2C7F" w14:paraId="7E32E929" w14:textId="77777777" w:rsidTr="00482B3F">
        <w:trPr>
          <w:jc w:val="center"/>
        </w:trPr>
        <w:tc>
          <w:tcPr>
            <w:tcW w:w="1886" w:type="pct"/>
            <w:tcBorders>
              <w:top w:val="nil"/>
              <w:bottom w:val="nil"/>
              <w:right w:val="single" w:sz="8" w:space="0" w:color="023A85"/>
            </w:tcBorders>
            <w:shd w:val="clear" w:color="auto" w:fill="auto"/>
            <w:hideMark/>
          </w:tcPr>
          <w:p w14:paraId="03EFE07F"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24842D4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140.540.952</w:t>
            </w:r>
          </w:p>
        </w:tc>
        <w:tc>
          <w:tcPr>
            <w:tcW w:w="523" w:type="pct"/>
            <w:tcBorders>
              <w:top w:val="nil"/>
              <w:left w:val="single" w:sz="8" w:space="0" w:color="023A85"/>
              <w:bottom w:val="nil"/>
              <w:right w:val="single" w:sz="8" w:space="0" w:color="023A85"/>
            </w:tcBorders>
            <w:shd w:val="clear" w:color="auto" w:fill="auto"/>
            <w:noWrap/>
            <w:vAlign w:val="bottom"/>
            <w:hideMark/>
          </w:tcPr>
          <w:p w14:paraId="7DCA892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31.517</w:t>
            </w:r>
          </w:p>
        </w:tc>
        <w:tc>
          <w:tcPr>
            <w:tcW w:w="647" w:type="pct"/>
            <w:tcBorders>
              <w:top w:val="nil"/>
              <w:left w:val="single" w:sz="8" w:space="0" w:color="023A85"/>
              <w:bottom w:val="nil"/>
              <w:right w:val="single" w:sz="8" w:space="0" w:color="023A85"/>
            </w:tcBorders>
            <w:shd w:val="clear" w:color="auto" w:fill="auto"/>
            <w:noWrap/>
            <w:vAlign w:val="bottom"/>
            <w:hideMark/>
          </w:tcPr>
          <w:p w14:paraId="5DFDC2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72.164.710</w:t>
            </w:r>
          </w:p>
        </w:tc>
        <w:tc>
          <w:tcPr>
            <w:tcW w:w="651" w:type="pct"/>
            <w:tcBorders>
              <w:top w:val="nil"/>
              <w:left w:val="single" w:sz="8" w:space="0" w:color="023A85"/>
              <w:bottom w:val="nil"/>
              <w:right w:val="single" w:sz="8" w:space="0" w:color="023A85"/>
            </w:tcBorders>
            <w:shd w:val="clear" w:color="auto" w:fill="auto"/>
            <w:noWrap/>
            <w:vAlign w:val="bottom"/>
            <w:hideMark/>
          </w:tcPr>
          <w:p w14:paraId="6B155D9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218.863</w:t>
            </w:r>
          </w:p>
        </w:tc>
        <w:tc>
          <w:tcPr>
            <w:tcW w:w="647" w:type="pct"/>
            <w:tcBorders>
              <w:top w:val="nil"/>
              <w:left w:val="single" w:sz="8" w:space="0" w:color="023A85"/>
              <w:bottom w:val="nil"/>
            </w:tcBorders>
            <w:shd w:val="clear" w:color="auto" w:fill="auto"/>
            <w:noWrap/>
            <w:vAlign w:val="bottom"/>
            <w:hideMark/>
          </w:tcPr>
          <w:p w14:paraId="2DB46FD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68.125.862</w:t>
            </w:r>
          </w:p>
        </w:tc>
      </w:tr>
      <w:tr w:rsidR="00D07764" w:rsidRPr="002A2C7F" w14:paraId="6F76F25A" w14:textId="77777777" w:rsidTr="00482B3F">
        <w:trPr>
          <w:jc w:val="center"/>
        </w:trPr>
        <w:tc>
          <w:tcPr>
            <w:tcW w:w="1886" w:type="pct"/>
            <w:tcBorders>
              <w:top w:val="nil"/>
              <w:bottom w:val="nil"/>
              <w:right w:val="single" w:sz="8" w:space="0" w:color="023A85"/>
            </w:tcBorders>
            <w:shd w:val="clear" w:color="auto" w:fill="auto"/>
            <w:hideMark/>
          </w:tcPr>
          <w:p w14:paraId="0227BF3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49E025A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26.170.855</w:t>
            </w:r>
          </w:p>
        </w:tc>
        <w:tc>
          <w:tcPr>
            <w:tcW w:w="523" w:type="pct"/>
            <w:tcBorders>
              <w:top w:val="nil"/>
              <w:left w:val="single" w:sz="8" w:space="0" w:color="023A85"/>
              <w:bottom w:val="nil"/>
              <w:right w:val="single" w:sz="8" w:space="0" w:color="023A85"/>
            </w:tcBorders>
            <w:shd w:val="clear" w:color="auto" w:fill="auto"/>
            <w:noWrap/>
            <w:vAlign w:val="bottom"/>
            <w:hideMark/>
          </w:tcPr>
          <w:p w14:paraId="3711751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341.337</w:t>
            </w:r>
          </w:p>
        </w:tc>
        <w:tc>
          <w:tcPr>
            <w:tcW w:w="647" w:type="pct"/>
            <w:tcBorders>
              <w:top w:val="nil"/>
              <w:left w:val="single" w:sz="8" w:space="0" w:color="023A85"/>
              <w:bottom w:val="nil"/>
              <w:right w:val="single" w:sz="8" w:space="0" w:color="023A85"/>
            </w:tcBorders>
            <w:shd w:val="clear" w:color="auto" w:fill="auto"/>
            <w:noWrap/>
            <w:vAlign w:val="bottom"/>
            <w:hideMark/>
          </w:tcPr>
          <w:p w14:paraId="33C633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10.708.233</w:t>
            </w:r>
          </w:p>
        </w:tc>
        <w:tc>
          <w:tcPr>
            <w:tcW w:w="651" w:type="pct"/>
            <w:tcBorders>
              <w:top w:val="nil"/>
              <w:left w:val="single" w:sz="8" w:space="0" w:color="023A85"/>
              <w:bottom w:val="nil"/>
              <w:right w:val="single" w:sz="8" w:space="0" w:color="023A85"/>
            </w:tcBorders>
            <w:shd w:val="clear" w:color="auto" w:fill="auto"/>
            <w:noWrap/>
            <w:vAlign w:val="bottom"/>
            <w:hideMark/>
          </w:tcPr>
          <w:p w14:paraId="55B1784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103.929</w:t>
            </w:r>
          </w:p>
        </w:tc>
        <w:tc>
          <w:tcPr>
            <w:tcW w:w="647" w:type="pct"/>
            <w:tcBorders>
              <w:top w:val="nil"/>
              <w:left w:val="single" w:sz="8" w:space="0" w:color="023A85"/>
              <w:bottom w:val="nil"/>
            </w:tcBorders>
            <w:shd w:val="clear" w:color="auto" w:fill="auto"/>
            <w:noWrap/>
            <w:vAlign w:val="bottom"/>
            <w:hideMark/>
          </w:tcPr>
          <w:p w14:paraId="14612FE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15.017.355</w:t>
            </w:r>
          </w:p>
        </w:tc>
      </w:tr>
      <w:tr w:rsidR="00D07764" w:rsidRPr="002A2C7F" w14:paraId="73047FBA" w14:textId="77777777" w:rsidTr="00482B3F">
        <w:trPr>
          <w:jc w:val="center"/>
        </w:trPr>
        <w:tc>
          <w:tcPr>
            <w:tcW w:w="1886" w:type="pct"/>
            <w:tcBorders>
              <w:top w:val="nil"/>
              <w:bottom w:val="single" w:sz="8" w:space="0" w:color="023A85"/>
              <w:right w:val="single" w:sz="8" w:space="0" w:color="023A85"/>
            </w:tcBorders>
            <w:shd w:val="clear" w:color="auto" w:fill="auto"/>
            <w:hideMark/>
          </w:tcPr>
          <w:p w14:paraId="413C4D3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416A639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155.230.449</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297B44F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1.183</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911788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41.392.492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2E4A4AE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518.933</w:t>
            </w:r>
          </w:p>
        </w:tc>
        <w:tc>
          <w:tcPr>
            <w:tcW w:w="647" w:type="pct"/>
            <w:tcBorders>
              <w:top w:val="nil"/>
              <w:left w:val="single" w:sz="8" w:space="0" w:color="023A85"/>
              <w:bottom w:val="single" w:sz="8" w:space="0" w:color="023A85"/>
            </w:tcBorders>
            <w:shd w:val="clear" w:color="auto" w:fill="auto"/>
            <w:noWrap/>
            <w:vAlign w:val="bottom"/>
            <w:hideMark/>
          </w:tcPr>
          <w:p w14:paraId="73287B0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113.317.840</w:t>
            </w:r>
          </w:p>
        </w:tc>
      </w:tr>
      <w:tr w:rsidR="00D07764" w:rsidRPr="002A2C7F" w14:paraId="184738F6"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EA4E7CD"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75D663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9.065.521.051</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527DF9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22.065.373</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5B89A5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4.819.125.749</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606AFB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110.439.500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98FAF5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4.113.890.430</w:t>
            </w:r>
          </w:p>
        </w:tc>
      </w:tr>
      <w:tr w:rsidR="00D07764" w:rsidRPr="002A2C7F" w14:paraId="44910E07"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7F60F56D"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45B4626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3430544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3D1CE9A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193B78D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tcBorders>
            <w:shd w:val="clear" w:color="auto" w:fill="auto"/>
            <w:noWrap/>
            <w:vAlign w:val="center"/>
            <w:hideMark/>
          </w:tcPr>
          <w:p w14:paraId="1996ADA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r>
      <w:tr w:rsidR="00D07764" w:rsidRPr="002A2C7F" w14:paraId="73207454" w14:textId="77777777" w:rsidTr="00482B3F">
        <w:trPr>
          <w:jc w:val="center"/>
        </w:trPr>
        <w:tc>
          <w:tcPr>
            <w:tcW w:w="1886" w:type="pct"/>
            <w:tcBorders>
              <w:top w:val="nil"/>
              <w:bottom w:val="nil"/>
              <w:right w:val="single" w:sz="8" w:space="0" w:color="023A85"/>
            </w:tcBorders>
            <w:shd w:val="clear" w:color="auto" w:fill="auto"/>
            <w:vAlign w:val="bottom"/>
            <w:hideMark/>
          </w:tcPr>
          <w:p w14:paraId="0BD3F006"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647" w:type="pct"/>
            <w:tcBorders>
              <w:top w:val="nil"/>
              <w:left w:val="single" w:sz="8" w:space="0" w:color="023A85"/>
              <w:bottom w:val="nil"/>
              <w:right w:val="single" w:sz="8" w:space="0" w:color="023A85"/>
            </w:tcBorders>
            <w:shd w:val="clear" w:color="auto" w:fill="auto"/>
            <w:noWrap/>
            <w:vAlign w:val="bottom"/>
            <w:hideMark/>
          </w:tcPr>
          <w:p w14:paraId="5CABC29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4.571.973.541</w:t>
            </w:r>
          </w:p>
        </w:tc>
        <w:tc>
          <w:tcPr>
            <w:tcW w:w="523" w:type="pct"/>
            <w:tcBorders>
              <w:top w:val="nil"/>
              <w:left w:val="single" w:sz="8" w:space="0" w:color="023A85"/>
              <w:bottom w:val="nil"/>
              <w:right w:val="single" w:sz="8" w:space="0" w:color="023A85"/>
            </w:tcBorders>
            <w:shd w:val="clear" w:color="auto" w:fill="auto"/>
            <w:noWrap/>
            <w:vAlign w:val="bottom"/>
            <w:hideMark/>
          </w:tcPr>
          <w:p w14:paraId="4455CFD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12.380.530</w:t>
            </w:r>
          </w:p>
        </w:tc>
        <w:tc>
          <w:tcPr>
            <w:tcW w:w="647" w:type="pct"/>
            <w:tcBorders>
              <w:top w:val="nil"/>
              <w:left w:val="single" w:sz="8" w:space="0" w:color="023A85"/>
              <w:bottom w:val="nil"/>
              <w:right w:val="single" w:sz="8" w:space="0" w:color="023A85"/>
            </w:tcBorders>
            <w:shd w:val="clear" w:color="auto" w:fill="auto"/>
            <w:noWrap/>
            <w:vAlign w:val="bottom"/>
            <w:hideMark/>
          </w:tcPr>
          <w:p w14:paraId="2B1408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2.605.606.048</w:t>
            </w:r>
          </w:p>
        </w:tc>
        <w:tc>
          <w:tcPr>
            <w:tcW w:w="651" w:type="pct"/>
            <w:tcBorders>
              <w:top w:val="nil"/>
              <w:left w:val="single" w:sz="8" w:space="0" w:color="023A85"/>
              <w:bottom w:val="nil"/>
              <w:right w:val="single" w:sz="8" w:space="0" w:color="023A85"/>
            </w:tcBorders>
            <w:shd w:val="clear" w:color="auto" w:fill="auto"/>
            <w:noWrap/>
            <w:vAlign w:val="bottom"/>
            <w:hideMark/>
          </w:tcPr>
          <w:p w14:paraId="3A85F8D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53.172.160</w:t>
            </w:r>
          </w:p>
        </w:tc>
        <w:tc>
          <w:tcPr>
            <w:tcW w:w="647" w:type="pct"/>
            <w:tcBorders>
              <w:top w:val="nil"/>
              <w:left w:val="single" w:sz="8" w:space="0" w:color="023A85"/>
              <w:bottom w:val="nil"/>
            </w:tcBorders>
            <w:shd w:val="clear" w:color="auto" w:fill="auto"/>
            <w:noWrap/>
            <w:vAlign w:val="bottom"/>
            <w:hideMark/>
          </w:tcPr>
          <w:p w14:paraId="40A7742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1.900.814.803</w:t>
            </w:r>
          </w:p>
        </w:tc>
      </w:tr>
      <w:tr w:rsidR="00D07764" w:rsidRPr="002A2C7F" w14:paraId="465FF275" w14:textId="77777777" w:rsidTr="00482B3F">
        <w:trPr>
          <w:jc w:val="center"/>
        </w:trPr>
        <w:tc>
          <w:tcPr>
            <w:tcW w:w="1886" w:type="pct"/>
            <w:tcBorders>
              <w:top w:val="nil"/>
              <w:bottom w:val="nil"/>
              <w:right w:val="single" w:sz="8" w:space="0" w:color="023A85"/>
            </w:tcBorders>
            <w:shd w:val="clear" w:color="auto" w:fill="auto"/>
            <w:vAlign w:val="bottom"/>
            <w:hideMark/>
          </w:tcPr>
          <w:p w14:paraId="3F1BAB22"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2381117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-12.658.594</w:t>
            </w:r>
          </w:p>
        </w:tc>
        <w:tc>
          <w:tcPr>
            <w:tcW w:w="523" w:type="pct"/>
            <w:tcBorders>
              <w:top w:val="nil"/>
              <w:left w:val="single" w:sz="8" w:space="0" w:color="023A85"/>
              <w:bottom w:val="nil"/>
              <w:right w:val="single" w:sz="8" w:space="0" w:color="023A85"/>
            </w:tcBorders>
            <w:shd w:val="clear" w:color="auto" w:fill="auto"/>
            <w:noWrap/>
            <w:vAlign w:val="bottom"/>
            <w:hideMark/>
          </w:tcPr>
          <w:p w14:paraId="2988D5F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141.622</w:t>
            </w:r>
          </w:p>
        </w:tc>
        <w:tc>
          <w:tcPr>
            <w:tcW w:w="647" w:type="pct"/>
            <w:tcBorders>
              <w:top w:val="nil"/>
              <w:left w:val="single" w:sz="8" w:space="0" w:color="023A85"/>
              <w:bottom w:val="nil"/>
              <w:right w:val="single" w:sz="8" w:space="0" w:color="023A85"/>
            </w:tcBorders>
            <w:shd w:val="clear" w:color="auto" w:fill="auto"/>
            <w:noWrap/>
            <w:vAlign w:val="bottom"/>
            <w:hideMark/>
          </w:tcPr>
          <w:p w14:paraId="0184E0E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2.855.689</w:t>
            </w:r>
          </w:p>
        </w:tc>
        <w:tc>
          <w:tcPr>
            <w:tcW w:w="651" w:type="pct"/>
            <w:tcBorders>
              <w:top w:val="nil"/>
              <w:left w:val="single" w:sz="8" w:space="0" w:color="023A85"/>
              <w:bottom w:val="nil"/>
              <w:right w:val="single" w:sz="8" w:space="0" w:color="023A85"/>
            </w:tcBorders>
            <w:shd w:val="clear" w:color="auto" w:fill="auto"/>
            <w:noWrap/>
            <w:vAlign w:val="bottom"/>
            <w:hideMark/>
          </w:tcPr>
          <w:p w14:paraId="61B51A5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493.844</w:t>
            </w:r>
          </w:p>
        </w:tc>
        <w:tc>
          <w:tcPr>
            <w:tcW w:w="647" w:type="pct"/>
            <w:tcBorders>
              <w:top w:val="nil"/>
              <w:left w:val="single" w:sz="8" w:space="0" w:color="023A85"/>
              <w:bottom w:val="nil"/>
            </w:tcBorders>
            <w:shd w:val="clear" w:color="auto" w:fill="auto"/>
            <w:noWrap/>
            <w:vAlign w:val="bottom"/>
            <w:hideMark/>
          </w:tcPr>
          <w:p w14:paraId="7BC16C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-16.149.750</w:t>
            </w:r>
          </w:p>
        </w:tc>
      </w:tr>
      <w:tr w:rsidR="00D07764" w:rsidRPr="002A2C7F" w14:paraId="6A190A6E" w14:textId="77777777" w:rsidTr="00482B3F">
        <w:trPr>
          <w:jc w:val="center"/>
        </w:trPr>
        <w:tc>
          <w:tcPr>
            <w:tcW w:w="1886" w:type="pct"/>
            <w:tcBorders>
              <w:top w:val="nil"/>
              <w:bottom w:val="nil"/>
              <w:right w:val="single" w:sz="8" w:space="0" w:color="023A85"/>
            </w:tcBorders>
            <w:shd w:val="clear" w:color="auto" w:fill="auto"/>
            <w:vAlign w:val="bottom"/>
            <w:hideMark/>
          </w:tcPr>
          <w:p w14:paraId="69E552EF"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647" w:type="pct"/>
            <w:tcBorders>
              <w:top w:val="nil"/>
              <w:left w:val="single" w:sz="8" w:space="0" w:color="023A85"/>
              <w:bottom w:val="nil"/>
              <w:right w:val="single" w:sz="8" w:space="0" w:color="023A85"/>
            </w:tcBorders>
            <w:shd w:val="clear" w:color="auto" w:fill="auto"/>
            <w:noWrap/>
            <w:vAlign w:val="bottom"/>
            <w:hideMark/>
          </w:tcPr>
          <w:p w14:paraId="1DAB924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1.143.264.345</w:t>
            </w:r>
          </w:p>
        </w:tc>
        <w:tc>
          <w:tcPr>
            <w:tcW w:w="523" w:type="pct"/>
            <w:tcBorders>
              <w:top w:val="nil"/>
              <w:left w:val="single" w:sz="8" w:space="0" w:color="023A85"/>
              <w:bottom w:val="nil"/>
              <w:right w:val="single" w:sz="8" w:space="0" w:color="023A85"/>
            </w:tcBorders>
            <w:shd w:val="clear" w:color="auto" w:fill="auto"/>
            <w:noWrap/>
            <w:vAlign w:val="bottom"/>
            <w:hideMark/>
          </w:tcPr>
          <w:p w14:paraId="5A16DC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3.270.584</w:t>
            </w:r>
          </w:p>
        </w:tc>
        <w:tc>
          <w:tcPr>
            <w:tcW w:w="647" w:type="pct"/>
            <w:tcBorders>
              <w:top w:val="nil"/>
              <w:left w:val="single" w:sz="8" w:space="0" w:color="023A85"/>
              <w:bottom w:val="nil"/>
              <w:right w:val="single" w:sz="8" w:space="0" w:color="023A85"/>
            </w:tcBorders>
            <w:shd w:val="clear" w:color="auto" w:fill="auto"/>
            <w:noWrap/>
            <w:vAlign w:val="bottom"/>
            <w:hideMark/>
          </w:tcPr>
          <w:p w14:paraId="3A100B2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684.153.000</w:t>
            </w:r>
          </w:p>
        </w:tc>
        <w:tc>
          <w:tcPr>
            <w:tcW w:w="651" w:type="pct"/>
            <w:tcBorders>
              <w:top w:val="nil"/>
              <w:left w:val="single" w:sz="8" w:space="0" w:color="023A85"/>
              <w:bottom w:val="nil"/>
              <w:right w:val="single" w:sz="8" w:space="0" w:color="023A85"/>
            </w:tcBorders>
            <w:shd w:val="clear" w:color="auto" w:fill="auto"/>
            <w:noWrap/>
            <w:vAlign w:val="bottom"/>
            <w:hideMark/>
          </w:tcPr>
          <w:p w14:paraId="148913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9.548.262</w:t>
            </w:r>
          </w:p>
        </w:tc>
        <w:tc>
          <w:tcPr>
            <w:tcW w:w="647" w:type="pct"/>
            <w:tcBorders>
              <w:top w:val="nil"/>
              <w:left w:val="single" w:sz="8" w:space="0" w:color="023A85"/>
              <w:bottom w:val="nil"/>
            </w:tcBorders>
            <w:shd w:val="clear" w:color="auto" w:fill="auto"/>
            <w:noWrap/>
            <w:vAlign w:val="bottom"/>
            <w:hideMark/>
          </w:tcPr>
          <w:p w14:paraId="69AB423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446.292.499</w:t>
            </w:r>
          </w:p>
        </w:tc>
      </w:tr>
      <w:tr w:rsidR="00D07764" w:rsidRPr="002A2C7F" w14:paraId="51DB1A61" w14:textId="77777777" w:rsidTr="00482B3F">
        <w:trPr>
          <w:jc w:val="center"/>
        </w:trPr>
        <w:tc>
          <w:tcPr>
            <w:tcW w:w="1886" w:type="pct"/>
            <w:tcBorders>
              <w:top w:val="nil"/>
              <w:bottom w:val="nil"/>
              <w:right w:val="single" w:sz="8" w:space="0" w:color="023A85"/>
            </w:tcBorders>
            <w:shd w:val="clear" w:color="auto" w:fill="auto"/>
            <w:vAlign w:val="bottom"/>
            <w:hideMark/>
          </w:tcPr>
          <w:p w14:paraId="5DB209D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647" w:type="pct"/>
            <w:tcBorders>
              <w:top w:val="nil"/>
              <w:left w:val="single" w:sz="8" w:space="0" w:color="023A85"/>
              <w:bottom w:val="nil"/>
              <w:right w:val="single" w:sz="8" w:space="0" w:color="023A85"/>
            </w:tcBorders>
            <w:shd w:val="clear" w:color="auto" w:fill="auto"/>
            <w:noWrap/>
            <w:vAlign w:val="bottom"/>
            <w:hideMark/>
          </w:tcPr>
          <w:p w14:paraId="123105F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16.116.953</w:t>
            </w:r>
          </w:p>
        </w:tc>
        <w:tc>
          <w:tcPr>
            <w:tcW w:w="523" w:type="pct"/>
            <w:tcBorders>
              <w:top w:val="nil"/>
              <w:left w:val="single" w:sz="8" w:space="0" w:color="023A85"/>
              <w:bottom w:val="nil"/>
              <w:right w:val="single" w:sz="8" w:space="0" w:color="023A85"/>
            </w:tcBorders>
            <w:shd w:val="clear" w:color="auto" w:fill="auto"/>
            <w:noWrap/>
            <w:vAlign w:val="bottom"/>
            <w:hideMark/>
          </w:tcPr>
          <w:p w14:paraId="7DBF257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27.939</w:t>
            </w:r>
          </w:p>
        </w:tc>
        <w:tc>
          <w:tcPr>
            <w:tcW w:w="647" w:type="pct"/>
            <w:tcBorders>
              <w:top w:val="nil"/>
              <w:left w:val="single" w:sz="8" w:space="0" w:color="023A85"/>
              <w:bottom w:val="nil"/>
              <w:right w:val="single" w:sz="8" w:space="0" w:color="023A85"/>
            </w:tcBorders>
            <w:shd w:val="clear" w:color="auto" w:fill="auto"/>
            <w:noWrap/>
            <w:vAlign w:val="bottom"/>
            <w:hideMark/>
          </w:tcPr>
          <w:p w14:paraId="290DBB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14.151.225</w:t>
            </w:r>
          </w:p>
        </w:tc>
        <w:tc>
          <w:tcPr>
            <w:tcW w:w="651" w:type="pct"/>
            <w:tcBorders>
              <w:top w:val="nil"/>
              <w:left w:val="single" w:sz="8" w:space="0" w:color="023A85"/>
              <w:bottom w:val="nil"/>
              <w:right w:val="single" w:sz="8" w:space="0" w:color="023A85"/>
            </w:tcBorders>
            <w:shd w:val="clear" w:color="auto" w:fill="auto"/>
            <w:noWrap/>
            <w:vAlign w:val="bottom"/>
            <w:hideMark/>
          </w:tcPr>
          <w:p w14:paraId="0EDDD81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398.331</w:t>
            </w:r>
          </w:p>
        </w:tc>
        <w:tc>
          <w:tcPr>
            <w:tcW w:w="647" w:type="pct"/>
            <w:tcBorders>
              <w:top w:val="nil"/>
              <w:left w:val="single" w:sz="8" w:space="0" w:color="023A85"/>
              <w:bottom w:val="nil"/>
            </w:tcBorders>
            <w:shd w:val="clear" w:color="auto" w:fill="auto"/>
            <w:noWrap/>
            <w:vAlign w:val="bottom"/>
            <w:hideMark/>
          </w:tcPr>
          <w:p w14:paraId="6FB6C61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1.539.458</w:t>
            </w:r>
          </w:p>
        </w:tc>
      </w:tr>
      <w:tr w:rsidR="00D07764" w:rsidRPr="002A2C7F" w14:paraId="49627BCA" w14:textId="77777777" w:rsidTr="00482B3F">
        <w:trPr>
          <w:jc w:val="center"/>
        </w:trPr>
        <w:tc>
          <w:tcPr>
            <w:tcW w:w="1886" w:type="pct"/>
            <w:tcBorders>
              <w:top w:val="nil"/>
              <w:bottom w:val="nil"/>
              <w:right w:val="single" w:sz="8" w:space="0" w:color="023A85"/>
            </w:tcBorders>
            <w:shd w:val="clear" w:color="auto" w:fill="auto"/>
            <w:vAlign w:val="bottom"/>
            <w:hideMark/>
          </w:tcPr>
          <w:p w14:paraId="5D8FDEF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7369A0D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1.965.855.724</w:t>
            </w:r>
          </w:p>
        </w:tc>
        <w:tc>
          <w:tcPr>
            <w:tcW w:w="523" w:type="pct"/>
            <w:tcBorders>
              <w:top w:val="nil"/>
              <w:left w:val="single" w:sz="8" w:space="0" w:color="023A85"/>
              <w:bottom w:val="nil"/>
              <w:right w:val="single" w:sz="8" w:space="0" w:color="023A85"/>
            </w:tcBorders>
            <w:shd w:val="clear" w:color="auto" w:fill="auto"/>
            <w:noWrap/>
            <w:vAlign w:val="bottom"/>
            <w:hideMark/>
          </w:tcPr>
          <w:p w14:paraId="364D372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3.649.368</w:t>
            </w:r>
          </w:p>
        </w:tc>
        <w:tc>
          <w:tcPr>
            <w:tcW w:w="647" w:type="pct"/>
            <w:tcBorders>
              <w:top w:val="nil"/>
              <w:left w:val="single" w:sz="8" w:space="0" w:color="023A85"/>
              <w:bottom w:val="nil"/>
              <w:right w:val="single" w:sz="8" w:space="0" w:color="023A85"/>
            </w:tcBorders>
            <w:shd w:val="clear" w:color="auto" w:fill="auto"/>
            <w:noWrap/>
            <w:vAlign w:val="bottom"/>
            <w:hideMark/>
          </w:tcPr>
          <w:p w14:paraId="4B495FD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942.296.799</w:t>
            </w:r>
          </w:p>
        </w:tc>
        <w:tc>
          <w:tcPr>
            <w:tcW w:w="651" w:type="pct"/>
            <w:tcBorders>
              <w:top w:val="nil"/>
              <w:left w:val="single" w:sz="8" w:space="0" w:color="023A85"/>
              <w:bottom w:val="nil"/>
              <w:right w:val="single" w:sz="8" w:space="0" w:color="023A85"/>
            </w:tcBorders>
            <w:shd w:val="clear" w:color="auto" w:fill="auto"/>
            <w:noWrap/>
            <w:vAlign w:val="bottom"/>
            <w:hideMark/>
          </w:tcPr>
          <w:p w14:paraId="58EE3C9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39.510.241</w:t>
            </w:r>
          </w:p>
        </w:tc>
        <w:tc>
          <w:tcPr>
            <w:tcW w:w="647" w:type="pct"/>
            <w:tcBorders>
              <w:top w:val="nil"/>
              <w:left w:val="single" w:sz="8" w:space="0" w:color="023A85"/>
              <w:bottom w:val="nil"/>
            </w:tcBorders>
            <w:shd w:val="clear" w:color="auto" w:fill="auto"/>
            <w:noWrap/>
            <w:vAlign w:val="bottom"/>
            <w:hideMark/>
          </w:tcPr>
          <w:p w14:paraId="4697D21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980.399.317</w:t>
            </w:r>
          </w:p>
        </w:tc>
      </w:tr>
      <w:tr w:rsidR="00D07764" w:rsidRPr="002A2C7F" w14:paraId="1EF85A89" w14:textId="77777777" w:rsidTr="00482B3F">
        <w:trPr>
          <w:jc w:val="center"/>
        </w:trPr>
        <w:tc>
          <w:tcPr>
            <w:tcW w:w="1886" w:type="pct"/>
            <w:tcBorders>
              <w:top w:val="nil"/>
              <w:bottom w:val="nil"/>
              <w:right w:val="single" w:sz="8" w:space="0" w:color="023A85"/>
            </w:tcBorders>
            <w:shd w:val="clear" w:color="auto" w:fill="auto"/>
            <w:vAlign w:val="bottom"/>
            <w:hideMark/>
          </w:tcPr>
          <w:p w14:paraId="6233D54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798966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293.137.991</w:t>
            </w:r>
          </w:p>
        </w:tc>
        <w:tc>
          <w:tcPr>
            <w:tcW w:w="523" w:type="pct"/>
            <w:tcBorders>
              <w:top w:val="nil"/>
              <w:left w:val="single" w:sz="8" w:space="0" w:color="023A85"/>
              <w:bottom w:val="nil"/>
              <w:right w:val="single" w:sz="8" w:space="0" w:color="023A85"/>
            </w:tcBorders>
            <w:shd w:val="clear" w:color="auto" w:fill="auto"/>
            <w:noWrap/>
            <w:vAlign w:val="bottom"/>
            <w:hideMark/>
          </w:tcPr>
          <w:p w14:paraId="27236E5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35.931</w:t>
            </w:r>
          </w:p>
        </w:tc>
        <w:tc>
          <w:tcPr>
            <w:tcW w:w="647" w:type="pct"/>
            <w:tcBorders>
              <w:top w:val="nil"/>
              <w:left w:val="single" w:sz="8" w:space="0" w:color="023A85"/>
              <w:bottom w:val="nil"/>
              <w:right w:val="single" w:sz="8" w:space="0" w:color="023A85"/>
            </w:tcBorders>
            <w:shd w:val="clear" w:color="auto" w:fill="auto"/>
            <w:noWrap/>
            <w:vAlign w:val="bottom"/>
            <w:hideMark/>
          </w:tcPr>
          <w:p w14:paraId="154D3DD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39.226.596</w:t>
            </w:r>
          </w:p>
        </w:tc>
        <w:tc>
          <w:tcPr>
            <w:tcW w:w="651" w:type="pct"/>
            <w:tcBorders>
              <w:top w:val="nil"/>
              <w:left w:val="single" w:sz="8" w:space="0" w:color="023A85"/>
              <w:bottom w:val="nil"/>
              <w:right w:val="single" w:sz="8" w:space="0" w:color="023A85"/>
            </w:tcBorders>
            <w:shd w:val="clear" w:color="auto" w:fill="auto"/>
            <w:noWrap/>
            <w:vAlign w:val="bottom"/>
            <w:hideMark/>
          </w:tcPr>
          <w:p w14:paraId="4F4A8E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793.472</w:t>
            </w:r>
          </w:p>
        </w:tc>
        <w:tc>
          <w:tcPr>
            <w:tcW w:w="647" w:type="pct"/>
            <w:tcBorders>
              <w:top w:val="nil"/>
              <w:left w:val="single" w:sz="8" w:space="0" w:color="023A85"/>
              <w:bottom w:val="nil"/>
            </w:tcBorders>
            <w:shd w:val="clear" w:color="auto" w:fill="auto"/>
            <w:noWrap/>
            <w:vAlign w:val="bottom"/>
            <w:hideMark/>
          </w:tcPr>
          <w:p w14:paraId="7A54B6D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253.081.992</w:t>
            </w:r>
          </w:p>
        </w:tc>
      </w:tr>
      <w:tr w:rsidR="00D07764" w:rsidRPr="002A2C7F" w14:paraId="560594D3" w14:textId="77777777" w:rsidTr="00482B3F">
        <w:trPr>
          <w:jc w:val="center"/>
        </w:trPr>
        <w:tc>
          <w:tcPr>
            <w:tcW w:w="1886" w:type="pct"/>
            <w:tcBorders>
              <w:top w:val="nil"/>
              <w:bottom w:val="nil"/>
              <w:right w:val="single" w:sz="8" w:space="0" w:color="023A85"/>
            </w:tcBorders>
            <w:shd w:val="clear" w:color="auto" w:fill="auto"/>
            <w:vAlign w:val="bottom"/>
            <w:hideMark/>
          </w:tcPr>
          <w:p w14:paraId="38B60539"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39F332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129.726.475</w:t>
            </w:r>
          </w:p>
        </w:tc>
        <w:tc>
          <w:tcPr>
            <w:tcW w:w="523" w:type="pct"/>
            <w:tcBorders>
              <w:top w:val="nil"/>
              <w:left w:val="single" w:sz="8" w:space="0" w:color="023A85"/>
              <w:bottom w:val="nil"/>
              <w:right w:val="single" w:sz="8" w:space="0" w:color="023A85"/>
            </w:tcBorders>
            <w:shd w:val="clear" w:color="auto" w:fill="auto"/>
            <w:noWrap/>
            <w:vAlign w:val="bottom"/>
            <w:hideMark/>
          </w:tcPr>
          <w:p w14:paraId="41D8B35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54.080</w:t>
            </w:r>
          </w:p>
        </w:tc>
        <w:tc>
          <w:tcPr>
            <w:tcW w:w="647" w:type="pct"/>
            <w:tcBorders>
              <w:top w:val="nil"/>
              <w:left w:val="single" w:sz="8" w:space="0" w:color="023A85"/>
              <w:bottom w:val="nil"/>
              <w:right w:val="single" w:sz="8" w:space="0" w:color="023A85"/>
            </w:tcBorders>
            <w:shd w:val="clear" w:color="auto" w:fill="auto"/>
            <w:noWrap/>
            <w:vAlign w:val="bottom"/>
            <w:hideMark/>
          </w:tcPr>
          <w:p w14:paraId="316556B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85.484.894</w:t>
            </w:r>
          </w:p>
        </w:tc>
        <w:tc>
          <w:tcPr>
            <w:tcW w:w="651" w:type="pct"/>
            <w:tcBorders>
              <w:top w:val="nil"/>
              <w:left w:val="single" w:sz="8" w:space="0" w:color="023A85"/>
              <w:bottom w:val="nil"/>
              <w:right w:val="single" w:sz="8" w:space="0" w:color="023A85"/>
            </w:tcBorders>
            <w:shd w:val="clear" w:color="auto" w:fill="auto"/>
            <w:noWrap/>
            <w:vAlign w:val="bottom"/>
            <w:hideMark/>
          </w:tcPr>
          <w:p w14:paraId="17BC8E3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656.888</w:t>
            </w:r>
          </w:p>
        </w:tc>
        <w:tc>
          <w:tcPr>
            <w:tcW w:w="647" w:type="pct"/>
            <w:tcBorders>
              <w:top w:val="nil"/>
              <w:left w:val="single" w:sz="8" w:space="0" w:color="023A85"/>
              <w:bottom w:val="nil"/>
            </w:tcBorders>
            <w:shd w:val="clear" w:color="auto" w:fill="auto"/>
            <w:noWrap/>
            <w:vAlign w:val="bottom"/>
            <w:hideMark/>
          </w:tcPr>
          <w:p w14:paraId="37A87E6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43.530.614</w:t>
            </w:r>
          </w:p>
        </w:tc>
      </w:tr>
      <w:tr w:rsidR="00D07764" w:rsidRPr="002A2C7F" w14:paraId="60170F8B" w14:textId="77777777" w:rsidTr="00482B3F">
        <w:trPr>
          <w:jc w:val="center"/>
        </w:trPr>
        <w:tc>
          <w:tcPr>
            <w:tcW w:w="1886" w:type="pct"/>
            <w:tcBorders>
              <w:top w:val="nil"/>
              <w:bottom w:val="nil"/>
              <w:right w:val="single" w:sz="8" w:space="0" w:color="023A85"/>
            </w:tcBorders>
            <w:shd w:val="clear" w:color="auto" w:fill="auto"/>
            <w:vAlign w:val="bottom"/>
            <w:hideMark/>
          </w:tcPr>
          <w:p w14:paraId="2F2B3BF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28A8605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18.804.831</w:t>
            </w:r>
          </w:p>
        </w:tc>
        <w:tc>
          <w:tcPr>
            <w:tcW w:w="523" w:type="pct"/>
            <w:tcBorders>
              <w:top w:val="nil"/>
              <w:left w:val="single" w:sz="8" w:space="0" w:color="023A85"/>
              <w:bottom w:val="nil"/>
              <w:right w:val="single" w:sz="8" w:space="0" w:color="023A85"/>
            </w:tcBorders>
            <w:shd w:val="clear" w:color="auto" w:fill="auto"/>
            <w:noWrap/>
            <w:vAlign w:val="bottom"/>
            <w:hideMark/>
          </w:tcPr>
          <w:p w14:paraId="5E852C9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64.442</w:t>
            </w:r>
          </w:p>
        </w:tc>
        <w:tc>
          <w:tcPr>
            <w:tcW w:w="647" w:type="pct"/>
            <w:tcBorders>
              <w:top w:val="nil"/>
              <w:left w:val="single" w:sz="8" w:space="0" w:color="023A85"/>
              <w:bottom w:val="nil"/>
              <w:right w:val="single" w:sz="8" w:space="0" w:color="023A85"/>
            </w:tcBorders>
            <w:shd w:val="clear" w:color="auto" w:fill="auto"/>
            <w:noWrap/>
            <w:vAlign w:val="bottom"/>
            <w:hideMark/>
          </w:tcPr>
          <w:p w14:paraId="360BA8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10.906.552</w:t>
            </w:r>
          </w:p>
        </w:tc>
        <w:tc>
          <w:tcPr>
            <w:tcW w:w="651" w:type="pct"/>
            <w:tcBorders>
              <w:top w:val="nil"/>
              <w:left w:val="single" w:sz="8" w:space="0" w:color="023A85"/>
              <w:bottom w:val="nil"/>
              <w:right w:val="single" w:sz="8" w:space="0" w:color="023A85"/>
            </w:tcBorders>
            <w:shd w:val="clear" w:color="auto" w:fill="auto"/>
            <w:noWrap/>
            <w:vAlign w:val="bottom"/>
            <w:hideMark/>
          </w:tcPr>
          <w:p w14:paraId="78517FF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83.630</w:t>
            </w:r>
          </w:p>
        </w:tc>
        <w:tc>
          <w:tcPr>
            <w:tcW w:w="647" w:type="pct"/>
            <w:tcBorders>
              <w:top w:val="nil"/>
              <w:left w:val="single" w:sz="8" w:space="0" w:color="023A85"/>
              <w:bottom w:val="nil"/>
            </w:tcBorders>
            <w:shd w:val="clear" w:color="auto" w:fill="auto"/>
            <w:noWrap/>
            <w:vAlign w:val="bottom"/>
            <w:hideMark/>
          </w:tcPr>
          <w:p w14:paraId="69A7A94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7.750.208</w:t>
            </w:r>
          </w:p>
        </w:tc>
      </w:tr>
      <w:tr w:rsidR="00D07764" w:rsidRPr="002A2C7F" w14:paraId="4C35553F" w14:textId="77777777" w:rsidTr="00482B3F">
        <w:trPr>
          <w:jc w:val="center"/>
        </w:trPr>
        <w:tc>
          <w:tcPr>
            <w:tcW w:w="1886" w:type="pct"/>
            <w:tcBorders>
              <w:top w:val="nil"/>
              <w:bottom w:val="nil"/>
              <w:right w:val="single" w:sz="8" w:space="0" w:color="023A85"/>
            </w:tcBorders>
            <w:shd w:val="clear" w:color="auto" w:fill="auto"/>
            <w:vAlign w:val="bottom"/>
            <w:hideMark/>
          </w:tcPr>
          <w:p w14:paraId="6FBC2B26"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647" w:type="pct"/>
            <w:tcBorders>
              <w:top w:val="nil"/>
              <w:left w:val="single" w:sz="8" w:space="0" w:color="023A85"/>
              <w:bottom w:val="nil"/>
              <w:right w:val="single" w:sz="8" w:space="0" w:color="023A85"/>
            </w:tcBorders>
            <w:shd w:val="clear" w:color="auto" w:fill="auto"/>
            <w:noWrap/>
            <w:vAlign w:val="bottom"/>
            <w:hideMark/>
          </w:tcPr>
          <w:p w14:paraId="20D040F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248.242.643</w:t>
            </w:r>
          </w:p>
        </w:tc>
        <w:tc>
          <w:tcPr>
            <w:tcW w:w="523" w:type="pct"/>
            <w:tcBorders>
              <w:top w:val="nil"/>
              <w:left w:val="single" w:sz="8" w:space="0" w:color="023A85"/>
              <w:bottom w:val="nil"/>
              <w:right w:val="single" w:sz="8" w:space="0" w:color="023A85"/>
            </w:tcBorders>
            <w:shd w:val="clear" w:color="auto" w:fill="auto"/>
            <w:noWrap/>
            <w:vAlign w:val="bottom"/>
            <w:hideMark/>
          </w:tcPr>
          <w:p w14:paraId="7059672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1.517.473</w:t>
            </w:r>
          </w:p>
        </w:tc>
        <w:tc>
          <w:tcPr>
            <w:tcW w:w="647" w:type="pct"/>
            <w:tcBorders>
              <w:top w:val="nil"/>
              <w:left w:val="single" w:sz="8" w:space="0" w:color="023A85"/>
              <w:bottom w:val="nil"/>
              <w:right w:val="single" w:sz="8" w:space="0" w:color="023A85"/>
            </w:tcBorders>
            <w:shd w:val="clear" w:color="auto" w:fill="auto"/>
            <w:noWrap/>
            <w:vAlign w:val="bottom"/>
            <w:hideMark/>
          </w:tcPr>
          <w:p w14:paraId="30D6FC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160.427.224</w:t>
            </w:r>
          </w:p>
        </w:tc>
        <w:tc>
          <w:tcPr>
            <w:tcW w:w="651" w:type="pct"/>
            <w:tcBorders>
              <w:top w:val="nil"/>
              <w:left w:val="single" w:sz="8" w:space="0" w:color="023A85"/>
              <w:bottom w:val="nil"/>
              <w:right w:val="single" w:sz="8" w:space="0" w:color="023A85"/>
            </w:tcBorders>
            <w:shd w:val="clear" w:color="auto" w:fill="auto"/>
            <w:noWrap/>
            <w:vAlign w:val="bottom"/>
            <w:hideMark/>
          </w:tcPr>
          <w:p w14:paraId="42A9BF2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969.292</w:t>
            </w:r>
          </w:p>
        </w:tc>
        <w:tc>
          <w:tcPr>
            <w:tcW w:w="647" w:type="pct"/>
            <w:tcBorders>
              <w:top w:val="nil"/>
              <w:left w:val="single" w:sz="8" w:space="0" w:color="023A85"/>
              <w:bottom w:val="nil"/>
            </w:tcBorders>
            <w:shd w:val="clear" w:color="auto" w:fill="auto"/>
            <w:noWrap/>
            <w:vAlign w:val="bottom"/>
            <w:hideMark/>
          </w:tcPr>
          <w:p w14:paraId="051686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85.328.654</w:t>
            </w:r>
          </w:p>
        </w:tc>
      </w:tr>
      <w:tr w:rsidR="00D07764" w:rsidRPr="002A2C7F" w14:paraId="3D243D16" w14:textId="77777777" w:rsidTr="00482B3F">
        <w:trPr>
          <w:jc w:val="center"/>
        </w:trPr>
        <w:tc>
          <w:tcPr>
            <w:tcW w:w="1886" w:type="pct"/>
            <w:tcBorders>
              <w:top w:val="nil"/>
              <w:bottom w:val="single" w:sz="8" w:space="0" w:color="023A85"/>
              <w:right w:val="single" w:sz="8" w:space="0" w:color="023A85"/>
            </w:tcBorders>
            <w:shd w:val="clear" w:color="auto" w:fill="auto"/>
            <w:vAlign w:val="bottom"/>
            <w:hideMark/>
          </w:tcPr>
          <w:p w14:paraId="3514334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300A32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330.168.389</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2A80FAD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1250A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104.855.397</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7518CFD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69.328</w:t>
            </w:r>
          </w:p>
        </w:tc>
        <w:tc>
          <w:tcPr>
            <w:tcW w:w="647" w:type="pct"/>
            <w:tcBorders>
              <w:top w:val="nil"/>
              <w:left w:val="single" w:sz="8" w:space="0" w:color="023A85"/>
              <w:bottom w:val="single" w:sz="8" w:space="0" w:color="023A85"/>
            </w:tcBorders>
            <w:shd w:val="clear" w:color="auto" w:fill="auto"/>
            <w:noWrap/>
            <w:vAlign w:val="bottom"/>
            <w:hideMark/>
          </w:tcPr>
          <w:p w14:paraId="53E96DC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225.243.665</w:t>
            </w:r>
          </w:p>
        </w:tc>
      </w:tr>
      <w:tr w:rsidR="00D07764" w:rsidRPr="002A2C7F" w14:paraId="1D8BF22E"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24842C5"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93647E0"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8.704.632.299</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2701AB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21.141.968</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1BDBD1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4.649.963.424</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70CEB2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105.695.447</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5A7484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3.927.831.460</w:t>
            </w:r>
          </w:p>
        </w:tc>
      </w:tr>
      <w:tr w:rsidR="00D07764" w:rsidRPr="002A2C7F" w14:paraId="383C4B11"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CD69F43"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MOZKINAK (+) edo GALERA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0A88AE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360.888.752</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CE6B22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923.405</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94CD54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169.162.324</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39F32E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4.744.053</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D718D0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186.058.970</w:t>
            </w:r>
          </w:p>
        </w:tc>
      </w:tr>
      <w:tr w:rsidR="00D07764" w:rsidRPr="002A2C7F" w14:paraId="5BABFBA9" w14:textId="77777777" w:rsidTr="00482B3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7C189906" w14:textId="77777777" w:rsidR="00D07764" w:rsidRPr="002A2C7F" w:rsidRDefault="00D07764" w:rsidP="00482B3F">
            <w:pPr>
              <w:spacing w:after="0" w:line="240" w:lineRule="auto"/>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56B370D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CFBE2A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63333F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155DDBB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tcBorders>
            <w:shd w:val="clear" w:color="auto" w:fill="auto"/>
            <w:vAlign w:val="center"/>
            <w:hideMark/>
          </w:tcPr>
          <w:p w14:paraId="4CC2791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r>
      <w:tr w:rsidR="00D07764" w:rsidRPr="002A2C7F" w14:paraId="0FFDF33D"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FE264D9"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B43CC9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939.299.784</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30CD57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2.440.879</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E66CFF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434.444.945</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944E90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5.782.672</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3ABC6F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496.631.288</w:t>
            </w:r>
          </w:p>
        </w:tc>
      </w:tr>
    </w:tbl>
    <w:p w14:paraId="1C693365" w14:textId="77777777" w:rsidR="00D07764" w:rsidRPr="002A2C7F" w:rsidRDefault="00D07764" w:rsidP="00D07764">
      <w:pPr>
        <w:widowControl w:val="0"/>
        <w:spacing w:after="0" w:line="240" w:lineRule="auto"/>
        <w:rPr>
          <w:rFonts w:ascii="Arial" w:hAnsi="Arial" w:cs="Arial"/>
          <w:lang w:val="eu-ES"/>
        </w:rPr>
      </w:pPr>
    </w:p>
    <w:p w14:paraId="0AE56111" w14:textId="46A144BD"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401" w:name="_Toc391999643"/>
      <w:bookmarkStart w:id="402" w:name="_Toc513394284"/>
      <w:bookmarkStart w:id="403" w:name="_Toc525300010"/>
      <w:bookmarkStart w:id="404" w:name="_Toc42264725"/>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73</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Taula</w:t>
      </w:r>
      <w:r w:rsidRPr="002A2C7F">
        <w:rPr>
          <w:rFonts w:ascii="Arial" w:hAnsi="Arial" w:cs="Arial"/>
          <w:b w:val="0"/>
          <w:color w:val="5F5F5F"/>
          <w:sz w:val="18"/>
          <w:szCs w:val="18"/>
          <w:lang w:val="eu-ES"/>
        </w:rPr>
        <w:tab/>
      </w:r>
      <w:bookmarkEnd w:id="401"/>
      <w:bookmarkEnd w:id="402"/>
      <w:bookmarkEnd w:id="403"/>
      <w:r w:rsidRPr="002A2C7F">
        <w:rPr>
          <w:rFonts w:ascii="Arial" w:hAnsi="Arial" w:cs="Arial"/>
          <w:b w:val="0"/>
          <w:color w:val="5F5F5F"/>
          <w:sz w:val="18"/>
          <w:szCs w:val="18"/>
          <w:lang w:val="eu-ES"/>
        </w:rPr>
        <w:t>L.S.A. SOZIETATEEN EMAITZEN KONTUAK, JARDUERA SEKTOREAREN ARABERA 2018 (zifra absolutuak Eurotan) (Ohiko prezioak)</w:t>
      </w:r>
      <w:bookmarkEnd w:id="404"/>
    </w:p>
    <w:tbl>
      <w:tblPr>
        <w:tblW w:w="5206" w:type="pct"/>
        <w:jc w:val="center"/>
        <w:tblCellMar>
          <w:left w:w="70" w:type="dxa"/>
          <w:right w:w="70" w:type="dxa"/>
        </w:tblCellMar>
        <w:tblLook w:val="04A0" w:firstRow="1" w:lastRow="0" w:firstColumn="1" w:lastColumn="0" w:noHBand="0" w:noVBand="1"/>
      </w:tblPr>
      <w:tblGrid>
        <w:gridCol w:w="3333"/>
        <w:gridCol w:w="1143"/>
        <w:gridCol w:w="924"/>
        <w:gridCol w:w="1143"/>
        <w:gridCol w:w="1150"/>
        <w:gridCol w:w="1141"/>
      </w:tblGrid>
      <w:tr w:rsidR="00D07764" w:rsidRPr="002A2C7F" w14:paraId="3E3036EF"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CC98592"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A15F4F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762EFF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Lehen sektorea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99D6AF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71E60F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Eraikuntza</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37A197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1C87A434"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5AB851F4"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6C2CE36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111C66C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09A0502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662F391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3CAEE4A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D07764" w:rsidRPr="002A2C7F" w14:paraId="4E95D6F3" w14:textId="77777777" w:rsidTr="00482B3F">
        <w:trPr>
          <w:jc w:val="center"/>
        </w:trPr>
        <w:tc>
          <w:tcPr>
            <w:tcW w:w="1886" w:type="pct"/>
            <w:tcBorders>
              <w:top w:val="nil"/>
              <w:bottom w:val="nil"/>
              <w:right w:val="single" w:sz="8" w:space="0" w:color="023A85"/>
            </w:tcBorders>
            <w:shd w:val="clear" w:color="auto" w:fill="auto"/>
            <w:hideMark/>
          </w:tcPr>
          <w:p w14:paraId="1AB33330"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647" w:type="pct"/>
            <w:tcBorders>
              <w:top w:val="nil"/>
              <w:left w:val="single" w:sz="8" w:space="0" w:color="023A85"/>
              <w:bottom w:val="nil"/>
              <w:right w:val="single" w:sz="8" w:space="0" w:color="023A85"/>
            </w:tcBorders>
            <w:shd w:val="clear" w:color="auto" w:fill="auto"/>
            <w:noWrap/>
            <w:vAlign w:val="bottom"/>
            <w:hideMark/>
          </w:tcPr>
          <w:p w14:paraId="67BF792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389.691.256</w:t>
            </w:r>
          </w:p>
        </w:tc>
        <w:tc>
          <w:tcPr>
            <w:tcW w:w="523" w:type="pct"/>
            <w:tcBorders>
              <w:top w:val="nil"/>
              <w:left w:val="single" w:sz="8" w:space="0" w:color="023A85"/>
              <w:bottom w:val="nil"/>
              <w:right w:val="single" w:sz="8" w:space="0" w:color="023A85"/>
            </w:tcBorders>
            <w:shd w:val="clear" w:color="auto" w:fill="auto"/>
            <w:noWrap/>
            <w:vAlign w:val="bottom"/>
            <w:hideMark/>
          </w:tcPr>
          <w:p w14:paraId="37988A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211403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333.066.615</w:t>
            </w:r>
          </w:p>
        </w:tc>
        <w:tc>
          <w:tcPr>
            <w:tcW w:w="651" w:type="pct"/>
            <w:tcBorders>
              <w:top w:val="nil"/>
              <w:left w:val="single" w:sz="8" w:space="0" w:color="023A85"/>
              <w:bottom w:val="nil"/>
              <w:right w:val="single" w:sz="8" w:space="0" w:color="023A85"/>
            </w:tcBorders>
            <w:shd w:val="clear" w:color="auto" w:fill="auto"/>
            <w:noWrap/>
            <w:vAlign w:val="bottom"/>
            <w:hideMark/>
          </w:tcPr>
          <w:p w14:paraId="1ADA9B1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22.434.361</w:t>
            </w:r>
          </w:p>
        </w:tc>
        <w:tc>
          <w:tcPr>
            <w:tcW w:w="646" w:type="pct"/>
            <w:tcBorders>
              <w:top w:val="nil"/>
              <w:left w:val="single" w:sz="8" w:space="0" w:color="023A85"/>
              <w:bottom w:val="nil"/>
            </w:tcBorders>
            <w:shd w:val="clear" w:color="auto" w:fill="auto"/>
            <w:noWrap/>
            <w:vAlign w:val="bottom"/>
            <w:hideMark/>
          </w:tcPr>
          <w:p w14:paraId="4F7B77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34.190.280</w:t>
            </w:r>
          </w:p>
        </w:tc>
      </w:tr>
      <w:tr w:rsidR="00D07764" w:rsidRPr="002A2C7F" w14:paraId="1A3986F0" w14:textId="77777777" w:rsidTr="00482B3F">
        <w:trPr>
          <w:jc w:val="center"/>
        </w:trPr>
        <w:tc>
          <w:tcPr>
            <w:tcW w:w="1886" w:type="pct"/>
            <w:tcBorders>
              <w:top w:val="nil"/>
              <w:bottom w:val="nil"/>
              <w:right w:val="single" w:sz="8" w:space="0" w:color="023A85"/>
            </w:tcBorders>
            <w:shd w:val="clear" w:color="auto" w:fill="auto"/>
            <w:hideMark/>
          </w:tcPr>
          <w:p w14:paraId="6563F75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47141D3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2.183.346</w:t>
            </w:r>
          </w:p>
        </w:tc>
        <w:tc>
          <w:tcPr>
            <w:tcW w:w="523" w:type="pct"/>
            <w:tcBorders>
              <w:top w:val="nil"/>
              <w:left w:val="single" w:sz="8" w:space="0" w:color="023A85"/>
              <w:bottom w:val="nil"/>
              <w:right w:val="single" w:sz="8" w:space="0" w:color="023A85"/>
            </w:tcBorders>
            <w:shd w:val="clear" w:color="auto" w:fill="auto"/>
            <w:noWrap/>
            <w:vAlign w:val="bottom"/>
            <w:hideMark/>
          </w:tcPr>
          <w:p w14:paraId="69B0CC2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3E9598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1.968.556</w:t>
            </w:r>
          </w:p>
        </w:tc>
        <w:tc>
          <w:tcPr>
            <w:tcW w:w="651" w:type="pct"/>
            <w:tcBorders>
              <w:top w:val="nil"/>
              <w:left w:val="single" w:sz="8" w:space="0" w:color="023A85"/>
              <w:bottom w:val="nil"/>
              <w:right w:val="single" w:sz="8" w:space="0" w:color="023A85"/>
            </w:tcBorders>
            <w:shd w:val="clear" w:color="auto" w:fill="auto"/>
            <w:noWrap/>
            <w:vAlign w:val="bottom"/>
            <w:hideMark/>
          </w:tcPr>
          <w:p w14:paraId="0C1AF6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154.624</w:t>
            </w:r>
          </w:p>
        </w:tc>
        <w:tc>
          <w:tcPr>
            <w:tcW w:w="646" w:type="pct"/>
            <w:tcBorders>
              <w:top w:val="nil"/>
              <w:left w:val="single" w:sz="8" w:space="0" w:color="023A85"/>
              <w:bottom w:val="nil"/>
            </w:tcBorders>
            <w:shd w:val="clear" w:color="auto" w:fill="auto"/>
            <w:noWrap/>
            <w:vAlign w:val="bottom"/>
            <w:hideMark/>
          </w:tcPr>
          <w:p w14:paraId="015E504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60.166</w:t>
            </w:r>
          </w:p>
        </w:tc>
      </w:tr>
      <w:tr w:rsidR="00D07764" w:rsidRPr="002A2C7F" w14:paraId="006F8356" w14:textId="77777777" w:rsidTr="00482B3F">
        <w:trPr>
          <w:jc w:val="center"/>
        </w:trPr>
        <w:tc>
          <w:tcPr>
            <w:tcW w:w="1886" w:type="pct"/>
            <w:tcBorders>
              <w:top w:val="nil"/>
              <w:bottom w:val="nil"/>
              <w:right w:val="single" w:sz="8" w:space="0" w:color="023A85"/>
            </w:tcBorders>
            <w:shd w:val="clear" w:color="auto" w:fill="auto"/>
            <w:hideMark/>
          </w:tcPr>
          <w:p w14:paraId="2BFA56F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647" w:type="pct"/>
            <w:tcBorders>
              <w:top w:val="nil"/>
              <w:left w:val="single" w:sz="8" w:space="0" w:color="023A85"/>
              <w:bottom w:val="nil"/>
              <w:right w:val="single" w:sz="8" w:space="0" w:color="023A85"/>
            </w:tcBorders>
            <w:shd w:val="clear" w:color="auto" w:fill="auto"/>
            <w:noWrap/>
            <w:vAlign w:val="bottom"/>
            <w:hideMark/>
          </w:tcPr>
          <w:p w14:paraId="3DE631E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523" w:type="pct"/>
            <w:tcBorders>
              <w:top w:val="nil"/>
              <w:left w:val="single" w:sz="8" w:space="0" w:color="023A85"/>
              <w:bottom w:val="nil"/>
              <w:right w:val="single" w:sz="8" w:space="0" w:color="023A85"/>
            </w:tcBorders>
            <w:shd w:val="clear" w:color="auto" w:fill="auto"/>
            <w:noWrap/>
            <w:vAlign w:val="bottom"/>
            <w:hideMark/>
          </w:tcPr>
          <w:p w14:paraId="431565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6D110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51" w:type="pct"/>
            <w:tcBorders>
              <w:top w:val="nil"/>
              <w:left w:val="single" w:sz="8" w:space="0" w:color="023A85"/>
              <w:bottom w:val="nil"/>
              <w:right w:val="single" w:sz="8" w:space="0" w:color="023A85"/>
            </w:tcBorders>
            <w:shd w:val="clear" w:color="auto" w:fill="auto"/>
            <w:noWrap/>
            <w:vAlign w:val="bottom"/>
            <w:hideMark/>
          </w:tcPr>
          <w:p w14:paraId="3D70653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nil"/>
            </w:tcBorders>
            <w:shd w:val="clear" w:color="auto" w:fill="auto"/>
            <w:noWrap/>
            <w:vAlign w:val="bottom"/>
            <w:hideMark/>
          </w:tcPr>
          <w:p w14:paraId="1BE6CDB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r>
      <w:tr w:rsidR="00D07764" w:rsidRPr="002A2C7F" w14:paraId="595FF36D" w14:textId="77777777" w:rsidTr="00482B3F">
        <w:trPr>
          <w:jc w:val="center"/>
        </w:trPr>
        <w:tc>
          <w:tcPr>
            <w:tcW w:w="1886" w:type="pct"/>
            <w:tcBorders>
              <w:top w:val="nil"/>
              <w:bottom w:val="nil"/>
              <w:right w:val="single" w:sz="8" w:space="0" w:color="023A85"/>
            </w:tcBorders>
            <w:shd w:val="clear" w:color="auto" w:fill="auto"/>
            <w:hideMark/>
          </w:tcPr>
          <w:p w14:paraId="510E2C2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647" w:type="pct"/>
            <w:tcBorders>
              <w:top w:val="nil"/>
              <w:left w:val="single" w:sz="8" w:space="0" w:color="023A85"/>
              <w:bottom w:val="nil"/>
              <w:right w:val="single" w:sz="8" w:space="0" w:color="023A85"/>
            </w:tcBorders>
            <w:shd w:val="clear" w:color="auto" w:fill="auto"/>
            <w:noWrap/>
            <w:vAlign w:val="bottom"/>
            <w:hideMark/>
          </w:tcPr>
          <w:p w14:paraId="27C0603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10.452.861</w:t>
            </w:r>
          </w:p>
        </w:tc>
        <w:tc>
          <w:tcPr>
            <w:tcW w:w="523" w:type="pct"/>
            <w:tcBorders>
              <w:top w:val="nil"/>
              <w:left w:val="single" w:sz="8" w:space="0" w:color="023A85"/>
              <w:bottom w:val="nil"/>
              <w:right w:val="single" w:sz="8" w:space="0" w:color="023A85"/>
            </w:tcBorders>
            <w:shd w:val="clear" w:color="auto" w:fill="auto"/>
            <w:noWrap/>
            <w:vAlign w:val="bottom"/>
            <w:hideMark/>
          </w:tcPr>
          <w:p w14:paraId="1A38A61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0A49182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2.580.365</w:t>
            </w:r>
          </w:p>
        </w:tc>
        <w:tc>
          <w:tcPr>
            <w:tcW w:w="651" w:type="pct"/>
            <w:tcBorders>
              <w:top w:val="nil"/>
              <w:left w:val="single" w:sz="8" w:space="0" w:color="023A85"/>
              <w:bottom w:val="nil"/>
              <w:right w:val="single" w:sz="8" w:space="0" w:color="023A85"/>
            </w:tcBorders>
            <w:shd w:val="clear" w:color="auto" w:fill="auto"/>
            <w:noWrap/>
            <w:vAlign w:val="bottom"/>
            <w:hideMark/>
          </w:tcPr>
          <w:p w14:paraId="3130487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39.760</w:t>
            </w:r>
          </w:p>
        </w:tc>
        <w:tc>
          <w:tcPr>
            <w:tcW w:w="646" w:type="pct"/>
            <w:tcBorders>
              <w:top w:val="nil"/>
              <w:left w:val="single" w:sz="8" w:space="0" w:color="023A85"/>
              <w:bottom w:val="nil"/>
            </w:tcBorders>
            <w:shd w:val="clear" w:color="auto" w:fill="auto"/>
            <w:noWrap/>
            <w:vAlign w:val="bottom"/>
            <w:hideMark/>
          </w:tcPr>
          <w:p w14:paraId="2457DA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7.832.736</w:t>
            </w:r>
          </w:p>
        </w:tc>
      </w:tr>
      <w:tr w:rsidR="00D07764" w:rsidRPr="002A2C7F" w14:paraId="32A372AB" w14:textId="77777777" w:rsidTr="00482B3F">
        <w:trPr>
          <w:jc w:val="center"/>
        </w:trPr>
        <w:tc>
          <w:tcPr>
            <w:tcW w:w="1886" w:type="pct"/>
            <w:tcBorders>
              <w:top w:val="nil"/>
              <w:bottom w:val="nil"/>
              <w:right w:val="single" w:sz="8" w:space="0" w:color="023A85"/>
            </w:tcBorders>
            <w:shd w:val="clear" w:color="auto" w:fill="auto"/>
            <w:hideMark/>
          </w:tcPr>
          <w:p w14:paraId="510A82C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1B48C30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953.662</w:t>
            </w:r>
          </w:p>
        </w:tc>
        <w:tc>
          <w:tcPr>
            <w:tcW w:w="523" w:type="pct"/>
            <w:tcBorders>
              <w:top w:val="nil"/>
              <w:left w:val="single" w:sz="8" w:space="0" w:color="023A85"/>
              <w:bottom w:val="nil"/>
              <w:right w:val="single" w:sz="8" w:space="0" w:color="023A85"/>
            </w:tcBorders>
            <w:shd w:val="clear" w:color="auto" w:fill="auto"/>
            <w:noWrap/>
            <w:vAlign w:val="bottom"/>
            <w:hideMark/>
          </w:tcPr>
          <w:p w14:paraId="516E7AC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1668BD3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682.019</w:t>
            </w:r>
          </w:p>
        </w:tc>
        <w:tc>
          <w:tcPr>
            <w:tcW w:w="651" w:type="pct"/>
            <w:tcBorders>
              <w:top w:val="nil"/>
              <w:left w:val="single" w:sz="8" w:space="0" w:color="023A85"/>
              <w:bottom w:val="nil"/>
              <w:right w:val="single" w:sz="8" w:space="0" w:color="023A85"/>
            </w:tcBorders>
            <w:shd w:val="clear" w:color="auto" w:fill="auto"/>
            <w:noWrap/>
            <w:vAlign w:val="bottom"/>
            <w:hideMark/>
          </w:tcPr>
          <w:p w14:paraId="4B30E00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nil"/>
            </w:tcBorders>
            <w:shd w:val="clear" w:color="auto" w:fill="auto"/>
            <w:noWrap/>
            <w:vAlign w:val="bottom"/>
            <w:hideMark/>
          </w:tcPr>
          <w:p w14:paraId="2D0EFA4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271.643</w:t>
            </w:r>
          </w:p>
        </w:tc>
      </w:tr>
      <w:tr w:rsidR="00D07764" w:rsidRPr="002A2C7F" w14:paraId="29F7893F" w14:textId="77777777" w:rsidTr="00482B3F">
        <w:trPr>
          <w:jc w:val="center"/>
        </w:trPr>
        <w:tc>
          <w:tcPr>
            <w:tcW w:w="1886" w:type="pct"/>
            <w:tcBorders>
              <w:top w:val="nil"/>
              <w:bottom w:val="nil"/>
              <w:right w:val="single" w:sz="8" w:space="0" w:color="023A85"/>
            </w:tcBorders>
            <w:shd w:val="clear" w:color="auto" w:fill="auto"/>
            <w:hideMark/>
          </w:tcPr>
          <w:p w14:paraId="4372E8E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2A5DDD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242.993</w:t>
            </w:r>
          </w:p>
        </w:tc>
        <w:tc>
          <w:tcPr>
            <w:tcW w:w="523" w:type="pct"/>
            <w:tcBorders>
              <w:top w:val="nil"/>
              <w:left w:val="single" w:sz="8" w:space="0" w:color="023A85"/>
              <w:bottom w:val="nil"/>
              <w:right w:val="single" w:sz="8" w:space="0" w:color="023A85"/>
            </w:tcBorders>
            <w:shd w:val="clear" w:color="auto" w:fill="auto"/>
            <w:noWrap/>
            <w:vAlign w:val="bottom"/>
            <w:hideMark/>
          </w:tcPr>
          <w:p w14:paraId="6E0773C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EF28C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216.291</w:t>
            </w:r>
          </w:p>
        </w:tc>
        <w:tc>
          <w:tcPr>
            <w:tcW w:w="651" w:type="pct"/>
            <w:tcBorders>
              <w:top w:val="nil"/>
              <w:left w:val="single" w:sz="8" w:space="0" w:color="023A85"/>
              <w:bottom w:val="nil"/>
              <w:right w:val="single" w:sz="8" w:space="0" w:color="023A85"/>
            </w:tcBorders>
            <w:shd w:val="clear" w:color="auto" w:fill="auto"/>
            <w:noWrap/>
            <w:vAlign w:val="bottom"/>
            <w:hideMark/>
          </w:tcPr>
          <w:p w14:paraId="2A0FEB0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2.172</w:t>
            </w:r>
          </w:p>
        </w:tc>
        <w:tc>
          <w:tcPr>
            <w:tcW w:w="646" w:type="pct"/>
            <w:tcBorders>
              <w:top w:val="nil"/>
              <w:left w:val="single" w:sz="8" w:space="0" w:color="023A85"/>
              <w:bottom w:val="nil"/>
            </w:tcBorders>
            <w:shd w:val="clear" w:color="auto" w:fill="auto"/>
            <w:noWrap/>
            <w:vAlign w:val="bottom"/>
            <w:hideMark/>
          </w:tcPr>
          <w:p w14:paraId="3FB8A75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24.530</w:t>
            </w:r>
          </w:p>
        </w:tc>
      </w:tr>
      <w:tr w:rsidR="00D07764" w:rsidRPr="002A2C7F" w14:paraId="5AD450D1" w14:textId="77777777" w:rsidTr="00482B3F">
        <w:trPr>
          <w:jc w:val="center"/>
        </w:trPr>
        <w:tc>
          <w:tcPr>
            <w:tcW w:w="1886" w:type="pct"/>
            <w:tcBorders>
              <w:top w:val="nil"/>
              <w:bottom w:val="nil"/>
              <w:right w:val="single" w:sz="8" w:space="0" w:color="023A85"/>
            </w:tcBorders>
            <w:shd w:val="clear" w:color="auto" w:fill="auto"/>
            <w:hideMark/>
          </w:tcPr>
          <w:p w14:paraId="1858FFE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295E9F8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862.627</w:t>
            </w:r>
          </w:p>
        </w:tc>
        <w:tc>
          <w:tcPr>
            <w:tcW w:w="523" w:type="pct"/>
            <w:tcBorders>
              <w:top w:val="nil"/>
              <w:left w:val="single" w:sz="8" w:space="0" w:color="023A85"/>
              <w:bottom w:val="nil"/>
              <w:right w:val="single" w:sz="8" w:space="0" w:color="023A85"/>
            </w:tcBorders>
            <w:shd w:val="clear" w:color="auto" w:fill="auto"/>
            <w:noWrap/>
            <w:vAlign w:val="bottom"/>
            <w:hideMark/>
          </w:tcPr>
          <w:p w14:paraId="2E1AF0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5A9BBF7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464.271</w:t>
            </w:r>
          </w:p>
        </w:tc>
        <w:tc>
          <w:tcPr>
            <w:tcW w:w="651" w:type="pct"/>
            <w:tcBorders>
              <w:top w:val="nil"/>
              <w:left w:val="single" w:sz="8" w:space="0" w:color="023A85"/>
              <w:bottom w:val="nil"/>
              <w:right w:val="single" w:sz="8" w:space="0" w:color="023A85"/>
            </w:tcBorders>
            <w:shd w:val="clear" w:color="auto" w:fill="auto"/>
            <w:noWrap/>
            <w:vAlign w:val="bottom"/>
            <w:hideMark/>
          </w:tcPr>
          <w:p w14:paraId="240C78B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59.297</w:t>
            </w:r>
          </w:p>
        </w:tc>
        <w:tc>
          <w:tcPr>
            <w:tcW w:w="646" w:type="pct"/>
            <w:tcBorders>
              <w:top w:val="nil"/>
              <w:left w:val="single" w:sz="8" w:space="0" w:color="023A85"/>
              <w:bottom w:val="nil"/>
            </w:tcBorders>
            <w:shd w:val="clear" w:color="auto" w:fill="auto"/>
            <w:noWrap/>
            <w:vAlign w:val="bottom"/>
            <w:hideMark/>
          </w:tcPr>
          <w:p w14:paraId="0D7EF6F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339.059</w:t>
            </w:r>
          </w:p>
        </w:tc>
      </w:tr>
      <w:tr w:rsidR="00D07764" w:rsidRPr="002A2C7F" w14:paraId="26F8D64D" w14:textId="77777777" w:rsidTr="00482B3F">
        <w:trPr>
          <w:jc w:val="center"/>
        </w:trPr>
        <w:tc>
          <w:tcPr>
            <w:tcW w:w="1886" w:type="pct"/>
            <w:tcBorders>
              <w:top w:val="nil"/>
              <w:bottom w:val="single" w:sz="8" w:space="0" w:color="023A85"/>
              <w:right w:val="single" w:sz="8" w:space="0" w:color="023A85"/>
            </w:tcBorders>
            <w:shd w:val="clear" w:color="auto" w:fill="auto"/>
            <w:hideMark/>
          </w:tcPr>
          <w:p w14:paraId="1E2D56E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4C6B31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676.133</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4745EA2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035EFD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608.564</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103E814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single" w:sz="8" w:space="0" w:color="023A85"/>
            </w:tcBorders>
            <w:shd w:val="clear" w:color="auto" w:fill="auto"/>
            <w:noWrap/>
            <w:vAlign w:val="bottom"/>
            <w:hideMark/>
          </w:tcPr>
          <w:p w14:paraId="48F2D5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67.568</w:t>
            </w:r>
          </w:p>
        </w:tc>
      </w:tr>
      <w:tr w:rsidR="00D07764" w:rsidRPr="002A2C7F" w14:paraId="1A2FF6D8"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34216A6"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96BAD8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405.062.878</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2EC077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3E7B67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339.586.683</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B4F3F8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22.690.214</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A45288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42.785.982</w:t>
            </w:r>
          </w:p>
        </w:tc>
      </w:tr>
      <w:tr w:rsidR="00D07764" w:rsidRPr="002A2C7F" w14:paraId="63ABAC16"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3D1D7A5C"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2EEBF69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2D609AA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6E1B078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1DFC019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6" w:type="pct"/>
            <w:tcBorders>
              <w:top w:val="single" w:sz="8" w:space="0" w:color="023A85"/>
              <w:left w:val="single" w:sz="8" w:space="0" w:color="023A85"/>
              <w:bottom w:val="nil"/>
            </w:tcBorders>
            <w:shd w:val="clear" w:color="auto" w:fill="auto"/>
            <w:noWrap/>
            <w:vAlign w:val="center"/>
            <w:hideMark/>
          </w:tcPr>
          <w:p w14:paraId="67D4A43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r>
      <w:tr w:rsidR="00D07764" w:rsidRPr="002A2C7F" w14:paraId="2323A915" w14:textId="77777777" w:rsidTr="00482B3F">
        <w:trPr>
          <w:jc w:val="center"/>
        </w:trPr>
        <w:tc>
          <w:tcPr>
            <w:tcW w:w="1886" w:type="pct"/>
            <w:tcBorders>
              <w:top w:val="nil"/>
              <w:bottom w:val="nil"/>
              <w:right w:val="single" w:sz="8" w:space="0" w:color="023A85"/>
            </w:tcBorders>
            <w:shd w:val="clear" w:color="auto" w:fill="auto"/>
            <w:vAlign w:val="bottom"/>
            <w:hideMark/>
          </w:tcPr>
          <w:p w14:paraId="4BF5C25A"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647" w:type="pct"/>
            <w:tcBorders>
              <w:top w:val="nil"/>
              <w:left w:val="single" w:sz="8" w:space="0" w:color="023A85"/>
              <w:bottom w:val="nil"/>
              <w:right w:val="single" w:sz="8" w:space="0" w:color="023A85"/>
            </w:tcBorders>
            <w:shd w:val="clear" w:color="auto" w:fill="auto"/>
            <w:noWrap/>
            <w:vAlign w:val="bottom"/>
            <w:hideMark/>
          </w:tcPr>
          <w:p w14:paraId="2E2DC1E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179.391.053</w:t>
            </w:r>
          </w:p>
        </w:tc>
        <w:tc>
          <w:tcPr>
            <w:tcW w:w="523" w:type="pct"/>
            <w:tcBorders>
              <w:top w:val="nil"/>
              <w:left w:val="single" w:sz="8" w:space="0" w:color="023A85"/>
              <w:bottom w:val="nil"/>
              <w:right w:val="single" w:sz="8" w:space="0" w:color="023A85"/>
            </w:tcBorders>
            <w:shd w:val="clear" w:color="auto" w:fill="auto"/>
            <w:noWrap/>
            <w:vAlign w:val="bottom"/>
            <w:hideMark/>
          </w:tcPr>
          <w:p w14:paraId="2C7562A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E56C4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163.522.791</w:t>
            </w:r>
          </w:p>
        </w:tc>
        <w:tc>
          <w:tcPr>
            <w:tcW w:w="651" w:type="pct"/>
            <w:tcBorders>
              <w:top w:val="nil"/>
              <w:left w:val="single" w:sz="8" w:space="0" w:color="023A85"/>
              <w:bottom w:val="nil"/>
              <w:right w:val="single" w:sz="8" w:space="0" w:color="023A85"/>
            </w:tcBorders>
            <w:shd w:val="clear" w:color="auto" w:fill="auto"/>
            <w:noWrap/>
            <w:vAlign w:val="bottom"/>
            <w:hideMark/>
          </w:tcPr>
          <w:p w14:paraId="51C73EB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4.395.592</w:t>
            </w:r>
          </w:p>
        </w:tc>
        <w:tc>
          <w:tcPr>
            <w:tcW w:w="646" w:type="pct"/>
            <w:tcBorders>
              <w:top w:val="nil"/>
              <w:left w:val="single" w:sz="8" w:space="0" w:color="023A85"/>
              <w:bottom w:val="nil"/>
            </w:tcBorders>
            <w:shd w:val="clear" w:color="auto" w:fill="auto"/>
            <w:noWrap/>
            <w:vAlign w:val="bottom"/>
            <w:hideMark/>
          </w:tcPr>
          <w:p w14:paraId="63BEA0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11.472.670</w:t>
            </w:r>
          </w:p>
        </w:tc>
      </w:tr>
      <w:tr w:rsidR="00D07764" w:rsidRPr="002A2C7F" w14:paraId="5F603CFC" w14:textId="77777777" w:rsidTr="00482B3F">
        <w:trPr>
          <w:jc w:val="center"/>
        </w:trPr>
        <w:tc>
          <w:tcPr>
            <w:tcW w:w="1886" w:type="pct"/>
            <w:tcBorders>
              <w:top w:val="nil"/>
              <w:bottom w:val="nil"/>
              <w:right w:val="single" w:sz="8" w:space="0" w:color="023A85"/>
            </w:tcBorders>
            <w:shd w:val="clear" w:color="auto" w:fill="auto"/>
            <w:vAlign w:val="bottom"/>
            <w:hideMark/>
          </w:tcPr>
          <w:p w14:paraId="2A1A5782"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4F9BD7A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-2.131.884</w:t>
            </w:r>
          </w:p>
        </w:tc>
        <w:tc>
          <w:tcPr>
            <w:tcW w:w="523" w:type="pct"/>
            <w:tcBorders>
              <w:top w:val="nil"/>
              <w:left w:val="single" w:sz="8" w:space="0" w:color="023A85"/>
              <w:bottom w:val="nil"/>
              <w:right w:val="single" w:sz="8" w:space="0" w:color="023A85"/>
            </w:tcBorders>
            <w:shd w:val="clear" w:color="auto" w:fill="auto"/>
            <w:noWrap/>
            <w:vAlign w:val="bottom"/>
            <w:hideMark/>
          </w:tcPr>
          <w:p w14:paraId="28AC780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B84BED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-2.266.464</w:t>
            </w:r>
          </w:p>
        </w:tc>
        <w:tc>
          <w:tcPr>
            <w:tcW w:w="651" w:type="pct"/>
            <w:tcBorders>
              <w:top w:val="nil"/>
              <w:left w:val="single" w:sz="8" w:space="0" w:color="023A85"/>
              <w:bottom w:val="nil"/>
              <w:right w:val="single" w:sz="8" w:space="0" w:color="023A85"/>
            </w:tcBorders>
            <w:shd w:val="clear" w:color="auto" w:fill="auto"/>
            <w:noWrap/>
            <w:vAlign w:val="bottom"/>
            <w:hideMark/>
          </w:tcPr>
          <w:p w14:paraId="2E9B11D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17.391</w:t>
            </w:r>
          </w:p>
        </w:tc>
        <w:tc>
          <w:tcPr>
            <w:tcW w:w="646" w:type="pct"/>
            <w:tcBorders>
              <w:top w:val="nil"/>
              <w:left w:val="single" w:sz="8" w:space="0" w:color="023A85"/>
              <w:bottom w:val="nil"/>
            </w:tcBorders>
            <w:shd w:val="clear" w:color="auto" w:fill="auto"/>
            <w:noWrap/>
            <w:vAlign w:val="bottom"/>
            <w:hideMark/>
          </w:tcPr>
          <w:p w14:paraId="0E07E1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117.189</w:t>
            </w:r>
          </w:p>
        </w:tc>
      </w:tr>
      <w:tr w:rsidR="00D07764" w:rsidRPr="002A2C7F" w14:paraId="219846EE" w14:textId="77777777" w:rsidTr="00482B3F">
        <w:trPr>
          <w:jc w:val="center"/>
        </w:trPr>
        <w:tc>
          <w:tcPr>
            <w:tcW w:w="1886" w:type="pct"/>
            <w:tcBorders>
              <w:top w:val="nil"/>
              <w:bottom w:val="nil"/>
              <w:right w:val="single" w:sz="8" w:space="0" w:color="023A85"/>
            </w:tcBorders>
            <w:shd w:val="clear" w:color="auto" w:fill="auto"/>
            <w:vAlign w:val="bottom"/>
            <w:hideMark/>
          </w:tcPr>
          <w:p w14:paraId="0A106B56"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647" w:type="pct"/>
            <w:tcBorders>
              <w:top w:val="nil"/>
              <w:left w:val="single" w:sz="8" w:space="0" w:color="023A85"/>
              <w:bottom w:val="nil"/>
              <w:right w:val="single" w:sz="8" w:space="0" w:color="023A85"/>
            </w:tcBorders>
            <w:shd w:val="clear" w:color="auto" w:fill="auto"/>
            <w:noWrap/>
            <w:vAlign w:val="bottom"/>
            <w:hideMark/>
          </w:tcPr>
          <w:p w14:paraId="32F2894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47.839.451</w:t>
            </w:r>
          </w:p>
        </w:tc>
        <w:tc>
          <w:tcPr>
            <w:tcW w:w="523" w:type="pct"/>
            <w:tcBorders>
              <w:top w:val="nil"/>
              <w:left w:val="single" w:sz="8" w:space="0" w:color="023A85"/>
              <w:bottom w:val="nil"/>
              <w:right w:val="single" w:sz="8" w:space="0" w:color="023A85"/>
            </w:tcBorders>
            <w:shd w:val="clear" w:color="auto" w:fill="auto"/>
            <w:noWrap/>
            <w:vAlign w:val="bottom"/>
            <w:hideMark/>
          </w:tcPr>
          <w:p w14:paraId="1D8923C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312DC7C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39.477.073</w:t>
            </w:r>
          </w:p>
        </w:tc>
        <w:tc>
          <w:tcPr>
            <w:tcW w:w="651" w:type="pct"/>
            <w:tcBorders>
              <w:top w:val="nil"/>
              <w:left w:val="single" w:sz="8" w:space="0" w:color="023A85"/>
              <w:bottom w:val="nil"/>
              <w:right w:val="single" w:sz="8" w:space="0" w:color="023A85"/>
            </w:tcBorders>
            <w:shd w:val="clear" w:color="auto" w:fill="auto"/>
            <w:noWrap/>
            <w:vAlign w:val="bottom"/>
            <w:hideMark/>
          </w:tcPr>
          <w:p w14:paraId="44570D1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1.079.002</w:t>
            </w:r>
          </w:p>
        </w:tc>
        <w:tc>
          <w:tcPr>
            <w:tcW w:w="646" w:type="pct"/>
            <w:tcBorders>
              <w:top w:val="nil"/>
              <w:left w:val="single" w:sz="8" w:space="0" w:color="023A85"/>
              <w:bottom w:val="nil"/>
            </w:tcBorders>
            <w:shd w:val="clear" w:color="auto" w:fill="auto"/>
            <w:noWrap/>
            <w:vAlign w:val="bottom"/>
            <w:hideMark/>
          </w:tcPr>
          <w:p w14:paraId="5A9F053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7.283.376</w:t>
            </w:r>
          </w:p>
        </w:tc>
      </w:tr>
      <w:tr w:rsidR="00D07764" w:rsidRPr="002A2C7F" w14:paraId="4C277C0D" w14:textId="77777777" w:rsidTr="00482B3F">
        <w:trPr>
          <w:jc w:val="center"/>
        </w:trPr>
        <w:tc>
          <w:tcPr>
            <w:tcW w:w="1886" w:type="pct"/>
            <w:tcBorders>
              <w:top w:val="nil"/>
              <w:bottom w:val="nil"/>
              <w:right w:val="single" w:sz="8" w:space="0" w:color="023A85"/>
            </w:tcBorders>
            <w:shd w:val="clear" w:color="auto" w:fill="auto"/>
            <w:vAlign w:val="bottom"/>
            <w:hideMark/>
          </w:tcPr>
          <w:p w14:paraId="69E5EF86"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647" w:type="pct"/>
            <w:tcBorders>
              <w:top w:val="nil"/>
              <w:left w:val="single" w:sz="8" w:space="0" w:color="023A85"/>
              <w:bottom w:val="nil"/>
              <w:right w:val="single" w:sz="8" w:space="0" w:color="023A85"/>
            </w:tcBorders>
            <w:shd w:val="clear" w:color="auto" w:fill="auto"/>
            <w:noWrap/>
            <w:vAlign w:val="bottom"/>
            <w:hideMark/>
          </w:tcPr>
          <w:p w14:paraId="3522EA6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4.756.879</w:t>
            </w:r>
          </w:p>
        </w:tc>
        <w:tc>
          <w:tcPr>
            <w:tcW w:w="523" w:type="pct"/>
            <w:tcBorders>
              <w:top w:val="nil"/>
              <w:left w:val="single" w:sz="8" w:space="0" w:color="023A85"/>
              <w:bottom w:val="nil"/>
              <w:right w:val="single" w:sz="8" w:space="0" w:color="023A85"/>
            </w:tcBorders>
            <w:shd w:val="clear" w:color="auto" w:fill="auto"/>
            <w:noWrap/>
            <w:vAlign w:val="bottom"/>
            <w:hideMark/>
          </w:tcPr>
          <w:p w14:paraId="178856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6466879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4.410.009</w:t>
            </w:r>
          </w:p>
        </w:tc>
        <w:tc>
          <w:tcPr>
            <w:tcW w:w="651" w:type="pct"/>
            <w:tcBorders>
              <w:top w:val="nil"/>
              <w:left w:val="single" w:sz="8" w:space="0" w:color="023A85"/>
              <w:bottom w:val="nil"/>
              <w:right w:val="single" w:sz="8" w:space="0" w:color="023A85"/>
            </w:tcBorders>
            <w:shd w:val="clear" w:color="auto" w:fill="auto"/>
            <w:noWrap/>
            <w:vAlign w:val="bottom"/>
            <w:hideMark/>
          </w:tcPr>
          <w:p w14:paraId="4C6CF9E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-4.051</w:t>
            </w:r>
          </w:p>
        </w:tc>
        <w:tc>
          <w:tcPr>
            <w:tcW w:w="646" w:type="pct"/>
            <w:tcBorders>
              <w:top w:val="nil"/>
              <w:left w:val="single" w:sz="8" w:space="0" w:color="023A85"/>
              <w:bottom w:val="nil"/>
            </w:tcBorders>
            <w:shd w:val="clear" w:color="auto" w:fill="auto"/>
            <w:noWrap/>
            <w:vAlign w:val="bottom"/>
            <w:hideMark/>
          </w:tcPr>
          <w:p w14:paraId="0BBC26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350.921</w:t>
            </w:r>
          </w:p>
        </w:tc>
      </w:tr>
      <w:tr w:rsidR="00D07764" w:rsidRPr="002A2C7F" w14:paraId="554F21F3" w14:textId="77777777" w:rsidTr="00482B3F">
        <w:trPr>
          <w:jc w:val="center"/>
        </w:trPr>
        <w:tc>
          <w:tcPr>
            <w:tcW w:w="1886" w:type="pct"/>
            <w:tcBorders>
              <w:top w:val="nil"/>
              <w:bottom w:val="nil"/>
              <w:right w:val="single" w:sz="8" w:space="0" w:color="023A85"/>
            </w:tcBorders>
            <w:shd w:val="clear" w:color="auto" w:fill="auto"/>
            <w:vAlign w:val="bottom"/>
            <w:hideMark/>
          </w:tcPr>
          <w:p w14:paraId="21CED292"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1670E85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116.476.470</w:t>
            </w:r>
          </w:p>
        </w:tc>
        <w:tc>
          <w:tcPr>
            <w:tcW w:w="523" w:type="pct"/>
            <w:tcBorders>
              <w:top w:val="nil"/>
              <w:left w:val="single" w:sz="8" w:space="0" w:color="023A85"/>
              <w:bottom w:val="nil"/>
              <w:right w:val="single" w:sz="8" w:space="0" w:color="023A85"/>
            </w:tcBorders>
            <w:shd w:val="clear" w:color="auto" w:fill="auto"/>
            <w:noWrap/>
            <w:vAlign w:val="bottom"/>
            <w:hideMark/>
          </w:tcPr>
          <w:p w14:paraId="048DCEB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4F3EE63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89.158.835</w:t>
            </w:r>
          </w:p>
        </w:tc>
        <w:tc>
          <w:tcPr>
            <w:tcW w:w="651" w:type="pct"/>
            <w:tcBorders>
              <w:top w:val="nil"/>
              <w:left w:val="single" w:sz="8" w:space="0" w:color="023A85"/>
              <w:bottom w:val="nil"/>
              <w:right w:val="single" w:sz="8" w:space="0" w:color="023A85"/>
            </w:tcBorders>
            <w:shd w:val="clear" w:color="auto" w:fill="auto"/>
            <w:noWrap/>
            <w:vAlign w:val="bottom"/>
            <w:hideMark/>
          </w:tcPr>
          <w:p w14:paraId="3B11BEB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5.738.069</w:t>
            </w:r>
          </w:p>
        </w:tc>
        <w:tc>
          <w:tcPr>
            <w:tcW w:w="646" w:type="pct"/>
            <w:tcBorders>
              <w:top w:val="nil"/>
              <w:left w:val="single" w:sz="8" w:space="0" w:color="023A85"/>
              <w:bottom w:val="nil"/>
            </w:tcBorders>
            <w:shd w:val="clear" w:color="auto" w:fill="auto"/>
            <w:noWrap/>
            <w:vAlign w:val="bottom"/>
            <w:hideMark/>
          </w:tcPr>
          <w:p w14:paraId="32CF49C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21.579.566</w:t>
            </w:r>
          </w:p>
        </w:tc>
      </w:tr>
      <w:tr w:rsidR="00D07764" w:rsidRPr="002A2C7F" w14:paraId="5C50B20C" w14:textId="77777777" w:rsidTr="00482B3F">
        <w:trPr>
          <w:jc w:val="center"/>
        </w:trPr>
        <w:tc>
          <w:tcPr>
            <w:tcW w:w="1886" w:type="pct"/>
            <w:tcBorders>
              <w:top w:val="nil"/>
              <w:bottom w:val="nil"/>
              <w:right w:val="single" w:sz="8" w:space="0" w:color="023A85"/>
            </w:tcBorders>
            <w:shd w:val="clear" w:color="auto" w:fill="auto"/>
            <w:vAlign w:val="bottom"/>
            <w:hideMark/>
          </w:tcPr>
          <w:p w14:paraId="57D6575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54E2A72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797.952</w:t>
            </w:r>
          </w:p>
        </w:tc>
        <w:tc>
          <w:tcPr>
            <w:tcW w:w="523" w:type="pct"/>
            <w:tcBorders>
              <w:top w:val="nil"/>
              <w:left w:val="single" w:sz="8" w:space="0" w:color="023A85"/>
              <w:bottom w:val="nil"/>
              <w:right w:val="single" w:sz="8" w:space="0" w:color="023A85"/>
            </w:tcBorders>
            <w:shd w:val="clear" w:color="auto" w:fill="auto"/>
            <w:noWrap/>
            <w:vAlign w:val="bottom"/>
            <w:hideMark/>
          </w:tcPr>
          <w:p w14:paraId="1633ACF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577EFD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686.942</w:t>
            </w:r>
          </w:p>
        </w:tc>
        <w:tc>
          <w:tcPr>
            <w:tcW w:w="651" w:type="pct"/>
            <w:tcBorders>
              <w:top w:val="nil"/>
              <w:left w:val="single" w:sz="8" w:space="0" w:color="023A85"/>
              <w:bottom w:val="nil"/>
              <w:right w:val="single" w:sz="8" w:space="0" w:color="023A85"/>
            </w:tcBorders>
            <w:shd w:val="clear" w:color="auto" w:fill="auto"/>
            <w:noWrap/>
            <w:vAlign w:val="bottom"/>
            <w:hideMark/>
          </w:tcPr>
          <w:p w14:paraId="3DCC66C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nil"/>
            </w:tcBorders>
            <w:shd w:val="clear" w:color="auto" w:fill="auto"/>
            <w:noWrap/>
            <w:vAlign w:val="bottom"/>
            <w:hideMark/>
          </w:tcPr>
          <w:p w14:paraId="658FE4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111.010</w:t>
            </w:r>
          </w:p>
        </w:tc>
      </w:tr>
      <w:tr w:rsidR="00D07764" w:rsidRPr="002A2C7F" w14:paraId="592B485E" w14:textId="77777777" w:rsidTr="00482B3F">
        <w:trPr>
          <w:jc w:val="center"/>
        </w:trPr>
        <w:tc>
          <w:tcPr>
            <w:tcW w:w="1886" w:type="pct"/>
            <w:tcBorders>
              <w:top w:val="nil"/>
              <w:bottom w:val="nil"/>
              <w:right w:val="single" w:sz="8" w:space="0" w:color="023A85"/>
            </w:tcBorders>
            <w:shd w:val="clear" w:color="auto" w:fill="auto"/>
            <w:vAlign w:val="bottom"/>
            <w:hideMark/>
          </w:tcPr>
          <w:p w14:paraId="1ECB650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7BEFA23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2.024.517</w:t>
            </w:r>
          </w:p>
        </w:tc>
        <w:tc>
          <w:tcPr>
            <w:tcW w:w="523" w:type="pct"/>
            <w:tcBorders>
              <w:top w:val="nil"/>
              <w:left w:val="single" w:sz="8" w:space="0" w:color="023A85"/>
              <w:bottom w:val="nil"/>
              <w:right w:val="single" w:sz="8" w:space="0" w:color="023A85"/>
            </w:tcBorders>
            <w:shd w:val="clear" w:color="auto" w:fill="auto"/>
            <w:noWrap/>
            <w:vAlign w:val="bottom"/>
            <w:hideMark/>
          </w:tcPr>
          <w:p w14:paraId="3330298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59B5BD0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1.705.077</w:t>
            </w:r>
          </w:p>
        </w:tc>
        <w:tc>
          <w:tcPr>
            <w:tcW w:w="651" w:type="pct"/>
            <w:tcBorders>
              <w:top w:val="nil"/>
              <w:left w:val="single" w:sz="8" w:space="0" w:color="023A85"/>
              <w:bottom w:val="nil"/>
              <w:right w:val="single" w:sz="8" w:space="0" w:color="023A85"/>
            </w:tcBorders>
            <w:shd w:val="clear" w:color="auto" w:fill="auto"/>
            <w:noWrap/>
            <w:vAlign w:val="bottom"/>
            <w:hideMark/>
          </w:tcPr>
          <w:p w14:paraId="2C220DC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46.402</w:t>
            </w:r>
          </w:p>
        </w:tc>
        <w:tc>
          <w:tcPr>
            <w:tcW w:w="646" w:type="pct"/>
            <w:tcBorders>
              <w:top w:val="nil"/>
              <w:left w:val="single" w:sz="8" w:space="0" w:color="023A85"/>
              <w:bottom w:val="nil"/>
            </w:tcBorders>
            <w:shd w:val="clear" w:color="auto" w:fill="auto"/>
            <w:noWrap/>
            <w:vAlign w:val="bottom"/>
            <w:hideMark/>
          </w:tcPr>
          <w:p w14:paraId="3177BA1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273.037</w:t>
            </w:r>
          </w:p>
        </w:tc>
      </w:tr>
      <w:tr w:rsidR="00D07764" w:rsidRPr="002A2C7F" w14:paraId="070E8C28" w14:textId="77777777" w:rsidTr="00482B3F">
        <w:trPr>
          <w:jc w:val="center"/>
        </w:trPr>
        <w:tc>
          <w:tcPr>
            <w:tcW w:w="1886" w:type="pct"/>
            <w:tcBorders>
              <w:top w:val="nil"/>
              <w:bottom w:val="nil"/>
              <w:right w:val="single" w:sz="8" w:space="0" w:color="023A85"/>
            </w:tcBorders>
            <w:shd w:val="clear" w:color="auto" w:fill="auto"/>
            <w:vAlign w:val="bottom"/>
            <w:hideMark/>
          </w:tcPr>
          <w:p w14:paraId="6C841E9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23960B3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297.240</w:t>
            </w:r>
          </w:p>
        </w:tc>
        <w:tc>
          <w:tcPr>
            <w:tcW w:w="523" w:type="pct"/>
            <w:tcBorders>
              <w:top w:val="nil"/>
              <w:left w:val="single" w:sz="8" w:space="0" w:color="023A85"/>
              <w:bottom w:val="nil"/>
              <w:right w:val="single" w:sz="8" w:space="0" w:color="023A85"/>
            </w:tcBorders>
            <w:shd w:val="clear" w:color="auto" w:fill="auto"/>
            <w:noWrap/>
            <w:vAlign w:val="bottom"/>
            <w:hideMark/>
          </w:tcPr>
          <w:p w14:paraId="4E38920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6B47AD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209.151</w:t>
            </w:r>
          </w:p>
        </w:tc>
        <w:tc>
          <w:tcPr>
            <w:tcW w:w="651" w:type="pct"/>
            <w:tcBorders>
              <w:top w:val="nil"/>
              <w:left w:val="single" w:sz="8" w:space="0" w:color="023A85"/>
              <w:bottom w:val="nil"/>
              <w:right w:val="single" w:sz="8" w:space="0" w:color="023A85"/>
            </w:tcBorders>
            <w:shd w:val="clear" w:color="auto" w:fill="auto"/>
            <w:noWrap/>
            <w:vAlign w:val="bottom"/>
            <w:hideMark/>
          </w:tcPr>
          <w:p w14:paraId="37C98B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47.092</w:t>
            </w:r>
          </w:p>
        </w:tc>
        <w:tc>
          <w:tcPr>
            <w:tcW w:w="646" w:type="pct"/>
            <w:tcBorders>
              <w:top w:val="nil"/>
              <w:left w:val="single" w:sz="8" w:space="0" w:color="023A85"/>
              <w:bottom w:val="nil"/>
            </w:tcBorders>
            <w:shd w:val="clear" w:color="auto" w:fill="auto"/>
            <w:noWrap/>
            <w:vAlign w:val="bottom"/>
            <w:hideMark/>
          </w:tcPr>
          <w:p w14:paraId="49F996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40.996</w:t>
            </w:r>
          </w:p>
        </w:tc>
      </w:tr>
      <w:tr w:rsidR="00D07764" w:rsidRPr="002A2C7F" w14:paraId="5102ED81" w14:textId="77777777" w:rsidTr="00482B3F">
        <w:trPr>
          <w:jc w:val="center"/>
        </w:trPr>
        <w:tc>
          <w:tcPr>
            <w:tcW w:w="1886" w:type="pct"/>
            <w:tcBorders>
              <w:top w:val="nil"/>
              <w:bottom w:val="nil"/>
              <w:right w:val="single" w:sz="8" w:space="0" w:color="023A85"/>
            </w:tcBorders>
            <w:shd w:val="clear" w:color="auto" w:fill="auto"/>
            <w:vAlign w:val="bottom"/>
            <w:hideMark/>
          </w:tcPr>
          <w:p w14:paraId="5423991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647" w:type="pct"/>
            <w:tcBorders>
              <w:top w:val="nil"/>
              <w:left w:val="single" w:sz="8" w:space="0" w:color="023A85"/>
              <w:bottom w:val="nil"/>
              <w:right w:val="single" w:sz="8" w:space="0" w:color="023A85"/>
            </w:tcBorders>
            <w:shd w:val="clear" w:color="auto" w:fill="auto"/>
            <w:noWrap/>
            <w:vAlign w:val="bottom"/>
            <w:hideMark/>
          </w:tcPr>
          <w:p w14:paraId="74B5214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11.894.634</w:t>
            </w:r>
          </w:p>
        </w:tc>
        <w:tc>
          <w:tcPr>
            <w:tcW w:w="523" w:type="pct"/>
            <w:tcBorders>
              <w:top w:val="nil"/>
              <w:left w:val="single" w:sz="8" w:space="0" w:color="023A85"/>
              <w:bottom w:val="nil"/>
              <w:right w:val="single" w:sz="8" w:space="0" w:color="023A85"/>
            </w:tcBorders>
            <w:shd w:val="clear" w:color="auto" w:fill="auto"/>
            <w:noWrap/>
            <w:vAlign w:val="bottom"/>
            <w:hideMark/>
          </w:tcPr>
          <w:p w14:paraId="63C9BE4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4D94EFB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10.666.268</w:t>
            </w:r>
          </w:p>
        </w:tc>
        <w:tc>
          <w:tcPr>
            <w:tcW w:w="651" w:type="pct"/>
            <w:tcBorders>
              <w:top w:val="nil"/>
              <w:left w:val="single" w:sz="8" w:space="0" w:color="023A85"/>
              <w:bottom w:val="nil"/>
              <w:right w:val="single" w:sz="8" w:space="0" w:color="023A85"/>
            </w:tcBorders>
            <w:shd w:val="clear" w:color="auto" w:fill="auto"/>
            <w:noWrap/>
            <w:vAlign w:val="bottom"/>
            <w:hideMark/>
          </w:tcPr>
          <w:p w14:paraId="65BD6ED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47.383</w:t>
            </w:r>
          </w:p>
        </w:tc>
        <w:tc>
          <w:tcPr>
            <w:tcW w:w="646" w:type="pct"/>
            <w:tcBorders>
              <w:top w:val="nil"/>
              <w:left w:val="single" w:sz="8" w:space="0" w:color="023A85"/>
              <w:bottom w:val="nil"/>
            </w:tcBorders>
            <w:shd w:val="clear" w:color="auto" w:fill="auto"/>
            <w:noWrap/>
            <w:vAlign w:val="bottom"/>
            <w:hideMark/>
          </w:tcPr>
          <w:p w14:paraId="2F50FC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1.180.983</w:t>
            </w:r>
          </w:p>
        </w:tc>
      </w:tr>
      <w:tr w:rsidR="00D07764" w:rsidRPr="002A2C7F" w14:paraId="4B28BC28" w14:textId="77777777" w:rsidTr="00482B3F">
        <w:trPr>
          <w:jc w:val="center"/>
        </w:trPr>
        <w:tc>
          <w:tcPr>
            <w:tcW w:w="1886" w:type="pct"/>
            <w:tcBorders>
              <w:top w:val="nil"/>
              <w:bottom w:val="single" w:sz="8" w:space="0" w:color="023A85"/>
              <w:right w:val="single" w:sz="8" w:space="0" w:color="023A85"/>
            </w:tcBorders>
            <w:shd w:val="clear" w:color="auto" w:fill="auto"/>
            <w:vAlign w:val="bottom"/>
            <w:hideMark/>
          </w:tcPr>
          <w:p w14:paraId="785E418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5305E0A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712.921</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2388D22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52F3917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697.252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6521486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single" w:sz="8" w:space="0" w:color="023A85"/>
            </w:tcBorders>
            <w:shd w:val="clear" w:color="auto" w:fill="auto"/>
            <w:noWrap/>
            <w:vAlign w:val="bottom"/>
            <w:hideMark/>
          </w:tcPr>
          <w:p w14:paraId="48E3185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15.669</w:t>
            </w:r>
          </w:p>
        </w:tc>
      </w:tr>
      <w:tr w:rsidR="00D07764" w:rsidRPr="002A2C7F" w14:paraId="1A7A0448"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4C73779"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9A8213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362.059.232</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20EB8A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0</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9CEED0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308.266.934</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2682A3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11.366.880</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1295A4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42.425.418</w:t>
            </w:r>
          </w:p>
        </w:tc>
      </w:tr>
      <w:tr w:rsidR="00D07764" w:rsidRPr="002A2C7F" w14:paraId="3CA4614D"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602FC7F"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MOZKINAK (+) edo GALERA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B9D72C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43.003.646</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248D93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0</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FC1F12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31.319.749</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E4DBE8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11.323.334</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793655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360.564</w:t>
            </w:r>
          </w:p>
        </w:tc>
      </w:tr>
      <w:tr w:rsidR="00D07764" w:rsidRPr="002A2C7F" w14:paraId="6A934C85" w14:textId="77777777" w:rsidTr="00482B3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09358983" w14:textId="77777777" w:rsidR="00D07764" w:rsidRPr="002A2C7F" w:rsidRDefault="00D07764" w:rsidP="00482B3F">
            <w:pPr>
              <w:spacing w:after="0" w:line="240" w:lineRule="auto"/>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65E9257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C4EBC3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396709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D6AA4C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6" w:type="pct"/>
            <w:tcBorders>
              <w:top w:val="single" w:sz="8" w:space="0" w:color="023A85"/>
              <w:left w:val="single" w:sz="8" w:space="0" w:color="023A85"/>
              <w:bottom w:val="single" w:sz="8" w:space="0" w:color="023A85"/>
            </w:tcBorders>
            <w:shd w:val="clear" w:color="auto" w:fill="auto"/>
            <w:vAlign w:val="center"/>
            <w:hideMark/>
          </w:tcPr>
          <w:p w14:paraId="6F3F4DA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r>
      <w:tr w:rsidR="00D07764" w:rsidRPr="002A2C7F" w14:paraId="088ED08D"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FEB7B89"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7EEFBD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55.611.201</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640C62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0</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DFF2FB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42.683.268</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1D6865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11.370.717</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DED02B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1.557.216</w:t>
            </w:r>
          </w:p>
        </w:tc>
      </w:tr>
    </w:tbl>
    <w:p w14:paraId="69E35436" w14:textId="77777777" w:rsidR="00D07764" w:rsidRPr="002A2C7F" w:rsidRDefault="00D07764" w:rsidP="00D07764">
      <w:pPr>
        <w:rPr>
          <w:highlight w:val="yellow"/>
          <w:lang w:val="eu-ES" w:eastAsia="es-ES"/>
        </w:rPr>
      </w:pPr>
    </w:p>
    <w:p w14:paraId="51229526" w14:textId="77777777" w:rsidR="00D07764" w:rsidRPr="002A2C7F" w:rsidRDefault="00D07764" w:rsidP="00D07764">
      <w:pPr>
        <w:rPr>
          <w:highlight w:val="yellow"/>
          <w:lang w:val="eu-ES" w:eastAsia="es-ES"/>
        </w:rPr>
      </w:pPr>
    </w:p>
    <w:p w14:paraId="1C3E1E7D" w14:textId="5FF26FEC"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405" w:name="_Toc391999644"/>
      <w:bookmarkStart w:id="406" w:name="_Toc513394285"/>
      <w:bookmarkStart w:id="407" w:name="_Toc525300011"/>
      <w:bookmarkStart w:id="408" w:name="_Toc42264726"/>
      <w:r w:rsidRPr="002A2C7F">
        <w:rPr>
          <w:rFonts w:ascii="Arial" w:hAnsi="Arial" w:cs="Arial"/>
          <w:b w:val="0"/>
          <w:color w:val="5F5F5F"/>
          <w:sz w:val="18"/>
          <w:szCs w:val="18"/>
          <w:lang w:val="eu-ES"/>
        </w:rPr>
        <w:lastRenderedPageBreak/>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74</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r>
      <w:bookmarkEnd w:id="405"/>
      <w:bookmarkEnd w:id="406"/>
      <w:bookmarkEnd w:id="407"/>
      <w:r w:rsidRPr="002A2C7F">
        <w:rPr>
          <w:rFonts w:ascii="Arial" w:hAnsi="Arial" w:cs="Arial"/>
          <w:b w:val="0"/>
          <w:color w:val="5F5F5F"/>
          <w:sz w:val="18"/>
          <w:szCs w:val="18"/>
          <w:lang w:val="eu-ES"/>
        </w:rPr>
        <w:t>L.S.M. SOZIETATEEN EMAITZEN KONTUAK, JARDUERA SEKTOREAREN ARABERA 2018 (zifra absolutuak. Eurotan) (Ohiko prezioak)</w:t>
      </w:r>
      <w:bookmarkEnd w:id="408"/>
    </w:p>
    <w:tbl>
      <w:tblPr>
        <w:tblW w:w="5206" w:type="pct"/>
        <w:jc w:val="center"/>
        <w:tblCellMar>
          <w:left w:w="70" w:type="dxa"/>
          <w:right w:w="70" w:type="dxa"/>
        </w:tblCellMar>
        <w:tblLook w:val="04A0" w:firstRow="1" w:lastRow="0" w:firstColumn="1" w:lastColumn="0" w:noHBand="0" w:noVBand="1"/>
      </w:tblPr>
      <w:tblGrid>
        <w:gridCol w:w="3333"/>
        <w:gridCol w:w="1143"/>
        <w:gridCol w:w="924"/>
        <w:gridCol w:w="1143"/>
        <w:gridCol w:w="1150"/>
        <w:gridCol w:w="1141"/>
      </w:tblGrid>
      <w:tr w:rsidR="00D07764" w:rsidRPr="002A2C7F" w14:paraId="32A503E8"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62474A9"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F9C234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4032BB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Lehen sektorea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8B2120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269A57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Eraikuntza</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9FE0F7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5419447C"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7F93986B"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5C4B497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4F4E392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06F3DF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54CED9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1E7D9DB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D07764" w:rsidRPr="002A2C7F" w14:paraId="6BC32986" w14:textId="77777777" w:rsidTr="00482B3F">
        <w:trPr>
          <w:jc w:val="center"/>
        </w:trPr>
        <w:tc>
          <w:tcPr>
            <w:tcW w:w="1886" w:type="pct"/>
            <w:tcBorders>
              <w:top w:val="nil"/>
              <w:bottom w:val="nil"/>
              <w:right w:val="single" w:sz="8" w:space="0" w:color="023A85"/>
            </w:tcBorders>
            <w:shd w:val="clear" w:color="auto" w:fill="auto"/>
            <w:hideMark/>
          </w:tcPr>
          <w:p w14:paraId="6865274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647" w:type="pct"/>
            <w:tcBorders>
              <w:top w:val="nil"/>
              <w:left w:val="single" w:sz="8" w:space="0" w:color="023A85"/>
              <w:bottom w:val="nil"/>
              <w:right w:val="single" w:sz="8" w:space="0" w:color="023A85"/>
            </w:tcBorders>
            <w:shd w:val="clear" w:color="auto" w:fill="auto"/>
            <w:noWrap/>
            <w:vAlign w:val="bottom"/>
            <w:hideMark/>
          </w:tcPr>
          <w:p w14:paraId="0BA1C88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338.552.340</w:t>
            </w:r>
          </w:p>
        </w:tc>
        <w:tc>
          <w:tcPr>
            <w:tcW w:w="523" w:type="pct"/>
            <w:tcBorders>
              <w:top w:val="nil"/>
              <w:left w:val="single" w:sz="8" w:space="0" w:color="023A85"/>
              <w:bottom w:val="nil"/>
              <w:right w:val="single" w:sz="8" w:space="0" w:color="023A85"/>
            </w:tcBorders>
            <w:shd w:val="clear" w:color="auto" w:fill="auto"/>
            <w:noWrap/>
            <w:vAlign w:val="bottom"/>
            <w:hideMark/>
          </w:tcPr>
          <w:p w14:paraId="5895EFA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885.842</w:t>
            </w:r>
          </w:p>
        </w:tc>
        <w:tc>
          <w:tcPr>
            <w:tcW w:w="647" w:type="pct"/>
            <w:tcBorders>
              <w:top w:val="nil"/>
              <w:left w:val="single" w:sz="8" w:space="0" w:color="023A85"/>
              <w:bottom w:val="nil"/>
              <w:right w:val="single" w:sz="8" w:space="0" w:color="023A85"/>
            </w:tcBorders>
            <w:shd w:val="clear" w:color="auto" w:fill="auto"/>
            <w:noWrap/>
            <w:vAlign w:val="bottom"/>
            <w:hideMark/>
          </w:tcPr>
          <w:p w14:paraId="0B17BE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173.517.435</w:t>
            </w:r>
          </w:p>
        </w:tc>
        <w:tc>
          <w:tcPr>
            <w:tcW w:w="651" w:type="pct"/>
            <w:tcBorders>
              <w:top w:val="nil"/>
              <w:left w:val="single" w:sz="8" w:space="0" w:color="023A85"/>
              <w:bottom w:val="nil"/>
              <w:right w:val="single" w:sz="8" w:space="0" w:color="023A85"/>
            </w:tcBorders>
            <w:shd w:val="clear" w:color="auto" w:fill="auto"/>
            <w:noWrap/>
            <w:vAlign w:val="bottom"/>
            <w:hideMark/>
          </w:tcPr>
          <w:p w14:paraId="28E0C1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29.370.647</w:t>
            </w:r>
          </w:p>
        </w:tc>
        <w:tc>
          <w:tcPr>
            <w:tcW w:w="646" w:type="pct"/>
            <w:tcBorders>
              <w:top w:val="nil"/>
              <w:left w:val="single" w:sz="8" w:space="0" w:color="023A85"/>
              <w:bottom w:val="nil"/>
            </w:tcBorders>
            <w:shd w:val="clear" w:color="auto" w:fill="auto"/>
            <w:noWrap/>
            <w:vAlign w:val="bottom"/>
            <w:hideMark/>
          </w:tcPr>
          <w:p w14:paraId="517760A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134.778.416</w:t>
            </w:r>
          </w:p>
        </w:tc>
      </w:tr>
      <w:tr w:rsidR="00D07764" w:rsidRPr="002A2C7F" w14:paraId="246B40ED" w14:textId="77777777" w:rsidTr="00482B3F">
        <w:trPr>
          <w:jc w:val="center"/>
        </w:trPr>
        <w:tc>
          <w:tcPr>
            <w:tcW w:w="1886" w:type="pct"/>
            <w:tcBorders>
              <w:top w:val="nil"/>
              <w:bottom w:val="nil"/>
              <w:right w:val="single" w:sz="8" w:space="0" w:color="023A85"/>
            </w:tcBorders>
            <w:shd w:val="clear" w:color="auto" w:fill="auto"/>
            <w:hideMark/>
          </w:tcPr>
          <w:p w14:paraId="391CF17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2669335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1.970.276</w:t>
            </w:r>
          </w:p>
        </w:tc>
        <w:tc>
          <w:tcPr>
            <w:tcW w:w="523" w:type="pct"/>
            <w:tcBorders>
              <w:top w:val="nil"/>
              <w:left w:val="single" w:sz="8" w:space="0" w:color="023A85"/>
              <w:bottom w:val="nil"/>
              <w:right w:val="single" w:sz="8" w:space="0" w:color="023A85"/>
            </w:tcBorders>
            <w:shd w:val="clear" w:color="auto" w:fill="auto"/>
            <w:noWrap/>
            <w:vAlign w:val="bottom"/>
            <w:hideMark/>
          </w:tcPr>
          <w:p w14:paraId="2CE325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-8.250</w:t>
            </w:r>
          </w:p>
        </w:tc>
        <w:tc>
          <w:tcPr>
            <w:tcW w:w="647" w:type="pct"/>
            <w:tcBorders>
              <w:top w:val="nil"/>
              <w:left w:val="single" w:sz="8" w:space="0" w:color="023A85"/>
              <w:bottom w:val="nil"/>
              <w:right w:val="single" w:sz="8" w:space="0" w:color="023A85"/>
            </w:tcBorders>
            <w:shd w:val="clear" w:color="auto" w:fill="auto"/>
            <w:noWrap/>
            <w:vAlign w:val="bottom"/>
            <w:hideMark/>
          </w:tcPr>
          <w:p w14:paraId="2120003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1.568.117</w:t>
            </w:r>
          </w:p>
        </w:tc>
        <w:tc>
          <w:tcPr>
            <w:tcW w:w="651" w:type="pct"/>
            <w:tcBorders>
              <w:top w:val="nil"/>
              <w:left w:val="single" w:sz="8" w:space="0" w:color="023A85"/>
              <w:bottom w:val="nil"/>
              <w:right w:val="single" w:sz="8" w:space="0" w:color="023A85"/>
            </w:tcBorders>
            <w:shd w:val="clear" w:color="auto" w:fill="auto"/>
            <w:noWrap/>
            <w:vAlign w:val="bottom"/>
            <w:hideMark/>
          </w:tcPr>
          <w:p w14:paraId="63B4551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87.662</w:t>
            </w:r>
          </w:p>
        </w:tc>
        <w:tc>
          <w:tcPr>
            <w:tcW w:w="646" w:type="pct"/>
            <w:tcBorders>
              <w:top w:val="nil"/>
              <w:left w:val="single" w:sz="8" w:space="0" w:color="023A85"/>
              <w:bottom w:val="nil"/>
            </w:tcBorders>
            <w:shd w:val="clear" w:color="auto" w:fill="auto"/>
            <w:noWrap/>
            <w:vAlign w:val="bottom"/>
            <w:hideMark/>
          </w:tcPr>
          <w:p w14:paraId="1830D5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322.748</w:t>
            </w:r>
          </w:p>
        </w:tc>
      </w:tr>
      <w:tr w:rsidR="00D07764" w:rsidRPr="002A2C7F" w14:paraId="7CBCBE9F" w14:textId="77777777" w:rsidTr="00482B3F">
        <w:trPr>
          <w:jc w:val="center"/>
        </w:trPr>
        <w:tc>
          <w:tcPr>
            <w:tcW w:w="1886" w:type="pct"/>
            <w:tcBorders>
              <w:top w:val="nil"/>
              <w:bottom w:val="nil"/>
              <w:right w:val="single" w:sz="8" w:space="0" w:color="023A85"/>
            </w:tcBorders>
            <w:shd w:val="clear" w:color="auto" w:fill="auto"/>
            <w:hideMark/>
          </w:tcPr>
          <w:p w14:paraId="41A683B6"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647" w:type="pct"/>
            <w:tcBorders>
              <w:top w:val="nil"/>
              <w:left w:val="single" w:sz="8" w:space="0" w:color="023A85"/>
              <w:bottom w:val="nil"/>
              <w:right w:val="single" w:sz="8" w:space="0" w:color="023A85"/>
            </w:tcBorders>
            <w:shd w:val="clear" w:color="auto" w:fill="auto"/>
            <w:noWrap/>
            <w:vAlign w:val="bottom"/>
            <w:hideMark/>
          </w:tcPr>
          <w:p w14:paraId="2C17BF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340.487</w:t>
            </w:r>
          </w:p>
        </w:tc>
        <w:tc>
          <w:tcPr>
            <w:tcW w:w="523" w:type="pct"/>
            <w:tcBorders>
              <w:top w:val="nil"/>
              <w:left w:val="single" w:sz="8" w:space="0" w:color="023A85"/>
              <w:bottom w:val="nil"/>
              <w:right w:val="single" w:sz="8" w:space="0" w:color="023A85"/>
            </w:tcBorders>
            <w:shd w:val="clear" w:color="auto" w:fill="auto"/>
            <w:noWrap/>
            <w:vAlign w:val="bottom"/>
            <w:hideMark/>
          </w:tcPr>
          <w:p w14:paraId="260BF8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344C2A5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324.318</w:t>
            </w:r>
          </w:p>
        </w:tc>
        <w:tc>
          <w:tcPr>
            <w:tcW w:w="651" w:type="pct"/>
            <w:tcBorders>
              <w:top w:val="nil"/>
              <w:left w:val="single" w:sz="8" w:space="0" w:color="023A85"/>
              <w:bottom w:val="nil"/>
              <w:right w:val="single" w:sz="8" w:space="0" w:color="023A85"/>
            </w:tcBorders>
            <w:shd w:val="clear" w:color="auto" w:fill="auto"/>
            <w:noWrap/>
            <w:vAlign w:val="bottom"/>
            <w:hideMark/>
          </w:tcPr>
          <w:p w14:paraId="69005C7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nil"/>
            </w:tcBorders>
            <w:shd w:val="clear" w:color="auto" w:fill="auto"/>
            <w:noWrap/>
            <w:vAlign w:val="bottom"/>
            <w:hideMark/>
          </w:tcPr>
          <w:p w14:paraId="4DE8F2F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16.170</w:t>
            </w:r>
          </w:p>
        </w:tc>
      </w:tr>
      <w:tr w:rsidR="00D07764" w:rsidRPr="002A2C7F" w14:paraId="234CC7AD" w14:textId="77777777" w:rsidTr="00482B3F">
        <w:trPr>
          <w:jc w:val="center"/>
        </w:trPr>
        <w:tc>
          <w:tcPr>
            <w:tcW w:w="1886" w:type="pct"/>
            <w:tcBorders>
              <w:top w:val="nil"/>
              <w:bottom w:val="nil"/>
              <w:right w:val="single" w:sz="8" w:space="0" w:color="023A85"/>
            </w:tcBorders>
            <w:shd w:val="clear" w:color="auto" w:fill="auto"/>
            <w:hideMark/>
          </w:tcPr>
          <w:p w14:paraId="6FE9C70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647" w:type="pct"/>
            <w:tcBorders>
              <w:top w:val="nil"/>
              <w:left w:val="single" w:sz="8" w:space="0" w:color="023A85"/>
              <w:bottom w:val="nil"/>
              <w:right w:val="single" w:sz="8" w:space="0" w:color="023A85"/>
            </w:tcBorders>
            <w:shd w:val="clear" w:color="auto" w:fill="auto"/>
            <w:noWrap/>
            <w:vAlign w:val="bottom"/>
            <w:hideMark/>
          </w:tcPr>
          <w:p w14:paraId="76846B4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12.447.514</w:t>
            </w:r>
          </w:p>
        </w:tc>
        <w:tc>
          <w:tcPr>
            <w:tcW w:w="523" w:type="pct"/>
            <w:tcBorders>
              <w:top w:val="nil"/>
              <w:left w:val="single" w:sz="8" w:space="0" w:color="023A85"/>
              <w:bottom w:val="nil"/>
              <w:right w:val="single" w:sz="8" w:space="0" w:color="023A85"/>
            </w:tcBorders>
            <w:shd w:val="clear" w:color="auto" w:fill="auto"/>
            <w:noWrap/>
            <w:vAlign w:val="bottom"/>
            <w:hideMark/>
          </w:tcPr>
          <w:p w14:paraId="5114244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3.218</w:t>
            </w:r>
          </w:p>
        </w:tc>
        <w:tc>
          <w:tcPr>
            <w:tcW w:w="647" w:type="pct"/>
            <w:tcBorders>
              <w:top w:val="nil"/>
              <w:left w:val="single" w:sz="8" w:space="0" w:color="023A85"/>
              <w:bottom w:val="nil"/>
              <w:right w:val="single" w:sz="8" w:space="0" w:color="023A85"/>
            </w:tcBorders>
            <w:shd w:val="clear" w:color="auto" w:fill="auto"/>
            <w:noWrap/>
            <w:vAlign w:val="bottom"/>
            <w:hideMark/>
          </w:tcPr>
          <w:p w14:paraId="0CC0E5D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10.120.341</w:t>
            </w:r>
          </w:p>
        </w:tc>
        <w:tc>
          <w:tcPr>
            <w:tcW w:w="651" w:type="pct"/>
            <w:tcBorders>
              <w:top w:val="nil"/>
              <w:left w:val="single" w:sz="8" w:space="0" w:color="023A85"/>
              <w:bottom w:val="nil"/>
              <w:right w:val="single" w:sz="8" w:space="0" w:color="023A85"/>
            </w:tcBorders>
            <w:shd w:val="clear" w:color="auto" w:fill="auto"/>
            <w:noWrap/>
            <w:vAlign w:val="bottom"/>
            <w:hideMark/>
          </w:tcPr>
          <w:p w14:paraId="5F3EB42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886</w:t>
            </w:r>
          </w:p>
        </w:tc>
        <w:tc>
          <w:tcPr>
            <w:tcW w:w="646" w:type="pct"/>
            <w:tcBorders>
              <w:top w:val="nil"/>
              <w:left w:val="single" w:sz="8" w:space="0" w:color="023A85"/>
              <w:bottom w:val="nil"/>
            </w:tcBorders>
            <w:shd w:val="clear" w:color="auto" w:fill="auto"/>
            <w:noWrap/>
            <w:vAlign w:val="bottom"/>
            <w:hideMark/>
          </w:tcPr>
          <w:p w14:paraId="03926C2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2.323.069</w:t>
            </w:r>
          </w:p>
        </w:tc>
      </w:tr>
      <w:tr w:rsidR="00D07764" w:rsidRPr="002A2C7F" w14:paraId="457E972F" w14:textId="77777777" w:rsidTr="00482B3F">
        <w:trPr>
          <w:jc w:val="center"/>
        </w:trPr>
        <w:tc>
          <w:tcPr>
            <w:tcW w:w="1886" w:type="pct"/>
            <w:tcBorders>
              <w:top w:val="nil"/>
              <w:bottom w:val="nil"/>
              <w:right w:val="single" w:sz="8" w:space="0" w:color="023A85"/>
            </w:tcBorders>
            <w:shd w:val="clear" w:color="auto" w:fill="auto"/>
            <w:hideMark/>
          </w:tcPr>
          <w:p w14:paraId="5394FCB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15AF82D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1.094.941</w:t>
            </w:r>
          </w:p>
        </w:tc>
        <w:tc>
          <w:tcPr>
            <w:tcW w:w="523" w:type="pct"/>
            <w:tcBorders>
              <w:top w:val="nil"/>
              <w:left w:val="single" w:sz="8" w:space="0" w:color="023A85"/>
              <w:bottom w:val="nil"/>
              <w:right w:val="single" w:sz="8" w:space="0" w:color="023A85"/>
            </w:tcBorders>
            <w:shd w:val="clear" w:color="auto" w:fill="auto"/>
            <w:noWrap/>
            <w:vAlign w:val="bottom"/>
            <w:hideMark/>
          </w:tcPr>
          <w:p w14:paraId="093A8EA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6805B4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267.531</w:t>
            </w:r>
          </w:p>
        </w:tc>
        <w:tc>
          <w:tcPr>
            <w:tcW w:w="651" w:type="pct"/>
            <w:tcBorders>
              <w:top w:val="nil"/>
              <w:left w:val="single" w:sz="8" w:space="0" w:color="023A85"/>
              <w:bottom w:val="nil"/>
              <w:right w:val="single" w:sz="8" w:space="0" w:color="023A85"/>
            </w:tcBorders>
            <w:shd w:val="clear" w:color="auto" w:fill="auto"/>
            <w:noWrap/>
            <w:vAlign w:val="bottom"/>
            <w:hideMark/>
          </w:tcPr>
          <w:p w14:paraId="253A001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155.782</w:t>
            </w:r>
          </w:p>
        </w:tc>
        <w:tc>
          <w:tcPr>
            <w:tcW w:w="646" w:type="pct"/>
            <w:tcBorders>
              <w:top w:val="nil"/>
              <w:left w:val="single" w:sz="8" w:space="0" w:color="023A85"/>
              <w:bottom w:val="nil"/>
            </w:tcBorders>
            <w:shd w:val="clear" w:color="auto" w:fill="auto"/>
            <w:noWrap/>
            <w:vAlign w:val="bottom"/>
            <w:hideMark/>
          </w:tcPr>
          <w:p w14:paraId="3D21672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671.628</w:t>
            </w:r>
          </w:p>
        </w:tc>
      </w:tr>
      <w:tr w:rsidR="00D07764" w:rsidRPr="002A2C7F" w14:paraId="5D3B2DCC" w14:textId="77777777" w:rsidTr="00482B3F">
        <w:trPr>
          <w:jc w:val="center"/>
        </w:trPr>
        <w:tc>
          <w:tcPr>
            <w:tcW w:w="1886" w:type="pct"/>
            <w:tcBorders>
              <w:top w:val="nil"/>
              <w:bottom w:val="nil"/>
              <w:right w:val="single" w:sz="8" w:space="0" w:color="023A85"/>
            </w:tcBorders>
            <w:shd w:val="clear" w:color="auto" w:fill="auto"/>
            <w:hideMark/>
          </w:tcPr>
          <w:p w14:paraId="247ACE60"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164C0CB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179.495</w:t>
            </w:r>
          </w:p>
        </w:tc>
        <w:tc>
          <w:tcPr>
            <w:tcW w:w="523" w:type="pct"/>
            <w:tcBorders>
              <w:top w:val="nil"/>
              <w:left w:val="single" w:sz="8" w:space="0" w:color="023A85"/>
              <w:bottom w:val="nil"/>
              <w:right w:val="single" w:sz="8" w:space="0" w:color="023A85"/>
            </w:tcBorders>
            <w:shd w:val="clear" w:color="auto" w:fill="auto"/>
            <w:noWrap/>
            <w:vAlign w:val="bottom"/>
            <w:hideMark/>
          </w:tcPr>
          <w:p w14:paraId="7E90D27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1.256</w:t>
            </w:r>
          </w:p>
        </w:tc>
        <w:tc>
          <w:tcPr>
            <w:tcW w:w="647" w:type="pct"/>
            <w:tcBorders>
              <w:top w:val="nil"/>
              <w:left w:val="single" w:sz="8" w:space="0" w:color="023A85"/>
              <w:bottom w:val="nil"/>
              <w:right w:val="single" w:sz="8" w:space="0" w:color="023A85"/>
            </w:tcBorders>
            <w:shd w:val="clear" w:color="auto" w:fill="auto"/>
            <w:noWrap/>
            <w:vAlign w:val="bottom"/>
            <w:hideMark/>
          </w:tcPr>
          <w:p w14:paraId="14E8424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30.885</w:t>
            </w:r>
          </w:p>
        </w:tc>
        <w:tc>
          <w:tcPr>
            <w:tcW w:w="651" w:type="pct"/>
            <w:tcBorders>
              <w:top w:val="nil"/>
              <w:left w:val="single" w:sz="8" w:space="0" w:color="023A85"/>
              <w:bottom w:val="nil"/>
              <w:right w:val="single" w:sz="8" w:space="0" w:color="023A85"/>
            </w:tcBorders>
            <w:shd w:val="clear" w:color="auto" w:fill="auto"/>
            <w:noWrap/>
            <w:vAlign w:val="bottom"/>
            <w:hideMark/>
          </w:tcPr>
          <w:p w14:paraId="2D44810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93.661</w:t>
            </w:r>
          </w:p>
        </w:tc>
        <w:tc>
          <w:tcPr>
            <w:tcW w:w="646" w:type="pct"/>
            <w:tcBorders>
              <w:top w:val="nil"/>
              <w:left w:val="single" w:sz="8" w:space="0" w:color="023A85"/>
              <w:bottom w:val="nil"/>
            </w:tcBorders>
            <w:shd w:val="clear" w:color="auto" w:fill="auto"/>
            <w:noWrap/>
            <w:vAlign w:val="bottom"/>
            <w:hideMark/>
          </w:tcPr>
          <w:p w14:paraId="3816C97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53.693</w:t>
            </w:r>
          </w:p>
        </w:tc>
      </w:tr>
      <w:tr w:rsidR="00D07764" w:rsidRPr="002A2C7F" w14:paraId="57F37492" w14:textId="77777777" w:rsidTr="00482B3F">
        <w:trPr>
          <w:jc w:val="center"/>
        </w:trPr>
        <w:tc>
          <w:tcPr>
            <w:tcW w:w="1886" w:type="pct"/>
            <w:tcBorders>
              <w:top w:val="nil"/>
              <w:bottom w:val="nil"/>
              <w:right w:val="single" w:sz="8" w:space="0" w:color="023A85"/>
            </w:tcBorders>
            <w:shd w:val="clear" w:color="auto" w:fill="auto"/>
            <w:hideMark/>
          </w:tcPr>
          <w:p w14:paraId="4258CFF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642EFCF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567.594</w:t>
            </w:r>
          </w:p>
        </w:tc>
        <w:tc>
          <w:tcPr>
            <w:tcW w:w="523" w:type="pct"/>
            <w:tcBorders>
              <w:top w:val="nil"/>
              <w:left w:val="single" w:sz="8" w:space="0" w:color="023A85"/>
              <w:bottom w:val="nil"/>
              <w:right w:val="single" w:sz="8" w:space="0" w:color="023A85"/>
            </w:tcBorders>
            <w:shd w:val="clear" w:color="auto" w:fill="auto"/>
            <w:noWrap/>
            <w:vAlign w:val="bottom"/>
            <w:hideMark/>
          </w:tcPr>
          <w:p w14:paraId="79AA64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w:t>
            </w:r>
          </w:p>
        </w:tc>
        <w:tc>
          <w:tcPr>
            <w:tcW w:w="647" w:type="pct"/>
            <w:tcBorders>
              <w:top w:val="nil"/>
              <w:left w:val="single" w:sz="8" w:space="0" w:color="023A85"/>
              <w:bottom w:val="nil"/>
              <w:right w:val="single" w:sz="8" w:space="0" w:color="023A85"/>
            </w:tcBorders>
            <w:shd w:val="clear" w:color="auto" w:fill="auto"/>
            <w:noWrap/>
            <w:vAlign w:val="bottom"/>
            <w:hideMark/>
          </w:tcPr>
          <w:p w14:paraId="18E1FA2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293.224</w:t>
            </w:r>
          </w:p>
        </w:tc>
        <w:tc>
          <w:tcPr>
            <w:tcW w:w="651" w:type="pct"/>
            <w:tcBorders>
              <w:top w:val="nil"/>
              <w:left w:val="single" w:sz="8" w:space="0" w:color="023A85"/>
              <w:bottom w:val="nil"/>
              <w:right w:val="single" w:sz="8" w:space="0" w:color="023A85"/>
            </w:tcBorders>
            <w:shd w:val="clear" w:color="auto" w:fill="auto"/>
            <w:noWrap/>
            <w:vAlign w:val="bottom"/>
            <w:hideMark/>
          </w:tcPr>
          <w:p w14:paraId="3046896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18.934</w:t>
            </w:r>
          </w:p>
        </w:tc>
        <w:tc>
          <w:tcPr>
            <w:tcW w:w="646" w:type="pct"/>
            <w:tcBorders>
              <w:top w:val="nil"/>
              <w:left w:val="single" w:sz="8" w:space="0" w:color="023A85"/>
              <w:bottom w:val="nil"/>
            </w:tcBorders>
            <w:shd w:val="clear" w:color="auto" w:fill="auto"/>
            <w:noWrap/>
            <w:vAlign w:val="bottom"/>
            <w:hideMark/>
          </w:tcPr>
          <w:p w14:paraId="1D12091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255.375</w:t>
            </w:r>
          </w:p>
        </w:tc>
      </w:tr>
      <w:tr w:rsidR="00D07764" w:rsidRPr="002A2C7F" w14:paraId="4937660D" w14:textId="77777777" w:rsidTr="00482B3F">
        <w:trPr>
          <w:jc w:val="center"/>
        </w:trPr>
        <w:tc>
          <w:tcPr>
            <w:tcW w:w="1886" w:type="pct"/>
            <w:tcBorders>
              <w:top w:val="nil"/>
              <w:bottom w:val="single" w:sz="8" w:space="0" w:color="023A85"/>
              <w:right w:val="single" w:sz="8" w:space="0" w:color="023A85"/>
            </w:tcBorders>
            <w:shd w:val="clear" w:color="auto" w:fill="auto"/>
            <w:hideMark/>
          </w:tcPr>
          <w:p w14:paraId="31CBEE3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77F74E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474.610</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6FB4741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8D797B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388.578</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01E401D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25.435</w:t>
            </w:r>
          </w:p>
        </w:tc>
        <w:tc>
          <w:tcPr>
            <w:tcW w:w="646" w:type="pct"/>
            <w:tcBorders>
              <w:top w:val="nil"/>
              <w:left w:val="single" w:sz="8" w:space="0" w:color="023A85"/>
              <w:bottom w:val="single" w:sz="8" w:space="0" w:color="023A85"/>
            </w:tcBorders>
            <w:shd w:val="clear" w:color="auto" w:fill="auto"/>
            <w:noWrap/>
            <w:vAlign w:val="bottom"/>
            <w:hideMark/>
          </w:tcPr>
          <w:p w14:paraId="2327CED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60.597</w:t>
            </w:r>
          </w:p>
        </w:tc>
      </w:tr>
      <w:tr w:rsidR="00D07764" w:rsidRPr="002A2C7F" w14:paraId="2095FEA1"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D52DDEE"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F18F22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355.627.258</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B0F151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882.126</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CA8F96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186.510.430</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974F3C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29.753.007</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6B81F4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138.481.695</w:t>
            </w:r>
          </w:p>
        </w:tc>
      </w:tr>
      <w:tr w:rsidR="00D07764" w:rsidRPr="002A2C7F" w14:paraId="1074B659"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355633AA"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4708DE0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3A3B2B4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0AF92AF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13F271E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6" w:type="pct"/>
            <w:tcBorders>
              <w:top w:val="single" w:sz="8" w:space="0" w:color="023A85"/>
              <w:left w:val="single" w:sz="8" w:space="0" w:color="023A85"/>
              <w:bottom w:val="nil"/>
            </w:tcBorders>
            <w:shd w:val="clear" w:color="auto" w:fill="auto"/>
            <w:noWrap/>
            <w:vAlign w:val="center"/>
            <w:hideMark/>
          </w:tcPr>
          <w:p w14:paraId="570907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r>
      <w:tr w:rsidR="00D07764" w:rsidRPr="002A2C7F" w14:paraId="29761D50" w14:textId="77777777" w:rsidTr="00482B3F">
        <w:trPr>
          <w:jc w:val="center"/>
        </w:trPr>
        <w:tc>
          <w:tcPr>
            <w:tcW w:w="1886" w:type="pct"/>
            <w:tcBorders>
              <w:top w:val="nil"/>
              <w:bottom w:val="nil"/>
              <w:right w:val="single" w:sz="8" w:space="0" w:color="023A85"/>
            </w:tcBorders>
            <w:shd w:val="clear" w:color="auto" w:fill="auto"/>
            <w:vAlign w:val="bottom"/>
            <w:hideMark/>
          </w:tcPr>
          <w:p w14:paraId="6884384A"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647" w:type="pct"/>
            <w:tcBorders>
              <w:top w:val="nil"/>
              <w:left w:val="single" w:sz="8" w:space="0" w:color="023A85"/>
              <w:bottom w:val="nil"/>
              <w:right w:val="single" w:sz="8" w:space="0" w:color="023A85"/>
            </w:tcBorders>
            <w:shd w:val="clear" w:color="auto" w:fill="auto"/>
            <w:noWrap/>
            <w:vAlign w:val="bottom"/>
            <w:hideMark/>
          </w:tcPr>
          <w:p w14:paraId="337065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152.457.127</w:t>
            </w:r>
          </w:p>
        </w:tc>
        <w:tc>
          <w:tcPr>
            <w:tcW w:w="523" w:type="pct"/>
            <w:tcBorders>
              <w:top w:val="nil"/>
              <w:left w:val="single" w:sz="8" w:space="0" w:color="023A85"/>
              <w:bottom w:val="nil"/>
              <w:right w:val="single" w:sz="8" w:space="0" w:color="023A85"/>
            </w:tcBorders>
            <w:shd w:val="clear" w:color="auto" w:fill="auto"/>
            <w:noWrap/>
            <w:vAlign w:val="bottom"/>
            <w:hideMark/>
          </w:tcPr>
          <w:p w14:paraId="79EFA1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312.249</w:t>
            </w:r>
          </w:p>
        </w:tc>
        <w:tc>
          <w:tcPr>
            <w:tcW w:w="647" w:type="pct"/>
            <w:tcBorders>
              <w:top w:val="nil"/>
              <w:left w:val="single" w:sz="8" w:space="0" w:color="023A85"/>
              <w:bottom w:val="nil"/>
              <w:right w:val="single" w:sz="8" w:space="0" w:color="023A85"/>
            </w:tcBorders>
            <w:shd w:val="clear" w:color="auto" w:fill="auto"/>
            <w:noWrap/>
            <w:vAlign w:val="bottom"/>
            <w:hideMark/>
          </w:tcPr>
          <w:p w14:paraId="790DA74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70.685.967</w:t>
            </w:r>
          </w:p>
        </w:tc>
        <w:tc>
          <w:tcPr>
            <w:tcW w:w="651" w:type="pct"/>
            <w:tcBorders>
              <w:top w:val="nil"/>
              <w:left w:val="single" w:sz="8" w:space="0" w:color="023A85"/>
              <w:bottom w:val="nil"/>
              <w:right w:val="single" w:sz="8" w:space="0" w:color="023A85"/>
            </w:tcBorders>
            <w:shd w:val="clear" w:color="auto" w:fill="auto"/>
            <w:noWrap/>
            <w:vAlign w:val="bottom"/>
            <w:hideMark/>
          </w:tcPr>
          <w:p w14:paraId="1BD62CE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13.760.355</w:t>
            </w:r>
          </w:p>
        </w:tc>
        <w:tc>
          <w:tcPr>
            <w:tcW w:w="646" w:type="pct"/>
            <w:tcBorders>
              <w:top w:val="nil"/>
              <w:left w:val="single" w:sz="8" w:space="0" w:color="023A85"/>
              <w:bottom w:val="nil"/>
            </w:tcBorders>
            <w:shd w:val="clear" w:color="auto" w:fill="auto"/>
            <w:noWrap/>
            <w:vAlign w:val="bottom"/>
            <w:hideMark/>
          </w:tcPr>
          <w:p w14:paraId="0284532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67.698.557</w:t>
            </w:r>
          </w:p>
        </w:tc>
      </w:tr>
      <w:tr w:rsidR="00D07764" w:rsidRPr="002A2C7F" w14:paraId="16E6C07A" w14:textId="77777777" w:rsidTr="00482B3F">
        <w:trPr>
          <w:jc w:val="center"/>
        </w:trPr>
        <w:tc>
          <w:tcPr>
            <w:tcW w:w="1886" w:type="pct"/>
            <w:tcBorders>
              <w:top w:val="nil"/>
              <w:bottom w:val="nil"/>
              <w:right w:val="single" w:sz="8" w:space="0" w:color="023A85"/>
            </w:tcBorders>
            <w:shd w:val="clear" w:color="auto" w:fill="auto"/>
            <w:vAlign w:val="bottom"/>
            <w:hideMark/>
          </w:tcPr>
          <w:p w14:paraId="334F575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05D758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-2.916.981</w:t>
            </w:r>
          </w:p>
        </w:tc>
        <w:tc>
          <w:tcPr>
            <w:tcW w:w="523" w:type="pct"/>
            <w:tcBorders>
              <w:top w:val="nil"/>
              <w:left w:val="single" w:sz="8" w:space="0" w:color="023A85"/>
              <w:bottom w:val="nil"/>
              <w:right w:val="single" w:sz="8" w:space="0" w:color="023A85"/>
            </w:tcBorders>
            <w:shd w:val="clear" w:color="auto" w:fill="auto"/>
            <w:noWrap/>
            <w:vAlign w:val="bottom"/>
            <w:hideMark/>
          </w:tcPr>
          <w:p w14:paraId="3164B50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F80D86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-679.652</w:t>
            </w:r>
          </w:p>
        </w:tc>
        <w:tc>
          <w:tcPr>
            <w:tcW w:w="651" w:type="pct"/>
            <w:tcBorders>
              <w:top w:val="nil"/>
              <w:left w:val="single" w:sz="8" w:space="0" w:color="023A85"/>
              <w:bottom w:val="nil"/>
              <w:right w:val="single" w:sz="8" w:space="0" w:color="023A85"/>
            </w:tcBorders>
            <w:shd w:val="clear" w:color="auto" w:fill="auto"/>
            <w:noWrap/>
            <w:vAlign w:val="bottom"/>
            <w:hideMark/>
          </w:tcPr>
          <w:p w14:paraId="0CFBD17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123.367</w:t>
            </w:r>
          </w:p>
        </w:tc>
        <w:tc>
          <w:tcPr>
            <w:tcW w:w="646" w:type="pct"/>
            <w:tcBorders>
              <w:top w:val="nil"/>
              <w:left w:val="single" w:sz="8" w:space="0" w:color="023A85"/>
              <w:bottom w:val="nil"/>
            </w:tcBorders>
            <w:shd w:val="clear" w:color="auto" w:fill="auto"/>
            <w:noWrap/>
            <w:vAlign w:val="bottom"/>
            <w:hideMark/>
          </w:tcPr>
          <w:p w14:paraId="339FDCC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-2.360.696</w:t>
            </w:r>
          </w:p>
        </w:tc>
      </w:tr>
      <w:tr w:rsidR="00D07764" w:rsidRPr="002A2C7F" w14:paraId="3AE4AD12" w14:textId="77777777" w:rsidTr="00482B3F">
        <w:trPr>
          <w:jc w:val="center"/>
        </w:trPr>
        <w:tc>
          <w:tcPr>
            <w:tcW w:w="1886" w:type="pct"/>
            <w:tcBorders>
              <w:top w:val="nil"/>
              <w:bottom w:val="nil"/>
              <w:right w:val="single" w:sz="8" w:space="0" w:color="023A85"/>
            </w:tcBorders>
            <w:shd w:val="clear" w:color="auto" w:fill="auto"/>
            <w:vAlign w:val="bottom"/>
            <w:hideMark/>
          </w:tcPr>
          <w:p w14:paraId="2D72C28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647" w:type="pct"/>
            <w:tcBorders>
              <w:top w:val="nil"/>
              <w:left w:val="single" w:sz="8" w:space="0" w:color="023A85"/>
              <w:bottom w:val="nil"/>
              <w:right w:val="single" w:sz="8" w:space="0" w:color="023A85"/>
            </w:tcBorders>
            <w:shd w:val="clear" w:color="auto" w:fill="auto"/>
            <w:noWrap/>
            <w:vAlign w:val="bottom"/>
            <w:hideMark/>
          </w:tcPr>
          <w:p w14:paraId="269E072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47.546.234</w:t>
            </w:r>
          </w:p>
        </w:tc>
        <w:tc>
          <w:tcPr>
            <w:tcW w:w="523" w:type="pct"/>
            <w:tcBorders>
              <w:top w:val="nil"/>
              <w:left w:val="single" w:sz="8" w:space="0" w:color="023A85"/>
              <w:bottom w:val="nil"/>
              <w:right w:val="single" w:sz="8" w:space="0" w:color="023A85"/>
            </w:tcBorders>
            <w:shd w:val="clear" w:color="auto" w:fill="auto"/>
            <w:noWrap/>
            <w:vAlign w:val="bottom"/>
            <w:hideMark/>
          </w:tcPr>
          <w:p w14:paraId="1784D63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171.194</w:t>
            </w:r>
          </w:p>
        </w:tc>
        <w:tc>
          <w:tcPr>
            <w:tcW w:w="647" w:type="pct"/>
            <w:tcBorders>
              <w:top w:val="nil"/>
              <w:left w:val="single" w:sz="8" w:space="0" w:color="023A85"/>
              <w:bottom w:val="nil"/>
              <w:right w:val="single" w:sz="8" w:space="0" w:color="023A85"/>
            </w:tcBorders>
            <w:shd w:val="clear" w:color="auto" w:fill="auto"/>
            <w:noWrap/>
            <w:vAlign w:val="bottom"/>
            <w:hideMark/>
          </w:tcPr>
          <w:p w14:paraId="5E1A78D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24.204.266</w:t>
            </w:r>
          </w:p>
        </w:tc>
        <w:tc>
          <w:tcPr>
            <w:tcW w:w="651" w:type="pct"/>
            <w:tcBorders>
              <w:top w:val="nil"/>
              <w:left w:val="single" w:sz="8" w:space="0" w:color="023A85"/>
              <w:bottom w:val="nil"/>
              <w:right w:val="single" w:sz="8" w:space="0" w:color="023A85"/>
            </w:tcBorders>
            <w:shd w:val="clear" w:color="auto" w:fill="auto"/>
            <w:noWrap/>
            <w:vAlign w:val="bottom"/>
            <w:hideMark/>
          </w:tcPr>
          <w:p w14:paraId="389A6B7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3.302.110</w:t>
            </w:r>
          </w:p>
        </w:tc>
        <w:tc>
          <w:tcPr>
            <w:tcW w:w="646" w:type="pct"/>
            <w:tcBorders>
              <w:top w:val="nil"/>
              <w:left w:val="single" w:sz="8" w:space="0" w:color="023A85"/>
              <w:bottom w:val="nil"/>
            </w:tcBorders>
            <w:shd w:val="clear" w:color="auto" w:fill="auto"/>
            <w:noWrap/>
            <w:vAlign w:val="bottom"/>
            <w:hideMark/>
          </w:tcPr>
          <w:p w14:paraId="1719267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19.868.664</w:t>
            </w:r>
          </w:p>
        </w:tc>
      </w:tr>
      <w:tr w:rsidR="00D07764" w:rsidRPr="002A2C7F" w14:paraId="0001B2B9" w14:textId="77777777" w:rsidTr="00482B3F">
        <w:trPr>
          <w:jc w:val="center"/>
        </w:trPr>
        <w:tc>
          <w:tcPr>
            <w:tcW w:w="1886" w:type="pct"/>
            <w:tcBorders>
              <w:top w:val="nil"/>
              <w:bottom w:val="nil"/>
              <w:right w:val="single" w:sz="8" w:space="0" w:color="023A85"/>
            </w:tcBorders>
            <w:shd w:val="clear" w:color="auto" w:fill="auto"/>
            <w:vAlign w:val="bottom"/>
            <w:hideMark/>
          </w:tcPr>
          <w:p w14:paraId="71D0543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647" w:type="pct"/>
            <w:tcBorders>
              <w:top w:val="nil"/>
              <w:left w:val="single" w:sz="8" w:space="0" w:color="023A85"/>
              <w:bottom w:val="nil"/>
              <w:right w:val="single" w:sz="8" w:space="0" w:color="023A85"/>
            </w:tcBorders>
            <w:shd w:val="clear" w:color="auto" w:fill="auto"/>
            <w:noWrap/>
            <w:vAlign w:val="bottom"/>
            <w:hideMark/>
          </w:tcPr>
          <w:p w14:paraId="603BC98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1.531.798</w:t>
            </w:r>
          </w:p>
        </w:tc>
        <w:tc>
          <w:tcPr>
            <w:tcW w:w="523" w:type="pct"/>
            <w:tcBorders>
              <w:top w:val="nil"/>
              <w:left w:val="single" w:sz="8" w:space="0" w:color="023A85"/>
              <w:bottom w:val="nil"/>
              <w:right w:val="single" w:sz="8" w:space="0" w:color="023A85"/>
            </w:tcBorders>
            <w:shd w:val="clear" w:color="auto" w:fill="auto"/>
            <w:noWrap/>
            <w:vAlign w:val="bottom"/>
            <w:hideMark/>
          </w:tcPr>
          <w:p w14:paraId="70AF0A2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10.844</w:t>
            </w:r>
          </w:p>
        </w:tc>
        <w:tc>
          <w:tcPr>
            <w:tcW w:w="647" w:type="pct"/>
            <w:tcBorders>
              <w:top w:val="nil"/>
              <w:left w:val="single" w:sz="8" w:space="0" w:color="023A85"/>
              <w:bottom w:val="nil"/>
              <w:right w:val="single" w:sz="8" w:space="0" w:color="023A85"/>
            </w:tcBorders>
            <w:shd w:val="clear" w:color="auto" w:fill="auto"/>
            <w:noWrap/>
            <w:vAlign w:val="bottom"/>
            <w:hideMark/>
          </w:tcPr>
          <w:p w14:paraId="06251FF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785.479</w:t>
            </w:r>
          </w:p>
        </w:tc>
        <w:tc>
          <w:tcPr>
            <w:tcW w:w="651" w:type="pct"/>
            <w:tcBorders>
              <w:top w:val="nil"/>
              <w:left w:val="single" w:sz="8" w:space="0" w:color="023A85"/>
              <w:bottom w:val="nil"/>
              <w:right w:val="single" w:sz="8" w:space="0" w:color="023A85"/>
            </w:tcBorders>
            <w:shd w:val="clear" w:color="auto" w:fill="auto"/>
            <w:noWrap/>
            <w:vAlign w:val="bottom"/>
            <w:hideMark/>
          </w:tcPr>
          <w:p w14:paraId="5946DC4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91.085</w:t>
            </w:r>
          </w:p>
        </w:tc>
        <w:tc>
          <w:tcPr>
            <w:tcW w:w="646" w:type="pct"/>
            <w:tcBorders>
              <w:top w:val="nil"/>
              <w:left w:val="single" w:sz="8" w:space="0" w:color="023A85"/>
              <w:bottom w:val="nil"/>
            </w:tcBorders>
            <w:shd w:val="clear" w:color="auto" w:fill="auto"/>
            <w:noWrap/>
            <w:vAlign w:val="bottom"/>
            <w:hideMark/>
          </w:tcPr>
          <w:p w14:paraId="0E7D82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644.390</w:t>
            </w:r>
          </w:p>
        </w:tc>
      </w:tr>
      <w:tr w:rsidR="00D07764" w:rsidRPr="002A2C7F" w14:paraId="7DB88585" w14:textId="77777777" w:rsidTr="00482B3F">
        <w:trPr>
          <w:jc w:val="center"/>
        </w:trPr>
        <w:tc>
          <w:tcPr>
            <w:tcW w:w="1886" w:type="pct"/>
            <w:tcBorders>
              <w:top w:val="nil"/>
              <w:bottom w:val="nil"/>
              <w:right w:val="single" w:sz="8" w:space="0" w:color="023A85"/>
            </w:tcBorders>
            <w:shd w:val="clear" w:color="auto" w:fill="auto"/>
            <w:vAlign w:val="bottom"/>
            <w:hideMark/>
          </w:tcPr>
          <w:p w14:paraId="5C3200E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05588EE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134.470.202</w:t>
            </w:r>
          </w:p>
        </w:tc>
        <w:tc>
          <w:tcPr>
            <w:tcW w:w="523" w:type="pct"/>
            <w:tcBorders>
              <w:top w:val="nil"/>
              <w:left w:val="single" w:sz="8" w:space="0" w:color="023A85"/>
              <w:bottom w:val="nil"/>
              <w:right w:val="single" w:sz="8" w:space="0" w:color="023A85"/>
            </w:tcBorders>
            <w:shd w:val="clear" w:color="auto" w:fill="auto"/>
            <w:noWrap/>
            <w:vAlign w:val="bottom"/>
            <w:hideMark/>
          </w:tcPr>
          <w:p w14:paraId="316E3EF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251.026</w:t>
            </w:r>
          </w:p>
        </w:tc>
        <w:tc>
          <w:tcPr>
            <w:tcW w:w="647" w:type="pct"/>
            <w:tcBorders>
              <w:top w:val="nil"/>
              <w:left w:val="single" w:sz="8" w:space="0" w:color="023A85"/>
              <w:bottom w:val="nil"/>
              <w:right w:val="single" w:sz="8" w:space="0" w:color="023A85"/>
            </w:tcBorders>
            <w:shd w:val="clear" w:color="auto" w:fill="auto"/>
            <w:noWrap/>
            <w:vAlign w:val="bottom"/>
            <w:hideMark/>
          </w:tcPr>
          <w:p w14:paraId="6D72021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77.311.790</w:t>
            </w:r>
          </w:p>
        </w:tc>
        <w:tc>
          <w:tcPr>
            <w:tcW w:w="651" w:type="pct"/>
            <w:tcBorders>
              <w:top w:val="nil"/>
              <w:left w:val="single" w:sz="8" w:space="0" w:color="023A85"/>
              <w:bottom w:val="nil"/>
              <w:right w:val="single" w:sz="8" w:space="0" w:color="023A85"/>
            </w:tcBorders>
            <w:shd w:val="clear" w:color="auto" w:fill="auto"/>
            <w:noWrap/>
            <w:vAlign w:val="bottom"/>
            <w:hideMark/>
          </w:tcPr>
          <w:p w14:paraId="49C6F1F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13.371.872</w:t>
            </w:r>
          </w:p>
        </w:tc>
        <w:tc>
          <w:tcPr>
            <w:tcW w:w="646" w:type="pct"/>
            <w:tcBorders>
              <w:top w:val="nil"/>
              <w:left w:val="single" w:sz="8" w:space="0" w:color="023A85"/>
              <w:bottom w:val="nil"/>
            </w:tcBorders>
            <w:shd w:val="clear" w:color="auto" w:fill="auto"/>
            <w:noWrap/>
            <w:vAlign w:val="bottom"/>
            <w:hideMark/>
          </w:tcPr>
          <w:p w14:paraId="703D60D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43.535.514</w:t>
            </w:r>
          </w:p>
        </w:tc>
      </w:tr>
      <w:tr w:rsidR="00D07764" w:rsidRPr="002A2C7F" w14:paraId="7A918B6E" w14:textId="77777777" w:rsidTr="00482B3F">
        <w:trPr>
          <w:jc w:val="center"/>
        </w:trPr>
        <w:tc>
          <w:tcPr>
            <w:tcW w:w="1886" w:type="pct"/>
            <w:tcBorders>
              <w:top w:val="nil"/>
              <w:bottom w:val="nil"/>
              <w:right w:val="single" w:sz="8" w:space="0" w:color="023A85"/>
            </w:tcBorders>
            <w:shd w:val="clear" w:color="auto" w:fill="auto"/>
            <w:vAlign w:val="bottom"/>
            <w:hideMark/>
          </w:tcPr>
          <w:p w14:paraId="2AE73DB9"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0437A62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995.426</w:t>
            </w:r>
          </w:p>
        </w:tc>
        <w:tc>
          <w:tcPr>
            <w:tcW w:w="523" w:type="pct"/>
            <w:tcBorders>
              <w:top w:val="nil"/>
              <w:left w:val="single" w:sz="8" w:space="0" w:color="023A85"/>
              <w:bottom w:val="nil"/>
              <w:right w:val="single" w:sz="8" w:space="0" w:color="023A85"/>
            </w:tcBorders>
            <w:shd w:val="clear" w:color="auto" w:fill="auto"/>
            <w:noWrap/>
            <w:vAlign w:val="bottom"/>
            <w:hideMark/>
          </w:tcPr>
          <w:p w14:paraId="65EE8F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0C0F463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666.394</w:t>
            </w:r>
          </w:p>
        </w:tc>
        <w:tc>
          <w:tcPr>
            <w:tcW w:w="651" w:type="pct"/>
            <w:tcBorders>
              <w:top w:val="nil"/>
              <w:left w:val="single" w:sz="8" w:space="0" w:color="023A85"/>
              <w:bottom w:val="nil"/>
              <w:right w:val="single" w:sz="8" w:space="0" w:color="023A85"/>
            </w:tcBorders>
            <w:shd w:val="clear" w:color="auto" w:fill="auto"/>
            <w:noWrap/>
            <w:vAlign w:val="bottom"/>
            <w:hideMark/>
          </w:tcPr>
          <w:p w14:paraId="4105CCA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38.962</w:t>
            </w:r>
          </w:p>
        </w:tc>
        <w:tc>
          <w:tcPr>
            <w:tcW w:w="646" w:type="pct"/>
            <w:tcBorders>
              <w:top w:val="nil"/>
              <w:left w:val="single" w:sz="8" w:space="0" w:color="023A85"/>
              <w:bottom w:val="nil"/>
            </w:tcBorders>
            <w:shd w:val="clear" w:color="auto" w:fill="auto"/>
            <w:noWrap/>
            <w:vAlign w:val="bottom"/>
            <w:hideMark/>
          </w:tcPr>
          <w:p w14:paraId="168800C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290.070</w:t>
            </w:r>
          </w:p>
        </w:tc>
      </w:tr>
      <w:tr w:rsidR="00D07764" w:rsidRPr="002A2C7F" w14:paraId="3B8F6C63" w14:textId="77777777" w:rsidTr="00482B3F">
        <w:trPr>
          <w:jc w:val="center"/>
        </w:trPr>
        <w:tc>
          <w:tcPr>
            <w:tcW w:w="1886" w:type="pct"/>
            <w:tcBorders>
              <w:top w:val="nil"/>
              <w:bottom w:val="nil"/>
              <w:right w:val="single" w:sz="8" w:space="0" w:color="023A85"/>
            </w:tcBorders>
            <w:shd w:val="clear" w:color="auto" w:fill="auto"/>
            <w:vAlign w:val="bottom"/>
            <w:hideMark/>
          </w:tcPr>
          <w:p w14:paraId="3C9EF85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39A910E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1.908.167</w:t>
            </w:r>
          </w:p>
        </w:tc>
        <w:tc>
          <w:tcPr>
            <w:tcW w:w="523" w:type="pct"/>
            <w:tcBorders>
              <w:top w:val="nil"/>
              <w:left w:val="single" w:sz="8" w:space="0" w:color="023A85"/>
              <w:bottom w:val="nil"/>
              <w:right w:val="single" w:sz="8" w:space="0" w:color="023A85"/>
            </w:tcBorders>
            <w:shd w:val="clear" w:color="auto" w:fill="auto"/>
            <w:noWrap/>
            <w:vAlign w:val="bottom"/>
            <w:hideMark/>
          </w:tcPr>
          <w:p w14:paraId="25FAEAE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10.570</w:t>
            </w:r>
          </w:p>
        </w:tc>
        <w:tc>
          <w:tcPr>
            <w:tcW w:w="647" w:type="pct"/>
            <w:tcBorders>
              <w:top w:val="nil"/>
              <w:left w:val="single" w:sz="8" w:space="0" w:color="023A85"/>
              <w:bottom w:val="nil"/>
              <w:right w:val="single" w:sz="8" w:space="0" w:color="023A85"/>
            </w:tcBorders>
            <w:shd w:val="clear" w:color="auto" w:fill="auto"/>
            <w:noWrap/>
            <w:vAlign w:val="bottom"/>
            <w:hideMark/>
          </w:tcPr>
          <w:p w14:paraId="2611759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1.074.673</w:t>
            </w:r>
          </w:p>
        </w:tc>
        <w:tc>
          <w:tcPr>
            <w:tcW w:w="651" w:type="pct"/>
            <w:tcBorders>
              <w:top w:val="nil"/>
              <w:left w:val="single" w:sz="8" w:space="0" w:color="023A85"/>
              <w:bottom w:val="nil"/>
              <w:right w:val="single" w:sz="8" w:space="0" w:color="023A85"/>
            </w:tcBorders>
            <w:shd w:val="clear" w:color="auto" w:fill="auto"/>
            <w:noWrap/>
            <w:vAlign w:val="bottom"/>
            <w:hideMark/>
          </w:tcPr>
          <w:p w14:paraId="06D99A2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177.665</w:t>
            </w:r>
          </w:p>
        </w:tc>
        <w:tc>
          <w:tcPr>
            <w:tcW w:w="646" w:type="pct"/>
            <w:tcBorders>
              <w:top w:val="nil"/>
              <w:left w:val="single" w:sz="8" w:space="0" w:color="023A85"/>
              <w:bottom w:val="nil"/>
            </w:tcBorders>
            <w:shd w:val="clear" w:color="auto" w:fill="auto"/>
            <w:noWrap/>
            <w:vAlign w:val="bottom"/>
            <w:hideMark/>
          </w:tcPr>
          <w:p w14:paraId="64FC3BC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645.258</w:t>
            </w:r>
          </w:p>
        </w:tc>
      </w:tr>
      <w:tr w:rsidR="00D07764" w:rsidRPr="002A2C7F" w14:paraId="54933C15" w14:textId="77777777" w:rsidTr="00482B3F">
        <w:trPr>
          <w:jc w:val="center"/>
        </w:trPr>
        <w:tc>
          <w:tcPr>
            <w:tcW w:w="1886" w:type="pct"/>
            <w:tcBorders>
              <w:top w:val="nil"/>
              <w:bottom w:val="nil"/>
              <w:right w:val="single" w:sz="8" w:space="0" w:color="023A85"/>
            </w:tcBorders>
            <w:shd w:val="clear" w:color="auto" w:fill="auto"/>
            <w:vAlign w:val="bottom"/>
            <w:hideMark/>
          </w:tcPr>
          <w:p w14:paraId="083DD2E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46D1BA7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417.169</w:t>
            </w:r>
          </w:p>
        </w:tc>
        <w:tc>
          <w:tcPr>
            <w:tcW w:w="523" w:type="pct"/>
            <w:tcBorders>
              <w:top w:val="nil"/>
              <w:left w:val="single" w:sz="8" w:space="0" w:color="023A85"/>
              <w:bottom w:val="nil"/>
              <w:right w:val="single" w:sz="8" w:space="0" w:color="023A85"/>
            </w:tcBorders>
            <w:shd w:val="clear" w:color="auto" w:fill="auto"/>
            <w:noWrap/>
            <w:vAlign w:val="bottom"/>
            <w:hideMark/>
          </w:tcPr>
          <w:p w14:paraId="76EA73E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1.000</w:t>
            </w:r>
          </w:p>
        </w:tc>
        <w:tc>
          <w:tcPr>
            <w:tcW w:w="647" w:type="pct"/>
            <w:tcBorders>
              <w:top w:val="nil"/>
              <w:left w:val="single" w:sz="8" w:space="0" w:color="023A85"/>
              <w:bottom w:val="nil"/>
              <w:right w:val="single" w:sz="8" w:space="0" w:color="023A85"/>
            </w:tcBorders>
            <w:shd w:val="clear" w:color="auto" w:fill="auto"/>
            <w:noWrap/>
            <w:vAlign w:val="bottom"/>
            <w:hideMark/>
          </w:tcPr>
          <w:p w14:paraId="1B6DC34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178.870</w:t>
            </w:r>
          </w:p>
        </w:tc>
        <w:tc>
          <w:tcPr>
            <w:tcW w:w="651" w:type="pct"/>
            <w:tcBorders>
              <w:top w:val="nil"/>
              <w:left w:val="single" w:sz="8" w:space="0" w:color="023A85"/>
              <w:bottom w:val="nil"/>
              <w:right w:val="single" w:sz="8" w:space="0" w:color="023A85"/>
            </w:tcBorders>
            <w:shd w:val="clear" w:color="auto" w:fill="auto"/>
            <w:noWrap/>
            <w:vAlign w:val="bottom"/>
            <w:hideMark/>
          </w:tcPr>
          <w:p w14:paraId="5CEA655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51.497</w:t>
            </w:r>
          </w:p>
        </w:tc>
        <w:tc>
          <w:tcPr>
            <w:tcW w:w="646" w:type="pct"/>
            <w:tcBorders>
              <w:top w:val="nil"/>
              <w:left w:val="single" w:sz="8" w:space="0" w:color="023A85"/>
              <w:bottom w:val="nil"/>
            </w:tcBorders>
            <w:shd w:val="clear" w:color="auto" w:fill="auto"/>
            <w:noWrap/>
            <w:vAlign w:val="bottom"/>
            <w:hideMark/>
          </w:tcPr>
          <w:p w14:paraId="273FC5C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185.802</w:t>
            </w:r>
          </w:p>
        </w:tc>
      </w:tr>
      <w:tr w:rsidR="00D07764" w:rsidRPr="002A2C7F" w14:paraId="22063A46" w14:textId="77777777" w:rsidTr="00482B3F">
        <w:trPr>
          <w:jc w:val="center"/>
        </w:trPr>
        <w:tc>
          <w:tcPr>
            <w:tcW w:w="1886" w:type="pct"/>
            <w:tcBorders>
              <w:top w:val="nil"/>
              <w:bottom w:val="nil"/>
              <w:right w:val="single" w:sz="8" w:space="0" w:color="023A85"/>
            </w:tcBorders>
            <w:shd w:val="clear" w:color="auto" w:fill="auto"/>
            <w:vAlign w:val="bottom"/>
            <w:hideMark/>
          </w:tcPr>
          <w:p w14:paraId="2F74D4D6"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647" w:type="pct"/>
            <w:tcBorders>
              <w:top w:val="nil"/>
              <w:left w:val="single" w:sz="8" w:space="0" w:color="023A85"/>
              <w:bottom w:val="nil"/>
              <w:right w:val="single" w:sz="8" w:space="0" w:color="023A85"/>
            </w:tcBorders>
            <w:shd w:val="clear" w:color="auto" w:fill="auto"/>
            <w:noWrap/>
            <w:vAlign w:val="bottom"/>
            <w:hideMark/>
          </w:tcPr>
          <w:p w14:paraId="3015DC1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6.680.649</w:t>
            </w:r>
          </w:p>
        </w:tc>
        <w:tc>
          <w:tcPr>
            <w:tcW w:w="523" w:type="pct"/>
            <w:tcBorders>
              <w:top w:val="nil"/>
              <w:left w:val="single" w:sz="8" w:space="0" w:color="023A85"/>
              <w:bottom w:val="nil"/>
              <w:right w:val="single" w:sz="8" w:space="0" w:color="023A85"/>
            </w:tcBorders>
            <w:shd w:val="clear" w:color="auto" w:fill="auto"/>
            <w:noWrap/>
            <w:vAlign w:val="bottom"/>
            <w:hideMark/>
          </w:tcPr>
          <w:p w14:paraId="51A99A6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40.629</w:t>
            </w:r>
          </w:p>
        </w:tc>
        <w:tc>
          <w:tcPr>
            <w:tcW w:w="647" w:type="pct"/>
            <w:tcBorders>
              <w:top w:val="nil"/>
              <w:left w:val="single" w:sz="8" w:space="0" w:color="023A85"/>
              <w:bottom w:val="nil"/>
              <w:right w:val="single" w:sz="8" w:space="0" w:color="023A85"/>
            </w:tcBorders>
            <w:shd w:val="clear" w:color="auto" w:fill="auto"/>
            <w:noWrap/>
            <w:vAlign w:val="bottom"/>
            <w:hideMark/>
          </w:tcPr>
          <w:p w14:paraId="72961E4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4.644.604</w:t>
            </w:r>
          </w:p>
        </w:tc>
        <w:tc>
          <w:tcPr>
            <w:tcW w:w="651" w:type="pct"/>
            <w:tcBorders>
              <w:top w:val="nil"/>
              <w:left w:val="single" w:sz="8" w:space="0" w:color="023A85"/>
              <w:bottom w:val="nil"/>
              <w:right w:val="single" w:sz="8" w:space="0" w:color="023A85"/>
            </w:tcBorders>
            <w:shd w:val="clear" w:color="auto" w:fill="auto"/>
            <w:noWrap/>
            <w:vAlign w:val="bottom"/>
            <w:hideMark/>
          </w:tcPr>
          <w:p w14:paraId="0414DCC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372.484</w:t>
            </w:r>
          </w:p>
        </w:tc>
        <w:tc>
          <w:tcPr>
            <w:tcW w:w="646" w:type="pct"/>
            <w:tcBorders>
              <w:top w:val="nil"/>
              <w:left w:val="single" w:sz="8" w:space="0" w:color="023A85"/>
              <w:bottom w:val="nil"/>
            </w:tcBorders>
            <w:shd w:val="clear" w:color="auto" w:fill="auto"/>
            <w:noWrap/>
            <w:vAlign w:val="bottom"/>
            <w:hideMark/>
          </w:tcPr>
          <w:p w14:paraId="2F671E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1.622.932</w:t>
            </w:r>
          </w:p>
        </w:tc>
      </w:tr>
      <w:tr w:rsidR="00D07764" w:rsidRPr="002A2C7F" w14:paraId="5D59C775" w14:textId="77777777" w:rsidTr="00482B3F">
        <w:trPr>
          <w:jc w:val="center"/>
        </w:trPr>
        <w:tc>
          <w:tcPr>
            <w:tcW w:w="1886" w:type="pct"/>
            <w:tcBorders>
              <w:top w:val="nil"/>
              <w:bottom w:val="single" w:sz="8" w:space="0" w:color="023A85"/>
              <w:right w:val="single" w:sz="8" w:space="0" w:color="023A85"/>
            </w:tcBorders>
            <w:shd w:val="clear" w:color="auto" w:fill="auto"/>
            <w:vAlign w:val="bottom"/>
            <w:hideMark/>
          </w:tcPr>
          <w:p w14:paraId="63F655A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7C402F9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776.224</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456FC5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C001CE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369.892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5B61783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10.892</w:t>
            </w:r>
          </w:p>
        </w:tc>
        <w:tc>
          <w:tcPr>
            <w:tcW w:w="646" w:type="pct"/>
            <w:tcBorders>
              <w:top w:val="nil"/>
              <w:left w:val="single" w:sz="8" w:space="0" w:color="023A85"/>
              <w:bottom w:val="single" w:sz="8" w:space="0" w:color="023A85"/>
            </w:tcBorders>
            <w:shd w:val="clear" w:color="auto" w:fill="auto"/>
            <w:noWrap/>
            <w:vAlign w:val="bottom"/>
            <w:hideMark/>
          </w:tcPr>
          <w:p w14:paraId="454E06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395.440</w:t>
            </w:r>
          </w:p>
        </w:tc>
      </w:tr>
      <w:tr w:rsidR="00D07764" w:rsidRPr="002A2C7F" w14:paraId="7E4C0990"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845CC5D"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8BDE51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343.866.016</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80ADDB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797.512</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3E8124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179.242.284</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911867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31.300.290</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060027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132.525.931</w:t>
            </w:r>
          </w:p>
        </w:tc>
      </w:tr>
      <w:tr w:rsidR="00D07764" w:rsidRPr="002A2C7F" w14:paraId="40676935"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617D432"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MOZKINAK (+) edo GALERA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B34663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11.761.241</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441527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84.614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904C7C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7.268.146</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7716B3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-1.547.283</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52A3CB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5.955.764</w:t>
            </w:r>
          </w:p>
        </w:tc>
      </w:tr>
      <w:tr w:rsidR="00D07764" w:rsidRPr="002A2C7F" w14:paraId="45ED6CB0" w14:textId="77777777" w:rsidTr="00482B3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5A3BE959" w14:textId="77777777" w:rsidR="00D07764" w:rsidRPr="002A2C7F" w:rsidRDefault="00D07764" w:rsidP="00482B3F">
            <w:pPr>
              <w:spacing w:after="0" w:line="240" w:lineRule="auto"/>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4773E60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444C8D8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47DF79D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6351431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6" w:type="pct"/>
            <w:tcBorders>
              <w:top w:val="single" w:sz="8" w:space="0" w:color="023A85"/>
              <w:left w:val="single" w:sz="8" w:space="0" w:color="023A85"/>
              <w:bottom w:val="single" w:sz="8" w:space="0" w:color="023A85"/>
            </w:tcBorders>
            <w:shd w:val="clear" w:color="auto" w:fill="auto"/>
            <w:vAlign w:val="center"/>
            <w:hideMark/>
          </w:tcPr>
          <w:p w14:paraId="3F8755A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r>
      <w:tr w:rsidR="00D07764" w:rsidRPr="002A2C7F" w14:paraId="0D1DF003"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06F7C4C"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00039B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19.218.114</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3B2ED9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125.243</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252422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12.282.642</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8BFB85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-1.163.906</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0E0FBEF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7.974.136</w:t>
            </w:r>
          </w:p>
        </w:tc>
      </w:tr>
    </w:tbl>
    <w:p w14:paraId="508D543E" w14:textId="77777777" w:rsidR="00D07764" w:rsidRPr="002A2C7F" w:rsidRDefault="00D07764" w:rsidP="00D07764">
      <w:pPr>
        <w:rPr>
          <w:highlight w:val="yellow"/>
          <w:lang w:val="eu-ES" w:eastAsia="es-ES"/>
        </w:rPr>
      </w:pPr>
    </w:p>
    <w:p w14:paraId="58E5AE5B" w14:textId="4D680C15"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409" w:name="_Toc391999645"/>
      <w:bookmarkStart w:id="410" w:name="_Toc513394286"/>
      <w:bookmarkStart w:id="411" w:name="_Toc525300012"/>
      <w:bookmarkStart w:id="412" w:name="_Toc42264727"/>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75</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r>
      <w:bookmarkEnd w:id="409"/>
      <w:bookmarkEnd w:id="410"/>
      <w:bookmarkEnd w:id="411"/>
      <w:r w:rsidRPr="002A2C7F">
        <w:rPr>
          <w:rFonts w:ascii="Arial" w:hAnsi="Arial" w:cs="Arial"/>
          <w:b w:val="0"/>
          <w:color w:val="5F5F5F"/>
          <w:sz w:val="18"/>
          <w:szCs w:val="18"/>
          <w:lang w:val="eu-ES"/>
        </w:rPr>
        <w:t>GIZARTE EKONOMIAREN EMAITZEN KONTUA, JARDUERA SEKTOREAREN ARABERA 2018. ARABA (zifra absolutuak. Eurotan) (Ohiko prezioak)</w:t>
      </w:r>
      <w:bookmarkEnd w:id="412"/>
    </w:p>
    <w:tbl>
      <w:tblPr>
        <w:tblW w:w="5206" w:type="pct"/>
        <w:jc w:val="center"/>
        <w:tblCellMar>
          <w:left w:w="70" w:type="dxa"/>
          <w:right w:w="70" w:type="dxa"/>
        </w:tblCellMar>
        <w:tblLook w:val="04A0" w:firstRow="1" w:lastRow="0" w:firstColumn="1" w:lastColumn="0" w:noHBand="0" w:noVBand="1"/>
      </w:tblPr>
      <w:tblGrid>
        <w:gridCol w:w="3322"/>
        <w:gridCol w:w="1164"/>
        <w:gridCol w:w="941"/>
        <w:gridCol w:w="1134"/>
        <w:gridCol w:w="1141"/>
        <w:gridCol w:w="1132"/>
      </w:tblGrid>
      <w:tr w:rsidR="00D07764" w:rsidRPr="002A2C7F" w14:paraId="12C29168"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E5EBF1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3D67E2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6B23DB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Lehen sektorea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EF65B0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C0E718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Eraikuntza</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12565E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357D3437"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4D50F163"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354947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574AF9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72652BD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2E5085A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6" w:type="pct"/>
            <w:tcBorders>
              <w:top w:val="single" w:sz="8" w:space="0" w:color="023A85"/>
              <w:left w:val="single" w:sz="8" w:space="0" w:color="023A85"/>
              <w:bottom w:val="nil"/>
            </w:tcBorders>
            <w:shd w:val="clear" w:color="auto" w:fill="auto"/>
            <w:noWrap/>
            <w:vAlign w:val="bottom"/>
            <w:hideMark/>
          </w:tcPr>
          <w:p w14:paraId="6224B69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D07764" w:rsidRPr="002A2C7F" w14:paraId="05CCA3E9" w14:textId="77777777" w:rsidTr="00482B3F">
        <w:trPr>
          <w:jc w:val="center"/>
        </w:trPr>
        <w:tc>
          <w:tcPr>
            <w:tcW w:w="1886" w:type="pct"/>
            <w:tcBorders>
              <w:top w:val="nil"/>
              <w:bottom w:val="nil"/>
              <w:right w:val="single" w:sz="8" w:space="0" w:color="023A85"/>
            </w:tcBorders>
            <w:shd w:val="clear" w:color="auto" w:fill="auto"/>
            <w:hideMark/>
          </w:tcPr>
          <w:p w14:paraId="1F4903C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647" w:type="pct"/>
            <w:tcBorders>
              <w:top w:val="nil"/>
              <w:left w:val="single" w:sz="8" w:space="0" w:color="023A85"/>
              <w:bottom w:val="nil"/>
              <w:right w:val="single" w:sz="8" w:space="0" w:color="023A85"/>
            </w:tcBorders>
            <w:shd w:val="clear" w:color="auto" w:fill="auto"/>
            <w:noWrap/>
            <w:vAlign w:val="bottom"/>
            <w:hideMark/>
          </w:tcPr>
          <w:p w14:paraId="4F222B4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982.177.505</w:t>
            </w:r>
          </w:p>
        </w:tc>
        <w:tc>
          <w:tcPr>
            <w:tcW w:w="523" w:type="pct"/>
            <w:tcBorders>
              <w:top w:val="nil"/>
              <w:left w:val="single" w:sz="8" w:space="0" w:color="023A85"/>
              <w:bottom w:val="nil"/>
              <w:right w:val="single" w:sz="8" w:space="0" w:color="023A85"/>
            </w:tcBorders>
            <w:shd w:val="clear" w:color="auto" w:fill="auto"/>
            <w:noWrap/>
            <w:vAlign w:val="bottom"/>
            <w:hideMark/>
          </w:tcPr>
          <w:p w14:paraId="6CE2272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10.805.803</w:t>
            </w:r>
          </w:p>
        </w:tc>
        <w:tc>
          <w:tcPr>
            <w:tcW w:w="647" w:type="pct"/>
            <w:tcBorders>
              <w:top w:val="nil"/>
              <w:left w:val="single" w:sz="8" w:space="0" w:color="023A85"/>
              <w:bottom w:val="nil"/>
              <w:right w:val="single" w:sz="8" w:space="0" w:color="023A85"/>
            </w:tcBorders>
            <w:shd w:val="clear" w:color="auto" w:fill="auto"/>
            <w:noWrap/>
            <w:vAlign w:val="bottom"/>
            <w:hideMark/>
          </w:tcPr>
          <w:p w14:paraId="3B056C3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344.848.479</w:t>
            </w:r>
          </w:p>
        </w:tc>
        <w:tc>
          <w:tcPr>
            <w:tcW w:w="651" w:type="pct"/>
            <w:tcBorders>
              <w:top w:val="nil"/>
              <w:left w:val="single" w:sz="8" w:space="0" w:color="023A85"/>
              <w:bottom w:val="nil"/>
              <w:right w:val="single" w:sz="8" w:space="0" w:color="023A85"/>
            </w:tcBorders>
            <w:shd w:val="clear" w:color="auto" w:fill="auto"/>
            <w:noWrap/>
            <w:vAlign w:val="bottom"/>
            <w:hideMark/>
          </w:tcPr>
          <w:p w14:paraId="5A1490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12.532.293</w:t>
            </w:r>
          </w:p>
        </w:tc>
        <w:tc>
          <w:tcPr>
            <w:tcW w:w="646" w:type="pct"/>
            <w:tcBorders>
              <w:top w:val="nil"/>
              <w:left w:val="single" w:sz="8" w:space="0" w:color="023A85"/>
              <w:bottom w:val="nil"/>
            </w:tcBorders>
            <w:shd w:val="clear" w:color="auto" w:fill="auto"/>
            <w:noWrap/>
            <w:vAlign w:val="bottom"/>
            <w:hideMark/>
          </w:tcPr>
          <w:p w14:paraId="61F4C23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613.990.930</w:t>
            </w:r>
          </w:p>
        </w:tc>
      </w:tr>
      <w:tr w:rsidR="00D07764" w:rsidRPr="002A2C7F" w14:paraId="3E9FDA58" w14:textId="77777777" w:rsidTr="00482B3F">
        <w:trPr>
          <w:jc w:val="center"/>
        </w:trPr>
        <w:tc>
          <w:tcPr>
            <w:tcW w:w="1886" w:type="pct"/>
            <w:tcBorders>
              <w:top w:val="nil"/>
              <w:bottom w:val="nil"/>
              <w:right w:val="single" w:sz="8" w:space="0" w:color="023A85"/>
            </w:tcBorders>
            <w:shd w:val="clear" w:color="auto" w:fill="auto"/>
            <w:hideMark/>
          </w:tcPr>
          <w:p w14:paraId="16B8DDE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4D2528C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1.397.118</w:t>
            </w:r>
          </w:p>
        </w:tc>
        <w:tc>
          <w:tcPr>
            <w:tcW w:w="523" w:type="pct"/>
            <w:tcBorders>
              <w:top w:val="nil"/>
              <w:left w:val="single" w:sz="8" w:space="0" w:color="023A85"/>
              <w:bottom w:val="nil"/>
              <w:right w:val="single" w:sz="8" w:space="0" w:color="023A85"/>
            </w:tcBorders>
            <w:shd w:val="clear" w:color="auto" w:fill="auto"/>
            <w:noWrap/>
            <w:vAlign w:val="bottom"/>
            <w:hideMark/>
          </w:tcPr>
          <w:p w14:paraId="259B2A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3.983</w:t>
            </w:r>
          </w:p>
        </w:tc>
        <w:tc>
          <w:tcPr>
            <w:tcW w:w="647" w:type="pct"/>
            <w:tcBorders>
              <w:top w:val="nil"/>
              <w:left w:val="single" w:sz="8" w:space="0" w:color="023A85"/>
              <w:bottom w:val="nil"/>
              <w:right w:val="single" w:sz="8" w:space="0" w:color="023A85"/>
            </w:tcBorders>
            <w:shd w:val="clear" w:color="auto" w:fill="auto"/>
            <w:noWrap/>
            <w:vAlign w:val="bottom"/>
            <w:hideMark/>
          </w:tcPr>
          <w:p w14:paraId="4CB744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1.232.405</w:t>
            </w:r>
          </w:p>
        </w:tc>
        <w:tc>
          <w:tcPr>
            <w:tcW w:w="651" w:type="pct"/>
            <w:tcBorders>
              <w:top w:val="nil"/>
              <w:left w:val="single" w:sz="8" w:space="0" w:color="023A85"/>
              <w:bottom w:val="nil"/>
              <w:right w:val="single" w:sz="8" w:space="0" w:color="023A85"/>
            </w:tcBorders>
            <w:shd w:val="clear" w:color="auto" w:fill="auto"/>
            <w:noWrap/>
            <w:vAlign w:val="bottom"/>
            <w:hideMark/>
          </w:tcPr>
          <w:p w14:paraId="2DDC342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43.455</w:t>
            </w:r>
          </w:p>
        </w:tc>
        <w:tc>
          <w:tcPr>
            <w:tcW w:w="646" w:type="pct"/>
            <w:tcBorders>
              <w:top w:val="nil"/>
              <w:left w:val="single" w:sz="8" w:space="0" w:color="023A85"/>
              <w:bottom w:val="nil"/>
            </w:tcBorders>
            <w:shd w:val="clear" w:color="auto" w:fill="auto"/>
            <w:noWrap/>
            <w:vAlign w:val="bottom"/>
            <w:hideMark/>
          </w:tcPr>
          <w:p w14:paraId="73CA9A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117.275</w:t>
            </w:r>
          </w:p>
        </w:tc>
      </w:tr>
      <w:tr w:rsidR="00D07764" w:rsidRPr="002A2C7F" w14:paraId="60131C95" w14:textId="77777777" w:rsidTr="00482B3F">
        <w:trPr>
          <w:jc w:val="center"/>
        </w:trPr>
        <w:tc>
          <w:tcPr>
            <w:tcW w:w="1886" w:type="pct"/>
            <w:tcBorders>
              <w:top w:val="nil"/>
              <w:bottom w:val="nil"/>
              <w:right w:val="single" w:sz="8" w:space="0" w:color="023A85"/>
            </w:tcBorders>
            <w:shd w:val="clear" w:color="auto" w:fill="auto"/>
            <w:hideMark/>
          </w:tcPr>
          <w:p w14:paraId="1588421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647" w:type="pct"/>
            <w:tcBorders>
              <w:top w:val="nil"/>
              <w:left w:val="single" w:sz="8" w:space="0" w:color="023A85"/>
              <w:bottom w:val="nil"/>
              <w:right w:val="single" w:sz="8" w:space="0" w:color="023A85"/>
            </w:tcBorders>
            <w:shd w:val="clear" w:color="auto" w:fill="auto"/>
            <w:noWrap/>
            <w:vAlign w:val="bottom"/>
            <w:hideMark/>
          </w:tcPr>
          <w:p w14:paraId="275CBB0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2.026.723</w:t>
            </w:r>
          </w:p>
        </w:tc>
        <w:tc>
          <w:tcPr>
            <w:tcW w:w="523" w:type="pct"/>
            <w:tcBorders>
              <w:top w:val="nil"/>
              <w:left w:val="single" w:sz="8" w:space="0" w:color="023A85"/>
              <w:bottom w:val="nil"/>
              <w:right w:val="single" w:sz="8" w:space="0" w:color="023A85"/>
            </w:tcBorders>
            <w:shd w:val="clear" w:color="auto" w:fill="auto"/>
            <w:noWrap/>
            <w:vAlign w:val="bottom"/>
            <w:hideMark/>
          </w:tcPr>
          <w:p w14:paraId="2B7F14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51.704</w:t>
            </w:r>
          </w:p>
        </w:tc>
        <w:tc>
          <w:tcPr>
            <w:tcW w:w="647" w:type="pct"/>
            <w:tcBorders>
              <w:top w:val="nil"/>
              <w:left w:val="single" w:sz="8" w:space="0" w:color="023A85"/>
              <w:bottom w:val="nil"/>
              <w:right w:val="single" w:sz="8" w:space="0" w:color="023A85"/>
            </w:tcBorders>
            <w:shd w:val="clear" w:color="auto" w:fill="auto"/>
            <w:noWrap/>
            <w:vAlign w:val="bottom"/>
            <w:hideMark/>
          </w:tcPr>
          <w:p w14:paraId="45376FA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1.441.658</w:t>
            </w:r>
          </w:p>
        </w:tc>
        <w:tc>
          <w:tcPr>
            <w:tcW w:w="651" w:type="pct"/>
            <w:tcBorders>
              <w:top w:val="nil"/>
              <w:left w:val="single" w:sz="8" w:space="0" w:color="023A85"/>
              <w:bottom w:val="nil"/>
              <w:right w:val="single" w:sz="8" w:space="0" w:color="023A85"/>
            </w:tcBorders>
            <w:shd w:val="clear" w:color="auto" w:fill="auto"/>
            <w:noWrap/>
            <w:vAlign w:val="bottom"/>
            <w:hideMark/>
          </w:tcPr>
          <w:p w14:paraId="7AC416B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6" w:type="pct"/>
            <w:tcBorders>
              <w:top w:val="nil"/>
              <w:left w:val="single" w:sz="8" w:space="0" w:color="023A85"/>
              <w:bottom w:val="nil"/>
            </w:tcBorders>
            <w:shd w:val="clear" w:color="auto" w:fill="auto"/>
            <w:noWrap/>
            <w:vAlign w:val="bottom"/>
            <w:hideMark/>
          </w:tcPr>
          <w:p w14:paraId="4FA74BC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533.362</w:t>
            </w:r>
          </w:p>
        </w:tc>
      </w:tr>
      <w:tr w:rsidR="00D07764" w:rsidRPr="002A2C7F" w14:paraId="1976C672" w14:textId="77777777" w:rsidTr="00482B3F">
        <w:trPr>
          <w:jc w:val="center"/>
        </w:trPr>
        <w:tc>
          <w:tcPr>
            <w:tcW w:w="1886" w:type="pct"/>
            <w:tcBorders>
              <w:top w:val="nil"/>
              <w:bottom w:val="nil"/>
              <w:right w:val="single" w:sz="8" w:space="0" w:color="023A85"/>
            </w:tcBorders>
            <w:shd w:val="clear" w:color="auto" w:fill="auto"/>
            <w:hideMark/>
          </w:tcPr>
          <w:p w14:paraId="583C73A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647" w:type="pct"/>
            <w:tcBorders>
              <w:top w:val="nil"/>
              <w:left w:val="single" w:sz="8" w:space="0" w:color="023A85"/>
              <w:bottom w:val="nil"/>
              <w:right w:val="single" w:sz="8" w:space="0" w:color="023A85"/>
            </w:tcBorders>
            <w:shd w:val="clear" w:color="auto" w:fill="auto"/>
            <w:noWrap/>
            <w:vAlign w:val="bottom"/>
            <w:hideMark/>
          </w:tcPr>
          <w:p w14:paraId="222E446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35.829.977</w:t>
            </w:r>
          </w:p>
        </w:tc>
        <w:tc>
          <w:tcPr>
            <w:tcW w:w="523" w:type="pct"/>
            <w:tcBorders>
              <w:top w:val="nil"/>
              <w:left w:val="single" w:sz="8" w:space="0" w:color="023A85"/>
              <w:bottom w:val="nil"/>
              <w:right w:val="single" w:sz="8" w:space="0" w:color="023A85"/>
            </w:tcBorders>
            <w:shd w:val="clear" w:color="auto" w:fill="auto"/>
            <w:noWrap/>
            <w:vAlign w:val="bottom"/>
            <w:hideMark/>
          </w:tcPr>
          <w:p w14:paraId="6403291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1.047.159</w:t>
            </w:r>
          </w:p>
        </w:tc>
        <w:tc>
          <w:tcPr>
            <w:tcW w:w="647" w:type="pct"/>
            <w:tcBorders>
              <w:top w:val="nil"/>
              <w:left w:val="single" w:sz="8" w:space="0" w:color="023A85"/>
              <w:bottom w:val="nil"/>
              <w:right w:val="single" w:sz="8" w:space="0" w:color="023A85"/>
            </w:tcBorders>
            <w:shd w:val="clear" w:color="auto" w:fill="auto"/>
            <w:noWrap/>
            <w:vAlign w:val="bottom"/>
            <w:hideMark/>
          </w:tcPr>
          <w:p w14:paraId="684C32F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2.208.149</w:t>
            </w:r>
          </w:p>
        </w:tc>
        <w:tc>
          <w:tcPr>
            <w:tcW w:w="651" w:type="pct"/>
            <w:tcBorders>
              <w:top w:val="nil"/>
              <w:left w:val="single" w:sz="8" w:space="0" w:color="023A85"/>
              <w:bottom w:val="nil"/>
              <w:right w:val="single" w:sz="8" w:space="0" w:color="023A85"/>
            </w:tcBorders>
            <w:shd w:val="clear" w:color="auto" w:fill="auto"/>
            <w:noWrap/>
            <w:vAlign w:val="bottom"/>
            <w:hideMark/>
          </w:tcPr>
          <w:p w14:paraId="4E4D19B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28.453</w:t>
            </w:r>
          </w:p>
        </w:tc>
        <w:tc>
          <w:tcPr>
            <w:tcW w:w="646" w:type="pct"/>
            <w:tcBorders>
              <w:top w:val="nil"/>
              <w:left w:val="single" w:sz="8" w:space="0" w:color="023A85"/>
              <w:bottom w:val="nil"/>
            </w:tcBorders>
            <w:shd w:val="clear" w:color="auto" w:fill="auto"/>
            <w:noWrap/>
            <w:vAlign w:val="bottom"/>
            <w:hideMark/>
          </w:tcPr>
          <w:p w14:paraId="7EE104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32.546.216</w:t>
            </w:r>
          </w:p>
        </w:tc>
      </w:tr>
      <w:tr w:rsidR="00D07764" w:rsidRPr="002A2C7F" w14:paraId="2457F53B" w14:textId="77777777" w:rsidTr="00482B3F">
        <w:trPr>
          <w:jc w:val="center"/>
        </w:trPr>
        <w:tc>
          <w:tcPr>
            <w:tcW w:w="1886" w:type="pct"/>
            <w:tcBorders>
              <w:top w:val="nil"/>
              <w:bottom w:val="nil"/>
              <w:right w:val="single" w:sz="8" w:space="0" w:color="023A85"/>
            </w:tcBorders>
            <w:shd w:val="clear" w:color="auto" w:fill="auto"/>
            <w:hideMark/>
          </w:tcPr>
          <w:p w14:paraId="7CA7C75F"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4B987E0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95.056.310</w:t>
            </w:r>
          </w:p>
        </w:tc>
        <w:tc>
          <w:tcPr>
            <w:tcW w:w="523" w:type="pct"/>
            <w:tcBorders>
              <w:top w:val="nil"/>
              <w:left w:val="single" w:sz="8" w:space="0" w:color="023A85"/>
              <w:bottom w:val="nil"/>
              <w:right w:val="single" w:sz="8" w:space="0" w:color="023A85"/>
            </w:tcBorders>
            <w:shd w:val="clear" w:color="auto" w:fill="auto"/>
            <w:noWrap/>
            <w:vAlign w:val="bottom"/>
            <w:hideMark/>
          </w:tcPr>
          <w:p w14:paraId="342879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110.273</w:t>
            </w:r>
          </w:p>
        </w:tc>
        <w:tc>
          <w:tcPr>
            <w:tcW w:w="647" w:type="pct"/>
            <w:tcBorders>
              <w:top w:val="nil"/>
              <w:left w:val="single" w:sz="8" w:space="0" w:color="023A85"/>
              <w:bottom w:val="nil"/>
              <w:right w:val="single" w:sz="8" w:space="0" w:color="023A85"/>
            </w:tcBorders>
            <w:shd w:val="clear" w:color="auto" w:fill="auto"/>
            <w:noWrap/>
            <w:vAlign w:val="bottom"/>
            <w:hideMark/>
          </w:tcPr>
          <w:p w14:paraId="0FDC9A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8.096.666</w:t>
            </w:r>
          </w:p>
        </w:tc>
        <w:tc>
          <w:tcPr>
            <w:tcW w:w="651" w:type="pct"/>
            <w:tcBorders>
              <w:top w:val="nil"/>
              <w:left w:val="single" w:sz="8" w:space="0" w:color="023A85"/>
              <w:bottom w:val="nil"/>
              <w:right w:val="single" w:sz="8" w:space="0" w:color="023A85"/>
            </w:tcBorders>
            <w:shd w:val="clear" w:color="auto" w:fill="auto"/>
            <w:noWrap/>
            <w:vAlign w:val="bottom"/>
            <w:hideMark/>
          </w:tcPr>
          <w:p w14:paraId="1D1C43C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138.908</w:t>
            </w:r>
          </w:p>
        </w:tc>
        <w:tc>
          <w:tcPr>
            <w:tcW w:w="646" w:type="pct"/>
            <w:tcBorders>
              <w:top w:val="nil"/>
              <w:left w:val="single" w:sz="8" w:space="0" w:color="023A85"/>
              <w:bottom w:val="nil"/>
            </w:tcBorders>
            <w:shd w:val="clear" w:color="auto" w:fill="auto"/>
            <w:noWrap/>
            <w:vAlign w:val="bottom"/>
            <w:hideMark/>
          </w:tcPr>
          <w:p w14:paraId="6061D5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86.710.464</w:t>
            </w:r>
          </w:p>
        </w:tc>
      </w:tr>
      <w:tr w:rsidR="00D07764" w:rsidRPr="002A2C7F" w14:paraId="4F4D8219" w14:textId="77777777" w:rsidTr="00482B3F">
        <w:trPr>
          <w:jc w:val="center"/>
        </w:trPr>
        <w:tc>
          <w:tcPr>
            <w:tcW w:w="1886" w:type="pct"/>
            <w:tcBorders>
              <w:top w:val="nil"/>
              <w:bottom w:val="nil"/>
              <w:right w:val="single" w:sz="8" w:space="0" w:color="023A85"/>
            </w:tcBorders>
            <w:shd w:val="clear" w:color="auto" w:fill="auto"/>
            <w:hideMark/>
          </w:tcPr>
          <w:p w14:paraId="5D67AB0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6D1825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16.139.113</w:t>
            </w:r>
          </w:p>
        </w:tc>
        <w:tc>
          <w:tcPr>
            <w:tcW w:w="523" w:type="pct"/>
            <w:tcBorders>
              <w:top w:val="nil"/>
              <w:left w:val="single" w:sz="8" w:space="0" w:color="023A85"/>
              <w:bottom w:val="nil"/>
              <w:right w:val="single" w:sz="8" w:space="0" w:color="023A85"/>
            </w:tcBorders>
            <w:shd w:val="clear" w:color="auto" w:fill="auto"/>
            <w:noWrap/>
            <w:vAlign w:val="bottom"/>
            <w:hideMark/>
          </w:tcPr>
          <w:p w14:paraId="5269147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77</w:t>
            </w:r>
          </w:p>
        </w:tc>
        <w:tc>
          <w:tcPr>
            <w:tcW w:w="647" w:type="pct"/>
            <w:tcBorders>
              <w:top w:val="nil"/>
              <w:left w:val="single" w:sz="8" w:space="0" w:color="023A85"/>
              <w:bottom w:val="nil"/>
              <w:right w:val="single" w:sz="8" w:space="0" w:color="023A85"/>
            </w:tcBorders>
            <w:shd w:val="clear" w:color="auto" w:fill="auto"/>
            <w:noWrap/>
            <w:vAlign w:val="bottom"/>
            <w:hideMark/>
          </w:tcPr>
          <w:p w14:paraId="2442034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2.942.266</w:t>
            </w:r>
          </w:p>
        </w:tc>
        <w:tc>
          <w:tcPr>
            <w:tcW w:w="651" w:type="pct"/>
            <w:tcBorders>
              <w:top w:val="nil"/>
              <w:left w:val="single" w:sz="8" w:space="0" w:color="023A85"/>
              <w:bottom w:val="nil"/>
              <w:right w:val="single" w:sz="8" w:space="0" w:color="023A85"/>
            </w:tcBorders>
            <w:shd w:val="clear" w:color="auto" w:fill="auto"/>
            <w:noWrap/>
            <w:vAlign w:val="bottom"/>
            <w:hideMark/>
          </w:tcPr>
          <w:p w14:paraId="138569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4.112</w:t>
            </w:r>
          </w:p>
        </w:tc>
        <w:tc>
          <w:tcPr>
            <w:tcW w:w="646" w:type="pct"/>
            <w:tcBorders>
              <w:top w:val="nil"/>
              <w:left w:val="single" w:sz="8" w:space="0" w:color="023A85"/>
              <w:bottom w:val="nil"/>
            </w:tcBorders>
            <w:shd w:val="clear" w:color="auto" w:fill="auto"/>
            <w:noWrap/>
            <w:vAlign w:val="bottom"/>
            <w:hideMark/>
          </w:tcPr>
          <w:p w14:paraId="001C0DE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13.192.658</w:t>
            </w:r>
          </w:p>
        </w:tc>
      </w:tr>
      <w:tr w:rsidR="00D07764" w:rsidRPr="002A2C7F" w14:paraId="519E5C57" w14:textId="77777777" w:rsidTr="00482B3F">
        <w:trPr>
          <w:jc w:val="center"/>
        </w:trPr>
        <w:tc>
          <w:tcPr>
            <w:tcW w:w="1886" w:type="pct"/>
            <w:tcBorders>
              <w:top w:val="nil"/>
              <w:bottom w:val="nil"/>
              <w:right w:val="single" w:sz="8" w:space="0" w:color="023A85"/>
            </w:tcBorders>
            <w:shd w:val="clear" w:color="auto" w:fill="auto"/>
            <w:hideMark/>
          </w:tcPr>
          <w:p w14:paraId="6B84E19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63CFEE7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2.559.220</w:t>
            </w:r>
          </w:p>
        </w:tc>
        <w:tc>
          <w:tcPr>
            <w:tcW w:w="523" w:type="pct"/>
            <w:tcBorders>
              <w:top w:val="nil"/>
              <w:left w:val="single" w:sz="8" w:space="0" w:color="023A85"/>
              <w:bottom w:val="nil"/>
              <w:right w:val="single" w:sz="8" w:space="0" w:color="023A85"/>
            </w:tcBorders>
            <w:shd w:val="clear" w:color="auto" w:fill="auto"/>
            <w:noWrap/>
            <w:vAlign w:val="bottom"/>
            <w:hideMark/>
          </w:tcPr>
          <w:p w14:paraId="3AFB5E1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95.786</w:t>
            </w:r>
          </w:p>
        </w:tc>
        <w:tc>
          <w:tcPr>
            <w:tcW w:w="647" w:type="pct"/>
            <w:tcBorders>
              <w:top w:val="nil"/>
              <w:left w:val="single" w:sz="8" w:space="0" w:color="023A85"/>
              <w:bottom w:val="nil"/>
              <w:right w:val="single" w:sz="8" w:space="0" w:color="023A85"/>
            </w:tcBorders>
            <w:shd w:val="clear" w:color="auto" w:fill="auto"/>
            <w:noWrap/>
            <w:vAlign w:val="bottom"/>
            <w:hideMark/>
          </w:tcPr>
          <w:p w14:paraId="58544CB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686.891</w:t>
            </w:r>
          </w:p>
        </w:tc>
        <w:tc>
          <w:tcPr>
            <w:tcW w:w="651" w:type="pct"/>
            <w:tcBorders>
              <w:top w:val="nil"/>
              <w:left w:val="single" w:sz="8" w:space="0" w:color="023A85"/>
              <w:bottom w:val="nil"/>
              <w:right w:val="single" w:sz="8" w:space="0" w:color="023A85"/>
            </w:tcBorders>
            <w:shd w:val="clear" w:color="auto" w:fill="auto"/>
            <w:noWrap/>
            <w:vAlign w:val="bottom"/>
            <w:hideMark/>
          </w:tcPr>
          <w:p w14:paraId="350F54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20.581</w:t>
            </w:r>
          </w:p>
        </w:tc>
        <w:tc>
          <w:tcPr>
            <w:tcW w:w="646" w:type="pct"/>
            <w:tcBorders>
              <w:top w:val="nil"/>
              <w:left w:val="single" w:sz="8" w:space="0" w:color="023A85"/>
              <w:bottom w:val="nil"/>
            </w:tcBorders>
            <w:shd w:val="clear" w:color="auto" w:fill="auto"/>
            <w:noWrap/>
            <w:vAlign w:val="bottom"/>
            <w:hideMark/>
          </w:tcPr>
          <w:p w14:paraId="2825EA6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1.755.962</w:t>
            </w:r>
          </w:p>
        </w:tc>
      </w:tr>
      <w:tr w:rsidR="00D07764" w:rsidRPr="002A2C7F" w14:paraId="721BBA49" w14:textId="77777777" w:rsidTr="00482B3F">
        <w:trPr>
          <w:jc w:val="center"/>
        </w:trPr>
        <w:tc>
          <w:tcPr>
            <w:tcW w:w="1886" w:type="pct"/>
            <w:tcBorders>
              <w:top w:val="nil"/>
              <w:bottom w:val="single" w:sz="8" w:space="0" w:color="023A85"/>
              <w:right w:val="single" w:sz="8" w:space="0" w:color="023A85"/>
            </w:tcBorders>
            <w:shd w:val="clear" w:color="auto" w:fill="auto"/>
            <w:hideMark/>
          </w:tcPr>
          <w:p w14:paraId="4349572A"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FA1AC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27.087.675</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286DB21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7.439</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13571D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4.514.119</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101BAFC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24.075</w:t>
            </w:r>
          </w:p>
        </w:tc>
        <w:tc>
          <w:tcPr>
            <w:tcW w:w="646" w:type="pct"/>
            <w:tcBorders>
              <w:top w:val="nil"/>
              <w:left w:val="single" w:sz="8" w:space="0" w:color="023A85"/>
              <w:bottom w:val="single" w:sz="8" w:space="0" w:color="023A85"/>
            </w:tcBorders>
            <w:shd w:val="clear" w:color="auto" w:fill="auto"/>
            <w:noWrap/>
            <w:vAlign w:val="bottom"/>
            <w:hideMark/>
          </w:tcPr>
          <w:p w14:paraId="113324E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22.542.041</w:t>
            </w:r>
          </w:p>
        </w:tc>
      </w:tr>
      <w:tr w:rsidR="00D07764" w:rsidRPr="002A2C7F" w14:paraId="06C03E7A"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CC672D7"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430605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1.162.273.641</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EEDF42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12.122.224</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9BD501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365.970.632</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EB76CB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12.791.877</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DD2457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771.388.909</w:t>
            </w:r>
          </w:p>
        </w:tc>
      </w:tr>
      <w:tr w:rsidR="00D07764" w:rsidRPr="002A2C7F" w14:paraId="19668678"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18298A31"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0CA7324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054165C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38EB3B4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334E939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6" w:type="pct"/>
            <w:tcBorders>
              <w:top w:val="single" w:sz="8" w:space="0" w:color="023A85"/>
              <w:left w:val="single" w:sz="8" w:space="0" w:color="023A85"/>
              <w:bottom w:val="nil"/>
            </w:tcBorders>
            <w:shd w:val="clear" w:color="auto" w:fill="auto"/>
            <w:noWrap/>
            <w:vAlign w:val="center"/>
            <w:hideMark/>
          </w:tcPr>
          <w:p w14:paraId="6880346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r>
      <w:tr w:rsidR="00D07764" w:rsidRPr="002A2C7F" w14:paraId="4B10A2FE" w14:textId="77777777" w:rsidTr="00482B3F">
        <w:trPr>
          <w:jc w:val="center"/>
        </w:trPr>
        <w:tc>
          <w:tcPr>
            <w:tcW w:w="1886" w:type="pct"/>
            <w:tcBorders>
              <w:top w:val="nil"/>
              <w:bottom w:val="nil"/>
              <w:right w:val="single" w:sz="8" w:space="0" w:color="023A85"/>
            </w:tcBorders>
            <w:shd w:val="clear" w:color="auto" w:fill="auto"/>
            <w:vAlign w:val="bottom"/>
            <w:hideMark/>
          </w:tcPr>
          <w:p w14:paraId="0D416E8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647" w:type="pct"/>
            <w:tcBorders>
              <w:top w:val="nil"/>
              <w:left w:val="single" w:sz="8" w:space="0" w:color="023A85"/>
              <w:bottom w:val="nil"/>
              <w:right w:val="single" w:sz="8" w:space="0" w:color="023A85"/>
            </w:tcBorders>
            <w:shd w:val="clear" w:color="auto" w:fill="auto"/>
            <w:noWrap/>
            <w:vAlign w:val="bottom"/>
            <w:hideMark/>
          </w:tcPr>
          <w:p w14:paraId="223A0F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624.077.708</w:t>
            </w:r>
          </w:p>
        </w:tc>
        <w:tc>
          <w:tcPr>
            <w:tcW w:w="523" w:type="pct"/>
            <w:tcBorders>
              <w:top w:val="nil"/>
              <w:left w:val="single" w:sz="8" w:space="0" w:color="023A85"/>
              <w:bottom w:val="nil"/>
              <w:right w:val="single" w:sz="8" w:space="0" w:color="023A85"/>
            </w:tcBorders>
            <w:shd w:val="clear" w:color="auto" w:fill="auto"/>
            <w:noWrap/>
            <w:vAlign w:val="bottom"/>
            <w:hideMark/>
          </w:tcPr>
          <w:p w14:paraId="28614A8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7.146.202</w:t>
            </w:r>
          </w:p>
        </w:tc>
        <w:tc>
          <w:tcPr>
            <w:tcW w:w="647" w:type="pct"/>
            <w:tcBorders>
              <w:top w:val="nil"/>
              <w:left w:val="single" w:sz="8" w:space="0" w:color="023A85"/>
              <w:bottom w:val="nil"/>
              <w:right w:val="single" w:sz="8" w:space="0" w:color="023A85"/>
            </w:tcBorders>
            <w:shd w:val="clear" w:color="auto" w:fill="auto"/>
            <w:noWrap/>
            <w:vAlign w:val="bottom"/>
            <w:hideMark/>
          </w:tcPr>
          <w:p w14:paraId="37751C3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205.712.765</w:t>
            </w:r>
          </w:p>
        </w:tc>
        <w:tc>
          <w:tcPr>
            <w:tcW w:w="651" w:type="pct"/>
            <w:tcBorders>
              <w:top w:val="nil"/>
              <w:left w:val="single" w:sz="8" w:space="0" w:color="023A85"/>
              <w:bottom w:val="nil"/>
              <w:right w:val="single" w:sz="8" w:space="0" w:color="023A85"/>
            </w:tcBorders>
            <w:shd w:val="clear" w:color="auto" w:fill="auto"/>
            <w:noWrap/>
            <w:vAlign w:val="bottom"/>
            <w:hideMark/>
          </w:tcPr>
          <w:p w14:paraId="22C78D5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6.005.458</w:t>
            </w:r>
          </w:p>
        </w:tc>
        <w:tc>
          <w:tcPr>
            <w:tcW w:w="646" w:type="pct"/>
            <w:tcBorders>
              <w:top w:val="nil"/>
              <w:left w:val="single" w:sz="8" w:space="0" w:color="023A85"/>
              <w:bottom w:val="nil"/>
            </w:tcBorders>
            <w:shd w:val="clear" w:color="auto" w:fill="auto"/>
            <w:noWrap/>
            <w:vAlign w:val="bottom"/>
            <w:hideMark/>
          </w:tcPr>
          <w:p w14:paraId="5C873BD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405.213.283</w:t>
            </w:r>
          </w:p>
        </w:tc>
      </w:tr>
      <w:tr w:rsidR="00D07764" w:rsidRPr="002A2C7F" w14:paraId="08083898" w14:textId="77777777" w:rsidTr="00482B3F">
        <w:trPr>
          <w:jc w:val="center"/>
        </w:trPr>
        <w:tc>
          <w:tcPr>
            <w:tcW w:w="1886" w:type="pct"/>
            <w:tcBorders>
              <w:top w:val="nil"/>
              <w:bottom w:val="nil"/>
              <w:right w:val="single" w:sz="8" w:space="0" w:color="023A85"/>
            </w:tcBorders>
            <w:shd w:val="clear" w:color="auto" w:fill="auto"/>
            <w:vAlign w:val="bottom"/>
            <w:hideMark/>
          </w:tcPr>
          <w:p w14:paraId="5849C0F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207CA3A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-6.670.841</w:t>
            </w:r>
          </w:p>
        </w:tc>
        <w:tc>
          <w:tcPr>
            <w:tcW w:w="523" w:type="pct"/>
            <w:tcBorders>
              <w:top w:val="nil"/>
              <w:left w:val="single" w:sz="8" w:space="0" w:color="023A85"/>
              <w:bottom w:val="nil"/>
              <w:right w:val="single" w:sz="8" w:space="0" w:color="023A85"/>
            </w:tcBorders>
            <w:shd w:val="clear" w:color="auto" w:fill="auto"/>
            <w:noWrap/>
            <w:vAlign w:val="bottom"/>
            <w:hideMark/>
          </w:tcPr>
          <w:p w14:paraId="689E913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131.376</w:t>
            </w:r>
          </w:p>
        </w:tc>
        <w:tc>
          <w:tcPr>
            <w:tcW w:w="647" w:type="pct"/>
            <w:tcBorders>
              <w:top w:val="nil"/>
              <w:left w:val="single" w:sz="8" w:space="0" w:color="023A85"/>
              <w:bottom w:val="nil"/>
              <w:right w:val="single" w:sz="8" w:space="0" w:color="023A85"/>
            </w:tcBorders>
            <w:shd w:val="clear" w:color="auto" w:fill="auto"/>
            <w:noWrap/>
            <w:vAlign w:val="bottom"/>
            <w:hideMark/>
          </w:tcPr>
          <w:p w14:paraId="26368FA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-4.516.798</w:t>
            </w:r>
          </w:p>
        </w:tc>
        <w:tc>
          <w:tcPr>
            <w:tcW w:w="651" w:type="pct"/>
            <w:tcBorders>
              <w:top w:val="nil"/>
              <w:left w:val="single" w:sz="8" w:space="0" w:color="023A85"/>
              <w:bottom w:val="nil"/>
              <w:right w:val="single" w:sz="8" w:space="0" w:color="023A85"/>
            </w:tcBorders>
            <w:shd w:val="clear" w:color="auto" w:fill="auto"/>
            <w:noWrap/>
            <w:vAlign w:val="bottom"/>
            <w:hideMark/>
          </w:tcPr>
          <w:p w14:paraId="1631BFE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-128.653</w:t>
            </w:r>
          </w:p>
        </w:tc>
        <w:tc>
          <w:tcPr>
            <w:tcW w:w="646" w:type="pct"/>
            <w:tcBorders>
              <w:top w:val="nil"/>
              <w:left w:val="single" w:sz="8" w:space="0" w:color="023A85"/>
              <w:bottom w:val="nil"/>
            </w:tcBorders>
            <w:shd w:val="clear" w:color="auto" w:fill="auto"/>
            <w:noWrap/>
            <w:vAlign w:val="bottom"/>
            <w:hideMark/>
          </w:tcPr>
          <w:p w14:paraId="0D9AD5C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-2.156.766</w:t>
            </w:r>
          </w:p>
        </w:tc>
      </w:tr>
      <w:tr w:rsidR="00D07764" w:rsidRPr="002A2C7F" w14:paraId="112A8699" w14:textId="77777777" w:rsidTr="00482B3F">
        <w:trPr>
          <w:jc w:val="center"/>
        </w:trPr>
        <w:tc>
          <w:tcPr>
            <w:tcW w:w="1886" w:type="pct"/>
            <w:tcBorders>
              <w:top w:val="nil"/>
              <w:bottom w:val="nil"/>
              <w:right w:val="single" w:sz="8" w:space="0" w:color="023A85"/>
            </w:tcBorders>
            <w:shd w:val="clear" w:color="auto" w:fill="auto"/>
            <w:vAlign w:val="bottom"/>
            <w:hideMark/>
          </w:tcPr>
          <w:p w14:paraId="3E6FD80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647" w:type="pct"/>
            <w:tcBorders>
              <w:top w:val="nil"/>
              <w:left w:val="single" w:sz="8" w:space="0" w:color="023A85"/>
              <w:bottom w:val="nil"/>
              <w:right w:val="single" w:sz="8" w:space="0" w:color="023A85"/>
            </w:tcBorders>
            <w:shd w:val="clear" w:color="auto" w:fill="auto"/>
            <w:noWrap/>
            <w:vAlign w:val="bottom"/>
            <w:hideMark/>
          </w:tcPr>
          <w:p w14:paraId="63BEDF2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131.229.718</w:t>
            </w:r>
          </w:p>
        </w:tc>
        <w:tc>
          <w:tcPr>
            <w:tcW w:w="523" w:type="pct"/>
            <w:tcBorders>
              <w:top w:val="nil"/>
              <w:left w:val="single" w:sz="8" w:space="0" w:color="023A85"/>
              <w:bottom w:val="nil"/>
              <w:right w:val="single" w:sz="8" w:space="0" w:color="023A85"/>
            </w:tcBorders>
            <w:shd w:val="clear" w:color="auto" w:fill="auto"/>
            <w:noWrap/>
            <w:vAlign w:val="bottom"/>
            <w:hideMark/>
          </w:tcPr>
          <w:p w14:paraId="2C83C2D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1.857.552</w:t>
            </w:r>
          </w:p>
        </w:tc>
        <w:tc>
          <w:tcPr>
            <w:tcW w:w="647" w:type="pct"/>
            <w:tcBorders>
              <w:top w:val="nil"/>
              <w:left w:val="single" w:sz="8" w:space="0" w:color="023A85"/>
              <w:bottom w:val="nil"/>
              <w:right w:val="single" w:sz="8" w:space="0" w:color="023A85"/>
            </w:tcBorders>
            <w:shd w:val="clear" w:color="auto" w:fill="auto"/>
            <w:noWrap/>
            <w:vAlign w:val="bottom"/>
            <w:hideMark/>
          </w:tcPr>
          <w:p w14:paraId="55D7A7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47.441.375</w:t>
            </w:r>
          </w:p>
        </w:tc>
        <w:tc>
          <w:tcPr>
            <w:tcW w:w="651" w:type="pct"/>
            <w:tcBorders>
              <w:top w:val="nil"/>
              <w:left w:val="single" w:sz="8" w:space="0" w:color="023A85"/>
              <w:bottom w:val="nil"/>
              <w:right w:val="single" w:sz="8" w:space="0" w:color="023A85"/>
            </w:tcBorders>
            <w:shd w:val="clear" w:color="auto" w:fill="auto"/>
            <w:noWrap/>
            <w:vAlign w:val="bottom"/>
            <w:hideMark/>
          </w:tcPr>
          <w:p w14:paraId="4D40AB3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1.199.752</w:t>
            </w:r>
          </w:p>
        </w:tc>
        <w:tc>
          <w:tcPr>
            <w:tcW w:w="646" w:type="pct"/>
            <w:tcBorders>
              <w:top w:val="nil"/>
              <w:left w:val="single" w:sz="8" w:space="0" w:color="023A85"/>
              <w:bottom w:val="nil"/>
            </w:tcBorders>
            <w:shd w:val="clear" w:color="auto" w:fill="auto"/>
            <w:noWrap/>
            <w:vAlign w:val="bottom"/>
            <w:hideMark/>
          </w:tcPr>
          <w:p w14:paraId="44F54A2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80.731.038</w:t>
            </w:r>
          </w:p>
        </w:tc>
      </w:tr>
      <w:tr w:rsidR="00D07764" w:rsidRPr="002A2C7F" w14:paraId="3D250656" w14:textId="77777777" w:rsidTr="00482B3F">
        <w:trPr>
          <w:jc w:val="center"/>
        </w:trPr>
        <w:tc>
          <w:tcPr>
            <w:tcW w:w="1886" w:type="pct"/>
            <w:tcBorders>
              <w:top w:val="nil"/>
              <w:bottom w:val="nil"/>
              <w:right w:val="single" w:sz="8" w:space="0" w:color="023A85"/>
            </w:tcBorders>
            <w:shd w:val="clear" w:color="auto" w:fill="auto"/>
            <w:vAlign w:val="bottom"/>
            <w:hideMark/>
          </w:tcPr>
          <w:p w14:paraId="277A598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647" w:type="pct"/>
            <w:tcBorders>
              <w:top w:val="nil"/>
              <w:left w:val="single" w:sz="8" w:space="0" w:color="023A85"/>
              <w:bottom w:val="nil"/>
              <w:right w:val="single" w:sz="8" w:space="0" w:color="023A85"/>
            </w:tcBorders>
            <w:shd w:val="clear" w:color="auto" w:fill="auto"/>
            <w:noWrap/>
            <w:vAlign w:val="bottom"/>
            <w:hideMark/>
          </w:tcPr>
          <w:p w14:paraId="1BCA320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2.046.994</w:t>
            </w:r>
          </w:p>
        </w:tc>
        <w:tc>
          <w:tcPr>
            <w:tcW w:w="523" w:type="pct"/>
            <w:tcBorders>
              <w:top w:val="nil"/>
              <w:left w:val="single" w:sz="8" w:space="0" w:color="023A85"/>
              <w:bottom w:val="nil"/>
              <w:right w:val="single" w:sz="8" w:space="0" w:color="023A85"/>
            </w:tcBorders>
            <w:shd w:val="clear" w:color="auto" w:fill="auto"/>
            <w:noWrap/>
            <w:vAlign w:val="bottom"/>
            <w:hideMark/>
          </w:tcPr>
          <w:p w14:paraId="36ED9B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10.523</w:t>
            </w:r>
          </w:p>
        </w:tc>
        <w:tc>
          <w:tcPr>
            <w:tcW w:w="647" w:type="pct"/>
            <w:tcBorders>
              <w:top w:val="nil"/>
              <w:left w:val="single" w:sz="8" w:space="0" w:color="023A85"/>
              <w:bottom w:val="nil"/>
              <w:right w:val="single" w:sz="8" w:space="0" w:color="023A85"/>
            </w:tcBorders>
            <w:shd w:val="clear" w:color="auto" w:fill="auto"/>
            <w:noWrap/>
            <w:vAlign w:val="bottom"/>
            <w:hideMark/>
          </w:tcPr>
          <w:p w14:paraId="546D5B4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1.892.304</w:t>
            </w:r>
          </w:p>
        </w:tc>
        <w:tc>
          <w:tcPr>
            <w:tcW w:w="651" w:type="pct"/>
            <w:tcBorders>
              <w:top w:val="nil"/>
              <w:left w:val="single" w:sz="8" w:space="0" w:color="023A85"/>
              <w:bottom w:val="nil"/>
              <w:right w:val="single" w:sz="8" w:space="0" w:color="023A85"/>
            </w:tcBorders>
            <w:shd w:val="clear" w:color="auto" w:fill="auto"/>
            <w:noWrap/>
            <w:vAlign w:val="bottom"/>
            <w:hideMark/>
          </w:tcPr>
          <w:p w14:paraId="0253AA9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79.931</w:t>
            </w:r>
          </w:p>
        </w:tc>
        <w:tc>
          <w:tcPr>
            <w:tcW w:w="646" w:type="pct"/>
            <w:tcBorders>
              <w:top w:val="nil"/>
              <w:left w:val="single" w:sz="8" w:space="0" w:color="023A85"/>
              <w:bottom w:val="nil"/>
            </w:tcBorders>
            <w:shd w:val="clear" w:color="auto" w:fill="auto"/>
            <w:noWrap/>
            <w:vAlign w:val="bottom"/>
            <w:hideMark/>
          </w:tcPr>
          <w:p w14:paraId="5EC4C0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64.235</w:t>
            </w:r>
          </w:p>
        </w:tc>
      </w:tr>
      <w:tr w:rsidR="00D07764" w:rsidRPr="002A2C7F" w14:paraId="24321D5D" w14:textId="77777777" w:rsidTr="00482B3F">
        <w:trPr>
          <w:jc w:val="center"/>
        </w:trPr>
        <w:tc>
          <w:tcPr>
            <w:tcW w:w="1886" w:type="pct"/>
            <w:tcBorders>
              <w:top w:val="nil"/>
              <w:bottom w:val="nil"/>
              <w:right w:val="single" w:sz="8" w:space="0" w:color="023A85"/>
            </w:tcBorders>
            <w:shd w:val="clear" w:color="auto" w:fill="auto"/>
            <w:vAlign w:val="bottom"/>
            <w:hideMark/>
          </w:tcPr>
          <w:p w14:paraId="5070F2E0"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182248D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195.324.775</w:t>
            </w:r>
          </w:p>
        </w:tc>
        <w:tc>
          <w:tcPr>
            <w:tcW w:w="523" w:type="pct"/>
            <w:tcBorders>
              <w:top w:val="nil"/>
              <w:left w:val="single" w:sz="8" w:space="0" w:color="023A85"/>
              <w:bottom w:val="nil"/>
              <w:right w:val="single" w:sz="8" w:space="0" w:color="023A85"/>
            </w:tcBorders>
            <w:shd w:val="clear" w:color="auto" w:fill="auto"/>
            <w:noWrap/>
            <w:vAlign w:val="bottom"/>
            <w:hideMark/>
          </w:tcPr>
          <w:p w14:paraId="7651A5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1.434.009</w:t>
            </w:r>
          </w:p>
        </w:tc>
        <w:tc>
          <w:tcPr>
            <w:tcW w:w="647" w:type="pct"/>
            <w:tcBorders>
              <w:top w:val="nil"/>
              <w:left w:val="single" w:sz="8" w:space="0" w:color="023A85"/>
              <w:bottom w:val="nil"/>
              <w:right w:val="single" w:sz="8" w:space="0" w:color="023A85"/>
            </w:tcBorders>
            <w:shd w:val="clear" w:color="auto" w:fill="auto"/>
            <w:noWrap/>
            <w:vAlign w:val="bottom"/>
            <w:hideMark/>
          </w:tcPr>
          <w:p w14:paraId="3559D01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77.458.927</w:t>
            </w:r>
          </w:p>
        </w:tc>
        <w:tc>
          <w:tcPr>
            <w:tcW w:w="651" w:type="pct"/>
            <w:tcBorders>
              <w:top w:val="nil"/>
              <w:left w:val="single" w:sz="8" w:space="0" w:color="023A85"/>
              <w:bottom w:val="nil"/>
              <w:right w:val="single" w:sz="8" w:space="0" w:color="023A85"/>
            </w:tcBorders>
            <w:shd w:val="clear" w:color="auto" w:fill="auto"/>
            <w:noWrap/>
            <w:vAlign w:val="bottom"/>
            <w:hideMark/>
          </w:tcPr>
          <w:p w14:paraId="51912C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5.103.389</w:t>
            </w:r>
          </w:p>
        </w:tc>
        <w:tc>
          <w:tcPr>
            <w:tcW w:w="646" w:type="pct"/>
            <w:tcBorders>
              <w:top w:val="nil"/>
              <w:left w:val="single" w:sz="8" w:space="0" w:color="023A85"/>
              <w:bottom w:val="nil"/>
            </w:tcBorders>
            <w:shd w:val="clear" w:color="auto" w:fill="auto"/>
            <w:noWrap/>
            <w:vAlign w:val="bottom"/>
            <w:hideMark/>
          </w:tcPr>
          <w:p w14:paraId="495A31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111.328.450</w:t>
            </w:r>
          </w:p>
        </w:tc>
      </w:tr>
      <w:tr w:rsidR="00D07764" w:rsidRPr="002A2C7F" w14:paraId="61CF354F" w14:textId="77777777" w:rsidTr="00482B3F">
        <w:trPr>
          <w:jc w:val="center"/>
        </w:trPr>
        <w:tc>
          <w:tcPr>
            <w:tcW w:w="1886" w:type="pct"/>
            <w:tcBorders>
              <w:top w:val="nil"/>
              <w:bottom w:val="nil"/>
              <w:right w:val="single" w:sz="8" w:space="0" w:color="023A85"/>
            </w:tcBorders>
            <w:shd w:val="clear" w:color="auto" w:fill="auto"/>
            <w:vAlign w:val="bottom"/>
            <w:hideMark/>
          </w:tcPr>
          <w:p w14:paraId="319D3122"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7672AF9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48.324.460</w:t>
            </w:r>
          </w:p>
        </w:tc>
        <w:tc>
          <w:tcPr>
            <w:tcW w:w="523" w:type="pct"/>
            <w:tcBorders>
              <w:top w:val="nil"/>
              <w:left w:val="single" w:sz="8" w:space="0" w:color="023A85"/>
              <w:bottom w:val="nil"/>
              <w:right w:val="single" w:sz="8" w:space="0" w:color="023A85"/>
            </w:tcBorders>
            <w:shd w:val="clear" w:color="auto" w:fill="auto"/>
            <w:noWrap/>
            <w:vAlign w:val="bottom"/>
            <w:hideMark/>
          </w:tcPr>
          <w:p w14:paraId="28C7A76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15.633</w:t>
            </w:r>
          </w:p>
        </w:tc>
        <w:tc>
          <w:tcPr>
            <w:tcW w:w="647" w:type="pct"/>
            <w:tcBorders>
              <w:top w:val="nil"/>
              <w:left w:val="single" w:sz="8" w:space="0" w:color="023A85"/>
              <w:bottom w:val="nil"/>
              <w:right w:val="single" w:sz="8" w:space="0" w:color="023A85"/>
            </w:tcBorders>
            <w:shd w:val="clear" w:color="auto" w:fill="auto"/>
            <w:noWrap/>
            <w:vAlign w:val="bottom"/>
            <w:hideMark/>
          </w:tcPr>
          <w:p w14:paraId="0E6CCE3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2.477.254</w:t>
            </w:r>
          </w:p>
        </w:tc>
        <w:tc>
          <w:tcPr>
            <w:tcW w:w="651" w:type="pct"/>
            <w:tcBorders>
              <w:top w:val="nil"/>
              <w:left w:val="single" w:sz="8" w:space="0" w:color="023A85"/>
              <w:bottom w:val="nil"/>
              <w:right w:val="single" w:sz="8" w:space="0" w:color="023A85"/>
            </w:tcBorders>
            <w:shd w:val="clear" w:color="auto" w:fill="auto"/>
            <w:noWrap/>
            <w:vAlign w:val="bottom"/>
            <w:hideMark/>
          </w:tcPr>
          <w:p w14:paraId="7F30D51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37.326</w:t>
            </w:r>
          </w:p>
        </w:tc>
        <w:tc>
          <w:tcPr>
            <w:tcW w:w="646" w:type="pct"/>
            <w:tcBorders>
              <w:top w:val="nil"/>
              <w:left w:val="single" w:sz="8" w:space="0" w:color="023A85"/>
              <w:bottom w:val="nil"/>
            </w:tcBorders>
            <w:shd w:val="clear" w:color="auto" w:fill="auto"/>
            <w:noWrap/>
            <w:vAlign w:val="bottom"/>
            <w:hideMark/>
          </w:tcPr>
          <w:p w14:paraId="0F6CF3B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45.794.248</w:t>
            </w:r>
          </w:p>
        </w:tc>
      </w:tr>
      <w:tr w:rsidR="00D07764" w:rsidRPr="002A2C7F" w14:paraId="4E5F2123" w14:textId="77777777" w:rsidTr="00482B3F">
        <w:trPr>
          <w:jc w:val="center"/>
        </w:trPr>
        <w:tc>
          <w:tcPr>
            <w:tcW w:w="1886" w:type="pct"/>
            <w:tcBorders>
              <w:top w:val="nil"/>
              <w:bottom w:val="nil"/>
              <w:right w:val="single" w:sz="8" w:space="0" w:color="023A85"/>
            </w:tcBorders>
            <w:shd w:val="clear" w:color="auto" w:fill="auto"/>
            <w:vAlign w:val="bottom"/>
            <w:hideMark/>
          </w:tcPr>
          <w:p w14:paraId="653CF28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6E306B1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17.509.421</w:t>
            </w:r>
          </w:p>
        </w:tc>
        <w:tc>
          <w:tcPr>
            <w:tcW w:w="523" w:type="pct"/>
            <w:tcBorders>
              <w:top w:val="nil"/>
              <w:left w:val="single" w:sz="8" w:space="0" w:color="023A85"/>
              <w:bottom w:val="nil"/>
              <w:right w:val="single" w:sz="8" w:space="0" w:color="023A85"/>
            </w:tcBorders>
            <w:shd w:val="clear" w:color="auto" w:fill="auto"/>
            <w:noWrap/>
            <w:vAlign w:val="bottom"/>
            <w:hideMark/>
          </w:tcPr>
          <w:p w14:paraId="528A74C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27.790</w:t>
            </w:r>
          </w:p>
        </w:tc>
        <w:tc>
          <w:tcPr>
            <w:tcW w:w="647" w:type="pct"/>
            <w:tcBorders>
              <w:top w:val="nil"/>
              <w:left w:val="single" w:sz="8" w:space="0" w:color="023A85"/>
              <w:bottom w:val="nil"/>
              <w:right w:val="single" w:sz="8" w:space="0" w:color="023A85"/>
            </w:tcBorders>
            <w:shd w:val="clear" w:color="auto" w:fill="auto"/>
            <w:noWrap/>
            <w:vAlign w:val="bottom"/>
            <w:hideMark/>
          </w:tcPr>
          <w:p w14:paraId="24AFD6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8.346.968</w:t>
            </w:r>
          </w:p>
        </w:tc>
        <w:tc>
          <w:tcPr>
            <w:tcW w:w="651" w:type="pct"/>
            <w:tcBorders>
              <w:top w:val="nil"/>
              <w:left w:val="single" w:sz="8" w:space="0" w:color="023A85"/>
              <w:bottom w:val="nil"/>
              <w:right w:val="single" w:sz="8" w:space="0" w:color="023A85"/>
            </w:tcBorders>
            <w:shd w:val="clear" w:color="auto" w:fill="auto"/>
            <w:noWrap/>
            <w:vAlign w:val="bottom"/>
            <w:hideMark/>
          </w:tcPr>
          <w:p w14:paraId="08B4B5E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53.611</w:t>
            </w:r>
          </w:p>
        </w:tc>
        <w:tc>
          <w:tcPr>
            <w:tcW w:w="646" w:type="pct"/>
            <w:tcBorders>
              <w:top w:val="nil"/>
              <w:left w:val="single" w:sz="8" w:space="0" w:color="023A85"/>
              <w:bottom w:val="nil"/>
            </w:tcBorders>
            <w:shd w:val="clear" w:color="auto" w:fill="auto"/>
            <w:noWrap/>
            <w:vAlign w:val="bottom"/>
            <w:hideMark/>
          </w:tcPr>
          <w:p w14:paraId="17B3235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9.081.052</w:t>
            </w:r>
          </w:p>
        </w:tc>
      </w:tr>
      <w:tr w:rsidR="00D07764" w:rsidRPr="002A2C7F" w14:paraId="7763B586" w14:textId="77777777" w:rsidTr="00482B3F">
        <w:trPr>
          <w:jc w:val="center"/>
        </w:trPr>
        <w:tc>
          <w:tcPr>
            <w:tcW w:w="1886" w:type="pct"/>
            <w:tcBorders>
              <w:top w:val="nil"/>
              <w:bottom w:val="nil"/>
              <w:right w:val="single" w:sz="8" w:space="0" w:color="023A85"/>
            </w:tcBorders>
            <w:shd w:val="clear" w:color="auto" w:fill="auto"/>
            <w:vAlign w:val="bottom"/>
            <w:hideMark/>
          </w:tcPr>
          <w:p w14:paraId="32870A7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01A94D6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2.166.141</w:t>
            </w:r>
          </w:p>
        </w:tc>
        <w:tc>
          <w:tcPr>
            <w:tcW w:w="523" w:type="pct"/>
            <w:tcBorders>
              <w:top w:val="nil"/>
              <w:left w:val="single" w:sz="8" w:space="0" w:color="023A85"/>
              <w:bottom w:val="nil"/>
              <w:right w:val="single" w:sz="8" w:space="0" w:color="023A85"/>
            </w:tcBorders>
            <w:shd w:val="clear" w:color="auto" w:fill="auto"/>
            <w:noWrap/>
            <w:vAlign w:val="bottom"/>
            <w:hideMark/>
          </w:tcPr>
          <w:p w14:paraId="570B178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650</w:t>
            </w:r>
          </w:p>
        </w:tc>
        <w:tc>
          <w:tcPr>
            <w:tcW w:w="647" w:type="pct"/>
            <w:tcBorders>
              <w:top w:val="nil"/>
              <w:left w:val="single" w:sz="8" w:space="0" w:color="023A85"/>
              <w:bottom w:val="nil"/>
              <w:right w:val="single" w:sz="8" w:space="0" w:color="023A85"/>
            </w:tcBorders>
            <w:shd w:val="clear" w:color="auto" w:fill="auto"/>
            <w:noWrap/>
            <w:vAlign w:val="bottom"/>
            <w:hideMark/>
          </w:tcPr>
          <w:p w14:paraId="5F93395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1.046.569</w:t>
            </w:r>
          </w:p>
        </w:tc>
        <w:tc>
          <w:tcPr>
            <w:tcW w:w="651" w:type="pct"/>
            <w:tcBorders>
              <w:top w:val="nil"/>
              <w:left w:val="single" w:sz="8" w:space="0" w:color="023A85"/>
              <w:bottom w:val="nil"/>
              <w:right w:val="single" w:sz="8" w:space="0" w:color="023A85"/>
            </w:tcBorders>
            <w:shd w:val="clear" w:color="auto" w:fill="auto"/>
            <w:noWrap/>
            <w:vAlign w:val="bottom"/>
            <w:hideMark/>
          </w:tcPr>
          <w:p w14:paraId="2E0C927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18.314</w:t>
            </w:r>
          </w:p>
        </w:tc>
        <w:tc>
          <w:tcPr>
            <w:tcW w:w="646" w:type="pct"/>
            <w:tcBorders>
              <w:top w:val="nil"/>
              <w:left w:val="single" w:sz="8" w:space="0" w:color="023A85"/>
              <w:bottom w:val="nil"/>
            </w:tcBorders>
            <w:shd w:val="clear" w:color="auto" w:fill="auto"/>
            <w:noWrap/>
            <w:vAlign w:val="bottom"/>
            <w:hideMark/>
          </w:tcPr>
          <w:p w14:paraId="335C4F8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1.100.609</w:t>
            </w:r>
          </w:p>
        </w:tc>
      </w:tr>
      <w:tr w:rsidR="00D07764" w:rsidRPr="002A2C7F" w14:paraId="0539D570" w14:textId="77777777" w:rsidTr="00482B3F">
        <w:trPr>
          <w:jc w:val="center"/>
        </w:trPr>
        <w:tc>
          <w:tcPr>
            <w:tcW w:w="1886" w:type="pct"/>
            <w:tcBorders>
              <w:top w:val="nil"/>
              <w:bottom w:val="nil"/>
              <w:right w:val="single" w:sz="8" w:space="0" w:color="023A85"/>
            </w:tcBorders>
            <w:shd w:val="clear" w:color="auto" w:fill="auto"/>
            <w:vAlign w:val="bottom"/>
            <w:hideMark/>
          </w:tcPr>
          <w:p w14:paraId="4737BA7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647" w:type="pct"/>
            <w:tcBorders>
              <w:top w:val="nil"/>
              <w:left w:val="single" w:sz="8" w:space="0" w:color="023A85"/>
              <w:bottom w:val="nil"/>
              <w:right w:val="single" w:sz="8" w:space="0" w:color="023A85"/>
            </w:tcBorders>
            <w:shd w:val="clear" w:color="auto" w:fill="auto"/>
            <w:noWrap/>
            <w:vAlign w:val="bottom"/>
            <w:hideMark/>
          </w:tcPr>
          <w:p w14:paraId="3FF9002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26.954.988</w:t>
            </w:r>
          </w:p>
        </w:tc>
        <w:tc>
          <w:tcPr>
            <w:tcW w:w="523" w:type="pct"/>
            <w:tcBorders>
              <w:top w:val="nil"/>
              <w:left w:val="single" w:sz="8" w:space="0" w:color="023A85"/>
              <w:bottom w:val="nil"/>
              <w:right w:val="single" w:sz="8" w:space="0" w:color="023A85"/>
            </w:tcBorders>
            <w:shd w:val="clear" w:color="auto" w:fill="auto"/>
            <w:noWrap/>
            <w:vAlign w:val="bottom"/>
            <w:hideMark/>
          </w:tcPr>
          <w:p w14:paraId="4E88D13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996.044</w:t>
            </w:r>
          </w:p>
        </w:tc>
        <w:tc>
          <w:tcPr>
            <w:tcW w:w="647" w:type="pct"/>
            <w:tcBorders>
              <w:top w:val="nil"/>
              <w:left w:val="single" w:sz="8" w:space="0" w:color="023A85"/>
              <w:bottom w:val="nil"/>
              <w:right w:val="single" w:sz="8" w:space="0" w:color="023A85"/>
            </w:tcBorders>
            <w:shd w:val="clear" w:color="auto" w:fill="auto"/>
            <w:noWrap/>
            <w:vAlign w:val="bottom"/>
            <w:hideMark/>
          </w:tcPr>
          <w:p w14:paraId="71CEB8B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11.598.612</w:t>
            </w:r>
          </w:p>
        </w:tc>
        <w:tc>
          <w:tcPr>
            <w:tcW w:w="651" w:type="pct"/>
            <w:tcBorders>
              <w:top w:val="nil"/>
              <w:left w:val="single" w:sz="8" w:space="0" w:color="023A85"/>
              <w:bottom w:val="nil"/>
              <w:right w:val="single" w:sz="8" w:space="0" w:color="023A85"/>
            </w:tcBorders>
            <w:shd w:val="clear" w:color="auto" w:fill="auto"/>
            <w:noWrap/>
            <w:vAlign w:val="bottom"/>
            <w:hideMark/>
          </w:tcPr>
          <w:p w14:paraId="2290415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109.495</w:t>
            </w:r>
          </w:p>
        </w:tc>
        <w:tc>
          <w:tcPr>
            <w:tcW w:w="646" w:type="pct"/>
            <w:tcBorders>
              <w:top w:val="nil"/>
              <w:left w:val="single" w:sz="8" w:space="0" w:color="023A85"/>
              <w:bottom w:val="nil"/>
            </w:tcBorders>
            <w:shd w:val="clear" w:color="auto" w:fill="auto"/>
            <w:noWrap/>
            <w:vAlign w:val="bottom"/>
            <w:hideMark/>
          </w:tcPr>
          <w:p w14:paraId="13281EF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14.250.837</w:t>
            </w:r>
          </w:p>
        </w:tc>
      </w:tr>
      <w:tr w:rsidR="00D07764" w:rsidRPr="002A2C7F" w14:paraId="23C02854" w14:textId="77777777" w:rsidTr="00482B3F">
        <w:trPr>
          <w:jc w:val="center"/>
        </w:trPr>
        <w:tc>
          <w:tcPr>
            <w:tcW w:w="1886" w:type="pct"/>
            <w:tcBorders>
              <w:top w:val="nil"/>
              <w:bottom w:val="single" w:sz="8" w:space="0" w:color="023A85"/>
              <w:right w:val="single" w:sz="8" w:space="0" w:color="023A85"/>
            </w:tcBorders>
            <w:shd w:val="clear" w:color="auto" w:fill="auto"/>
            <w:vAlign w:val="bottom"/>
            <w:hideMark/>
          </w:tcPr>
          <w:p w14:paraId="16BDD10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0B08BAE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53.038.068</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68F6329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47FE9C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7.874.624</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0DC97A3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2.448</w:t>
            </w:r>
          </w:p>
        </w:tc>
        <w:tc>
          <w:tcPr>
            <w:tcW w:w="646" w:type="pct"/>
            <w:tcBorders>
              <w:top w:val="nil"/>
              <w:left w:val="single" w:sz="8" w:space="0" w:color="023A85"/>
              <w:bottom w:val="single" w:sz="8" w:space="0" w:color="023A85"/>
            </w:tcBorders>
            <w:shd w:val="clear" w:color="auto" w:fill="auto"/>
            <w:noWrap/>
            <w:vAlign w:val="bottom"/>
            <w:hideMark/>
          </w:tcPr>
          <w:p w14:paraId="0562360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45.160.995</w:t>
            </w:r>
          </w:p>
        </w:tc>
      </w:tr>
      <w:tr w:rsidR="00D07764" w:rsidRPr="002A2C7F" w14:paraId="4F7FFAF0"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DD7DA50"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CDEE09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1.094.001.432</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D5ADD2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11.619.779</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1E38C1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359.332.599</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181530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12.481.071</w:t>
            </w:r>
          </w:p>
        </w:tc>
        <w:tc>
          <w:tcPr>
            <w:tcW w:w="64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95AE7E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710.567.982</w:t>
            </w:r>
          </w:p>
        </w:tc>
      </w:tr>
      <w:tr w:rsidR="00D07764" w:rsidRPr="002A2C7F" w14:paraId="233A0C25"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BCA977C"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MOZKINAK (+) edo GALERA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622692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68.272.209</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128053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502.444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75CA38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6.638.033</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7F9A99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310.806</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FEBC6E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60.820.926</w:t>
            </w:r>
          </w:p>
        </w:tc>
      </w:tr>
      <w:tr w:rsidR="00D07764" w:rsidRPr="002A2C7F" w14:paraId="08E5844B" w14:textId="77777777" w:rsidTr="00482B3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04F0AFD3" w14:textId="77777777" w:rsidR="00D07764" w:rsidRPr="002A2C7F" w:rsidRDefault="00D07764" w:rsidP="00482B3F">
            <w:pPr>
              <w:spacing w:after="0" w:line="240" w:lineRule="auto"/>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2095F6F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43015E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33C442C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B420D8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6" w:type="pct"/>
            <w:tcBorders>
              <w:top w:val="single" w:sz="8" w:space="0" w:color="023A85"/>
              <w:left w:val="single" w:sz="8" w:space="0" w:color="023A85"/>
              <w:bottom w:val="single" w:sz="8" w:space="0" w:color="023A85"/>
            </w:tcBorders>
            <w:shd w:val="clear" w:color="auto" w:fill="auto"/>
            <w:vAlign w:val="center"/>
            <w:hideMark/>
          </w:tcPr>
          <w:p w14:paraId="000CDF7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r>
      <w:tr w:rsidR="00D07764" w:rsidRPr="002A2C7F" w14:paraId="44768ACC"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810DD3A"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A03F97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148.265.265</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5863A7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1.498.488</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97E118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26.111.269</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473D650"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422.749</w:t>
            </w:r>
          </w:p>
        </w:tc>
        <w:tc>
          <w:tcPr>
            <w:tcW w:w="64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AF1AC9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120.232.759</w:t>
            </w:r>
          </w:p>
        </w:tc>
      </w:tr>
    </w:tbl>
    <w:p w14:paraId="12B79691" w14:textId="77777777" w:rsidR="00D07764" w:rsidRPr="002A2C7F" w:rsidRDefault="00D07764" w:rsidP="00D07764">
      <w:pPr>
        <w:rPr>
          <w:lang w:val="eu-ES" w:eastAsia="es-ES"/>
        </w:rPr>
      </w:pPr>
    </w:p>
    <w:p w14:paraId="28180614" w14:textId="77777777" w:rsidR="00D07764" w:rsidRPr="002A2C7F" w:rsidRDefault="00D07764" w:rsidP="00D07764">
      <w:pPr>
        <w:rPr>
          <w:highlight w:val="yellow"/>
          <w:lang w:val="eu-ES" w:eastAsia="es-ES"/>
        </w:rPr>
      </w:pPr>
    </w:p>
    <w:p w14:paraId="3CADF918" w14:textId="77777777" w:rsidR="00D07764" w:rsidRPr="002A2C7F" w:rsidRDefault="00D07764" w:rsidP="00D07764">
      <w:pPr>
        <w:rPr>
          <w:highlight w:val="yellow"/>
          <w:lang w:val="eu-ES" w:eastAsia="es-ES"/>
        </w:rPr>
      </w:pPr>
    </w:p>
    <w:p w14:paraId="7939E0A9" w14:textId="77777777" w:rsidR="00D07764" w:rsidRPr="002A2C7F" w:rsidRDefault="00D07764" w:rsidP="00D07764">
      <w:pPr>
        <w:widowControl w:val="0"/>
        <w:spacing w:after="0" w:line="240" w:lineRule="auto"/>
        <w:rPr>
          <w:rFonts w:ascii="Arial" w:hAnsi="Arial" w:cs="Arial"/>
          <w:b/>
          <w:snapToGrid w:val="0"/>
          <w:color w:val="44546A" w:themeColor="text2"/>
          <w:sz w:val="18"/>
          <w:szCs w:val="18"/>
          <w:highlight w:val="yellow"/>
          <w:lang w:val="eu-ES"/>
        </w:rPr>
      </w:pPr>
    </w:p>
    <w:p w14:paraId="3C6CB685" w14:textId="275B249D"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413" w:name="_Toc391999646"/>
      <w:bookmarkStart w:id="414" w:name="_Toc513394287"/>
      <w:bookmarkStart w:id="415" w:name="_Toc525300013"/>
      <w:bookmarkStart w:id="416" w:name="_Toc42264728"/>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76</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r>
      <w:bookmarkEnd w:id="413"/>
      <w:bookmarkEnd w:id="414"/>
      <w:bookmarkEnd w:id="415"/>
      <w:r w:rsidRPr="002A2C7F">
        <w:rPr>
          <w:rFonts w:ascii="Arial" w:hAnsi="Arial" w:cs="Arial"/>
          <w:b w:val="0"/>
          <w:color w:val="5F5F5F"/>
          <w:sz w:val="18"/>
          <w:szCs w:val="18"/>
          <w:lang w:val="eu-ES"/>
        </w:rPr>
        <w:t>GIZARTE EKONOMIAREN EMAITZEN KONTUA, JARDUERA SEKTOREAREN ARABERA 2018 BIZKAIA (zifra absolutuak. Eurotan) (Ohiko prezioak)</w:t>
      </w:r>
      <w:bookmarkEnd w:id="416"/>
    </w:p>
    <w:p w14:paraId="31A2E15C" w14:textId="77777777" w:rsidR="00D07764" w:rsidRPr="002A2C7F" w:rsidRDefault="00D07764" w:rsidP="00D07764">
      <w:pPr>
        <w:widowControl w:val="0"/>
        <w:spacing w:after="0" w:line="240" w:lineRule="auto"/>
        <w:rPr>
          <w:rFonts w:ascii="Arial" w:hAnsi="Arial" w:cs="Arial"/>
          <w:sz w:val="2"/>
          <w:szCs w:val="2"/>
          <w:lang w:val="eu-ES"/>
        </w:rPr>
      </w:pPr>
    </w:p>
    <w:tbl>
      <w:tblPr>
        <w:tblW w:w="5206" w:type="pct"/>
        <w:jc w:val="center"/>
        <w:tblCellMar>
          <w:left w:w="70" w:type="dxa"/>
          <w:right w:w="70" w:type="dxa"/>
        </w:tblCellMar>
        <w:tblLook w:val="04A0" w:firstRow="1" w:lastRow="0" w:firstColumn="1" w:lastColumn="0" w:noHBand="0" w:noVBand="1"/>
      </w:tblPr>
      <w:tblGrid>
        <w:gridCol w:w="3310"/>
        <w:gridCol w:w="1164"/>
        <w:gridCol w:w="903"/>
        <w:gridCol w:w="1164"/>
        <w:gridCol w:w="1129"/>
        <w:gridCol w:w="1164"/>
      </w:tblGrid>
      <w:tr w:rsidR="00D07764" w:rsidRPr="002A2C7F" w14:paraId="517D7507"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0AC667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0E4514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520EED6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Lehen sektorea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1B675B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FCFB97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Eraikuntza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F0BC47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298EF1D5"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54FF7F48"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68C2E3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178C05F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71CCC13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571C826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tcBorders>
            <w:shd w:val="clear" w:color="auto" w:fill="auto"/>
            <w:noWrap/>
            <w:vAlign w:val="bottom"/>
            <w:hideMark/>
          </w:tcPr>
          <w:p w14:paraId="7BC4020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D07764" w:rsidRPr="002A2C7F" w14:paraId="641C01E7" w14:textId="77777777" w:rsidTr="00482B3F">
        <w:trPr>
          <w:jc w:val="center"/>
        </w:trPr>
        <w:tc>
          <w:tcPr>
            <w:tcW w:w="1886" w:type="pct"/>
            <w:tcBorders>
              <w:top w:val="nil"/>
              <w:bottom w:val="nil"/>
              <w:right w:val="single" w:sz="8" w:space="0" w:color="023A85"/>
            </w:tcBorders>
            <w:shd w:val="clear" w:color="auto" w:fill="auto"/>
            <w:hideMark/>
          </w:tcPr>
          <w:p w14:paraId="6BE034D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647" w:type="pct"/>
            <w:tcBorders>
              <w:top w:val="nil"/>
              <w:left w:val="single" w:sz="8" w:space="0" w:color="023A85"/>
              <w:bottom w:val="nil"/>
              <w:right w:val="single" w:sz="8" w:space="0" w:color="023A85"/>
            </w:tcBorders>
            <w:shd w:val="clear" w:color="auto" w:fill="auto"/>
            <w:noWrap/>
            <w:hideMark/>
          </w:tcPr>
          <w:p w14:paraId="135832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2.871.703.384</w:t>
            </w:r>
          </w:p>
        </w:tc>
        <w:tc>
          <w:tcPr>
            <w:tcW w:w="523" w:type="pct"/>
            <w:tcBorders>
              <w:top w:val="nil"/>
              <w:left w:val="single" w:sz="8" w:space="0" w:color="023A85"/>
              <w:bottom w:val="nil"/>
              <w:right w:val="single" w:sz="8" w:space="0" w:color="023A85"/>
            </w:tcBorders>
            <w:shd w:val="clear" w:color="auto" w:fill="auto"/>
            <w:noWrap/>
            <w:hideMark/>
          </w:tcPr>
          <w:p w14:paraId="399E4DD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5.857.891</w:t>
            </w:r>
          </w:p>
        </w:tc>
        <w:tc>
          <w:tcPr>
            <w:tcW w:w="647" w:type="pct"/>
            <w:tcBorders>
              <w:top w:val="nil"/>
              <w:left w:val="single" w:sz="8" w:space="0" w:color="023A85"/>
              <w:bottom w:val="nil"/>
              <w:right w:val="single" w:sz="8" w:space="0" w:color="023A85"/>
            </w:tcBorders>
            <w:shd w:val="clear" w:color="auto" w:fill="auto"/>
            <w:noWrap/>
            <w:hideMark/>
          </w:tcPr>
          <w:p w14:paraId="091D86F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1.347.167.070</w:t>
            </w:r>
          </w:p>
        </w:tc>
        <w:tc>
          <w:tcPr>
            <w:tcW w:w="651" w:type="pct"/>
            <w:tcBorders>
              <w:top w:val="nil"/>
              <w:left w:val="single" w:sz="8" w:space="0" w:color="023A85"/>
              <w:bottom w:val="nil"/>
              <w:right w:val="single" w:sz="8" w:space="0" w:color="023A85"/>
            </w:tcBorders>
            <w:shd w:val="clear" w:color="auto" w:fill="auto"/>
            <w:noWrap/>
            <w:hideMark/>
          </w:tcPr>
          <w:p w14:paraId="4CCF018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76.305.575</w:t>
            </w:r>
          </w:p>
        </w:tc>
        <w:tc>
          <w:tcPr>
            <w:tcW w:w="647" w:type="pct"/>
            <w:tcBorders>
              <w:top w:val="nil"/>
              <w:left w:val="single" w:sz="8" w:space="0" w:color="023A85"/>
              <w:bottom w:val="nil"/>
            </w:tcBorders>
            <w:shd w:val="clear" w:color="auto" w:fill="auto"/>
            <w:noWrap/>
            <w:hideMark/>
          </w:tcPr>
          <w:p w14:paraId="3C7B5F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1.442.372.847</w:t>
            </w:r>
          </w:p>
        </w:tc>
      </w:tr>
      <w:tr w:rsidR="00D07764" w:rsidRPr="002A2C7F" w14:paraId="1594E743" w14:textId="77777777" w:rsidTr="00482B3F">
        <w:trPr>
          <w:jc w:val="center"/>
        </w:trPr>
        <w:tc>
          <w:tcPr>
            <w:tcW w:w="1886" w:type="pct"/>
            <w:tcBorders>
              <w:top w:val="nil"/>
              <w:bottom w:val="nil"/>
              <w:right w:val="single" w:sz="8" w:space="0" w:color="023A85"/>
            </w:tcBorders>
            <w:shd w:val="clear" w:color="auto" w:fill="auto"/>
            <w:hideMark/>
          </w:tcPr>
          <w:p w14:paraId="2181EFF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647" w:type="pct"/>
            <w:tcBorders>
              <w:top w:val="nil"/>
              <w:left w:val="single" w:sz="8" w:space="0" w:color="023A85"/>
              <w:bottom w:val="nil"/>
              <w:right w:val="single" w:sz="8" w:space="0" w:color="023A85"/>
            </w:tcBorders>
            <w:shd w:val="clear" w:color="auto" w:fill="auto"/>
            <w:noWrap/>
            <w:hideMark/>
          </w:tcPr>
          <w:p w14:paraId="10DF593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19.114.277</w:t>
            </w:r>
          </w:p>
        </w:tc>
        <w:tc>
          <w:tcPr>
            <w:tcW w:w="523" w:type="pct"/>
            <w:tcBorders>
              <w:top w:val="nil"/>
              <w:left w:val="single" w:sz="8" w:space="0" w:color="023A85"/>
              <w:bottom w:val="nil"/>
              <w:right w:val="single" w:sz="8" w:space="0" w:color="023A85"/>
            </w:tcBorders>
            <w:shd w:val="clear" w:color="auto" w:fill="auto"/>
            <w:noWrap/>
            <w:hideMark/>
          </w:tcPr>
          <w:p w14:paraId="636DF9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-7.495</w:t>
            </w:r>
          </w:p>
        </w:tc>
        <w:tc>
          <w:tcPr>
            <w:tcW w:w="647" w:type="pct"/>
            <w:tcBorders>
              <w:top w:val="nil"/>
              <w:left w:val="single" w:sz="8" w:space="0" w:color="023A85"/>
              <w:bottom w:val="nil"/>
              <w:right w:val="single" w:sz="8" w:space="0" w:color="023A85"/>
            </w:tcBorders>
            <w:shd w:val="clear" w:color="auto" w:fill="auto"/>
            <w:noWrap/>
            <w:hideMark/>
          </w:tcPr>
          <w:p w14:paraId="0D09ACF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16.756.453</w:t>
            </w:r>
          </w:p>
        </w:tc>
        <w:tc>
          <w:tcPr>
            <w:tcW w:w="651" w:type="pct"/>
            <w:tcBorders>
              <w:top w:val="nil"/>
              <w:left w:val="single" w:sz="8" w:space="0" w:color="023A85"/>
              <w:bottom w:val="nil"/>
              <w:right w:val="single" w:sz="8" w:space="0" w:color="023A85"/>
            </w:tcBorders>
            <w:shd w:val="clear" w:color="auto" w:fill="auto"/>
            <w:noWrap/>
            <w:hideMark/>
          </w:tcPr>
          <w:p w14:paraId="473E720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1.835.471</w:t>
            </w:r>
          </w:p>
        </w:tc>
        <w:tc>
          <w:tcPr>
            <w:tcW w:w="647" w:type="pct"/>
            <w:tcBorders>
              <w:top w:val="nil"/>
              <w:left w:val="single" w:sz="8" w:space="0" w:color="023A85"/>
              <w:bottom w:val="nil"/>
            </w:tcBorders>
            <w:shd w:val="clear" w:color="auto" w:fill="auto"/>
            <w:noWrap/>
            <w:hideMark/>
          </w:tcPr>
          <w:p w14:paraId="41A943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529.848</w:t>
            </w:r>
          </w:p>
        </w:tc>
      </w:tr>
      <w:tr w:rsidR="00D07764" w:rsidRPr="002A2C7F" w14:paraId="37BD484C" w14:textId="77777777" w:rsidTr="00482B3F">
        <w:trPr>
          <w:jc w:val="center"/>
        </w:trPr>
        <w:tc>
          <w:tcPr>
            <w:tcW w:w="1886" w:type="pct"/>
            <w:tcBorders>
              <w:top w:val="nil"/>
              <w:bottom w:val="nil"/>
              <w:right w:val="single" w:sz="8" w:space="0" w:color="023A85"/>
            </w:tcBorders>
            <w:shd w:val="clear" w:color="auto" w:fill="auto"/>
            <w:hideMark/>
          </w:tcPr>
          <w:p w14:paraId="0C78B269"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647" w:type="pct"/>
            <w:tcBorders>
              <w:top w:val="nil"/>
              <w:left w:val="single" w:sz="8" w:space="0" w:color="023A85"/>
              <w:bottom w:val="nil"/>
              <w:right w:val="single" w:sz="8" w:space="0" w:color="023A85"/>
            </w:tcBorders>
            <w:shd w:val="clear" w:color="auto" w:fill="auto"/>
            <w:noWrap/>
            <w:hideMark/>
          </w:tcPr>
          <w:p w14:paraId="0D611B0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4.445.709</w:t>
            </w:r>
          </w:p>
        </w:tc>
        <w:tc>
          <w:tcPr>
            <w:tcW w:w="523" w:type="pct"/>
            <w:tcBorders>
              <w:top w:val="nil"/>
              <w:left w:val="single" w:sz="8" w:space="0" w:color="023A85"/>
              <w:bottom w:val="nil"/>
              <w:right w:val="single" w:sz="8" w:space="0" w:color="023A85"/>
            </w:tcBorders>
            <w:shd w:val="clear" w:color="auto" w:fill="auto"/>
            <w:noWrap/>
            <w:hideMark/>
          </w:tcPr>
          <w:p w14:paraId="615757F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hideMark/>
          </w:tcPr>
          <w:p w14:paraId="6ED6E9A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4.130.215</w:t>
            </w:r>
          </w:p>
        </w:tc>
        <w:tc>
          <w:tcPr>
            <w:tcW w:w="651" w:type="pct"/>
            <w:tcBorders>
              <w:top w:val="nil"/>
              <w:left w:val="single" w:sz="8" w:space="0" w:color="023A85"/>
              <w:bottom w:val="nil"/>
              <w:right w:val="single" w:sz="8" w:space="0" w:color="023A85"/>
            </w:tcBorders>
            <w:shd w:val="clear" w:color="auto" w:fill="auto"/>
            <w:noWrap/>
            <w:hideMark/>
          </w:tcPr>
          <w:p w14:paraId="45CDE7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tcBorders>
            <w:shd w:val="clear" w:color="auto" w:fill="auto"/>
            <w:noWrap/>
            <w:hideMark/>
          </w:tcPr>
          <w:p w14:paraId="07392E9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315.494</w:t>
            </w:r>
          </w:p>
        </w:tc>
      </w:tr>
      <w:tr w:rsidR="00D07764" w:rsidRPr="002A2C7F" w14:paraId="05C5E0CA" w14:textId="77777777" w:rsidTr="00482B3F">
        <w:trPr>
          <w:jc w:val="center"/>
        </w:trPr>
        <w:tc>
          <w:tcPr>
            <w:tcW w:w="1886" w:type="pct"/>
            <w:tcBorders>
              <w:top w:val="nil"/>
              <w:bottom w:val="nil"/>
              <w:right w:val="single" w:sz="8" w:space="0" w:color="023A85"/>
            </w:tcBorders>
            <w:shd w:val="clear" w:color="auto" w:fill="auto"/>
            <w:hideMark/>
          </w:tcPr>
          <w:p w14:paraId="738B659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647" w:type="pct"/>
            <w:tcBorders>
              <w:top w:val="nil"/>
              <w:left w:val="single" w:sz="8" w:space="0" w:color="023A85"/>
              <w:bottom w:val="nil"/>
              <w:right w:val="single" w:sz="8" w:space="0" w:color="023A85"/>
            </w:tcBorders>
            <w:shd w:val="clear" w:color="auto" w:fill="auto"/>
            <w:noWrap/>
            <w:hideMark/>
          </w:tcPr>
          <w:p w14:paraId="45C57E3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129.024.858</w:t>
            </w:r>
          </w:p>
        </w:tc>
        <w:tc>
          <w:tcPr>
            <w:tcW w:w="523" w:type="pct"/>
            <w:tcBorders>
              <w:top w:val="nil"/>
              <w:left w:val="single" w:sz="8" w:space="0" w:color="023A85"/>
              <w:bottom w:val="nil"/>
              <w:right w:val="single" w:sz="8" w:space="0" w:color="023A85"/>
            </w:tcBorders>
            <w:shd w:val="clear" w:color="auto" w:fill="auto"/>
            <w:noWrap/>
            <w:hideMark/>
          </w:tcPr>
          <w:p w14:paraId="4486EEF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189.100</w:t>
            </w:r>
          </w:p>
        </w:tc>
        <w:tc>
          <w:tcPr>
            <w:tcW w:w="647" w:type="pct"/>
            <w:tcBorders>
              <w:top w:val="nil"/>
              <w:left w:val="single" w:sz="8" w:space="0" w:color="023A85"/>
              <w:bottom w:val="nil"/>
              <w:right w:val="single" w:sz="8" w:space="0" w:color="023A85"/>
            </w:tcBorders>
            <w:shd w:val="clear" w:color="auto" w:fill="auto"/>
            <w:noWrap/>
            <w:hideMark/>
          </w:tcPr>
          <w:p w14:paraId="0789AF4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9.181.035</w:t>
            </w:r>
          </w:p>
        </w:tc>
        <w:tc>
          <w:tcPr>
            <w:tcW w:w="651" w:type="pct"/>
            <w:tcBorders>
              <w:top w:val="nil"/>
              <w:left w:val="single" w:sz="8" w:space="0" w:color="023A85"/>
              <w:bottom w:val="nil"/>
              <w:right w:val="single" w:sz="8" w:space="0" w:color="023A85"/>
            </w:tcBorders>
            <w:shd w:val="clear" w:color="auto" w:fill="auto"/>
            <w:noWrap/>
            <w:hideMark/>
          </w:tcPr>
          <w:p w14:paraId="4815155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188.036</w:t>
            </w:r>
          </w:p>
        </w:tc>
        <w:tc>
          <w:tcPr>
            <w:tcW w:w="647" w:type="pct"/>
            <w:tcBorders>
              <w:top w:val="nil"/>
              <w:left w:val="single" w:sz="8" w:space="0" w:color="023A85"/>
              <w:bottom w:val="nil"/>
            </w:tcBorders>
            <w:shd w:val="clear" w:color="auto" w:fill="auto"/>
            <w:noWrap/>
            <w:hideMark/>
          </w:tcPr>
          <w:p w14:paraId="6BDFDA4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119.466.687</w:t>
            </w:r>
          </w:p>
        </w:tc>
      </w:tr>
      <w:tr w:rsidR="00D07764" w:rsidRPr="002A2C7F" w14:paraId="6A9A718D" w14:textId="77777777" w:rsidTr="00482B3F">
        <w:trPr>
          <w:jc w:val="center"/>
        </w:trPr>
        <w:tc>
          <w:tcPr>
            <w:tcW w:w="1886" w:type="pct"/>
            <w:tcBorders>
              <w:top w:val="nil"/>
              <w:bottom w:val="nil"/>
              <w:right w:val="single" w:sz="8" w:space="0" w:color="023A85"/>
            </w:tcBorders>
            <w:shd w:val="clear" w:color="auto" w:fill="auto"/>
            <w:hideMark/>
          </w:tcPr>
          <w:p w14:paraId="134D56C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647" w:type="pct"/>
            <w:tcBorders>
              <w:top w:val="nil"/>
              <w:left w:val="single" w:sz="8" w:space="0" w:color="023A85"/>
              <w:bottom w:val="nil"/>
              <w:right w:val="single" w:sz="8" w:space="0" w:color="023A85"/>
            </w:tcBorders>
            <w:shd w:val="clear" w:color="auto" w:fill="auto"/>
            <w:noWrap/>
            <w:hideMark/>
          </w:tcPr>
          <w:p w14:paraId="190645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241.173.345</w:t>
            </w:r>
          </w:p>
        </w:tc>
        <w:tc>
          <w:tcPr>
            <w:tcW w:w="523" w:type="pct"/>
            <w:tcBorders>
              <w:top w:val="nil"/>
              <w:left w:val="single" w:sz="8" w:space="0" w:color="023A85"/>
              <w:bottom w:val="nil"/>
              <w:right w:val="single" w:sz="8" w:space="0" w:color="023A85"/>
            </w:tcBorders>
            <w:shd w:val="clear" w:color="auto" w:fill="auto"/>
            <w:noWrap/>
            <w:hideMark/>
          </w:tcPr>
          <w:p w14:paraId="209A28A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40.881</w:t>
            </w:r>
          </w:p>
        </w:tc>
        <w:tc>
          <w:tcPr>
            <w:tcW w:w="647" w:type="pct"/>
            <w:tcBorders>
              <w:top w:val="nil"/>
              <w:left w:val="single" w:sz="8" w:space="0" w:color="023A85"/>
              <w:bottom w:val="nil"/>
              <w:right w:val="single" w:sz="8" w:space="0" w:color="023A85"/>
            </w:tcBorders>
            <w:shd w:val="clear" w:color="auto" w:fill="auto"/>
            <w:noWrap/>
            <w:hideMark/>
          </w:tcPr>
          <w:p w14:paraId="551712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45.108.947</w:t>
            </w:r>
          </w:p>
        </w:tc>
        <w:tc>
          <w:tcPr>
            <w:tcW w:w="651" w:type="pct"/>
            <w:tcBorders>
              <w:top w:val="nil"/>
              <w:left w:val="single" w:sz="8" w:space="0" w:color="023A85"/>
              <w:bottom w:val="nil"/>
              <w:right w:val="single" w:sz="8" w:space="0" w:color="023A85"/>
            </w:tcBorders>
            <w:shd w:val="clear" w:color="auto" w:fill="auto"/>
            <w:noWrap/>
            <w:hideMark/>
          </w:tcPr>
          <w:p w14:paraId="7122CFF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550.410</w:t>
            </w:r>
          </w:p>
        </w:tc>
        <w:tc>
          <w:tcPr>
            <w:tcW w:w="647" w:type="pct"/>
            <w:tcBorders>
              <w:top w:val="nil"/>
              <w:left w:val="single" w:sz="8" w:space="0" w:color="023A85"/>
              <w:bottom w:val="nil"/>
            </w:tcBorders>
            <w:shd w:val="clear" w:color="auto" w:fill="auto"/>
            <w:noWrap/>
            <w:hideMark/>
          </w:tcPr>
          <w:p w14:paraId="5F91774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195.473.107</w:t>
            </w:r>
          </w:p>
        </w:tc>
      </w:tr>
      <w:tr w:rsidR="00D07764" w:rsidRPr="002A2C7F" w14:paraId="6EAB26A7" w14:textId="77777777" w:rsidTr="00482B3F">
        <w:trPr>
          <w:jc w:val="center"/>
        </w:trPr>
        <w:tc>
          <w:tcPr>
            <w:tcW w:w="1886" w:type="pct"/>
            <w:tcBorders>
              <w:top w:val="nil"/>
              <w:bottom w:val="nil"/>
              <w:right w:val="single" w:sz="8" w:space="0" w:color="023A85"/>
            </w:tcBorders>
            <w:shd w:val="clear" w:color="auto" w:fill="auto"/>
            <w:hideMark/>
          </w:tcPr>
          <w:p w14:paraId="42033159"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647" w:type="pct"/>
            <w:tcBorders>
              <w:top w:val="nil"/>
              <w:left w:val="single" w:sz="8" w:space="0" w:color="023A85"/>
              <w:bottom w:val="nil"/>
              <w:right w:val="single" w:sz="8" w:space="0" w:color="023A85"/>
            </w:tcBorders>
            <w:shd w:val="clear" w:color="auto" w:fill="auto"/>
            <w:noWrap/>
            <w:hideMark/>
          </w:tcPr>
          <w:p w14:paraId="0F88F83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43.098.319</w:t>
            </w:r>
          </w:p>
        </w:tc>
        <w:tc>
          <w:tcPr>
            <w:tcW w:w="523" w:type="pct"/>
            <w:tcBorders>
              <w:top w:val="nil"/>
              <w:left w:val="single" w:sz="8" w:space="0" w:color="023A85"/>
              <w:bottom w:val="nil"/>
              <w:right w:val="single" w:sz="8" w:space="0" w:color="023A85"/>
            </w:tcBorders>
            <w:shd w:val="clear" w:color="auto" w:fill="auto"/>
            <w:noWrap/>
            <w:hideMark/>
          </w:tcPr>
          <w:p w14:paraId="14A79B3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32.068</w:t>
            </w:r>
          </w:p>
        </w:tc>
        <w:tc>
          <w:tcPr>
            <w:tcW w:w="647" w:type="pct"/>
            <w:tcBorders>
              <w:top w:val="nil"/>
              <w:left w:val="single" w:sz="8" w:space="0" w:color="023A85"/>
              <w:bottom w:val="nil"/>
              <w:right w:val="single" w:sz="8" w:space="0" w:color="023A85"/>
            </w:tcBorders>
            <w:shd w:val="clear" w:color="auto" w:fill="auto"/>
            <w:noWrap/>
            <w:hideMark/>
          </w:tcPr>
          <w:p w14:paraId="7CF983A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16.454.170</w:t>
            </w:r>
          </w:p>
        </w:tc>
        <w:tc>
          <w:tcPr>
            <w:tcW w:w="651" w:type="pct"/>
            <w:tcBorders>
              <w:top w:val="nil"/>
              <w:left w:val="single" w:sz="8" w:space="0" w:color="023A85"/>
              <w:bottom w:val="nil"/>
              <w:right w:val="single" w:sz="8" w:space="0" w:color="023A85"/>
            </w:tcBorders>
            <w:shd w:val="clear" w:color="auto" w:fill="auto"/>
            <w:noWrap/>
            <w:hideMark/>
          </w:tcPr>
          <w:p w14:paraId="0B3BE01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207.080</w:t>
            </w:r>
          </w:p>
        </w:tc>
        <w:tc>
          <w:tcPr>
            <w:tcW w:w="647" w:type="pct"/>
            <w:tcBorders>
              <w:top w:val="nil"/>
              <w:left w:val="single" w:sz="8" w:space="0" w:color="023A85"/>
              <w:bottom w:val="nil"/>
            </w:tcBorders>
            <w:shd w:val="clear" w:color="auto" w:fill="auto"/>
            <w:noWrap/>
            <w:hideMark/>
          </w:tcPr>
          <w:p w14:paraId="13102D6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26.405.001</w:t>
            </w:r>
          </w:p>
        </w:tc>
      </w:tr>
      <w:tr w:rsidR="00D07764" w:rsidRPr="002A2C7F" w14:paraId="2A9AB0DA" w14:textId="77777777" w:rsidTr="00482B3F">
        <w:trPr>
          <w:jc w:val="center"/>
        </w:trPr>
        <w:tc>
          <w:tcPr>
            <w:tcW w:w="1886" w:type="pct"/>
            <w:tcBorders>
              <w:top w:val="nil"/>
              <w:bottom w:val="nil"/>
              <w:right w:val="single" w:sz="8" w:space="0" w:color="023A85"/>
            </w:tcBorders>
            <w:shd w:val="clear" w:color="auto" w:fill="auto"/>
            <w:hideMark/>
          </w:tcPr>
          <w:p w14:paraId="36F6CB2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647" w:type="pct"/>
            <w:tcBorders>
              <w:top w:val="nil"/>
              <w:left w:val="single" w:sz="8" w:space="0" w:color="023A85"/>
              <w:bottom w:val="nil"/>
              <w:right w:val="single" w:sz="8" w:space="0" w:color="023A85"/>
            </w:tcBorders>
            <w:shd w:val="clear" w:color="auto" w:fill="auto"/>
            <w:noWrap/>
            <w:hideMark/>
          </w:tcPr>
          <w:p w14:paraId="34DB91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8.027.637</w:t>
            </w:r>
          </w:p>
        </w:tc>
        <w:tc>
          <w:tcPr>
            <w:tcW w:w="523" w:type="pct"/>
            <w:tcBorders>
              <w:top w:val="nil"/>
              <w:left w:val="single" w:sz="8" w:space="0" w:color="023A85"/>
              <w:bottom w:val="nil"/>
              <w:right w:val="single" w:sz="8" w:space="0" w:color="023A85"/>
            </w:tcBorders>
            <w:shd w:val="clear" w:color="auto" w:fill="auto"/>
            <w:noWrap/>
            <w:hideMark/>
          </w:tcPr>
          <w:p w14:paraId="666C6D0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245.581</w:t>
            </w:r>
          </w:p>
        </w:tc>
        <w:tc>
          <w:tcPr>
            <w:tcW w:w="647" w:type="pct"/>
            <w:tcBorders>
              <w:top w:val="nil"/>
              <w:left w:val="single" w:sz="8" w:space="0" w:color="023A85"/>
              <w:bottom w:val="nil"/>
              <w:right w:val="single" w:sz="8" w:space="0" w:color="023A85"/>
            </w:tcBorders>
            <w:shd w:val="clear" w:color="auto" w:fill="auto"/>
            <w:noWrap/>
            <w:hideMark/>
          </w:tcPr>
          <w:p w14:paraId="68A04B7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3.415.695</w:t>
            </w:r>
          </w:p>
        </w:tc>
        <w:tc>
          <w:tcPr>
            <w:tcW w:w="651" w:type="pct"/>
            <w:tcBorders>
              <w:top w:val="nil"/>
              <w:left w:val="single" w:sz="8" w:space="0" w:color="023A85"/>
              <w:bottom w:val="nil"/>
              <w:right w:val="single" w:sz="8" w:space="0" w:color="023A85"/>
            </w:tcBorders>
            <w:shd w:val="clear" w:color="auto" w:fill="auto"/>
            <w:noWrap/>
            <w:hideMark/>
          </w:tcPr>
          <w:p w14:paraId="687CC3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73.285</w:t>
            </w:r>
          </w:p>
        </w:tc>
        <w:tc>
          <w:tcPr>
            <w:tcW w:w="647" w:type="pct"/>
            <w:tcBorders>
              <w:top w:val="nil"/>
              <w:left w:val="single" w:sz="8" w:space="0" w:color="023A85"/>
              <w:bottom w:val="nil"/>
            </w:tcBorders>
            <w:shd w:val="clear" w:color="auto" w:fill="auto"/>
            <w:noWrap/>
            <w:hideMark/>
          </w:tcPr>
          <w:p w14:paraId="1577A8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4.293.075</w:t>
            </w:r>
          </w:p>
        </w:tc>
      </w:tr>
      <w:tr w:rsidR="00D07764" w:rsidRPr="002A2C7F" w14:paraId="7A87A4C2" w14:textId="77777777" w:rsidTr="00482B3F">
        <w:trPr>
          <w:jc w:val="center"/>
        </w:trPr>
        <w:tc>
          <w:tcPr>
            <w:tcW w:w="1886" w:type="pct"/>
            <w:tcBorders>
              <w:top w:val="nil"/>
              <w:bottom w:val="single" w:sz="8" w:space="0" w:color="023A85"/>
              <w:right w:val="single" w:sz="8" w:space="0" w:color="023A85"/>
            </w:tcBorders>
            <w:shd w:val="clear" w:color="auto" w:fill="auto"/>
            <w:hideMark/>
          </w:tcPr>
          <w:p w14:paraId="0B7F64DA"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314CC7E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53.770.974</w:t>
            </w:r>
          </w:p>
        </w:tc>
        <w:tc>
          <w:tcPr>
            <w:tcW w:w="523" w:type="pct"/>
            <w:tcBorders>
              <w:top w:val="nil"/>
              <w:left w:val="single" w:sz="8" w:space="0" w:color="023A85"/>
              <w:bottom w:val="single" w:sz="8" w:space="0" w:color="023A85"/>
              <w:right w:val="single" w:sz="8" w:space="0" w:color="023A85"/>
            </w:tcBorders>
            <w:shd w:val="clear" w:color="auto" w:fill="auto"/>
            <w:noWrap/>
            <w:hideMark/>
          </w:tcPr>
          <w:p w14:paraId="699CBD8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-6.256</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3D20E0F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3.020.224</w:t>
            </w:r>
          </w:p>
        </w:tc>
        <w:tc>
          <w:tcPr>
            <w:tcW w:w="651" w:type="pct"/>
            <w:tcBorders>
              <w:top w:val="nil"/>
              <w:left w:val="single" w:sz="8" w:space="0" w:color="023A85"/>
              <w:bottom w:val="single" w:sz="8" w:space="0" w:color="023A85"/>
              <w:right w:val="single" w:sz="8" w:space="0" w:color="023A85"/>
            </w:tcBorders>
            <w:shd w:val="clear" w:color="auto" w:fill="auto"/>
            <w:noWrap/>
            <w:hideMark/>
          </w:tcPr>
          <w:p w14:paraId="3163C2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58.764</w:t>
            </w:r>
          </w:p>
        </w:tc>
        <w:tc>
          <w:tcPr>
            <w:tcW w:w="647" w:type="pct"/>
            <w:tcBorders>
              <w:top w:val="nil"/>
              <w:left w:val="single" w:sz="8" w:space="0" w:color="023A85"/>
              <w:bottom w:val="single" w:sz="8" w:space="0" w:color="023A85"/>
            </w:tcBorders>
            <w:shd w:val="clear" w:color="auto" w:fill="auto"/>
            <w:noWrap/>
            <w:hideMark/>
          </w:tcPr>
          <w:p w14:paraId="5B23768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50.698.242</w:t>
            </w:r>
          </w:p>
        </w:tc>
      </w:tr>
      <w:tr w:rsidR="00D07764" w:rsidRPr="002A2C7F" w14:paraId="48EC0FCC"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40C8A6C1"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6CB212C0"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3.370.358.502</w:t>
            </w:r>
          </w:p>
        </w:tc>
        <w:tc>
          <w:tcPr>
            <w:tcW w:w="523" w:type="pct"/>
            <w:tcBorders>
              <w:top w:val="single" w:sz="8" w:space="0" w:color="023A85"/>
              <w:left w:val="single" w:sz="8" w:space="0" w:color="023A85"/>
              <w:bottom w:val="single" w:sz="8" w:space="0" w:color="023A85"/>
              <w:right w:val="single" w:sz="8" w:space="0" w:color="023A85"/>
            </w:tcBorders>
            <w:shd w:val="clear" w:color="auto" w:fill="auto"/>
            <w:hideMark/>
          </w:tcPr>
          <w:p w14:paraId="06864B6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6.351.771</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6906BD5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1.445.233.809</w:t>
            </w:r>
          </w:p>
        </w:tc>
        <w:tc>
          <w:tcPr>
            <w:tcW w:w="651" w:type="pct"/>
            <w:tcBorders>
              <w:top w:val="single" w:sz="8" w:space="0" w:color="023A85"/>
              <w:left w:val="single" w:sz="8" w:space="0" w:color="023A85"/>
              <w:bottom w:val="single" w:sz="8" w:space="0" w:color="023A85"/>
              <w:right w:val="single" w:sz="8" w:space="0" w:color="023A85"/>
            </w:tcBorders>
            <w:shd w:val="clear" w:color="auto" w:fill="auto"/>
            <w:hideMark/>
          </w:tcPr>
          <w:p w14:paraId="429AFBD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79.218.621</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4EBD22C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1.839.554.302</w:t>
            </w:r>
          </w:p>
        </w:tc>
      </w:tr>
      <w:tr w:rsidR="00D07764" w:rsidRPr="002A2C7F" w14:paraId="011A2F3A"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2326E758"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647" w:type="pct"/>
            <w:tcBorders>
              <w:top w:val="single" w:sz="8" w:space="0" w:color="023A85"/>
              <w:left w:val="single" w:sz="8" w:space="0" w:color="023A85"/>
              <w:bottom w:val="nil"/>
              <w:right w:val="single" w:sz="8" w:space="0" w:color="023A85"/>
            </w:tcBorders>
            <w:shd w:val="clear" w:color="auto" w:fill="auto"/>
            <w:noWrap/>
            <w:hideMark/>
          </w:tcPr>
          <w:p w14:paraId="2685D37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c>
          <w:tcPr>
            <w:tcW w:w="523" w:type="pct"/>
            <w:tcBorders>
              <w:top w:val="single" w:sz="8" w:space="0" w:color="023A85"/>
              <w:left w:val="single" w:sz="8" w:space="0" w:color="023A85"/>
              <w:bottom w:val="nil"/>
              <w:right w:val="single" w:sz="8" w:space="0" w:color="023A85"/>
            </w:tcBorders>
            <w:shd w:val="clear" w:color="auto" w:fill="auto"/>
            <w:noWrap/>
            <w:hideMark/>
          </w:tcPr>
          <w:p w14:paraId="770E546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c>
          <w:tcPr>
            <w:tcW w:w="647" w:type="pct"/>
            <w:tcBorders>
              <w:top w:val="single" w:sz="8" w:space="0" w:color="023A85"/>
              <w:left w:val="single" w:sz="8" w:space="0" w:color="023A85"/>
              <w:bottom w:val="nil"/>
              <w:right w:val="single" w:sz="8" w:space="0" w:color="023A85"/>
            </w:tcBorders>
            <w:shd w:val="clear" w:color="auto" w:fill="auto"/>
            <w:noWrap/>
            <w:hideMark/>
          </w:tcPr>
          <w:p w14:paraId="7BC9850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c>
          <w:tcPr>
            <w:tcW w:w="651" w:type="pct"/>
            <w:tcBorders>
              <w:top w:val="single" w:sz="8" w:space="0" w:color="023A85"/>
              <w:left w:val="single" w:sz="8" w:space="0" w:color="023A85"/>
              <w:bottom w:val="nil"/>
              <w:right w:val="single" w:sz="8" w:space="0" w:color="023A85"/>
            </w:tcBorders>
            <w:shd w:val="clear" w:color="auto" w:fill="auto"/>
            <w:noWrap/>
            <w:hideMark/>
          </w:tcPr>
          <w:p w14:paraId="7D02516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c>
          <w:tcPr>
            <w:tcW w:w="647" w:type="pct"/>
            <w:tcBorders>
              <w:top w:val="single" w:sz="8" w:space="0" w:color="023A85"/>
              <w:left w:val="single" w:sz="8" w:space="0" w:color="023A85"/>
              <w:bottom w:val="nil"/>
            </w:tcBorders>
            <w:shd w:val="clear" w:color="auto" w:fill="auto"/>
            <w:noWrap/>
            <w:hideMark/>
          </w:tcPr>
          <w:p w14:paraId="5CFA159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r>
      <w:tr w:rsidR="00D07764" w:rsidRPr="002A2C7F" w14:paraId="42964726" w14:textId="77777777" w:rsidTr="00482B3F">
        <w:trPr>
          <w:jc w:val="center"/>
        </w:trPr>
        <w:tc>
          <w:tcPr>
            <w:tcW w:w="1886" w:type="pct"/>
            <w:tcBorders>
              <w:top w:val="nil"/>
              <w:bottom w:val="nil"/>
              <w:right w:val="single" w:sz="8" w:space="0" w:color="023A85"/>
            </w:tcBorders>
            <w:shd w:val="clear" w:color="auto" w:fill="auto"/>
            <w:vAlign w:val="bottom"/>
            <w:hideMark/>
          </w:tcPr>
          <w:p w14:paraId="6492657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647" w:type="pct"/>
            <w:tcBorders>
              <w:top w:val="nil"/>
              <w:left w:val="single" w:sz="8" w:space="0" w:color="023A85"/>
              <w:bottom w:val="nil"/>
              <w:right w:val="single" w:sz="8" w:space="0" w:color="023A85"/>
            </w:tcBorders>
            <w:shd w:val="clear" w:color="auto" w:fill="auto"/>
            <w:noWrap/>
            <w:hideMark/>
          </w:tcPr>
          <w:p w14:paraId="5F4C46B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1.734.377.956</w:t>
            </w:r>
          </w:p>
        </w:tc>
        <w:tc>
          <w:tcPr>
            <w:tcW w:w="523" w:type="pct"/>
            <w:tcBorders>
              <w:top w:val="nil"/>
              <w:left w:val="single" w:sz="8" w:space="0" w:color="023A85"/>
              <w:bottom w:val="nil"/>
              <w:right w:val="single" w:sz="8" w:space="0" w:color="023A85"/>
            </w:tcBorders>
            <w:shd w:val="clear" w:color="auto" w:fill="auto"/>
            <w:noWrap/>
            <w:hideMark/>
          </w:tcPr>
          <w:p w14:paraId="0C41219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1.681.564</w:t>
            </w:r>
          </w:p>
        </w:tc>
        <w:tc>
          <w:tcPr>
            <w:tcW w:w="647" w:type="pct"/>
            <w:tcBorders>
              <w:top w:val="nil"/>
              <w:left w:val="single" w:sz="8" w:space="0" w:color="023A85"/>
              <w:bottom w:val="nil"/>
              <w:right w:val="single" w:sz="8" w:space="0" w:color="023A85"/>
            </w:tcBorders>
            <w:shd w:val="clear" w:color="auto" w:fill="auto"/>
            <w:noWrap/>
            <w:hideMark/>
          </w:tcPr>
          <w:p w14:paraId="39B33CA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804.314.801</w:t>
            </w:r>
          </w:p>
        </w:tc>
        <w:tc>
          <w:tcPr>
            <w:tcW w:w="651" w:type="pct"/>
            <w:tcBorders>
              <w:top w:val="nil"/>
              <w:left w:val="single" w:sz="8" w:space="0" w:color="023A85"/>
              <w:bottom w:val="nil"/>
              <w:right w:val="single" w:sz="8" w:space="0" w:color="023A85"/>
            </w:tcBorders>
            <w:shd w:val="clear" w:color="auto" w:fill="auto"/>
            <w:noWrap/>
            <w:hideMark/>
          </w:tcPr>
          <w:p w14:paraId="2C2BC5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42.517.999</w:t>
            </w:r>
          </w:p>
        </w:tc>
        <w:tc>
          <w:tcPr>
            <w:tcW w:w="647" w:type="pct"/>
            <w:tcBorders>
              <w:top w:val="nil"/>
              <w:left w:val="single" w:sz="8" w:space="0" w:color="023A85"/>
              <w:bottom w:val="nil"/>
            </w:tcBorders>
            <w:shd w:val="clear" w:color="auto" w:fill="auto"/>
            <w:noWrap/>
            <w:hideMark/>
          </w:tcPr>
          <w:p w14:paraId="263E643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885.863.591</w:t>
            </w:r>
          </w:p>
        </w:tc>
      </w:tr>
      <w:tr w:rsidR="00D07764" w:rsidRPr="002A2C7F" w14:paraId="507565FD" w14:textId="77777777" w:rsidTr="00482B3F">
        <w:trPr>
          <w:jc w:val="center"/>
        </w:trPr>
        <w:tc>
          <w:tcPr>
            <w:tcW w:w="1886" w:type="pct"/>
            <w:tcBorders>
              <w:top w:val="nil"/>
              <w:bottom w:val="nil"/>
              <w:right w:val="single" w:sz="8" w:space="0" w:color="023A85"/>
            </w:tcBorders>
            <w:shd w:val="clear" w:color="auto" w:fill="auto"/>
            <w:vAlign w:val="bottom"/>
            <w:hideMark/>
          </w:tcPr>
          <w:p w14:paraId="1A34621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647" w:type="pct"/>
            <w:tcBorders>
              <w:top w:val="nil"/>
              <w:left w:val="single" w:sz="8" w:space="0" w:color="023A85"/>
              <w:bottom w:val="nil"/>
              <w:right w:val="single" w:sz="8" w:space="0" w:color="023A85"/>
            </w:tcBorders>
            <w:shd w:val="clear" w:color="auto" w:fill="auto"/>
            <w:noWrap/>
            <w:hideMark/>
          </w:tcPr>
          <w:p w14:paraId="66A495D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2.280.593</w:t>
            </w:r>
          </w:p>
        </w:tc>
        <w:tc>
          <w:tcPr>
            <w:tcW w:w="523" w:type="pct"/>
            <w:tcBorders>
              <w:top w:val="nil"/>
              <w:left w:val="single" w:sz="8" w:space="0" w:color="023A85"/>
              <w:bottom w:val="nil"/>
              <w:right w:val="single" w:sz="8" w:space="0" w:color="023A85"/>
            </w:tcBorders>
            <w:shd w:val="clear" w:color="auto" w:fill="auto"/>
            <w:noWrap/>
            <w:hideMark/>
          </w:tcPr>
          <w:p w14:paraId="5314AE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10.246</w:t>
            </w:r>
          </w:p>
        </w:tc>
        <w:tc>
          <w:tcPr>
            <w:tcW w:w="647" w:type="pct"/>
            <w:tcBorders>
              <w:top w:val="nil"/>
              <w:left w:val="single" w:sz="8" w:space="0" w:color="023A85"/>
              <w:bottom w:val="nil"/>
              <w:right w:val="single" w:sz="8" w:space="0" w:color="023A85"/>
            </w:tcBorders>
            <w:shd w:val="clear" w:color="auto" w:fill="auto"/>
            <w:noWrap/>
            <w:hideMark/>
          </w:tcPr>
          <w:p w14:paraId="5B7EC3D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12.988.429</w:t>
            </w:r>
          </w:p>
        </w:tc>
        <w:tc>
          <w:tcPr>
            <w:tcW w:w="651" w:type="pct"/>
            <w:tcBorders>
              <w:top w:val="nil"/>
              <w:left w:val="single" w:sz="8" w:space="0" w:color="023A85"/>
              <w:bottom w:val="nil"/>
              <w:right w:val="single" w:sz="8" w:space="0" w:color="023A85"/>
            </w:tcBorders>
            <w:shd w:val="clear" w:color="auto" w:fill="auto"/>
            <w:noWrap/>
            <w:hideMark/>
          </w:tcPr>
          <w:p w14:paraId="292C25D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753.328</w:t>
            </w:r>
          </w:p>
        </w:tc>
        <w:tc>
          <w:tcPr>
            <w:tcW w:w="647" w:type="pct"/>
            <w:tcBorders>
              <w:top w:val="nil"/>
              <w:left w:val="single" w:sz="8" w:space="0" w:color="023A85"/>
              <w:bottom w:val="nil"/>
            </w:tcBorders>
            <w:shd w:val="clear" w:color="auto" w:fill="auto"/>
            <w:noWrap/>
            <w:hideMark/>
          </w:tcPr>
          <w:p w14:paraId="1DB5547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-11.471.410</w:t>
            </w:r>
          </w:p>
        </w:tc>
      </w:tr>
      <w:tr w:rsidR="00D07764" w:rsidRPr="002A2C7F" w14:paraId="3259F522" w14:textId="77777777" w:rsidTr="00482B3F">
        <w:trPr>
          <w:jc w:val="center"/>
        </w:trPr>
        <w:tc>
          <w:tcPr>
            <w:tcW w:w="1886" w:type="pct"/>
            <w:tcBorders>
              <w:top w:val="nil"/>
              <w:bottom w:val="nil"/>
              <w:right w:val="single" w:sz="8" w:space="0" w:color="023A85"/>
            </w:tcBorders>
            <w:shd w:val="clear" w:color="auto" w:fill="auto"/>
            <w:vAlign w:val="bottom"/>
            <w:hideMark/>
          </w:tcPr>
          <w:p w14:paraId="42D68D2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647" w:type="pct"/>
            <w:tcBorders>
              <w:top w:val="nil"/>
              <w:left w:val="single" w:sz="8" w:space="0" w:color="023A85"/>
              <w:bottom w:val="nil"/>
              <w:right w:val="single" w:sz="8" w:space="0" w:color="023A85"/>
            </w:tcBorders>
            <w:shd w:val="clear" w:color="auto" w:fill="auto"/>
            <w:noWrap/>
            <w:hideMark/>
          </w:tcPr>
          <w:p w14:paraId="3BF2D14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406.523.624</w:t>
            </w:r>
          </w:p>
        </w:tc>
        <w:tc>
          <w:tcPr>
            <w:tcW w:w="523" w:type="pct"/>
            <w:tcBorders>
              <w:top w:val="nil"/>
              <w:left w:val="single" w:sz="8" w:space="0" w:color="023A85"/>
              <w:bottom w:val="nil"/>
              <w:right w:val="single" w:sz="8" w:space="0" w:color="023A85"/>
            </w:tcBorders>
            <w:shd w:val="clear" w:color="auto" w:fill="auto"/>
            <w:noWrap/>
            <w:hideMark/>
          </w:tcPr>
          <w:p w14:paraId="6D52CFF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1.401.421</w:t>
            </w:r>
          </w:p>
        </w:tc>
        <w:tc>
          <w:tcPr>
            <w:tcW w:w="647" w:type="pct"/>
            <w:tcBorders>
              <w:top w:val="nil"/>
              <w:left w:val="single" w:sz="8" w:space="0" w:color="023A85"/>
              <w:bottom w:val="nil"/>
              <w:right w:val="single" w:sz="8" w:space="0" w:color="023A85"/>
            </w:tcBorders>
            <w:shd w:val="clear" w:color="auto" w:fill="auto"/>
            <w:noWrap/>
            <w:hideMark/>
          </w:tcPr>
          <w:p w14:paraId="1D01A57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194.306.562</w:t>
            </w:r>
          </w:p>
        </w:tc>
        <w:tc>
          <w:tcPr>
            <w:tcW w:w="651" w:type="pct"/>
            <w:tcBorders>
              <w:top w:val="nil"/>
              <w:left w:val="single" w:sz="8" w:space="0" w:color="023A85"/>
              <w:bottom w:val="nil"/>
              <w:right w:val="single" w:sz="8" w:space="0" w:color="023A85"/>
            </w:tcBorders>
            <w:shd w:val="clear" w:color="auto" w:fill="auto"/>
            <w:noWrap/>
            <w:hideMark/>
          </w:tcPr>
          <w:p w14:paraId="633521E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6.595.432</w:t>
            </w:r>
          </w:p>
        </w:tc>
        <w:tc>
          <w:tcPr>
            <w:tcW w:w="647" w:type="pct"/>
            <w:tcBorders>
              <w:top w:val="nil"/>
              <w:left w:val="single" w:sz="8" w:space="0" w:color="023A85"/>
              <w:bottom w:val="nil"/>
            </w:tcBorders>
            <w:shd w:val="clear" w:color="auto" w:fill="auto"/>
            <w:noWrap/>
            <w:hideMark/>
          </w:tcPr>
          <w:p w14:paraId="0861FE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204.220.209</w:t>
            </w:r>
          </w:p>
        </w:tc>
      </w:tr>
      <w:tr w:rsidR="00D07764" w:rsidRPr="002A2C7F" w14:paraId="04C11CE1" w14:textId="77777777" w:rsidTr="00482B3F">
        <w:trPr>
          <w:jc w:val="center"/>
        </w:trPr>
        <w:tc>
          <w:tcPr>
            <w:tcW w:w="1886" w:type="pct"/>
            <w:tcBorders>
              <w:top w:val="nil"/>
              <w:bottom w:val="nil"/>
              <w:right w:val="single" w:sz="8" w:space="0" w:color="023A85"/>
            </w:tcBorders>
            <w:shd w:val="clear" w:color="auto" w:fill="auto"/>
            <w:vAlign w:val="bottom"/>
            <w:hideMark/>
          </w:tcPr>
          <w:p w14:paraId="401DD67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647" w:type="pct"/>
            <w:tcBorders>
              <w:top w:val="nil"/>
              <w:left w:val="single" w:sz="8" w:space="0" w:color="023A85"/>
              <w:bottom w:val="nil"/>
              <w:right w:val="single" w:sz="8" w:space="0" w:color="023A85"/>
            </w:tcBorders>
            <w:shd w:val="clear" w:color="auto" w:fill="auto"/>
            <w:noWrap/>
            <w:hideMark/>
          </w:tcPr>
          <w:p w14:paraId="53BA820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7.352.709</w:t>
            </w:r>
          </w:p>
        </w:tc>
        <w:tc>
          <w:tcPr>
            <w:tcW w:w="523" w:type="pct"/>
            <w:tcBorders>
              <w:top w:val="nil"/>
              <w:left w:val="single" w:sz="8" w:space="0" w:color="023A85"/>
              <w:bottom w:val="nil"/>
              <w:right w:val="single" w:sz="8" w:space="0" w:color="023A85"/>
            </w:tcBorders>
            <w:shd w:val="clear" w:color="auto" w:fill="auto"/>
            <w:noWrap/>
            <w:hideMark/>
          </w:tcPr>
          <w:p w14:paraId="351A3F3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22.440</w:t>
            </w:r>
          </w:p>
        </w:tc>
        <w:tc>
          <w:tcPr>
            <w:tcW w:w="647" w:type="pct"/>
            <w:tcBorders>
              <w:top w:val="nil"/>
              <w:left w:val="single" w:sz="8" w:space="0" w:color="023A85"/>
              <w:bottom w:val="nil"/>
              <w:right w:val="single" w:sz="8" w:space="0" w:color="023A85"/>
            </w:tcBorders>
            <w:shd w:val="clear" w:color="auto" w:fill="auto"/>
            <w:noWrap/>
            <w:hideMark/>
          </w:tcPr>
          <w:p w14:paraId="4AF845E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6.807.714</w:t>
            </w:r>
          </w:p>
        </w:tc>
        <w:tc>
          <w:tcPr>
            <w:tcW w:w="651" w:type="pct"/>
            <w:tcBorders>
              <w:top w:val="nil"/>
              <w:left w:val="single" w:sz="8" w:space="0" w:color="023A85"/>
              <w:bottom w:val="nil"/>
              <w:right w:val="single" w:sz="8" w:space="0" w:color="023A85"/>
            </w:tcBorders>
            <w:shd w:val="clear" w:color="auto" w:fill="auto"/>
            <w:noWrap/>
            <w:hideMark/>
          </w:tcPr>
          <w:p w14:paraId="319E5A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145.545</w:t>
            </w:r>
          </w:p>
        </w:tc>
        <w:tc>
          <w:tcPr>
            <w:tcW w:w="647" w:type="pct"/>
            <w:tcBorders>
              <w:top w:val="nil"/>
              <w:left w:val="single" w:sz="8" w:space="0" w:color="023A85"/>
              <w:bottom w:val="nil"/>
            </w:tcBorders>
            <w:shd w:val="clear" w:color="auto" w:fill="auto"/>
            <w:noWrap/>
            <w:hideMark/>
          </w:tcPr>
          <w:p w14:paraId="22FDFC3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377.009</w:t>
            </w:r>
          </w:p>
        </w:tc>
      </w:tr>
      <w:tr w:rsidR="00D07764" w:rsidRPr="002A2C7F" w14:paraId="7918E11F" w14:textId="77777777" w:rsidTr="00482B3F">
        <w:trPr>
          <w:jc w:val="center"/>
        </w:trPr>
        <w:tc>
          <w:tcPr>
            <w:tcW w:w="1886" w:type="pct"/>
            <w:tcBorders>
              <w:top w:val="nil"/>
              <w:bottom w:val="nil"/>
              <w:right w:val="single" w:sz="8" w:space="0" w:color="023A85"/>
            </w:tcBorders>
            <w:shd w:val="clear" w:color="auto" w:fill="auto"/>
            <w:vAlign w:val="bottom"/>
            <w:hideMark/>
          </w:tcPr>
          <w:p w14:paraId="7F7D89E0"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647" w:type="pct"/>
            <w:tcBorders>
              <w:top w:val="nil"/>
              <w:left w:val="single" w:sz="8" w:space="0" w:color="023A85"/>
              <w:bottom w:val="nil"/>
              <w:right w:val="single" w:sz="8" w:space="0" w:color="023A85"/>
            </w:tcBorders>
            <w:shd w:val="clear" w:color="auto" w:fill="auto"/>
            <w:noWrap/>
            <w:hideMark/>
          </w:tcPr>
          <w:p w14:paraId="0E1F41A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768.114.810</w:t>
            </w:r>
          </w:p>
        </w:tc>
        <w:tc>
          <w:tcPr>
            <w:tcW w:w="523" w:type="pct"/>
            <w:tcBorders>
              <w:top w:val="nil"/>
              <w:left w:val="single" w:sz="8" w:space="0" w:color="023A85"/>
              <w:bottom w:val="nil"/>
              <w:right w:val="single" w:sz="8" w:space="0" w:color="023A85"/>
            </w:tcBorders>
            <w:shd w:val="clear" w:color="auto" w:fill="auto"/>
            <w:noWrap/>
            <w:hideMark/>
          </w:tcPr>
          <w:p w14:paraId="6027418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2.214.360</w:t>
            </w:r>
          </w:p>
        </w:tc>
        <w:tc>
          <w:tcPr>
            <w:tcW w:w="647" w:type="pct"/>
            <w:tcBorders>
              <w:top w:val="nil"/>
              <w:left w:val="single" w:sz="8" w:space="0" w:color="023A85"/>
              <w:bottom w:val="nil"/>
              <w:right w:val="single" w:sz="8" w:space="0" w:color="023A85"/>
            </w:tcBorders>
            <w:shd w:val="clear" w:color="auto" w:fill="auto"/>
            <w:noWrap/>
            <w:hideMark/>
          </w:tcPr>
          <w:p w14:paraId="5D0963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296.348.123</w:t>
            </w:r>
          </w:p>
        </w:tc>
        <w:tc>
          <w:tcPr>
            <w:tcW w:w="651" w:type="pct"/>
            <w:tcBorders>
              <w:top w:val="nil"/>
              <w:left w:val="single" w:sz="8" w:space="0" w:color="023A85"/>
              <w:bottom w:val="nil"/>
              <w:right w:val="single" w:sz="8" w:space="0" w:color="023A85"/>
            </w:tcBorders>
            <w:shd w:val="clear" w:color="auto" w:fill="auto"/>
            <w:noWrap/>
            <w:hideMark/>
          </w:tcPr>
          <w:p w14:paraId="4C3E23E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27.911.392</w:t>
            </w:r>
          </w:p>
        </w:tc>
        <w:tc>
          <w:tcPr>
            <w:tcW w:w="647" w:type="pct"/>
            <w:tcBorders>
              <w:top w:val="nil"/>
              <w:left w:val="single" w:sz="8" w:space="0" w:color="023A85"/>
              <w:bottom w:val="nil"/>
            </w:tcBorders>
            <w:shd w:val="clear" w:color="auto" w:fill="auto"/>
            <w:noWrap/>
            <w:hideMark/>
          </w:tcPr>
          <w:p w14:paraId="06F4D19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441.640.935</w:t>
            </w:r>
          </w:p>
        </w:tc>
      </w:tr>
      <w:tr w:rsidR="00D07764" w:rsidRPr="002A2C7F" w14:paraId="71D8F8ED" w14:textId="77777777" w:rsidTr="00482B3F">
        <w:trPr>
          <w:jc w:val="center"/>
        </w:trPr>
        <w:tc>
          <w:tcPr>
            <w:tcW w:w="1886" w:type="pct"/>
            <w:tcBorders>
              <w:top w:val="nil"/>
              <w:bottom w:val="nil"/>
              <w:right w:val="single" w:sz="8" w:space="0" w:color="023A85"/>
            </w:tcBorders>
            <w:shd w:val="clear" w:color="auto" w:fill="auto"/>
            <w:vAlign w:val="bottom"/>
            <w:hideMark/>
          </w:tcPr>
          <w:p w14:paraId="4A81519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647" w:type="pct"/>
            <w:tcBorders>
              <w:top w:val="nil"/>
              <w:left w:val="single" w:sz="8" w:space="0" w:color="023A85"/>
              <w:bottom w:val="nil"/>
              <w:right w:val="single" w:sz="8" w:space="0" w:color="023A85"/>
            </w:tcBorders>
            <w:shd w:val="clear" w:color="auto" w:fill="auto"/>
            <w:noWrap/>
            <w:hideMark/>
          </w:tcPr>
          <w:p w14:paraId="5E247E2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119.454.043</w:t>
            </w:r>
          </w:p>
        </w:tc>
        <w:tc>
          <w:tcPr>
            <w:tcW w:w="523" w:type="pct"/>
            <w:tcBorders>
              <w:top w:val="nil"/>
              <w:left w:val="single" w:sz="8" w:space="0" w:color="023A85"/>
              <w:bottom w:val="nil"/>
              <w:right w:val="single" w:sz="8" w:space="0" w:color="023A85"/>
            </w:tcBorders>
            <w:shd w:val="clear" w:color="auto" w:fill="auto"/>
            <w:noWrap/>
            <w:hideMark/>
          </w:tcPr>
          <w:p w14:paraId="390865A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16.725</w:t>
            </w:r>
          </w:p>
        </w:tc>
        <w:tc>
          <w:tcPr>
            <w:tcW w:w="647" w:type="pct"/>
            <w:tcBorders>
              <w:top w:val="nil"/>
              <w:left w:val="single" w:sz="8" w:space="0" w:color="023A85"/>
              <w:bottom w:val="nil"/>
              <w:right w:val="single" w:sz="8" w:space="0" w:color="023A85"/>
            </w:tcBorders>
            <w:shd w:val="clear" w:color="auto" w:fill="auto"/>
            <w:noWrap/>
            <w:hideMark/>
          </w:tcPr>
          <w:p w14:paraId="1230761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5.328.924</w:t>
            </w:r>
          </w:p>
        </w:tc>
        <w:tc>
          <w:tcPr>
            <w:tcW w:w="651" w:type="pct"/>
            <w:tcBorders>
              <w:top w:val="nil"/>
              <w:left w:val="single" w:sz="8" w:space="0" w:color="023A85"/>
              <w:bottom w:val="nil"/>
              <w:right w:val="single" w:sz="8" w:space="0" w:color="023A85"/>
            </w:tcBorders>
            <w:shd w:val="clear" w:color="auto" w:fill="auto"/>
            <w:noWrap/>
            <w:hideMark/>
          </w:tcPr>
          <w:p w14:paraId="682EE93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498.584</w:t>
            </w:r>
          </w:p>
        </w:tc>
        <w:tc>
          <w:tcPr>
            <w:tcW w:w="647" w:type="pct"/>
            <w:tcBorders>
              <w:top w:val="nil"/>
              <w:left w:val="single" w:sz="8" w:space="0" w:color="023A85"/>
              <w:bottom w:val="nil"/>
            </w:tcBorders>
            <w:shd w:val="clear" w:color="auto" w:fill="auto"/>
            <w:noWrap/>
            <w:hideMark/>
          </w:tcPr>
          <w:p w14:paraId="6AB661F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113.609.810</w:t>
            </w:r>
          </w:p>
        </w:tc>
      </w:tr>
      <w:tr w:rsidR="00D07764" w:rsidRPr="002A2C7F" w14:paraId="7CDA61D0" w14:textId="77777777" w:rsidTr="00482B3F">
        <w:trPr>
          <w:jc w:val="center"/>
        </w:trPr>
        <w:tc>
          <w:tcPr>
            <w:tcW w:w="1886" w:type="pct"/>
            <w:tcBorders>
              <w:top w:val="nil"/>
              <w:bottom w:val="nil"/>
              <w:right w:val="single" w:sz="8" w:space="0" w:color="023A85"/>
            </w:tcBorders>
            <w:shd w:val="clear" w:color="auto" w:fill="auto"/>
            <w:vAlign w:val="bottom"/>
            <w:hideMark/>
          </w:tcPr>
          <w:p w14:paraId="2BD27EC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647" w:type="pct"/>
            <w:tcBorders>
              <w:top w:val="nil"/>
              <w:left w:val="single" w:sz="8" w:space="0" w:color="023A85"/>
              <w:bottom w:val="nil"/>
              <w:right w:val="single" w:sz="8" w:space="0" w:color="023A85"/>
            </w:tcBorders>
            <w:shd w:val="clear" w:color="auto" w:fill="auto"/>
            <w:noWrap/>
            <w:hideMark/>
          </w:tcPr>
          <w:p w14:paraId="45567AA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37.648.612</w:t>
            </w:r>
          </w:p>
        </w:tc>
        <w:tc>
          <w:tcPr>
            <w:tcW w:w="523" w:type="pct"/>
            <w:tcBorders>
              <w:top w:val="nil"/>
              <w:left w:val="single" w:sz="8" w:space="0" w:color="023A85"/>
              <w:bottom w:val="nil"/>
              <w:right w:val="single" w:sz="8" w:space="0" w:color="023A85"/>
            </w:tcBorders>
            <w:shd w:val="clear" w:color="auto" w:fill="auto"/>
            <w:noWrap/>
            <w:hideMark/>
          </w:tcPr>
          <w:p w14:paraId="21AD054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22.798</w:t>
            </w:r>
          </w:p>
        </w:tc>
        <w:tc>
          <w:tcPr>
            <w:tcW w:w="647" w:type="pct"/>
            <w:tcBorders>
              <w:top w:val="nil"/>
              <w:left w:val="single" w:sz="8" w:space="0" w:color="023A85"/>
              <w:bottom w:val="nil"/>
              <w:right w:val="single" w:sz="8" w:space="0" w:color="023A85"/>
            </w:tcBorders>
            <w:shd w:val="clear" w:color="auto" w:fill="auto"/>
            <w:noWrap/>
            <w:hideMark/>
          </w:tcPr>
          <w:p w14:paraId="05B06B1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17.176.360</w:t>
            </w:r>
          </w:p>
        </w:tc>
        <w:tc>
          <w:tcPr>
            <w:tcW w:w="651" w:type="pct"/>
            <w:tcBorders>
              <w:top w:val="nil"/>
              <w:left w:val="single" w:sz="8" w:space="0" w:color="023A85"/>
              <w:bottom w:val="nil"/>
              <w:right w:val="single" w:sz="8" w:space="0" w:color="023A85"/>
            </w:tcBorders>
            <w:shd w:val="clear" w:color="auto" w:fill="auto"/>
            <w:noWrap/>
            <w:hideMark/>
          </w:tcPr>
          <w:p w14:paraId="5C09BD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429.674</w:t>
            </w:r>
          </w:p>
        </w:tc>
        <w:tc>
          <w:tcPr>
            <w:tcW w:w="647" w:type="pct"/>
            <w:tcBorders>
              <w:top w:val="nil"/>
              <w:left w:val="single" w:sz="8" w:space="0" w:color="023A85"/>
              <w:bottom w:val="nil"/>
            </w:tcBorders>
            <w:shd w:val="clear" w:color="auto" w:fill="auto"/>
            <w:noWrap/>
            <w:hideMark/>
          </w:tcPr>
          <w:p w14:paraId="7CB3128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20.019.780</w:t>
            </w:r>
          </w:p>
        </w:tc>
      </w:tr>
      <w:tr w:rsidR="00D07764" w:rsidRPr="002A2C7F" w14:paraId="0365B287" w14:textId="77777777" w:rsidTr="00482B3F">
        <w:trPr>
          <w:jc w:val="center"/>
        </w:trPr>
        <w:tc>
          <w:tcPr>
            <w:tcW w:w="1886" w:type="pct"/>
            <w:tcBorders>
              <w:top w:val="nil"/>
              <w:bottom w:val="nil"/>
              <w:right w:val="single" w:sz="8" w:space="0" w:color="023A85"/>
            </w:tcBorders>
            <w:shd w:val="clear" w:color="auto" w:fill="auto"/>
            <w:vAlign w:val="bottom"/>
            <w:hideMark/>
          </w:tcPr>
          <w:p w14:paraId="60E75F2C"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647" w:type="pct"/>
            <w:tcBorders>
              <w:top w:val="nil"/>
              <w:left w:val="single" w:sz="8" w:space="0" w:color="023A85"/>
              <w:bottom w:val="nil"/>
              <w:right w:val="single" w:sz="8" w:space="0" w:color="023A85"/>
            </w:tcBorders>
            <w:shd w:val="clear" w:color="auto" w:fill="auto"/>
            <w:noWrap/>
            <w:hideMark/>
          </w:tcPr>
          <w:p w14:paraId="273B09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6.624.733</w:t>
            </w:r>
          </w:p>
        </w:tc>
        <w:tc>
          <w:tcPr>
            <w:tcW w:w="523" w:type="pct"/>
            <w:tcBorders>
              <w:top w:val="nil"/>
              <w:left w:val="single" w:sz="8" w:space="0" w:color="023A85"/>
              <w:bottom w:val="nil"/>
              <w:right w:val="single" w:sz="8" w:space="0" w:color="023A85"/>
            </w:tcBorders>
            <w:shd w:val="clear" w:color="auto" w:fill="auto"/>
            <w:noWrap/>
            <w:hideMark/>
          </w:tcPr>
          <w:p w14:paraId="1EE870A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64.792</w:t>
            </w:r>
          </w:p>
        </w:tc>
        <w:tc>
          <w:tcPr>
            <w:tcW w:w="647" w:type="pct"/>
            <w:tcBorders>
              <w:top w:val="nil"/>
              <w:left w:val="single" w:sz="8" w:space="0" w:color="023A85"/>
              <w:bottom w:val="nil"/>
              <w:right w:val="single" w:sz="8" w:space="0" w:color="023A85"/>
            </w:tcBorders>
            <w:shd w:val="clear" w:color="auto" w:fill="auto"/>
            <w:noWrap/>
            <w:hideMark/>
          </w:tcPr>
          <w:p w14:paraId="5635B75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3.027.709</w:t>
            </w:r>
          </w:p>
        </w:tc>
        <w:tc>
          <w:tcPr>
            <w:tcW w:w="651" w:type="pct"/>
            <w:tcBorders>
              <w:top w:val="nil"/>
              <w:left w:val="single" w:sz="8" w:space="0" w:color="023A85"/>
              <w:bottom w:val="nil"/>
              <w:right w:val="single" w:sz="8" w:space="0" w:color="023A85"/>
            </w:tcBorders>
            <w:shd w:val="clear" w:color="auto" w:fill="auto"/>
            <w:noWrap/>
            <w:hideMark/>
          </w:tcPr>
          <w:p w14:paraId="65C853A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100.385</w:t>
            </w:r>
          </w:p>
        </w:tc>
        <w:tc>
          <w:tcPr>
            <w:tcW w:w="647" w:type="pct"/>
            <w:tcBorders>
              <w:top w:val="nil"/>
              <w:left w:val="single" w:sz="8" w:space="0" w:color="023A85"/>
              <w:bottom w:val="nil"/>
            </w:tcBorders>
            <w:shd w:val="clear" w:color="auto" w:fill="auto"/>
            <w:noWrap/>
            <w:hideMark/>
          </w:tcPr>
          <w:p w14:paraId="513F45C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3.431.847</w:t>
            </w:r>
          </w:p>
        </w:tc>
      </w:tr>
      <w:tr w:rsidR="00D07764" w:rsidRPr="002A2C7F" w14:paraId="7C1A625B" w14:textId="77777777" w:rsidTr="00482B3F">
        <w:trPr>
          <w:jc w:val="center"/>
        </w:trPr>
        <w:tc>
          <w:tcPr>
            <w:tcW w:w="1886" w:type="pct"/>
            <w:tcBorders>
              <w:top w:val="nil"/>
              <w:bottom w:val="nil"/>
              <w:right w:val="single" w:sz="8" w:space="0" w:color="023A85"/>
            </w:tcBorders>
            <w:shd w:val="clear" w:color="auto" w:fill="auto"/>
            <w:vAlign w:val="bottom"/>
            <w:hideMark/>
          </w:tcPr>
          <w:p w14:paraId="6F7E8B7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647" w:type="pct"/>
            <w:tcBorders>
              <w:top w:val="nil"/>
              <w:left w:val="single" w:sz="8" w:space="0" w:color="023A85"/>
              <w:bottom w:val="nil"/>
              <w:right w:val="single" w:sz="8" w:space="0" w:color="023A85"/>
            </w:tcBorders>
            <w:shd w:val="clear" w:color="auto" w:fill="auto"/>
            <w:noWrap/>
            <w:hideMark/>
          </w:tcPr>
          <w:p w14:paraId="64B9CE7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78.897.183</w:t>
            </w:r>
          </w:p>
        </w:tc>
        <w:tc>
          <w:tcPr>
            <w:tcW w:w="523" w:type="pct"/>
            <w:tcBorders>
              <w:top w:val="nil"/>
              <w:left w:val="single" w:sz="8" w:space="0" w:color="023A85"/>
              <w:bottom w:val="nil"/>
              <w:right w:val="single" w:sz="8" w:space="0" w:color="023A85"/>
            </w:tcBorders>
            <w:shd w:val="clear" w:color="auto" w:fill="auto"/>
            <w:noWrap/>
            <w:hideMark/>
          </w:tcPr>
          <w:p w14:paraId="4733855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494.643</w:t>
            </w:r>
          </w:p>
        </w:tc>
        <w:tc>
          <w:tcPr>
            <w:tcW w:w="647" w:type="pct"/>
            <w:tcBorders>
              <w:top w:val="nil"/>
              <w:left w:val="single" w:sz="8" w:space="0" w:color="023A85"/>
              <w:bottom w:val="nil"/>
              <w:right w:val="single" w:sz="8" w:space="0" w:color="023A85"/>
            </w:tcBorders>
            <w:shd w:val="clear" w:color="auto" w:fill="auto"/>
            <w:noWrap/>
            <w:hideMark/>
          </w:tcPr>
          <w:p w14:paraId="1E8E9AE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40.555.266</w:t>
            </w:r>
          </w:p>
        </w:tc>
        <w:tc>
          <w:tcPr>
            <w:tcW w:w="651" w:type="pct"/>
            <w:tcBorders>
              <w:top w:val="nil"/>
              <w:left w:val="single" w:sz="8" w:space="0" w:color="023A85"/>
              <w:bottom w:val="nil"/>
              <w:right w:val="single" w:sz="8" w:space="0" w:color="023A85"/>
            </w:tcBorders>
            <w:shd w:val="clear" w:color="auto" w:fill="auto"/>
            <w:noWrap/>
            <w:hideMark/>
          </w:tcPr>
          <w:p w14:paraId="5FD9F41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510.386</w:t>
            </w:r>
          </w:p>
        </w:tc>
        <w:tc>
          <w:tcPr>
            <w:tcW w:w="647" w:type="pct"/>
            <w:tcBorders>
              <w:top w:val="nil"/>
              <w:left w:val="single" w:sz="8" w:space="0" w:color="023A85"/>
              <w:bottom w:val="nil"/>
            </w:tcBorders>
            <w:shd w:val="clear" w:color="auto" w:fill="auto"/>
            <w:noWrap/>
            <w:hideMark/>
          </w:tcPr>
          <w:p w14:paraId="47755A6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37.336.889</w:t>
            </w:r>
          </w:p>
        </w:tc>
      </w:tr>
      <w:tr w:rsidR="00D07764" w:rsidRPr="002A2C7F" w14:paraId="39882E1F" w14:textId="77777777" w:rsidTr="00482B3F">
        <w:trPr>
          <w:jc w:val="center"/>
        </w:trPr>
        <w:tc>
          <w:tcPr>
            <w:tcW w:w="1886" w:type="pct"/>
            <w:tcBorders>
              <w:top w:val="nil"/>
              <w:bottom w:val="single" w:sz="8" w:space="0" w:color="023A85"/>
              <w:right w:val="single" w:sz="8" w:space="0" w:color="023A85"/>
            </w:tcBorders>
            <w:shd w:val="clear" w:color="auto" w:fill="auto"/>
            <w:vAlign w:val="bottom"/>
            <w:hideMark/>
          </w:tcPr>
          <w:p w14:paraId="1B3C32B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6F71B76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129.599.289</w:t>
            </w:r>
          </w:p>
        </w:tc>
        <w:tc>
          <w:tcPr>
            <w:tcW w:w="523" w:type="pct"/>
            <w:tcBorders>
              <w:top w:val="nil"/>
              <w:left w:val="single" w:sz="8" w:space="0" w:color="023A85"/>
              <w:bottom w:val="single" w:sz="8" w:space="0" w:color="023A85"/>
              <w:right w:val="single" w:sz="8" w:space="0" w:color="023A85"/>
            </w:tcBorders>
            <w:shd w:val="clear" w:color="auto" w:fill="auto"/>
            <w:noWrap/>
            <w:hideMark/>
          </w:tcPr>
          <w:p w14:paraId="78958AA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hideMark/>
          </w:tcPr>
          <w:p w14:paraId="1BF46D4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29.720.896</w:t>
            </w:r>
          </w:p>
        </w:tc>
        <w:tc>
          <w:tcPr>
            <w:tcW w:w="651" w:type="pct"/>
            <w:tcBorders>
              <w:top w:val="nil"/>
              <w:left w:val="single" w:sz="8" w:space="0" w:color="023A85"/>
              <w:bottom w:val="single" w:sz="8" w:space="0" w:color="023A85"/>
              <w:right w:val="single" w:sz="8" w:space="0" w:color="023A85"/>
            </w:tcBorders>
            <w:shd w:val="clear" w:color="auto" w:fill="auto"/>
            <w:noWrap/>
            <w:hideMark/>
          </w:tcPr>
          <w:p w14:paraId="0B10089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48.418</w:t>
            </w:r>
          </w:p>
        </w:tc>
        <w:tc>
          <w:tcPr>
            <w:tcW w:w="647" w:type="pct"/>
            <w:tcBorders>
              <w:top w:val="nil"/>
              <w:left w:val="single" w:sz="8" w:space="0" w:color="023A85"/>
              <w:bottom w:val="single" w:sz="8" w:space="0" w:color="023A85"/>
            </w:tcBorders>
            <w:shd w:val="clear" w:color="auto" w:fill="auto"/>
            <w:noWrap/>
            <w:hideMark/>
          </w:tcPr>
          <w:p w14:paraId="0126689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99.829.974</w:t>
            </w:r>
          </w:p>
        </w:tc>
      </w:tr>
      <w:tr w:rsidR="00D07764" w:rsidRPr="002A2C7F" w14:paraId="0EACC0DE"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85E21FF"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0E4B0490"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3.290.873.552</w:t>
            </w:r>
          </w:p>
        </w:tc>
        <w:tc>
          <w:tcPr>
            <w:tcW w:w="523" w:type="pct"/>
            <w:tcBorders>
              <w:top w:val="single" w:sz="8" w:space="0" w:color="023A85"/>
              <w:left w:val="single" w:sz="8" w:space="0" w:color="023A85"/>
              <w:bottom w:val="single" w:sz="8" w:space="0" w:color="023A85"/>
              <w:right w:val="single" w:sz="8" w:space="0" w:color="023A85"/>
            </w:tcBorders>
            <w:shd w:val="clear" w:color="auto" w:fill="auto"/>
            <w:hideMark/>
          </w:tcPr>
          <w:p w14:paraId="6EFAC26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5.928.989</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24FFFAA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1.410.574.784</w:t>
            </w:r>
          </w:p>
        </w:tc>
        <w:tc>
          <w:tcPr>
            <w:tcW w:w="651" w:type="pct"/>
            <w:tcBorders>
              <w:top w:val="single" w:sz="8" w:space="0" w:color="023A85"/>
              <w:left w:val="single" w:sz="8" w:space="0" w:color="023A85"/>
              <w:bottom w:val="single" w:sz="8" w:space="0" w:color="023A85"/>
              <w:right w:val="single" w:sz="8" w:space="0" w:color="023A85"/>
            </w:tcBorders>
            <w:shd w:val="clear" w:color="auto" w:fill="auto"/>
            <w:hideMark/>
          </w:tcPr>
          <w:p w14:paraId="0B40870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79.511.145</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4588082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1.794.858.634</w:t>
            </w:r>
          </w:p>
        </w:tc>
      </w:tr>
      <w:tr w:rsidR="00D07764" w:rsidRPr="002A2C7F" w14:paraId="2A874C4F"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46FC730"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MOZKINAK (+) edo GALERA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F393B4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79.484.950</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1A4E20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422.782</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D7FCCFB"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34.659.025</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0AE79A1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-292.524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20E52B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44.695.668</w:t>
            </w:r>
          </w:p>
        </w:tc>
      </w:tr>
      <w:tr w:rsidR="00D07764" w:rsidRPr="002A2C7F" w14:paraId="12088374" w14:textId="77777777" w:rsidTr="00482B3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23873DDB" w14:textId="77777777" w:rsidR="00D07764" w:rsidRPr="002A2C7F" w:rsidRDefault="00D07764" w:rsidP="00482B3F">
            <w:pPr>
              <w:spacing w:after="0" w:line="240" w:lineRule="auto"/>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165CB52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p>
        </w:tc>
        <w:tc>
          <w:tcPr>
            <w:tcW w:w="523" w:type="pct"/>
            <w:tcBorders>
              <w:top w:val="single" w:sz="8" w:space="0" w:color="023A85"/>
              <w:left w:val="single" w:sz="8" w:space="0" w:color="023A85"/>
              <w:bottom w:val="single" w:sz="8" w:space="0" w:color="023A85"/>
              <w:right w:val="single" w:sz="8" w:space="0" w:color="023A85"/>
            </w:tcBorders>
            <w:shd w:val="clear" w:color="auto" w:fill="auto"/>
            <w:hideMark/>
          </w:tcPr>
          <w:p w14:paraId="7D9E74A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p>
        </w:tc>
        <w:tc>
          <w:tcPr>
            <w:tcW w:w="647" w:type="pct"/>
            <w:tcBorders>
              <w:top w:val="single" w:sz="8" w:space="0" w:color="023A85"/>
              <w:left w:val="single" w:sz="8" w:space="0" w:color="023A85"/>
              <w:bottom w:val="single" w:sz="8" w:space="0" w:color="023A85"/>
              <w:right w:val="single" w:sz="8" w:space="0" w:color="023A85"/>
            </w:tcBorders>
            <w:shd w:val="clear" w:color="auto" w:fill="auto"/>
            <w:hideMark/>
          </w:tcPr>
          <w:p w14:paraId="42EE228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p>
        </w:tc>
        <w:tc>
          <w:tcPr>
            <w:tcW w:w="651" w:type="pct"/>
            <w:tcBorders>
              <w:top w:val="single" w:sz="8" w:space="0" w:color="023A85"/>
              <w:left w:val="single" w:sz="8" w:space="0" w:color="023A85"/>
              <w:bottom w:val="single" w:sz="8" w:space="0" w:color="023A85"/>
              <w:right w:val="single" w:sz="8" w:space="0" w:color="023A85"/>
            </w:tcBorders>
            <w:shd w:val="clear" w:color="auto" w:fill="auto"/>
            <w:hideMark/>
          </w:tcPr>
          <w:p w14:paraId="44B06D0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p>
        </w:tc>
        <w:tc>
          <w:tcPr>
            <w:tcW w:w="647" w:type="pct"/>
            <w:tcBorders>
              <w:top w:val="single" w:sz="8" w:space="0" w:color="023A85"/>
              <w:left w:val="single" w:sz="8" w:space="0" w:color="023A85"/>
              <w:bottom w:val="single" w:sz="8" w:space="0" w:color="023A85"/>
            </w:tcBorders>
            <w:shd w:val="clear" w:color="auto" w:fill="auto"/>
            <w:hideMark/>
          </w:tcPr>
          <w:p w14:paraId="3F53EF1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p>
        </w:tc>
      </w:tr>
      <w:tr w:rsidR="00D07764" w:rsidRPr="002A2C7F" w14:paraId="47CCACDC"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BA7A5CC"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199066D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287.981.423</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53C616F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917.424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716B681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104.935.187</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4085A90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266.280</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hideMark/>
          </w:tcPr>
          <w:p w14:paraId="62B1531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181.862.532</w:t>
            </w:r>
          </w:p>
        </w:tc>
      </w:tr>
    </w:tbl>
    <w:p w14:paraId="12104D2A" w14:textId="77777777" w:rsidR="00D07764" w:rsidRPr="002A2C7F" w:rsidRDefault="00D07764" w:rsidP="00D07764">
      <w:pPr>
        <w:widowControl w:val="0"/>
        <w:spacing w:after="0" w:line="240" w:lineRule="auto"/>
        <w:rPr>
          <w:rFonts w:ascii="Arial" w:hAnsi="Arial" w:cs="Arial"/>
          <w:lang w:val="eu-ES"/>
        </w:rPr>
      </w:pPr>
    </w:p>
    <w:p w14:paraId="166D048D" w14:textId="2BDFD01B" w:rsidR="00D07764" w:rsidRPr="002A2C7F" w:rsidRDefault="00D07764" w:rsidP="00D07764">
      <w:pPr>
        <w:pStyle w:val="Descripcin"/>
        <w:spacing w:line="240" w:lineRule="auto"/>
        <w:ind w:left="1134" w:hanging="1134"/>
        <w:rPr>
          <w:rFonts w:ascii="Arial" w:hAnsi="Arial" w:cs="Arial"/>
          <w:b w:val="0"/>
          <w:color w:val="5F5F5F"/>
          <w:sz w:val="18"/>
          <w:szCs w:val="18"/>
          <w:lang w:val="eu-ES"/>
        </w:rPr>
      </w:pPr>
      <w:bookmarkStart w:id="417" w:name="_Toc391999647"/>
      <w:bookmarkStart w:id="418" w:name="_Toc513394288"/>
      <w:bookmarkStart w:id="419" w:name="_Toc525300014"/>
      <w:bookmarkStart w:id="420" w:name="_Toc42264729"/>
      <w:r w:rsidRPr="002A2C7F">
        <w:rPr>
          <w:rFonts w:ascii="Arial" w:hAnsi="Arial" w:cs="Arial"/>
          <w:b w:val="0"/>
          <w:color w:val="5F5F5F"/>
          <w:sz w:val="18"/>
          <w:szCs w:val="18"/>
          <w:lang w:val="eu-ES"/>
        </w:rPr>
        <w:t>1.</w:t>
      </w:r>
      <w:r w:rsidRPr="002A2C7F">
        <w:rPr>
          <w:rFonts w:ascii="Arial" w:hAnsi="Arial" w:cs="Arial"/>
          <w:b w:val="0"/>
          <w:color w:val="5F5F5F"/>
          <w:sz w:val="18"/>
          <w:szCs w:val="18"/>
          <w:lang w:val="eu-ES"/>
        </w:rPr>
        <w:fldChar w:fldCharType="begin"/>
      </w:r>
      <w:r w:rsidRPr="002A2C7F">
        <w:rPr>
          <w:rFonts w:ascii="Arial" w:hAnsi="Arial" w:cs="Arial"/>
          <w:b w:val="0"/>
          <w:color w:val="5F5F5F"/>
          <w:sz w:val="18"/>
          <w:szCs w:val="18"/>
          <w:lang w:val="eu-ES"/>
        </w:rPr>
        <w:instrText xml:space="preserve"> SEQ Cuadro_1. \* ARABIC </w:instrText>
      </w:r>
      <w:r w:rsidRPr="002A2C7F">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77</w:t>
      </w:r>
      <w:r w:rsidRPr="002A2C7F">
        <w:rPr>
          <w:rFonts w:ascii="Arial" w:hAnsi="Arial" w:cs="Arial"/>
          <w:b w:val="0"/>
          <w:color w:val="5F5F5F"/>
          <w:sz w:val="18"/>
          <w:szCs w:val="18"/>
          <w:lang w:val="eu-ES"/>
        </w:rPr>
        <w:fldChar w:fldCharType="end"/>
      </w:r>
      <w:r w:rsidRPr="002A2C7F">
        <w:rPr>
          <w:rFonts w:ascii="Arial" w:hAnsi="Arial" w:cs="Arial"/>
          <w:b w:val="0"/>
          <w:color w:val="5F5F5F"/>
          <w:sz w:val="18"/>
          <w:szCs w:val="18"/>
          <w:lang w:val="eu-ES"/>
        </w:rPr>
        <w:t xml:space="preserve">. Taula </w:t>
      </w:r>
      <w:r w:rsidRPr="002A2C7F">
        <w:rPr>
          <w:rFonts w:ascii="Arial" w:hAnsi="Arial" w:cs="Arial"/>
          <w:b w:val="0"/>
          <w:color w:val="5F5F5F"/>
          <w:sz w:val="18"/>
          <w:szCs w:val="18"/>
          <w:lang w:val="eu-ES"/>
        </w:rPr>
        <w:tab/>
      </w:r>
      <w:bookmarkEnd w:id="417"/>
      <w:bookmarkEnd w:id="418"/>
      <w:bookmarkEnd w:id="419"/>
      <w:r w:rsidRPr="002A2C7F">
        <w:rPr>
          <w:rFonts w:ascii="Arial" w:hAnsi="Arial" w:cs="Arial"/>
          <w:b w:val="0"/>
          <w:color w:val="5F5F5F"/>
          <w:sz w:val="18"/>
          <w:szCs w:val="18"/>
          <w:lang w:val="eu-ES"/>
        </w:rPr>
        <w:t>GIZARTE EKONOMIAREN EMAITZEN KONTUA, JARDUERA SEKTOREAREN ARABERA 2018. GIPUZKOA (zifra absolutuak. Eurotan) (Ohiko prezioak)</w:t>
      </w:r>
      <w:bookmarkEnd w:id="420"/>
    </w:p>
    <w:tbl>
      <w:tblPr>
        <w:tblW w:w="5206" w:type="pct"/>
        <w:jc w:val="center"/>
        <w:tblCellMar>
          <w:left w:w="70" w:type="dxa"/>
          <w:right w:w="70" w:type="dxa"/>
        </w:tblCellMar>
        <w:tblLook w:val="04A0" w:firstRow="1" w:lastRow="0" w:firstColumn="1" w:lastColumn="0" w:noHBand="0" w:noVBand="1"/>
      </w:tblPr>
      <w:tblGrid>
        <w:gridCol w:w="3310"/>
        <w:gridCol w:w="1164"/>
        <w:gridCol w:w="903"/>
        <w:gridCol w:w="1164"/>
        <w:gridCol w:w="1129"/>
        <w:gridCol w:w="1164"/>
      </w:tblGrid>
      <w:tr w:rsidR="00D07764" w:rsidRPr="002A2C7F" w14:paraId="6ECC05AD"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F5442DA"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E9596C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BC684F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Lehen sektorea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9E70F4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0420F0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Eraikuntza</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148540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6709D29B"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2402B117"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SARRERAK</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165080E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523" w:type="pct"/>
            <w:tcBorders>
              <w:top w:val="single" w:sz="8" w:space="0" w:color="023A85"/>
              <w:left w:val="single" w:sz="8" w:space="0" w:color="023A85"/>
              <w:bottom w:val="nil"/>
              <w:right w:val="single" w:sz="8" w:space="0" w:color="023A85"/>
            </w:tcBorders>
            <w:shd w:val="clear" w:color="auto" w:fill="auto"/>
            <w:noWrap/>
            <w:vAlign w:val="bottom"/>
            <w:hideMark/>
          </w:tcPr>
          <w:p w14:paraId="296E8EB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right w:val="single" w:sz="8" w:space="0" w:color="023A85"/>
            </w:tcBorders>
            <w:shd w:val="clear" w:color="auto" w:fill="auto"/>
            <w:noWrap/>
            <w:vAlign w:val="bottom"/>
            <w:hideMark/>
          </w:tcPr>
          <w:p w14:paraId="1166BA8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51" w:type="pct"/>
            <w:tcBorders>
              <w:top w:val="single" w:sz="8" w:space="0" w:color="023A85"/>
              <w:left w:val="single" w:sz="8" w:space="0" w:color="023A85"/>
              <w:bottom w:val="nil"/>
              <w:right w:val="single" w:sz="8" w:space="0" w:color="023A85"/>
            </w:tcBorders>
            <w:shd w:val="clear" w:color="auto" w:fill="auto"/>
            <w:noWrap/>
            <w:vAlign w:val="bottom"/>
            <w:hideMark/>
          </w:tcPr>
          <w:p w14:paraId="2D0FC7E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647" w:type="pct"/>
            <w:tcBorders>
              <w:top w:val="single" w:sz="8" w:space="0" w:color="023A85"/>
              <w:left w:val="single" w:sz="8" w:space="0" w:color="023A85"/>
              <w:bottom w:val="nil"/>
            </w:tcBorders>
            <w:shd w:val="clear" w:color="auto" w:fill="auto"/>
            <w:noWrap/>
            <w:vAlign w:val="bottom"/>
            <w:hideMark/>
          </w:tcPr>
          <w:p w14:paraId="5173EAF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D07764" w:rsidRPr="002A2C7F" w14:paraId="27B28A78" w14:textId="77777777" w:rsidTr="00482B3F">
        <w:trPr>
          <w:jc w:val="center"/>
        </w:trPr>
        <w:tc>
          <w:tcPr>
            <w:tcW w:w="1886" w:type="pct"/>
            <w:tcBorders>
              <w:top w:val="nil"/>
              <w:bottom w:val="nil"/>
              <w:right w:val="single" w:sz="8" w:space="0" w:color="023A85"/>
            </w:tcBorders>
            <w:shd w:val="clear" w:color="auto" w:fill="auto"/>
            <w:hideMark/>
          </w:tcPr>
          <w:p w14:paraId="7EE16C1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647" w:type="pct"/>
            <w:tcBorders>
              <w:top w:val="nil"/>
              <w:left w:val="single" w:sz="8" w:space="0" w:color="023A85"/>
              <w:bottom w:val="nil"/>
              <w:right w:val="single" w:sz="8" w:space="0" w:color="023A85"/>
            </w:tcBorders>
            <w:shd w:val="clear" w:color="auto" w:fill="auto"/>
            <w:noWrap/>
            <w:vAlign w:val="bottom"/>
            <w:hideMark/>
          </w:tcPr>
          <w:p w14:paraId="28FC51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4.630.748.838</w:t>
            </w:r>
          </w:p>
        </w:tc>
        <w:tc>
          <w:tcPr>
            <w:tcW w:w="523" w:type="pct"/>
            <w:tcBorders>
              <w:top w:val="nil"/>
              <w:left w:val="single" w:sz="8" w:space="0" w:color="023A85"/>
              <w:bottom w:val="nil"/>
              <w:right w:val="single" w:sz="8" w:space="0" w:color="023A85"/>
            </w:tcBorders>
            <w:shd w:val="clear" w:color="auto" w:fill="auto"/>
            <w:noWrap/>
            <w:vAlign w:val="bottom"/>
            <w:hideMark/>
          </w:tcPr>
          <w:p w14:paraId="72CC765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4.291.924</w:t>
            </w:r>
          </w:p>
        </w:tc>
        <w:tc>
          <w:tcPr>
            <w:tcW w:w="647" w:type="pct"/>
            <w:tcBorders>
              <w:top w:val="nil"/>
              <w:left w:val="single" w:sz="8" w:space="0" w:color="023A85"/>
              <w:bottom w:val="nil"/>
              <w:right w:val="single" w:sz="8" w:space="0" w:color="023A85"/>
            </w:tcBorders>
            <w:shd w:val="clear" w:color="auto" w:fill="auto"/>
            <w:noWrap/>
            <w:vAlign w:val="bottom"/>
            <w:hideMark/>
          </w:tcPr>
          <w:p w14:paraId="28E6080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3.263.612.983</w:t>
            </w:r>
          </w:p>
        </w:tc>
        <w:tc>
          <w:tcPr>
            <w:tcW w:w="651" w:type="pct"/>
            <w:tcBorders>
              <w:top w:val="nil"/>
              <w:left w:val="single" w:sz="8" w:space="0" w:color="023A85"/>
              <w:bottom w:val="nil"/>
              <w:right w:val="single" w:sz="8" w:space="0" w:color="023A85"/>
            </w:tcBorders>
            <w:shd w:val="clear" w:color="auto" w:fill="auto"/>
            <w:noWrap/>
            <w:vAlign w:val="bottom"/>
            <w:hideMark/>
          </w:tcPr>
          <w:p w14:paraId="1BCFF08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69.527.236</w:t>
            </w:r>
          </w:p>
        </w:tc>
        <w:tc>
          <w:tcPr>
            <w:tcW w:w="647" w:type="pct"/>
            <w:tcBorders>
              <w:top w:val="nil"/>
              <w:left w:val="single" w:sz="8" w:space="0" w:color="023A85"/>
              <w:bottom w:val="nil"/>
            </w:tcBorders>
            <w:shd w:val="clear" w:color="auto" w:fill="auto"/>
            <w:noWrap/>
            <w:vAlign w:val="bottom"/>
            <w:hideMark/>
          </w:tcPr>
          <w:p w14:paraId="134A628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1.293.316.696</w:t>
            </w:r>
          </w:p>
        </w:tc>
      </w:tr>
      <w:tr w:rsidR="00D07764" w:rsidRPr="002A2C7F" w14:paraId="69669BB8" w14:textId="77777777" w:rsidTr="00482B3F">
        <w:trPr>
          <w:jc w:val="center"/>
        </w:trPr>
        <w:tc>
          <w:tcPr>
            <w:tcW w:w="1886" w:type="pct"/>
            <w:tcBorders>
              <w:top w:val="nil"/>
              <w:bottom w:val="nil"/>
              <w:right w:val="single" w:sz="8" w:space="0" w:color="023A85"/>
            </w:tcBorders>
            <w:shd w:val="clear" w:color="auto" w:fill="auto"/>
            <w:hideMark/>
          </w:tcPr>
          <w:p w14:paraId="0776E4A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772DAF7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36.515.625</w:t>
            </w:r>
          </w:p>
        </w:tc>
        <w:tc>
          <w:tcPr>
            <w:tcW w:w="523" w:type="pct"/>
            <w:tcBorders>
              <w:top w:val="nil"/>
              <w:left w:val="single" w:sz="8" w:space="0" w:color="023A85"/>
              <w:bottom w:val="nil"/>
              <w:right w:val="single" w:sz="8" w:space="0" w:color="023A85"/>
            </w:tcBorders>
            <w:shd w:val="clear" w:color="auto" w:fill="auto"/>
            <w:noWrap/>
            <w:vAlign w:val="bottom"/>
            <w:hideMark/>
          </w:tcPr>
          <w:p w14:paraId="2EB0F3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-960</w:t>
            </w:r>
          </w:p>
        </w:tc>
        <w:tc>
          <w:tcPr>
            <w:tcW w:w="647" w:type="pct"/>
            <w:tcBorders>
              <w:top w:val="nil"/>
              <w:left w:val="single" w:sz="8" w:space="0" w:color="023A85"/>
              <w:bottom w:val="nil"/>
              <w:right w:val="single" w:sz="8" w:space="0" w:color="023A85"/>
            </w:tcBorders>
            <w:shd w:val="clear" w:color="auto" w:fill="auto"/>
            <w:noWrap/>
            <w:vAlign w:val="bottom"/>
            <w:hideMark/>
          </w:tcPr>
          <w:p w14:paraId="5579260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34.124.384</w:t>
            </w:r>
          </w:p>
        </w:tc>
        <w:tc>
          <w:tcPr>
            <w:tcW w:w="651" w:type="pct"/>
            <w:tcBorders>
              <w:top w:val="nil"/>
              <w:left w:val="single" w:sz="8" w:space="0" w:color="023A85"/>
              <w:bottom w:val="nil"/>
              <w:right w:val="single" w:sz="8" w:space="0" w:color="023A85"/>
            </w:tcBorders>
            <w:shd w:val="clear" w:color="auto" w:fill="auto"/>
            <w:noWrap/>
            <w:vAlign w:val="bottom"/>
            <w:hideMark/>
          </w:tcPr>
          <w:p w14:paraId="23B48F7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524.918</w:t>
            </w:r>
          </w:p>
        </w:tc>
        <w:tc>
          <w:tcPr>
            <w:tcW w:w="647" w:type="pct"/>
            <w:tcBorders>
              <w:top w:val="nil"/>
              <w:left w:val="single" w:sz="8" w:space="0" w:color="023A85"/>
              <w:bottom w:val="nil"/>
            </w:tcBorders>
            <w:shd w:val="clear" w:color="auto" w:fill="auto"/>
            <w:noWrap/>
            <w:vAlign w:val="bottom"/>
            <w:hideMark/>
          </w:tcPr>
          <w:p w14:paraId="60EFC50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1.867.282</w:t>
            </w:r>
          </w:p>
        </w:tc>
      </w:tr>
      <w:tr w:rsidR="00D07764" w:rsidRPr="002A2C7F" w14:paraId="35E1D227" w14:textId="77777777" w:rsidTr="00482B3F">
        <w:trPr>
          <w:jc w:val="center"/>
        </w:trPr>
        <w:tc>
          <w:tcPr>
            <w:tcW w:w="1886" w:type="pct"/>
            <w:tcBorders>
              <w:top w:val="nil"/>
              <w:bottom w:val="nil"/>
              <w:right w:val="single" w:sz="8" w:space="0" w:color="023A85"/>
            </w:tcBorders>
            <w:shd w:val="clear" w:color="auto" w:fill="auto"/>
            <w:hideMark/>
          </w:tcPr>
          <w:p w14:paraId="2070DD8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647" w:type="pct"/>
            <w:tcBorders>
              <w:top w:val="nil"/>
              <w:left w:val="single" w:sz="8" w:space="0" w:color="023A85"/>
              <w:bottom w:val="nil"/>
              <w:right w:val="single" w:sz="8" w:space="0" w:color="023A85"/>
            </w:tcBorders>
            <w:shd w:val="clear" w:color="auto" w:fill="auto"/>
            <w:noWrap/>
            <w:vAlign w:val="bottom"/>
            <w:hideMark/>
          </w:tcPr>
          <w:p w14:paraId="24F03FC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12.780.358</w:t>
            </w:r>
          </w:p>
        </w:tc>
        <w:tc>
          <w:tcPr>
            <w:tcW w:w="523" w:type="pct"/>
            <w:tcBorders>
              <w:top w:val="nil"/>
              <w:left w:val="single" w:sz="8" w:space="0" w:color="023A85"/>
              <w:bottom w:val="nil"/>
              <w:right w:val="single" w:sz="8" w:space="0" w:color="023A85"/>
            </w:tcBorders>
            <w:shd w:val="clear" w:color="auto" w:fill="auto"/>
            <w:noWrap/>
            <w:vAlign w:val="bottom"/>
            <w:hideMark/>
          </w:tcPr>
          <w:p w14:paraId="2FCC12D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42FC39A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12.601.122</w:t>
            </w:r>
          </w:p>
        </w:tc>
        <w:tc>
          <w:tcPr>
            <w:tcW w:w="651" w:type="pct"/>
            <w:tcBorders>
              <w:top w:val="nil"/>
              <w:left w:val="single" w:sz="8" w:space="0" w:color="023A85"/>
              <w:bottom w:val="nil"/>
              <w:right w:val="single" w:sz="8" w:space="0" w:color="023A85"/>
            </w:tcBorders>
            <w:shd w:val="clear" w:color="auto" w:fill="auto"/>
            <w:noWrap/>
            <w:vAlign w:val="bottom"/>
            <w:hideMark/>
          </w:tcPr>
          <w:p w14:paraId="613D345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6.054</w:t>
            </w:r>
          </w:p>
        </w:tc>
        <w:tc>
          <w:tcPr>
            <w:tcW w:w="647" w:type="pct"/>
            <w:tcBorders>
              <w:top w:val="nil"/>
              <w:left w:val="single" w:sz="8" w:space="0" w:color="023A85"/>
              <w:bottom w:val="nil"/>
            </w:tcBorders>
            <w:shd w:val="clear" w:color="auto" w:fill="auto"/>
            <w:noWrap/>
            <w:vAlign w:val="bottom"/>
            <w:hideMark/>
          </w:tcPr>
          <w:p w14:paraId="040E5BB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173.182</w:t>
            </w:r>
          </w:p>
        </w:tc>
      </w:tr>
      <w:tr w:rsidR="00D07764" w:rsidRPr="002A2C7F" w14:paraId="15C3D507" w14:textId="77777777" w:rsidTr="00482B3F">
        <w:trPr>
          <w:jc w:val="center"/>
        </w:trPr>
        <w:tc>
          <w:tcPr>
            <w:tcW w:w="1886" w:type="pct"/>
            <w:tcBorders>
              <w:top w:val="nil"/>
              <w:bottom w:val="nil"/>
              <w:right w:val="single" w:sz="8" w:space="0" w:color="023A85"/>
            </w:tcBorders>
            <w:shd w:val="clear" w:color="auto" w:fill="auto"/>
            <w:hideMark/>
          </w:tcPr>
          <w:p w14:paraId="3347E50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647" w:type="pct"/>
            <w:tcBorders>
              <w:top w:val="nil"/>
              <w:left w:val="single" w:sz="8" w:space="0" w:color="023A85"/>
              <w:bottom w:val="nil"/>
              <w:right w:val="single" w:sz="8" w:space="0" w:color="023A85"/>
            </w:tcBorders>
            <w:shd w:val="clear" w:color="auto" w:fill="auto"/>
            <w:noWrap/>
            <w:vAlign w:val="bottom"/>
            <w:hideMark/>
          </w:tcPr>
          <w:p w14:paraId="6829321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194.911.105</w:t>
            </w:r>
          </w:p>
        </w:tc>
        <w:tc>
          <w:tcPr>
            <w:tcW w:w="523" w:type="pct"/>
            <w:tcBorders>
              <w:top w:val="nil"/>
              <w:left w:val="single" w:sz="8" w:space="0" w:color="023A85"/>
              <w:bottom w:val="nil"/>
              <w:right w:val="single" w:sz="8" w:space="0" w:color="023A85"/>
            </w:tcBorders>
            <w:shd w:val="clear" w:color="auto" w:fill="auto"/>
            <w:noWrap/>
            <w:vAlign w:val="bottom"/>
            <w:hideMark/>
          </w:tcPr>
          <w:p w14:paraId="0F73E8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177.549</w:t>
            </w:r>
          </w:p>
        </w:tc>
        <w:tc>
          <w:tcPr>
            <w:tcW w:w="647" w:type="pct"/>
            <w:tcBorders>
              <w:top w:val="nil"/>
              <w:left w:val="single" w:sz="8" w:space="0" w:color="023A85"/>
              <w:bottom w:val="nil"/>
              <w:right w:val="single" w:sz="8" w:space="0" w:color="023A85"/>
            </w:tcBorders>
            <w:shd w:val="clear" w:color="auto" w:fill="auto"/>
            <w:noWrap/>
            <w:vAlign w:val="bottom"/>
            <w:hideMark/>
          </w:tcPr>
          <w:p w14:paraId="6C98896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31.095.023</w:t>
            </w:r>
          </w:p>
        </w:tc>
        <w:tc>
          <w:tcPr>
            <w:tcW w:w="651" w:type="pct"/>
            <w:tcBorders>
              <w:top w:val="nil"/>
              <w:left w:val="single" w:sz="8" w:space="0" w:color="023A85"/>
              <w:bottom w:val="nil"/>
              <w:right w:val="single" w:sz="8" w:space="0" w:color="023A85"/>
            </w:tcBorders>
            <w:shd w:val="clear" w:color="auto" w:fill="auto"/>
            <w:noWrap/>
            <w:vAlign w:val="bottom"/>
            <w:hideMark/>
          </w:tcPr>
          <w:p w14:paraId="32DB940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87.455</w:t>
            </w:r>
          </w:p>
        </w:tc>
        <w:tc>
          <w:tcPr>
            <w:tcW w:w="647" w:type="pct"/>
            <w:tcBorders>
              <w:top w:val="nil"/>
              <w:left w:val="single" w:sz="8" w:space="0" w:color="023A85"/>
              <w:bottom w:val="nil"/>
            </w:tcBorders>
            <w:shd w:val="clear" w:color="auto" w:fill="auto"/>
            <w:noWrap/>
            <w:vAlign w:val="bottom"/>
            <w:hideMark/>
          </w:tcPr>
          <w:p w14:paraId="2CCB7E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163.551.078</w:t>
            </w:r>
          </w:p>
        </w:tc>
      </w:tr>
      <w:tr w:rsidR="00D07764" w:rsidRPr="002A2C7F" w14:paraId="3702BF82" w14:textId="77777777" w:rsidTr="00482B3F">
        <w:trPr>
          <w:jc w:val="center"/>
        </w:trPr>
        <w:tc>
          <w:tcPr>
            <w:tcW w:w="1886" w:type="pct"/>
            <w:tcBorders>
              <w:top w:val="nil"/>
              <w:bottom w:val="nil"/>
              <w:right w:val="single" w:sz="8" w:space="0" w:color="023A85"/>
            </w:tcBorders>
            <w:shd w:val="clear" w:color="auto" w:fill="auto"/>
            <w:hideMark/>
          </w:tcPr>
          <w:p w14:paraId="14D0182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0E3C5D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244.360.348</w:t>
            </w:r>
          </w:p>
        </w:tc>
        <w:tc>
          <w:tcPr>
            <w:tcW w:w="523" w:type="pct"/>
            <w:tcBorders>
              <w:top w:val="nil"/>
              <w:left w:val="single" w:sz="8" w:space="0" w:color="023A85"/>
              <w:bottom w:val="nil"/>
              <w:right w:val="single" w:sz="8" w:space="0" w:color="023A85"/>
            </w:tcBorders>
            <w:shd w:val="clear" w:color="auto" w:fill="auto"/>
            <w:noWrap/>
            <w:vAlign w:val="bottom"/>
            <w:hideMark/>
          </w:tcPr>
          <w:p w14:paraId="3CE55BB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4.335</w:t>
            </w:r>
          </w:p>
        </w:tc>
        <w:tc>
          <w:tcPr>
            <w:tcW w:w="647" w:type="pct"/>
            <w:tcBorders>
              <w:top w:val="nil"/>
              <w:left w:val="single" w:sz="8" w:space="0" w:color="023A85"/>
              <w:bottom w:val="nil"/>
              <w:right w:val="single" w:sz="8" w:space="0" w:color="023A85"/>
            </w:tcBorders>
            <w:shd w:val="clear" w:color="auto" w:fill="auto"/>
            <w:noWrap/>
            <w:vAlign w:val="bottom"/>
            <w:hideMark/>
          </w:tcPr>
          <w:p w14:paraId="45FBD0C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97.351.022</w:t>
            </w:r>
          </w:p>
        </w:tc>
        <w:tc>
          <w:tcPr>
            <w:tcW w:w="651" w:type="pct"/>
            <w:tcBorders>
              <w:top w:val="nil"/>
              <w:left w:val="single" w:sz="8" w:space="0" w:color="023A85"/>
              <w:bottom w:val="nil"/>
              <w:right w:val="single" w:sz="8" w:space="0" w:color="023A85"/>
            </w:tcBorders>
            <w:shd w:val="clear" w:color="auto" w:fill="auto"/>
            <w:noWrap/>
            <w:vAlign w:val="bottom"/>
            <w:hideMark/>
          </w:tcPr>
          <w:p w14:paraId="6885013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73.232</w:t>
            </w:r>
          </w:p>
        </w:tc>
        <w:tc>
          <w:tcPr>
            <w:tcW w:w="647" w:type="pct"/>
            <w:tcBorders>
              <w:top w:val="nil"/>
              <w:left w:val="single" w:sz="8" w:space="0" w:color="023A85"/>
              <w:bottom w:val="nil"/>
            </w:tcBorders>
            <w:shd w:val="clear" w:color="auto" w:fill="auto"/>
            <w:noWrap/>
            <w:vAlign w:val="bottom"/>
            <w:hideMark/>
          </w:tcPr>
          <w:p w14:paraId="518D5BA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146.931.759</w:t>
            </w:r>
          </w:p>
        </w:tc>
      </w:tr>
      <w:tr w:rsidR="00D07764" w:rsidRPr="002A2C7F" w14:paraId="04EA3B2E" w14:textId="77777777" w:rsidTr="00482B3F">
        <w:trPr>
          <w:jc w:val="center"/>
        </w:trPr>
        <w:tc>
          <w:tcPr>
            <w:tcW w:w="1886" w:type="pct"/>
            <w:tcBorders>
              <w:top w:val="nil"/>
              <w:bottom w:val="nil"/>
              <w:right w:val="single" w:sz="8" w:space="0" w:color="023A85"/>
            </w:tcBorders>
            <w:shd w:val="clear" w:color="auto" w:fill="auto"/>
            <w:hideMark/>
          </w:tcPr>
          <w:p w14:paraId="7F79B8E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7BB6D4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81.726.008</w:t>
            </w:r>
          </w:p>
        </w:tc>
        <w:tc>
          <w:tcPr>
            <w:tcW w:w="523" w:type="pct"/>
            <w:tcBorders>
              <w:top w:val="nil"/>
              <w:left w:val="single" w:sz="8" w:space="0" w:color="023A85"/>
              <w:bottom w:val="nil"/>
              <w:right w:val="single" w:sz="8" w:space="0" w:color="023A85"/>
            </w:tcBorders>
            <w:shd w:val="clear" w:color="auto" w:fill="auto"/>
            <w:noWrap/>
            <w:vAlign w:val="bottom"/>
            <w:hideMark/>
          </w:tcPr>
          <w:p w14:paraId="30002C1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628</w:t>
            </w:r>
          </w:p>
        </w:tc>
        <w:tc>
          <w:tcPr>
            <w:tcW w:w="647" w:type="pct"/>
            <w:tcBorders>
              <w:top w:val="nil"/>
              <w:left w:val="single" w:sz="8" w:space="0" w:color="023A85"/>
              <w:bottom w:val="nil"/>
              <w:right w:val="single" w:sz="8" w:space="0" w:color="023A85"/>
            </w:tcBorders>
            <w:shd w:val="clear" w:color="auto" w:fill="auto"/>
            <w:noWrap/>
            <w:vAlign w:val="bottom"/>
            <w:hideMark/>
          </w:tcPr>
          <w:p w14:paraId="11A86E1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53.015.451</w:t>
            </w:r>
          </w:p>
        </w:tc>
        <w:tc>
          <w:tcPr>
            <w:tcW w:w="651" w:type="pct"/>
            <w:tcBorders>
              <w:top w:val="nil"/>
              <w:left w:val="single" w:sz="8" w:space="0" w:color="023A85"/>
              <w:bottom w:val="nil"/>
              <w:right w:val="single" w:sz="8" w:space="0" w:color="023A85"/>
            </w:tcBorders>
            <w:shd w:val="clear" w:color="auto" w:fill="auto"/>
            <w:noWrap/>
            <w:vAlign w:val="bottom"/>
            <w:hideMark/>
          </w:tcPr>
          <w:p w14:paraId="0594F66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103.504</w:t>
            </w:r>
          </w:p>
        </w:tc>
        <w:tc>
          <w:tcPr>
            <w:tcW w:w="647" w:type="pct"/>
            <w:tcBorders>
              <w:top w:val="nil"/>
              <w:left w:val="single" w:sz="8" w:space="0" w:color="023A85"/>
              <w:bottom w:val="nil"/>
            </w:tcBorders>
            <w:shd w:val="clear" w:color="auto" w:fill="auto"/>
            <w:noWrap/>
            <w:vAlign w:val="bottom"/>
            <w:hideMark/>
          </w:tcPr>
          <w:p w14:paraId="3EBD72C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28.606.425</w:t>
            </w:r>
          </w:p>
        </w:tc>
      </w:tr>
      <w:tr w:rsidR="00D07764" w:rsidRPr="002A2C7F" w14:paraId="6E5E4A73" w14:textId="77777777" w:rsidTr="00482B3F">
        <w:trPr>
          <w:jc w:val="center"/>
        </w:trPr>
        <w:tc>
          <w:tcPr>
            <w:tcW w:w="1886" w:type="pct"/>
            <w:tcBorders>
              <w:top w:val="nil"/>
              <w:bottom w:val="nil"/>
              <w:right w:val="single" w:sz="8" w:space="0" w:color="023A85"/>
            </w:tcBorders>
            <w:shd w:val="clear" w:color="auto" w:fill="auto"/>
            <w:hideMark/>
          </w:tcPr>
          <w:p w14:paraId="28ED0E3B"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647" w:type="pct"/>
            <w:tcBorders>
              <w:top w:val="nil"/>
              <w:left w:val="single" w:sz="8" w:space="0" w:color="023A85"/>
              <w:bottom w:val="nil"/>
              <w:right w:val="single" w:sz="8" w:space="0" w:color="023A85"/>
            </w:tcBorders>
            <w:shd w:val="clear" w:color="auto" w:fill="auto"/>
            <w:noWrap/>
            <w:vAlign w:val="bottom"/>
            <w:hideMark/>
          </w:tcPr>
          <w:p w14:paraId="2947C1F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17.014.219</w:t>
            </w:r>
          </w:p>
        </w:tc>
        <w:tc>
          <w:tcPr>
            <w:tcW w:w="523" w:type="pct"/>
            <w:tcBorders>
              <w:top w:val="nil"/>
              <w:left w:val="single" w:sz="8" w:space="0" w:color="023A85"/>
              <w:bottom w:val="nil"/>
              <w:right w:val="single" w:sz="8" w:space="0" w:color="023A85"/>
            </w:tcBorders>
            <w:shd w:val="clear" w:color="auto" w:fill="auto"/>
            <w:noWrap/>
            <w:vAlign w:val="bottom"/>
            <w:hideMark/>
          </w:tcPr>
          <w:p w14:paraId="40E8834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30</w:t>
            </w:r>
          </w:p>
        </w:tc>
        <w:tc>
          <w:tcPr>
            <w:tcW w:w="647" w:type="pct"/>
            <w:tcBorders>
              <w:top w:val="nil"/>
              <w:left w:val="single" w:sz="8" w:space="0" w:color="023A85"/>
              <w:bottom w:val="nil"/>
              <w:right w:val="single" w:sz="8" w:space="0" w:color="023A85"/>
            </w:tcBorders>
            <w:shd w:val="clear" w:color="auto" w:fill="auto"/>
            <w:noWrap/>
            <w:vAlign w:val="bottom"/>
            <w:hideMark/>
          </w:tcPr>
          <w:p w14:paraId="3301529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7.363.143</w:t>
            </w:r>
          </w:p>
        </w:tc>
        <w:tc>
          <w:tcPr>
            <w:tcW w:w="651" w:type="pct"/>
            <w:tcBorders>
              <w:top w:val="nil"/>
              <w:left w:val="single" w:sz="8" w:space="0" w:color="023A85"/>
              <w:bottom w:val="nil"/>
              <w:right w:val="single" w:sz="8" w:space="0" w:color="023A85"/>
            </w:tcBorders>
            <w:shd w:val="clear" w:color="auto" w:fill="auto"/>
            <w:noWrap/>
            <w:vAlign w:val="bottom"/>
            <w:hideMark/>
          </w:tcPr>
          <w:p w14:paraId="54CA919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88.294</w:t>
            </w:r>
          </w:p>
        </w:tc>
        <w:tc>
          <w:tcPr>
            <w:tcW w:w="647" w:type="pct"/>
            <w:tcBorders>
              <w:top w:val="nil"/>
              <w:left w:val="single" w:sz="8" w:space="0" w:color="023A85"/>
              <w:bottom w:val="nil"/>
            </w:tcBorders>
            <w:shd w:val="clear" w:color="auto" w:fill="auto"/>
            <w:noWrap/>
            <w:vAlign w:val="bottom"/>
            <w:hideMark/>
          </w:tcPr>
          <w:p w14:paraId="7A3F6D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9.562.752</w:t>
            </w:r>
          </w:p>
        </w:tc>
      </w:tr>
      <w:tr w:rsidR="00D07764" w:rsidRPr="002A2C7F" w14:paraId="49CEB2E7" w14:textId="77777777" w:rsidTr="00482B3F">
        <w:trPr>
          <w:jc w:val="center"/>
        </w:trPr>
        <w:tc>
          <w:tcPr>
            <w:tcW w:w="1886" w:type="pct"/>
            <w:tcBorders>
              <w:top w:val="nil"/>
              <w:bottom w:val="single" w:sz="8" w:space="0" w:color="023A85"/>
              <w:right w:val="single" w:sz="8" w:space="0" w:color="023A85"/>
            </w:tcBorders>
            <w:shd w:val="clear" w:color="auto" w:fill="auto"/>
            <w:hideMark/>
          </w:tcPr>
          <w:p w14:paraId="325B1331"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6AFC0A8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75.522.543</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622DB59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0E9B365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34.855.292</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7380B06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461.529</w:t>
            </w:r>
          </w:p>
        </w:tc>
        <w:tc>
          <w:tcPr>
            <w:tcW w:w="647" w:type="pct"/>
            <w:tcBorders>
              <w:top w:val="nil"/>
              <w:left w:val="single" w:sz="8" w:space="0" w:color="023A85"/>
              <w:bottom w:val="single" w:sz="8" w:space="0" w:color="023A85"/>
            </w:tcBorders>
            <w:shd w:val="clear" w:color="auto" w:fill="auto"/>
            <w:noWrap/>
            <w:vAlign w:val="bottom"/>
            <w:hideMark/>
          </w:tcPr>
          <w:p w14:paraId="2AFD13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40.205.722</w:t>
            </w:r>
          </w:p>
        </w:tc>
      </w:tr>
      <w:tr w:rsidR="00D07764" w:rsidRPr="002A2C7F" w14:paraId="74CDFE1B"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9B221D6"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1C8C10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5.293.579.043</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DA1B21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4.473.505</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F39C49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3.534.018.420</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1637C387"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70.872.222</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454D07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1.684.214.896</w:t>
            </w:r>
          </w:p>
        </w:tc>
      </w:tr>
      <w:tr w:rsidR="00D07764" w:rsidRPr="002A2C7F" w14:paraId="11A18676" w14:textId="77777777" w:rsidTr="00482B3F">
        <w:trPr>
          <w:jc w:val="center"/>
        </w:trPr>
        <w:tc>
          <w:tcPr>
            <w:tcW w:w="1886" w:type="pct"/>
            <w:tcBorders>
              <w:top w:val="single" w:sz="8" w:space="0" w:color="023A85"/>
              <w:bottom w:val="nil"/>
              <w:right w:val="single" w:sz="8" w:space="0" w:color="023A85"/>
            </w:tcBorders>
            <w:shd w:val="clear" w:color="auto" w:fill="auto"/>
            <w:vAlign w:val="bottom"/>
            <w:hideMark/>
          </w:tcPr>
          <w:p w14:paraId="1D9A3757"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GASTUAK</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4049BCE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523" w:type="pct"/>
            <w:tcBorders>
              <w:top w:val="single" w:sz="8" w:space="0" w:color="023A85"/>
              <w:left w:val="single" w:sz="8" w:space="0" w:color="023A85"/>
              <w:bottom w:val="nil"/>
              <w:right w:val="single" w:sz="8" w:space="0" w:color="023A85"/>
            </w:tcBorders>
            <w:shd w:val="clear" w:color="auto" w:fill="auto"/>
            <w:noWrap/>
            <w:vAlign w:val="center"/>
            <w:hideMark/>
          </w:tcPr>
          <w:p w14:paraId="67DFC70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right w:val="single" w:sz="8" w:space="0" w:color="023A85"/>
            </w:tcBorders>
            <w:shd w:val="clear" w:color="auto" w:fill="auto"/>
            <w:noWrap/>
            <w:vAlign w:val="center"/>
            <w:hideMark/>
          </w:tcPr>
          <w:p w14:paraId="0EE30F5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51" w:type="pct"/>
            <w:tcBorders>
              <w:top w:val="single" w:sz="8" w:space="0" w:color="023A85"/>
              <w:left w:val="single" w:sz="8" w:space="0" w:color="023A85"/>
              <w:bottom w:val="nil"/>
              <w:right w:val="single" w:sz="8" w:space="0" w:color="023A85"/>
            </w:tcBorders>
            <w:shd w:val="clear" w:color="auto" w:fill="auto"/>
            <w:noWrap/>
            <w:vAlign w:val="center"/>
            <w:hideMark/>
          </w:tcPr>
          <w:p w14:paraId="37D148F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 </w:t>
            </w:r>
          </w:p>
        </w:tc>
        <w:tc>
          <w:tcPr>
            <w:tcW w:w="647" w:type="pct"/>
            <w:tcBorders>
              <w:top w:val="single" w:sz="8" w:space="0" w:color="023A85"/>
              <w:left w:val="single" w:sz="8" w:space="0" w:color="023A85"/>
              <w:bottom w:val="nil"/>
            </w:tcBorders>
            <w:shd w:val="clear" w:color="auto" w:fill="auto"/>
            <w:noWrap/>
            <w:vAlign w:val="center"/>
            <w:hideMark/>
          </w:tcPr>
          <w:p w14:paraId="72E9E27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p>
        </w:tc>
      </w:tr>
      <w:tr w:rsidR="00D07764" w:rsidRPr="002A2C7F" w14:paraId="7E40C828" w14:textId="77777777" w:rsidTr="00482B3F">
        <w:trPr>
          <w:jc w:val="center"/>
        </w:trPr>
        <w:tc>
          <w:tcPr>
            <w:tcW w:w="1886" w:type="pct"/>
            <w:tcBorders>
              <w:top w:val="nil"/>
              <w:bottom w:val="nil"/>
              <w:right w:val="single" w:sz="8" w:space="0" w:color="023A85"/>
            </w:tcBorders>
            <w:shd w:val="clear" w:color="auto" w:fill="auto"/>
            <w:vAlign w:val="bottom"/>
            <w:hideMark/>
          </w:tcPr>
          <w:p w14:paraId="7CB01C5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647" w:type="pct"/>
            <w:tcBorders>
              <w:top w:val="nil"/>
              <w:left w:val="single" w:sz="8" w:space="0" w:color="023A85"/>
              <w:bottom w:val="nil"/>
              <w:right w:val="single" w:sz="8" w:space="0" w:color="023A85"/>
            </w:tcBorders>
            <w:shd w:val="clear" w:color="auto" w:fill="auto"/>
            <w:noWrap/>
            <w:vAlign w:val="bottom"/>
            <w:hideMark/>
          </w:tcPr>
          <w:p w14:paraId="0B3BBCF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2.545.366.058</w:t>
            </w:r>
          </w:p>
        </w:tc>
        <w:tc>
          <w:tcPr>
            <w:tcW w:w="523" w:type="pct"/>
            <w:tcBorders>
              <w:top w:val="nil"/>
              <w:left w:val="single" w:sz="8" w:space="0" w:color="023A85"/>
              <w:bottom w:val="nil"/>
              <w:right w:val="single" w:sz="8" w:space="0" w:color="023A85"/>
            </w:tcBorders>
            <w:shd w:val="clear" w:color="auto" w:fill="auto"/>
            <w:noWrap/>
            <w:vAlign w:val="bottom"/>
            <w:hideMark/>
          </w:tcPr>
          <w:p w14:paraId="0DCC88A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3.865.013</w:t>
            </w:r>
          </w:p>
        </w:tc>
        <w:tc>
          <w:tcPr>
            <w:tcW w:w="647" w:type="pct"/>
            <w:tcBorders>
              <w:top w:val="nil"/>
              <w:left w:val="single" w:sz="8" w:space="0" w:color="023A85"/>
              <w:bottom w:val="nil"/>
              <w:right w:val="single" w:sz="8" w:space="0" w:color="023A85"/>
            </w:tcBorders>
            <w:shd w:val="clear" w:color="auto" w:fill="auto"/>
            <w:noWrap/>
            <w:vAlign w:val="bottom"/>
            <w:hideMark/>
          </w:tcPr>
          <w:p w14:paraId="7AA22D8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1.829.787.240</w:t>
            </w:r>
          </w:p>
        </w:tc>
        <w:tc>
          <w:tcPr>
            <w:tcW w:w="651" w:type="pct"/>
            <w:tcBorders>
              <w:top w:val="nil"/>
              <w:left w:val="single" w:sz="8" w:space="0" w:color="023A85"/>
              <w:bottom w:val="nil"/>
              <w:right w:val="single" w:sz="8" w:space="0" w:color="023A85"/>
            </w:tcBorders>
            <w:shd w:val="clear" w:color="auto" w:fill="auto"/>
            <w:noWrap/>
            <w:vAlign w:val="bottom"/>
            <w:hideMark/>
          </w:tcPr>
          <w:p w14:paraId="3AB87D5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22.804.649</w:t>
            </w:r>
          </w:p>
        </w:tc>
        <w:tc>
          <w:tcPr>
            <w:tcW w:w="647" w:type="pct"/>
            <w:tcBorders>
              <w:top w:val="nil"/>
              <w:left w:val="single" w:sz="8" w:space="0" w:color="023A85"/>
              <w:bottom w:val="nil"/>
            </w:tcBorders>
            <w:shd w:val="clear" w:color="auto" w:fill="auto"/>
            <w:noWrap/>
            <w:vAlign w:val="bottom"/>
            <w:hideMark/>
          </w:tcPr>
          <w:p w14:paraId="52AE27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688.909.156</w:t>
            </w:r>
          </w:p>
        </w:tc>
      </w:tr>
      <w:tr w:rsidR="00D07764" w:rsidRPr="002A2C7F" w14:paraId="2D670712" w14:textId="77777777" w:rsidTr="00482B3F">
        <w:trPr>
          <w:jc w:val="center"/>
        </w:trPr>
        <w:tc>
          <w:tcPr>
            <w:tcW w:w="1886" w:type="pct"/>
            <w:tcBorders>
              <w:top w:val="nil"/>
              <w:bottom w:val="nil"/>
              <w:right w:val="single" w:sz="8" w:space="0" w:color="023A85"/>
            </w:tcBorders>
            <w:shd w:val="clear" w:color="auto" w:fill="auto"/>
            <w:vAlign w:val="bottom"/>
            <w:hideMark/>
          </w:tcPr>
          <w:p w14:paraId="164BB00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647" w:type="pct"/>
            <w:tcBorders>
              <w:top w:val="nil"/>
              <w:left w:val="single" w:sz="8" w:space="0" w:color="023A85"/>
              <w:bottom w:val="nil"/>
              <w:right w:val="single" w:sz="8" w:space="0" w:color="023A85"/>
            </w:tcBorders>
            <w:shd w:val="clear" w:color="auto" w:fill="auto"/>
            <w:noWrap/>
            <w:vAlign w:val="bottom"/>
            <w:hideMark/>
          </w:tcPr>
          <w:p w14:paraId="70ACBC0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-13.317.211</w:t>
            </w:r>
          </w:p>
        </w:tc>
        <w:tc>
          <w:tcPr>
            <w:tcW w:w="523" w:type="pct"/>
            <w:tcBorders>
              <w:top w:val="nil"/>
              <w:left w:val="single" w:sz="8" w:space="0" w:color="023A85"/>
              <w:bottom w:val="nil"/>
              <w:right w:val="single" w:sz="8" w:space="0" w:color="023A85"/>
            </w:tcBorders>
            <w:shd w:val="clear" w:color="auto" w:fill="auto"/>
            <w:noWrap/>
            <w:vAlign w:val="bottom"/>
            <w:hideMark/>
          </w:tcPr>
          <w:p w14:paraId="2DB56CC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241BA07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-8.562.058</w:t>
            </w:r>
          </w:p>
        </w:tc>
        <w:tc>
          <w:tcPr>
            <w:tcW w:w="651" w:type="pct"/>
            <w:tcBorders>
              <w:top w:val="nil"/>
              <w:left w:val="single" w:sz="8" w:space="0" w:color="023A85"/>
              <w:bottom w:val="nil"/>
              <w:right w:val="single" w:sz="8" w:space="0" w:color="023A85"/>
            </w:tcBorders>
            <w:shd w:val="clear" w:color="auto" w:fill="auto"/>
            <w:noWrap/>
            <w:vAlign w:val="bottom"/>
            <w:hideMark/>
          </w:tcPr>
          <w:p w14:paraId="52E773E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9.927</w:t>
            </w:r>
          </w:p>
        </w:tc>
        <w:tc>
          <w:tcPr>
            <w:tcW w:w="647" w:type="pct"/>
            <w:tcBorders>
              <w:top w:val="nil"/>
              <w:left w:val="single" w:sz="8" w:space="0" w:color="023A85"/>
              <w:bottom w:val="nil"/>
            </w:tcBorders>
            <w:shd w:val="clear" w:color="auto" w:fill="auto"/>
            <w:noWrap/>
            <w:vAlign w:val="bottom"/>
            <w:hideMark/>
          </w:tcPr>
          <w:p w14:paraId="1455749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-4.765.080</w:t>
            </w:r>
          </w:p>
        </w:tc>
      </w:tr>
      <w:tr w:rsidR="00D07764" w:rsidRPr="002A2C7F" w14:paraId="09A2F1C4" w14:textId="77777777" w:rsidTr="00482B3F">
        <w:trPr>
          <w:jc w:val="center"/>
        </w:trPr>
        <w:tc>
          <w:tcPr>
            <w:tcW w:w="1886" w:type="pct"/>
            <w:tcBorders>
              <w:top w:val="nil"/>
              <w:bottom w:val="nil"/>
              <w:right w:val="single" w:sz="8" w:space="0" w:color="023A85"/>
            </w:tcBorders>
            <w:shd w:val="clear" w:color="auto" w:fill="auto"/>
            <w:vAlign w:val="bottom"/>
            <w:hideMark/>
          </w:tcPr>
          <w:p w14:paraId="6487102F"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647" w:type="pct"/>
            <w:tcBorders>
              <w:top w:val="nil"/>
              <w:left w:val="single" w:sz="8" w:space="0" w:color="023A85"/>
              <w:bottom w:val="nil"/>
              <w:right w:val="single" w:sz="8" w:space="0" w:color="023A85"/>
            </w:tcBorders>
            <w:shd w:val="clear" w:color="auto" w:fill="auto"/>
            <w:noWrap/>
            <w:vAlign w:val="bottom"/>
            <w:hideMark/>
          </w:tcPr>
          <w:p w14:paraId="2C84C25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700.896.689</w:t>
            </w:r>
          </w:p>
        </w:tc>
        <w:tc>
          <w:tcPr>
            <w:tcW w:w="523" w:type="pct"/>
            <w:tcBorders>
              <w:top w:val="nil"/>
              <w:left w:val="single" w:sz="8" w:space="0" w:color="023A85"/>
              <w:bottom w:val="nil"/>
              <w:right w:val="single" w:sz="8" w:space="0" w:color="023A85"/>
            </w:tcBorders>
            <w:shd w:val="clear" w:color="auto" w:fill="auto"/>
            <w:noWrap/>
            <w:vAlign w:val="bottom"/>
            <w:hideMark/>
          </w:tcPr>
          <w:p w14:paraId="7C1FCF8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182.805</w:t>
            </w:r>
          </w:p>
        </w:tc>
        <w:tc>
          <w:tcPr>
            <w:tcW w:w="647" w:type="pct"/>
            <w:tcBorders>
              <w:top w:val="nil"/>
              <w:left w:val="single" w:sz="8" w:space="0" w:color="023A85"/>
              <w:bottom w:val="nil"/>
              <w:right w:val="single" w:sz="8" w:space="0" w:color="023A85"/>
            </w:tcBorders>
            <w:shd w:val="clear" w:color="auto" w:fill="auto"/>
            <w:noWrap/>
            <w:vAlign w:val="bottom"/>
            <w:hideMark/>
          </w:tcPr>
          <w:p w14:paraId="6B69650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506.086.403</w:t>
            </w:r>
          </w:p>
        </w:tc>
        <w:tc>
          <w:tcPr>
            <w:tcW w:w="651" w:type="pct"/>
            <w:tcBorders>
              <w:top w:val="nil"/>
              <w:left w:val="single" w:sz="8" w:space="0" w:color="023A85"/>
              <w:bottom w:val="nil"/>
              <w:right w:val="single" w:sz="8" w:space="0" w:color="023A85"/>
            </w:tcBorders>
            <w:shd w:val="clear" w:color="auto" w:fill="auto"/>
            <w:noWrap/>
            <w:vAlign w:val="bottom"/>
            <w:hideMark/>
          </w:tcPr>
          <w:p w14:paraId="4555A87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6.134.190</w:t>
            </w:r>
          </w:p>
        </w:tc>
        <w:tc>
          <w:tcPr>
            <w:tcW w:w="647" w:type="pct"/>
            <w:tcBorders>
              <w:top w:val="nil"/>
              <w:left w:val="single" w:sz="8" w:space="0" w:color="023A85"/>
              <w:bottom w:val="nil"/>
            </w:tcBorders>
            <w:shd w:val="clear" w:color="auto" w:fill="auto"/>
            <w:noWrap/>
            <w:vAlign w:val="bottom"/>
            <w:hideMark/>
          </w:tcPr>
          <w:p w14:paraId="022CBED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188.493.291</w:t>
            </w:r>
          </w:p>
        </w:tc>
      </w:tr>
      <w:tr w:rsidR="00D07764" w:rsidRPr="002A2C7F" w14:paraId="46B994DF" w14:textId="77777777" w:rsidTr="00482B3F">
        <w:trPr>
          <w:jc w:val="center"/>
        </w:trPr>
        <w:tc>
          <w:tcPr>
            <w:tcW w:w="1886" w:type="pct"/>
            <w:tcBorders>
              <w:top w:val="nil"/>
              <w:bottom w:val="nil"/>
              <w:right w:val="single" w:sz="8" w:space="0" w:color="023A85"/>
            </w:tcBorders>
            <w:shd w:val="clear" w:color="auto" w:fill="auto"/>
            <w:vAlign w:val="bottom"/>
            <w:hideMark/>
          </w:tcPr>
          <w:p w14:paraId="4B2198A3"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647" w:type="pct"/>
            <w:tcBorders>
              <w:top w:val="nil"/>
              <w:left w:val="single" w:sz="8" w:space="0" w:color="023A85"/>
              <w:bottom w:val="nil"/>
              <w:right w:val="single" w:sz="8" w:space="0" w:color="023A85"/>
            </w:tcBorders>
            <w:shd w:val="clear" w:color="auto" w:fill="auto"/>
            <w:noWrap/>
            <w:vAlign w:val="bottom"/>
            <w:hideMark/>
          </w:tcPr>
          <w:p w14:paraId="62E98B0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13.005.927</w:t>
            </w:r>
          </w:p>
        </w:tc>
        <w:tc>
          <w:tcPr>
            <w:tcW w:w="523" w:type="pct"/>
            <w:tcBorders>
              <w:top w:val="nil"/>
              <w:left w:val="single" w:sz="8" w:space="0" w:color="023A85"/>
              <w:bottom w:val="nil"/>
              <w:right w:val="single" w:sz="8" w:space="0" w:color="023A85"/>
            </w:tcBorders>
            <w:shd w:val="clear" w:color="auto" w:fill="auto"/>
            <w:noWrap/>
            <w:vAlign w:val="bottom"/>
            <w:hideMark/>
          </w:tcPr>
          <w:p w14:paraId="34879D0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5.820</w:t>
            </w:r>
          </w:p>
        </w:tc>
        <w:tc>
          <w:tcPr>
            <w:tcW w:w="647" w:type="pct"/>
            <w:tcBorders>
              <w:top w:val="nil"/>
              <w:left w:val="single" w:sz="8" w:space="0" w:color="023A85"/>
              <w:bottom w:val="nil"/>
              <w:right w:val="single" w:sz="8" w:space="0" w:color="023A85"/>
            </w:tcBorders>
            <w:shd w:val="clear" w:color="auto" w:fill="auto"/>
            <w:noWrap/>
            <w:vAlign w:val="bottom"/>
            <w:hideMark/>
          </w:tcPr>
          <w:p w14:paraId="51A0F22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10.646.695</w:t>
            </w:r>
          </w:p>
        </w:tc>
        <w:tc>
          <w:tcPr>
            <w:tcW w:w="651" w:type="pct"/>
            <w:tcBorders>
              <w:top w:val="nil"/>
              <w:left w:val="single" w:sz="8" w:space="0" w:color="023A85"/>
              <w:bottom w:val="nil"/>
              <w:right w:val="single" w:sz="8" w:space="0" w:color="023A85"/>
            </w:tcBorders>
            <w:shd w:val="clear" w:color="auto" w:fill="auto"/>
            <w:noWrap/>
            <w:vAlign w:val="bottom"/>
            <w:hideMark/>
          </w:tcPr>
          <w:p w14:paraId="2677D59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259.889</w:t>
            </w:r>
          </w:p>
        </w:tc>
        <w:tc>
          <w:tcPr>
            <w:tcW w:w="647" w:type="pct"/>
            <w:tcBorders>
              <w:top w:val="nil"/>
              <w:left w:val="single" w:sz="8" w:space="0" w:color="023A85"/>
              <w:bottom w:val="nil"/>
            </w:tcBorders>
            <w:shd w:val="clear" w:color="auto" w:fill="auto"/>
            <w:noWrap/>
            <w:vAlign w:val="bottom"/>
            <w:hideMark/>
          </w:tcPr>
          <w:p w14:paraId="5E498D2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2.093.524</w:t>
            </w:r>
          </w:p>
        </w:tc>
      </w:tr>
      <w:tr w:rsidR="00D07764" w:rsidRPr="002A2C7F" w14:paraId="3E71633F" w14:textId="77777777" w:rsidTr="00482B3F">
        <w:trPr>
          <w:jc w:val="center"/>
        </w:trPr>
        <w:tc>
          <w:tcPr>
            <w:tcW w:w="1886" w:type="pct"/>
            <w:tcBorders>
              <w:top w:val="nil"/>
              <w:bottom w:val="nil"/>
              <w:right w:val="single" w:sz="8" w:space="0" w:color="023A85"/>
            </w:tcBorders>
            <w:shd w:val="clear" w:color="auto" w:fill="auto"/>
            <w:vAlign w:val="bottom"/>
            <w:hideMark/>
          </w:tcPr>
          <w:p w14:paraId="5890F837"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4C8F419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1.253.362.811</w:t>
            </w:r>
          </w:p>
        </w:tc>
        <w:tc>
          <w:tcPr>
            <w:tcW w:w="523" w:type="pct"/>
            <w:tcBorders>
              <w:top w:val="nil"/>
              <w:left w:val="single" w:sz="8" w:space="0" w:color="023A85"/>
              <w:bottom w:val="nil"/>
              <w:right w:val="single" w:sz="8" w:space="0" w:color="023A85"/>
            </w:tcBorders>
            <w:shd w:val="clear" w:color="auto" w:fill="auto"/>
            <w:noWrap/>
            <w:vAlign w:val="bottom"/>
            <w:hideMark/>
          </w:tcPr>
          <w:p w14:paraId="2ED39E5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252.025</w:t>
            </w:r>
          </w:p>
        </w:tc>
        <w:tc>
          <w:tcPr>
            <w:tcW w:w="647" w:type="pct"/>
            <w:tcBorders>
              <w:top w:val="nil"/>
              <w:left w:val="single" w:sz="8" w:space="0" w:color="023A85"/>
              <w:bottom w:val="nil"/>
              <w:right w:val="single" w:sz="8" w:space="0" w:color="023A85"/>
            </w:tcBorders>
            <w:shd w:val="clear" w:color="auto" w:fill="auto"/>
            <w:noWrap/>
            <w:vAlign w:val="bottom"/>
            <w:hideMark/>
          </w:tcPr>
          <w:p w14:paraId="076D2AD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734.960.375</w:t>
            </w:r>
          </w:p>
        </w:tc>
        <w:tc>
          <w:tcPr>
            <w:tcW w:w="651" w:type="pct"/>
            <w:tcBorders>
              <w:top w:val="nil"/>
              <w:left w:val="single" w:sz="8" w:space="0" w:color="023A85"/>
              <w:bottom w:val="nil"/>
              <w:right w:val="single" w:sz="8" w:space="0" w:color="023A85"/>
            </w:tcBorders>
            <w:shd w:val="clear" w:color="auto" w:fill="auto"/>
            <w:noWrap/>
            <w:vAlign w:val="bottom"/>
            <w:hideMark/>
          </w:tcPr>
          <w:p w14:paraId="02117AC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25.605.401</w:t>
            </w:r>
          </w:p>
        </w:tc>
        <w:tc>
          <w:tcPr>
            <w:tcW w:w="647" w:type="pct"/>
            <w:tcBorders>
              <w:top w:val="nil"/>
              <w:left w:val="single" w:sz="8" w:space="0" w:color="023A85"/>
              <w:bottom w:val="nil"/>
            </w:tcBorders>
            <w:shd w:val="clear" w:color="auto" w:fill="auto"/>
            <w:noWrap/>
            <w:vAlign w:val="bottom"/>
            <w:hideMark/>
          </w:tcPr>
          <w:p w14:paraId="739F399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492.545.011</w:t>
            </w:r>
          </w:p>
        </w:tc>
      </w:tr>
      <w:tr w:rsidR="00D07764" w:rsidRPr="002A2C7F" w14:paraId="15F42F86" w14:textId="77777777" w:rsidTr="00482B3F">
        <w:trPr>
          <w:jc w:val="center"/>
        </w:trPr>
        <w:tc>
          <w:tcPr>
            <w:tcW w:w="1886" w:type="pct"/>
            <w:tcBorders>
              <w:top w:val="nil"/>
              <w:bottom w:val="nil"/>
              <w:right w:val="single" w:sz="8" w:space="0" w:color="023A85"/>
            </w:tcBorders>
            <w:shd w:val="clear" w:color="auto" w:fill="auto"/>
            <w:vAlign w:val="bottom"/>
            <w:hideMark/>
          </w:tcPr>
          <w:p w14:paraId="1EF94F5D"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5D6676B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127.152.866</w:t>
            </w:r>
          </w:p>
        </w:tc>
        <w:tc>
          <w:tcPr>
            <w:tcW w:w="523" w:type="pct"/>
            <w:tcBorders>
              <w:top w:val="nil"/>
              <w:left w:val="single" w:sz="8" w:space="0" w:color="023A85"/>
              <w:bottom w:val="nil"/>
              <w:right w:val="single" w:sz="8" w:space="0" w:color="023A85"/>
            </w:tcBorders>
            <w:shd w:val="clear" w:color="auto" w:fill="auto"/>
            <w:noWrap/>
            <w:vAlign w:val="bottom"/>
            <w:hideMark/>
          </w:tcPr>
          <w:p w14:paraId="3EE4C2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3.573</w:t>
            </w:r>
          </w:p>
        </w:tc>
        <w:tc>
          <w:tcPr>
            <w:tcW w:w="647" w:type="pct"/>
            <w:tcBorders>
              <w:top w:val="nil"/>
              <w:left w:val="single" w:sz="8" w:space="0" w:color="023A85"/>
              <w:bottom w:val="nil"/>
              <w:right w:val="single" w:sz="8" w:space="0" w:color="023A85"/>
            </w:tcBorders>
            <w:shd w:val="clear" w:color="auto" w:fill="auto"/>
            <w:noWrap/>
            <w:vAlign w:val="bottom"/>
            <w:hideMark/>
          </w:tcPr>
          <w:p w14:paraId="68F3D92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32.773.755</w:t>
            </w:r>
          </w:p>
        </w:tc>
        <w:tc>
          <w:tcPr>
            <w:tcW w:w="651" w:type="pct"/>
            <w:tcBorders>
              <w:top w:val="nil"/>
              <w:left w:val="single" w:sz="8" w:space="0" w:color="023A85"/>
              <w:bottom w:val="nil"/>
              <w:right w:val="single" w:sz="8" w:space="0" w:color="023A85"/>
            </w:tcBorders>
            <w:shd w:val="clear" w:color="auto" w:fill="auto"/>
            <w:noWrap/>
            <w:vAlign w:val="bottom"/>
            <w:hideMark/>
          </w:tcPr>
          <w:p w14:paraId="6DDDEAB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296.523</w:t>
            </w:r>
          </w:p>
        </w:tc>
        <w:tc>
          <w:tcPr>
            <w:tcW w:w="647" w:type="pct"/>
            <w:tcBorders>
              <w:top w:val="nil"/>
              <w:left w:val="single" w:sz="8" w:space="0" w:color="023A85"/>
              <w:bottom w:val="nil"/>
            </w:tcBorders>
            <w:shd w:val="clear" w:color="auto" w:fill="auto"/>
            <w:noWrap/>
            <w:vAlign w:val="bottom"/>
            <w:hideMark/>
          </w:tcPr>
          <w:p w14:paraId="7581F72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94.079.014</w:t>
            </w:r>
          </w:p>
        </w:tc>
      </w:tr>
      <w:tr w:rsidR="00D07764" w:rsidRPr="002A2C7F" w14:paraId="3E96091A" w14:textId="77777777" w:rsidTr="00482B3F">
        <w:trPr>
          <w:jc w:val="center"/>
        </w:trPr>
        <w:tc>
          <w:tcPr>
            <w:tcW w:w="1886" w:type="pct"/>
            <w:tcBorders>
              <w:top w:val="nil"/>
              <w:bottom w:val="nil"/>
              <w:right w:val="single" w:sz="8" w:space="0" w:color="023A85"/>
            </w:tcBorders>
            <w:shd w:val="clear" w:color="auto" w:fill="auto"/>
            <w:vAlign w:val="bottom"/>
            <w:hideMark/>
          </w:tcPr>
          <w:p w14:paraId="53CFE7B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69FA49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78.501.126</w:t>
            </w:r>
          </w:p>
        </w:tc>
        <w:tc>
          <w:tcPr>
            <w:tcW w:w="523" w:type="pct"/>
            <w:tcBorders>
              <w:top w:val="nil"/>
              <w:left w:val="single" w:sz="8" w:space="0" w:color="023A85"/>
              <w:bottom w:val="nil"/>
              <w:right w:val="single" w:sz="8" w:space="0" w:color="023A85"/>
            </w:tcBorders>
            <w:shd w:val="clear" w:color="auto" w:fill="auto"/>
            <w:noWrap/>
            <w:vAlign w:val="bottom"/>
            <w:hideMark/>
          </w:tcPr>
          <w:p w14:paraId="41E1A4E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14.062</w:t>
            </w:r>
          </w:p>
        </w:tc>
        <w:tc>
          <w:tcPr>
            <w:tcW w:w="647" w:type="pct"/>
            <w:tcBorders>
              <w:top w:val="nil"/>
              <w:left w:val="single" w:sz="8" w:space="0" w:color="023A85"/>
              <w:bottom w:val="nil"/>
              <w:right w:val="single" w:sz="8" w:space="0" w:color="023A85"/>
            </w:tcBorders>
            <w:shd w:val="clear" w:color="auto" w:fill="auto"/>
            <w:noWrap/>
            <w:vAlign w:val="bottom"/>
            <w:hideMark/>
          </w:tcPr>
          <w:p w14:paraId="0880657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62.741.316</w:t>
            </w:r>
          </w:p>
        </w:tc>
        <w:tc>
          <w:tcPr>
            <w:tcW w:w="651" w:type="pct"/>
            <w:tcBorders>
              <w:top w:val="nil"/>
              <w:left w:val="single" w:sz="8" w:space="0" w:color="023A85"/>
              <w:bottom w:val="nil"/>
              <w:right w:val="single" w:sz="8" w:space="0" w:color="023A85"/>
            </w:tcBorders>
            <w:shd w:val="clear" w:color="auto" w:fill="auto"/>
            <w:noWrap/>
            <w:vAlign w:val="bottom"/>
            <w:hideMark/>
          </w:tcPr>
          <w:p w14:paraId="40C0A8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397.670</w:t>
            </w:r>
          </w:p>
        </w:tc>
        <w:tc>
          <w:tcPr>
            <w:tcW w:w="647" w:type="pct"/>
            <w:tcBorders>
              <w:top w:val="nil"/>
              <w:left w:val="single" w:sz="8" w:space="0" w:color="023A85"/>
              <w:bottom w:val="nil"/>
            </w:tcBorders>
            <w:shd w:val="clear" w:color="auto" w:fill="auto"/>
            <w:noWrap/>
            <w:vAlign w:val="bottom"/>
            <w:hideMark/>
          </w:tcPr>
          <w:p w14:paraId="3A07215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15.348.078</w:t>
            </w:r>
          </w:p>
        </w:tc>
      </w:tr>
      <w:tr w:rsidR="00D07764" w:rsidRPr="002A2C7F" w14:paraId="58986FC2" w14:textId="77777777" w:rsidTr="00482B3F">
        <w:trPr>
          <w:jc w:val="center"/>
        </w:trPr>
        <w:tc>
          <w:tcPr>
            <w:tcW w:w="1886" w:type="pct"/>
            <w:tcBorders>
              <w:top w:val="nil"/>
              <w:bottom w:val="nil"/>
              <w:right w:val="single" w:sz="8" w:space="0" w:color="023A85"/>
            </w:tcBorders>
            <w:shd w:val="clear" w:color="auto" w:fill="auto"/>
            <w:vAlign w:val="bottom"/>
            <w:hideMark/>
          </w:tcPr>
          <w:p w14:paraId="1CE7FAC5"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647" w:type="pct"/>
            <w:tcBorders>
              <w:top w:val="nil"/>
              <w:left w:val="single" w:sz="8" w:space="0" w:color="023A85"/>
              <w:bottom w:val="nil"/>
              <w:right w:val="single" w:sz="8" w:space="0" w:color="023A85"/>
            </w:tcBorders>
            <w:shd w:val="clear" w:color="auto" w:fill="auto"/>
            <w:noWrap/>
            <w:vAlign w:val="bottom"/>
            <w:hideMark/>
          </w:tcPr>
          <w:p w14:paraId="0A8C269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10.728.366</w:t>
            </w:r>
          </w:p>
        </w:tc>
        <w:tc>
          <w:tcPr>
            <w:tcW w:w="523" w:type="pct"/>
            <w:tcBorders>
              <w:top w:val="nil"/>
              <w:left w:val="single" w:sz="8" w:space="0" w:color="023A85"/>
              <w:bottom w:val="nil"/>
              <w:right w:val="single" w:sz="8" w:space="0" w:color="023A85"/>
            </w:tcBorders>
            <w:shd w:val="clear" w:color="auto" w:fill="auto"/>
            <w:noWrap/>
            <w:vAlign w:val="bottom"/>
            <w:hideMark/>
          </w:tcPr>
          <w:p w14:paraId="3DB2471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nil"/>
              <w:right w:val="single" w:sz="8" w:space="0" w:color="023A85"/>
            </w:tcBorders>
            <w:shd w:val="clear" w:color="auto" w:fill="auto"/>
            <w:noWrap/>
            <w:vAlign w:val="bottom"/>
            <w:hideMark/>
          </w:tcPr>
          <w:p w14:paraId="7B5D8F4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7.220.295</w:t>
            </w:r>
          </w:p>
        </w:tc>
        <w:tc>
          <w:tcPr>
            <w:tcW w:w="651" w:type="pct"/>
            <w:tcBorders>
              <w:top w:val="nil"/>
              <w:left w:val="single" w:sz="8" w:space="0" w:color="023A85"/>
              <w:bottom w:val="nil"/>
              <w:right w:val="single" w:sz="8" w:space="0" w:color="023A85"/>
            </w:tcBorders>
            <w:shd w:val="clear" w:color="auto" w:fill="auto"/>
            <w:noWrap/>
            <w:vAlign w:val="bottom"/>
            <w:hideMark/>
          </w:tcPr>
          <w:p w14:paraId="4F4E556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63.520</w:t>
            </w:r>
          </w:p>
        </w:tc>
        <w:tc>
          <w:tcPr>
            <w:tcW w:w="647" w:type="pct"/>
            <w:tcBorders>
              <w:top w:val="nil"/>
              <w:left w:val="single" w:sz="8" w:space="0" w:color="023A85"/>
              <w:bottom w:val="nil"/>
            </w:tcBorders>
            <w:shd w:val="clear" w:color="auto" w:fill="auto"/>
            <w:noWrap/>
            <w:vAlign w:val="bottom"/>
            <w:hideMark/>
          </w:tcPr>
          <w:p w14:paraId="0B30577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3.444.551</w:t>
            </w:r>
          </w:p>
        </w:tc>
      </w:tr>
      <w:tr w:rsidR="00D07764" w:rsidRPr="002A2C7F" w14:paraId="60A366FC" w14:textId="77777777" w:rsidTr="00482B3F">
        <w:trPr>
          <w:jc w:val="center"/>
        </w:trPr>
        <w:tc>
          <w:tcPr>
            <w:tcW w:w="1886" w:type="pct"/>
            <w:tcBorders>
              <w:top w:val="nil"/>
              <w:bottom w:val="nil"/>
              <w:right w:val="single" w:sz="8" w:space="0" w:color="023A85"/>
            </w:tcBorders>
            <w:shd w:val="clear" w:color="auto" w:fill="auto"/>
            <w:vAlign w:val="bottom"/>
            <w:hideMark/>
          </w:tcPr>
          <w:p w14:paraId="6B04452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647" w:type="pct"/>
            <w:tcBorders>
              <w:top w:val="nil"/>
              <w:left w:val="single" w:sz="8" w:space="0" w:color="023A85"/>
              <w:bottom w:val="nil"/>
              <w:right w:val="single" w:sz="8" w:space="0" w:color="023A85"/>
            </w:tcBorders>
            <w:shd w:val="clear" w:color="auto" w:fill="auto"/>
            <w:noWrap/>
            <w:vAlign w:val="bottom"/>
            <w:hideMark/>
          </w:tcPr>
          <w:p w14:paraId="1DDE0E0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160.965.755</w:t>
            </w:r>
          </w:p>
        </w:tc>
        <w:tc>
          <w:tcPr>
            <w:tcW w:w="523" w:type="pct"/>
            <w:tcBorders>
              <w:top w:val="nil"/>
              <w:left w:val="single" w:sz="8" w:space="0" w:color="023A85"/>
              <w:bottom w:val="nil"/>
              <w:right w:val="single" w:sz="8" w:space="0" w:color="023A85"/>
            </w:tcBorders>
            <w:shd w:val="clear" w:color="auto" w:fill="auto"/>
            <w:noWrap/>
            <w:vAlign w:val="bottom"/>
            <w:hideMark/>
          </w:tcPr>
          <w:p w14:paraId="6ACC53F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67.416</w:t>
            </w:r>
          </w:p>
        </w:tc>
        <w:tc>
          <w:tcPr>
            <w:tcW w:w="647" w:type="pct"/>
            <w:tcBorders>
              <w:top w:val="nil"/>
              <w:left w:val="single" w:sz="8" w:space="0" w:color="023A85"/>
              <w:bottom w:val="nil"/>
              <w:right w:val="single" w:sz="8" w:space="0" w:color="023A85"/>
            </w:tcBorders>
            <w:shd w:val="clear" w:color="auto" w:fill="auto"/>
            <w:noWrap/>
            <w:vAlign w:val="bottom"/>
            <w:hideMark/>
          </w:tcPr>
          <w:p w14:paraId="3BBD30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123.584.219</w:t>
            </w:r>
          </w:p>
        </w:tc>
        <w:tc>
          <w:tcPr>
            <w:tcW w:w="651" w:type="pct"/>
            <w:tcBorders>
              <w:top w:val="nil"/>
              <w:left w:val="single" w:sz="8" w:space="0" w:color="023A85"/>
              <w:bottom w:val="nil"/>
              <w:right w:val="single" w:sz="8" w:space="0" w:color="023A85"/>
            </w:tcBorders>
            <w:shd w:val="clear" w:color="auto" w:fill="auto"/>
            <w:noWrap/>
            <w:vAlign w:val="bottom"/>
            <w:hideMark/>
          </w:tcPr>
          <w:p w14:paraId="63E735C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769.278</w:t>
            </w:r>
          </w:p>
        </w:tc>
        <w:tc>
          <w:tcPr>
            <w:tcW w:w="647" w:type="pct"/>
            <w:tcBorders>
              <w:top w:val="nil"/>
              <w:left w:val="single" w:sz="8" w:space="0" w:color="023A85"/>
              <w:bottom w:val="nil"/>
            </w:tcBorders>
            <w:shd w:val="clear" w:color="auto" w:fill="auto"/>
            <w:noWrap/>
            <w:vAlign w:val="bottom"/>
            <w:hideMark/>
          </w:tcPr>
          <w:p w14:paraId="3806317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36.544.843</w:t>
            </w:r>
          </w:p>
        </w:tc>
      </w:tr>
      <w:tr w:rsidR="00D07764" w:rsidRPr="002A2C7F" w14:paraId="32E8D29E" w14:textId="77777777" w:rsidTr="00482B3F">
        <w:trPr>
          <w:jc w:val="center"/>
        </w:trPr>
        <w:tc>
          <w:tcPr>
            <w:tcW w:w="1886" w:type="pct"/>
            <w:tcBorders>
              <w:top w:val="nil"/>
              <w:bottom w:val="single" w:sz="8" w:space="0" w:color="023A85"/>
              <w:right w:val="single" w:sz="8" w:space="0" w:color="023A85"/>
            </w:tcBorders>
            <w:shd w:val="clear" w:color="auto" w:fill="auto"/>
            <w:vAlign w:val="bottom"/>
            <w:hideMark/>
          </w:tcPr>
          <w:p w14:paraId="77B2AE74"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1CDBA15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149.020.177</w:t>
            </w:r>
          </w:p>
        </w:tc>
        <w:tc>
          <w:tcPr>
            <w:tcW w:w="523" w:type="pct"/>
            <w:tcBorders>
              <w:top w:val="nil"/>
              <w:left w:val="single" w:sz="8" w:space="0" w:color="023A85"/>
              <w:bottom w:val="single" w:sz="8" w:space="0" w:color="023A85"/>
              <w:right w:val="single" w:sz="8" w:space="0" w:color="023A85"/>
            </w:tcBorders>
            <w:shd w:val="clear" w:color="auto" w:fill="auto"/>
            <w:noWrap/>
            <w:vAlign w:val="bottom"/>
            <w:hideMark/>
          </w:tcPr>
          <w:p w14:paraId="30C92A3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0</w:t>
            </w:r>
          </w:p>
        </w:tc>
        <w:tc>
          <w:tcPr>
            <w:tcW w:w="647" w:type="pct"/>
            <w:tcBorders>
              <w:top w:val="nil"/>
              <w:left w:val="single" w:sz="8" w:space="0" w:color="023A85"/>
              <w:bottom w:val="single" w:sz="8" w:space="0" w:color="023A85"/>
              <w:right w:val="single" w:sz="8" w:space="0" w:color="023A85"/>
            </w:tcBorders>
            <w:shd w:val="clear" w:color="auto" w:fill="auto"/>
            <w:noWrap/>
            <w:vAlign w:val="bottom"/>
            <w:hideMark/>
          </w:tcPr>
          <w:p w14:paraId="3064A4B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68.327.020</w:t>
            </w:r>
          </w:p>
        </w:tc>
        <w:tc>
          <w:tcPr>
            <w:tcW w:w="651" w:type="pct"/>
            <w:tcBorders>
              <w:top w:val="nil"/>
              <w:left w:val="single" w:sz="8" w:space="0" w:color="023A85"/>
              <w:bottom w:val="single" w:sz="8" w:space="0" w:color="023A85"/>
              <w:right w:val="single" w:sz="8" w:space="0" w:color="023A85"/>
            </w:tcBorders>
            <w:shd w:val="clear" w:color="auto" w:fill="auto"/>
            <w:noWrap/>
            <w:vAlign w:val="bottom"/>
            <w:hideMark/>
          </w:tcPr>
          <w:p w14:paraId="200FF78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29.354</w:t>
            </w:r>
          </w:p>
        </w:tc>
        <w:tc>
          <w:tcPr>
            <w:tcW w:w="647" w:type="pct"/>
            <w:tcBorders>
              <w:top w:val="nil"/>
              <w:left w:val="single" w:sz="8" w:space="0" w:color="023A85"/>
              <w:bottom w:val="single" w:sz="8" w:space="0" w:color="023A85"/>
            </w:tcBorders>
            <w:shd w:val="clear" w:color="auto" w:fill="auto"/>
            <w:noWrap/>
            <w:vAlign w:val="bottom"/>
            <w:hideMark/>
          </w:tcPr>
          <w:p w14:paraId="1F985B0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hAnsi="Arial" w:cs="Arial"/>
                <w:color w:val="000000"/>
                <w:sz w:val="16"/>
                <w:szCs w:val="16"/>
                <w:lang w:val="eu-ES"/>
              </w:rPr>
              <w:t>80.663.804</w:t>
            </w:r>
          </w:p>
        </w:tc>
      </w:tr>
      <w:tr w:rsidR="00D07764" w:rsidRPr="002A2C7F" w14:paraId="4161DFDE"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28E4BE48"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A64A38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5.025.682.564</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31E3386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4.390.712</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74F8B67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3.367.565.259</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047DD42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56.370.401</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bottom"/>
            <w:hideMark/>
          </w:tcPr>
          <w:p w14:paraId="6A40574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1.597.356.193</w:t>
            </w:r>
          </w:p>
        </w:tc>
      </w:tr>
      <w:tr w:rsidR="00D07764" w:rsidRPr="002A2C7F" w14:paraId="14552B1A"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2D618A5"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MOZKINAK (+) edo GALERA (-)</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4A7C595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267.896.479</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F7C51E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82.794</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7F5F931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166.453.162</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09BAB3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14.501.821</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3F03EAD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86.858.703</w:t>
            </w:r>
          </w:p>
        </w:tc>
      </w:tr>
      <w:tr w:rsidR="00D07764" w:rsidRPr="002A2C7F" w14:paraId="1AFE3780" w14:textId="77777777" w:rsidTr="00482B3F">
        <w:trPr>
          <w:jc w:val="center"/>
        </w:trPr>
        <w:tc>
          <w:tcPr>
            <w:tcW w:w="1886" w:type="pct"/>
            <w:tcBorders>
              <w:top w:val="single" w:sz="8" w:space="0" w:color="023A85"/>
              <w:bottom w:val="single" w:sz="8" w:space="0" w:color="023A85"/>
              <w:right w:val="single" w:sz="8" w:space="0" w:color="023A85"/>
            </w:tcBorders>
            <w:shd w:val="clear" w:color="auto" w:fill="auto"/>
            <w:vAlign w:val="bottom"/>
            <w:hideMark/>
          </w:tcPr>
          <w:p w14:paraId="226334A0"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52E6B01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523"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76FE7DF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1C33EA4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51" w:type="pct"/>
            <w:tcBorders>
              <w:top w:val="single" w:sz="8" w:space="0" w:color="023A85"/>
              <w:left w:val="single" w:sz="8" w:space="0" w:color="023A85"/>
              <w:bottom w:val="single" w:sz="8" w:space="0" w:color="023A85"/>
              <w:right w:val="single" w:sz="8" w:space="0" w:color="023A85"/>
            </w:tcBorders>
            <w:shd w:val="clear" w:color="auto" w:fill="auto"/>
            <w:vAlign w:val="center"/>
            <w:hideMark/>
          </w:tcPr>
          <w:p w14:paraId="0EAFE62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c>
          <w:tcPr>
            <w:tcW w:w="647" w:type="pct"/>
            <w:tcBorders>
              <w:top w:val="single" w:sz="8" w:space="0" w:color="023A85"/>
              <w:left w:val="single" w:sz="8" w:space="0" w:color="023A85"/>
              <w:bottom w:val="single" w:sz="8" w:space="0" w:color="023A85"/>
            </w:tcBorders>
            <w:shd w:val="clear" w:color="auto" w:fill="auto"/>
            <w:vAlign w:val="center"/>
            <w:hideMark/>
          </w:tcPr>
          <w:p w14:paraId="0D1C8A9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 </w:t>
            </w:r>
          </w:p>
        </w:tc>
      </w:tr>
      <w:tr w:rsidR="00D07764" w:rsidRPr="002A2C7F" w14:paraId="739A8123" w14:textId="77777777" w:rsidTr="00482B3F">
        <w:trPr>
          <w:jc w:val="center"/>
        </w:trPr>
        <w:tc>
          <w:tcPr>
            <w:tcW w:w="1886"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25A3DF27"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CASH FLOW</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AB490B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577.882.412</w:t>
            </w:r>
          </w:p>
        </w:tc>
        <w:tc>
          <w:tcPr>
            <w:tcW w:w="523"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C219DFF"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150.209</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50B6F25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358.364.400</w:t>
            </w:r>
          </w:p>
        </w:tc>
        <w:tc>
          <w:tcPr>
            <w:tcW w:w="651"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157CB281"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15.300.453</w:t>
            </w:r>
          </w:p>
        </w:tc>
        <w:tc>
          <w:tcPr>
            <w:tcW w:w="647" w:type="pct"/>
            <w:tcBorders>
              <w:top w:val="single" w:sz="8" w:space="0" w:color="023A85"/>
              <w:left w:val="single" w:sz="8" w:space="0" w:color="023A85"/>
              <w:bottom w:val="single" w:sz="8" w:space="0" w:color="023A85"/>
              <w:right w:val="single" w:sz="8" w:space="0" w:color="023A85"/>
            </w:tcBorders>
            <w:shd w:val="clear" w:color="auto" w:fill="D9D9D9" w:themeFill="background1" w:themeFillShade="D9"/>
            <w:vAlign w:val="bottom"/>
            <w:hideMark/>
          </w:tcPr>
          <w:p w14:paraId="6BD8B4BC"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hAnsi="Arial" w:cs="Arial"/>
                <w:b/>
                <w:bCs/>
                <w:color w:val="000000"/>
                <w:sz w:val="16"/>
                <w:szCs w:val="16"/>
                <w:lang w:val="eu-ES"/>
              </w:rPr>
              <w:t>204.067.350</w:t>
            </w:r>
          </w:p>
        </w:tc>
      </w:tr>
    </w:tbl>
    <w:p w14:paraId="09590AD6" w14:textId="77777777" w:rsidR="00D07764" w:rsidRPr="002A2C7F" w:rsidRDefault="00D07764" w:rsidP="00D07764">
      <w:pPr>
        <w:spacing w:after="200" w:line="276" w:lineRule="auto"/>
        <w:rPr>
          <w:rFonts w:cs="Arial"/>
          <w:b/>
          <w:color w:val="44546A" w:themeColor="text2"/>
          <w:szCs w:val="26"/>
          <w:lang w:val="eu-ES"/>
        </w:rPr>
      </w:pPr>
      <w:r w:rsidRPr="002A2C7F">
        <w:rPr>
          <w:rFonts w:cs="Arial"/>
          <w:b/>
          <w:color w:val="44546A" w:themeColor="text2"/>
          <w:szCs w:val="26"/>
          <w:lang w:val="eu-ES"/>
        </w:rPr>
        <w:br w:type="page"/>
      </w:r>
    </w:p>
    <w:p w14:paraId="3801759B" w14:textId="77777777" w:rsidR="00D07764" w:rsidRPr="002A2C7F" w:rsidRDefault="00D07764" w:rsidP="00D07764">
      <w:pPr>
        <w:widowControl w:val="0"/>
        <w:tabs>
          <w:tab w:val="left" w:pos="227"/>
        </w:tabs>
        <w:spacing w:after="0" w:line="264" w:lineRule="auto"/>
        <w:jc w:val="both"/>
        <w:outlineLvl w:val="0"/>
        <w:rPr>
          <w:rFonts w:ascii="Arial" w:eastAsia="Times New Roman" w:hAnsi="Arial" w:cs="Times New Roman"/>
          <w:b/>
          <w:snapToGrid w:val="0"/>
          <w:color w:val="44546A"/>
          <w:sz w:val="26"/>
          <w:szCs w:val="26"/>
          <w:lang w:val="eu-ES" w:eastAsia="es-ES"/>
        </w:rPr>
      </w:pPr>
      <w:bookmarkStart w:id="421" w:name="_Toc42263260"/>
      <w:r w:rsidRPr="002A2C7F">
        <w:rPr>
          <w:rFonts w:ascii="Arial" w:eastAsia="Times New Roman" w:hAnsi="Arial" w:cs="Times New Roman"/>
          <w:b/>
          <w:snapToGrid w:val="0"/>
          <w:color w:val="44546A"/>
          <w:sz w:val="26"/>
          <w:szCs w:val="26"/>
          <w:lang w:val="eu-ES" w:eastAsia="es-ES"/>
        </w:rPr>
        <w:lastRenderedPageBreak/>
        <w:t>7.-</w:t>
      </w:r>
      <w:r w:rsidRPr="002A2C7F">
        <w:rPr>
          <w:rFonts w:ascii="Arial" w:eastAsia="Times New Roman" w:hAnsi="Arial" w:cs="Times New Roman"/>
          <w:b/>
          <w:snapToGrid w:val="0"/>
          <w:color w:val="44546A"/>
          <w:sz w:val="26"/>
          <w:szCs w:val="26"/>
          <w:lang w:val="eu-ES" w:eastAsia="es-ES"/>
        </w:rPr>
        <w:tab/>
        <w:t>GIZARTE EKONOMIAREN ESKUALDE PROFILA</w:t>
      </w:r>
      <w:bookmarkEnd w:id="421"/>
      <w:r w:rsidRPr="002A2C7F">
        <w:rPr>
          <w:rFonts w:ascii="Arial" w:eastAsia="Times New Roman" w:hAnsi="Arial" w:cs="Times New Roman"/>
          <w:b/>
          <w:snapToGrid w:val="0"/>
          <w:color w:val="44546A"/>
          <w:sz w:val="26"/>
          <w:szCs w:val="26"/>
          <w:lang w:val="eu-ES" w:eastAsia="es-ES"/>
        </w:rPr>
        <w:t xml:space="preserve"> </w:t>
      </w:r>
    </w:p>
    <w:p w14:paraId="2B098830" w14:textId="77777777" w:rsidR="00D07764" w:rsidRPr="002A2C7F" w:rsidRDefault="00D07764" w:rsidP="00D07764">
      <w:pPr>
        <w:spacing w:after="0" w:line="264" w:lineRule="auto"/>
        <w:jc w:val="center"/>
        <w:rPr>
          <w:rFonts w:ascii="Arial" w:eastAsia="Times New Roman" w:hAnsi="Arial" w:cs="Arial"/>
          <w:b/>
          <w:color w:val="44546A" w:themeColor="text2"/>
          <w:sz w:val="18"/>
          <w:szCs w:val="18"/>
          <w:lang w:val="eu-ES"/>
        </w:rPr>
      </w:pPr>
    </w:p>
    <w:p w14:paraId="27BA5ADA" w14:textId="0C82B152"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22" w:name="_Toc513394290"/>
      <w:bookmarkStart w:id="423" w:name="_Toc525300015"/>
      <w:bookmarkStart w:id="424" w:name="_Toc42264730"/>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78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22"/>
      <w:bookmarkEnd w:id="423"/>
      <w:r w:rsidRPr="002A2C7F">
        <w:rPr>
          <w:rFonts w:ascii="Arial" w:eastAsia="Times New Roman" w:hAnsi="Arial" w:cs="Arial"/>
          <w:bCs/>
          <w:color w:val="5F5F5F"/>
          <w:sz w:val="18"/>
          <w:szCs w:val="18"/>
          <w:lang w:val="eu-ES" w:eastAsia="es-ES"/>
        </w:rPr>
        <w:t>ENPLEGUAREN ESKUALDE-BILAKAERA GIZARTE-EKONOMIAREN GEFK-etan 2016-2018 (zifra absolutuak eta% bertikalak)</w:t>
      </w:r>
      <w:bookmarkEnd w:id="424"/>
    </w:p>
    <w:tbl>
      <w:tblPr>
        <w:tblW w:w="5000" w:type="pct"/>
        <w:jc w:val="center"/>
        <w:tblCellMar>
          <w:left w:w="70" w:type="dxa"/>
          <w:right w:w="70" w:type="dxa"/>
        </w:tblCellMar>
        <w:tblLook w:val="04A0" w:firstRow="1" w:lastRow="0" w:firstColumn="1" w:lastColumn="0" w:noHBand="0" w:noVBand="1"/>
      </w:tblPr>
      <w:tblGrid>
        <w:gridCol w:w="2814"/>
        <w:gridCol w:w="1134"/>
        <w:gridCol w:w="1134"/>
        <w:gridCol w:w="1134"/>
        <w:gridCol w:w="1135"/>
        <w:gridCol w:w="1133"/>
      </w:tblGrid>
      <w:tr w:rsidR="00D07764" w:rsidRPr="002A2C7F" w14:paraId="40A99E50" w14:textId="77777777" w:rsidTr="00413A72">
        <w:trPr>
          <w:jc w:val="center"/>
        </w:trPr>
        <w:tc>
          <w:tcPr>
            <w:tcW w:w="1658" w:type="pct"/>
            <w:tcBorders>
              <w:top w:val="single" w:sz="8" w:space="0" w:color="053A85"/>
              <w:left w:val="single" w:sz="8" w:space="0" w:color="053A85"/>
              <w:right w:val="single" w:sz="8" w:space="0" w:color="1F3864" w:themeColor="accent1" w:themeShade="80"/>
            </w:tcBorders>
            <w:shd w:val="clear" w:color="auto" w:fill="auto"/>
            <w:vAlign w:val="center"/>
          </w:tcPr>
          <w:p w14:paraId="333C26A0" w14:textId="77777777" w:rsidR="00D07764" w:rsidRPr="002A2C7F" w:rsidRDefault="00D07764" w:rsidP="00482B3F">
            <w:pPr>
              <w:spacing w:after="0" w:line="240" w:lineRule="auto"/>
              <w:rPr>
                <w:rFonts w:ascii="Calibri" w:eastAsia="Times New Roman" w:hAnsi="Calibri" w:cs="Calibri"/>
                <w:color w:val="000000"/>
                <w:sz w:val="16"/>
                <w:szCs w:val="16"/>
                <w:lang w:val="eu-ES" w:eastAsia="es-ES"/>
              </w:rPr>
            </w:pPr>
          </w:p>
        </w:tc>
        <w:tc>
          <w:tcPr>
            <w:tcW w:w="133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25A2A24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133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B37D1E2"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c>
          <w:tcPr>
            <w:tcW w:w="668" w:type="pct"/>
            <w:vMerge w:val="restart"/>
            <w:tcBorders>
              <w:top w:val="single" w:sz="8" w:space="0" w:color="053A85"/>
              <w:left w:val="single" w:sz="8" w:space="0" w:color="1F3864" w:themeColor="accent1" w:themeShade="80"/>
              <w:right w:val="single" w:sz="8" w:space="0" w:color="053A85"/>
            </w:tcBorders>
            <w:shd w:val="clear" w:color="auto" w:fill="auto"/>
            <w:vAlign w:val="center"/>
          </w:tcPr>
          <w:p w14:paraId="577BBA5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Δ 18/16</w:t>
            </w:r>
          </w:p>
        </w:tc>
      </w:tr>
      <w:tr w:rsidR="00D07764" w:rsidRPr="002A2C7F" w14:paraId="37AF885D" w14:textId="77777777" w:rsidTr="00413A72">
        <w:trPr>
          <w:jc w:val="center"/>
        </w:trPr>
        <w:tc>
          <w:tcPr>
            <w:tcW w:w="1658" w:type="pct"/>
            <w:tcBorders>
              <w:left w:val="single" w:sz="8" w:space="0" w:color="053A85"/>
              <w:bottom w:val="single" w:sz="8" w:space="0" w:color="053A85"/>
              <w:right w:val="single" w:sz="8" w:space="0" w:color="053A85"/>
            </w:tcBorders>
            <w:shd w:val="clear" w:color="auto" w:fill="auto"/>
            <w:vAlign w:val="center"/>
            <w:hideMark/>
          </w:tcPr>
          <w:p w14:paraId="462B27B2" w14:textId="77777777" w:rsidR="00D07764" w:rsidRPr="002A2C7F" w:rsidRDefault="00D07764" w:rsidP="00482B3F">
            <w:pPr>
              <w:spacing w:after="0" w:line="240" w:lineRule="auto"/>
              <w:rPr>
                <w:rFonts w:ascii="Calibri" w:eastAsia="Times New Roman" w:hAnsi="Calibri" w:cs="Calibri"/>
                <w:color w:val="000000"/>
                <w:sz w:val="16"/>
                <w:szCs w:val="16"/>
                <w:lang w:val="eu-ES" w:eastAsia="es-ES"/>
              </w:rPr>
            </w:pPr>
          </w:p>
        </w:tc>
        <w:tc>
          <w:tcPr>
            <w:tcW w:w="668" w:type="pct"/>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auto"/>
            <w:hideMark/>
          </w:tcPr>
          <w:p w14:paraId="009EC03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53FDA2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DA23AB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6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33B3EE5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668" w:type="pct"/>
            <w:vMerge/>
            <w:tcBorders>
              <w:left w:val="single" w:sz="8" w:space="0" w:color="1F3864" w:themeColor="accent1" w:themeShade="80"/>
              <w:bottom w:val="single" w:sz="8" w:space="0" w:color="053A85"/>
              <w:right w:val="single" w:sz="8" w:space="0" w:color="053A85"/>
            </w:tcBorders>
            <w:shd w:val="clear" w:color="auto" w:fill="auto"/>
            <w:vAlign w:val="center"/>
            <w:hideMark/>
          </w:tcPr>
          <w:p w14:paraId="18CAD08E"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p>
        </w:tc>
      </w:tr>
      <w:tr w:rsidR="00D07764" w:rsidRPr="002A2C7F" w14:paraId="0F529E61" w14:textId="77777777" w:rsidTr="00413A72">
        <w:trPr>
          <w:jc w:val="center"/>
        </w:trPr>
        <w:tc>
          <w:tcPr>
            <w:tcW w:w="1658" w:type="pct"/>
            <w:tcBorders>
              <w:top w:val="single" w:sz="8" w:space="0" w:color="053A85"/>
              <w:bottom w:val="nil"/>
              <w:right w:val="single" w:sz="8" w:space="0" w:color="053A85"/>
            </w:tcBorders>
            <w:hideMark/>
          </w:tcPr>
          <w:p w14:paraId="640F3B23"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668" w:type="pct"/>
            <w:tcBorders>
              <w:top w:val="single" w:sz="8" w:space="0" w:color="053A85"/>
              <w:left w:val="single" w:sz="8" w:space="0" w:color="053A85"/>
              <w:bottom w:val="nil"/>
              <w:right w:val="single" w:sz="8" w:space="0" w:color="A6A6A6" w:themeColor="background1" w:themeShade="A6"/>
            </w:tcBorders>
            <w:hideMark/>
          </w:tcPr>
          <w:p w14:paraId="375CA860"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5.073</w:t>
            </w:r>
          </w:p>
        </w:tc>
        <w:tc>
          <w:tcPr>
            <w:tcW w:w="668" w:type="pct"/>
            <w:tcBorders>
              <w:top w:val="single" w:sz="8" w:space="0" w:color="1F3864" w:themeColor="accent1" w:themeShade="80"/>
              <w:left w:val="single" w:sz="8" w:space="0" w:color="A6A6A6" w:themeColor="background1" w:themeShade="A6"/>
              <w:bottom w:val="nil"/>
              <w:right w:val="single" w:sz="8" w:space="0" w:color="053A85"/>
            </w:tcBorders>
            <w:vAlign w:val="bottom"/>
            <w:hideMark/>
          </w:tcPr>
          <w:p w14:paraId="78B42B9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8,9</w:t>
            </w:r>
          </w:p>
        </w:tc>
        <w:tc>
          <w:tcPr>
            <w:tcW w:w="668" w:type="pct"/>
            <w:tcBorders>
              <w:top w:val="single" w:sz="8" w:space="0" w:color="1F3864" w:themeColor="accent1" w:themeShade="80"/>
              <w:left w:val="single" w:sz="8" w:space="0" w:color="053A85"/>
              <w:bottom w:val="nil"/>
              <w:right w:val="single" w:sz="8" w:space="0" w:color="A6A6A6" w:themeColor="background1" w:themeShade="A6"/>
            </w:tcBorders>
            <w:hideMark/>
          </w:tcPr>
          <w:p w14:paraId="32F9FD7A"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4.948</w:t>
            </w:r>
          </w:p>
        </w:tc>
        <w:tc>
          <w:tcPr>
            <w:tcW w:w="669" w:type="pct"/>
            <w:tcBorders>
              <w:top w:val="single" w:sz="8" w:space="0" w:color="1F3864" w:themeColor="accent1" w:themeShade="80"/>
              <w:left w:val="single" w:sz="8" w:space="0" w:color="A6A6A6" w:themeColor="background1" w:themeShade="A6"/>
              <w:bottom w:val="nil"/>
              <w:right w:val="single" w:sz="8" w:space="0" w:color="053A85"/>
            </w:tcBorders>
            <w:hideMark/>
          </w:tcPr>
          <w:p w14:paraId="3B7E0A43"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w:t>
            </w:r>
          </w:p>
        </w:tc>
        <w:tc>
          <w:tcPr>
            <w:tcW w:w="668" w:type="pct"/>
            <w:tcBorders>
              <w:top w:val="single" w:sz="8" w:space="0" w:color="053A85"/>
              <w:left w:val="single" w:sz="8" w:space="0" w:color="053A85"/>
              <w:bottom w:val="nil"/>
            </w:tcBorders>
            <w:hideMark/>
          </w:tcPr>
          <w:p w14:paraId="6D5C771E"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r>
      <w:tr w:rsidR="00D07764" w:rsidRPr="002A2C7F" w14:paraId="5BE09A59" w14:textId="77777777" w:rsidTr="00482B3F">
        <w:trPr>
          <w:jc w:val="center"/>
        </w:trPr>
        <w:tc>
          <w:tcPr>
            <w:tcW w:w="1658" w:type="pct"/>
            <w:tcBorders>
              <w:top w:val="nil"/>
              <w:bottom w:val="nil"/>
              <w:right w:val="single" w:sz="8" w:space="0" w:color="053A85"/>
            </w:tcBorders>
            <w:hideMark/>
          </w:tcPr>
          <w:p w14:paraId="6F92B90A"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668" w:type="pct"/>
            <w:tcBorders>
              <w:top w:val="nil"/>
              <w:left w:val="single" w:sz="8" w:space="0" w:color="053A85"/>
              <w:bottom w:val="nil"/>
              <w:right w:val="single" w:sz="8" w:space="0" w:color="A6A6A6" w:themeColor="background1" w:themeShade="A6"/>
            </w:tcBorders>
            <w:hideMark/>
          </w:tcPr>
          <w:p w14:paraId="6AD1B19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601</w:t>
            </w:r>
          </w:p>
        </w:tc>
        <w:tc>
          <w:tcPr>
            <w:tcW w:w="668" w:type="pct"/>
            <w:tcBorders>
              <w:top w:val="nil"/>
              <w:left w:val="single" w:sz="8" w:space="0" w:color="A6A6A6" w:themeColor="background1" w:themeShade="A6"/>
              <w:bottom w:val="nil"/>
              <w:right w:val="single" w:sz="8" w:space="0" w:color="053A85"/>
            </w:tcBorders>
            <w:vAlign w:val="bottom"/>
            <w:hideMark/>
          </w:tcPr>
          <w:p w14:paraId="0997ACFB"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668" w:type="pct"/>
            <w:tcBorders>
              <w:top w:val="nil"/>
              <w:left w:val="single" w:sz="8" w:space="0" w:color="053A85"/>
              <w:bottom w:val="nil"/>
              <w:right w:val="single" w:sz="8" w:space="0" w:color="A6A6A6" w:themeColor="background1" w:themeShade="A6"/>
            </w:tcBorders>
            <w:hideMark/>
          </w:tcPr>
          <w:p w14:paraId="1AD3BDAD"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717</w:t>
            </w:r>
          </w:p>
        </w:tc>
        <w:tc>
          <w:tcPr>
            <w:tcW w:w="669" w:type="pct"/>
            <w:tcBorders>
              <w:top w:val="nil"/>
              <w:left w:val="single" w:sz="8" w:space="0" w:color="A6A6A6" w:themeColor="background1" w:themeShade="A6"/>
              <w:bottom w:val="nil"/>
              <w:right w:val="single" w:sz="8" w:space="0" w:color="053A85"/>
            </w:tcBorders>
            <w:hideMark/>
          </w:tcPr>
          <w:p w14:paraId="48205AEE"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668" w:type="pct"/>
            <w:tcBorders>
              <w:top w:val="nil"/>
              <w:left w:val="single" w:sz="8" w:space="0" w:color="053A85"/>
              <w:bottom w:val="nil"/>
            </w:tcBorders>
            <w:hideMark/>
          </w:tcPr>
          <w:p w14:paraId="1C4D486F"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w:t>
            </w:r>
          </w:p>
        </w:tc>
      </w:tr>
      <w:tr w:rsidR="00D07764" w:rsidRPr="002A2C7F" w14:paraId="1C011DED" w14:textId="77777777" w:rsidTr="00482B3F">
        <w:trPr>
          <w:jc w:val="center"/>
        </w:trPr>
        <w:tc>
          <w:tcPr>
            <w:tcW w:w="1658" w:type="pct"/>
            <w:tcBorders>
              <w:top w:val="nil"/>
              <w:bottom w:val="nil"/>
              <w:right w:val="single" w:sz="8" w:space="0" w:color="053A85"/>
            </w:tcBorders>
            <w:hideMark/>
          </w:tcPr>
          <w:p w14:paraId="528E21DF"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668" w:type="pct"/>
            <w:tcBorders>
              <w:top w:val="nil"/>
              <w:left w:val="single" w:sz="8" w:space="0" w:color="053A85"/>
              <w:bottom w:val="nil"/>
              <w:right w:val="single" w:sz="8" w:space="0" w:color="A6A6A6" w:themeColor="background1" w:themeShade="A6"/>
            </w:tcBorders>
            <w:hideMark/>
          </w:tcPr>
          <w:p w14:paraId="31B6442D"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3.514</w:t>
            </w:r>
          </w:p>
        </w:tc>
        <w:tc>
          <w:tcPr>
            <w:tcW w:w="668" w:type="pct"/>
            <w:tcBorders>
              <w:top w:val="nil"/>
              <w:left w:val="single" w:sz="8" w:space="0" w:color="A6A6A6" w:themeColor="background1" w:themeShade="A6"/>
              <w:bottom w:val="nil"/>
              <w:right w:val="single" w:sz="8" w:space="0" w:color="053A85"/>
            </w:tcBorders>
            <w:vAlign w:val="bottom"/>
            <w:hideMark/>
          </w:tcPr>
          <w:p w14:paraId="386235D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668" w:type="pct"/>
            <w:tcBorders>
              <w:top w:val="nil"/>
              <w:left w:val="single" w:sz="8" w:space="0" w:color="053A85"/>
              <w:bottom w:val="nil"/>
              <w:right w:val="single" w:sz="8" w:space="0" w:color="A6A6A6" w:themeColor="background1" w:themeShade="A6"/>
            </w:tcBorders>
            <w:hideMark/>
          </w:tcPr>
          <w:p w14:paraId="2AB905A6"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3.389</w:t>
            </w:r>
          </w:p>
        </w:tc>
        <w:tc>
          <w:tcPr>
            <w:tcW w:w="669" w:type="pct"/>
            <w:tcBorders>
              <w:top w:val="nil"/>
              <w:left w:val="single" w:sz="8" w:space="0" w:color="A6A6A6" w:themeColor="background1" w:themeShade="A6"/>
              <w:bottom w:val="nil"/>
              <w:right w:val="single" w:sz="8" w:space="0" w:color="053A85"/>
            </w:tcBorders>
            <w:hideMark/>
          </w:tcPr>
          <w:p w14:paraId="171A8B26"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w:t>
            </w:r>
          </w:p>
        </w:tc>
        <w:tc>
          <w:tcPr>
            <w:tcW w:w="668" w:type="pct"/>
            <w:tcBorders>
              <w:top w:val="nil"/>
              <w:left w:val="single" w:sz="8" w:space="0" w:color="053A85"/>
              <w:bottom w:val="nil"/>
            </w:tcBorders>
            <w:hideMark/>
          </w:tcPr>
          <w:p w14:paraId="7058DC1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D07764" w:rsidRPr="002A2C7F" w14:paraId="471DFDE6" w14:textId="77777777" w:rsidTr="00482B3F">
        <w:trPr>
          <w:jc w:val="center"/>
        </w:trPr>
        <w:tc>
          <w:tcPr>
            <w:tcW w:w="1658" w:type="pct"/>
            <w:tcBorders>
              <w:top w:val="nil"/>
              <w:bottom w:val="nil"/>
              <w:right w:val="single" w:sz="8" w:space="0" w:color="053A85"/>
            </w:tcBorders>
            <w:hideMark/>
          </w:tcPr>
          <w:p w14:paraId="71E5DB65"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668" w:type="pct"/>
            <w:tcBorders>
              <w:top w:val="nil"/>
              <w:left w:val="single" w:sz="8" w:space="0" w:color="053A85"/>
              <w:bottom w:val="nil"/>
              <w:right w:val="single" w:sz="8" w:space="0" w:color="A6A6A6" w:themeColor="background1" w:themeShade="A6"/>
            </w:tcBorders>
            <w:hideMark/>
          </w:tcPr>
          <w:p w14:paraId="1A1EAAC7"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3.981</w:t>
            </w:r>
          </w:p>
        </w:tc>
        <w:tc>
          <w:tcPr>
            <w:tcW w:w="668" w:type="pct"/>
            <w:tcBorders>
              <w:top w:val="nil"/>
              <w:left w:val="single" w:sz="8" w:space="0" w:color="A6A6A6" w:themeColor="background1" w:themeShade="A6"/>
              <w:bottom w:val="nil"/>
              <w:right w:val="single" w:sz="8" w:space="0" w:color="053A85"/>
            </w:tcBorders>
            <w:vAlign w:val="bottom"/>
            <w:hideMark/>
          </w:tcPr>
          <w:p w14:paraId="258A5C27"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c>
          <w:tcPr>
            <w:tcW w:w="668" w:type="pct"/>
            <w:tcBorders>
              <w:top w:val="nil"/>
              <w:left w:val="single" w:sz="8" w:space="0" w:color="053A85"/>
              <w:bottom w:val="nil"/>
              <w:right w:val="single" w:sz="8" w:space="0" w:color="A6A6A6" w:themeColor="background1" w:themeShade="A6"/>
            </w:tcBorders>
            <w:hideMark/>
          </w:tcPr>
          <w:p w14:paraId="47FDFF10"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4.435</w:t>
            </w:r>
          </w:p>
        </w:tc>
        <w:tc>
          <w:tcPr>
            <w:tcW w:w="669" w:type="pct"/>
            <w:tcBorders>
              <w:top w:val="nil"/>
              <w:left w:val="single" w:sz="8" w:space="0" w:color="A6A6A6" w:themeColor="background1" w:themeShade="A6"/>
              <w:bottom w:val="nil"/>
              <w:right w:val="single" w:sz="8" w:space="0" w:color="053A85"/>
            </w:tcBorders>
            <w:hideMark/>
          </w:tcPr>
          <w:p w14:paraId="762ED9CF"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w:t>
            </w:r>
          </w:p>
        </w:tc>
        <w:tc>
          <w:tcPr>
            <w:tcW w:w="668" w:type="pct"/>
            <w:tcBorders>
              <w:top w:val="nil"/>
              <w:left w:val="single" w:sz="8" w:space="0" w:color="053A85"/>
              <w:bottom w:val="nil"/>
            </w:tcBorders>
            <w:hideMark/>
          </w:tcPr>
          <w:p w14:paraId="7E66C199"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11,4</w:t>
            </w:r>
          </w:p>
        </w:tc>
      </w:tr>
      <w:tr w:rsidR="00D07764" w:rsidRPr="002A2C7F" w14:paraId="16CA8826" w14:textId="77777777" w:rsidTr="00482B3F">
        <w:trPr>
          <w:jc w:val="center"/>
        </w:trPr>
        <w:tc>
          <w:tcPr>
            <w:tcW w:w="1658" w:type="pct"/>
            <w:tcBorders>
              <w:top w:val="nil"/>
              <w:bottom w:val="nil"/>
              <w:right w:val="single" w:sz="8" w:space="0" w:color="053A85"/>
            </w:tcBorders>
            <w:hideMark/>
          </w:tcPr>
          <w:p w14:paraId="64A22902"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668" w:type="pct"/>
            <w:tcBorders>
              <w:top w:val="nil"/>
              <w:left w:val="single" w:sz="8" w:space="0" w:color="053A85"/>
              <w:bottom w:val="nil"/>
              <w:right w:val="single" w:sz="8" w:space="0" w:color="A6A6A6" w:themeColor="background1" w:themeShade="A6"/>
            </w:tcBorders>
            <w:hideMark/>
          </w:tcPr>
          <w:p w14:paraId="3C0C245E"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4.017</w:t>
            </w:r>
          </w:p>
        </w:tc>
        <w:tc>
          <w:tcPr>
            <w:tcW w:w="668" w:type="pct"/>
            <w:tcBorders>
              <w:top w:val="nil"/>
              <w:left w:val="single" w:sz="8" w:space="0" w:color="A6A6A6" w:themeColor="background1" w:themeShade="A6"/>
              <w:bottom w:val="nil"/>
              <w:right w:val="single" w:sz="8" w:space="0" w:color="053A85"/>
            </w:tcBorders>
            <w:vAlign w:val="bottom"/>
            <w:hideMark/>
          </w:tcPr>
          <w:p w14:paraId="38DC008B"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c>
          <w:tcPr>
            <w:tcW w:w="668" w:type="pct"/>
            <w:tcBorders>
              <w:top w:val="nil"/>
              <w:left w:val="single" w:sz="8" w:space="0" w:color="053A85"/>
              <w:bottom w:val="nil"/>
              <w:right w:val="single" w:sz="8" w:space="0" w:color="A6A6A6" w:themeColor="background1" w:themeShade="A6"/>
            </w:tcBorders>
            <w:hideMark/>
          </w:tcPr>
          <w:p w14:paraId="6B0D9887"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4.148</w:t>
            </w:r>
          </w:p>
        </w:tc>
        <w:tc>
          <w:tcPr>
            <w:tcW w:w="669" w:type="pct"/>
            <w:tcBorders>
              <w:top w:val="nil"/>
              <w:left w:val="single" w:sz="8" w:space="0" w:color="A6A6A6" w:themeColor="background1" w:themeShade="A6"/>
              <w:bottom w:val="nil"/>
              <w:right w:val="single" w:sz="8" w:space="0" w:color="053A85"/>
            </w:tcBorders>
            <w:hideMark/>
          </w:tcPr>
          <w:p w14:paraId="03A1708D"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w:t>
            </w:r>
          </w:p>
        </w:tc>
        <w:tc>
          <w:tcPr>
            <w:tcW w:w="668" w:type="pct"/>
            <w:tcBorders>
              <w:top w:val="nil"/>
              <w:left w:val="single" w:sz="8" w:space="0" w:color="053A85"/>
              <w:bottom w:val="nil"/>
            </w:tcBorders>
            <w:hideMark/>
          </w:tcPr>
          <w:p w14:paraId="63678E4A"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w:t>
            </w:r>
          </w:p>
        </w:tc>
      </w:tr>
      <w:tr w:rsidR="00D07764" w:rsidRPr="002A2C7F" w14:paraId="2456FAE7" w14:textId="77777777" w:rsidTr="00482B3F">
        <w:trPr>
          <w:jc w:val="center"/>
        </w:trPr>
        <w:tc>
          <w:tcPr>
            <w:tcW w:w="1658" w:type="pct"/>
            <w:tcBorders>
              <w:top w:val="nil"/>
              <w:bottom w:val="nil"/>
              <w:right w:val="single" w:sz="8" w:space="0" w:color="053A85"/>
            </w:tcBorders>
            <w:hideMark/>
          </w:tcPr>
          <w:p w14:paraId="72D5D66B"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668" w:type="pct"/>
            <w:tcBorders>
              <w:top w:val="nil"/>
              <w:left w:val="single" w:sz="8" w:space="0" w:color="053A85"/>
              <w:bottom w:val="nil"/>
              <w:right w:val="single" w:sz="8" w:space="0" w:color="A6A6A6" w:themeColor="background1" w:themeShade="A6"/>
            </w:tcBorders>
            <w:hideMark/>
          </w:tcPr>
          <w:p w14:paraId="108FC50E"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4.634</w:t>
            </w:r>
          </w:p>
        </w:tc>
        <w:tc>
          <w:tcPr>
            <w:tcW w:w="668" w:type="pct"/>
            <w:tcBorders>
              <w:top w:val="nil"/>
              <w:left w:val="single" w:sz="8" w:space="0" w:color="A6A6A6" w:themeColor="background1" w:themeShade="A6"/>
              <w:bottom w:val="nil"/>
              <w:right w:val="single" w:sz="8" w:space="0" w:color="053A85"/>
            </w:tcBorders>
            <w:vAlign w:val="bottom"/>
            <w:hideMark/>
          </w:tcPr>
          <w:p w14:paraId="76875910"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8,1</w:t>
            </w:r>
          </w:p>
        </w:tc>
        <w:tc>
          <w:tcPr>
            <w:tcW w:w="668" w:type="pct"/>
            <w:tcBorders>
              <w:top w:val="nil"/>
              <w:left w:val="single" w:sz="8" w:space="0" w:color="053A85"/>
              <w:bottom w:val="nil"/>
              <w:right w:val="single" w:sz="8" w:space="0" w:color="A6A6A6" w:themeColor="background1" w:themeShade="A6"/>
            </w:tcBorders>
            <w:hideMark/>
          </w:tcPr>
          <w:p w14:paraId="4170B6BF"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4.608</w:t>
            </w:r>
          </w:p>
        </w:tc>
        <w:tc>
          <w:tcPr>
            <w:tcW w:w="669" w:type="pct"/>
            <w:tcBorders>
              <w:top w:val="nil"/>
              <w:left w:val="single" w:sz="8" w:space="0" w:color="A6A6A6" w:themeColor="background1" w:themeShade="A6"/>
              <w:bottom w:val="nil"/>
              <w:right w:val="single" w:sz="8" w:space="0" w:color="053A85"/>
            </w:tcBorders>
            <w:hideMark/>
          </w:tcPr>
          <w:p w14:paraId="1C1F81A6"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w:t>
            </w:r>
          </w:p>
        </w:tc>
        <w:tc>
          <w:tcPr>
            <w:tcW w:w="668" w:type="pct"/>
            <w:tcBorders>
              <w:top w:val="nil"/>
              <w:left w:val="single" w:sz="8" w:space="0" w:color="053A85"/>
              <w:bottom w:val="nil"/>
            </w:tcBorders>
            <w:hideMark/>
          </w:tcPr>
          <w:p w14:paraId="7FBD82F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r>
      <w:tr w:rsidR="00D07764" w:rsidRPr="002A2C7F" w14:paraId="2425331B" w14:textId="77777777" w:rsidTr="00482B3F">
        <w:trPr>
          <w:jc w:val="center"/>
        </w:trPr>
        <w:tc>
          <w:tcPr>
            <w:tcW w:w="1658" w:type="pct"/>
            <w:tcBorders>
              <w:top w:val="nil"/>
              <w:bottom w:val="nil"/>
              <w:right w:val="single" w:sz="8" w:space="0" w:color="053A85"/>
            </w:tcBorders>
            <w:hideMark/>
          </w:tcPr>
          <w:p w14:paraId="37E44569"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668" w:type="pct"/>
            <w:tcBorders>
              <w:top w:val="nil"/>
              <w:left w:val="single" w:sz="8" w:space="0" w:color="053A85"/>
              <w:bottom w:val="nil"/>
              <w:right w:val="single" w:sz="8" w:space="0" w:color="A6A6A6" w:themeColor="background1" w:themeShade="A6"/>
            </w:tcBorders>
            <w:hideMark/>
          </w:tcPr>
          <w:p w14:paraId="4B47B0A6"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5.660</w:t>
            </w:r>
          </w:p>
        </w:tc>
        <w:tc>
          <w:tcPr>
            <w:tcW w:w="668" w:type="pct"/>
            <w:tcBorders>
              <w:top w:val="nil"/>
              <w:left w:val="single" w:sz="8" w:space="0" w:color="A6A6A6" w:themeColor="background1" w:themeShade="A6"/>
              <w:bottom w:val="nil"/>
              <w:right w:val="single" w:sz="8" w:space="0" w:color="053A85"/>
            </w:tcBorders>
            <w:vAlign w:val="bottom"/>
            <w:hideMark/>
          </w:tcPr>
          <w:p w14:paraId="1850B28A"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9,9</w:t>
            </w:r>
          </w:p>
        </w:tc>
        <w:tc>
          <w:tcPr>
            <w:tcW w:w="668" w:type="pct"/>
            <w:tcBorders>
              <w:top w:val="nil"/>
              <w:left w:val="single" w:sz="8" w:space="0" w:color="053A85"/>
              <w:bottom w:val="nil"/>
              <w:right w:val="single" w:sz="8" w:space="0" w:color="A6A6A6" w:themeColor="background1" w:themeShade="A6"/>
            </w:tcBorders>
            <w:hideMark/>
          </w:tcPr>
          <w:p w14:paraId="6ADE10A0"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6.060</w:t>
            </w:r>
          </w:p>
        </w:tc>
        <w:tc>
          <w:tcPr>
            <w:tcW w:w="669" w:type="pct"/>
            <w:tcBorders>
              <w:top w:val="nil"/>
              <w:left w:val="single" w:sz="8" w:space="0" w:color="A6A6A6" w:themeColor="background1" w:themeShade="A6"/>
              <w:bottom w:val="nil"/>
              <w:right w:val="single" w:sz="8" w:space="0" w:color="053A85"/>
            </w:tcBorders>
            <w:hideMark/>
          </w:tcPr>
          <w:p w14:paraId="6430C8AD"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c>
          <w:tcPr>
            <w:tcW w:w="668" w:type="pct"/>
            <w:tcBorders>
              <w:top w:val="nil"/>
              <w:left w:val="single" w:sz="8" w:space="0" w:color="053A85"/>
              <w:bottom w:val="nil"/>
            </w:tcBorders>
            <w:hideMark/>
          </w:tcPr>
          <w:p w14:paraId="3E8F8D1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w:t>
            </w:r>
          </w:p>
        </w:tc>
      </w:tr>
      <w:tr w:rsidR="00D07764" w:rsidRPr="002A2C7F" w14:paraId="3A285308" w14:textId="77777777" w:rsidTr="00482B3F">
        <w:trPr>
          <w:jc w:val="center"/>
        </w:trPr>
        <w:tc>
          <w:tcPr>
            <w:tcW w:w="1658" w:type="pct"/>
            <w:tcBorders>
              <w:top w:val="nil"/>
              <w:bottom w:val="nil"/>
              <w:right w:val="single" w:sz="8" w:space="0" w:color="053A85"/>
            </w:tcBorders>
            <w:hideMark/>
          </w:tcPr>
          <w:p w14:paraId="422654AC"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668" w:type="pct"/>
            <w:tcBorders>
              <w:top w:val="nil"/>
              <w:left w:val="single" w:sz="8" w:space="0" w:color="053A85"/>
              <w:bottom w:val="nil"/>
              <w:right w:val="single" w:sz="8" w:space="0" w:color="A6A6A6" w:themeColor="background1" w:themeShade="A6"/>
            </w:tcBorders>
            <w:hideMark/>
          </w:tcPr>
          <w:p w14:paraId="538B175C"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10.476</w:t>
            </w:r>
          </w:p>
        </w:tc>
        <w:tc>
          <w:tcPr>
            <w:tcW w:w="668" w:type="pct"/>
            <w:tcBorders>
              <w:top w:val="nil"/>
              <w:left w:val="single" w:sz="8" w:space="0" w:color="A6A6A6" w:themeColor="background1" w:themeShade="A6"/>
              <w:bottom w:val="nil"/>
              <w:right w:val="single" w:sz="8" w:space="0" w:color="053A85"/>
            </w:tcBorders>
            <w:vAlign w:val="bottom"/>
            <w:hideMark/>
          </w:tcPr>
          <w:p w14:paraId="1A0C0C33"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18,4</w:t>
            </w:r>
          </w:p>
        </w:tc>
        <w:tc>
          <w:tcPr>
            <w:tcW w:w="668" w:type="pct"/>
            <w:tcBorders>
              <w:top w:val="nil"/>
              <w:left w:val="single" w:sz="8" w:space="0" w:color="053A85"/>
              <w:bottom w:val="nil"/>
              <w:right w:val="single" w:sz="8" w:space="0" w:color="A6A6A6" w:themeColor="background1" w:themeShade="A6"/>
            </w:tcBorders>
            <w:hideMark/>
          </w:tcPr>
          <w:p w14:paraId="5B3CC9F5"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11.227</w:t>
            </w:r>
          </w:p>
        </w:tc>
        <w:tc>
          <w:tcPr>
            <w:tcW w:w="669" w:type="pct"/>
            <w:tcBorders>
              <w:top w:val="nil"/>
              <w:left w:val="single" w:sz="8" w:space="0" w:color="A6A6A6" w:themeColor="background1" w:themeShade="A6"/>
              <w:bottom w:val="nil"/>
              <w:right w:val="single" w:sz="8" w:space="0" w:color="053A85"/>
            </w:tcBorders>
            <w:hideMark/>
          </w:tcPr>
          <w:p w14:paraId="461C9625"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18,5</w:t>
            </w:r>
          </w:p>
        </w:tc>
        <w:tc>
          <w:tcPr>
            <w:tcW w:w="668" w:type="pct"/>
            <w:tcBorders>
              <w:top w:val="nil"/>
              <w:left w:val="single" w:sz="8" w:space="0" w:color="053A85"/>
              <w:bottom w:val="nil"/>
            </w:tcBorders>
            <w:hideMark/>
          </w:tcPr>
          <w:p w14:paraId="51B8D09F"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w:t>
            </w:r>
          </w:p>
        </w:tc>
      </w:tr>
      <w:tr w:rsidR="00D07764" w:rsidRPr="002A2C7F" w14:paraId="5CC2F10B" w14:textId="77777777" w:rsidTr="00482B3F">
        <w:trPr>
          <w:jc w:val="center"/>
        </w:trPr>
        <w:tc>
          <w:tcPr>
            <w:tcW w:w="1658" w:type="pct"/>
            <w:tcBorders>
              <w:top w:val="nil"/>
              <w:bottom w:val="nil"/>
              <w:right w:val="single" w:sz="8" w:space="0" w:color="053A85"/>
            </w:tcBorders>
            <w:hideMark/>
          </w:tcPr>
          <w:p w14:paraId="380629A1"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668" w:type="pct"/>
            <w:tcBorders>
              <w:top w:val="nil"/>
              <w:left w:val="single" w:sz="8" w:space="0" w:color="053A85"/>
              <w:bottom w:val="nil"/>
              <w:right w:val="single" w:sz="8" w:space="0" w:color="A6A6A6" w:themeColor="background1" w:themeShade="A6"/>
            </w:tcBorders>
            <w:hideMark/>
          </w:tcPr>
          <w:p w14:paraId="5F77E984"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5.426</w:t>
            </w:r>
          </w:p>
        </w:tc>
        <w:tc>
          <w:tcPr>
            <w:tcW w:w="668" w:type="pct"/>
            <w:tcBorders>
              <w:top w:val="nil"/>
              <w:left w:val="single" w:sz="8" w:space="0" w:color="A6A6A6" w:themeColor="background1" w:themeShade="A6"/>
              <w:bottom w:val="nil"/>
              <w:right w:val="single" w:sz="8" w:space="0" w:color="053A85"/>
            </w:tcBorders>
            <w:vAlign w:val="bottom"/>
            <w:hideMark/>
          </w:tcPr>
          <w:p w14:paraId="1646599A"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w:t>
            </w:r>
          </w:p>
        </w:tc>
        <w:tc>
          <w:tcPr>
            <w:tcW w:w="668" w:type="pct"/>
            <w:tcBorders>
              <w:top w:val="nil"/>
              <w:left w:val="single" w:sz="8" w:space="0" w:color="053A85"/>
              <w:bottom w:val="nil"/>
              <w:right w:val="single" w:sz="8" w:space="0" w:color="A6A6A6" w:themeColor="background1" w:themeShade="A6"/>
            </w:tcBorders>
            <w:hideMark/>
          </w:tcPr>
          <w:p w14:paraId="23E82AF6"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6.053</w:t>
            </w:r>
          </w:p>
        </w:tc>
        <w:tc>
          <w:tcPr>
            <w:tcW w:w="669" w:type="pct"/>
            <w:tcBorders>
              <w:top w:val="nil"/>
              <w:left w:val="single" w:sz="8" w:space="0" w:color="A6A6A6" w:themeColor="background1" w:themeShade="A6"/>
              <w:bottom w:val="nil"/>
              <w:right w:val="single" w:sz="8" w:space="0" w:color="053A85"/>
            </w:tcBorders>
            <w:hideMark/>
          </w:tcPr>
          <w:p w14:paraId="1CC4D3D2"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c>
          <w:tcPr>
            <w:tcW w:w="668" w:type="pct"/>
            <w:tcBorders>
              <w:top w:val="nil"/>
              <w:left w:val="single" w:sz="8" w:space="0" w:color="053A85"/>
              <w:bottom w:val="nil"/>
            </w:tcBorders>
            <w:hideMark/>
          </w:tcPr>
          <w:p w14:paraId="45FED876"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w:t>
            </w:r>
          </w:p>
        </w:tc>
      </w:tr>
      <w:tr w:rsidR="00D07764" w:rsidRPr="002A2C7F" w14:paraId="32DAEA53" w14:textId="77777777" w:rsidTr="00482B3F">
        <w:trPr>
          <w:jc w:val="center"/>
        </w:trPr>
        <w:tc>
          <w:tcPr>
            <w:tcW w:w="1658" w:type="pct"/>
            <w:tcBorders>
              <w:top w:val="nil"/>
              <w:bottom w:val="nil"/>
              <w:right w:val="single" w:sz="8" w:space="0" w:color="053A85"/>
            </w:tcBorders>
            <w:hideMark/>
          </w:tcPr>
          <w:p w14:paraId="3DA62C75" w14:textId="77777777"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668" w:type="pct"/>
            <w:tcBorders>
              <w:top w:val="nil"/>
              <w:left w:val="single" w:sz="8" w:space="0" w:color="053A85"/>
              <w:bottom w:val="nil"/>
              <w:right w:val="single" w:sz="8" w:space="0" w:color="A6A6A6" w:themeColor="background1" w:themeShade="A6"/>
            </w:tcBorders>
            <w:hideMark/>
          </w:tcPr>
          <w:p w14:paraId="2B0448D7"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12.037</w:t>
            </w:r>
          </w:p>
        </w:tc>
        <w:tc>
          <w:tcPr>
            <w:tcW w:w="668" w:type="pct"/>
            <w:tcBorders>
              <w:top w:val="nil"/>
              <w:left w:val="single" w:sz="8" w:space="0" w:color="A6A6A6" w:themeColor="background1" w:themeShade="A6"/>
              <w:bottom w:val="nil"/>
              <w:right w:val="single" w:sz="8" w:space="0" w:color="053A85"/>
            </w:tcBorders>
            <w:vAlign w:val="bottom"/>
            <w:hideMark/>
          </w:tcPr>
          <w:p w14:paraId="5E6B2CC1"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21,1</w:t>
            </w:r>
          </w:p>
        </w:tc>
        <w:tc>
          <w:tcPr>
            <w:tcW w:w="668" w:type="pct"/>
            <w:tcBorders>
              <w:top w:val="nil"/>
              <w:left w:val="single" w:sz="8" w:space="0" w:color="053A85"/>
              <w:bottom w:val="nil"/>
              <w:right w:val="single" w:sz="8" w:space="0" w:color="A6A6A6" w:themeColor="background1" w:themeShade="A6"/>
            </w:tcBorders>
            <w:hideMark/>
          </w:tcPr>
          <w:p w14:paraId="50A0E159"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13.296</w:t>
            </w:r>
          </w:p>
        </w:tc>
        <w:tc>
          <w:tcPr>
            <w:tcW w:w="669" w:type="pct"/>
            <w:tcBorders>
              <w:top w:val="nil"/>
              <w:left w:val="single" w:sz="8" w:space="0" w:color="A6A6A6" w:themeColor="background1" w:themeShade="A6"/>
              <w:bottom w:val="nil"/>
              <w:right w:val="single" w:sz="8" w:space="0" w:color="053A85"/>
            </w:tcBorders>
            <w:hideMark/>
          </w:tcPr>
          <w:p w14:paraId="46F1E920"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21,9</w:t>
            </w:r>
          </w:p>
        </w:tc>
        <w:tc>
          <w:tcPr>
            <w:tcW w:w="668" w:type="pct"/>
            <w:tcBorders>
              <w:top w:val="nil"/>
              <w:left w:val="single" w:sz="8" w:space="0" w:color="053A85"/>
              <w:bottom w:val="nil"/>
            </w:tcBorders>
            <w:hideMark/>
          </w:tcPr>
          <w:p w14:paraId="498949A4"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10,5</w:t>
            </w:r>
          </w:p>
        </w:tc>
      </w:tr>
      <w:tr w:rsidR="00D07764" w:rsidRPr="002A2C7F" w14:paraId="449DE13B" w14:textId="77777777" w:rsidTr="00482B3F">
        <w:trPr>
          <w:jc w:val="center"/>
        </w:trPr>
        <w:tc>
          <w:tcPr>
            <w:tcW w:w="1658" w:type="pct"/>
            <w:tcBorders>
              <w:top w:val="nil"/>
              <w:bottom w:val="single" w:sz="8" w:space="0" w:color="053A85"/>
              <w:right w:val="single" w:sz="8" w:space="0" w:color="053A85"/>
            </w:tcBorders>
            <w:hideMark/>
          </w:tcPr>
          <w:p w14:paraId="135C5283" w14:textId="4A1DEA5E" w:rsidR="00D07764" w:rsidRPr="002A2C7F" w:rsidRDefault="00D07764" w:rsidP="00482B3F">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sidR="00733822">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668" w:type="pct"/>
            <w:tcBorders>
              <w:top w:val="nil"/>
              <w:left w:val="single" w:sz="8" w:space="0" w:color="053A85"/>
              <w:bottom w:val="single" w:sz="8" w:space="0" w:color="053A85"/>
              <w:right w:val="single" w:sz="8" w:space="0" w:color="A6A6A6" w:themeColor="background1" w:themeShade="A6"/>
            </w:tcBorders>
            <w:hideMark/>
          </w:tcPr>
          <w:p w14:paraId="57D635B1"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1.598</w:t>
            </w:r>
          </w:p>
        </w:tc>
        <w:tc>
          <w:tcPr>
            <w:tcW w:w="668" w:type="pct"/>
            <w:tcBorders>
              <w:top w:val="nil"/>
              <w:left w:val="single" w:sz="8" w:space="0" w:color="A6A6A6" w:themeColor="background1" w:themeShade="A6"/>
              <w:bottom w:val="single" w:sz="8" w:space="0" w:color="053A85"/>
              <w:right w:val="single" w:sz="8" w:space="0" w:color="053A85"/>
            </w:tcBorders>
            <w:vAlign w:val="bottom"/>
            <w:hideMark/>
          </w:tcPr>
          <w:p w14:paraId="4FD6B9CA"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c>
          <w:tcPr>
            <w:tcW w:w="668" w:type="pct"/>
            <w:tcBorders>
              <w:top w:val="nil"/>
              <w:left w:val="single" w:sz="8" w:space="0" w:color="053A85"/>
              <w:bottom w:val="single" w:sz="8" w:space="0" w:color="053A85"/>
              <w:right w:val="single" w:sz="8" w:space="0" w:color="A6A6A6" w:themeColor="background1" w:themeShade="A6"/>
            </w:tcBorders>
            <w:hideMark/>
          </w:tcPr>
          <w:p w14:paraId="7BA26933"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1.727</w:t>
            </w:r>
          </w:p>
        </w:tc>
        <w:tc>
          <w:tcPr>
            <w:tcW w:w="669" w:type="pct"/>
            <w:tcBorders>
              <w:top w:val="nil"/>
              <w:left w:val="single" w:sz="8" w:space="0" w:color="A6A6A6" w:themeColor="background1" w:themeShade="A6"/>
              <w:bottom w:val="single" w:sz="8" w:space="0" w:color="053A85"/>
              <w:right w:val="single" w:sz="8" w:space="0" w:color="053A85"/>
            </w:tcBorders>
            <w:hideMark/>
          </w:tcPr>
          <w:p w14:paraId="20AABC2B"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c>
          <w:tcPr>
            <w:tcW w:w="668" w:type="pct"/>
            <w:tcBorders>
              <w:top w:val="nil"/>
              <w:left w:val="single" w:sz="8" w:space="0" w:color="053A85"/>
              <w:bottom w:val="single" w:sz="8" w:space="0" w:color="053A85"/>
            </w:tcBorders>
            <w:hideMark/>
          </w:tcPr>
          <w:p w14:paraId="5101942A" w14:textId="77777777" w:rsidR="00D07764" w:rsidRPr="002A2C7F" w:rsidRDefault="00D07764" w:rsidP="00482B3F">
            <w:pPr>
              <w:spacing w:after="0" w:line="240" w:lineRule="auto"/>
              <w:ind w:right="19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8,1</w:t>
            </w:r>
          </w:p>
        </w:tc>
      </w:tr>
      <w:tr w:rsidR="00D07764" w:rsidRPr="002A2C7F" w14:paraId="6B7AB091" w14:textId="77777777" w:rsidTr="00482B3F">
        <w:trPr>
          <w:jc w:val="center"/>
        </w:trPr>
        <w:tc>
          <w:tcPr>
            <w:tcW w:w="1658"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77D66354" w14:textId="77777777" w:rsidR="00D07764" w:rsidRPr="002A2C7F" w:rsidRDefault="00D07764" w:rsidP="00482B3F">
            <w:pPr>
              <w:spacing w:after="0" w:line="264" w:lineRule="auto"/>
              <w:ind w:right="184"/>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668"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hideMark/>
          </w:tcPr>
          <w:p w14:paraId="76AD97FB" w14:textId="77777777" w:rsidR="00D07764" w:rsidRPr="002A2C7F" w:rsidRDefault="00D07764" w:rsidP="00482B3F">
            <w:pPr>
              <w:spacing w:after="0" w:line="240" w:lineRule="auto"/>
              <w:ind w:right="19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57.018</w:t>
            </w:r>
          </w:p>
        </w:tc>
        <w:tc>
          <w:tcPr>
            <w:tcW w:w="668"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7CAC6BCB" w14:textId="77777777" w:rsidR="00D07764" w:rsidRPr="002A2C7F" w:rsidRDefault="00D07764" w:rsidP="00482B3F">
            <w:pPr>
              <w:spacing w:after="0" w:line="240" w:lineRule="auto"/>
              <w:ind w:right="19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668"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7DB0556F" w14:textId="77777777" w:rsidR="00D07764" w:rsidRPr="002A2C7F" w:rsidRDefault="00D07764" w:rsidP="00482B3F">
            <w:pPr>
              <w:spacing w:after="0" w:line="240" w:lineRule="auto"/>
              <w:ind w:right="19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669"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70CA8BEA" w14:textId="77777777" w:rsidR="00D07764" w:rsidRPr="002A2C7F" w:rsidRDefault="00D07764" w:rsidP="00482B3F">
            <w:pPr>
              <w:spacing w:after="0" w:line="240" w:lineRule="auto"/>
              <w:ind w:right="19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668"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2566954F" w14:textId="77777777" w:rsidR="00D07764" w:rsidRPr="002A2C7F" w:rsidRDefault="00D07764" w:rsidP="00482B3F">
            <w:pPr>
              <w:spacing w:after="0" w:line="240" w:lineRule="auto"/>
              <w:ind w:right="19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6,3</w:t>
            </w:r>
          </w:p>
        </w:tc>
      </w:tr>
    </w:tbl>
    <w:p w14:paraId="5CD4A5B5" w14:textId="77777777" w:rsidR="00D07764" w:rsidRPr="002A2C7F" w:rsidRDefault="00D07764" w:rsidP="00D07764">
      <w:pPr>
        <w:spacing w:after="0" w:line="264" w:lineRule="auto"/>
        <w:jc w:val="center"/>
        <w:rPr>
          <w:rFonts w:ascii="Arial" w:eastAsia="Times New Roman" w:hAnsi="Arial" w:cs="Arial"/>
          <w:b/>
          <w:color w:val="44546A" w:themeColor="text2"/>
          <w:sz w:val="18"/>
          <w:szCs w:val="18"/>
          <w:lang w:val="eu-ES"/>
        </w:rPr>
      </w:pPr>
    </w:p>
    <w:p w14:paraId="64E5F47B" w14:textId="4269570A"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25" w:name="_Toc513394289"/>
      <w:bookmarkStart w:id="426" w:name="_Toc525300016"/>
      <w:bookmarkStart w:id="427" w:name="_Toc42264731"/>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79</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25"/>
      <w:bookmarkEnd w:id="426"/>
      <w:r w:rsidRPr="002A2C7F">
        <w:rPr>
          <w:rFonts w:ascii="Arial" w:eastAsia="Times New Roman" w:hAnsi="Arial" w:cs="Arial"/>
          <w:bCs/>
          <w:color w:val="5F5F5F"/>
          <w:sz w:val="18"/>
          <w:szCs w:val="18"/>
          <w:lang w:val="eu-ES" w:eastAsia="es-ES"/>
        </w:rPr>
        <w:t>GIZARTE-EKONOMIAREN GEFK ENPLEGUAREN ESKUALDE-BANAKETA, FORMA JURIDIKOAREN ARABERA, 2018an (zifra absolutuak eta% bertikalak)</w:t>
      </w:r>
      <w:bookmarkEnd w:id="427"/>
    </w:p>
    <w:tbl>
      <w:tblPr>
        <w:tblW w:w="5000" w:type="pct"/>
        <w:jc w:val="center"/>
        <w:tblCellMar>
          <w:left w:w="70" w:type="dxa"/>
          <w:right w:w="70" w:type="dxa"/>
        </w:tblCellMar>
        <w:tblLook w:val="04A0" w:firstRow="1" w:lastRow="0" w:firstColumn="1" w:lastColumn="0" w:noHBand="0" w:noVBand="1"/>
      </w:tblPr>
      <w:tblGrid>
        <w:gridCol w:w="1652"/>
        <w:gridCol w:w="949"/>
        <w:gridCol w:w="998"/>
        <w:gridCol w:w="982"/>
        <w:gridCol w:w="752"/>
        <w:gridCol w:w="781"/>
        <w:gridCol w:w="775"/>
        <w:gridCol w:w="870"/>
        <w:gridCol w:w="725"/>
      </w:tblGrid>
      <w:tr w:rsidR="00D07764" w:rsidRPr="002A2C7F" w14:paraId="4C8D857A" w14:textId="77777777" w:rsidTr="00413A72">
        <w:trPr>
          <w:jc w:val="center"/>
        </w:trPr>
        <w:tc>
          <w:tcPr>
            <w:tcW w:w="974"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auto"/>
            <w:hideMark/>
          </w:tcPr>
          <w:p w14:paraId="64E109D1" w14:textId="77777777" w:rsidR="00D07764" w:rsidRPr="002A2C7F" w:rsidRDefault="00D07764" w:rsidP="00482B3F">
            <w:pPr>
              <w:spacing w:after="0" w:line="264" w:lineRule="auto"/>
              <w:rPr>
                <w:rFonts w:ascii="Calibri" w:eastAsia="Times New Roman" w:hAnsi="Calibri" w:cs="Times New Roman"/>
                <w:color w:val="000000"/>
                <w:lang w:val="eu-ES" w:eastAsia="es-ES"/>
              </w:rPr>
            </w:pPr>
            <w:r w:rsidRPr="002A2C7F">
              <w:rPr>
                <w:rFonts w:ascii="Calibri" w:eastAsia="Times New Roman" w:hAnsi="Calibri" w:cs="Times New Roman"/>
                <w:color w:val="000000"/>
                <w:lang w:val="eu-ES" w:eastAsia="es-ES"/>
              </w:rPr>
              <w:t>  </w:t>
            </w:r>
          </w:p>
        </w:tc>
        <w:tc>
          <w:tcPr>
            <w:tcW w:w="114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8428FC9"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Kooperatibak</w:t>
            </w:r>
          </w:p>
        </w:tc>
        <w:tc>
          <w:tcPr>
            <w:tcW w:w="102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C92EB56"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L.S.A.</w:t>
            </w:r>
          </w:p>
        </w:tc>
        <w:tc>
          <w:tcPr>
            <w:tcW w:w="91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B5B0980"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L.S.M.</w:t>
            </w:r>
          </w:p>
        </w:tc>
        <w:tc>
          <w:tcPr>
            <w:tcW w:w="94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E88435F"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r>
      <w:tr w:rsidR="00D07764" w:rsidRPr="002A2C7F" w14:paraId="37535334" w14:textId="77777777" w:rsidTr="00413A72">
        <w:trPr>
          <w:jc w:val="center"/>
        </w:trPr>
        <w:tc>
          <w:tcPr>
            <w:tcW w:w="974" w:type="pct"/>
            <w:vMerge/>
            <w:tcBorders>
              <w:left w:val="single" w:sz="8" w:space="0" w:color="053A85"/>
              <w:bottom w:val="single" w:sz="8" w:space="0" w:color="053A85"/>
              <w:right w:val="single" w:sz="8" w:space="0" w:color="053A85"/>
            </w:tcBorders>
            <w:shd w:val="clear" w:color="auto" w:fill="auto"/>
            <w:hideMark/>
          </w:tcPr>
          <w:p w14:paraId="6C467DCC" w14:textId="77777777" w:rsidR="00D07764" w:rsidRPr="002A2C7F" w:rsidRDefault="00D07764" w:rsidP="00482B3F">
            <w:pPr>
              <w:spacing w:after="0" w:line="264" w:lineRule="auto"/>
              <w:rPr>
                <w:rFonts w:ascii="Calibri" w:eastAsia="Times New Roman" w:hAnsi="Calibri" w:cs="Times New Roman"/>
                <w:color w:val="000000"/>
                <w:lang w:val="eu-ES" w:eastAsia="es-ES"/>
              </w:rPr>
            </w:pPr>
          </w:p>
        </w:tc>
        <w:tc>
          <w:tcPr>
            <w:tcW w:w="559" w:type="pct"/>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auto"/>
            <w:hideMark/>
          </w:tcPr>
          <w:p w14:paraId="6754EB33"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5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3FCFF98A"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57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8A50032"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44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D054891"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4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EBDCAAD"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45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2152D2F"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51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17331DA"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42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7B4C407F"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D07764" w:rsidRPr="002A2C7F" w14:paraId="3945C937" w14:textId="77777777" w:rsidTr="00413A72">
        <w:trPr>
          <w:jc w:val="center"/>
        </w:trPr>
        <w:tc>
          <w:tcPr>
            <w:tcW w:w="974" w:type="pct"/>
            <w:tcBorders>
              <w:top w:val="single" w:sz="8" w:space="0" w:color="053A85"/>
              <w:right w:val="single" w:sz="8" w:space="0" w:color="053A85"/>
            </w:tcBorders>
            <w:hideMark/>
          </w:tcPr>
          <w:p w14:paraId="12ABD087"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559" w:type="pct"/>
            <w:tcBorders>
              <w:top w:val="single" w:sz="8" w:space="0" w:color="053A85"/>
              <w:left w:val="single" w:sz="8" w:space="0" w:color="053A85"/>
              <w:right w:val="single" w:sz="8" w:space="0" w:color="A6A6A6" w:themeColor="background1" w:themeShade="A6"/>
            </w:tcBorders>
          </w:tcPr>
          <w:p w14:paraId="646B8E5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4.471</w:t>
            </w:r>
          </w:p>
        </w:tc>
        <w:tc>
          <w:tcPr>
            <w:tcW w:w="588" w:type="pct"/>
            <w:tcBorders>
              <w:top w:val="single" w:sz="8" w:space="0" w:color="1F3864" w:themeColor="accent1" w:themeShade="80"/>
              <w:left w:val="single" w:sz="8" w:space="0" w:color="A6A6A6" w:themeColor="background1" w:themeShade="A6"/>
              <w:right w:val="single" w:sz="8" w:space="0" w:color="053A85"/>
            </w:tcBorders>
            <w:vAlign w:val="bottom"/>
          </w:tcPr>
          <w:p w14:paraId="0D400AB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w:t>
            </w:r>
          </w:p>
        </w:tc>
        <w:tc>
          <w:tcPr>
            <w:tcW w:w="579" w:type="pct"/>
            <w:tcBorders>
              <w:top w:val="single" w:sz="8" w:space="0" w:color="1F3864" w:themeColor="accent1" w:themeShade="80"/>
              <w:left w:val="single" w:sz="8" w:space="0" w:color="053A85"/>
              <w:right w:val="single" w:sz="8" w:space="0" w:color="A6A6A6" w:themeColor="background1" w:themeShade="A6"/>
            </w:tcBorders>
            <w:vAlign w:val="bottom"/>
          </w:tcPr>
          <w:p w14:paraId="6CE75B3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123</w:t>
            </w:r>
          </w:p>
        </w:tc>
        <w:tc>
          <w:tcPr>
            <w:tcW w:w="443" w:type="pct"/>
            <w:tcBorders>
              <w:top w:val="single" w:sz="8" w:space="0" w:color="1F3864" w:themeColor="accent1" w:themeShade="80"/>
              <w:left w:val="single" w:sz="8" w:space="0" w:color="A6A6A6" w:themeColor="background1" w:themeShade="A6"/>
              <w:right w:val="single" w:sz="8" w:space="0" w:color="053A85"/>
            </w:tcBorders>
            <w:vAlign w:val="bottom"/>
          </w:tcPr>
          <w:p w14:paraId="02A3B6F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w:t>
            </w:r>
          </w:p>
        </w:tc>
        <w:tc>
          <w:tcPr>
            <w:tcW w:w="460" w:type="pct"/>
            <w:tcBorders>
              <w:top w:val="single" w:sz="8" w:space="0" w:color="1F3864" w:themeColor="accent1" w:themeShade="80"/>
              <w:left w:val="single" w:sz="8" w:space="0" w:color="053A85"/>
              <w:right w:val="single" w:sz="8" w:space="0" w:color="A6A6A6" w:themeColor="background1" w:themeShade="A6"/>
            </w:tcBorders>
            <w:vAlign w:val="bottom"/>
          </w:tcPr>
          <w:p w14:paraId="5DAF9F3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354</w:t>
            </w:r>
          </w:p>
        </w:tc>
        <w:tc>
          <w:tcPr>
            <w:tcW w:w="457" w:type="pct"/>
            <w:tcBorders>
              <w:top w:val="single" w:sz="8" w:space="0" w:color="1F3864" w:themeColor="accent1" w:themeShade="80"/>
              <w:left w:val="single" w:sz="8" w:space="0" w:color="A6A6A6" w:themeColor="background1" w:themeShade="A6"/>
              <w:right w:val="single" w:sz="8" w:space="0" w:color="053A85"/>
            </w:tcBorders>
            <w:vAlign w:val="bottom"/>
          </w:tcPr>
          <w:p w14:paraId="357BC74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w:t>
            </w:r>
          </w:p>
        </w:tc>
        <w:tc>
          <w:tcPr>
            <w:tcW w:w="513" w:type="pct"/>
            <w:tcBorders>
              <w:top w:val="single" w:sz="8" w:space="0" w:color="1F3864" w:themeColor="accent1" w:themeShade="80"/>
              <w:left w:val="single" w:sz="8" w:space="0" w:color="053A85"/>
              <w:right w:val="single" w:sz="8" w:space="0" w:color="A6A6A6" w:themeColor="background1" w:themeShade="A6"/>
            </w:tcBorders>
            <w:vAlign w:val="bottom"/>
          </w:tcPr>
          <w:p w14:paraId="689854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4.948</w:t>
            </w:r>
          </w:p>
        </w:tc>
        <w:tc>
          <w:tcPr>
            <w:tcW w:w="427" w:type="pct"/>
            <w:tcBorders>
              <w:top w:val="single" w:sz="8" w:space="0" w:color="1F3864" w:themeColor="accent1" w:themeShade="80"/>
              <w:left w:val="single" w:sz="8" w:space="0" w:color="A6A6A6" w:themeColor="background1" w:themeShade="A6"/>
            </w:tcBorders>
            <w:vAlign w:val="bottom"/>
          </w:tcPr>
          <w:p w14:paraId="36F6E89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w:t>
            </w:r>
          </w:p>
        </w:tc>
      </w:tr>
      <w:tr w:rsidR="00D07764" w:rsidRPr="002A2C7F" w14:paraId="3C381B1F" w14:textId="77777777" w:rsidTr="00482B3F">
        <w:trPr>
          <w:jc w:val="center"/>
        </w:trPr>
        <w:tc>
          <w:tcPr>
            <w:tcW w:w="974" w:type="pct"/>
            <w:tcBorders>
              <w:right w:val="single" w:sz="8" w:space="0" w:color="053A85"/>
            </w:tcBorders>
            <w:hideMark/>
          </w:tcPr>
          <w:p w14:paraId="45450D16"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559" w:type="pct"/>
            <w:tcBorders>
              <w:left w:val="single" w:sz="8" w:space="0" w:color="053A85"/>
              <w:right w:val="single" w:sz="8" w:space="0" w:color="A6A6A6" w:themeColor="background1" w:themeShade="A6"/>
            </w:tcBorders>
          </w:tcPr>
          <w:p w14:paraId="0513D1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657</w:t>
            </w:r>
          </w:p>
        </w:tc>
        <w:tc>
          <w:tcPr>
            <w:tcW w:w="588" w:type="pct"/>
            <w:tcBorders>
              <w:left w:val="single" w:sz="8" w:space="0" w:color="A6A6A6" w:themeColor="background1" w:themeShade="A6"/>
              <w:right w:val="single" w:sz="8" w:space="0" w:color="053A85"/>
            </w:tcBorders>
            <w:vAlign w:val="bottom"/>
          </w:tcPr>
          <w:p w14:paraId="644A5AB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579" w:type="pct"/>
            <w:tcBorders>
              <w:left w:val="single" w:sz="8" w:space="0" w:color="053A85"/>
              <w:right w:val="single" w:sz="8" w:space="0" w:color="A6A6A6" w:themeColor="background1" w:themeShade="A6"/>
            </w:tcBorders>
            <w:vAlign w:val="bottom"/>
          </w:tcPr>
          <w:p w14:paraId="1387112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c>
          <w:tcPr>
            <w:tcW w:w="443" w:type="pct"/>
            <w:tcBorders>
              <w:left w:val="single" w:sz="8" w:space="0" w:color="A6A6A6" w:themeColor="background1" w:themeShade="A6"/>
              <w:right w:val="single" w:sz="8" w:space="0" w:color="053A85"/>
            </w:tcBorders>
            <w:vAlign w:val="bottom"/>
          </w:tcPr>
          <w:p w14:paraId="3FA8A8A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0,8</w:t>
            </w:r>
          </w:p>
        </w:tc>
        <w:tc>
          <w:tcPr>
            <w:tcW w:w="460" w:type="pct"/>
            <w:tcBorders>
              <w:left w:val="single" w:sz="8" w:space="0" w:color="053A85"/>
              <w:right w:val="single" w:sz="8" w:space="0" w:color="A6A6A6" w:themeColor="background1" w:themeShade="A6"/>
            </w:tcBorders>
            <w:vAlign w:val="bottom"/>
          </w:tcPr>
          <w:p w14:paraId="445AF91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w:t>
            </w:r>
          </w:p>
        </w:tc>
        <w:tc>
          <w:tcPr>
            <w:tcW w:w="457" w:type="pct"/>
            <w:tcBorders>
              <w:left w:val="single" w:sz="8" w:space="0" w:color="A6A6A6" w:themeColor="background1" w:themeShade="A6"/>
              <w:right w:val="single" w:sz="8" w:space="0" w:color="053A85"/>
            </w:tcBorders>
            <w:vAlign w:val="bottom"/>
          </w:tcPr>
          <w:p w14:paraId="7111D85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0,8</w:t>
            </w:r>
          </w:p>
        </w:tc>
        <w:tc>
          <w:tcPr>
            <w:tcW w:w="513" w:type="pct"/>
            <w:tcBorders>
              <w:left w:val="single" w:sz="8" w:space="0" w:color="053A85"/>
              <w:right w:val="single" w:sz="8" w:space="0" w:color="A6A6A6" w:themeColor="background1" w:themeShade="A6"/>
            </w:tcBorders>
            <w:vAlign w:val="bottom"/>
          </w:tcPr>
          <w:p w14:paraId="54A47EC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716</w:t>
            </w:r>
          </w:p>
        </w:tc>
        <w:tc>
          <w:tcPr>
            <w:tcW w:w="427" w:type="pct"/>
            <w:tcBorders>
              <w:left w:val="single" w:sz="8" w:space="0" w:color="A6A6A6" w:themeColor="background1" w:themeShade="A6"/>
            </w:tcBorders>
            <w:vAlign w:val="bottom"/>
          </w:tcPr>
          <w:p w14:paraId="45A0931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r>
      <w:tr w:rsidR="00D07764" w:rsidRPr="002A2C7F" w14:paraId="064401AE" w14:textId="77777777" w:rsidTr="00482B3F">
        <w:trPr>
          <w:jc w:val="center"/>
        </w:trPr>
        <w:tc>
          <w:tcPr>
            <w:tcW w:w="974" w:type="pct"/>
            <w:tcBorders>
              <w:right w:val="single" w:sz="8" w:space="0" w:color="053A85"/>
            </w:tcBorders>
            <w:hideMark/>
          </w:tcPr>
          <w:p w14:paraId="4F754376"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559" w:type="pct"/>
            <w:tcBorders>
              <w:left w:val="single" w:sz="8" w:space="0" w:color="053A85"/>
              <w:right w:val="single" w:sz="8" w:space="0" w:color="A6A6A6" w:themeColor="background1" w:themeShade="A6"/>
            </w:tcBorders>
          </w:tcPr>
          <w:p w14:paraId="60A9DF7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3.026</w:t>
            </w:r>
          </w:p>
        </w:tc>
        <w:tc>
          <w:tcPr>
            <w:tcW w:w="588" w:type="pct"/>
            <w:tcBorders>
              <w:left w:val="single" w:sz="8" w:space="0" w:color="A6A6A6" w:themeColor="background1" w:themeShade="A6"/>
              <w:right w:val="single" w:sz="8" w:space="0" w:color="053A85"/>
            </w:tcBorders>
            <w:vAlign w:val="bottom"/>
          </w:tcPr>
          <w:p w14:paraId="6FEF54D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w:t>
            </w:r>
          </w:p>
        </w:tc>
        <w:tc>
          <w:tcPr>
            <w:tcW w:w="579" w:type="pct"/>
            <w:tcBorders>
              <w:left w:val="single" w:sz="8" w:space="0" w:color="053A85"/>
              <w:right w:val="single" w:sz="8" w:space="0" w:color="A6A6A6" w:themeColor="background1" w:themeShade="A6"/>
            </w:tcBorders>
            <w:vAlign w:val="bottom"/>
          </w:tcPr>
          <w:p w14:paraId="4B95955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119</w:t>
            </w:r>
          </w:p>
        </w:tc>
        <w:tc>
          <w:tcPr>
            <w:tcW w:w="443" w:type="pct"/>
            <w:tcBorders>
              <w:left w:val="single" w:sz="8" w:space="0" w:color="A6A6A6" w:themeColor="background1" w:themeShade="A6"/>
              <w:right w:val="single" w:sz="8" w:space="0" w:color="053A85"/>
            </w:tcBorders>
            <w:vAlign w:val="bottom"/>
          </w:tcPr>
          <w:p w14:paraId="448E11A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c>
          <w:tcPr>
            <w:tcW w:w="460" w:type="pct"/>
            <w:tcBorders>
              <w:left w:val="single" w:sz="8" w:space="0" w:color="053A85"/>
              <w:right w:val="single" w:sz="8" w:space="0" w:color="A6A6A6" w:themeColor="background1" w:themeShade="A6"/>
            </w:tcBorders>
            <w:vAlign w:val="bottom"/>
          </w:tcPr>
          <w:p w14:paraId="1948FE1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245</w:t>
            </w:r>
          </w:p>
        </w:tc>
        <w:tc>
          <w:tcPr>
            <w:tcW w:w="457" w:type="pct"/>
            <w:tcBorders>
              <w:left w:val="single" w:sz="8" w:space="0" w:color="A6A6A6" w:themeColor="background1" w:themeShade="A6"/>
              <w:right w:val="single" w:sz="8" w:space="0" w:color="053A85"/>
            </w:tcBorders>
            <w:vAlign w:val="bottom"/>
          </w:tcPr>
          <w:p w14:paraId="204906A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w:t>
            </w:r>
          </w:p>
        </w:tc>
        <w:tc>
          <w:tcPr>
            <w:tcW w:w="513" w:type="pct"/>
            <w:tcBorders>
              <w:left w:val="single" w:sz="8" w:space="0" w:color="053A85"/>
              <w:right w:val="single" w:sz="8" w:space="0" w:color="A6A6A6" w:themeColor="background1" w:themeShade="A6"/>
            </w:tcBorders>
            <w:vAlign w:val="bottom"/>
          </w:tcPr>
          <w:p w14:paraId="2C9050D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3.390</w:t>
            </w:r>
          </w:p>
        </w:tc>
        <w:tc>
          <w:tcPr>
            <w:tcW w:w="427" w:type="pct"/>
            <w:tcBorders>
              <w:left w:val="single" w:sz="8" w:space="0" w:color="A6A6A6" w:themeColor="background1" w:themeShade="A6"/>
            </w:tcBorders>
            <w:vAlign w:val="bottom"/>
          </w:tcPr>
          <w:p w14:paraId="377B0A3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w:t>
            </w:r>
          </w:p>
        </w:tc>
      </w:tr>
      <w:tr w:rsidR="00D07764" w:rsidRPr="002A2C7F" w14:paraId="03DD049B" w14:textId="77777777" w:rsidTr="00482B3F">
        <w:trPr>
          <w:jc w:val="center"/>
        </w:trPr>
        <w:tc>
          <w:tcPr>
            <w:tcW w:w="974" w:type="pct"/>
            <w:tcBorders>
              <w:right w:val="single" w:sz="8" w:space="0" w:color="053A85"/>
            </w:tcBorders>
            <w:hideMark/>
          </w:tcPr>
          <w:p w14:paraId="7A0122EF"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559" w:type="pct"/>
            <w:tcBorders>
              <w:left w:val="single" w:sz="8" w:space="0" w:color="053A85"/>
              <w:right w:val="single" w:sz="8" w:space="0" w:color="A6A6A6" w:themeColor="background1" w:themeShade="A6"/>
            </w:tcBorders>
          </w:tcPr>
          <w:p w14:paraId="18A629E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3.828</w:t>
            </w:r>
          </w:p>
        </w:tc>
        <w:tc>
          <w:tcPr>
            <w:tcW w:w="588" w:type="pct"/>
            <w:tcBorders>
              <w:left w:val="single" w:sz="8" w:space="0" w:color="A6A6A6" w:themeColor="background1" w:themeShade="A6"/>
              <w:right w:val="single" w:sz="8" w:space="0" w:color="053A85"/>
            </w:tcBorders>
            <w:vAlign w:val="bottom"/>
          </w:tcPr>
          <w:p w14:paraId="39A25F2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w:t>
            </w:r>
          </w:p>
        </w:tc>
        <w:tc>
          <w:tcPr>
            <w:tcW w:w="579" w:type="pct"/>
            <w:tcBorders>
              <w:left w:val="single" w:sz="8" w:space="0" w:color="053A85"/>
              <w:right w:val="single" w:sz="8" w:space="0" w:color="A6A6A6" w:themeColor="background1" w:themeShade="A6"/>
            </w:tcBorders>
            <w:vAlign w:val="bottom"/>
          </w:tcPr>
          <w:p w14:paraId="25294C0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140</w:t>
            </w:r>
          </w:p>
        </w:tc>
        <w:tc>
          <w:tcPr>
            <w:tcW w:w="443" w:type="pct"/>
            <w:tcBorders>
              <w:left w:val="single" w:sz="8" w:space="0" w:color="A6A6A6" w:themeColor="background1" w:themeShade="A6"/>
              <w:right w:val="single" w:sz="8" w:space="0" w:color="053A85"/>
            </w:tcBorders>
            <w:vAlign w:val="bottom"/>
          </w:tcPr>
          <w:p w14:paraId="3C55D7B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w:t>
            </w:r>
          </w:p>
        </w:tc>
        <w:tc>
          <w:tcPr>
            <w:tcW w:w="460" w:type="pct"/>
            <w:tcBorders>
              <w:left w:val="single" w:sz="8" w:space="0" w:color="053A85"/>
              <w:right w:val="single" w:sz="8" w:space="0" w:color="A6A6A6" w:themeColor="background1" w:themeShade="A6"/>
            </w:tcBorders>
            <w:vAlign w:val="bottom"/>
          </w:tcPr>
          <w:p w14:paraId="4440A1E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467</w:t>
            </w:r>
          </w:p>
        </w:tc>
        <w:tc>
          <w:tcPr>
            <w:tcW w:w="457" w:type="pct"/>
            <w:tcBorders>
              <w:left w:val="single" w:sz="8" w:space="0" w:color="A6A6A6" w:themeColor="background1" w:themeShade="A6"/>
              <w:right w:val="single" w:sz="8" w:space="0" w:color="053A85"/>
            </w:tcBorders>
            <w:vAlign w:val="bottom"/>
          </w:tcPr>
          <w:p w14:paraId="7E8F02E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11,1</w:t>
            </w:r>
          </w:p>
        </w:tc>
        <w:tc>
          <w:tcPr>
            <w:tcW w:w="513" w:type="pct"/>
            <w:tcBorders>
              <w:left w:val="single" w:sz="8" w:space="0" w:color="053A85"/>
              <w:right w:val="single" w:sz="8" w:space="0" w:color="A6A6A6" w:themeColor="background1" w:themeShade="A6"/>
            </w:tcBorders>
            <w:vAlign w:val="bottom"/>
          </w:tcPr>
          <w:p w14:paraId="4F6EA99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4.435</w:t>
            </w:r>
          </w:p>
        </w:tc>
        <w:tc>
          <w:tcPr>
            <w:tcW w:w="427" w:type="pct"/>
            <w:tcBorders>
              <w:left w:val="single" w:sz="8" w:space="0" w:color="A6A6A6" w:themeColor="background1" w:themeShade="A6"/>
            </w:tcBorders>
            <w:vAlign w:val="bottom"/>
          </w:tcPr>
          <w:p w14:paraId="636DBC4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w:t>
            </w:r>
          </w:p>
        </w:tc>
      </w:tr>
      <w:tr w:rsidR="00D07764" w:rsidRPr="002A2C7F" w14:paraId="09B62446" w14:textId="77777777" w:rsidTr="00482B3F">
        <w:trPr>
          <w:jc w:val="center"/>
        </w:trPr>
        <w:tc>
          <w:tcPr>
            <w:tcW w:w="974" w:type="pct"/>
            <w:tcBorders>
              <w:right w:val="single" w:sz="8" w:space="0" w:color="053A85"/>
            </w:tcBorders>
            <w:hideMark/>
          </w:tcPr>
          <w:p w14:paraId="510657BE"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559" w:type="pct"/>
            <w:tcBorders>
              <w:left w:val="single" w:sz="8" w:space="0" w:color="053A85"/>
              <w:right w:val="single" w:sz="8" w:space="0" w:color="A6A6A6" w:themeColor="background1" w:themeShade="A6"/>
            </w:tcBorders>
          </w:tcPr>
          <w:p w14:paraId="7B60FF0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3.256</w:t>
            </w:r>
          </w:p>
        </w:tc>
        <w:tc>
          <w:tcPr>
            <w:tcW w:w="588" w:type="pct"/>
            <w:tcBorders>
              <w:left w:val="single" w:sz="8" w:space="0" w:color="A6A6A6" w:themeColor="background1" w:themeShade="A6"/>
              <w:right w:val="single" w:sz="8" w:space="0" w:color="053A85"/>
            </w:tcBorders>
            <w:vAlign w:val="bottom"/>
          </w:tcPr>
          <w:p w14:paraId="53244B5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w:t>
            </w:r>
          </w:p>
        </w:tc>
        <w:tc>
          <w:tcPr>
            <w:tcW w:w="579" w:type="pct"/>
            <w:tcBorders>
              <w:left w:val="single" w:sz="8" w:space="0" w:color="053A85"/>
              <w:right w:val="single" w:sz="8" w:space="0" w:color="A6A6A6" w:themeColor="background1" w:themeShade="A6"/>
            </w:tcBorders>
            <w:vAlign w:val="bottom"/>
          </w:tcPr>
          <w:p w14:paraId="326B316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354</w:t>
            </w:r>
          </w:p>
        </w:tc>
        <w:tc>
          <w:tcPr>
            <w:tcW w:w="443" w:type="pct"/>
            <w:tcBorders>
              <w:left w:val="single" w:sz="8" w:space="0" w:color="A6A6A6" w:themeColor="background1" w:themeShade="A6"/>
              <w:right w:val="single" w:sz="8" w:space="0" w:color="053A85"/>
            </w:tcBorders>
            <w:vAlign w:val="bottom"/>
          </w:tcPr>
          <w:p w14:paraId="5554273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11,7</w:t>
            </w:r>
          </w:p>
        </w:tc>
        <w:tc>
          <w:tcPr>
            <w:tcW w:w="460" w:type="pct"/>
            <w:tcBorders>
              <w:left w:val="single" w:sz="8" w:space="0" w:color="053A85"/>
              <w:right w:val="single" w:sz="8" w:space="0" w:color="A6A6A6" w:themeColor="background1" w:themeShade="A6"/>
            </w:tcBorders>
            <w:vAlign w:val="bottom"/>
          </w:tcPr>
          <w:p w14:paraId="18717C8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538</w:t>
            </w:r>
          </w:p>
        </w:tc>
        <w:tc>
          <w:tcPr>
            <w:tcW w:w="457" w:type="pct"/>
            <w:tcBorders>
              <w:left w:val="single" w:sz="8" w:space="0" w:color="A6A6A6" w:themeColor="background1" w:themeShade="A6"/>
              <w:right w:val="single" w:sz="8" w:space="0" w:color="053A85"/>
            </w:tcBorders>
            <w:vAlign w:val="bottom"/>
          </w:tcPr>
          <w:p w14:paraId="54C2A0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12,8</w:t>
            </w:r>
          </w:p>
        </w:tc>
        <w:tc>
          <w:tcPr>
            <w:tcW w:w="513" w:type="pct"/>
            <w:tcBorders>
              <w:left w:val="single" w:sz="8" w:space="0" w:color="053A85"/>
              <w:right w:val="single" w:sz="8" w:space="0" w:color="A6A6A6" w:themeColor="background1" w:themeShade="A6"/>
            </w:tcBorders>
            <w:vAlign w:val="bottom"/>
          </w:tcPr>
          <w:p w14:paraId="498F8D9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4.148</w:t>
            </w:r>
          </w:p>
        </w:tc>
        <w:tc>
          <w:tcPr>
            <w:tcW w:w="427" w:type="pct"/>
            <w:tcBorders>
              <w:left w:val="single" w:sz="8" w:space="0" w:color="A6A6A6" w:themeColor="background1" w:themeShade="A6"/>
            </w:tcBorders>
            <w:vAlign w:val="bottom"/>
          </w:tcPr>
          <w:p w14:paraId="2336D5D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w:t>
            </w:r>
          </w:p>
        </w:tc>
      </w:tr>
      <w:tr w:rsidR="00D07764" w:rsidRPr="002A2C7F" w14:paraId="7FF565D8" w14:textId="77777777" w:rsidTr="00482B3F">
        <w:trPr>
          <w:jc w:val="center"/>
        </w:trPr>
        <w:tc>
          <w:tcPr>
            <w:tcW w:w="974" w:type="pct"/>
            <w:tcBorders>
              <w:right w:val="single" w:sz="8" w:space="0" w:color="053A85"/>
            </w:tcBorders>
            <w:hideMark/>
          </w:tcPr>
          <w:p w14:paraId="2B9A4761"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559" w:type="pct"/>
            <w:tcBorders>
              <w:left w:val="single" w:sz="8" w:space="0" w:color="053A85"/>
              <w:right w:val="single" w:sz="8" w:space="0" w:color="A6A6A6" w:themeColor="background1" w:themeShade="A6"/>
            </w:tcBorders>
          </w:tcPr>
          <w:p w14:paraId="58B125A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4.391</w:t>
            </w:r>
          </w:p>
        </w:tc>
        <w:tc>
          <w:tcPr>
            <w:tcW w:w="588" w:type="pct"/>
            <w:tcBorders>
              <w:left w:val="single" w:sz="8" w:space="0" w:color="A6A6A6" w:themeColor="background1" w:themeShade="A6"/>
              <w:right w:val="single" w:sz="8" w:space="0" w:color="053A85"/>
            </w:tcBorders>
            <w:vAlign w:val="bottom"/>
          </w:tcPr>
          <w:p w14:paraId="1EFF956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w:t>
            </w:r>
          </w:p>
        </w:tc>
        <w:tc>
          <w:tcPr>
            <w:tcW w:w="579" w:type="pct"/>
            <w:tcBorders>
              <w:left w:val="single" w:sz="8" w:space="0" w:color="053A85"/>
              <w:right w:val="single" w:sz="8" w:space="0" w:color="A6A6A6" w:themeColor="background1" w:themeShade="A6"/>
            </w:tcBorders>
            <w:vAlign w:val="bottom"/>
          </w:tcPr>
          <w:p w14:paraId="4E142AD2"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w:t>
            </w:r>
          </w:p>
        </w:tc>
        <w:tc>
          <w:tcPr>
            <w:tcW w:w="443" w:type="pct"/>
            <w:tcBorders>
              <w:left w:val="single" w:sz="8" w:space="0" w:color="A6A6A6" w:themeColor="background1" w:themeShade="A6"/>
              <w:right w:val="single" w:sz="8" w:space="0" w:color="053A85"/>
            </w:tcBorders>
            <w:vAlign w:val="bottom"/>
          </w:tcPr>
          <w:p w14:paraId="76BBAB4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c>
          <w:tcPr>
            <w:tcW w:w="460" w:type="pct"/>
            <w:tcBorders>
              <w:left w:val="single" w:sz="8" w:space="0" w:color="053A85"/>
              <w:right w:val="single" w:sz="8" w:space="0" w:color="A6A6A6" w:themeColor="background1" w:themeShade="A6"/>
            </w:tcBorders>
            <w:vAlign w:val="bottom"/>
          </w:tcPr>
          <w:p w14:paraId="18A6BFB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129</w:t>
            </w:r>
          </w:p>
        </w:tc>
        <w:tc>
          <w:tcPr>
            <w:tcW w:w="457" w:type="pct"/>
            <w:tcBorders>
              <w:left w:val="single" w:sz="8" w:space="0" w:color="A6A6A6" w:themeColor="background1" w:themeShade="A6"/>
              <w:right w:val="single" w:sz="8" w:space="0" w:color="053A85"/>
            </w:tcBorders>
            <w:vAlign w:val="bottom"/>
          </w:tcPr>
          <w:p w14:paraId="5015081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c>
          <w:tcPr>
            <w:tcW w:w="513" w:type="pct"/>
            <w:tcBorders>
              <w:left w:val="single" w:sz="8" w:space="0" w:color="053A85"/>
              <w:right w:val="single" w:sz="8" w:space="0" w:color="A6A6A6" w:themeColor="background1" w:themeShade="A6"/>
            </w:tcBorders>
            <w:vAlign w:val="bottom"/>
          </w:tcPr>
          <w:p w14:paraId="51E396C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4.608</w:t>
            </w:r>
          </w:p>
        </w:tc>
        <w:tc>
          <w:tcPr>
            <w:tcW w:w="427" w:type="pct"/>
            <w:tcBorders>
              <w:left w:val="single" w:sz="8" w:space="0" w:color="A6A6A6" w:themeColor="background1" w:themeShade="A6"/>
            </w:tcBorders>
            <w:vAlign w:val="bottom"/>
          </w:tcPr>
          <w:p w14:paraId="231BE38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w:t>
            </w:r>
          </w:p>
        </w:tc>
      </w:tr>
      <w:tr w:rsidR="00D07764" w:rsidRPr="002A2C7F" w14:paraId="1FBF7D33" w14:textId="77777777" w:rsidTr="00482B3F">
        <w:trPr>
          <w:jc w:val="center"/>
        </w:trPr>
        <w:tc>
          <w:tcPr>
            <w:tcW w:w="974" w:type="pct"/>
            <w:tcBorders>
              <w:right w:val="single" w:sz="8" w:space="0" w:color="053A85"/>
            </w:tcBorders>
            <w:hideMark/>
          </w:tcPr>
          <w:p w14:paraId="04511692"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559" w:type="pct"/>
            <w:tcBorders>
              <w:left w:val="single" w:sz="8" w:space="0" w:color="053A85"/>
              <w:right w:val="single" w:sz="8" w:space="0" w:color="A6A6A6" w:themeColor="background1" w:themeShade="A6"/>
            </w:tcBorders>
          </w:tcPr>
          <w:p w14:paraId="35DB7F5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5.008</w:t>
            </w:r>
          </w:p>
        </w:tc>
        <w:tc>
          <w:tcPr>
            <w:tcW w:w="588" w:type="pct"/>
            <w:tcBorders>
              <w:left w:val="single" w:sz="8" w:space="0" w:color="A6A6A6" w:themeColor="background1" w:themeShade="A6"/>
              <w:right w:val="single" w:sz="8" w:space="0" w:color="053A85"/>
            </w:tcBorders>
            <w:vAlign w:val="bottom"/>
          </w:tcPr>
          <w:p w14:paraId="40B0C4BC"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9,4</w:t>
            </w:r>
          </w:p>
        </w:tc>
        <w:tc>
          <w:tcPr>
            <w:tcW w:w="579" w:type="pct"/>
            <w:tcBorders>
              <w:left w:val="single" w:sz="8" w:space="0" w:color="053A85"/>
              <w:right w:val="single" w:sz="8" w:space="0" w:color="A6A6A6" w:themeColor="background1" w:themeShade="A6"/>
            </w:tcBorders>
            <w:vAlign w:val="bottom"/>
          </w:tcPr>
          <w:p w14:paraId="5878268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708</w:t>
            </w:r>
          </w:p>
        </w:tc>
        <w:tc>
          <w:tcPr>
            <w:tcW w:w="443" w:type="pct"/>
            <w:tcBorders>
              <w:left w:val="single" w:sz="8" w:space="0" w:color="A6A6A6" w:themeColor="background1" w:themeShade="A6"/>
              <w:right w:val="single" w:sz="8" w:space="0" w:color="053A85"/>
            </w:tcBorders>
            <w:vAlign w:val="bottom"/>
          </w:tcPr>
          <w:p w14:paraId="146A044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23,4</w:t>
            </w:r>
          </w:p>
        </w:tc>
        <w:tc>
          <w:tcPr>
            <w:tcW w:w="460" w:type="pct"/>
            <w:tcBorders>
              <w:left w:val="single" w:sz="8" w:space="0" w:color="053A85"/>
              <w:right w:val="single" w:sz="8" w:space="0" w:color="A6A6A6" w:themeColor="background1" w:themeShade="A6"/>
            </w:tcBorders>
            <w:vAlign w:val="bottom"/>
          </w:tcPr>
          <w:p w14:paraId="4232AA0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343</w:t>
            </w:r>
          </w:p>
        </w:tc>
        <w:tc>
          <w:tcPr>
            <w:tcW w:w="457" w:type="pct"/>
            <w:tcBorders>
              <w:left w:val="single" w:sz="8" w:space="0" w:color="A6A6A6" w:themeColor="background1" w:themeShade="A6"/>
              <w:right w:val="single" w:sz="8" w:space="0" w:color="053A85"/>
            </w:tcBorders>
            <w:vAlign w:val="bottom"/>
          </w:tcPr>
          <w:p w14:paraId="2CB0A12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w:t>
            </w:r>
          </w:p>
        </w:tc>
        <w:tc>
          <w:tcPr>
            <w:tcW w:w="513" w:type="pct"/>
            <w:tcBorders>
              <w:left w:val="single" w:sz="8" w:space="0" w:color="053A85"/>
              <w:right w:val="single" w:sz="8" w:space="0" w:color="A6A6A6" w:themeColor="background1" w:themeShade="A6"/>
            </w:tcBorders>
            <w:vAlign w:val="bottom"/>
          </w:tcPr>
          <w:p w14:paraId="0F236F9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6.059</w:t>
            </w:r>
          </w:p>
        </w:tc>
        <w:tc>
          <w:tcPr>
            <w:tcW w:w="427" w:type="pct"/>
            <w:tcBorders>
              <w:left w:val="single" w:sz="8" w:space="0" w:color="A6A6A6" w:themeColor="background1" w:themeShade="A6"/>
            </w:tcBorders>
            <w:vAlign w:val="bottom"/>
          </w:tcPr>
          <w:p w14:paraId="5D7D01EB"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r>
      <w:tr w:rsidR="00D07764" w:rsidRPr="002A2C7F" w14:paraId="0A588D20" w14:textId="77777777" w:rsidTr="00482B3F">
        <w:trPr>
          <w:jc w:val="center"/>
        </w:trPr>
        <w:tc>
          <w:tcPr>
            <w:tcW w:w="974" w:type="pct"/>
            <w:tcBorders>
              <w:right w:val="single" w:sz="8" w:space="0" w:color="053A85"/>
            </w:tcBorders>
            <w:hideMark/>
          </w:tcPr>
          <w:p w14:paraId="1032C56D"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559" w:type="pct"/>
            <w:tcBorders>
              <w:left w:val="single" w:sz="8" w:space="0" w:color="053A85"/>
              <w:right w:val="single" w:sz="8" w:space="0" w:color="A6A6A6" w:themeColor="background1" w:themeShade="A6"/>
            </w:tcBorders>
          </w:tcPr>
          <w:p w14:paraId="06CCAD6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9.374</w:t>
            </w:r>
          </w:p>
        </w:tc>
        <w:tc>
          <w:tcPr>
            <w:tcW w:w="588" w:type="pct"/>
            <w:tcBorders>
              <w:left w:val="single" w:sz="8" w:space="0" w:color="A6A6A6" w:themeColor="background1" w:themeShade="A6"/>
              <w:right w:val="single" w:sz="8" w:space="0" w:color="053A85"/>
            </w:tcBorders>
            <w:vAlign w:val="bottom"/>
          </w:tcPr>
          <w:p w14:paraId="75253B3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w:t>
            </w:r>
          </w:p>
        </w:tc>
        <w:tc>
          <w:tcPr>
            <w:tcW w:w="579" w:type="pct"/>
            <w:tcBorders>
              <w:left w:val="single" w:sz="8" w:space="0" w:color="053A85"/>
              <w:right w:val="single" w:sz="8" w:space="0" w:color="A6A6A6" w:themeColor="background1" w:themeShade="A6"/>
            </w:tcBorders>
            <w:vAlign w:val="bottom"/>
          </w:tcPr>
          <w:p w14:paraId="305D4496"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725</w:t>
            </w:r>
          </w:p>
        </w:tc>
        <w:tc>
          <w:tcPr>
            <w:tcW w:w="443" w:type="pct"/>
            <w:tcBorders>
              <w:left w:val="single" w:sz="8" w:space="0" w:color="A6A6A6" w:themeColor="background1" w:themeShade="A6"/>
              <w:right w:val="single" w:sz="8" w:space="0" w:color="053A85"/>
            </w:tcBorders>
            <w:vAlign w:val="bottom"/>
          </w:tcPr>
          <w:p w14:paraId="051CEA5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23,9</w:t>
            </w:r>
          </w:p>
        </w:tc>
        <w:tc>
          <w:tcPr>
            <w:tcW w:w="460" w:type="pct"/>
            <w:tcBorders>
              <w:left w:val="single" w:sz="8" w:space="0" w:color="053A85"/>
              <w:right w:val="single" w:sz="8" w:space="0" w:color="A6A6A6" w:themeColor="background1" w:themeShade="A6"/>
            </w:tcBorders>
            <w:vAlign w:val="bottom"/>
          </w:tcPr>
          <w:p w14:paraId="4157AA4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1.128</w:t>
            </w:r>
          </w:p>
        </w:tc>
        <w:tc>
          <w:tcPr>
            <w:tcW w:w="457" w:type="pct"/>
            <w:tcBorders>
              <w:left w:val="single" w:sz="8" w:space="0" w:color="A6A6A6" w:themeColor="background1" w:themeShade="A6"/>
              <w:right w:val="single" w:sz="8" w:space="0" w:color="053A85"/>
            </w:tcBorders>
            <w:vAlign w:val="bottom"/>
          </w:tcPr>
          <w:p w14:paraId="5B2C6458"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26,9</w:t>
            </w:r>
          </w:p>
        </w:tc>
        <w:tc>
          <w:tcPr>
            <w:tcW w:w="513" w:type="pct"/>
            <w:tcBorders>
              <w:left w:val="single" w:sz="8" w:space="0" w:color="053A85"/>
              <w:right w:val="single" w:sz="8" w:space="0" w:color="A6A6A6" w:themeColor="background1" w:themeShade="A6"/>
            </w:tcBorders>
            <w:vAlign w:val="bottom"/>
          </w:tcPr>
          <w:p w14:paraId="51127C2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11.227</w:t>
            </w:r>
          </w:p>
        </w:tc>
        <w:tc>
          <w:tcPr>
            <w:tcW w:w="427" w:type="pct"/>
            <w:tcBorders>
              <w:left w:val="single" w:sz="8" w:space="0" w:color="A6A6A6" w:themeColor="background1" w:themeShade="A6"/>
            </w:tcBorders>
            <w:vAlign w:val="bottom"/>
          </w:tcPr>
          <w:p w14:paraId="4D31CB7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18,5</w:t>
            </w:r>
          </w:p>
        </w:tc>
      </w:tr>
      <w:tr w:rsidR="00D07764" w:rsidRPr="002A2C7F" w14:paraId="0F423C5F" w14:textId="77777777" w:rsidTr="00482B3F">
        <w:trPr>
          <w:jc w:val="center"/>
        </w:trPr>
        <w:tc>
          <w:tcPr>
            <w:tcW w:w="974" w:type="pct"/>
            <w:tcBorders>
              <w:right w:val="single" w:sz="8" w:space="0" w:color="053A85"/>
            </w:tcBorders>
            <w:hideMark/>
          </w:tcPr>
          <w:p w14:paraId="022AAAC5"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559" w:type="pct"/>
            <w:tcBorders>
              <w:left w:val="single" w:sz="8" w:space="0" w:color="053A85"/>
              <w:right w:val="single" w:sz="8" w:space="0" w:color="A6A6A6" w:themeColor="background1" w:themeShade="A6"/>
            </w:tcBorders>
          </w:tcPr>
          <w:p w14:paraId="39E5E62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5.140</w:t>
            </w:r>
          </w:p>
        </w:tc>
        <w:tc>
          <w:tcPr>
            <w:tcW w:w="588" w:type="pct"/>
            <w:tcBorders>
              <w:left w:val="single" w:sz="8" w:space="0" w:color="A6A6A6" w:themeColor="background1" w:themeShade="A6"/>
              <w:right w:val="single" w:sz="8" w:space="0" w:color="053A85"/>
            </w:tcBorders>
            <w:vAlign w:val="bottom"/>
          </w:tcPr>
          <w:p w14:paraId="43BAAA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9,6</w:t>
            </w:r>
          </w:p>
        </w:tc>
        <w:tc>
          <w:tcPr>
            <w:tcW w:w="579" w:type="pct"/>
            <w:tcBorders>
              <w:left w:val="single" w:sz="8" w:space="0" w:color="053A85"/>
              <w:right w:val="single" w:sz="8" w:space="0" w:color="A6A6A6" w:themeColor="background1" w:themeShade="A6"/>
            </w:tcBorders>
            <w:vAlign w:val="bottom"/>
          </w:tcPr>
          <w:p w14:paraId="6B357704"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376</w:t>
            </w:r>
          </w:p>
        </w:tc>
        <w:tc>
          <w:tcPr>
            <w:tcW w:w="443" w:type="pct"/>
            <w:tcBorders>
              <w:left w:val="single" w:sz="8" w:space="0" w:color="A6A6A6" w:themeColor="background1" w:themeShade="A6"/>
              <w:right w:val="single" w:sz="8" w:space="0" w:color="053A85"/>
            </w:tcBorders>
            <w:vAlign w:val="bottom"/>
          </w:tcPr>
          <w:p w14:paraId="7D23CA8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12,4</w:t>
            </w:r>
          </w:p>
        </w:tc>
        <w:tc>
          <w:tcPr>
            <w:tcW w:w="460" w:type="pct"/>
            <w:tcBorders>
              <w:left w:val="single" w:sz="8" w:space="0" w:color="053A85"/>
              <w:right w:val="single" w:sz="8" w:space="0" w:color="A6A6A6" w:themeColor="background1" w:themeShade="A6"/>
            </w:tcBorders>
            <w:vAlign w:val="bottom"/>
          </w:tcPr>
          <w:p w14:paraId="611DF42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538</w:t>
            </w:r>
          </w:p>
        </w:tc>
        <w:tc>
          <w:tcPr>
            <w:tcW w:w="457" w:type="pct"/>
            <w:tcBorders>
              <w:left w:val="single" w:sz="8" w:space="0" w:color="A6A6A6" w:themeColor="background1" w:themeShade="A6"/>
              <w:right w:val="single" w:sz="8" w:space="0" w:color="053A85"/>
            </w:tcBorders>
            <w:vAlign w:val="bottom"/>
          </w:tcPr>
          <w:p w14:paraId="552CB59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12,8</w:t>
            </w:r>
          </w:p>
        </w:tc>
        <w:tc>
          <w:tcPr>
            <w:tcW w:w="513" w:type="pct"/>
            <w:tcBorders>
              <w:left w:val="single" w:sz="8" w:space="0" w:color="053A85"/>
              <w:right w:val="single" w:sz="8" w:space="0" w:color="A6A6A6" w:themeColor="background1" w:themeShade="A6"/>
            </w:tcBorders>
            <w:vAlign w:val="bottom"/>
          </w:tcPr>
          <w:p w14:paraId="2F40376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6.054</w:t>
            </w:r>
          </w:p>
        </w:tc>
        <w:tc>
          <w:tcPr>
            <w:tcW w:w="427" w:type="pct"/>
            <w:tcBorders>
              <w:left w:val="single" w:sz="8" w:space="0" w:color="A6A6A6" w:themeColor="background1" w:themeShade="A6"/>
            </w:tcBorders>
            <w:vAlign w:val="bottom"/>
          </w:tcPr>
          <w:p w14:paraId="4D995AE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r>
      <w:tr w:rsidR="00D07764" w:rsidRPr="002A2C7F" w14:paraId="450E0222" w14:textId="77777777" w:rsidTr="00482B3F">
        <w:trPr>
          <w:jc w:val="center"/>
        </w:trPr>
        <w:tc>
          <w:tcPr>
            <w:tcW w:w="974" w:type="pct"/>
            <w:tcBorders>
              <w:right w:val="single" w:sz="8" w:space="0" w:color="053A85"/>
            </w:tcBorders>
            <w:hideMark/>
          </w:tcPr>
          <w:p w14:paraId="7B12CF2A" w14:textId="77777777"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559" w:type="pct"/>
            <w:tcBorders>
              <w:left w:val="single" w:sz="8" w:space="0" w:color="053A85"/>
              <w:right w:val="single" w:sz="8" w:space="0" w:color="A6A6A6" w:themeColor="background1" w:themeShade="A6"/>
            </w:tcBorders>
          </w:tcPr>
          <w:p w14:paraId="1BA2897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12.903</w:t>
            </w:r>
          </w:p>
        </w:tc>
        <w:tc>
          <w:tcPr>
            <w:tcW w:w="588" w:type="pct"/>
            <w:tcBorders>
              <w:left w:val="single" w:sz="8" w:space="0" w:color="A6A6A6" w:themeColor="background1" w:themeShade="A6"/>
              <w:right w:val="single" w:sz="8" w:space="0" w:color="053A85"/>
            </w:tcBorders>
            <w:vAlign w:val="bottom"/>
          </w:tcPr>
          <w:p w14:paraId="4580D3A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24,2</w:t>
            </w:r>
          </w:p>
        </w:tc>
        <w:tc>
          <w:tcPr>
            <w:tcW w:w="579" w:type="pct"/>
            <w:tcBorders>
              <w:left w:val="single" w:sz="8" w:space="0" w:color="053A85"/>
              <w:right w:val="single" w:sz="8" w:space="0" w:color="A6A6A6" w:themeColor="background1" w:themeShade="A6"/>
            </w:tcBorders>
            <w:vAlign w:val="bottom"/>
          </w:tcPr>
          <w:p w14:paraId="7A458330"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w:t>
            </w:r>
          </w:p>
        </w:tc>
        <w:tc>
          <w:tcPr>
            <w:tcW w:w="443" w:type="pct"/>
            <w:tcBorders>
              <w:left w:val="single" w:sz="8" w:space="0" w:color="A6A6A6" w:themeColor="background1" w:themeShade="A6"/>
              <w:right w:val="single" w:sz="8" w:space="0" w:color="053A85"/>
            </w:tcBorders>
            <w:vAlign w:val="bottom"/>
          </w:tcPr>
          <w:p w14:paraId="57C6C57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w:t>
            </w:r>
          </w:p>
        </w:tc>
        <w:tc>
          <w:tcPr>
            <w:tcW w:w="460" w:type="pct"/>
            <w:tcBorders>
              <w:left w:val="single" w:sz="8" w:space="0" w:color="053A85"/>
              <w:right w:val="single" w:sz="8" w:space="0" w:color="A6A6A6" w:themeColor="background1" w:themeShade="A6"/>
            </w:tcBorders>
            <w:vAlign w:val="bottom"/>
          </w:tcPr>
          <w:p w14:paraId="7F9352C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249</w:t>
            </w:r>
          </w:p>
        </w:tc>
        <w:tc>
          <w:tcPr>
            <w:tcW w:w="457" w:type="pct"/>
            <w:tcBorders>
              <w:left w:val="single" w:sz="8" w:space="0" w:color="A6A6A6" w:themeColor="background1" w:themeShade="A6"/>
              <w:right w:val="single" w:sz="8" w:space="0" w:color="053A85"/>
            </w:tcBorders>
            <w:vAlign w:val="bottom"/>
          </w:tcPr>
          <w:p w14:paraId="51DAAA1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w:t>
            </w:r>
          </w:p>
        </w:tc>
        <w:tc>
          <w:tcPr>
            <w:tcW w:w="513" w:type="pct"/>
            <w:tcBorders>
              <w:left w:val="single" w:sz="8" w:space="0" w:color="053A85"/>
              <w:right w:val="single" w:sz="8" w:space="0" w:color="A6A6A6" w:themeColor="background1" w:themeShade="A6"/>
            </w:tcBorders>
            <w:vAlign w:val="bottom"/>
          </w:tcPr>
          <w:p w14:paraId="4CBC882D"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13.296</w:t>
            </w:r>
          </w:p>
        </w:tc>
        <w:tc>
          <w:tcPr>
            <w:tcW w:w="427" w:type="pct"/>
            <w:tcBorders>
              <w:left w:val="single" w:sz="8" w:space="0" w:color="A6A6A6" w:themeColor="background1" w:themeShade="A6"/>
            </w:tcBorders>
            <w:vAlign w:val="bottom"/>
          </w:tcPr>
          <w:p w14:paraId="77C1134A"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21,9</w:t>
            </w:r>
          </w:p>
        </w:tc>
      </w:tr>
      <w:tr w:rsidR="00D07764" w:rsidRPr="002A2C7F" w14:paraId="774FF6AA" w14:textId="77777777" w:rsidTr="00482B3F">
        <w:trPr>
          <w:jc w:val="center"/>
        </w:trPr>
        <w:tc>
          <w:tcPr>
            <w:tcW w:w="974" w:type="pct"/>
            <w:tcBorders>
              <w:bottom w:val="single" w:sz="8" w:space="0" w:color="053A85"/>
              <w:right w:val="single" w:sz="8" w:space="0" w:color="053A85"/>
            </w:tcBorders>
            <w:hideMark/>
          </w:tcPr>
          <w:p w14:paraId="45749CC1" w14:textId="5312CD4B" w:rsidR="00D07764" w:rsidRPr="002A2C7F" w:rsidRDefault="00D07764" w:rsidP="00482B3F">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sidR="00733822">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559" w:type="pct"/>
            <w:tcBorders>
              <w:left w:val="single" w:sz="8" w:space="0" w:color="053A85"/>
              <w:bottom w:val="single" w:sz="8" w:space="0" w:color="053A85"/>
              <w:right w:val="single" w:sz="8" w:space="0" w:color="A6A6A6" w:themeColor="background1" w:themeShade="A6"/>
            </w:tcBorders>
          </w:tcPr>
          <w:p w14:paraId="25AE801E"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1.336</w:t>
            </w:r>
          </w:p>
        </w:tc>
        <w:tc>
          <w:tcPr>
            <w:tcW w:w="588" w:type="pct"/>
            <w:tcBorders>
              <w:left w:val="single" w:sz="8" w:space="0" w:color="A6A6A6" w:themeColor="background1" w:themeShade="A6"/>
              <w:bottom w:val="single" w:sz="8" w:space="0" w:color="053A85"/>
              <w:right w:val="single" w:sz="8" w:space="0" w:color="053A85"/>
            </w:tcBorders>
            <w:vAlign w:val="bottom"/>
          </w:tcPr>
          <w:p w14:paraId="3275B6DF"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c>
          <w:tcPr>
            <w:tcW w:w="579" w:type="pct"/>
            <w:tcBorders>
              <w:left w:val="single" w:sz="8" w:space="0" w:color="053A85"/>
              <w:bottom w:val="single" w:sz="8" w:space="0" w:color="053A85"/>
              <w:right w:val="single" w:sz="8" w:space="0" w:color="A6A6A6" w:themeColor="background1" w:themeShade="A6"/>
            </w:tcBorders>
            <w:vAlign w:val="bottom"/>
          </w:tcPr>
          <w:p w14:paraId="68F556C9"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228</w:t>
            </w:r>
          </w:p>
        </w:tc>
        <w:tc>
          <w:tcPr>
            <w:tcW w:w="443" w:type="pct"/>
            <w:tcBorders>
              <w:left w:val="single" w:sz="8" w:space="0" w:color="A6A6A6" w:themeColor="background1" w:themeShade="A6"/>
              <w:bottom w:val="single" w:sz="8" w:space="0" w:color="053A85"/>
              <w:right w:val="single" w:sz="8" w:space="0" w:color="053A85"/>
            </w:tcBorders>
            <w:vAlign w:val="bottom"/>
          </w:tcPr>
          <w:p w14:paraId="270F4BB1"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460" w:type="pct"/>
            <w:tcBorders>
              <w:left w:val="single" w:sz="8" w:space="0" w:color="053A85"/>
              <w:bottom w:val="single" w:sz="8" w:space="0" w:color="053A85"/>
              <w:right w:val="single" w:sz="8" w:space="0" w:color="A6A6A6" w:themeColor="background1" w:themeShade="A6"/>
            </w:tcBorders>
            <w:vAlign w:val="bottom"/>
          </w:tcPr>
          <w:p w14:paraId="10D783A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163</w:t>
            </w:r>
          </w:p>
        </w:tc>
        <w:tc>
          <w:tcPr>
            <w:tcW w:w="457" w:type="pct"/>
            <w:tcBorders>
              <w:left w:val="single" w:sz="8" w:space="0" w:color="A6A6A6" w:themeColor="background1" w:themeShade="A6"/>
              <w:bottom w:val="single" w:sz="8" w:space="0" w:color="053A85"/>
              <w:right w:val="single" w:sz="8" w:space="0" w:color="053A85"/>
            </w:tcBorders>
            <w:vAlign w:val="bottom"/>
          </w:tcPr>
          <w:p w14:paraId="36E20937"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c>
          <w:tcPr>
            <w:tcW w:w="513" w:type="pct"/>
            <w:tcBorders>
              <w:left w:val="single" w:sz="8" w:space="0" w:color="053A85"/>
              <w:bottom w:val="single" w:sz="8" w:space="0" w:color="053A85"/>
              <w:right w:val="single" w:sz="8" w:space="0" w:color="A6A6A6" w:themeColor="background1" w:themeShade="A6"/>
            </w:tcBorders>
            <w:vAlign w:val="bottom"/>
          </w:tcPr>
          <w:p w14:paraId="18884645"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1.727</w:t>
            </w:r>
          </w:p>
        </w:tc>
        <w:tc>
          <w:tcPr>
            <w:tcW w:w="427" w:type="pct"/>
            <w:tcBorders>
              <w:left w:val="single" w:sz="8" w:space="0" w:color="A6A6A6" w:themeColor="background1" w:themeShade="A6"/>
              <w:bottom w:val="single" w:sz="8" w:space="0" w:color="053A85"/>
            </w:tcBorders>
            <w:vAlign w:val="bottom"/>
          </w:tcPr>
          <w:p w14:paraId="3EFC7CE3" w14:textId="77777777" w:rsidR="00D07764" w:rsidRPr="002A2C7F" w:rsidRDefault="00D07764" w:rsidP="00482B3F">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r>
      <w:tr w:rsidR="00D07764" w:rsidRPr="002A2C7F" w14:paraId="5362B9CC" w14:textId="77777777" w:rsidTr="00482B3F">
        <w:trPr>
          <w:jc w:val="center"/>
        </w:trPr>
        <w:tc>
          <w:tcPr>
            <w:tcW w:w="974"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51B6CEAB" w14:textId="77777777" w:rsidR="00D07764" w:rsidRPr="002A2C7F" w:rsidRDefault="00D07764" w:rsidP="00482B3F">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559"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6D235A2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53.390</w:t>
            </w:r>
          </w:p>
        </w:tc>
        <w:tc>
          <w:tcPr>
            <w:tcW w:w="588"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0046507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579"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2489344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3.029</w:t>
            </w:r>
          </w:p>
        </w:tc>
        <w:tc>
          <w:tcPr>
            <w:tcW w:w="443"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3EA856B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46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5B13DCE2"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4.190</w:t>
            </w:r>
          </w:p>
        </w:tc>
        <w:tc>
          <w:tcPr>
            <w:tcW w:w="457"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240DB69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513"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3D22E605"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427"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7EDF30DE"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0D7E9869" w14:textId="77777777" w:rsidR="00D07764" w:rsidRPr="002A2C7F" w:rsidRDefault="00D07764" w:rsidP="00D07764">
      <w:pPr>
        <w:spacing w:after="0" w:line="264" w:lineRule="auto"/>
        <w:jc w:val="both"/>
        <w:rPr>
          <w:rFonts w:ascii="Arial" w:eastAsia="Times New Roman" w:hAnsi="Arial" w:cs="Times New Roman"/>
          <w:sz w:val="20"/>
          <w:lang w:val="eu-ES"/>
        </w:rPr>
      </w:pPr>
    </w:p>
    <w:p w14:paraId="4CA9AAB1" w14:textId="77777777" w:rsidR="00D07764" w:rsidRPr="002A2C7F" w:rsidRDefault="00D07764" w:rsidP="00D07764">
      <w:pPr>
        <w:spacing w:after="0" w:line="264" w:lineRule="auto"/>
        <w:ind w:right="184"/>
        <w:jc w:val="right"/>
        <w:rPr>
          <w:rFonts w:ascii="Arial" w:eastAsia="Times New Roman" w:hAnsi="Arial" w:cs="Arial"/>
          <w:b/>
          <w:bCs/>
          <w:color w:val="000000"/>
          <w:sz w:val="16"/>
          <w:szCs w:val="16"/>
          <w:lang w:val="eu-ES" w:eastAsia="es-ES"/>
        </w:rPr>
      </w:pPr>
    </w:p>
    <w:p w14:paraId="24062B22" w14:textId="362145E9"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28" w:name="_Toc42264732"/>
      <w:bookmarkStart w:id="429" w:name="_Toc513394291"/>
      <w:bookmarkStart w:id="430" w:name="_Toc525300017"/>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80</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t>GIZARTE EKONOMIAKO GEFKen INDUSTRIA eta HIRUGARREN SEKTOREKO ENPLEGUAREN ESKUALDE-BANAKETA 2018an (zifra absolutuak eta% bertikalak)</w:t>
      </w:r>
      <w:bookmarkEnd w:id="428"/>
      <w:r w:rsidRPr="002A2C7F">
        <w:rPr>
          <w:rFonts w:ascii="Arial" w:eastAsia="Times New Roman" w:hAnsi="Arial" w:cs="Arial"/>
          <w:bCs/>
          <w:color w:val="5F5F5F"/>
          <w:sz w:val="18"/>
          <w:szCs w:val="18"/>
          <w:lang w:val="eu-ES" w:eastAsia="es-ES"/>
        </w:rPr>
        <w:t xml:space="preserve"> </w:t>
      </w:r>
      <w:bookmarkEnd w:id="429"/>
      <w:bookmarkEnd w:id="430"/>
    </w:p>
    <w:tbl>
      <w:tblPr>
        <w:tblW w:w="5000" w:type="pct"/>
        <w:jc w:val="center"/>
        <w:tblCellMar>
          <w:left w:w="70" w:type="dxa"/>
          <w:right w:w="70" w:type="dxa"/>
        </w:tblCellMar>
        <w:tblLook w:val="04A0" w:firstRow="1" w:lastRow="0" w:firstColumn="1" w:lastColumn="0" w:noHBand="0" w:noVBand="1"/>
      </w:tblPr>
      <w:tblGrid>
        <w:gridCol w:w="2836"/>
        <w:gridCol w:w="1408"/>
        <w:gridCol w:w="1408"/>
        <w:gridCol w:w="1415"/>
        <w:gridCol w:w="1417"/>
      </w:tblGrid>
      <w:tr w:rsidR="00D07764" w:rsidRPr="002A2C7F" w14:paraId="52F79E5E" w14:textId="77777777" w:rsidTr="00413A72">
        <w:trPr>
          <w:trHeight w:val="103"/>
          <w:jc w:val="center"/>
        </w:trPr>
        <w:tc>
          <w:tcPr>
            <w:tcW w:w="1671" w:type="pct"/>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hideMark/>
          </w:tcPr>
          <w:p w14:paraId="1BB1813C" w14:textId="77777777" w:rsidR="00D07764" w:rsidRPr="002A2C7F" w:rsidRDefault="00D07764" w:rsidP="00482B3F">
            <w:pPr>
              <w:spacing w:after="0" w:line="264" w:lineRule="auto"/>
              <w:rPr>
                <w:rFonts w:ascii="Calibri" w:eastAsia="Times New Roman" w:hAnsi="Calibri" w:cs="Times New Roman"/>
                <w:color w:val="000000"/>
                <w:lang w:val="eu-ES" w:eastAsia="es-ES"/>
              </w:rPr>
            </w:pPr>
            <w:r w:rsidRPr="002A2C7F">
              <w:rPr>
                <w:rFonts w:ascii="Calibri" w:eastAsia="Times New Roman" w:hAnsi="Calibri" w:cs="Times New Roman"/>
                <w:color w:val="000000"/>
                <w:lang w:val="eu-ES" w:eastAsia="es-ES"/>
              </w:rPr>
              <w:t> </w:t>
            </w:r>
          </w:p>
        </w:tc>
        <w:tc>
          <w:tcPr>
            <w:tcW w:w="166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3B79206"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Industria</w:t>
            </w:r>
          </w:p>
        </w:tc>
        <w:tc>
          <w:tcPr>
            <w:tcW w:w="16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4699EA3"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Zerbitzuak</w:t>
            </w:r>
          </w:p>
        </w:tc>
      </w:tr>
      <w:tr w:rsidR="00D07764" w:rsidRPr="002A2C7F" w14:paraId="3F16799C" w14:textId="77777777" w:rsidTr="00413A72">
        <w:trPr>
          <w:jc w:val="center"/>
        </w:trPr>
        <w:tc>
          <w:tcPr>
            <w:tcW w:w="1671" w:type="pct"/>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00835D1C" w14:textId="77777777" w:rsidR="00D07764" w:rsidRPr="002A2C7F" w:rsidRDefault="00D07764" w:rsidP="00482B3F">
            <w:pPr>
              <w:spacing w:after="0" w:line="264" w:lineRule="auto"/>
              <w:rPr>
                <w:rFonts w:ascii="Calibri" w:eastAsia="Times New Roman" w:hAnsi="Calibri" w:cs="Times New Roman"/>
                <w:color w:val="000000"/>
                <w:lang w:val="eu-ES" w:eastAsia="es-ES"/>
              </w:rPr>
            </w:pPr>
          </w:p>
        </w:tc>
        <w:tc>
          <w:tcPr>
            <w:tcW w:w="8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A97B04C"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8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38532522"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8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8C46044"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8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0AE0584" w14:textId="77777777" w:rsidR="00D07764" w:rsidRPr="002A2C7F" w:rsidRDefault="00D07764" w:rsidP="00482B3F">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733822" w:rsidRPr="002A2C7F" w14:paraId="3A207C20" w14:textId="77777777" w:rsidTr="00413A72">
        <w:trPr>
          <w:jc w:val="center"/>
        </w:trPr>
        <w:tc>
          <w:tcPr>
            <w:tcW w:w="1671" w:type="pct"/>
            <w:tcBorders>
              <w:top w:val="single" w:sz="8" w:space="0" w:color="053A85"/>
              <w:bottom w:val="nil"/>
              <w:right w:val="single" w:sz="8" w:space="0" w:color="053A85"/>
            </w:tcBorders>
            <w:hideMark/>
          </w:tcPr>
          <w:p w14:paraId="5C443BA6" w14:textId="1B871A41"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830" w:type="pct"/>
            <w:tcBorders>
              <w:top w:val="single" w:sz="8" w:space="0" w:color="1F3864" w:themeColor="accent1" w:themeShade="80"/>
              <w:left w:val="single" w:sz="8" w:space="0" w:color="053A85"/>
              <w:bottom w:val="nil"/>
              <w:right w:val="single" w:sz="8" w:space="0" w:color="A6A6A6" w:themeColor="background1" w:themeShade="A6"/>
            </w:tcBorders>
            <w:noWrap/>
          </w:tcPr>
          <w:p w14:paraId="40B13150"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1.648</w:t>
            </w:r>
          </w:p>
        </w:tc>
        <w:tc>
          <w:tcPr>
            <w:tcW w:w="830" w:type="pct"/>
            <w:tcBorders>
              <w:top w:val="single" w:sz="8" w:space="0" w:color="1F3864" w:themeColor="accent1" w:themeShade="80"/>
              <w:left w:val="single" w:sz="8" w:space="0" w:color="A6A6A6" w:themeColor="background1" w:themeShade="A6"/>
              <w:bottom w:val="nil"/>
              <w:right w:val="single" w:sz="8" w:space="0" w:color="053A85"/>
            </w:tcBorders>
            <w:noWrap/>
          </w:tcPr>
          <w:p w14:paraId="68BD9404"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834" w:type="pct"/>
            <w:tcBorders>
              <w:top w:val="single" w:sz="8" w:space="0" w:color="1F3864" w:themeColor="accent1" w:themeShade="80"/>
              <w:left w:val="single" w:sz="8" w:space="0" w:color="053A85"/>
              <w:bottom w:val="nil"/>
              <w:right w:val="single" w:sz="8" w:space="0" w:color="A6A6A6" w:themeColor="background1" w:themeShade="A6"/>
            </w:tcBorders>
            <w:noWrap/>
          </w:tcPr>
          <w:p w14:paraId="4BE44202"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3.102</w:t>
            </w:r>
          </w:p>
        </w:tc>
        <w:tc>
          <w:tcPr>
            <w:tcW w:w="835" w:type="pct"/>
            <w:tcBorders>
              <w:top w:val="single" w:sz="8" w:space="0" w:color="1F3864" w:themeColor="accent1" w:themeShade="80"/>
              <w:left w:val="single" w:sz="8" w:space="0" w:color="A6A6A6" w:themeColor="background1" w:themeShade="A6"/>
              <w:bottom w:val="nil"/>
            </w:tcBorders>
            <w:noWrap/>
          </w:tcPr>
          <w:p w14:paraId="0EC5176D"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w:t>
            </w:r>
          </w:p>
        </w:tc>
      </w:tr>
      <w:tr w:rsidR="00733822" w:rsidRPr="002A2C7F" w14:paraId="21302FAF" w14:textId="77777777" w:rsidTr="00482B3F">
        <w:trPr>
          <w:jc w:val="center"/>
        </w:trPr>
        <w:tc>
          <w:tcPr>
            <w:tcW w:w="1671" w:type="pct"/>
            <w:tcBorders>
              <w:top w:val="nil"/>
              <w:bottom w:val="nil"/>
              <w:right w:val="single" w:sz="8" w:space="0" w:color="053A85"/>
            </w:tcBorders>
            <w:hideMark/>
          </w:tcPr>
          <w:p w14:paraId="0B46B510" w14:textId="0828DC32"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830" w:type="pct"/>
            <w:tcBorders>
              <w:top w:val="nil"/>
              <w:left w:val="single" w:sz="8" w:space="0" w:color="053A85"/>
              <w:bottom w:val="nil"/>
              <w:right w:val="single" w:sz="8" w:space="0" w:color="A6A6A6" w:themeColor="background1" w:themeShade="A6"/>
            </w:tcBorders>
            <w:noWrap/>
          </w:tcPr>
          <w:p w14:paraId="329CEDB2"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239</w:t>
            </w:r>
          </w:p>
        </w:tc>
        <w:tc>
          <w:tcPr>
            <w:tcW w:w="830" w:type="pct"/>
            <w:tcBorders>
              <w:top w:val="nil"/>
              <w:left w:val="single" w:sz="8" w:space="0" w:color="A6A6A6" w:themeColor="background1" w:themeShade="A6"/>
              <w:bottom w:val="nil"/>
              <w:right w:val="single" w:sz="8" w:space="0" w:color="053A85"/>
            </w:tcBorders>
            <w:noWrap/>
          </w:tcPr>
          <w:p w14:paraId="4957990F"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0,9</w:t>
            </w:r>
          </w:p>
        </w:tc>
        <w:tc>
          <w:tcPr>
            <w:tcW w:w="834" w:type="pct"/>
            <w:tcBorders>
              <w:top w:val="nil"/>
              <w:left w:val="single" w:sz="8" w:space="0" w:color="053A85"/>
              <w:bottom w:val="nil"/>
              <w:right w:val="single" w:sz="8" w:space="0" w:color="A6A6A6" w:themeColor="background1" w:themeShade="A6"/>
            </w:tcBorders>
            <w:noWrap/>
          </w:tcPr>
          <w:p w14:paraId="4097B4A8"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441</w:t>
            </w:r>
          </w:p>
        </w:tc>
        <w:tc>
          <w:tcPr>
            <w:tcW w:w="835" w:type="pct"/>
            <w:tcBorders>
              <w:top w:val="nil"/>
              <w:left w:val="single" w:sz="8" w:space="0" w:color="A6A6A6" w:themeColor="background1" w:themeShade="A6"/>
              <w:bottom w:val="nil"/>
            </w:tcBorders>
            <w:noWrap/>
          </w:tcPr>
          <w:p w14:paraId="16FA7391"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r>
      <w:tr w:rsidR="00733822" w:rsidRPr="002A2C7F" w14:paraId="1B5687AC" w14:textId="77777777" w:rsidTr="00482B3F">
        <w:trPr>
          <w:jc w:val="center"/>
        </w:trPr>
        <w:tc>
          <w:tcPr>
            <w:tcW w:w="1671" w:type="pct"/>
            <w:tcBorders>
              <w:top w:val="nil"/>
              <w:bottom w:val="nil"/>
              <w:right w:val="single" w:sz="8" w:space="0" w:color="053A85"/>
            </w:tcBorders>
            <w:hideMark/>
          </w:tcPr>
          <w:p w14:paraId="50A21448" w14:textId="26FFD13A"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830" w:type="pct"/>
            <w:tcBorders>
              <w:top w:val="nil"/>
              <w:left w:val="single" w:sz="8" w:space="0" w:color="053A85"/>
              <w:bottom w:val="nil"/>
              <w:right w:val="single" w:sz="8" w:space="0" w:color="A6A6A6" w:themeColor="background1" w:themeShade="A6"/>
            </w:tcBorders>
            <w:noWrap/>
          </w:tcPr>
          <w:p w14:paraId="74F0E179"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1002</w:t>
            </w:r>
          </w:p>
        </w:tc>
        <w:tc>
          <w:tcPr>
            <w:tcW w:w="830" w:type="pct"/>
            <w:tcBorders>
              <w:top w:val="nil"/>
              <w:left w:val="single" w:sz="8" w:space="0" w:color="A6A6A6" w:themeColor="background1" w:themeShade="A6"/>
              <w:bottom w:val="nil"/>
              <w:right w:val="single" w:sz="8" w:space="0" w:color="053A85"/>
            </w:tcBorders>
            <w:noWrap/>
          </w:tcPr>
          <w:p w14:paraId="5806DE8F"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w:t>
            </w:r>
          </w:p>
        </w:tc>
        <w:tc>
          <w:tcPr>
            <w:tcW w:w="834" w:type="pct"/>
            <w:tcBorders>
              <w:top w:val="nil"/>
              <w:left w:val="single" w:sz="8" w:space="0" w:color="053A85"/>
              <w:bottom w:val="nil"/>
              <w:right w:val="single" w:sz="8" w:space="0" w:color="A6A6A6" w:themeColor="background1" w:themeShade="A6"/>
            </w:tcBorders>
            <w:noWrap/>
          </w:tcPr>
          <w:p w14:paraId="1A94FAAE"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2.207</w:t>
            </w:r>
          </w:p>
        </w:tc>
        <w:tc>
          <w:tcPr>
            <w:tcW w:w="835" w:type="pct"/>
            <w:tcBorders>
              <w:top w:val="nil"/>
              <w:left w:val="single" w:sz="8" w:space="0" w:color="A6A6A6" w:themeColor="background1" w:themeShade="A6"/>
              <w:bottom w:val="nil"/>
            </w:tcBorders>
            <w:noWrap/>
          </w:tcPr>
          <w:p w14:paraId="606199CF"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r>
      <w:tr w:rsidR="00733822" w:rsidRPr="002A2C7F" w14:paraId="4DFB25B0" w14:textId="77777777" w:rsidTr="00482B3F">
        <w:trPr>
          <w:jc w:val="center"/>
        </w:trPr>
        <w:tc>
          <w:tcPr>
            <w:tcW w:w="1671" w:type="pct"/>
            <w:tcBorders>
              <w:top w:val="nil"/>
              <w:bottom w:val="nil"/>
              <w:right w:val="single" w:sz="8" w:space="0" w:color="053A85"/>
            </w:tcBorders>
            <w:hideMark/>
          </w:tcPr>
          <w:p w14:paraId="619F936B" w14:textId="0C8ABB25"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830" w:type="pct"/>
            <w:tcBorders>
              <w:top w:val="nil"/>
              <w:left w:val="single" w:sz="8" w:space="0" w:color="053A85"/>
              <w:bottom w:val="nil"/>
              <w:right w:val="single" w:sz="8" w:space="0" w:color="A6A6A6" w:themeColor="background1" w:themeShade="A6"/>
            </w:tcBorders>
            <w:noWrap/>
          </w:tcPr>
          <w:p w14:paraId="41E76A14"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254</w:t>
            </w:r>
          </w:p>
        </w:tc>
        <w:tc>
          <w:tcPr>
            <w:tcW w:w="830" w:type="pct"/>
            <w:tcBorders>
              <w:top w:val="nil"/>
              <w:left w:val="single" w:sz="8" w:space="0" w:color="A6A6A6" w:themeColor="background1" w:themeShade="A6"/>
              <w:bottom w:val="nil"/>
              <w:right w:val="single" w:sz="8" w:space="0" w:color="053A85"/>
            </w:tcBorders>
            <w:noWrap/>
          </w:tcPr>
          <w:p w14:paraId="65DD64EB"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0,9</w:t>
            </w:r>
          </w:p>
        </w:tc>
        <w:tc>
          <w:tcPr>
            <w:tcW w:w="834" w:type="pct"/>
            <w:tcBorders>
              <w:top w:val="nil"/>
              <w:left w:val="single" w:sz="8" w:space="0" w:color="053A85"/>
              <w:bottom w:val="nil"/>
              <w:right w:val="single" w:sz="8" w:space="0" w:color="A6A6A6" w:themeColor="background1" w:themeShade="A6"/>
            </w:tcBorders>
            <w:noWrap/>
          </w:tcPr>
          <w:p w14:paraId="79757B89"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3.971</w:t>
            </w:r>
          </w:p>
        </w:tc>
        <w:tc>
          <w:tcPr>
            <w:tcW w:w="835" w:type="pct"/>
            <w:tcBorders>
              <w:top w:val="nil"/>
              <w:left w:val="single" w:sz="8" w:space="0" w:color="A6A6A6" w:themeColor="background1" w:themeShade="A6"/>
              <w:bottom w:val="nil"/>
            </w:tcBorders>
            <w:noWrap/>
          </w:tcPr>
          <w:p w14:paraId="2B1133C0"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12,5</w:t>
            </w:r>
          </w:p>
        </w:tc>
      </w:tr>
      <w:tr w:rsidR="00733822" w:rsidRPr="002A2C7F" w14:paraId="742E7B23" w14:textId="77777777" w:rsidTr="00482B3F">
        <w:trPr>
          <w:jc w:val="center"/>
        </w:trPr>
        <w:tc>
          <w:tcPr>
            <w:tcW w:w="1671" w:type="pct"/>
            <w:tcBorders>
              <w:top w:val="nil"/>
              <w:bottom w:val="nil"/>
              <w:right w:val="single" w:sz="8" w:space="0" w:color="053A85"/>
            </w:tcBorders>
            <w:hideMark/>
          </w:tcPr>
          <w:p w14:paraId="36E1C215" w14:textId="6E87D2FB"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830" w:type="pct"/>
            <w:tcBorders>
              <w:top w:val="nil"/>
              <w:left w:val="single" w:sz="8" w:space="0" w:color="053A85"/>
              <w:bottom w:val="nil"/>
              <w:right w:val="single" w:sz="8" w:space="0" w:color="A6A6A6" w:themeColor="background1" w:themeShade="A6"/>
            </w:tcBorders>
            <w:noWrap/>
          </w:tcPr>
          <w:p w14:paraId="0DDF5DBF"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702</w:t>
            </w:r>
          </w:p>
        </w:tc>
        <w:tc>
          <w:tcPr>
            <w:tcW w:w="830" w:type="pct"/>
            <w:tcBorders>
              <w:top w:val="nil"/>
              <w:left w:val="single" w:sz="8" w:space="0" w:color="A6A6A6" w:themeColor="background1" w:themeShade="A6"/>
              <w:bottom w:val="nil"/>
              <w:right w:val="single" w:sz="8" w:space="0" w:color="053A85"/>
            </w:tcBorders>
            <w:noWrap/>
          </w:tcPr>
          <w:p w14:paraId="4D1C321E"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w:t>
            </w:r>
          </w:p>
        </w:tc>
        <w:tc>
          <w:tcPr>
            <w:tcW w:w="834" w:type="pct"/>
            <w:tcBorders>
              <w:top w:val="nil"/>
              <w:left w:val="single" w:sz="8" w:space="0" w:color="053A85"/>
              <w:bottom w:val="nil"/>
              <w:right w:val="single" w:sz="8" w:space="0" w:color="A6A6A6" w:themeColor="background1" w:themeShade="A6"/>
            </w:tcBorders>
            <w:noWrap/>
          </w:tcPr>
          <w:p w14:paraId="4DBB788C"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3.112</w:t>
            </w:r>
          </w:p>
        </w:tc>
        <w:tc>
          <w:tcPr>
            <w:tcW w:w="835" w:type="pct"/>
            <w:tcBorders>
              <w:top w:val="nil"/>
              <w:left w:val="single" w:sz="8" w:space="0" w:color="A6A6A6" w:themeColor="background1" w:themeShade="A6"/>
              <w:bottom w:val="nil"/>
            </w:tcBorders>
            <w:noWrap/>
          </w:tcPr>
          <w:p w14:paraId="2C0C6FEC"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w:t>
            </w:r>
          </w:p>
        </w:tc>
      </w:tr>
      <w:tr w:rsidR="00733822" w:rsidRPr="002A2C7F" w14:paraId="4932146F" w14:textId="77777777" w:rsidTr="00482B3F">
        <w:trPr>
          <w:jc w:val="center"/>
        </w:trPr>
        <w:tc>
          <w:tcPr>
            <w:tcW w:w="1671" w:type="pct"/>
            <w:tcBorders>
              <w:top w:val="nil"/>
              <w:bottom w:val="nil"/>
              <w:right w:val="single" w:sz="8" w:space="0" w:color="053A85"/>
            </w:tcBorders>
            <w:hideMark/>
          </w:tcPr>
          <w:p w14:paraId="3636D5B7" w14:textId="3CD3AEC7"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830" w:type="pct"/>
            <w:tcBorders>
              <w:top w:val="nil"/>
              <w:left w:val="single" w:sz="8" w:space="0" w:color="053A85"/>
              <w:bottom w:val="nil"/>
              <w:right w:val="single" w:sz="8" w:space="0" w:color="A6A6A6" w:themeColor="background1" w:themeShade="A6"/>
            </w:tcBorders>
            <w:noWrap/>
          </w:tcPr>
          <w:p w14:paraId="70B1ABD0"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2.861</w:t>
            </w:r>
          </w:p>
        </w:tc>
        <w:tc>
          <w:tcPr>
            <w:tcW w:w="830" w:type="pct"/>
            <w:tcBorders>
              <w:top w:val="nil"/>
              <w:left w:val="single" w:sz="8" w:space="0" w:color="A6A6A6" w:themeColor="background1" w:themeShade="A6"/>
              <w:bottom w:val="nil"/>
              <w:right w:val="single" w:sz="8" w:space="0" w:color="053A85"/>
            </w:tcBorders>
            <w:noWrap/>
          </w:tcPr>
          <w:p w14:paraId="6B193EB3"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10,7</w:t>
            </w:r>
          </w:p>
        </w:tc>
        <w:tc>
          <w:tcPr>
            <w:tcW w:w="834" w:type="pct"/>
            <w:tcBorders>
              <w:top w:val="nil"/>
              <w:left w:val="single" w:sz="8" w:space="0" w:color="053A85"/>
              <w:bottom w:val="nil"/>
              <w:right w:val="single" w:sz="8" w:space="0" w:color="A6A6A6" w:themeColor="background1" w:themeShade="A6"/>
            </w:tcBorders>
            <w:noWrap/>
          </w:tcPr>
          <w:p w14:paraId="428747D9"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1.519</w:t>
            </w:r>
          </w:p>
        </w:tc>
        <w:tc>
          <w:tcPr>
            <w:tcW w:w="835" w:type="pct"/>
            <w:tcBorders>
              <w:top w:val="nil"/>
              <w:left w:val="single" w:sz="8" w:space="0" w:color="A6A6A6" w:themeColor="background1" w:themeShade="A6"/>
              <w:bottom w:val="nil"/>
            </w:tcBorders>
            <w:noWrap/>
          </w:tcPr>
          <w:p w14:paraId="5ADC1C2F"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w:t>
            </w:r>
          </w:p>
        </w:tc>
      </w:tr>
      <w:tr w:rsidR="00733822" w:rsidRPr="002A2C7F" w14:paraId="59D6165B" w14:textId="77777777" w:rsidTr="00482B3F">
        <w:trPr>
          <w:jc w:val="center"/>
        </w:trPr>
        <w:tc>
          <w:tcPr>
            <w:tcW w:w="1671" w:type="pct"/>
            <w:tcBorders>
              <w:top w:val="nil"/>
              <w:bottom w:val="nil"/>
              <w:right w:val="single" w:sz="8" w:space="0" w:color="053A85"/>
            </w:tcBorders>
            <w:hideMark/>
          </w:tcPr>
          <w:p w14:paraId="2146CC9B" w14:textId="2AE68279"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830" w:type="pct"/>
            <w:tcBorders>
              <w:top w:val="nil"/>
              <w:left w:val="single" w:sz="8" w:space="0" w:color="053A85"/>
              <w:bottom w:val="nil"/>
              <w:right w:val="single" w:sz="8" w:space="0" w:color="A6A6A6" w:themeColor="background1" w:themeShade="A6"/>
            </w:tcBorders>
            <w:noWrap/>
          </w:tcPr>
          <w:p w14:paraId="34240776"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2.540</w:t>
            </w:r>
          </w:p>
        </w:tc>
        <w:tc>
          <w:tcPr>
            <w:tcW w:w="830" w:type="pct"/>
            <w:tcBorders>
              <w:top w:val="nil"/>
              <w:left w:val="single" w:sz="8" w:space="0" w:color="A6A6A6" w:themeColor="background1" w:themeShade="A6"/>
              <w:bottom w:val="nil"/>
              <w:right w:val="single" w:sz="8" w:space="0" w:color="053A85"/>
            </w:tcBorders>
            <w:noWrap/>
          </w:tcPr>
          <w:p w14:paraId="653F19B3"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w:t>
            </w:r>
          </w:p>
        </w:tc>
        <w:tc>
          <w:tcPr>
            <w:tcW w:w="834" w:type="pct"/>
            <w:tcBorders>
              <w:top w:val="nil"/>
              <w:left w:val="single" w:sz="8" w:space="0" w:color="053A85"/>
              <w:bottom w:val="nil"/>
              <w:right w:val="single" w:sz="8" w:space="0" w:color="A6A6A6" w:themeColor="background1" w:themeShade="A6"/>
            </w:tcBorders>
            <w:noWrap/>
          </w:tcPr>
          <w:p w14:paraId="40C9CE14"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3.453</w:t>
            </w:r>
          </w:p>
        </w:tc>
        <w:tc>
          <w:tcPr>
            <w:tcW w:w="835" w:type="pct"/>
            <w:tcBorders>
              <w:top w:val="nil"/>
              <w:left w:val="single" w:sz="8" w:space="0" w:color="A6A6A6" w:themeColor="background1" w:themeShade="A6"/>
              <w:bottom w:val="nil"/>
            </w:tcBorders>
            <w:noWrap/>
          </w:tcPr>
          <w:p w14:paraId="18F3BE3E"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10,9</w:t>
            </w:r>
          </w:p>
        </w:tc>
      </w:tr>
      <w:tr w:rsidR="00733822" w:rsidRPr="002A2C7F" w14:paraId="33D5522A" w14:textId="77777777" w:rsidTr="00482B3F">
        <w:trPr>
          <w:jc w:val="center"/>
        </w:trPr>
        <w:tc>
          <w:tcPr>
            <w:tcW w:w="1671" w:type="pct"/>
            <w:tcBorders>
              <w:top w:val="nil"/>
              <w:bottom w:val="nil"/>
              <w:right w:val="single" w:sz="8" w:space="0" w:color="053A85"/>
            </w:tcBorders>
            <w:hideMark/>
          </w:tcPr>
          <w:p w14:paraId="052485FE" w14:textId="67E9F8B2"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830" w:type="pct"/>
            <w:tcBorders>
              <w:top w:val="nil"/>
              <w:left w:val="single" w:sz="8" w:space="0" w:color="053A85"/>
              <w:bottom w:val="nil"/>
              <w:right w:val="single" w:sz="8" w:space="0" w:color="A6A6A6" w:themeColor="background1" w:themeShade="A6"/>
            </w:tcBorders>
            <w:noWrap/>
          </w:tcPr>
          <w:p w14:paraId="65350816"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3.638</w:t>
            </w:r>
          </w:p>
        </w:tc>
        <w:tc>
          <w:tcPr>
            <w:tcW w:w="830" w:type="pct"/>
            <w:tcBorders>
              <w:top w:val="nil"/>
              <w:left w:val="single" w:sz="8" w:space="0" w:color="A6A6A6" w:themeColor="background1" w:themeShade="A6"/>
              <w:bottom w:val="nil"/>
              <w:right w:val="single" w:sz="8" w:space="0" w:color="053A85"/>
            </w:tcBorders>
            <w:noWrap/>
          </w:tcPr>
          <w:p w14:paraId="3E841147"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13,6</w:t>
            </w:r>
          </w:p>
        </w:tc>
        <w:tc>
          <w:tcPr>
            <w:tcW w:w="834" w:type="pct"/>
            <w:tcBorders>
              <w:top w:val="nil"/>
              <w:left w:val="single" w:sz="8" w:space="0" w:color="053A85"/>
              <w:bottom w:val="nil"/>
              <w:right w:val="single" w:sz="8" w:space="0" w:color="A6A6A6" w:themeColor="background1" w:themeShade="A6"/>
            </w:tcBorders>
            <w:noWrap/>
          </w:tcPr>
          <w:p w14:paraId="6B97B019"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6.949</w:t>
            </w:r>
          </w:p>
        </w:tc>
        <w:tc>
          <w:tcPr>
            <w:tcW w:w="835" w:type="pct"/>
            <w:tcBorders>
              <w:top w:val="nil"/>
              <w:left w:val="single" w:sz="8" w:space="0" w:color="A6A6A6" w:themeColor="background1" w:themeShade="A6"/>
              <w:bottom w:val="nil"/>
            </w:tcBorders>
            <w:noWrap/>
          </w:tcPr>
          <w:p w14:paraId="354BB115"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21,9</w:t>
            </w:r>
          </w:p>
        </w:tc>
      </w:tr>
      <w:tr w:rsidR="00733822" w:rsidRPr="002A2C7F" w14:paraId="6E4A0BB3" w14:textId="77777777" w:rsidTr="00482B3F">
        <w:trPr>
          <w:jc w:val="center"/>
        </w:trPr>
        <w:tc>
          <w:tcPr>
            <w:tcW w:w="1671" w:type="pct"/>
            <w:tcBorders>
              <w:top w:val="nil"/>
              <w:bottom w:val="nil"/>
              <w:right w:val="single" w:sz="8" w:space="0" w:color="053A85"/>
            </w:tcBorders>
            <w:hideMark/>
          </w:tcPr>
          <w:p w14:paraId="19BDDF71" w14:textId="3439695C"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830" w:type="pct"/>
            <w:tcBorders>
              <w:top w:val="nil"/>
              <w:left w:val="single" w:sz="8" w:space="0" w:color="053A85"/>
              <w:bottom w:val="nil"/>
              <w:right w:val="single" w:sz="8" w:space="0" w:color="A6A6A6" w:themeColor="background1" w:themeShade="A6"/>
            </w:tcBorders>
            <w:noWrap/>
          </w:tcPr>
          <w:p w14:paraId="24319EC9"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3.842</w:t>
            </w:r>
          </w:p>
        </w:tc>
        <w:tc>
          <w:tcPr>
            <w:tcW w:w="830" w:type="pct"/>
            <w:tcBorders>
              <w:top w:val="nil"/>
              <w:left w:val="single" w:sz="8" w:space="0" w:color="A6A6A6" w:themeColor="background1" w:themeShade="A6"/>
              <w:bottom w:val="nil"/>
              <w:right w:val="single" w:sz="8" w:space="0" w:color="053A85"/>
            </w:tcBorders>
            <w:noWrap/>
          </w:tcPr>
          <w:p w14:paraId="1EA5495B"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14,3</w:t>
            </w:r>
          </w:p>
        </w:tc>
        <w:tc>
          <w:tcPr>
            <w:tcW w:w="834" w:type="pct"/>
            <w:tcBorders>
              <w:top w:val="nil"/>
              <w:left w:val="single" w:sz="8" w:space="0" w:color="053A85"/>
              <w:bottom w:val="nil"/>
              <w:right w:val="single" w:sz="8" w:space="0" w:color="A6A6A6" w:themeColor="background1" w:themeShade="A6"/>
            </w:tcBorders>
            <w:noWrap/>
          </w:tcPr>
          <w:p w14:paraId="45FBF4B6"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2.020</w:t>
            </w:r>
          </w:p>
        </w:tc>
        <w:tc>
          <w:tcPr>
            <w:tcW w:w="835" w:type="pct"/>
            <w:tcBorders>
              <w:top w:val="nil"/>
              <w:left w:val="single" w:sz="8" w:space="0" w:color="A6A6A6" w:themeColor="background1" w:themeShade="A6"/>
              <w:bottom w:val="nil"/>
            </w:tcBorders>
            <w:noWrap/>
          </w:tcPr>
          <w:p w14:paraId="6DE7BCFC"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w:t>
            </w:r>
          </w:p>
        </w:tc>
      </w:tr>
      <w:tr w:rsidR="00733822" w:rsidRPr="002A2C7F" w14:paraId="254123EF" w14:textId="77777777" w:rsidTr="00482B3F">
        <w:trPr>
          <w:jc w:val="center"/>
        </w:trPr>
        <w:tc>
          <w:tcPr>
            <w:tcW w:w="1671" w:type="pct"/>
            <w:tcBorders>
              <w:top w:val="nil"/>
              <w:bottom w:val="nil"/>
              <w:right w:val="single" w:sz="8" w:space="0" w:color="053A85"/>
            </w:tcBorders>
            <w:hideMark/>
          </w:tcPr>
          <w:p w14:paraId="29AFD17B" w14:textId="213B5346"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830" w:type="pct"/>
            <w:tcBorders>
              <w:top w:val="nil"/>
              <w:left w:val="single" w:sz="8" w:space="0" w:color="053A85"/>
              <w:bottom w:val="nil"/>
              <w:right w:val="single" w:sz="8" w:space="0" w:color="A6A6A6" w:themeColor="background1" w:themeShade="A6"/>
            </w:tcBorders>
            <w:noWrap/>
          </w:tcPr>
          <w:p w14:paraId="59043479"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9.045</w:t>
            </w:r>
          </w:p>
        </w:tc>
        <w:tc>
          <w:tcPr>
            <w:tcW w:w="830" w:type="pct"/>
            <w:tcBorders>
              <w:top w:val="nil"/>
              <w:left w:val="single" w:sz="8" w:space="0" w:color="A6A6A6" w:themeColor="background1" w:themeShade="A6"/>
              <w:bottom w:val="nil"/>
              <w:right w:val="single" w:sz="8" w:space="0" w:color="053A85"/>
            </w:tcBorders>
            <w:noWrap/>
          </w:tcPr>
          <w:p w14:paraId="115DE92A"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33,8</w:t>
            </w:r>
          </w:p>
        </w:tc>
        <w:tc>
          <w:tcPr>
            <w:tcW w:w="834" w:type="pct"/>
            <w:tcBorders>
              <w:top w:val="nil"/>
              <w:left w:val="single" w:sz="8" w:space="0" w:color="053A85"/>
              <w:bottom w:val="nil"/>
              <w:right w:val="single" w:sz="8" w:space="0" w:color="A6A6A6" w:themeColor="background1" w:themeShade="A6"/>
            </w:tcBorders>
            <w:noWrap/>
          </w:tcPr>
          <w:p w14:paraId="5AC6B69D"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4.216</w:t>
            </w:r>
          </w:p>
        </w:tc>
        <w:tc>
          <w:tcPr>
            <w:tcW w:w="835" w:type="pct"/>
            <w:tcBorders>
              <w:top w:val="nil"/>
              <w:left w:val="single" w:sz="8" w:space="0" w:color="A6A6A6" w:themeColor="background1" w:themeShade="A6"/>
              <w:bottom w:val="nil"/>
            </w:tcBorders>
            <w:noWrap/>
          </w:tcPr>
          <w:p w14:paraId="14589462"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13,3</w:t>
            </w:r>
          </w:p>
        </w:tc>
      </w:tr>
      <w:tr w:rsidR="00733822" w:rsidRPr="002A2C7F" w14:paraId="4AEC92B6" w14:textId="77777777" w:rsidTr="00482B3F">
        <w:trPr>
          <w:jc w:val="center"/>
        </w:trPr>
        <w:tc>
          <w:tcPr>
            <w:tcW w:w="1671" w:type="pct"/>
            <w:tcBorders>
              <w:top w:val="nil"/>
              <w:bottom w:val="single" w:sz="8" w:space="0" w:color="053A85"/>
              <w:right w:val="single" w:sz="8" w:space="0" w:color="053A85"/>
            </w:tcBorders>
            <w:hideMark/>
          </w:tcPr>
          <w:p w14:paraId="4F0C415E" w14:textId="386884FC" w:rsidR="00733822" w:rsidRPr="002A2C7F" w:rsidRDefault="00733822" w:rsidP="00733822">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830" w:type="pct"/>
            <w:tcBorders>
              <w:top w:val="nil"/>
              <w:left w:val="single" w:sz="8" w:space="0" w:color="053A85"/>
              <w:bottom w:val="single" w:sz="8" w:space="0" w:color="053A85"/>
              <w:right w:val="single" w:sz="8" w:space="0" w:color="A6A6A6" w:themeColor="background1" w:themeShade="A6"/>
            </w:tcBorders>
            <w:noWrap/>
          </w:tcPr>
          <w:p w14:paraId="2434A02C"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1.008</w:t>
            </w:r>
          </w:p>
        </w:tc>
        <w:tc>
          <w:tcPr>
            <w:tcW w:w="830" w:type="pct"/>
            <w:tcBorders>
              <w:top w:val="nil"/>
              <w:left w:val="single" w:sz="8" w:space="0" w:color="A6A6A6" w:themeColor="background1" w:themeShade="A6"/>
              <w:bottom w:val="single" w:sz="8" w:space="0" w:color="053A85"/>
              <w:right w:val="single" w:sz="8" w:space="0" w:color="053A85"/>
            </w:tcBorders>
            <w:noWrap/>
          </w:tcPr>
          <w:p w14:paraId="11F1767A"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w:t>
            </w:r>
          </w:p>
        </w:tc>
        <w:tc>
          <w:tcPr>
            <w:tcW w:w="834" w:type="pct"/>
            <w:tcBorders>
              <w:top w:val="nil"/>
              <w:left w:val="single" w:sz="8" w:space="0" w:color="053A85"/>
              <w:bottom w:val="single" w:sz="8" w:space="0" w:color="053A85"/>
              <w:right w:val="single" w:sz="8" w:space="0" w:color="A6A6A6" w:themeColor="background1" w:themeShade="A6"/>
            </w:tcBorders>
            <w:noWrap/>
          </w:tcPr>
          <w:p w14:paraId="775AEC86"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708</w:t>
            </w:r>
          </w:p>
        </w:tc>
        <w:tc>
          <w:tcPr>
            <w:tcW w:w="835" w:type="pct"/>
            <w:tcBorders>
              <w:top w:val="nil"/>
              <w:left w:val="single" w:sz="8" w:space="0" w:color="A6A6A6" w:themeColor="background1" w:themeShade="A6"/>
              <w:bottom w:val="single" w:sz="8" w:space="0" w:color="053A85"/>
            </w:tcBorders>
            <w:noWrap/>
          </w:tcPr>
          <w:p w14:paraId="7630D872" w14:textId="77777777" w:rsidR="00733822" w:rsidRPr="002A2C7F" w:rsidRDefault="00733822" w:rsidP="00733822">
            <w:pPr>
              <w:spacing w:after="0" w:line="240" w:lineRule="auto"/>
              <w:ind w:right="21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w:t>
            </w:r>
          </w:p>
        </w:tc>
      </w:tr>
      <w:tr w:rsidR="00D07764" w:rsidRPr="002A2C7F" w14:paraId="2B952A7E" w14:textId="77777777" w:rsidTr="00482B3F">
        <w:trPr>
          <w:jc w:val="center"/>
        </w:trPr>
        <w:tc>
          <w:tcPr>
            <w:tcW w:w="1671"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70C52F59" w14:textId="77777777" w:rsidR="00D07764" w:rsidRPr="002A2C7F" w:rsidRDefault="00D07764" w:rsidP="00482B3F">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83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tcPr>
          <w:p w14:paraId="57B6645D"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26.779</w:t>
            </w:r>
          </w:p>
        </w:tc>
        <w:tc>
          <w:tcPr>
            <w:tcW w:w="830"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tcPr>
          <w:p w14:paraId="0B352785"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834"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tcPr>
          <w:p w14:paraId="1139C3BB"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31.697</w:t>
            </w:r>
          </w:p>
        </w:tc>
        <w:tc>
          <w:tcPr>
            <w:tcW w:w="835"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tcPr>
          <w:p w14:paraId="70168910" w14:textId="77777777" w:rsidR="00D07764" w:rsidRPr="002A2C7F" w:rsidRDefault="00D07764" w:rsidP="00482B3F">
            <w:pPr>
              <w:spacing w:after="0" w:line="240" w:lineRule="auto"/>
              <w:ind w:right="21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148BEB09" w14:textId="77777777" w:rsidR="00D07764" w:rsidRPr="002A2C7F" w:rsidRDefault="00D07764" w:rsidP="00D07764">
      <w:pPr>
        <w:spacing w:after="0" w:line="264" w:lineRule="auto"/>
        <w:rPr>
          <w:rFonts w:ascii="Arial" w:eastAsia="Times New Roman" w:hAnsi="Arial" w:cs="Arial"/>
          <w:b/>
          <w:color w:val="44546A" w:themeColor="text2"/>
          <w:sz w:val="18"/>
          <w:szCs w:val="18"/>
          <w:lang w:val="eu-ES"/>
        </w:rPr>
      </w:pPr>
    </w:p>
    <w:p w14:paraId="56C461C7" w14:textId="77777777" w:rsidR="00D07764" w:rsidRPr="002A2C7F" w:rsidRDefault="00D07764" w:rsidP="00D07764">
      <w:pPr>
        <w:spacing w:after="0" w:line="264" w:lineRule="auto"/>
        <w:rPr>
          <w:rFonts w:ascii="Arial" w:eastAsia="Times New Roman" w:hAnsi="Arial" w:cs="Arial"/>
          <w:b/>
          <w:color w:val="44546A" w:themeColor="text2"/>
          <w:sz w:val="18"/>
          <w:szCs w:val="18"/>
          <w:lang w:val="eu-ES"/>
        </w:rPr>
      </w:pPr>
    </w:p>
    <w:p w14:paraId="46E80142" w14:textId="77777777" w:rsidR="00D07764" w:rsidRPr="002A2C7F" w:rsidRDefault="00D07764" w:rsidP="00D07764">
      <w:pPr>
        <w:spacing w:after="200" w:line="276" w:lineRule="auto"/>
        <w:rPr>
          <w:rFonts w:ascii="Arial" w:eastAsia="Times New Roman" w:hAnsi="Arial" w:cs="Arial"/>
          <w:b/>
          <w:color w:val="44546A" w:themeColor="text2"/>
          <w:sz w:val="18"/>
          <w:szCs w:val="18"/>
          <w:lang w:val="eu-ES"/>
        </w:rPr>
      </w:pPr>
      <w:r w:rsidRPr="002A2C7F">
        <w:rPr>
          <w:rFonts w:ascii="Arial" w:eastAsia="Times New Roman" w:hAnsi="Arial" w:cs="Arial"/>
          <w:b/>
          <w:color w:val="44546A" w:themeColor="text2"/>
          <w:sz w:val="18"/>
          <w:szCs w:val="18"/>
          <w:lang w:val="eu-ES"/>
        </w:rPr>
        <w:br w:type="page"/>
      </w:r>
    </w:p>
    <w:p w14:paraId="4D852561" w14:textId="24A80FD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31" w:name="_Toc513394292"/>
      <w:bookmarkStart w:id="432" w:name="_Toc525300018"/>
      <w:bookmarkStart w:id="433" w:name="_Toc42264733"/>
      <w:r w:rsidRPr="002A2C7F">
        <w:rPr>
          <w:rFonts w:ascii="Arial" w:eastAsia="Times New Roman" w:hAnsi="Arial" w:cs="Arial"/>
          <w:bCs/>
          <w:color w:val="5F5F5F"/>
          <w:sz w:val="18"/>
          <w:szCs w:val="18"/>
          <w:lang w:val="eu-ES" w:eastAsia="es-ES"/>
        </w:rPr>
        <w:lastRenderedPageBreak/>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81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31"/>
      <w:bookmarkEnd w:id="432"/>
      <w:r w:rsidRPr="002A2C7F">
        <w:rPr>
          <w:rFonts w:ascii="Arial" w:eastAsia="Times New Roman" w:hAnsi="Arial" w:cs="Arial"/>
          <w:bCs/>
          <w:color w:val="5F5F5F"/>
          <w:sz w:val="18"/>
          <w:szCs w:val="18"/>
          <w:lang w:val="eu-ES" w:eastAsia="es-ES"/>
        </w:rPr>
        <w:t>GIZARTE-EKONOMIAREN GEFKEN ENPLEGUAREN ETA BIZTANLERIA LANDUNAREN ESKUALDE-BANAKETA EAE 2018 (zifra absolutuak eta% bertikalak)</w:t>
      </w:r>
      <w:bookmarkEnd w:id="433"/>
    </w:p>
    <w:tbl>
      <w:tblPr>
        <w:tblW w:w="5000" w:type="pct"/>
        <w:jc w:val="center"/>
        <w:tblCellMar>
          <w:left w:w="0" w:type="dxa"/>
          <w:right w:w="0" w:type="dxa"/>
        </w:tblCellMar>
        <w:tblLook w:val="04A0" w:firstRow="1" w:lastRow="0" w:firstColumn="1" w:lastColumn="0" w:noHBand="0" w:noVBand="1"/>
      </w:tblPr>
      <w:tblGrid>
        <w:gridCol w:w="1661"/>
        <w:gridCol w:w="1286"/>
        <w:gridCol w:w="1288"/>
        <w:gridCol w:w="1137"/>
        <w:gridCol w:w="1137"/>
        <w:gridCol w:w="1975"/>
      </w:tblGrid>
      <w:tr w:rsidR="00D07764" w:rsidRPr="002A2C7F" w14:paraId="0CA81E4E" w14:textId="77777777" w:rsidTr="00413A72">
        <w:trPr>
          <w:jc w:val="center"/>
        </w:trPr>
        <w:tc>
          <w:tcPr>
            <w:tcW w:w="979" w:type="pct"/>
            <w:tcBorders>
              <w:top w:val="single" w:sz="8" w:space="0" w:color="053A85"/>
              <w:left w:val="single" w:sz="8" w:space="0" w:color="053A85"/>
              <w:bottom w:val="nil"/>
              <w:right w:val="single" w:sz="8" w:space="0" w:color="1F3864" w:themeColor="accent1" w:themeShade="80"/>
            </w:tcBorders>
            <w:shd w:val="clear" w:color="auto" w:fill="auto"/>
            <w:tcMar>
              <w:top w:w="0" w:type="dxa"/>
              <w:left w:w="70" w:type="dxa"/>
              <w:bottom w:w="0" w:type="dxa"/>
              <w:right w:w="70" w:type="dxa"/>
            </w:tcMar>
            <w:hideMark/>
          </w:tcPr>
          <w:p w14:paraId="07F7E35E" w14:textId="77777777" w:rsidR="00D07764" w:rsidRPr="002A2C7F" w:rsidRDefault="00D07764" w:rsidP="00482B3F">
            <w:pPr>
              <w:spacing w:after="0" w:line="240" w:lineRule="auto"/>
              <w:rPr>
                <w:rFonts w:ascii="Times New Roman" w:eastAsia="Times New Roman" w:hAnsi="Times New Roman" w:cs="Times New Roman"/>
                <w:sz w:val="24"/>
                <w:szCs w:val="24"/>
                <w:lang w:val="eu-ES" w:eastAsia="es-ES"/>
              </w:rPr>
            </w:pPr>
          </w:p>
        </w:tc>
        <w:tc>
          <w:tcPr>
            <w:tcW w:w="151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vAlign w:val="center"/>
            <w:hideMark/>
          </w:tcPr>
          <w:p w14:paraId="4BDA3A8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w:t>
            </w:r>
          </w:p>
        </w:tc>
        <w:tc>
          <w:tcPr>
            <w:tcW w:w="134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vAlign w:val="center"/>
            <w:hideMark/>
          </w:tcPr>
          <w:p w14:paraId="0E05364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EAEko biztanleria landuna</w:t>
            </w:r>
          </w:p>
        </w:tc>
        <w:tc>
          <w:tcPr>
            <w:tcW w:w="1164" w:type="pct"/>
            <w:tcBorders>
              <w:top w:val="single" w:sz="8" w:space="0" w:color="053A85"/>
              <w:left w:val="single" w:sz="8" w:space="0" w:color="1F3864" w:themeColor="accent1" w:themeShade="80"/>
              <w:bottom w:val="single" w:sz="8" w:space="0" w:color="BFBFBF"/>
              <w:right w:val="single" w:sz="8" w:space="0" w:color="053A85"/>
            </w:tcBorders>
            <w:shd w:val="clear" w:color="auto" w:fill="auto"/>
            <w:tcMar>
              <w:top w:w="0" w:type="dxa"/>
              <w:left w:w="70" w:type="dxa"/>
              <w:bottom w:w="0" w:type="dxa"/>
              <w:right w:w="70" w:type="dxa"/>
            </w:tcMar>
            <w:hideMark/>
          </w:tcPr>
          <w:p w14:paraId="78FFE95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Gizarte Ekonomiaren garrantzi erlatiboa EAEko ekonomian</w:t>
            </w:r>
          </w:p>
        </w:tc>
      </w:tr>
      <w:tr w:rsidR="00D07764" w:rsidRPr="002A2C7F" w14:paraId="240CA998" w14:textId="77777777" w:rsidTr="00413A72">
        <w:trPr>
          <w:jc w:val="center"/>
        </w:trPr>
        <w:tc>
          <w:tcPr>
            <w:tcW w:w="979" w:type="pct"/>
            <w:tcBorders>
              <w:top w:val="nil"/>
              <w:left w:val="single" w:sz="8" w:space="0" w:color="053A85"/>
              <w:bottom w:val="single" w:sz="8" w:space="0" w:color="053A85"/>
              <w:right w:val="single" w:sz="8" w:space="0" w:color="053A85"/>
            </w:tcBorders>
            <w:shd w:val="clear" w:color="auto" w:fill="auto"/>
            <w:tcMar>
              <w:top w:w="0" w:type="dxa"/>
              <w:left w:w="70" w:type="dxa"/>
              <w:bottom w:w="0" w:type="dxa"/>
              <w:right w:w="70" w:type="dxa"/>
            </w:tcMar>
            <w:hideMark/>
          </w:tcPr>
          <w:p w14:paraId="289F4C83" w14:textId="77777777" w:rsidR="00D07764" w:rsidRPr="002A2C7F" w:rsidRDefault="00D07764" w:rsidP="00482B3F">
            <w:pPr>
              <w:spacing w:after="0" w:line="240" w:lineRule="auto"/>
              <w:rPr>
                <w:rFonts w:ascii="Calibri" w:eastAsia="Times New Roman" w:hAnsi="Calibri" w:cs="Calibri"/>
                <w:color w:val="000000"/>
                <w:sz w:val="16"/>
                <w:szCs w:val="16"/>
                <w:lang w:val="eu-ES" w:eastAsia="es-ES"/>
              </w:rPr>
            </w:pPr>
            <w:r w:rsidRPr="002A2C7F">
              <w:rPr>
                <w:rFonts w:ascii="Calibri" w:eastAsia="Times New Roman" w:hAnsi="Calibri" w:cs="Calibri"/>
                <w:color w:val="000000"/>
                <w:sz w:val="16"/>
                <w:szCs w:val="16"/>
                <w:lang w:val="eu-ES" w:eastAsia="es-ES"/>
              </w:rPr>
              <w:t> </w:t>
            </w:r>
          </w:p>
        </w:tc>
        <w:tc>
          <w:tcPr>
            <w:tcW w:w="758" w:type="pct"/>
            <w:tcBorders>
              <w:top w:val="nil"/>
              <w:left w:val="single" w:sz="8" w:space="0" w:color="053A85"/>
              <w:bottom w:val="single" w:sz="8" w:space="0" w:color="053A85"/>
              <w:right w:val="single" w:sz="8" w:space="0" w:color="1F3864" w:themeColor="accent1" w:themeShade="80"/>
            </w:tcBorders>
            <w:shd w:val="clear" w:color="auto" w:fill="auto"/>
            <w:tcMar>
              <w:top w:w="0" w:type="dxa"/>
              <w:left w:w="70" w:type="dxa"/>
              <w:bottom w:w="0" w:type="dxa"/>
              <w:right w:w="70" w:type="dxa"/>
            </w:tcMar>
            <w:hideMark/>
          </w:tcPr>
          <w:p w14:paraId="0246FD9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vAlign w:val="bottom"/>
            <w:hideMark/>
          </w:tcPr>
          <w:p w14:paraId="787AF53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67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hideMark/>
          </w:tcPr>
          <w:p w14:paraId="201F73F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67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Mar>
              <w:top w:w="0" w:type="dxa"/>
              <w:left w:w="70" w:type="dxa"/>
              <w:bottom w:w="0" w:type="dxa"/>
              <w:right w:w="70" w:type="dxa"/>
            </w:tcMar>
            <w:vAlign w:val="bottom"/>
            <w:hideMark/>
          </w:tcPr>
          <w:p w14:paraId="71B0A1DF"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1164" w:type="pct"/>
            <w:tcBorders>
              <w:top w:val="nil"/>
              <w:left w:val="single" w:sz="8" w:space="0" w:color="1F3864" w:themeColor="accent1" w:themeShade="80"/>
              <w:bottom w:val="single" w:sz="8" w:space="0" w:color="053A85"/>
              <w:right w:val="single" w:sz="8" w:space="0" w:color="053A85"/>
            </w:tcBorders>
            <w:shd w:val="clear" w:color="auto" w:fill="auto"/>
            <w:tcMar>
              <w:top w:w="0" w:type="dxa"/>
              <w:left w:w="70" w:type="dxa"/>
              <w:bottom w:w="0" w:type="dxa"/>
              <w:right w:w="70" w:type="dxa"/>
            </w:tcMar>
            <w:hideMark/>
          </w:tcPr>
          <w:p w14:paraId="203ECB5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733822" w:rsidRPr="002A2C7F" w14:paraId="2011F8B3" w14:textId="77777777" w:rsidTr="00413A72">
        <w:trPr>
          <w:jc w:val="center"/>
        </w:trPr>
        <w:tc>
          <w:tcPr>
            <w:tcW w:w="979" w:type="pct"/>
            <w:tcBorders>
              <w:top w:val="single" w:sz="8" w:space="0" w:color="053A85"/>
              <w:bottom w:val="nil"/>
              <w:right w:val="single" w:sz="8" w:space="0" w:color="053A85"/>
            </w:tcBorders>
            <w:tcMar>
              <w:top w:w="0" w:type="dxa"/>
              <w:left w:w="70" w:type="dxa"/>
              <w:bottom w:w="0" w:type="dxa"/>
              <w:right w:w="70" w:type="dxa"/>
            </w:tcMar>
            <w:hideMark/>
          </w:tcPr>
          <w:p w14:paraId="14D2FAE5" w14:textId="562A94FF"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758" w:type="pct"/>
            <w:tcBorders>
              <w:top w:val="single" w:sz="8" w:space="0" w:color="053A85"/>
              <w:left w:val="single" w:sz="8" w:space="0" w:color="053A85"/>
              <w:right w:val="single" w:sz="8" w:space="0" w:color="A6A6A6" w:themeColor="background1" w:themeShade="A6"/>
            </w:tcBorders>
            <w:tcMar>
              <w:top w:w="0" w:type="dxa"/>
              <w:left w:w="70" w:type="dxa"/>
              <w:bottom w:w="0" w:type="dxa"/>
              <w:right w:w="70" w:type="dxa"/>
            </w:tcMar>
            <w:hideMark/>
          </w:tcPr>
          <w:p w14:paraId="7CEFF263"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4.948</w:t>
            </w:r>
          </w:p>
        </w:tc>
        <w:tc>
          <w:tcPr>
            <w:tcW w:w="759" w:type="pct"/>
            <w:tcBorders>
              <w:top w:val="single" w:sz="8" w:space="0" w:color="1F3864" w:themeColor="accent1" w:themeShade="80"/>
              <w:left w:val="single" w:sz="8" w:space="0" w:color="A6A6A6" w:themeColor="background1" w:themeShade="A6"/>
              <w:bottom w:val="nil"/>
              <w:right w:val="single" w:sz="8" w:space="0" w:color="053A85"/>
            </w:tcBorders>
            <w:tcMar>
              <w:top w:w="0" w:type="dxa"/>
              <w:left w:w="70" w:type="dxa"/>
              <w:bottom w:w="0" w:type="dxa"/>
              <w:right w:w="70" w:type="dxa"/>
            </w:tcMar>
            <w:hideMark/>
          </w:tcPr>
          <w:p w14:paraId="1C32BFF2"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w:t>
            </w:r>
          </w:p>
        </w:tc>
        <w:tc>
          <w:tcPr>
            <w:tcW w:w="670" w:type="pct"/>
            <w:tcBorders>
              <w:top w:val="single" w:sz="8" w:space="0" w:color="1F3864" w:themeColor="accent1" w:themeShade="80"/>
              <w:left w:val="single" w:sz="8" w:space="0" w:color="053A85"/>
              <w:right w:val="single" w:sz="8" w:space="0" w:color="A6A6A6" w:themeColor="background1" w:themeShade="A6"/>
            </w:tcBorders>
            <w:tcMar>
              <w:top w:w="0" w:type="dxa"/>
              <w:left w:w="70" w:type="dxa"/>
              <w:bottom w:w="0" w:type="dxa"/>
              <w:right w:w="70" w:type="dxa"/>
            </w:tcMar>
            <w:hideMark/>
          </w:tcPr>
          <w:p w14:paraId="61FA63AE"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123.593</w:t>
            </w:r>
          </w:p>
        </w:tc>
        <w:tc>
          <w:tcPr>
            <w:tcW w:w="670" w:type="pct"/>
            <w:tcBorders>
              <w:top w:val="single" w:sz="8" w:space="0" w:color="1F3864" w:themeColor="accent1" w:themeShade="80"/>
              <w:left w:val="single" w:sz="8" w:space="0" w:color="A6A6A6" w:themeColor="background1" w:themeShade="A6"/>
              <w:bottom w:val="nil"/>
              <w:right w:val="single" w:sz="8" w:space="0" w:color="053A85"/>
            </w:tcBorders>
            <w:tcMar>
              <w:top w:w="0" w:type="dxa"/>
              <w:left w:w="70" w:type="dxa"/>
              <w:bottom w:w="0" w:type="dxa"/>
              <w:right w:w="70" w:type="dxa"/>
            </w:tcMar>
            <w:hideMark/>
          </w:tcPr>
          <w:p w14:paraId="5DCEEFF6"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13,3</w:t>
            </w:r>
          </w:p>
        </w:tc>
        <w:tc>
          <w:tcPr>
            <w:tcW w:w="1164" w:type="pct"/>
            <w:tcBorders>
              <w:top w:val="single" w:sz="8" w:space="0" w:color="053A85"/>
              <w:left w:val="single" w:sz="8" w:space="0" w:color="053A85"/>
              <w:bottom w:val="nil"/>
            </w:tcBorders>
            <w:tcMar>
              <w:top w:w="0" w:type="dxa"/>
              <w:left w:w="70" w:type="dxa"/>
              <w:bottom w:w="0" w:type="dxa"/>
              <w:right w:w="70" w:type="dxa"/>
            </w:tcMar>
            <w:hideMark/>
          </w:tcPr>
          <w:p w14:paraId="66D8A3D4"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w:t>
            </w:r>
          </w:p>
        </w:tc>
      </w:tr>
      <w:tr w:rsidR="00733822" w:rsidRPr="002A2C7F" w14:paraId="61A0155A"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6C7EA817" w14:textId="133FA3B0"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52037BFB"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717</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6AB82F50"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36FBF5D1"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18.904</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7B122006"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w:t>
            </w:r>
          </w:p>
        </w:tc>
        <w:tc>
          <w:tcPr>
            <w:tcW w:w="1164" w:type="pct"/>
            <w:tcBorders>
              <w:top w:val="nil"/>
              <w:left w:val="single" w:sz="8" w:space="0" w:color="053A85"/>
              <w:bottom w:val="nil"/>
            </w:tcBorders>
            <w:tcMar>
              <w:top w:w="0" w:type="dxa"/>
              <w:left w:w="70" w:type="dxa"/>
              <w:bottom w:w="0" w:type="dxa"/>
              <w:right w:w="70" w:type="dxa"/>
            </w:tcMar>
            <w:hideMark/>
          </w:tcPr>
          <w:p w14:paraId="016382DD"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w:t>
            </w:r>
          </w:p>
        </w:tc>
      </w:tr>
      <w:tr w:rsidR="00733822" w:rsidRPr="002A2C7F" w14:paraId="2926C465"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555FF8F5" w14:textId="78CAE90F"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5DDEBD72"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3.389</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516B493"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131A5667"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68.976</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74716F94"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w:t>
            </w:r>
          </w:p>
        </w:tc>
        <w:tc>
          <w:tcPr>
            <w:tcW w:w="1164" w:type="pct"/>
            <w:tcBorders>
              <w:top w:val="nil"/>
              <w:left w:val="single" w:sz="8" w:space="0" w:color="053A85"/>
              <w:bottom w:val="nil"/>
            </w:tcBorders>
            <w:tcMar>
              <w:top w:w="0" w:type="dxa"/>
              <w:left w:w="70" w:type="dxa"/>
              <w:bottom w:w="0" w:type="dxa"/>
              <w:right w:w="70" w:type="dxa"/>
            </w:tcMar>
            <w:hideMark/>
          </w:tcPr>
          <w:p w14:paraId="3ED26984"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w:t>
            </w:r>
          </w:p>
        </w:tc>
      </w:tr>
      <w:tr w:rsidR="00733822" w:rsidRPr="002A2C7F" w14:paraId="38018385"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4F492F8E" w14:textId="2D7CC225"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45B244C2"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4.435</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6304AF13"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45BD5B9F"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139.584</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0C70B5F0"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15,0</w:t>
            </w:r>
          </w:p>
        </w:tc>
        <w:tc>
          <w:tcPr>
            <w:tcW w:w="1164" w:type="pct"/>
            <w:tcBorders>
              <w:top w:val="nil"/>
              <w:left w:val="single" w:sz="8" w:space="0" w:color="053A85"/>
              <w:bottom w:val="nil"/>
            </w:tcBorders>
            <w:tcMar>
              <w:top w:w="0" w:type="dxa"/>
              <w:left w:w="70" w:type="dxa"/>
              <w:bottom w:w="0" w:type="dxa"/>
              <w:right w:w="70" w:type="dxa"/>
            </w:tcMar>
            <w:hideMark/>
          </w:tcPr>
          <w:p w14:paraId="5B005D20"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w:t>
            </w:r>
          </w:p>
        </w:tc>
      </w:tr>
      <w:tr w:rsidR="00733822" w:rsidRPr="002A2C7F" w14:paraId="11D9C590"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2D1F5890" w14:textId="3771F2B0"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26955E96"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4.148</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B5A64E7"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65DDC589"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158.667</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07F00DE3"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17,1</w:t>
            </w:r>
          </w:p>
        </w:tc>
        <w:tc>
          <w:tcPr>
            <w:tcW w:w="1164" w:type="pct"/>
            <w:tcBorders>
              <w:top w:val="nil"/>
              <w:left w:val="single" w:sz="8" w:space="0" w:color="053A85"/>
              <w:bottom w:val="nil"/>
            </w:tcBorders>
            <w:tcMar>
              <w:top w:w="0" w:type="dxa"/>
              <w:left w:w="70" w:type="dxa"/>
              <w:bottom w:w="0" w:type="dxa"/>
              <w:right w:w="70" w:type="dxa"/>
            </w:tcMar>
            <w:hideMark/>
          </w:tcPr>
          <w:p w14:paraId="1F516D45"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w:t>
            </w:r>
          </w:p>
        </w:tc>
      </w:tr>
      <w:tr w:rsidR="00733822" w:rsidRPr="002A2C7F" w14:paraId="208F27E6"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6A7CE274" w14:textId="016036B4"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54085E5F"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4.608</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6019415F"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43EDB1B4"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55.181</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10C71837"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w:t>
            </w:r>
          </w:p>
        </w:tc>
        <w:tc>
          <w:tcPr>
            <w:tcW w:w="1164" w:type="pct"/>
            <w:tcBorders>
              <w:top w:val="nil"/>
              <w:left w:val="single" w:sz="8" w:space="0" w:color="053A85"/>
              <w:bottom w:val="nil"/>
            </w:tcBorders>
            <w:tcMar>
              <w:top w:w="0" w:type="dxa"/>
              <w:left w:w="70" w:type="dxa"/>
              <w:bottom w:w="0" w:type="dxa"/>
              <w:right w:w="70" w:type="dxa"/>
            </w:tcMar>
            <w:hideMark/>
          </w:tcPr>
          <w:p w14:paraId="40F8B6F2"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w:t>
            </w:r>
          </w:p>
        </w:tc>
      </w:tr>
      <w:tr w:rsidR="00733822" w:rsidRPr="002A2C7F" w14:paraId="4F66A29D"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2EFA6F0F" w14:textId="3F54BD2E"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58835762"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6.060</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41BC28A3"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6A6FCD7A"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54.089</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5E2AC079"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w:t>
            </w:r>
          </w:p>
        </w:tc>
        <w:tc>
          <w:tcPr>
            <w:tcW w:w="1164" w:type="pct"/>
            <w:tcBorders>
              <w:top w:val="nil"/>
              <w:left w:val="single" w:sz="8" w:space="0" w:color="053A85"/>
              <w:bottom w:val="nil"/>
            </w:tcBorders>
            <w:tcMar>
              <w:top w:w="0" w:type="dxa"/>
              <w:left w:w="70" w:type="dxa"/>
              <w:bottom w:w="0" w:type="dxa"/>
              <w:right w:w="70" w:type="dxa"/>
            </w:tcMar>
            <w:hideMark/>
          </w:tcPr>
          <w:p w14:paraId="2926C52A"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w:t>
            </w:r>
          </w:p>
        </w:tc>
      </w:tr>
      <w:tr w:rsidR="00733822" w:rsidRPr="002A2C7F" w14:paraId="61233473"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2F795061" w14:textId="2B03A45D"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5C0D6FEE"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11.227</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0A8BDD5F"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18,5</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32B84C2C"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209.249</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634EF279"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22,5</w:t>
            </w:r>
          </w:p>
        </w:tc>
        <w:tc>
          <w:tcPr>
            <w:tcW w:w="1164" w:type="pct"/>
            <w:tcBorders>
              <w:top w:val="nil"/>
              <w:left w:val="single" w:sz="8" w:space="0" w:color="053A85"/>
              <w:bottom w:val="nil"/>
            </w:tcBorders>
            <w:tcMar>
              <w:top w:w="0" w:type="dxa"/>
              <w:left w:w="70" w:type="dxa"/>
              <w:bottom w:w="0" w:type="dxa"/>
              <w:right w:w="70" w:type="dxa"/>
            </w:tcMar>
            <w:hideMark/>
          </w:tcPr>
          <w:p w14:paraId="66B8F887"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w:t>
            </w:r>
          </w:p>
        </w:tc>
      </w:tr>
      <w:tr w:rsidR="00733822" w:rsidRPr="002A2C7F" w14:paraId="70282361"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1E9FFEB7" w14:textId="3BF6BF37"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7AFB6B46"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6.053</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1A4F507F"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6FCFD98C"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50.734</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13D9BFA8"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w:t>
            </w:r>
          </w:p>
        </w:tc>
        <w:tc>
          <w:tcPr>
            <w:tcW w:w="1164" w:type="pct"/>
            <w:tcBorders>
              <w:top w:val="nil"/>
              <w:left w:val="single" w:sz="8" w:space="0" w:color="053A85"/>
              <w:bottom w:val="nil"/>
            </w:tcBorders>
            <w:tcMar>
              <w:top w:w="0" w:type="dxa"/>
              <w:left w:w="70" w:type="dxa"/>
              <w:bottom w:w="0" w:type="dxa"/>
              <w:right w:w="70" w:type="dxa"/>
            </w:tcMar>
            <w:hideMark/>
          </w:tcPr>
          <w:p w14:paraId="239A43CF"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11,9</w:t>
            </w:r>
          </w:p>
        </w:tc>
      </w:tr>
      <w:tr w:rsidR="00733822" w:rsidRPr="002A2C7F" w14:paraId="5B10C347" w14:textId="77777777" w:rsidTr="00482B3F">
        <w:trPr>
          <w:jc w:val="center"/>
        </w:trPr>
        <w:tc>
          <w:tcPr>
            <w:tcW w:w="979" w:type="pct"/>
            <w:tcBorders>
              <w:top w:val="nil"/>
              <w:bottom w:val="nil"/>
              <w:right w:val="single" w:sz="8" w:space="0" w:color="053A85"/>
            </w:tcBorders>
            <w:tcMar>
              <w:top w:w="0" w:type="dxa"/>
              <w:left w:w="70" w:type="dxa"/>
              <w:bottom w:w="0" w:type="dxa"/>
              <w:right w:w="70" w:type="dxa"/>
            </w:tcMar>
            <w:hideMark/>
          </w:tcPr>
          <w:p w14:paraId="4EE22F82" w14:textId="55464D37"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758" w:type="pct"/>
            <w:tcBorders>
              <w:left w:val="single" w:sz="8" w:space="0" w:color="053A85"/>
              <w:right w:val="single" w:sz="8" w:space="0" w:color="A6A6A6" w:themeColor="background1" w:themeShade="A6"/>
            </w:tcBorders>
            <w:tcMar>
              <w:top w:w="0" w:type="dxa"/>
              <w:left w:w="70" w:type="dxa"/>
              <w:bottom w:w="0" w:type="dxa"/>
              <w:right w:w="70" w:type="dxa"/>
            </w:tcMar>
            <w:hideMark/>
          </w:tcPr>
          <w:p w14:paraId="56455E06"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13.296</w:t>
            </w:r>
          </w:p>
        </w:tc>
        <w:tc>
          <w:tcPr>
            <w:tcW w:w="759"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3E34F72D"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21,9</w:t>
            </w:r>
          </w:p>
        </w:tc>
        <w:tc>
          <w:tcPr>
            <w:tcW w:w="670" w:type="pct"/>
            <w:tcBorders>
              <w:left w:val="single" w:sz="8" w:space="0" w:color="053A85"/>
              <w:right w:val="single" w:sz="8" w:space="0" w:color="A6A6A6" w:themeColor="background1" w:themeShade="A6"/>
            </w:tcBorders>
            <w:tcMar>
              <w:top w:w="0" w:type="dxa"/>
              <w:left w:w="70" w:type="dxa"/>
              <w:bottom w:w="0" w:type="dxa"/>
              <w:right w:w="70" w:type="dxa"/>
            </w:tcMar>
            <w:hideMark/>
          </w:tcPr>
          <w:p w14:paraId="10FB61E0"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27.400</w:t>
            </w:r>
          </w:p>
        </w:tc>
        <w:tc>
          <w:tcPr>
            <w:tcW w:w="670" w:type="pct"/>
            <w:tcBorders>
              <w:top w:val="nil"/>
              <w:left w:val="single" w:sz="8" w:space="0" w:color="A6A6A6" w:themeColor="background1" w:themeShade="A6"/>
              <w:bottom w:val="nil"/>
              <w:right w:val="single" w:sz="8" w:space="0" w:color="053A85"/>
            </w:tcBorders>
            <w:tcMar>
              <w:top w:w="0" w:type="dxa"/>
              <w:left w:w="70" w:type="dxa"/>
              <w:bottom w:w="0" w:type="dxa"/>
              <w:right w:w="70" w:type="dxa"/>
            </w:tcMar>
            <w:hideMark/>
          </w:tcPr>
          <w:p w14:paraId="16E690C4"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c>
          <w:tcPr>
            <w:tcW w:w="1164" w:type="pct"/>
            <w:tcBorders>
              <w:top w:val="nil"/>
              <w:left w:val="single" w:sz="8" w:space="0" w:color="053A85"/>
              <w:bottom w:val="nil"/>
            </w:tcBorders>
            <w:tcMar>
              <w:top w:w="0" w:type="dxa"/>
              <w:left w:w="70" w:type="dxa"/>
              <w:bottom w:w="0" w:type="dxa"/>
              <w:right w:w="70" w:type="dxa"/>
            </w:tcMar>
            <w:hideMark/>
          </w:tcPr>
          <w:p w14:paraId="264C6022"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48,5</w:t>
            </w:r>
          </w:p>
        </w:tc>
      </w:tr>
      <w:tr w:rsidR="00733822" w:rsidRPr="002A2C7F" w14:paraId="1B7F1EBB" w14:textId="77777777" w:rsidTr="00482B3F">
        <w:trPr>
          <w:jc w:val="center"/>
        </w:trPr>
        <w:tc>
          <w:tcPr>
            <w:tcW w:w="979" w:type="pct"/>
            <w:tcBorders>
              <w:top w:val="nil"/>
              <w:bottom w:val="single" w:sz="8" w:space="0" w:color="053A85"/>
              <w:right w:val="single" w:sz="8" w:space="0" w:color="053A85"/>
            </w:tcBorders>
            <w:tcMar>
              <w:top w:w="0" w:type="dxa"/>
              <w:left w:w="70" w:type="dxa"/>
              <w:bottom w:w="0" w:type="dxa"/>
              <w:right w:w="70" w:type="dxa"/>
            </w:tcMar>
            <w:hideMark/>
          </w:tcPr>
          <w:p w14:paraId="2D206D36" w14:textId="658F68D1" w:rsidR="00733822" w:rsidRPr="002A2C7F" w:rsidRDefault="00733822" w:rsidP="00733822">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758" w:type="pct"/>
            <w:tcBorders>
              <w:top w:val="nil"/>
              <w:left w:val="single" w:sz="8" w:space="0" w:color="053A85"/>
              <w:bottom w:val="single" w:sz="8" w:space="0" w:color="053A85"/>
              <w:right w:val="single" w:sz="8" w:space="0" w:color="A6A6A6" w:themeColor="background1" w:themeShade="A6"/>
            </w:tcBorders>
            <w:tcMar>
              <w:top w:w="0" w:type="dxa"/>
              <w:left w:w="70" w:type="dxa"/>
              <w:bottom w:w="0" w:type="dxa"/>
              <w:right w:w="70" w:type="dxa"/>
            </w:tcMar>
            <w:hideMark/>
          </w:tcPr>
          <w:p w14:paraId="500A721B"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1.727</w:t>
            </w:r>
          </w:p>
        </w:tc>
        <w:tc>
          <w:tcPr>
            <w:tcW w:w="759" w:type="pct"/>
            <w:tcBorders>
              <w:top w:val="nil"/>
              <w:left w:val="single" w:sz="8" w:space="0" w:color="A6A6A6" w:themeColor="background1" w:themeShade="A6"/>
              <w:bottom w:val="single" w:sz="8" w:space="0" w:color="053A85"/>
              <w:right w:val="single" w:sz="8" w:space="0" w:color="053A85"/>
            </w:tcBorders>
            <w:tcMar>
              <w:top w:w="0" w:type="dxa"/>
              <w:left w:w="70" w:type="dxa"/>
              <w:bottom w:w="0" w:type="dxa"/>
              <w:right w:w="70" w:type="dxa"/>
            </w:tcMar>
            <w:hideMark/>
          </w:tcPr>
          <w:p w14:paraId="3BC84635"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c>
          <w:tcPr>
            <w:tcW w:w="670" w:type="pct"/>
            <w:tcBorders>
              <w:top w:val="nil"/>
              <w:left w:val="single" w:sz="8" w:space="0" w:color="053A85"/>
              <w:bottom w:val="single" w:sz="8" w:space="0" w:color="053A85"/>
              <w:right w:val="single" w:sz="8" w:space="0" w:color="A6A6A6" w:themeColor="background1" w:themeShade="A6"/>
            </w:tcBorders>
            <w:tcMar>
              <w:top w:w="0" w:type="dxa"/>
              <w:left w:w="70" w:type="dxa"/>
              <w:bottom w:w="0" w:type="dxa"/>
              <w:right w:w="70" w:type="dxa"/>
            </w:tcMar>
            <w:hideMark/>
          </w:tcPr>
          <w:p w14:paraId="0D3A3546"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23.367</w:t>
            </w:r>
          </w:p>
        </w:tc>
        <w:tc>
          <w:tcPr>
            <w:tcW w:w="670" w:type="pct"/>
            <w:tcBorders>
              <w:top w:val="nil"/>
              <w:left w:val="single" w:sz="8" w:space="0" w:color="A6A6A6" w:themeColor="background1" w:themeShade="A6"/>
              <w:bottom w:val="single" w:sz="8" w:space="0" w:color="053A85"/>
              <w:right w:val="single" w:sz="8" w:space="0" w:color="053A85"/>
            </w:tcBorders>
            <w:tcMar>
              <w:top w:w="0" w:type="dxa"/>
              <w:left w:w="70" w:type="dxa"/>
              <w:bottom w:w="0" w:type="dxa"/>
              <w:right w:w="70" w:type="dxa"/>
            </w:tcMar>
            <w:hideMark/>
          </w:tcPr>
          <w:p w14:paraId="0D1A85FD"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c>
          <w:tcPr>
            <w:tcW w:w="1164" w:type="pct"/>
            <w:tcBorders>
              <w:top w:val="nil"/>
              <w:left w:val="single" w:sz="8" w:space="0" w:color="053A85"/>
              <w:bottom w:val="single" w:sz="8" w:space="0" w:color="053A85"/>
            </w:tcBorders>
            <w:tcMar>
              <w:top w:w="0" w:type="dxa"/>
              <w:left w:w="70" w:type="dxa"/>
              <w:bottom w:w="0" w:type="dxa"/>
              <w:right w:w="70" w:type="dxa"/>
            </w:tcMar>
            <w:hideMark/>
          </w:tcPr>
          <w:p w14:paraId="4D93004B" w14:textId="77777777" w:rsidR="00733822" w:rsidRPr="002A2C7F" w:rsidRDefault="00733822" w:rsidP="00733822">
            <w:pPr>
              <w:spacing w:after="0" w:line="240" w:lineRule="auto"/>
              <w:ind w:right="17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w:t>
            </w:r>
          </w:p>
        </w:tc>
      </w:tr>
      <w:tr w:rsidR="00D07764" w:rsidRPr="002A2C7F" w14:paraId="535C99BC" w14:textId="77777777" w:rsidTr="00482B3F">
        <w:trPr>
          <w:jc w:val="center"/>
        </w:trPr>
        <w:tc>
          <w:tcPr>
            <w:tcW w:w="979"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tcMar>
              <w:top w:w="0" w:type="dxa"/>
              <w:left w:w="70" w:type="dxa"/>
              <w:bottom w:w="0" w:type="dxa"/>
              <w:right w:w="70" w:type="dxa"/>
            </w:tcMar>
            <w:hideMark/>
          </w:tcPr>
          <w:p w14:paraId="76CAAB78" w14:textId="77777777" w:rsidR="00D07764" w:rsidRPr="002A2C7F" w:rsidRDefault="00D07764" w:rsidP="00482B3F">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758"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tcMar>
              <w:top w:w="0" w:type="dxa"/>
              <w:left w:w="70" w:type="dxa"/>
              <w:bottom w:w="0" w:type="dxa"/>
              <w:right w:w="70" w:type="dxa"/>
            </w:tcMar>
            <w:vAlign w:val="bottom"/>
            <w:hideMark/>
          </w:tcPr>
          <w:p w14:paraId="58211BFE" w14:textId="77777777" w:rsidR="00D07764" w:rsidRPr="002A2C7F" w:rsidRDefault="00D07764" w:rsidP="00482B3F">
            <w:pPr>
              <w:spacing w:after="0" w:line="240" w:lineRule="auto"/>
              <w:ind w:right="17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60.609</w:t>
            </w:r>
          </w:p>
        </w:tc>
        <w:tc>
          <w:tcPr>
            <w:tcW w:w="759"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tcMar>
              <w:top w:w="0" w:type="dxa"/>
              <w:left w:w="70" w:type="dxa"/>
              <w:bottom w:w="0" w:type="dxa"/>
              <w:right w:w="70" w:type="dxa"/>
            </w:tcMar>
            <w:vAlign w:val="bottom"/>
            <w:hideMark/>
          </w:tcPr>
          <w:p w14:paraId="093BD3CA" w14:textId="77777777" w:rsidR="00D07764" w:rsidRPr="002A2C7F" w:rsidRDefault="00D07764" w:rsidP="00482B3F">
            <w:pPr>
              <w:spacing w:after="0" w:line="240" w:lineRule="auto"/>
              <w:ind w:right="17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67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tcMar>
              <w:top w:w="0" w:type="dxa"/>
              <w:left w:w="70" w:type="dxa"/>
              <w:bottom w:w="0" w:type="dxa"/>
              <w:right w:w="70" w:type="dxa"/>
            </w:tcMar>
            <w:vAlign w:val="bottom"/>
            <w:hideMark/>
          </w:tcPr>
          <w:p w14:paraId="5738B12A" w14:textId="77777777" w:rsidR="00D07764" w:rsidRPr="002A2C7F" w:rsidRDefault="00D07764" w:rsidP="00482B3F">
            <w:pPr>
              <w:spacing w:after="0" w:line="240" w:lineRule="auto"/>
              <w:ind w:right="17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929.744</w:t>
            </w:r>
          </w:p>
        </w:tc>
        <w:tc>
          <w:tcPr>
            <w:tcW w:w="670"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tcMar>
              <w:top w:w="0" w:type="dxa"/>
              <w:left w:w="70" w:type="dxa"/>
              <w:bottom w:w="0" w:type="dxa"/>
              <w:right w:w="70" w:type="dxa"/>
            </w:tcMar>
            <w:hideMark/>
          </w:tcPr>
          <w:p w14:paraId="34F18EB8" w14:textId="77777777" w:rsidR="00D07764" w:rsidRPr="002A2C7F" w:rsidRDefault="00D07764" w:rsidP="00482B3F">
            <w:pPr>
              <w:spacing w:after="0" w:line="240" w:lineRule="auto"/>
              <w:ind w:right="17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164"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tcMar>
              <w:top w:w="0" w:type="dxa"/>
              <w:left w:w="70" w:type="dxa"/>
              <w:bottom w:w="0" w:type="dxa"/>
              <w:right w:w="70" w:type="dxa"/>
            </w:tcMar>
            <w:hideMark/>
          </w:tcPr>
          <w:p w14:paraId="31FD095A" w14:textId="77777777" w:rsidR="00D07764" w:rsidRPr="002A2C7F" w:rsidRDefault="00D07764" w:rsidP="00482B3F">
            <w:pPr>
              <w:spacing w:after="0" w:line="240" w:lineRule="auto"/>
              <w:ind w:right="17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6,5</w:t>
            </w:r>
          </w:p>
        </w:tc>
      </w:tr>
    </w:tbl>
    <w:p w14:paraId="2282AB8C" w14:textId="77777777" w:rsidR="00D07764" w:rsidRPr="002A2C7F" w:rsidRDefault="00D07764" w:rsidP="00D07764">
      <w:pPr>
        <w:tabs>
          <w:tab w:val="left" w:pos="567"/>
        </w:tabs>
        <w:spacing w:after="0" w:line="264" w:lineRule="auto"/>
        <w:ind w:left="993"/>
        <w:rPr>
          <w:rFonts w:ascii="Arial" w:eastAsia="Times New Roman" w:hAnsi="Arial" w:cs="Arial"/>
          <w:i/>
          <w:sz w:val="16"/>
          <w:szCs w:val="16"/>
          <w:lang w:val="eu-ES"/>
        </w:rPr>
      </w:pPr>
      <w:r w:rsidRPr="002A2C7F">
        <w:rPr>
          <w:rFonts w:ascii="Arial" w:eastAsia="Times New Roman" w:hAnsi="Arial" w:cs="Arial"/>
          <w:i/>
          <w:sz w:val="16"/>
          <w:szCs w:val="16"/>
          <w:lang w:val="eu-ES"/>
        </w:rPr>
        <w:t>* Iturria: EUSTAT. Biztanleria aktiboaren 2018ko udal-estatistika</w:t>
      </w:r>
    </w:p>
    <w:p w14:paraId="09FBE311" w14:textId="77777777" w:rsidR="00D07764" w:rsidRPr="002A2C7F" w:rsidRDefault="00D07764" w:rsidP="00D07764">
      <w:pPr>
        <w:tabs>
          <w:tab w:val="left" w:pos="567"/>
        </w:tabs>
        <w:spacing w:after="0" w:line="264" w:lineRule="auto"/>
        <w:rPr>
          <w:rFonts w:ascii="Arial" w:eastAsia="Times New Roman" w:hAnsi="Arial" w:cs="Arial"/>
          <w:i/>
          <w:sz w:val="16"/>
          <w:szCs w:val="16"/>
          <w:lang w:val="eu-ES"/>
        </w:rPr>
      </w:pPr>
    </w:p>
    <w:p w14:paraId="1F42C869" w14:textId="77777777" w:rsidR="00D07764" w:rsidRPr="002A2C7F" w:rsidRDefault="00D07764" w:rsidP="00D07764">
      <w:pPr>
        <w:tabs>
          <w:tab w:val="left" w:pos="567"/>
        </w:tabs>
        <w:spacing w:after="0" w:line="264" w:lineRule="auto"/>
        <w:rPr>
          <w:rFonts w:ascii="Arial" w:eastAsia="Times New Roman" w:hAnsi="Arial" w:cs="Arial"/>
          <w:i/>
          <w:sz w:val="16"/>
          <w:szCs w:val="16"/>
          <w:lang w:val="eu-ES"/>
        </w:rPr>
      </w:pPr>
    </w:p>
    <w:p w14:paraId="600F37B0" w14:textId="45FA397E"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34" w:name="_Toc42499493"/>
      <w:bookmarkStart w:id="435" w:name="_Toc525299875"/>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w:t>
      </w:r>
      <w:r w:rsidRPr="002A2C7F">
        <w:rPr>
          <w:rFonts w:ascii="Arial" w:eastAsia="Times New Roman" w:hAnsi="Arial" w:cs="Arial"/>
          <w:bCs/>
          <w:color w:val="5F5F5F"/>
          <w:sz w:val="18"/>
          <w:szCs w:val="18"/>
          <w:lang w:val="eu-ES" w:eastAsia="es-ES"/>
        </w:rPr>
        <w:tab/>
        <w:t>GIZARTE-EKONOMIAKO ENPLEGUAK EAEKO EKONOMIAN DUEN PISU ERLATIBOA, ESKUALDEEN ARABERA, 2018 (%, EAEko enplegu guztiarekiko)</w:t>
      </w:r>
      <w:bookmarkEnd w:id="434"/>
      <w:r w:rsidRPr="002A2C7F">
        <w:rPr>
          <w:rFonts w:ascii="Arial" w:eastAsia="Times New Roman" w:hAnsi="Arial" w:cs="Arial"/>
          <w:bCs/>
          <w:color w:val="5F5F5F"/>
          <w:sz w:val="18"/>
          <w:szCs w:val="18"/>
          <w:lang w:val="eu-ES" w:eastAsia="es-ES"/>
        </w:rPr>
        <w:t xml:space="preserve"> </w:t>
      </w:r>
      <w:bookmarkEnd w:id="435"/>
    </w:p>
    <w:p w14:paraId="42D84915" w14:textId="77777777" w:rsidR="00D07764" w:rsidRPr="002A2C7F" w:rsidRDefault="00D07764" w:rsidP="00D07764">
      <w:pPr>
        <w:spacing w:after="0" w:line="264" w:lineRule="auto"/>
        <w:jc w:val="both"/>
        <w:rPr>
          <w:rFonts w:ascii="Arial" w:eastAsia="Times New Roman" w:hAnsi="Arial" w:cs="Times New Roman"/>
          <w:sz w:val="20"/>
          <w:lang w:val="eu-ES"/>
        </w:rPr>
      </w:pPr>
      <w:r w:rsidRPr="002A2C7F">
        <w:rPr>
          <w:rFonts w:ascii="Arial" w:eastAsia="Times New Roman" w:hAnsi="Arial" w:cs="Times New Roman"/>
          <w:noProof/>
          <w:sz w:val="20"/>
          <w:lang w:val="eu-ES" w:eastAsia="es-ES"/>
        </w:rPr>
        <w:drawing>
          <wp:anchor distT="0" distB="0" distL="114300" distR="114300" simplePos="0" relativeHeight="252190208" behindDoc="0" locked="0" layoutInCell="1" allowOverlap="1" wp14:anchorId="1C6A4615" wp14:editId="340F57E4">
            <wp:simplePos x="0" y="0"/>
            <wp:positionH relativeFrom="column">
              <wp:posOffset>193675</wp:posOffset>
            </wp:positionH>
            <wp:positionV relativeFrom="paragraph">
              <wp:posOffset>41910</wp:posOffset>
            </wp:positionV>
            <wp:extent cx="5410200" cy="2619375"/>
            <wp:effectExtent l="0" t="0" r="0" b="0"/>
            <wp:wrapNone/>
            <wp:docPr id="21" name="Gráfic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7E7884EA" w14:textId="77777777" w:rsidR="00D07764" w:rsidRPr="002A2C7F" w:rsidRDefault="00D07764" w:rsidP="00D07764">
      <w:pPr>
        <w:spacing w:after="0" w:line="264" w:lineRule="auto"/>
        <w:jc w:val="both"/>
        <w:rPr>
          <w:rFonts w:ascii="Arial" w:eastAsia="Times New Roman" w:hAnsi="Arial" w:cs="Times New Roman"/>
          <w:sz w:val="20"/>
          <w:lang w:val="eu-ES"/>
        </w:rPr>
      </w:pPr>
    </w:p>
    <w:p w14:paraId="7090007D" w14:textId="77777777" w:rsidR="00D07764" w:rsidRPr="002A2C7F" w:rsidRDefault="00D07764" w:rsidP="00D07764">
      <w:pPr>
        <w:spacing w:after="0" w:line="264" w:lineRule="auto"/>
        <w:jc w:val="both"/>
        <w:rPr>
          <w:rFonts w:ascii="Arial" w:eastAsia="Times New Roman" w:hAnsi="Arial" w:cs="Times New Roman"/>
          <w:sz w:val="20"/>
          <w:lang w:val="eu-ES"/>
        </w:rPr>
      </w:pPr>
    </w:p>
    <w:p w14:paraId="5F6FA26F" w14:textId="77777777" w:rsidR="00D07764" w:rsidRPr="002A2C7F" w:rsidRDefault="00D07764" w:rsidP="00D07764">
      <w:pPr>
        <w:spacing w:after="0" w:line="264" w:lineRule="auto"/>
        <w:jc w:val="both"/>
        <w:rPr>
          <w:rFonts w:ascii="Arial" w:eastAsia="Times New Roman" w:hAnsi="Arial" w:cs="Times New Roman"/>
          <w:sz w:val="20"/>
          <w:lang w:val="eu-ES"/>
        </w:rPr>
      </w:pPr>
    </w:p>
    <w:p w14:paraId="58B7733C" w14:textId="77777777" w:rsidR="00D07764" w:rsidRPr="002A2C7F" w:rsidRDefault="00D07764" w:rsidP="00D07764">
      <w:pPr>
        <w:spacing w:after="0" w:line="264" w:lineRule="auto"/>
        <w:jc w:val="both"/>
        <w:rPr>
          <w:rFonts w:ascii="Arial" w:eastAsia="Times New Roman" w:hAnsi="Arial" w:cs="Times New Roman"/>
          <w:sz w:val="20"/>
          <w:lang w:val="eu-ES"/>
        </w:rPr>
      </w:pPr>
    </w:p>
    <w:p w14:paraId="10CCA8C1" w14:textId="77777777" w:rsidR="00D07764" w:rsidRPr="002A2C7F" w:rsidRDefault="00D07764" w:rsidP="00D07764">
      <w:pPr>
        <w:spacing w:after="0" w:line="264" w:lineRule="auto"/>
        <w:jc w:val="both"/>
        <w:rPr>
          <w:rFonts w:ascii="Arial" w:eastAsia="Times New Roman" w:hAnsi="Arial" w:cs="Times New Roman"/>
          <w:sz w:val="20"/>
          <w:lang w:val="eu-ES"/>
        </w:rPr>
      </w:pPr>
    </w:p>
    <w:p w14:paraId="1672B36E" w14:textId="77777777" w:rsidR="00D07764" w:rsidRPr="002A2C7F" w:rsidRDefault="00D07764" w:rsidP="00D07764">
      <w:pPr>
        <w:spacing w:after="0" w:line="264" w:lineRule="auto"/>
        <w:jc w:val="both"/>
        <w:rPr>
          <w:rFonts w:ascii="Arial" w:eastAsia="Times New Roman" w:hAnsi="Arial" w:cs="Times New Roman"/>
          <w:sz w:val="20"/>
          <w:lang w:val="eu-ES"/>
        </w:rPr>
      </w:pPr>
    </w:p>
    <w:p w14:paraId="495A4918" w14:textId="77777777" w:rsidR="00D07764" w:rsidRPr="002A2C7F" w:rsidRDefault="00D07764" w:rsidP="00D07764">
      <w:pPr>
        <w:spacing w:after="0" w:line="264" w:lineRule="auto"/>
        <w:jc w:val="both"/>
        <w:rPr>
          <w:rFonts w:ascii="Arial" w:eastAsia="Times New Roman" w:hAnsi="Arial" w:cs="Times New Roman"/>
          <w:sz w:val="20"/>
          <w:lang w:val="eu-ES"/>
        </w:rPr>
      </w:pPr>
    </w:p>
    <w:p w14:paraId="27B2F829" w14:textId="77777777" w:rsidR="00D07764" w:rsidRPr="002A2C7F" w:rsidRDefault="00D07764" w:rsidP="00D07764">
      <w:pPr>
        <w:spacing w:after="0" w:line="264" w:lineRule="auto"/>
        <w:jc w:val="both"/>
        <w:rPr>
          <w:rFonts w:ascii="Arial" w:eastAsia="Times New Roman" w:hAnsi="Arial" w:cs="Times New Roman"/>
          <w:sz w:val="20"/>
          <w:lang w:val="eu-ES"/>
        </w:rPr>
      </w:pPr>
    </w:p>
    <w:p w14:paraId="17E6F997" w14:textId="77777777" w:rsidR="00D07764" w:rsidRPr="002A2C7F" w:rsidRDefault="00D07764" w:rsidP="00D07764">
      <w:pPr>
        <w:spacing w:after="0" w:line="264" w:lineRule="auto"/>
        <w:jc w:val="both"/>
        <w:rPr>
          <w:rFonts w:ascii="Arial" w:eastAsia="Times New Roman" w:hAnsi="Arial" w:cs="Times New Roman"/>
          <w:sz w:val="20"/>
          <w:lang w:val="eu-ES"/>
        </w:rPr>
      </w:pPr>
    </w:p>
    <w:p w14:paraId="1301CE48" w14:textId="77777777" w:rsidR="00D07764" w:rsidRPr="002A2C7F" w:rsidRDefault="00D07764" w:rsidP="00D07764">
      <w:pPr>
        <w:spacing w:after="0" w:line="264" w:lineRule="auto"/>
        <w:jc w:val="both"/>
        <w:rPr>
          <w:rFonts w:ascii="Arial" w:eastAsia="Times New Roman" w:hAnsi="Arial" w:cs="Times New Roman"/>
          <w:sz w:val="20"/>
          <w:lang w:val="eu-ES"/>
        </w:rPr>
      </w:pPr>
    </w:p>
    <w:p w14:paraId="47534B04" w14:textId="77777777" w:rsidR="00D07764" w:rsidRPr="002A2C7F" w:rsidRDefault="00D07764" w:rsidP="00D07764">
      <w:pPr>
        <w:spacing w:after="0" w:line="264" w:lineRule="auto"/>
        <w:jc w:val="both"/>
        <w:rPr>
          <w:rFonts w:ascii="Arial" w:eastAsia="Times New Roman" w:hAnsi="Arial" w:cs="Times New Roman"/>
          <w:sz w:val="20"/>
          <w:lang w:val="eu-ES"/>
        </w:rPr>
      </w:pPr>
    </w:p>
    <w:p w14:paraId="6171AE65" w14:textId="77777777" w:rsidR="00D07764" w:rsidRPr="002A2C7F" w:rsidRDefault="00D07764" w:rsidP="00D07764">
      <w:pPr>
        <w:spacing w:after="0" w:line="264" w:lineRule="auto"/>
        <w:jc w:val="both"/>
        <w:rPr>
          <w:rFonts w:ascii="Arial" w:eastAsia="Times New Roman" w:hAnsi="Arial" w:cs="Times New Roman"/>
          <w:sz w:val="20"/>
          <w:lang w:val="eu-ES"/>
        </w:rPr>
      </w:pPr>
    </w:p>
    <w:p w14:paraId="613C3FA4" w14:textId="77777777" w:rsidR="00D07764" w:rsidRPr="002A2C7F" w:rsidRDefault="00D07764" w:rsidP="00D07764">
      <w:pPr>
        <w:spacing w:after="0" w:line="264" w:lineRule="auto"/>
        <w:jc w:val="both"/>
        <w:rPr>
          <w:rFonts w:ascii="Arial" w:eastAsia="Times New Roman" w:hAnsi="Arial" w:cs="Times New Roman"/>
          <w:sz w:val="20"/>
          <w:lang w:val="eu-ES"/>
        </w:rPr>
      </w:pPr>
    </w:p>
    <w:p w14:paraId="5F626672" w14:textId="77777777" w:rsidR="00D07764" w:rsidRPr="002A2C7F" w:rsidRDefault="00D07764" w:rsidP="00D07764">
      <w:pPr>
        <w:spacing w:after="0" w:line="264" w:lineRule="auto"/>
        <w:jc w:val="both"/>
        <w:rPr>
          <w:rFonts w:ascii="Arial" w:eastAsia="Times New Roman" w:hAnsi="Arial" w:cs="Times New Roman"/>
          <w:sz w:val="20"/>
          <w:lang w:val="eu-ES"/>
        </w:rPr>
      </w:pPr>
    </w:p>
    <w:p w14:paraId="5D010485" w14:textId="77777777" w:rsidR="00D07764" w:rsidRPr="002A2C7F" w:rsidRDefault="00D07764" w:rsidP="00D07764">
      <w:pPr>
        <w:spacing w:after="0" w:line="264" w:lineRule="auto"/>
        <w:jc w:val="both"/>
        <w:rPr>
          <w:rFonts w:ascii="Arial" w:eastAsia="Times New Roman" w:hAnsi="Arial" w:cs="Times New Roman"/>
          <w:sz w:val="20"/>
          <w:lang w:val="eu-ES"/>
        </w:rPr>
      </w:pPr>
    </w:p>
    <w:p w14:paraId="0B174BBE" w14:textId="77777777" w:rsidR="00D07764" w:rsidRPr="002A2C7F" w:rsidRDefault="00D07764" w:rsidP="00D07764">
      <w:pPr>
        <w:spacing w:after="0" w:line="264" w:lineRule="auto"/>
        <w:jc w:val="both"/>
        <w:rPr>
          <w:rFonts w:ascii="Arial" w:eastAsia="Times New Roman" w:hAnsi="Arial" w:cs="Times New Roman"/>
          <w:sz w:val="20"/>
          <w:lang w:val="eu-ES"/>
        </w:rPr>
      </w:pPr>
    </w:p>
    <w:p w14:paraId="17C1814E" w14:textId="77777777" w:rsidR="00D07764" w:rsidRPr="002A2C7F" w:rsidRDefault="00D07764" w:rsidP="00D07764">
      <w:pPr>
        <w:spacing w:after="0" w:line="264" w:lineRule="auto"/>
        <w:rPr>
          <w:rFonts w:ascii="Arial" w:eastAsia="Times New Roman" w:hAnsi="Arial" w:cs="Arial"/>
          <w:bCs/>
          <w:color w:val="5F5F5F"/>
          <w:sz w:val="18"/>
          <w:szCs w:val="18"/>
          <w:lang w:val="eu-ES" w:eastAsia="es-ES"/>
        </w:rPr>
      </w:pPr>
    </w:p>
    <w:p w14:paraId="758A5989" w14:textId="73D6BBF9" w:rsidR="00D07764" w:rsidRPr="002A2C7F" w:rsidRDefault="00D07764" w:rsidP="00D07764">
      <w:pPr>
        <w:spacing w:after="0" w:line="264" w:lineRule="auto"/>
        <w:ind w:left="1134" w:hanging="1134"/>
        <w:rPr>
          <w:rFonts w:ascii="Arial" w:eastAsia="Times New Roman" w:hAnsi="Arial" w:cs="Arial"/>
          <w:bCs/>
          <w:color w:val="5F5F5F"/>
          <w:sz w:val="18"/>
          <w:szCs w:val="18"/>
          <w:lang w:val="eu-ES" w:eastAsia="es-ES"/>
        </w:rPr>
      </w:pPr>
      <w:bookmarkStart w:id="436" w:name="_Toc525300019"/>
      <w:bookmarkStart w:id="437" w:name="_Toc513394293"/>
      <w:bookmarkStart w:id="438" w:name="_Toc42264734"/>
      <w:r w:rsidRPr="002A2C7F">
        <w:rPr>
          <w:rFonts w:ascii="Arial" w:eastAsia="Times New Roman" w:hAnsi="Arial" w:cs="Arial"/>
          <w:bCs/>
          <w:color w:val="5F5F5F"/>
          <w:sz w:val="18"/>
          <w:szCs w:val="18"/>
          <w:lang w:val="eu-ES" w:eastAsia="es-ES"/>
        </w:rPr>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82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36"/>
      <w:bookmarkEnd w:id="437"/>
      <w:r w:rsidRPr="002A2C7F">
        <w:rPr>
          <w:rFonts w:ascii="Arial" w:eastAsia="Times New Roman" w:hAnsi="Arial" w:cs="Arial"/>
          <w:bCs/>
          <w:color w:val="5F5F5F"/>
          <w:sz w:val="18"/>
          <w:szCs w:val="18"/>
          <w:lang w:val="eu-ES" w:eastAsia="es-ES"/>
        </w:rPr>
        <w:t>ESTABLEZIMENDUEN BANAKETA, GIZARTE-EKONOMIAREN GEFK ARABERA, FORMA JURIDIKOAREN ARABERA, 2018AN (zifra absolutuak eta% bertikalak)</w:t>
      </w:r>
      <w:bookmarkEnd w:id="438"/>
    </w:p>
    <w:tbl>
      <w:tblPr>
        <w:tblW w:w="5000" w:type="pct"/>
        <w:jc w:val="center"/>
        <w:tblCellMar>
          <w:left w:w="70" w:type="dxa"/>
          <w:right w:w="70" w:type="dxa"/>
        </w:tblCellMar>
        <w:tblLook w:val="04A0" w:firstRow="1" w:lastRow="0" w:firstColumn="1" w:lastColumn="0" w:noHBand="0" w:noVBand="1"/>
      </w:tblPr>
      <w:tblGrid>
        <w:gridCol w:w="1912"/>
        <w:gridCol w:w="808"/>
        <w:gridCol w:w="928"/>
        <w:gridCol w:w="622"/>
        <w:gridCol w:w="928"/>
        <w:gridCol w:w="622"/>
        <w:gridCol w:w="928"/>
        <w:gridCol w:w="808"/>
        <w:gridCol w:w="928"/>
      </w:tblGrid>
      <w:tr w:rsidR="00D07764" w:rsidRPr="002A2C7F" w14:paraId="0FCC0F88" w14:textId="77777777" w:rsidTr="00413A72">
        <w:trPr>
          <w:jc w:val="center"/>
        </w:trPr>
        <w:tc>
          <w:tcPr>
            <w:tcW w:w="0" w:type="auto"/>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hideMark/>
          </w:tcPr>
          <w:p w14:paraId="5799D28E"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32F801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Kooperatibak</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1052629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L.S.A.</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39C8847"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L.S.M</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724F4B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r>
      <w:tr w:rsidR="00D07764" w:rsidRPr="002A2C7F" w14:paraId="6FB8088F" w14:textId="77777777" w:rsidTr="00413A72">
        <w:trPr>
          <w:jc w:val="center"/>
        </w:trPr>
        <w:tc>
          <w:tcPr>
            <w:tcW w:w="0" w:type="auto"/>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227C9718" w14:textId="77777777" w:rsidR="00D07764" w:rsidRPr="002A2C7F" w:rsidRDefault="00D07764" w:rsidP="00482B3F">
            <w:pPr>
              <w:spacing w:after="0" w:line="240" w:lineRule="auto"/>
              <w:rPr>
                <w:rFonts w:ascii="Arial" w:eastAsia="Times New Roman" w:hAnsi="Arial" w:cs="Arial"/>
                <w:color w:val="000000"/>
                <w:sz w:val="16"/>
                <w:szCs w:val="16"/>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0BD4086"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7610F2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18E0C2E"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175F41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522C73D"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2425824"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463BFC8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6546BC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733822" w:rsidRPr="002A2C7F" w14:paraId="41D3157B" w14:textId="77777777" w:rsidTr="00413A72">
        <w:trPr>
          <w:jc w:val="center"/>
        </w:trPr>
        <w:tc>
          <w:tcPr>
            <w:tcW w:w="0" w:type="auto"/>
            <w:tcBorders>
              <w:top w:val="single" w:sz="8" w:space="0" w:color="053A85"/>
              <w:left w:val="nil"/>
              <w:bottom w:val="nil"/>
              <w:right w:val="single" w:sz="8" w:space="0" w:color="053A85"/>
            </w:tcBorders>
            <w:shd w:val="clear" w:color="auto" w:fill="auto"/>
            <w:hideMark/>
          </w:tcPr>
          <w:p w14:paraId="022D5089" w14:textId="42780B69"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0" w:type="auto"/>
            <w:tcBorders>
              <w:top w:val="single" w:sz="8" w:space="0" w:color="1F3864" w:themeColor="accent1" w:themeShade="80"/>
              <w:left w:val="single" w:sz="8" w:space="0" w:color="053A85"/>
              <w:bottom w:val="nil"/>
              <w:right w:val="single" w:sz="8" w:space="0" w:color="A6A6A6" w:themeColor="background1" w:themeShade="A6"/>
            </w:tcBorders>
            <w:shd w:val="clear" w:color="auto" w:fill="auto"/>
            <w:vAlign w:val="bottom"/>
            <w:hideMark/>
          </w:tcPr>
          <w:p w14:paraId="1F77518B"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340</w:t>
            </w:r>
          </w:p>
        </w:tc>
        <w:tc>
          <w:tcPr>
            <w:tcW w:w="0" w:type="auto"/>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3F7FF6B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13,1</w:t>
            </w:r>
          </w:p>
        </w:tc>
        <w:tc>
          <w:tcPr>
            <w:tcW w:w="0" w:type="auto"/>
            <w:tcBorders>
              <w:top w:val="single" w:sz="8" w:space="0" w:color="1F3864" w:themeColor="accent1" w:themeShade="80"/>
              <w:left w:val="single" w:sz="8" w:space="0" w:color="053A85"/>
              <w:bottom w:val="nil"/>
              <w:right w:val="single" w:sz="8" w:space="0" w:color="A6A6A6" w:themeColor="background1" w:themeShade="A6"/>
            </w:tcBorders>
            <w:shd w:val="clear" w:color="auto" w:fill="auto"/>
            <w:vAlign w:val="bottom"/>
            <w:hideMark/>
          </w:tcPr>
          <w:p w14:paraId="2B27FA29"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c>
          <w:tcPr>
            <w:tcW w:w="0" w:type="auto"/>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37B4B529"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w:t>
            </w:r>
          </w:p>
        </w:tc>
        <w:tc>
          <w:tcPr>
            <w:tcW w:w="0" w:type="auto"/>
            <w:tcBorders>
              <w:top w:val="single" w:sz="8" w:space="0" w:color="1F3864" w:themeColor="accent1" w:themeShade="80"/>
              <w:left w:val="single" w:sz="8" w:space="0" w:color="053A85"/>
              <w:bottom w:val="nil"/>
              <w:right w:val="single" w:sz="8" w:space="0" w:color="A6A6A6" w:themeColor="background1" w:themeShade="A6"/>
            </w:tcBorders>
            <w:shd w:val="clear" w:color="auto" w:fill="auto"/>
            <w:vAlign w:val="bottom"/>
            <w:hideMark/>
          </w:tcPr>
          <w:p w14:paraId="2A96BD9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0" w:type="auto"/>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73F304B7"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13,1</w:t>
            </w:r>
          </w:p>
        </w:tc>
        <w:tc>
          <w:tcPr>
            <w:tcW w:w="0" w:type="auto"/>
            <w:tcBorders>
              <w:top w:val="single" w:sz="8" w:space="0" w:color="1F3864" w:themeColor="accent1" w:themeShade="80"/>
              <w:left w:val="single" w:sz="8" w:space="0" w:color="053A85"/>
              <w:bottom w:val="nil"/>
              <w:right w:val="single" w:sz="8" w:space="0" w:color="A6A6A6" w:themeColor="background1" w:themeShade="A6"/>
            </w:tcBorders>
            <w:shd w:val="clear" w:color="auto" w:fill="auto"/>
            <w:vAlign w:val="bottom"/>
            <w:hideMark/>
          </w:tcPr>
          <w:p w14:paraId="4D08E4A7"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432</w:t>
            </w:r>
          </w:p>
        </w:tc>
        <w:tc>
          <w:tcPr>
            <w:tcW w:w="0" w:type="auto"/>
            <w:tcBorders>
              <w:top w:val="single" w:sz="8" w:space="0" w:color="1F3864" w:themeColor="accent1" w:themeShade="80"/>
              <w:left w:val="single" w:sz="8" w:space="0" w:color="A6A6A6" w:themeColor="background1" w:themeShade="A6"/>
              <w:bottom w:val="nil"/>
              <w:right w:val="nil"/>
            </w:tcBorders>
            <w:shd w:val="clear" w:color="auto" w:fill="auto"/>
            <w:vAlign w:val="bottom"/>
            <w:hideMark/>
          </w:tcPr>
          <w:p w14:paraId="6938C464"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12,9</w:t>
            </w:r>
          </w:p>
        </w:tc>
      </w:tr>
      <w:tr w:rsidR="00733822" w:rsidRPr="002A2C7F" w14:paraId="14AAC768" w14:textId="77777777" w:rsidTr="00482B3F">
        <w:trPr>
          <w:jc w:val="center"/>
        </w:trPr>
        <w:tc>
          <w:tcPr>
            <w:tcW w:w="0" w:type="auto"/>
            <w:tcBorders>
              <w:top w:val="nil"/>
              <w:left w:val="nil"/>
              <w:bottom w:val="nil"/>
              <w:right w:val="single" w:sz="8" w:space="0" w:color="053A85"/>
            </w:tcBorders>
            <w:shd w:val="clear" w:color="auto" w:fill="auto"/>
            <w:hideMark/>
          </w:tcPr>
          <w:p w14:paraId="59EBF1C3" w14:textId="3A45BFDF"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4BA6BD2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56B2550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1275F186"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51BF69A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37464DC5"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1F22475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0116FCF2"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c>
          <w:tcPr>
            <w:tcW w:w="0" w:type="auto"/>
            <w:tcBorders>
              <w:top w:val="nil"/>
              <w:left w:val="single" w:sz="8" w:space="0" w:color="A6A6A6" w:themeColor="background1" w:themeShade="A6"/>
              <w:bottom w:val="nil"/>
              <w:right w:val="nil"/>
            </w:tcBorders>
            <w:shd w:val="clear" w:color="auto" w:fill="auto"/>
            <w:vAlign w:val="bottom"/>
            <w:hideMark/>
          </w:tcPr>
          <w:p w14:paraId="69F26F75"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w:t>
            </w:r>
          </w:p>
        </w:tc>
      </w:tr>
      <w:tr w:rsidR="00733822" w:rsidRPr="002A2C7F" w14:paraId="5C954B65" w14:textId="77777777" w:rsidTr="00482B3F">
        <w:trPr>
          <w:jc w:val="center"/>
        </w:trPr>
        <w:tc>
          <w:tcPr>
            <w:tcW w:w="0" w:type="auto"/>
            <w:tcBorders>
              <w:top w:val="nil"/>
              <w:left w:val="nil"/>
              <w:bottom w:val="nil"/>
              <w:right w:val="single" w:sz="8" w:space="0" w:color="053A85"/>
            </w:tcBorders>
            <w:shd w:val="clear" w:color="auto" w:fill="auto"/>
            <w:hideMark/>
          </w:tcPr>
          <w:p w14:paraId="76B08EEF" w14:textId="18786C44"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6E6862D4"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145</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5A45088"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7BB2526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03117526"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4FC7D9FE"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4102BF0A"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2167C457"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206</w:t>
            </w:r>
          </w:p>
        </w:tc>
        <w:tc>
          <w:tcPr>
            <w:tcW w:w="0" w:type="auto"/>
            <w:tcBorders>
              <w:top w:val="nil"/>
              <w:left w:val="single" w:sz="8" w:space="0" w:color="A6A6A6" w:themeColor="background1" w:themeShade="A6"/>
              <w:bottom w:val="nil"/>
              <w:right w:val="nil"/>
            </w:tcBorders>
            <w:shd w:val="clear" w:color="auto" w:fill="auto"/>
            <w:vAlign w:val="bottom"/>
            <w:hideMark/>
          </w:tcPr>
          <w:p w14:paraId="24E4120D"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r>
      <w:tr w:rsidR="00733822" w:rsidRPr="002A2C7F" w14:paraId="7E5F2F42" w14:textId="77777777" w:rsidTr="00482B3F">
        <w:trPr>
          <w:jc w:val="center"/>
        </w:trPr>
        <w:tc>
          <w:tcPr>
            <w:tcW w:w="0" w:type="auto"/>
            <w:tcBorders>
              <w:top w:val="nil"/>
              <w:left w:val="nil"/>
              <w:bottom w:val="nil"/>
              <w:right w:val="single" w:sz="8" w:space="0" w:color="053A85"/>
            </w:tcBorders>
            <w:shd w:val="clear" w:color="auto" w:fill="auto"/>
            <w:hideMark/>
          </w:tcPr>
          <w:p w14:paraId="667A5740" w14:textId="0E342BF8"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7E723239"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407</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7DFDBE32"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15,7</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0A76905C"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018CC735"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9,2</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10C2EF0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90</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2159CBC6"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15,7</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0CEB283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513</w:t>
            </w:r>
          </w:p>
        </w:tc>
        <w:tc>
          <w:tcPr>
            <w:tcW w:w="0" w:type="auto"/>
            <w:tcBorders>
              <w:top w:val="nil"/>
              <w:left w:val="single" w:sz="8" w:space="0" w:color="A6A6A6" w:themeColor="background1" w:themeShade="A6"/>
              <w:bottom w:val="nil"/>
              <w:right w:val="nil"/>
            </w:tcBorders>
            <w:shd w:val="clear" w:color="auto" w:fill="auto"/>
            <w:vAlign w:val="bottom"/>
            <w:hideMark/>
          </w:tcPr>
          <w:p w14:paraId="34716C94"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15,4</w:t>
            </w:r>
          </w:p>
        </w:tc>
      </w:tr>
      <w:tr w:rsidR="00733822" w:rsidRPr="002A2C7F" w14:paraId="69E6DCEB" w14:textId="77777777" w:rsidTr="00482B3F">
        <w:trPr>
          <w:jc w:val="center"/>
        </w:trPr>
        <w:tc>
          <w:tcPr>
            <w:tcW w:w="0" w:type="auto"/>
            <w:tcBorders>
              <w:top w:val="nil"/>
              <w:left w:val="nil"/>
              <w:bottom w:val="nil"/>
              <w:right w:val="single" w:sz="8" w:space="0" w:color="053A85"/>
            </w:tcBorders>
            <w:shd w:val="clear" w:color="auto" w:fill="auto"/>
            <w:hideMark/>
          </w:tcPr>
          <w:p w14:paraId="24A4F618" w14:textId="21588F02"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6781C35E"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257</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7830E66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9,9</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07031366"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1C0BE2C9"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15,5</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0F07EB6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DDD77C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15,9</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7447CB3A"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375</w:t>
            </w:r>
          </w:p>
        </w:tc>
        <w:tc>
          <w:tcPr>
            <w:tcW w:w="0" w:type="auto"/>
            <w:tcBorders>
              <w:top w:val="nil"/>
              <w:left w:val="single" w:sz="8" w:space="0" w:color="A6A6A6" w:themeColor="background1" w:themeShade="A6"/>
              <w:bottom w:val="nil"/>
              <w:right w:val="nil"/>
            </w:tcBorders>
            <w:shd w:val="clear" w:color="auto" w:fill="auto"/>
            <w:vAlign w:val="bottom"/>
            <w:hideMark/>
          </w:tcPr>
          <w:p w14:paraId="014C5F0B"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w:t>
            </w:r>
          </w:p>
        </w:tc>
      </w:tr>
      <w:tr w:rsidR="00733822" w:rsidRPr="002A2C7F" w14:paraId="5131C050" w14:textId="77777777" w:rsidTr="00482B3F">
        <w:trPr>
          <w:jc w:val="center"/>
        </w:trPr>
        <w:tc>
          <w:tcPr>
            <w:tcW w:w="0" w:type="auto"/>
            <w:tcBorders>
              <w:top w:val="nil"/>
              <w:left w:val="nil"/>
              <w:bottom w:val="nil"/>
              <w:right w:val="single" w:sz="8" w:space="0" w:color="053A85"/>
            </w:tcBorders>
            <w:shd w:val="clear" w:color="auto" w:fill="auto"/>
            <w:hideMark/>
          </w:tcPr>
          <w:p w14:paraId="58B61EDA" w14:textId="20EB57E9"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5DCA83A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143</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D2ABF65"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2BFD51F8"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03E6D7D"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65FB187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6CE5A48E"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40E6BEF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170</w:t>
            </w:r>
          </w:p>
        </w:tc>
        <w:tc>
          <w:tcPr>
            <w:tcW w:w="0" w:type="auto"/>
            <w:tcBorders>
              <w:top w:val="nil"/>
              <w:left w:val="single" w:sz="8" w:space="0" w:color="A6A6A6" w:themeColor="background1" w:themeShade="A6"/>
              <w:bottom w:val="nil"/>
              <w:right w:val="nil"/>
            </w:tcBorders>
            <w:shd w:val="clear" w:color="auto" w:fill="auto"/>
            <w:vAlign w:val="bottom"/>
            <w:hideMark/>
          </w:tcPr>
          <w:p w14:paraId="6F37F7FE"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w:t>
            </w:r>
          </w:p>
        </w:tc>
      </w:tr>
      <w:tr w:rsidR="00733822" w:rsidRPr="002A2C7F" w14:paraId="6FE1FC97" w14:textId="77777777" w:rsidTr="00482B3F">
        <w:trPr>
          <w:jc w:val="center"/>
        </w:trPr>
        <w:tc>
          <w:tcPr>
            <w:tcW w:w="0" w:type="auto"/>
            <w:tcBorders>
              <w:top w:val="nil"/>
              <w:left w:val="nil"/>
              <w:bottom w:val="nil"/>
              <w:right w:val="single" w:sz="8" w:space="0" w:color="053A85"/>
            </w:tcBorders>
            <w:shd w:val="clear" w:color="auto" w:fill="auto"/>
            <w:hideMark/>
          </w:tcPr>
          <w:p w14:paraId="7CAB8C68" w14:textId="0D9D8E65"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5C367FB2"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202</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1CDAAB4"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7,8</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3A1A8977"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27187E69"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71B6565C"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7B1C0DEA"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7E4ECC0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246</w:t>
            </w:r>
          </w:p>
        </w:tc>
        <w:tc>
          <w:tcPr>
            <w:tcW w:w="0" w:type="auto"/>
            <w:tcBorders>
              <w:top w:val="nil"/>
              <w:left w:val="single" w:sz="8" w:space="0" w:color="A6A6A6" w:themeColor="background1" w:themeShade="A6"/>
              <w:bottom w:val="nil"/>
              <w:right w:val="nil"/>
            </w:tcBorders>
            <w:shd w:val="clear" w:color="auto" w:fill="auto"/>
            <w:vAlign w:val="bottom"/>
            <w:hideMark/>
          </w:tcPr>
          <w:p w14:paraId="2FF5484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w:t>
            </w:r>
          </w:p>
        </w:tc>
      </w:tr>
      <w:tr w:rsidR="00733822" w:rsidRPr="002A2C7F" w14:paraId="3C64EE55" w14:textId="77777777" w:rsidTr="00482B3F">
        <w:trPr>
          <w:jc w:val="center"/>
        </w:trPr>
        <w:tc>
          <w:tcPr>
            <w:tcW w:w="0" w:type="auto"/>
            <w:tcBorders>
              <w:top w:val="nil"/>
              <w:left w:val="nil"/>
              <w:bottom w:val="nil"/>
              <w:right w:val="single" w:sz="8" w:space="0" w:color="053A85"/>
            </w:tcBorders>
            <w:shd w:val="clear" w:color="auto" w:fill="auto"/>
            <w:hideMark/>
          </w:tcPr>
          <w:p w14:paraId="4BA42D48" w14:textId="0AAC7D3A"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746A09E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582</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2309FE1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22,5</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5164996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1B5F073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29,3</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27A3FB22"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145</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58E60564"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25,3</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0B69B675"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778</w:t>
            </w:r>
          </w:p>
        </w:tc>
        <w:tc>
          <w:tcPr>
            <w:tcW w:w="0" w:type="auto"/>
            <w:tcBorders>
              <w:top w:val="nil"/>
              <w:left w:val="single" w:sz="8" w:space="0" w:color="A6A6A6" w:themeColor="background1" w:themeShade="A6"/>
              <w:bottom w:val="nil"/>
              <w:right w:val="nil"/>
            </w:tcBorders>
            <w:shd w:val="clear" w:color="auto" w:fill="auto"/>
            <w:vAlign w:val="bottom"/>
            <w:hideMark/>
          </w:tcPr>
          <w:p w14:paraId="718953E8"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w:t>
            </w:r>
          </w:p>
        </w:tc>
      </w:tr>
      <w:tr w:rsidR="00733822" w:rsidRPr="002A2C7F" w14:paraId="58A99767" w14:textId="77777777" w:rsidTr="00482B3F">
        <w:trPr>
          <w:jc w:val="center"/>
        </w:trPr>
        <w:tc>
          <w:tcPr>
            <w:tcW w:w="0" w:type="auto"/>
            <w:tcBorders>
              <w:top w:val="nil"/>
              <w:left w:val="nil"/>
              <w:bottom w:val="nil"/>
              <w:right w:val="single" w:sz="8" w:space="0" w:color="053A85"/>
            </w:tcBorders>
            <w:shd w:val="clear" w:color="auto" w:fill="auto"/>
            <w:hideMark/>
          </w:tcPr>
          <w:p w14:paraId="071800E2" w14:textId="1D08B36E"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3EE694F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2EED069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5623BB28"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3CFCC9E"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45E9902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2C4B2DD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5B2946A6"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243</w:t>
            </w:r>
          </w:p>
        </w:tc>
        <w:tc>
          <w:tcPr>
            <w:tcW w:w="0" w:type="auto"/>
            <w:tcBorders>
              <w:top w:val="nil"/>
              <w:left w:val="single" w:sz="8" w:space="0" w:color="A6A6A6" w:themeColor="background1" w:themeShade="A6"/>
              <w:bottom w:val="nil"/>
              <w:right w:val="nil"/>
            </w:tcBorders>
            <w:shd w:val="clear" w:color="auto" w:fill="auto"/>
            <w:vAlign w:val="bottom"/>
            <w:hideMark/>
          </w:tcPr>
          <w:p w14:paraId="59883016"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w:t>
            </w:r>
          </w:p>
        </w:tc>
      </w:tr>
      <w:tr w:rsidR="00733822" w:rsidRPr="002A2C7F" w14:paraId="3A38952D" w14:textId="77777777" w:rsidTr="00482B3F">
        <w:trPr>
          <w:jc w:val="center"/>
        </w:trPr>
        <w:tc>
          <w:tcPr>
            <w:tcW w:w="0" w:type="auto"/>
            <w:tcBorders>
              <w:top w:val="nil"/>
              <w:left w:val="nil"/>
              <w:bottom w:val="nil"/>
              <w:right w:val="single" w:sz="8" w:space="0" w:color="053A85"/>
            </w:tcBorders>
            <w:shd w:val="clear" w:color="auto" w:fill="auto"/>
            <w:hideMark/>
          </w:tcPr>
          <w:p w14:paraId="7D223B55" w14:textId="0E627BBA"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254B21D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209</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4E5D252B"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8,1</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6667BF15"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51A680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51151DB2"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0" w:type="auto"/>
            <w:tcBorders>
              <w:top w:val="nil"/>
              <w:left w:val="single" w:sz="8" w:space="0" w:color="A6A6A6" w:themeColor="background1" w:themeShade="A6"/>
              <w:bottom w:val="nil"/>
              <w:right w:val="single" w:sz="8" w:space="0" w:color="053A85"/>
            </w:tcBorders>
            <w:shd w:val="clear" w:color="auto" w:fill="auto"/>
            <w:vAlign w:val="bottom"/>
            <w:hideMark/>
          </w:tcPr>
          <w:p w14:paraId="32211101"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w:t>
            </w:r>
          </w:p>
        </w:tc>
        <w:tc>
          <w:tcPr>
            <w:tcW w:w="0" w:type="auto"/>
            <w:tcBorders>
              <w:top w:val="nil"/>
              <w:left w:val="single" w:sz="8" w:space="0" w:color="053A85"/>
              <w:bottom w:val="nil"/>
              <w:right w:val="single" w:sz="8" w:space="0" w:color="A6A6A6" w:themeColor="background1" w:themeShade="A6"/>
            </w:tcBorders>
            <w:shd w:val="clear" w:color="auto" w:fill="auto"/>
            <w:vAlign w:val="bottom"/>
            <w:hideMark/>
          </w:tcPr>
          <w:p w14:paraId="399616F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227</w:t>
            </w:r>
          </w:p>
        </w:tc>
        <w:tc>
          <w:tcPr>
            <w:tcW w:w="0" w:type="auto"/>
            <w:tcBorders>
              <w:top w:val="nil"/>
              <w:left w:val="single" w:sz="8" w:space="0" w:color="A6A6A6" w:themeColor="background1" w:themeShade="A6"/>
              <w:bottom w:val="nil"/>
              <w:right w:val="nil"/>
            </w:tcBorders>
            <w:shd w:val="clear" w:color="auto" w:fill="auto"/>
            <w:vAlign w:val="bottom"/>
            <w:hideMark/>
          </w:tcPr>
          <w:p w14:paraId="4DFB3BF9"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w:t>
            </w:r>
          </w:p>
        </w:tc>
      </w:tr>
      <w:tr w:rsidR="00733822" w:rsidRPr="002A2C7F" w14:paraId="365E694F" w14:textId="77777777" w:rsidTr="00482B3F">
        <w:trPr>
          <w:jc w:val="center"/>
        </w:trPr>
        <w:tc>
          <w:tcPr>
            <w:tcW w:w="0" w:type="auto"/>
            <w:tcBorders>
              <w:top w:val="nil"/>
              <w:left w:val="nil"/>
              <w:bottom w:val="single" w:sz="8" w:space="0" w:color="053A85"/>
              <w:right w:val="single" w:sz="8" w:space="0" w:color="053A85"/>
            </w:tcBorders>
            <w:shd w:val="clear" w:color="auto" w:fill="auto"/>
            <w:hideMark/>
          </w:tcPr>
          <w:p w14:paraId="27BFB165" w14:textId="427DA684"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0" w:type="auto"/>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0005459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w:t>
            </w:r>
          </w:p>
        </w:tc>
        <w:tc>
          <w:tcPr>
            <w:tcW w:w="0" w:type="auto"/>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654A5EEE"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w:t>
            </w:r>
          </w:p>
        </w:tc>
        <w:tc>
          <w:tcPr>
            <w:tcW w:w="0" w:type="auto"/>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7128C473"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0" w:type="auto"/>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44055E5F"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w:t>
            </w:r>
          </w:p>
        </w:tc>
        <w:tc>
          <w:tcPr>
            <w:tcW w:w="0" w:type="auto"/>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1D024040"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0" w:type="auto"/>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7A6793A4"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w:t>
            </w:r>
          </w:p>
        </w:tc>
        <w:tc>
          <w:tcPr>
            <w:tcW w:w="0" w:type="auto"/>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7297E3DA"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w:t>
            </w:r>
          </w:p>
        </w:tc>
        <w:tc>
          <w:tcPr>
            <w:tcW w:w="0" w:type="auto"/>
            <w:tcBorders>
              <w:top w:val="nil"/>
              <w:left w:val="single" w:sz="8" w:space="0" w:color="A6A6A6" w:themeColor="background1" w:themeShade="A6"/>
              <w:bottom w:val="single" w:sz="8" w:space="0" w:color="053A85"/>
              <w:right w:val="nil"/>
            </w:tcBorders>
            <w:shd w:val="clear" w:color="auto" w:fill="auto"/>
            <w:vAlign w:val="bottom"/>
            <w:hideMark/>
          </w:tcPr>
          <w:p w14:paraId="480D03FA" w14:textId="77777777" w:rsidR="00733822" w:rsidRPr="002A2C7F" w:rsidRDefault="00733822" w:rsidP="00733822">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w:t>
            </w:r>
          </w:p>
        </w:tc>
      </w:tr>
      <w:tr w:rsidR="00D07764" w:rsidRPr="002A2C7F" w14:paraId="7F82E049" w14:textId="77777777" w:rsidTr="00482B3F">
        <w:trPr>
          <w:jc w:val="center"/>
        </w:trPr>
        <w:tc>
          <w:tcPr>
            <w:tcW w:w="0" w:type="auto"/>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5EFACD38"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569FCF29"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2.590</w:t>
            </w:r>
          </w:p>
        </w:tc>
        <w:tc>
          <w:tcPr>
            <w:tcW w:w="0" w:type="auto"/>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4BDB2E5D"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328E70CA"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174</w:t>
            </w:r>
          </w:p>
        </w:tc>
        <w:tc>
          <w:tcPr>
            <w:tcW w:w="0" w:type="auto"/>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1D89C86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49D9FB26"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573</w:t>
            </w:r>
          </w:p>
        </w:tc>
        <w:tc>
          <w:tcPr>
            <w:tcW w:w="0" w:type="auto"/>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4A84B194"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5F9D4D43"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3.337</w:t>
            </w:r>
          </w:p>
        </w:tc>
        <w:tc>
          <w:tcPr>
            <w:tcW w:w="0" w:type="auto"/>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30A9DCA8" w14:textId="77777777" w:rsidR="00D07764" w:rsidRPr="002A2C7F" w:rsidRDefault="00D07764" w:rsidP="00482B3F">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5AE346C1" w14:textId="77777777" w:rsidR="00D07764" w:rsidRPr="002A2C7F" w:rsidRDefault="00D07764" w:rsidP="00D07764">
      <w:pPr>
        <w:spacing w:line="264" w:lineRule="auto"/>
        <w:rPr>
          <w:rFonts w:ascii="Arial" w:hAnsi="Arial"/>
          <w:sz w:val="20"/>
          <w:lang w:val="eu-ES"/>
        </w:rPr>
      </w:pPr>
    </w:p>
    <w:p w14:paraId="5C1E4C3A" w14:textId="77777777" w:rsidR="00D07764" w:rsidRPr="002A2C7F" w:rsidRDefault="00D07764" w:rsidP="00D07764">
      <w:pPr>
        <w:rPr>
          <w:rFonts w:ascii="Arial" w:hAnsi="Arial"/>
          <w:sz w:val="20"/>
          <w:lang w:val="eu-ES"/>
        </w:rPr>
      </w:pPr>
      <w:r w:rsidRPr="002A2C7F">
        <w:rPr>
          <w:rFonts w:ascii="Arial" w:hAnsi="Arial"/>
          <w:sz w:val="20"/>
          <w:lang w:val="eu-ES"/>
        </w:rPr>
        <w:br w:type="page"/>
      </w:r>
    </w:p>
    <w:p w14:paraId="115F3F6A" w14:textId="26F0912E" w:rsidR="00D07764" w:rsidRPr="002A2C7F" w:rsidRDefault="00D07764" w:rsidP="00D07764">
      <w:pPr>
        <w:spacing w:after="0" w:line="276" w:lineRule="auto"/>
        <w:ind w:left="1416" w:hanging="1416"/>
        <w:rPr>
          <w:rFonts w:ascii="Arial" w:eastAsia="Times New Roman" w:hAnsi="Arial" w:cs="Arial"/>
          <w:bCs/>
          <w:color w:val="5F5F5F"/>
          <w:sz w:val="18"/>
          <w:szCs w:val="18"/>
          <w:lang w:val="eu-ES" w:eastAsia="es-ES"/>
        </w:rPr>
      </w:pPr>
      <w:bookmarkStart w:id="439" w:name="_Toc525300020"/>
      <w:bookmarkStart w:id="440" w:name="_Toc513394294"/>
      <w:bookmarkStart w:id="441" w:name="_Toc42264735"/>
      <w:r w:rsidRPr="002A2C7F">
        <w:rPr>
          <w:rFonts w:ascii="Arial" w:eastAsia="Times New Roman" w:hAnsi="Arial" w:cs="Arial"/>
          <w:bCs/>
          <w:color w:val="5F5F5F"/>
          <w:sz w:val="18"/>
          <w:szCs w:val="18"/>
          <w:lang w:val="eu-ES" w:eastAsia="es-ES"/>
        </w:rPr>
        <w:lastRenderedPageBreak/>
        <w:t>1.</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83</w:t>
      </w:r>
      <w:r w:rsidRPr="002A2C7F">
        <w:rPr>
          <w:rFonts w:ascii="Arial" w:hAnsi="Arial" w:cs="Arial"/>
          <w:lang w:val="eu-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39"/>
      <w:bookmarkEnd w:id="440"/>
      <w:r w:rsidRPr="002A2C7F">
        <w:rPr>
          <w:rFonts w:ascii="Arial" w:eastAsia="Times New Roman" w:hAnsi="Arial" w:cs="Arial"/>
          <w:bCs/>
          <w:color w:val="5F5F5F"/>
          <w:sz w:val="18"/>
          <w:szCs w:val="18"/>
          <w:lang w:val="eu-ES" w:eastAsia="es-ES"/>
        </w:rPr>
        <w:t>GIZARTE-EKONOMIAREN GEFK FAKTURAZIOAREN ETA ESPORTAZIOEN ESKUALDE-BANAKETA, FORMA JURIDIKOAREN ARABERA, 2018AN (zifra absolutuak eta% bertikalak)</w:t>
      </w:r>
      <w:bookmarkEnd w:id="441"/>
    </w:p>
    <w:tbl>
      <w:tblPr>
        <w:tblW w:w="5000" w:type="pct"/>
        <w:jc w:val="center"/>
        <w:tblCellMar>
          <w:left w:w="70" w:type="dxa"/>
          <w:right w:w="70" w:type="dxa"/>
        </w:tblCellMar>
        <w:tblLook w:val="04A0" w:firstRow="1" w:lastRow="0" w:firstColumn="1" w:lastColumn="0" w:noHBand="0" w:noVBand="1"/>
      </w:tblPr>
      <w:tblGrid>
        <w:gridCol w:w="1373"/>
        <w:gridCol w:w="1396"/>
        <w:gridCol w:w="1398"/>
        <w:gridCol w:w="1393"/>
        <w:gridCol w:w="1395"/>
        <w:gridCol w:w="1529"/>
      </w:tblGrid>
      <w:tr w:rsidR="00D07764" w:rsidRPr="002A2C7F" w14:paraId="69038D1E" w14:textId="77777777" w:rsidTr="00413A72">
        <w:trPr>
          <w:jc w:val="center"/>
        </w:trPr>
        <w:tc>
          <w:tcPr>
            <w:tcW w:w="0" w:type="auto"/>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vAlign w:val="center"/>
            <w:hideMark/>
          </w:tcPr>
          <w:p w14:paraId="0E108008" w14:textId="77777777" w:rsidR="00D07764" w:rsidRPr="002A2C7F" w:rsidRDefault="00D07764" w:rsidP="00482B3F">
            <w:pPr>
              <w:spacing w:after="0" w:line="240" w:lineRule="auto"/>
              <w:jc w:val="center"/>
              <w:rPr>
                <w:rFonts w:ascii="Arial" w:eastAsia="Times New Roman" w:hAnsi="Arial" w:cs="Arial"/>
                <w:color w:val="000000"/>
                <w:lang w:val="eu-ES" w:eastAsia="es-ES"/>
              </w:rPr>
            </w:pPr>
          </w:p>
        </w:tc>
        <w:tc>
          <w:tcPr>
            <w:tcW w:w="164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A0C611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Fakturazioa</w:t>
            </w:r>
          </w:p>
        </w:tc>
        <w:tc>
          <w:tcPr>
            <w:tcW w:w="164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7F4787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Esportazioak</w:t>
            </w:r>
          </w:p>
        </w:tc>
        <w:tc>
          <w:tcPr>
            <w:tcW w:w="901" w:type="pct"/>
            <w:vMerge w:val="restart"/>
            <w:tcBorders>
              <w:top w:val="single" w:sz="8" w:space="0" w:color="053A85"/>
              <w:left w:val="single" w:sz="8" w:space="0" w:color="1F3864" w:themeColor="accent1" w:themeShade="80"/>
              <w:bottom w:val="single" w:sz="8" w:space="0" w:color="BFBFBF"/>
              <w:right w:val="single" w:sz="8" w:space="0" w:color="053A85"/>
            </w:tcBorders>
            <w:shd w:val="clear" w:color="auto" w:fill="auto"/>
            <w:vAlign w:val="center"/>
            <w:hideMark/>
          </w:tcPr>
          <w:p w14:paraId="38BDEB95"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Pisua Esportazio/ Fakturazioa</w:t>
            </w:r>
          </w:p>
        </w:tc>
      </w:tr>
      <w:tr w:rsidR="00D07764" w:rsidRPr="002A2C7F" w14:paraId="5C0286C4" w14:textId="77777777" w:rsidTr="00413A72">
        <w:trPr>
          <w:jc w:val="center"/>
        </w:trPr>
        <w:tc>
          <w:tcPr>
            <w:tcW w:w="0" w:type="auto"/>
            <w:vMerge/>
            <w:tcBorders>
              <w:top w:val="single" w:sz="8" w:space="0" w:color="BFBFBF"/>
              <w:left w:val="single" w:sz="8" w:space="0" w:color="053A85"/>
              <w:bottom w:val="single" w:sz="8" w:space="0" w:color="053A85"/>
              <w:right w:val="single" w:sz="8" w:space="0" w:color="053A85"/>
            </w:tcBorders>
            <w:shd w:val="clear" w:color="auto" w:fill="auto"/>
            <w:vAlign w:val="center"/>
            <w:hideMark/>
          </w:tcPr>
          <w:p w14:paraId="48499782" w14:textId="77777777" w:rsidR="00D07764" w:rsidRPr="002A2C7F" w:rsidRDefault="00D07764" w:rsidP="00482B3F">
            <w:pPr>
              <w:spacing w:after="0" w:line="240" w:lineRule="auto"/>
              <w:jc w:val="center"/>
              <w:rPr>
                <w:rFonts w:ascii="Arial" w:eastAsia="Times New Roman" w:hAnsi="Arial" w:cs="Arial"/>
                <w:color w:val="000000"/>
                <w:lang w:val="eu-ES" w:eastAsia="es-ES"/>
              </w:rPr>
            </w:pPr>
          </w:p>
        </w:tc>
        <w:tc>
          <w:tcPr>
            <w:tcW w:w="823" w:type="pct"/>
            <w:tcBorders>
              <w:top w:val="nil"/>
              <w:left w:val="single" w:sz="8" w:space="0" w:color="053A85"/>
              <w:bottom w:val="single" w:sz="8" w:space="0" w:color="053A85"/>
              <w:right w:val="single" w:sz="8" w:space="0" w:color="1F3864" w:themeColor="accent1" w:themeShade="80"/>
            </w:tcBorders>
            <w:shd w:val="clear" w:color="auto" w:fill="auto"/>
            <w:vAlign w:val="center"/>
            <w:hideMark/>
          </w:tcPr>
          <w:p w14:paraId="4A462760"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8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0615CD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8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233DBE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8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A881C6B"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901" w:type="pct"/>
            <w:vMerge/>
            <w:tcBorders>
              <w:top w:val="single" w:sz="8" w:space="0" w:color="BFBFBF"/>
              <w:left w:val="single" w:sz="8" w:space="0" w:color="1F3864" w:themeColor="accent1" w:themeShade="80"/>
              <w:bottom w:val="single" w:sz="8" w:space="0" w:color="053A85"/>
              <w:right w:val="single" w:sz="8" w:space="0" w:color="053A85"/>
            </w:tcBorders>
            <w:shd w:val="clear" w:color="auto" w:fill="auto"/>
            <w:vAlign w:val="center"/>
            <w:hideMark/>
          </w:tcPr>
          <w:p w14:paraId="22B6DB29"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p>
        </w:tc>
      </w:tr>
      <w:tr w:rsidR="00733822" w:rsidRPr="002A2C7F" w14:paraId="6530FFFA" w14:textId="77777777" w:rsidTr="00413A72">
        <w:trPr>
          <w:jc w:val="center"/>
        </w:trPr>
        <w:tc>
          <w:tcPr>
            <w:tcW w:w="0" w:type="auto"/>
            <w:tcBorders>
              <w:top w:val="single" w:sz="8" w:space="0" w:color="053A85"/>
              <w:left w:val="nil"/>
              <w:bottom w:val="nil"/>
              <w:right w:val="single" w:sz="8" w:space="0" w:color="053A85"/>
            </w:tcBorders>
            <w:shd w:val="clear" w:color="auto" w:fill="auto"/>
            <w:hideMark/>
          </w:tcPr>
          <w:p w14:paraId="67F8E2FE" w14:textId="2C4D2AE4"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823" w:type="pct"/>
            <w:tcBorders>
              <w:top w:val="single" w:sz="8" w:space="0" w:color="053A85"/>
              <w:left w:val="single" w:sz="8" w:space="0" w:color="053A85"/>
              <w:bottom w:val="nil"/>
              <w:right w:val="single" w:sz="8" w:space="0" w:color="A6A6A6" w:themeColor="background1" w:themeShade="A6"/>
            </w:tcBorders>
            <w:shd w:val="clear" w:color="auto" w:fill="auto"/>
            <w:noWrap/>
            <w:vAlign w:val="bottom"/>
            <w:hideMark/>
          </w:tcPr>
          <w:p w14:paraId="522929A7"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863.621.025</w:t>
            </w:r>
          </w:p>
        </w:tc>
        <w:tc>
          <w:tcPr>
            <w:tcW w:w="824"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102FBD6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w:t>
            </w:r>
          </w:p>
        </w:tc>
        <w:tc>
          <w:tcPr>
            <w:tcW w:w="821"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12826BDE"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158.535.184</w:t>
            </w:r>
          </w:p>
        </w:tc>
        <w:tc>
          <w:tcPr>
            <w:tcW w:w="822"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vAlign w:val="bottom"/>
            <w:hideMark/>
          </w:tcPr>
          <w:p w14:paraId="3070EDC1"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c>
          <w:tcPr>
            <w:tcW w:w="901" w:type="pct"/>
            <w:tcBorders>
              <w:top w:val="single" w:sz="8" w:space="0" w:color="053A85"/>
              <w:left w:val="single" w:sz="8" w:space="0" w:color="053A85"/>
              <w:bottom w:val="nil"/>
              <w:right w:val="nil"/>
            </w:tcBorders>
            <w:shd w:val="clear" w:color="auto" w:fill="auto"/>
            <w:vAlign w:val="bottom"/>
            <w:hideMark/>
          </w:tcPr>
          <w:p w14:paraId="775DD13D"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18,4</w:t>
            </w:r>
          </w:p>
        </w:tc>
      </w:tr>
      <w:tr w:rsidR="00733822" w:rsidRPr="002A2C7F" w14:paraId="53B25707" w14:textId="77777777" w:rsidTr="00482B3F">
        <w:trPr>
          <w:jc w:val="center"/>
        </w:trPr>
        <w:tc>
          <w:tcPr>
            <w:tcW w:w="0" w:type="auto"/>
            <w:tcBorders>
              <w:top w:val="nil"/>
              <w:left w:val="nil"/>
              <w:bottom w:val="nil"/>
              <w:right w:val="single" w:sz="8" w:space="0" w:color="053A85"/>
            </w:tcBorders>
            <w:shd w:val="clear" w:color="auto" w:fill="auto"/>
            <w:hideMark/>
          </w:tcPr>
          <w:p w14:paraId="23D90C8A" w14:textId="0C230308"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58C2C121"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118.556.480</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4277F544"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0F090939"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10.493.151</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68B3892D"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901" w:type="pct"/>
            <w:tcBorders>
              <w:top w:val="nil"/>
              <w:left w:val="single" w:sz="8" w:space="0" w:color="053A85"/>
              <w:bottom w:val="nil"/>
              <w:right w:val="nil"/>
            </w:tcBorders>
            <w:shd w:val="clear" w:color="auto" w:fill="auto"/>
            <w:vAlign w:val="bottom"/>
            <w:hideMark/>
          </w:tcPr>
          <w:p w14:paraId="4AA26966"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8,9</w:t>
            </w:r>
          </w:p>
        </w:tc>
      </w:tr>
      <w:tr w:rsidR="00733822" w:rsidRPr="002A2C7F" w14:paraId="1C3F0808" w14:textId="77777777" w:rsidTr="00482B3F">
        <w:trPr>
          <w:jc w:val="center"/>
        </w:trPr>
        <w:tc>
          <w:tcPr>
            <w:tcW w:w="0" w:type="auto"/>
            <w:tcBorders>
              <w:top w:val="nil"/>
              <w:left w:val="nil"/>
              <w:bottom w:val="nil"/>
              <w:right w:val="single" w:sz="8" w:space="0" w:color="053A85"/>
            </w:tcBorders>
            <w:shd w:val="clear" w:color="auto" w:fill="auto"/>
            <w:hideMark/>
          </w:tcPr>
          <w:p w14:paraId="7BC193BC" w14:textId="1B205FE0"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4C4D9E97"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443.730.193</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58C9D41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5,2</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51DAF410"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145.772.739</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57D1E500"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w:t>
            </w:r>
          </w:p>
        </w:tc>
        <w:tc>
          <w:tcPr>
            <w:tcW w:w="901" w:type="pct"/>
            <w:tcBorders>
              <w:top w:val="nil"/>
              <w:left w:val="single" w:sz="8" w:space="0" w:color="053A85"/>
              <w:bottom w:val="nil"/>
              <w:right w:val="nil"/>
            </w:tcBorders>
            <w:shd w:val="clear" w:color="auto" w:fill="auto"/>
            <w:vAlign w:val="bottom"/>
            <w:hideMark/>
          </w:tcPr>
          <w:p w14:paraId="2A4B0D03"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32,9</w:t>
            </w:r>
          </w:p>
        </w:tc>
      </w:tr>
      <w:tr w:rsidR="00733822" w:rsidRPr="002A2C7F" w14:paraId="68A705C6" w14:textId="77777777" w:rsidTr="00482B3F">
        <w:trPr>
          <w:jc w:val="center"/>
        </w:trPr>
        <w:tc>
          <w:tcPr>
            <w:tcW w:w="0" w:type="auto"/>
            <w:tcBorders>
              <w:top w:val="nil"/>
              <w:left w:val="nil"/>
              <w:bottom w:val="nil"/>
              <w:right w:val="single" w:sz="8" w:space="0" w:color="053A85"/>
            </w:tcBorders>
            <w:shd w:val="clear" w:color="auto" w:fill="auto"/>
            <w:hideMark/>
          </w:tcPr>
          <w:p w14:paraId="3923C983" w14:textId="6C376CA6"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2CF67FAE"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357.242.635</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078D0EEE"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49827656"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10.017.698</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2D028BB9"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901" w:type="pct"/>
            <w:tcBorders>
              <w:top w:val="nil"/>
              <w:left w:val="single" w:sz="8" w:space="0" w:color="053A85"/>
              <w:bottom w:val="nil"/>
              <w:right w:val="nil"/>
            </w:tcBorders>
            <w:shd w:val="clear" w:color="auto" w:fill="auto"/>
            <w:vAlign w:val="bottom"/>
            <w:hideMark/>
          </w:tcPr>
          <w:p w14:paraId="55B700D0"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w:t>
            </w:r>
          </w:p>
        </w:tc>
      </w:tr>
      <w:tr w:rsidR="00733822" w:rsidRPr="002A2C7F" w14:paraId="629384A5" w14:textId="77777777" w:rsidTr="00482B3F">
        <w:trPr>
          <w:jc w:val="center"/>
        </w:trPr>
        <w:tc>
          <w:tcPr>
            <w:tcW w:w="0" w:type="auto"/>
            <w:tcBorders>
              <w:top w:val="nil"/>
              <w:left w:val="nil"/>
              <w:bottom w:val="nil"/>
              <w:right w:val="single" w:sz="8" w:space="0" w:color="053A85"/>
            </w:tcBorders>
            <w:shd w:val="clear" w:color="auto" w:fill="auto"/>
            <w:hideMark/>
          </w:tcPr>
          <w:p w14:paraId="6A957171" w14:textId="0D2BDB5C"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022DE734"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532.052.120</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360B5FA0"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6D605DA2"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18.900.528</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24F4FEE6"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c>
          <w:tcPr>
            <w:tcW w:w="901" w:type="pct"/>
            <w:tcBorders>
              <w:top w:val="nil"/>
              <w:left w:val="single" w:sz="8" w:space="0" w:color="053A85"/>
              <w:bottom w:val="nil"/>
              <w:right w:val="nil"/>
            </w:tcBorders>
            <w:shd w:val="clear" w:color="auto" w:fill="auto"/>
            <w:vAlign w:val="bottom"/>
            <w:hideMark/>
          </w:tcPr>
          <w:p w14:paraId="65E37885"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733822" w:rsidRPr="002A2C7F" w14:paraId="31855E3D" w14:textId="77777777" w:rsidTr="00482B3F">
        <w:trPr>
          <w:jc w:val="center"/>
        </w:trPr>
        <w:tc>
          <w:tcPr>
            <w:tcW w:w="0" w:type="auto"/>
            <w:tcBorders>
              <w:top w:val="nil"/>
              <w:left w:val="nil"/>
              <w:bottom w:val="nil"/>
              <w:right w:val="single" w:sz="8" w:space="0" w:color="053A85"/>
            </w:tcBorders>
            <w:shd w:val="clear" w:color="auto" w:fill="auto"/>
            <w:hideMark/>
          </w:tcPr>
          <w:p w14:paraId="50549139" w14:textId="7F7F6648"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57540508"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683.960.884</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4D51EF21"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8,1</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5B4F9C0E"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286.936.337</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1822A17A"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9,4</w:t>
            </w:r>
          </w:p>
        </w:tc>
        <w:tc>
          <w:tcPr>
            <w:tcW w:w="901" w:type="pct"/>
            <w:tcBorders>
              <w:top w:val="nil"/>
              <w:left w:val="single" w:sz="8" w:space="0" w:color="053A85"/>
              <w:bottom w:val="nil"/>
              <w:right w:val="nil"/>
            </w:tcBorders>
            <w:shd w:val="clear" w:color="auto" w:fill="auto"/>
            <w:vAlign w:val="bottom"/>
            <w:hideMark/>
          </w:tcPr>
          <w:p w14:paraId="03997760"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42,0</w:t>
            </w:r>
          </w:p>
        </w:tc>
      </w:tr>
      <w:tr w:rsidR="00733822" w:rsidRPr="002A2C7F" w14:paraId="01CC1854" w14:textId="77777777" w:rsidTr="00482B3F">
        <w:trPr>
          <w:jc w:val="center"/>
        </w:trPr>
        <w:tc>
          <w:tcPr>
            <w:tcW w:w="0" w:type="auto"/>
            <w:tcBorders>
              <w:top w:val="nil"/>
              <w:left w:val="nil"/>
              <w:bottom w:val="nil"/>
              <w:right w:val="single" w:sz="8" w:space="0" w:color="053A85"/>
            </w:tcBorders>
            <w:shd w:val="clear" w:color="auto" w:fill="auto"/>
            <w:hideMark/>
          </w:tcPr>
          <w:p w14:paraId="647D251F" w14:textId="403ADA22"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300603BC"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854.717.552</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71CA053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10,1</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6E37A2A4"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331.422.095</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6767514E"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10,9</w:t>
            </w:r>
          </w:p>
        </w:tc>
        <w:tc>
          <w:tcPr>
            <w:tcW w:w="901" w:type="pct"/>
            <w:tcBorders>
              <w:top w:val="nil"/>
              <w:left w:val="single" w:sz="8" w:space="0" w:color="053A85"/>
              <w:bottom w:val="nil"/>
              <w:right w:val="nil"/>
            </w:tcBorders>
            <w:shd w:val="clear" w:color="auto" w:fill="auto"/>
            <w:vAlign w:val="bottom"/>
            <w:hideMark/>
          </w:tcPr>
          <w:p w14:paraId="01A7148D"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38,8</w:t>
            </w:r>
          </w:p>
        </w:tc>
      </w:tr>
      <w:tr w:rsidR="00733822" w:rsidRPr="002A2C7F" w14:paraId="025EF0B2" w14:textId="77777777" w:rsidTr="00482B3F">
        <w:trPr>
          <w:jc w:val="center"/>
        </w:trPr>
        <w:tc>
          <w:tcPr>
            <w:tcW w:w="0" w:type="auto"/>
            <w:tcBorders>
              <w:top w:val="nil"/>
              <w:left w:val="nil"/>
              <w:bottom w:val="nil"/>
              <w:right w:val="single" w:sz="8" w:space="0" w:color="053A85"/>
            </w:tcBorders>
            <w:shd w:val="clear" w:color="auto" w:fill="auto"/>
            <w:hideMark/>
          </w:tcPr>
          <w:p w14:paraId="0DCDFD5A" w14:textId="2324CC88"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327D1277"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1.294.008.543</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033A233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15,3</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68664EE8"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198.337.345</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37EE12E2"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w:t>
            </w:r>
          </w:p>
        </w:tc>
        <w:tc>
          <w:tcPr>
            <w:tcW w:w="901" w:type="pct"/>
            <w:tcBorders>
              <w:top w:val="nil"/>
              <w:left w:val="single" w:sz="8" w:space="0" w:color="053A85"/>
              <w:bottom w:val="nil"/>
              <w:right w:val="nil"/>
            </w:tcBorders>
            <w:shd w:val="clear" w:color="auto" w:fill="auto"/>
            <w:vAlign w:val="bottom"/>
            <w:hideMark/>
          </w:tcPr>
          <w:p w14:paraId="43572CD0"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15,3</w:t>
            </w:r>
          </w:p>
        </w:tc>
      </w:tr>
      <w:tr w:rsidR="00733822" w:rsidRPr="002A2C7F" w14:paraId="1FE4B849" w14:textId="77777777" w:rsidTr="00482B3F">
        <w:trPr>
          <w:jc w:val="center"/>
        </w:trPr>
        <w:tc>
          <w:tcPr>
            <w:tcW w:w="0" w:type="auto"/>
            <w:tcBorders>
              <w:top w:val="nil"/>
              <w:left w:val="nil"/>
              <w:bottom w:val="nil"/>
              <w:right w:val="single" w:sz="8" w:space="0" w:color="053A85"/>
            </w:tcBorders>
            <w:shd w:val="clear" w:color="auto" w:fill="auto"/>
            <w:hideMark/>
          </w:tcPr>
          <w:p w14:paraId="0F449AEF" w14:textId="5AEF431E"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55F87421"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1.045.009.903</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378BF466"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12,3</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0F2BC1CD"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580.615.014</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1CB699A9"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19,1</w:t>
            </w:r>
          </w:p>
        </w:tc>
        <w:tc>
          <w:tcPr>
            <w:tcW w:w="901" w:type="pct"/>
            <w:tcBorders>
              <w:top w:val="nil"/>
              <w:left w:val="single" w:sz="8" w:space="0" w:color="053A85"/>
              <w:bottom w:val="nil"/>
              <w:right w:val="nil"/>
            </w:tcBorders>
            <w:shd w:val="clear" w:color="auto" w:fill="auto"/>
            <w:vAlign w:val="bottom"/>
            <w:hideMark/>
          </w:tcPr>
          <w:p w14:paraId="2431A71D"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55,6</w:t>
            </w:r>
          </w:p>
        </w:tc>
      </w:tr>
      <w:tr w:rsidR="00733822" w:rsidRPr="002A2C7F" w14:paraId="04B79959" w14:textId="77777777" w:rsidTr="00482B3F">
        <w:trPr>
          <w:jc w:val="center"/>
        </w:trPr>
        <w:tc>
          <w:tcPr>
            <w:tcW w:w="0" w:type="auto"/>
            <w:tcBorders>
              <w:top w:val="nil"/>
              <w:left w:val="nil"/>
              <w:bottom w:val="nil"/>
              <w:right w:val="single" w:sz="8" w:space="0" w:color="053A85"/>
            </w:tcBorders>
            <w:shd w:val="clear" w:color="auto" w:fill="auto"/>
            <w:hideMark/>
          </w:tcPr>
          <w:p w14:paraId="247E9D91" w14:textId="0E56AF1D"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823" w:type="pct"/>
            <w:tcBorders>
              <w:top w:val="nil"/>
              <w:left w:val="single" w:sz="8" w:space="0" w:color="053A85"/>
              <w:bottom w:val="nil"/>
              <w:right w:val="single" w:sz="8" w:space="0" w:color="A6A6A6" w:themeColor="background1" w:themeShade="A6"/>
            </w:tcBorders>
            <w:shd w:val="clear" w:color="auto" w:fill="auto"/>
            <w:noWrap/>
            <w:vAlign w:val="bottom"/>
            <w:hideMark/>
          </w:tcPr>
          <w:p w14:paraId="286F7D5F"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2.039.481.850</w:t>
            </w:r>
          </w:p>
        </w:tc>
        <w:tc>
          <w:tcPr>
            <w:tcW w:w="824" w:type="pct"/>
            <w:tcBorders>
              <w:top w:val="nil"/>
              <w:left w:val="single" w:sz="8" w:space="0" w:color="A6A6A6" w:themeColor="background1" w:themeShade="A6"/>
              <w:bottom w:val="nil"/>
              <w:right w:val="single" w:sz="8" w:space="0" w:color="053A85"/>
            </w:tcBorders>
            <w:shd w:val="clear" w:color="auto" w:fill="auto"/>
            <w:vAlign w:val="bottom"/>
            <w:hideMark/>
          </w:tcPr>
          <w:p w14:paraId="58297A1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24,0</w:t>
            </w:r>
          </w:p>
        </w:tc>
        <w:tc>
          <w:tcPr>
            <w:tcW w:w="821" w:type="pct"/>
            <w:tcBorders>
              <w:top w:val="nil"/>
              <w:left w:val="single" w:sz="8" w:space="0" w:color="053A85"/>
              <w:bottom w:val="nil"/>
              <w:right w:val="single" w:sz="8" w:space="0" w:color="A6A6A6" w:themeColor="background1" w:themeShade="A6"/>
            </w:tcBorders>
            <w:shd w:val="clear" w:color="auto" w:fill="auto"/>
            <w:noWrap/>
            <w:vAlign w:val="bottom"/>
            <w:hideMark/>
          </w:tcPr>
          <w:p w14:paraId="4A3E3A6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1.177.538.016</w:t>
            </w:r>
          </w:p>
        </w:tc>
        <w:tc>
          <w:tcPr>
            <w:tcW w:w="822" w:type="pct"/>
            <w:tcBorders>
              <w:top w:val="nil"/>
              <w:left w:val="single" w:sz="8" w:space="0" w:color="A6A6A6" w:themeColor="background1" w:themeShade="A6"/>
              <w:bottom w:val="nil"/>
              <w:right w:val="single" w:sz="8" w:space="0" w:color="053A85"/>
            </w:tcBorders>
            <w:shd w:val="clear" w:color="auto" w:fill="auto"/>
            <w:vAlign w:val="bottom"/>
            <w:hideMark/>
          </w:tcPr>
          <w:p w14:paraId="50540831"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38,8</w:t>
            </w:r>
          </w:p>
        </w:tc>
        <w:tc>
          <w:tcPr>
            <w:tcW w:w="901" w:type="pct"/>
            <w:tcBorders>
              <w:top w:val="nil"/>
              <w:left w:val="single" w:sz="8" w:space="0" w:color="053A85"/>
              <w:bottom w:val="nil"/>
              <w:right w:val="nil"/>
            </w:tcBorders>
            <w:shd w:val="clear" w:color="auto" w:fill="auto"/>
            <w:vAlign w:val="bottom"/>
            <w:hideMark/>
          </w:tcPr>
          <w:p w14:paraId="42CB1A2A"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57,7</w:t>
            </w:r>
          </w:p>
        </w:tc>
      </w:tr>
      <w:tr w:rsidR="00733822" w:rsidRPr="002A2C7F" w14:paraId="2C3CF70B" w14:textId="77777777" w:rsidTr="00482B3F">
        <w:trPr>
          <w:jc w:val="center"/>
        </w:trPr>
        <w:tc>
          <w:tcPr>
            <w:tcW w:w="0" w:type="auto"/>
            <w:tcBorders>
              <w:top w:val="nil"/>
              <w:left w:val="nil"/>
              <w:bottom w:val="single" w:sz="8" w:space="0" w:color="053A85"/>
              <w:right w:val="single" w:sz="8" w:space="0" w:color="053A85"/>
            </w:tcBorders>
            <w:shd w:val="clear" w:color="auto" w:fill="auto"/>
            <w:hideMark/>
          </w:tcPr>
          <w:p w14:paraId="1282A7E1" w14:textId="4D9EC15A"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823" w:type="pct"/>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396F0D39"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252.248.542</w:t>
            </w:r>
          </w:p>
        </w:tc>
        <w:tc>
          <w:tcPr>
            <w:tcW w:w="824" w:type="pct"/>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745B1D2B"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w:t>
            </w:r>
          </w:p>
        </w:tc>
        <w:tc>
          <w:tcPr>
            <w:tcW w:w="821" w:type="pct"/>
            <w:tcBorders>
              <w:top w:val="nil"/>
              <w:left w:val="single" w:sz="8" w:space="0" w:color="053A85"/>
              <w:bottom w:val="single" w:sz="8" w:space="0" w:color="053A85"/>
              <w:right w:val="single" w:sz="8" w:space="0" w:color="A6A6A6" w:themeColor="background1" w:themeShade="A6"/>
            </w:tcBorders>
            <w:shd w:val="clear" w:color="auto" w:fill="auto"/>
            <w:vAlign w:val="bottom"/>
            <w:hideMark/>
          </w:tcPr>
          <w:p w14:paraId="667AF62D"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118.554.967</w:t>
            </w:r>
          </w:p>
        </w:tc>
        <w:tc>
          <w:tcPr>
            <w:tcW w:w="822" w:type="pct"/>
            <w:tcBorders>
              <w:top w:val="nil"/>
              <w:left w:val="single" w:sz="8" w:space="0" w:color="A6A6A6" w:themeColor="background1" w:themeShade="A6"/>
              <w:bottom w:val="single" w:sz="8" w:space="0" w:color="053A85"/>
              <w:right w:val="single" w:sz="8" w:space="0" w:color="053A85"/>
            </w:tcBorders>
            <w:shd w:val="clear" w:color="auto" w:fill="auto"/>
            <w:vAlign w:val="bottom"/>
            <w:hideMark/>
          </w:tcPr>
          <w:p w14:paraId="16430A6C"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w:t>
            </w:r>
          </w:p>
        </w:tc>
        <w:tc>
          <w:tcPr>
            <w:tcW w:w="901" w:type="pct"/>
            <w:tcBorders>
              <w:top w:val="nil"/>
              <w:left w:val="single" w:sz="8" w:space="0" w:color="053A85"/>
              <w:bottom w:val="single" w:sz="8" w:space="0" w:color="053A85"/>
              <w:right w:val="nil"/>
            </w:tcBorders>
            <w:shd w:val="clear" w:color="auto" w:fill="auto"/>
            <w:vAlign w:val="bottom"/>
            <w:hideMark/>
          </w:tcPr>
          <w:p w14:paraId="24F37E31" w14:textId="77777777" w:rsidR="00733822" w:rsidRPr="002A2C7F" w:rsidRDefault="00733822" w:rsidP="00733822">
            <w:pPr>
              <w:spacing w:after="0" w:line="240" w:lineRule="auto"/>
              <w:ind w:right="13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47,0</w:t>
            </w:r>
          </w:p>
        </w:tc>
      </w:tr>
      <w:tr w:rsidR="00D07764" w:rsidRPr="002A2C7F" w14:paraId="08DEB27A" w14:textId="77777777" w:rsidTr="00482B3F">
        <w:trPr>
          <w:jc w:val="center"/>
        </w:trPr>
        <w:tc>
          <w:tcPr>
            <w:tcW w:w="0" w:type="auto"/>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39DE2149"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823"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19AFC184" w14:textId="77777777" w:rsidR="00D07764" w:rsidRPr="002A2C7F" w:rsidRDefault="00D07764" w:rsidP="00482B3F">
            <w:pPr>
              <w:spacing w:after="0" w:line="240" w:lineRule="auto"/>
              <w:ind w:right="13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8.484.629.727</w:t>
            </w:r>
          </w:p>
        </w:tc>
        <w:tc>
          <w:tcPr>
            <w:tcW w:w="824"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069FB02F" w14:textId="77777777" w:rsidR="00D07764" w:rsidRPr="002A2C7F" w:rsidRDefault="00D07764" w:rsidP="00482B3F">
            <w:pPr>
              <w:spacing w:after="0" w:line="240" w:lineRule="auto"/>
              <w:ind w:right="13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821"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3736BCA3" w14:textId="77777777" w:rsidR="00D07764" w:rsidRPr="002A2C7F" w:rsidRDefault="00D07764" w:rsidP="00482B3F">
            <w:pPr>
              <w:spacing w:after="0" w:line="240" w:lineRule="auto"/>
              <w:ind w:right="13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3.037.123.075</w:t>
            </w:r>
          </w:p>
        </w:tc>
        <w:tc>
          <w:tcPr>
            <w:tcW w:w="822"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49EF9095" w14:textId="77777777" w:rsidR="00D07764" w:rsidRPr="002A2C7F" w:rsidRDefault="00D07764" w:rsidP="00482B3F">
            <w:pPr>
              <w:spacing w:after="0" w:line="240" w:lineRule="auto"/>
              <w:ind w:right="13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901"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068A7608" w14:textId="77777777" w:rsidR="00D07764" w:rsidRPr="002A2C7F" w:rsidRDefault="00D07764" w:rsidP="00482B3F">
            <w:pPr>
              <w:spacing w:after="0" w:line="240" w:lineRule="auto"/>
              <w:ind w:right="13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35,8</w:t>
            </w:r>
          </w:p>
        </w:tc>
      </w:tr>
    </w:tbl>
    <w:p w14:paraId="6271B42E" w14:textId="77777777" w:rsidR="00D07764" w:rsidRPr="002A2C7F" w:rsidRDefault="00D07764" w:rsidP="00D07764">
      <w:pPr>
        <w:spacing w:line="264" w:lineRule="auto"/>
        <w:rPr>
          <w:rFonts w:ascii="Arial" w:hAnsi="Arial" w:cs="Arial"/>
          <w:b/>
          <w:color w:val="44546A" w:themeColor="text2"/>
          <w:sz w:val="18"/>
          <w:szCs w:val="18"/>
          <w:lang w:val="eu-ES"/>
        </w:rPr>
      </w:pPr>
    </w:p>
    <w:p w14:paraId="3F1A3BF3" w14:textId="608CB22E" w:rsidR="00D07764" w:rsidRPr="002A2C7F" w:rsidRDefault="00D07764" w:rsidP="00D07764">
      <w:pPr>
        <w:spacing w:line="264" w:lineRule="auto"/>
        <w:ind w:left="1134" w:hanging="1134"/>
        <w:rPr>
          <w:rFonts w:ascii="Arial" w:eastAsia="Times New Roman" w:hAnsi="Arial" w:cs="Arial"/>
          <w:bCs/>
          <w:color w:val="5F5F5F"/>
          <w:sz w:val="18"/>
          <w:szCs w:val="18"/>
          <w:lang w:val="eu-ES" w:eastAsia="es-ES"/>
        </w:rPr>
      </w:pPr>
      <w:bookmarkStart w:id="442" w:name="_Toc525299876"/>
      <w:bookmarkStart w:id="443" w:name="_Toc42499494"/>
      <w:r w:rsidRPr="002A2C7F">
        <w:rPr>
          <w:rFonts w:ascii="Arial" w:eastAsia="Times New Roman" w:hAnsi="Arial" w:cs="Arial"/>
          <w:bCs/>
          <w:color w:val="5F5F5F"/>
          <w:sz w:val="18"/>
          <w:szCs w:val="18"/>
          <w:lang w:val="eu-ES" w:eastAsia="es-ES"/>
        </w:rPr>
        <w:t>1.</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Gráfico_1.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22</w:t>
      </w:r>
      <w:r w:rsidRPr="002A2C7F">
        <w:rPr>
          <w:rFonts w:ascii="Arial" w:hAnsi="Arial" w:cs="Arial"/>
          <w:lang w:val="eu-ES"/>
        </w:rPr>
        <w:fldChar w:fldCharType="end"/>
      </w:r>
      <w:r w:rsidRPr="002A2C7F">
        <w:rPr>
          <w:rFonts w:ascii="Arial" w:eastAsia="Times New Roman" w:hAnsi="Arial" w:cs="Arial"/>
          <w:bCs/>
          <w:color w:val="5F5F5F"/>
          <w:sz w:val="18"/>
          <w:szCs w:val="18"/>
          <w:lang w:val="eu-ES" w:eastAsia="es-ES"/>
        </w:rPr>
        <w:t xml:space="preserve"> Irudia</w:t>
      </w:r>
      <w:r w:rsidRPr="002A2C7F">
        <w:rPr>
          <w:rFonts w:ascii="Arial" w:eastAsia="Times New Roman" w:hAnsi="Arial" w:cs="Arial"/>
          <w:bCs/>
          <w:color w:val="5F5F5F"/>
          <w:sz w:val="18"/>
          <w:szCs w:val="18"/>
          <w:lang w:val="eu-ES" w:eastAsia="es-ES"/>
        </w:rPr>
        <w:tab/>
      </w:r>
      <w:bookmarkEnd w:id="442"/>
      <w:r w:rsidRPr="002A2C7F">
        <w:rPr>
          <w:rFonts w:ascii="Arial" w:eastAsia="Times New Roman" w:hAnsi="Arial" w:cs="Arial"/>
          <w:bCs/>
          <w:color w:val="5F5F5F"/>
          <w:sz w:val="18"/>
          <w:szCs w:val="18"/>
          <w:lang w:val="eu-ES" w:eastAsia="es-ES"/>
        </w:rPr>
        <w:t>GIZARTE EKONOMIAREN ESPORTAZIOEN ESKUALDEKO PISU ERLATIBOA 2018KO FAKTURAZIOAREN GAINEAN (fakturazioaren gaineko%)</w:t>
      </w:r>
      <w:bookmarkEnd w:id="443"/>
    </w:p>
    <w:p w14:paraId="6C7AC10D" w14:textId="77777777" w:rsidR="00D07764" w:rsidRPr="002A2C7F" w:rsidRDefault="00D07764" w:rsidP="00D07764">
      <w:pPr>
        <w:spacing w:line="264" w:lineRule="auto"/>
        <w:rPr>
          <w:rFonts w:ascii="Arial" w:hAnsi="Arial" w:cs="Arial"/>
          <w:sz w:val="20"/>
          <w:lang w:val="eu-ES"/>
        </w:rPr>
      </w:pPr>
      <w:r w:rsidRPr="002A2C7F">
        <w:rPr>
          <w:rFonts w:ascii="Arial" w:hAnsi="Arial" w:cs="Arial"/>
          <w:noProof/>
          <w:sz w:val="20"/>
          <w:lang w:val="eu-ES" w:eastAsia="es-ES"/>
        </w:rPr>
        <w:drawing>
          <wp:anchor distT="0" distB="0" distL="114300" distR="114300" simplePos="0" relativeHeight="252189184" behindDoc="0" locked="0" layoutInCell="1" allowOverlap="1" wp14:anchorId="4BAB8B83" wp14:editId="0F13F796">
            <wp:simplePos x="0" y="0"/>
            <wp:positionH relativeFrom="column">
              <wp:posOffset>-13335</wp:posOffset>
            </wp:positionH>
            <wp:positionV relativeFrom="paragraph">
              <wp:posOffset>71755</wp:posOffset>
            </wp:positionV>
            <wp:extent cx="5400675" cy="2533650"/>
            <wp:effectExtent l="0" t="0" r="0" b="0"/>
            <wp:wrapNone/>
            <wp:docPr id="37" name="Gráfic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anchor>
        </w:drawing>
      </w:r>
    </w:p>
    <w:p w14:paraId="3C4CFF84" w14:textId="77777777" w:rsidR="00D07764" w:rsidRPr="002A2C7F" w:rsidRDefault="00D07764" w:rsidP="00D07764">
      <w:pPr>
        <w:spacing w:line="264" w:lineRule="auto"/>
        <w:rPr>
          <w:rFonts w:ascii="Arial" w:hAnsi="Arial" w:cs="Arial"/>
          <w:lang w:val="eu-ES"/>
        </w:rPr>
      </w:pPr>
    </w:p>
    <w:p w14:paraId="70F34517" w14:textId="77777777" w:rsidR="00D07764" w:rsidRPr="002A2C7F" w:rsidRDefault="00D07764" w:rsidP="00D07764">
      <w:pPr>
        <w:spacing w:line="264" w:lineRule="auto"/>
        <w:rPr>
          <w:rFonts w:ascii="Arial" w:hAnsi="Arial" w:cs="Arial"/>
          <w:lang w:val="eu-ES"/>
        </w:rPr>
      </w:pPr>
    </w:p>
    <w:p w14:paraId="3FAE70E7" w14:textId="77777777" w:rsidR="00D07764" w:rsidRPr="002A2C7F" w:rsidRDefault="00D07764" w:rsidP="00D07764">
      <w:pPr>
        <w:spacing w:line="264" w:lineRule="auto"/>
        <w:rPr>
          <w:rFonts w:ascii="Arial" w:hAnsi="Arial" w:cs="Arial"/>
          <w:lang w:val="eu-ES"/>
        </w:rPr>
      </w:pPr>
    </w:p>
    <w:p w14:paraId="222E16FA" w14:textId="77777777" w:rsidR="00D07764" w:rsidRPr="002A2C7F" w:rsidRDefault="00D07764" w:rsidP="00D07764">
      <w:pPr>
        <w:spacing w:line="264" w:lineRule="auto"/>
        <w:rPr>
          <w:rFonts w:ascii="Arial" w:hAnsi="Arial" w:cs="Arial"/>
          <w:lang w:val="eu-ES"/>
        </w:rPr>
      </w:pPr>
    </w:p>
    <w:p w14:paraId="5D342C1E" w14:textId="77777777" w:rsidR="00D07764" w:rsidRPr="002A2C7F" w:rsidRDefault="00D07764" w:rsidP="00D07764">
      <w:pPr>
        <w:spacing w:line="264" w:lineRule="auto"/>
        <w:rPr>
          <w:rFonts w:ascii="Arial" w:hAnsi="Arial" w:cs="Arial"/>
          <w:lang w:val="eu-ES"/>
        </w:rPr>
      </w:pPr>
    </w:p>
    <w:p w14:paraId="358D56B0" w14:textId="77777777" w:rsidR="00D07764" w:rsidRPr="002A2C7F" w:rsidRDefault="00D07764" w:rsidP="00D07764">
      <w:pPr>
        <w:spacing w:line="264" w:lineRule="auto"/>
        <w:rPr>
          <w:rFonts w:ascii="Arial" w:hAnsi="Arial" w:cs="Arial"/>
          <w:lang w:val="eu-ES"/>
        </w:rPr>
      </w:pPr>
    </w:p>
    <w:p w14:paraId="0A4364F9" w14:textId="77777777" w:rsidR="00D07764" w:rsidRPr="002A2C7F" w:rsidRDefault="00D07764" w:rsidP="00D07764">
      <w:pPr>
        <w:spacing w:line="264" w:lineRule="auto"/>
        <w:rPr>
          <w:rFonts w:ascii="Arial" w:hAnsi="Arial" w:cs="Arial"/>
          <w:lang w:val="eu-ES"/>
        </w:rPr>
      </w:pPr>
    </w:p>
    <w:p w14:paraId="56855F6D" w14:textId="77777777" w:rsidR="00D07764" w:rsidRPr="002A2C7F" w:rsidRDefault="00D07764" w:rsidP="00D07764">
      <w:pPr>
        <w:spacing w:line="264" w:lineRule="auto"/>
        <w:rPr>
          <w:rFonts w:ascii="Arial" w:hAnsi="Arial" w:cs="Arial"/>
          <w:lang w:val="eu-ES"/>
        </w:rPr>
      </w:pPr>
    </w:p>
    <w:p w14:paraId="55AAB090" w14:textId="77777777" w:rsidR="00D07764" w:rsidRPr="002A2C7F" w:rsidRDefault="00D07764" w:rsidP="00D07764">
      <w:pPr>
        <w:spacing w:line="264" w:lineRule="auto"/>
        <w:rPr>
          <w:rFonts w:ascii="Arial" w:hAnsi="Arial" w:cs="Arial"/>
          <w:lang w:val="eu-ES"/>
        </w:rPr>
      </w:pPr>
    </w:p>
    <w:p w14:paraId="10446799" w14:textId="08677B69" w:rsidR="00D07764" w:rsidRPr="002A2C7F" w:rsidRDefault="00D07764" w:rsidP="00D07764">
      <w:pPr>
        <w:spacing w:after="0" w:line="264" w:lineRule="auto"/>
        <w:ind w:left="1134" w:hanging="1134"/>
        <w:rPr>
          <w:rFonts w:ascii="Arial" w:eastAsia="Times New Roman" w:hAnsi="Arial" w:cs="Arial"/>
          <w:bCs/>
          <w:color w:val="5F5F5F"/>
          <w:sz w:val="18"/>
          <w:szCs w:val="18"/>
          <w:lang w:val="eu-ES" w:eastAsia="es-ES"/>
        </w:rPr>
      </w:pPr>
      <w:bookmarkStart w:id="444" w:name="_Toc525300021"/>
      <w:bookmarkStart w:id="445" w:name="_Toc513394295"/>
      <w:bookmarkStart w:id="446" w:name="_Toc42264736"/>
      <w:r w:rsidRPr="002A2C7F">
        <w:rPr>
          <w:rFonts w:ascii="Arial" w:eastAsia="Times New Roman" w:hAnsi="Arial" w:cs="Arial"/>
          <w:bCs/>
          <w:color w:val="5F5F5F"/>
          <w:sz w:val="18"/>
          <w:szCs w:val="18"/>
          <w:lang w:val="eu-ES" w:eastAsia="es-ES"/>
        </w:rPr>
        <w:t>1.</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84</w:t>
      </w:r>
      <w:r w:rsidRPr="002A2C7F">
        <w:rPr>
          <w:rFonts w:ascii="Arial" w:hAnsi="Arial" w:cs="Arial"/>
          <w:lang w:val="eu-ES"/>
        </w:rPr>
        <w:fldChar w:fldCharType="end"/>
      </w:r>
      <w:r w:rsidRPr="002A2C7F">
        <w:rPr>
          <w:rFonts w:ascii="Arial" w:hAnsi="Arial" w:cs="Arial"/>
          <w:lang w:val="eu-ES"/>
        </w:rPr>
        <w:t xml:space="preserve"> </w:t>
      </w:r>
      <w:r w:rsidRPr="002A2C7F">
        <w:rPr>
          <w:rFonts w:ascii="Arial" w:eastAsia="Times New Roman" w:hAnsi="Arial" w:cs="Arial"/>
          <w:bCs/>
          <w:color w:val="5F5F5F"/>
          <w:sz w:val="18"/>
          <w:szCs w:val="18"/>
          <w:lang w:val="eu-ES" w:eastAsia="es-ES"/>
        </w:rPr>
        <w:t>Taula</w:t>
      </w:r>
      <w:r w:rsidRPr="002A2C7F">
        <w:rPr>
          <w:rFonts w:ascii="Arial" w:eastAsia="Times New Roman" w:hAnsi="Arial" w:cs="Arial"/>
          <w:bCs/>
          <w:color w:val="5F5F5F"/>
          <w:sz w:val="18"/>
          <w:szCs w:val="18"/>
          <w:lang w:val="eu-ES" w:eastAsia="es-ES"/>
        </w:rPr>
        <w:tab/>
      </w:r>
      <w:bookmarkEnd w:id="444"/>
      <w:bookmarkEnd w:id="445"/>
      <w:r w:rsidRPr="002A2C7F">
        <w:rPr>
          <w:rFonts w:ascii="Arial" w:eastAsia="Times New Roman" w:hAnsi="Arial" w:cs="Arial"/>
          <w:bCs/>
          <w:color w:val="5F5F5F"/>
          <w:sz w:val="18"/>
          <w:szCs w:val="18"/>
          <w:lang w:val="eu-ES" w:eastAsia="es-ES"/>
        </w:rPr>
        <w:t>GIZARTE-EKONOMIAREN GEFK SOLDATEN ESKUALDEKAKO BANAKETA ETA SOLDATEN BATEZ BESTEKO RATIOA (EUROAK/ENPLEGATUA) 2018AN (zifra absolutuak eta% bertikalak)</w:t>
      </w:r>
      <w:bookmarkEnd w:id="446"/>
    </w:p>
    <w:tbl>
      <w:tblPr>
        <w:tblW w:w="5000" w:type="pct"/>
        <w:jc w:val="center"/>
        <w:tblCellMar>
          <w:left w:w="70" w:type="dxa"/>
          <w:right w:w="70" w:type="dxa"/>
        </w:tblCellMar>
        <w:tblLook w:val="04A0" w:firstRow="1" w:lastRow="0" w:firstColumn="1" w:lastColumn="0" w:noHBand="0" w:noVBand="1"/>
      </w:tblPr>
      <w:tblGrid>
        <w:gridCol w:w="1965"/>
        <w:gridCol w:w="1904"/>
        <w:gridCol w:w="1904"/>
        <w:gridCol w:w="2711"/>
      </w:tblGrid>
      <w:tr w:rsidR="00D07764" w:rsidRPr="002A2C7F" w14:paraId="2D90DE08" w14:textId="77777777" w:rsidTr="00413A72">
        <w:trPr>
          <w:jc w:val="center"/>
        </w:trPr>
        <w:tc>
          <w:tcPr>
            <w:tcW w:w="0" w:type="auto"/>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vAlign w:val="center"/>
            <w:hideMark/>
          </w:tcPr>
          <w:p w14:paraId="2B46FF8C" w14:textId="77777777" w:rsidR="00D07764" w:rsidRPr="002A2C7F" w:rsidRDefault="00D07764" w:rsidP="00482B3F">
            <w:pPr>
              <w:spacing w:after="0" w:line="240" w:lineRule="auto"/>
              <w:jc w:val="center"/>
              <w:rPr>
                <w:rFonts w:ascii="Arial" w:eastAsia="Times New Roman" w:hAnsi="Arial" w:cs="Arial"/>
                <w:color w:val="000000"/>
                <w:lang w:val="eu-ES" w:eastAsia="es-ES"/>
              </w:rPr>
            </w:pPr>
          </w:p>
        </w:tc>
        <w:tc>
          <w:tcPr>
            <w:tcW w:w="2244"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DC662B8"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Soldatak</w:t>
            </w:r>
          </w:p>
        </w:tc>
        <w:tc>
          <w:tcPr>
            <w:tcW w:w="1598" w:type="pct"/>
            <w:vMerge w:val="restart"/>
            <w:tcBorders>
              <w:top w:val="single" w:sz="8" w:space="0" w:color="053A85"/>
              <w:left w:val="single" w:sz="8" w:space="0" w:color="1F3864" w:themeColor="accent1" w:themeShade="80"/>
              <w:bottom w:val="single" w:sz="8" w:space="0" w:color="BFBFBF"/>
              <w:right w:val="single" w:sz="8" w:space="0" w:color="053A85"/>
            </w:tcBorders>
            <w:shd w:val="clear" w:color="auto" w:fill="auto"/>
            <w:vAlign w:val="center"/>
            <w:hideMark/>
          </w:tcPr>
          <w:p w14:paraId="1EC603E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Soldatak enpleguko</w:t>
            </w:r>
          </w:p>
        </w:tc>
      </w:tr>
      <w:tr w:rsidR="00D07764" w:rsidRPr="002A2C7F" w14:paraId="3583199F" w14:textId="77777777" w:rsidTr="00413A72">
        <w:trPr>
          <w:jc w:val="center"/>
        </w:trPr>
        <w:tc>
          <w:tcPr>
            <w:tcW w:w="0" w:type="auto"/>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29A2B153" w14:textId="77777777" w:rsidR="00D07764" w:rsidRPr="002A2C7F" w:rsidRDefault="00D07764" w:rsidP="00482B3F">
            <w:pPr>
              <w:spacing w:after="0" w:line="240" w:lineRule="auto"/>
              <w:rPr>
                <w:rFonts w:ascii="Arial" w:eastAsia="Times New Roman" w:hAnsi="Arial" w:cs="Arial"/>
                <w:color w:val="000000"/>
                <w:lang w:val="eu-ES" w:eastAsia="es-ES"/>
              </w:rPr>
            </w:pPr>
          </w:p>
        </w:tc>
        <w:tc>
          <w:tcPr>
            <w:tcW w:w="11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1797D84" w14:textId="77777777" w:rsidR="00D07764" w:rsidRPr="002A2C7F" w:rsidRDefault="00D07764" w:rsidP="00482B3F">
            <w:pPr>
              <w:spacing w:after="0" w:line="240" w:lineRule="auto"/>
              <w:ind w:right="251"/>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1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CD10BEB" w14:textId="77777777" w:rsidR="00D07764" w:rsidRPr="002A2C7F" w:rsidRDefault="00D07764" w:rsidP="00482B3F">
            <w:pPr>
              <w:spacing w:after="0" w:line="240" w:lineRule="auto"/>
              <w:ind w:right="251"/>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1598" w:type="pct"/>
            <w:vMerge/>
            <w:tcBorders>
              <w:top w:val="single" w:sz="8" w:space="0" w:color="BFBFBF"/>
              <w:left w:val="single" w:sz="8" w:space="0" w:color="1F3864" w:themeColor="accent1" w:themeShade="80"/>
              <w:bottom w:val="single" w:sz="8" w:space="0" w:color="053A85"/>
              <w:right w:val="single" w:sz="8" w:space="0" w:color="053A85"/>
            </w:tcBorders>
            <w:shd w:val="clear" w:color="auto" w:fill="auto"/>
            <w:vAlign w:val="center"/>
            <w:hideMark/>
          </w:tcPr>
          <w:p w14:paraId="4AC2FD7A" w14:textId="77777777" w:rsidR="00D07764" w:rsidRPr="002A2C7F" w:rsidRDefault="00D07764" w:rsidP="00482B3F">
            <w:pPr>
              <w:spacing w:after="0" w:line="240" w:lineRule="auto"/>
              <w:ind w:right="251"/>
              <w:rPr>
                <w:rFonts w:ascii="Arial" w:eastAsia="Times New Roman" w:hAnsi="Arial" w:cs="Arial"/>
                <w:b/>
                <w:bCs/>
                <w:color w:val="000000"/>
                <w:sz w:val="16"/>
                <w:szCs w:val="16"/>
                <w:lang w:val="eu-ES" w:eastAsia="es-ES"/>
              </w:rPr>
            </w:pPr>
          </w:p>
        </w:tc>
      </w:tr>
      <w:tr w:rsidR="00733822" w:rsidRPr="002A2C7F" w14:paraId="398DA31E" w14:textId="77777777" w:rsidTr="00413A72">
        <w:trPr>
          <w:jc w:val="center"/>
        </w:trPr>
        <w:tc>
          <w:tcPr>
            <w:tcW w:w="0" w:type="auto"/>
            <w:tcBorders>
              <w:top w:val="single" w:sz="8" w:space="0" w:color="053A85"/>
              <w:left w:val="nil"/>
              <w:bottom w:val="nil"/>
              <w:right w:val="single" w:sz="8" w:space="0" w:color="053A85"/>
            </w:tcBorders>
            <w:shd w:val="clear" w:color="auto" w:fill="auto"/>
            <w:hideMark/>
          </w:tcPr>
          <w:p w14:paraId="017ABC9C" w14:textId="69593C1C"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1122"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5CA269F6"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170.913.993</w:t>
            </w:r>
          </w:p>
        </w:tc>
        <w:tc>
          <w:tcPr>
            <w:tcW w:w="1122"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noWrap/>
            <w:vAlign w:val="bottom"/>
            <w:hideMark/>
          </w:tcPr>
          <w:p w14:paraId="5DC7F289"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w:t>
            </w:r>
          </w:p>
        </w:tc>
        <w:tc>
          <w:tcPr>
            <w:tcW w:w="1598" w:type="pct"/>
            <w:tcBorders>
              <w:top w:val="single" w:sz="8" w:space="0" w:color="053A85"/>
              <w:left w:val="single" w:sz="8" w:space="0" w:color="053A85"/>
              <w:bottom w:val="nil"/>
              <w:right w:val="nil"/>
            </w:tcBorders>
            <w:shd w:val="clear" w:color="auto" w:fill="auto"/>
            <w:noWrap/>
            <w:vAlign w:val="bottom"/>
            <w:hideMark/>
          </w:tcPr>
          <w:p w14:paraId="5AB053D9"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34.542</w:t>
            </w:r>
          </w:p>
        </w:tc>
      </w:tr>
      <w:tr w:rsidR="00733822" w:rsidRPr="002A2C7F" w14:paraId="3F6FBB78" w14:textId="77777777" w:rsidTr="00482B3F">
        <w:trPr>
          <w:jc w:val="center"/>
        </w:trPr>
        <w:tc>
          <w:tcPr>
            <w:tcW w:w="0" w:type="auto"/>
            <w:tcBorders>
              <w:top w:val="nil"/>
              <w:left w:val="nil"/>
              <w:bottom w:val="nil"/>
              <w:right w:val="single" w:sz="8" w:space="0" w:color="053A85"/>
            </w:tcBorders>
            <w:shd w:val="clear" w:color="auto" w:fill="auto"/>
            <w:hideMark/>
          </w:tcPr>
          <w:p w14:paraId="09B79656" w14:textId="56232896"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630F0BF3"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24.410.782</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534A57A5"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c>
          <w:tcPr>
            <w:tcW w:w="1598" w:type="pct"/>
            <w:tcBorders>
              <w:top w:val="nil"/>
              <w:left w:val="single" w:sz="8" w:space="0" w:color="053A85"/>
              <w:bottom w:val="nil"/>
              <w:right w:val="nil"/>
            </w:tcBorders>
            <w:shd w:val="clear" w:color="auto" w:fill="auto"/>
            <w:noWrap/>
            <w:vAlign w:val="bottom"/>
            <w:hideMark/>
          </w:tcPr>
          <w:p w14:paraId="66114422"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34.046</w:t>
            </w:r>
          </w:p>
        </w:tc>
      </w:tr>
      <w:tr w:rsidR="00733822" w:rsidRPr="002A2C7F" w14:paraId="4D8505CC" w14:textId="77777777" w:rsidTr="00482B3F">
        <w:trPr>
          <w:jc w:val="center"/>
        </w:trPr>
        <w:tc>
          <w:tcPr>
            <w:tcW w:w="0" w:type="auto"/>
            <w:tcBorders>
              <w:top w:val="nil"/>
              <w:left w:val="nil"/>
              <w:bottom w:val="nil"/>
              <w:right w:val="single" w:sz="8" w:space="0" w:color="053A85"/>
            </w:tcBorders>
            <w:shd w:val="clear" w:color="auto" w:fill="auto"/>
            <w:hideMark/>
          </w:tcPr>
          <w:p w14:paraId="3C77D2BF" w14:textId="24DCAB4B"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5BDCAF4B"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121.560.082</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3C3DBC25"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w:t>
            </w:r>
          </w:p>
        </w:tc>
        <w:tc>
          <w:tcPr>
            <w:tcW w:w="1598" w:type="pct"/>
            <w:tcBorders>
              <w:top w:val="nil"/>
              <w:left w:val="single" w:sz="8" w:space="0" w:color="053A85"/>
              <w:bottom w:val="nil"/>
              <w:right w:val="nil"/>
            </w:tcBorders>
            <w:shd w:val="clear" w:color="auto" w:fill="auto"/>
            <w:noWrap/>
            <w:vAlign w:val="bottom"/>
            <w:hideMark/>
          </w:tcPr>
          <w:p w14:paraId="2767A080"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35.869</w:t>
            </w:r>
          </w:p>
        </w:tc>
      </w:tr>
      <w:tr w:rsidR="00733822" w:rsidRPr="002A2C7F" w14:paraId="10B02DFB" w14:textId="77777777" w:rsidTr="00482B3F">
        <w:trPr>
          <w:jc w:val="center"/>
        </w:trPr>
        <w:tc>
          <w:tcPr>
            <w:tcW w:w="0" w:type="auto"/>
            <w:tcBorders>
              <w:top w:val="nil"/>
              <w:left w:val="nil"/>
              <w:bottom w:val="nil"/>
              <w:right w:val="single" w:sz="8" w:space="0" w:color="053A85"/>
            </w:tcBorders>
            <w:shd w:val="clear" w:color="auto" w:fill="auto"/>
            <w:hideMark/>
          </w:tcPr>
          <w:p w14:paraId="033C3EE7" w14:textId="72C7E92F"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3945C496"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139.540.111</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44938FD4"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c>
          <w:tcPr>
            <w:tcW w:w="1598" w:type="pct"/>
            <w:tcBorders>
              <w:top w:val="nil"/>
              <w:left w:val="single" w:sz="8" w:space="0" w:color="053A85"/>
              <w:bottom w:val="nil"/>
              <w:right w:val="nil"/>
            </w:tcBorders>
            <w:shd w:val="clear" w:color="auto" w:fill="auto"/>
            <w:noWrap/>
            <w:vAlign w:val="bottom"/>
            <w:hideMark/>
          </w:tcPr>
          <w:p w14:paraId="6C01809E"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31.463</w:t>
            </w:r>
          </w:p>
        </w:tc>
      </w:tr>
      <w:tr w:rsidR="00733822" w:rsidRPr="002A2C7F" w14:paraId="349E931C" w14:textId="77777777" w:rsidTr="00482B3F">
        <w:trPr>
          <w:jc w:val="center"/>
        </w:trPr>
        <w:tc>
          <w:tcPr>
            <w:tcW w:w="0" w:type="auto"/>
            <w:tcBorders>
              <w:top w:val="nil"/>
              <w:left w:val="nil"/>
              <w:bottom w:val="nil"/>
              <w:right w:val="single" w:sz="8" w:space="0" w:color="053A85"/>
            </w:tcBorders>
            <w:shd w:val="clear" w:color="auto" w:fill="auto"/>
            <w:hideMark/>
          </w:tcPr>
          <w:p w14:paraId="51E09DF8" w14:textId="76D732BA"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31191E3E"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133.762.851</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2BAA00A0"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w:t>
            </w:r>
          </w:p>
        </w:tc>
        <w:tc>
          <w:tcPr>
            <w:tcW w:w="1598" w:type="pct"/>
            <w:tcBorders>
              <w:top w:val="nil"/>
              <w:left w:val="single" w:sz="8" w:space="0" w:color="053A85"/>
              <w:bottom w:val="nil"/>
              <w:right w:val="nil"/>
            </w:tcBorders>
            <w:shd w:val="clear" w:color="auto" w:fill="auto"/>
            <w:noWrap/>
            <w:vAlign w:val="bottom"/>
            <w:hideMark/>
          </w:tcPr>
          <w:p w14:paraId="33E6B445"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32.248</w:t>
            </w:r>
          </w:p>
        </w:tc>
      </w:tr>
      <w:tr w:rsidR="00733822" w:rsidRPr="002A2C7F" w14:paraId="5D9FEA08" w14:textId="77777777" w:rsidTr="00482B3F">
        <w:trPr>
          <w:jc w:val="center"/>
        </w:trPr>
        <w:tc>
          <w:tcPr>
            <w:tcW w:w="0" w:type="auto"/>
            <w:tcBorders>
              <w:top w:val="nil"/>
              <w:left w:val="nil"/>
              <w:bottom w:val="nil"/>
              <w:right w:val="single" w:sz="8" w:space="0" w:color="053A85"/>
            </w:tcBorders>
            <w:shd w:val="clear" w:color="auto" w:fill="auto"/>
            <w:hideMark/>
          </w:tcPr>
          <w:p w14:paraId="427E5D0F" w14:textId="07BB7A25"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04C4D1A8"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169.851.945</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0DABDF45"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w:t>
            </w:r>
          </w:p>
        </w:tc>
        <w:tc>
          <w:tcPr>
            <w:tcW w:w="1598" w:type="pct"/>
            <w:tcBorders>
              <w:top w:val="nil"/>
              <w:left w:val="single" w:sz="8" w:space="0" w:color="053A85"/>
              <w:bottom w:val="nil"/>
              <w:right w:val="nil"/>
            </w:tcBorders>
            <w:shd w:val="clear" w:color="auto" w:fill="auto"/>
            <w:noWrap/>
            <w:vAlign w:val="bottom"/>
            <w:hideMark/>
          </w:tcPr>
          <w:p w14:paraId="15A10740"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36.860</w:t>
            </w:r>
          </w:p>
        </w:tc>
      </w:tr>
      <w:tr w:rsidR="00733822" w:rsidRPr="002A2C7F" w14:paraId="0DF63DD9" w14:textId="77777777" w:rsidTr="00482B3F">
        <w:trPr>
          <w:jc w:val="center"/>
        </w:trPr>
        <w:tc>
          <w:tcPr>
            <w:tcW w:w="0" w:type="auto"/>
            <w:tcBorders>
              <w:top w:val="nil"/>
              <w:left w:val="nil"/>
              <w:bottom w:val="nil"/>
              <w:right w:val="single" w:sz="8" w:space="0" w:color="053A85"/>
            </w:tcBorders>
            <w:shd w:val="clear" w:color="auto" w:fill="auto"/>
            <w:hideMark/>
          </w:tcPr>
          <w:p w14:paraId="5AE20F32" w14:textId="27BF33BE"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2D6DC649"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203.399.822</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675C9F2E"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9,2</w:t>
            </w:r>
          </w:p>
        </w:tc>
        <w:tc>
          <w:tcPr>
            <w:tcW w:w="1598" w:type="pct"/>
            <w:tcBorders>
              <w:top w:val="nil"/>
              <w:left w:val="single" w:sz="8" w:space="0" w:color="053A85"/>
              <w:bottom w:val="nil"/>
              <w:right w:val="nil"/>
            </w:tcBorders>
            <w:shd w:val="clear" w:color="auto" w:fill="auto"/>
            <w:noWrap/>
            <w:vAlign w:val="bottom"/>
            <w:hideMark/>
          </w:tcPr>
          <w:p w14:paraId="67539E8C"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33.564</w:t>
            </w:r>
          </w:p>
        </w:tc>
      </w:tr>
      <w:tr w:rsidR="00733822" w:rsidRPr="002A2C7F" w14:paraId="56E27A88" w14:textId="77777777" w:rsidTr="00482B3F">
        <w:trPr>
          <w:jc w:val="center"/>
        </w:trPr>
        <w:tc>
          <w:tcPr>
            <w:tcW w:w="0" w:type="auto"/>
            <w:tcBorders>
              <w:top w:val="nil"/>
              <w:left w:val="nil"/>
              <w:bottom w:val="nil"/>
              <w:right w:val="single" w:sz="8" w:space="0" w:color="053A85"/>
            </w:tcBorders>
            <w:shd w:val="clear" w:color="auto" w:fill="auto"/>
            <w:hideMark/>
          </w:tcPr>
          <w:p w14:paraId="3AAF7145" w14:textId="03BE8082"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779929D2"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389.426.525</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49E6619D"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w:t>
            </w:r>
          </w:p>
        </w:tc>
        <w:tc>
          <w:tcPr>
            <w:tcW w:w="1598" w:type="pct"/>
            <w:tcBorders>
              <w:top w:val="nil"/>
              <w:left w:val="single" w:sz="8" w:space="0" w:color="053A85"/>
              <w:bottom w:val="nil"/>
              <w:right w:val="nil"/>
            </w:tcBorders>
            <w:shd w:val="clear" w:color="auto" w:fill="auto"/>
            <w:noWrap/>
            <w:vAlign w:val="bottom"/>
            <w:hideMark/>
          </w:tcPr>
          <w:p w14:paraId="263B957C"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34.687</w:t>
            </w:r>
          </w:p>
        </w:tc>
      </w:tr>
      <w:tr w:rsidR="00733822" w:rsidRPr="002A2C7F" w14:paraId="043761D3" w14:textId="77777777" w:rsidTr="00482B3F">
        <w:trPr>
          <w:jc w:val="center"/>
        </w:trPr>
        <w:tc>
          <w:tcPr>
            <w:tcW w:w="0" w:type="auto"/>
            <w:tcBorders>
              <w:top w:val="nil"/>
              <w:left w:val="nil"/>
              <w:bottom w:val="nil"/>
              <w:right w:val="single" w:sz="8" w:space="0" w:color="053A85"/>
            </w:tcBorders>
            <w:shd w:val="clear" w:color="auto" w:fill="auto"/>
            <w:hideMark/>
          </w:tcPr>
          <w:p w14:paraId="49838DFF" w14:textId="51014999"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56EB3A44"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242.813.823</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1927193F"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11,0</w:t>
            </w:r>
          </w:p>
        </w:tc>
        <w:tc>
          <w:tcPr>
            <w:tcW w:w="1598" w:type="pct"/>
            <w:tcBorders>
              <w:top w:val="nil"/>
              <w:left w:val="single" w:sz="8" w:space="0" w:color="053A85"/>
              <w:bottom w:val="nil"/>
              <w:right w:val="nil"/>
            </w:tcBorders>
            <w:shd w:val="clear" w:color="auto" w:fill="auto"/>
            <w:noWrap/>
            <w:vAlign w:val="bottom"/>
            <w:hideMark/>
          </w:tcPr>
          <w:p w14:paraId="0C0057DD"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40.115</w:t>
            </w:r>
          </w:p>
        </w:tc>
      </w:tr>
      <w:tr w:rsidR="00733822" w:rsidRPr="002A2C7F" w14:paraId="1DC2B132" w14:textId="77777777" w:rsidTr="00482B3F">
        <w:trPr>
          <w:jc w:val="center"/>
        </w:trPr>
        <w:tc>
          <w:tcPr>
            <w:tcW w:w="0" w:type="auto"/>
            <w:tcBorders>
              <w:top w:val="nil"/>
              <w:left w:val="nil"/>
              <w:bottom w:val="nil"/>
              <w:right w:val="single" w:sz="8" w:space="0" w:color="053A85"/>
            </w:tcBorders>
            <w:shd w:val="clear" w:color="auto" w:fill="auto"/>
            <w:hideMark/>
          </w:tcPr>
          <w:p w14:paraId="5BB09964" w14:textId="4B0097BC"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1122" w:type="pct"/>
            <w:tcBorders>
              <w:top w:val="nil"/>
              <w:left w:val="single" w:sz="8" w:space="0" w:color="053A85"/>
              <w:bottom w:val="nil"/>
              <w:right w:val="single" w:sz="8" w:space="0" w:color="A6A6A6" w:themeColor="background1" w:themeShade="A6"/>
            </w:tcBorders>
            <w:shd w:val="clear" w:color="auto" w:fill="auto"/>
            <w:noWrap/>
            <w:vAlign w:val="bottom"/>
            <w:hideMark/>
          </w:tcPr>
          <w:p w14:paraId="20F984F2"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552.496.376</w:t>
            </w:r>
          </w:p>
        </w:tc>
        <w:tc>
          <w:tcPr>
            <w:tcW w:w="1122" w:type="pct"/>
            <w:tcBorders>
              <w:top w:val="nil"/>
              <w:left w:val="single" w:sz="8" w:space="0" w:color="A6A6A6" w:themeColor="background1" w:themeShade="A6"/>
              <w:bottom w:val="nil"/>
              <w:right w:val="single" w:sz="8" w:space="0" w:color="053A85"/>
            </w:tcBorders>
            <w:shd w:val="clear" w:color="auto" w:fill="auto"/>
            <w:noWrap/>
            <w:vAlign w:val="bottom"/>
            <w:hideMark/>
          </w:tcPr>
          <w:p w14:paraId="1F6DF5CF"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24,9</w:t>
            </w:r>
          </w:p>
        </w:tc>
        <w:tc>
          <w:tcPr>
            <w:tcW w:w="1598" w:type="pct"/>
            <w:tcBorders>
              <w:top w:val="nil"/>
              <w:left w:val="single" w:sz="8" w:space="0" w:color="053A85"/>
              <w:bottom w:val="nil"/>
              <w:right w:val="nil"/>
            </w:tcBorders>
            <w:shd w:val="clear" w:color="auto" w:fill="auto"/>
            <w:noWrap/>
            <w:vAlign w:val="bottom"/>
            <w:hideMark/>
          </w:tcPr>
          <w:p w14:paraId="587BBB06"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41.554</w:t>
            </w:r>
          </w:p>
        </w:tc>
      </w:tr>
      <w:tr w:rsidR="00733822" w:rsidRPr="002A2C7F" w14:paraId="511B3CEB" w14:textId="77777777" w:rsidTr="00482B3F">
        <w:trPr>
          <w:jc w:val="center"/>
        </w:trPr>
        <w:tc>
          <w:tcPr>
            <w:tcW w:w="0" w:type="auto"/>
            <w:tcBorders>
              <w:top w:val="nil"/>
              <w:left w:val="nil"/>
              <w:bottom w:val="single" w:sz="8" w:space="0" w:color="053A85"/>
              <w:right w:val="single" w:sz="8" w:space="0" w:color="053A85"/>
            </w:tcBorders>
            <w:shd w:val="clear" w:color="auto" w:fill="auto"/>
            <w:hideMark/>
          </w:tcPr>
          <w:p w14:paraId="511480BD" w14:textId="0A08A1D3"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1122" w:type="pct"/>
            <w:tcBorders>
              <w:top w:val="nil"/>
              <w:left w:val="single" w:sz="8" w:space="0" w:color="053A85"/>
              <w:bottom w:val="single" w:sz="8" w:space="0" w:color="053A85"/>
              <w:right w:val="single" w:sz="8" w:space="0" w:color="A6A6A6" w:themeColor="background1" w:themeShade="A6"/>
            </w:tcBorders>
            <w:shd w:val="clear" w:color="auto" w:fill="auto"/>
            <w:noWrap/>
            <w:vAlign w:val="bottom"/>
            <w:hideMark/>
          </w:tcPr>
          <w:p w14:paraId="1A9BA7A2"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68.626.087</w:t>
            </w:r>
          </w:p>
        </w:tc>
        <w:tc>
          <w:tcPr>
            <w:tcW w:w="1122" w:type="pct"/>
            <w:tcBorders>
              <w:top w:val="nil"/>
              <w:left w:val="single" w:sz="8" w:space="0" w:color="A6A6A6" w:themeColor="background1" w:themeShade="A6"/>
              <w:bottom w:val="single" w:sz="8" w:space="0" w:color="053A85"/>
              <w:right w:val="single" w:sz="8" w:space="0" w:color="053A85"/>
            </w:tcBorders>
            <w:shd w:val="clear" w:color="auto" w:fill="auto"/>
            <w:noWrap/>
            <w:vAlign w:val="bottom"/>
            <w:hideMark/>
          </w:tcPr>
          <w:p w14:paraId="607AA494"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c>
          <w:tcPr>
            <w:tcW w:w="1598" w:type="pct"/>
            <w:tcBorders>
              <w:top w:val="nil"/>
              <w:left w:val="single" w:sz="8" w:space="0" w:color="053A85"/>
              <w:bottom w:val="single" w:sz="8" w:space="0" w:color="053A85"/>
              <w:right w:val="nil"/>
            </w:tcBorders>
            <w:shd w:val="clear" w:color="auto" w:fill="auto"/>
            <w:noWrap/>
            <w:vAlign w:val="bottom"/>
            <w:hideMark/>
          </w:tcPr>
          <w:p w14:paraId="5C089A7B" w14:textId="77777777" w:rsidR="00733822" w:rsidRPr="002A2C7F" w:rsidRDefault="00733822" w:rsidP="00733822">
            <w:pPr>
              <w:spacing w:after="0" w:line="240" w:lineRule="auto"/>
              <w:ind w:right="25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39.737</w:t>
            </w:r>
          </w:p>
        </w:tc>
      </w:tr>
      <w:tr w:rsidR="00D07764" w:rsidRPr="002A2C7F" w14:paraId="4C67E811" w14:textId="77777777" w:rsidTr="00482B3F">
        <w:trPr>
          <w:jc w:val="center"/>
        </w:trPr>
        <w:tc>
          <w:tcPr>
            <w:tcW w:w="0" w:type="auto"/>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1CFCF437"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122"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2F31AA96" w14:textId="77777777" w:rsidR="00D07764" w:rsidRPr="002A2C7F" w:rsidRDefault="00D07764" w:rsidP="00482B3F">
            <w:pPr>
              <w:spacing w:after="0" w:line="240" w:lineRule="auto"/>
              <w:ind w:right="25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2.216.802.396</w:t>
            </w:r>
          </w:p>
        </w:tc>
        <w:tc>
          <w:tcPr>
            <w:tcW w:w="1122"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1F6A16B5" w14:textId="77777777" w:rsidR="00D07764" w:rsidRPr="002A2C7F" w:rsidRDefault="00D07764" w:rsidP="00482B3F">
            <w:pPr>
              <w:spacing w:after="0" w:line="240" w:lineRule="auto"/>
              <w:ind w:right="25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598"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43F5EBE7" w14:textId="77777777" w:rsidR="00D07764" w:rsidRPr="002A2C7F" w:rsidRDefault="00D07764" w:rsidP="00482B3F">
            <w:pPr>
              <w:spacing w:after="0" w:line="240" w:lineRule="auto"/>
              <w:ind w:right="25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36.575</w:t>
            </w:r>
          </w:p>
        </w:tc>
      </w:tr>
    </w:tbl>
    <w:p w14:paraId="493EA446" w14:textId="77777777" w:rsidR="00D07764" w:rsidRPr="002A2C7F" w:rsidRDefault="00D07764" w:rsidP="00D07764">
      <w:pPr>
        <w:spacing w:line="264" w:lineRule="auto"/>
        <w:rPr>
          <w:rFonts w:ascii="Arial" w:hAnsi="Arial" w:cs="Arial"/>
          <w:sz w:val="20"/>
          <w:lang w:val="eu-ES"/>
        </w:rPr>
      </w:pPr>
    </w:p>
    <w:p w14:paraId="0330F1F1" w14:textId="41CCF2D4" w:rsidR="00D07764" w:rsidRPr="002A2C7F" w:rsidRDefault="00D07764" w:rsidP="00D07764">
      <w:pPr>
        <w:spacing w:after="0" w:line="276" w:lineRule="auto"/>
        <w:ind w:left="1134" w:hanging="1134"/>
        <w:rPr>
          <w:rFonts w:ascii="Arial" w:eastAsia="Times New Roman" w:hAnsi="Arial" w:cs="Arial"/>
          <w:bCs/>
          <w:color w:val="5F5F5F"/>
          <w:sz w:val="18"/>
          <w:szCs w:val="18"/>
          <w:lang w:val="eu-ES" w:eastAsia="es-ES"/>
        </w:rPr>
      </w:pPr>
      <w:r w:rsidRPr="002A2C7F">
        <w:rPr>
          <w:rFonts w:ascii="Arial" w:hAnsi="Arial" w:cs="Arial"/>
          <w:b/>
          <w:color w:val="5F5F5F"/>
          <w:sz w:val="18"/>
          <w:szCs w:val="18"/>
          <w:lang w:val="eu-ES"/>
        </w:rPr>
        <w:br w:type="page"/>
      </w:r>
      <w:bookmarkStart w:id="447" w:name="_Toc525300022"/>
      <w:bookmarkStart w:id="448" w:name="_Toc513394296"/>
      <w:bookmarkStart w:id="449" w:name="_Toc42264737"/>
      <w:r w:rsidRPr="002A2C7F">
        <w:rPr>
          <w:rFonts w:ascii="Arial" w:eastAsia="Times New Roman" w:hAnsi="Arial" w:cs="Arial"/>
          <w:bCs/>
          <w:color w:val="5F5F5F"/>
          <w:sz w:val="18"/>
          <w:szCs w:val="18"/>
          <w:lang w:val="eu-ES" w:eastAsia="es-ES"/>
        </w:rPr>
        <w:lastRenderedPageBreak/>
        <w:t>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85</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47"/>
      <w:bookmarkEnd w:id="448"/>
      <w:r w:rsidRPr="002A2C7F">
        <w:rPr>
          <w:rFonts w:ascii="Arial" w:eastAsia="Times New Roman" w:hAnsi="Arial" w:cs="Arial"/>
          <w:bCs/>
          <w:color w:val="5F5F5F"/>
          <w:sz w:val="18"/>
          <w:szCs w:val="18"/>
          <w:lang w:val="eu-ES" w:eastAsia="es-ES"/>
        </w:rPr>
        <w:t>GIZARTE-EKONOMIAREN FORMA KLASIKOEN BEGD-AREN ESKUALDE-BANAKETA ETA ITXURAZKO PRODUKTIBITATEA (BEGd euro/enplegatua) 2018an (zifra absolutuak eta% bertikalak)</w:t>
      </w:r>
      <w:bookmarkEnd w:id="449"/>
    </w:p>
    <w:tbl>
      <w:tblPr>
        <w:tblW w:w="5000" w:type="pct"/>
        <w:jc w:val="center"/>
        <w:tblCellMar>
          <w:left w:w="70" w:type="dxa"/>
          <w:right w:w="70" w:type="dxa"/>
        </w:tblCellMar>
        <w:tblLook w:val="04A0" w:firstRow="1" w:lastRow="0" w:firstColumn="1" w:lastColumn="0" w:noHBand="0" w:noVBand="1"/>
      </w:tblPr>
      <w:tblGrid>
        <w:gridCol w:w="2181"/>
        <w:gridCol w:w="1866"/>
        <w:gridCol w:w="1866"/>
        <w:gridCol w:w="2571"/>
      </w:tblGrid>
      <w:tr w:rsidR="00D07764" w:rsidRPr="002A2C7F" w14:paraId="3E6A2132" w14:textId="77777777" w:rsidTr="00733822">
        <w:trPr>
          <w:trHeight w:val="266"/>
          <w:jc w:val="center"/>
        </w:trPr>
        <w:tc>
          <w:tcPr>
            <w:tcW w:w="1285" w:type="pct"/>
            <w:vMerge w:val="restart"/>
            <w:tcBorders>
              <w:top w:val="single" w:sz="8" w:space="0" w:color="053A85"/>
              <w:left w:val="single" w:sz="8" w:space="0" w:color="053A85"/>
              <w:bottom w:val="single" w:sz="8" w:space="0" w:color="BFBFBF"/>
              <w:right w:val="single" w:sz="8" w:space="0" w:color="1F3864" w:themeColor="accent1" w:themeShade="80"/>
            </w:tcBorders>
            <w:shd w:val="clear" w:color="auto" w:fill="auto"/>
            <w:vAlign w:val="center"/>
            <w:hideMark/>
          </w:tcPr>
          <w:p w14:paraId="07BE5C3B" w14:textId="77777777" w:rsidR="00D07764" w:rsidRPr="002A2C7F" w:rsidRDefault="00D07764" w:rsidP="00482B3F">
            <w:pPr>
              <w:spacing w:after="0" w:line="240" w:lineRule="auto"/>
              <w:jc w:val="center"/>
              <w:rPr>
                <w:rFonts w:ascii="Arial" w:eastAsia="Times New Roman" w:hAnsi="Arial" w:cs="Arial"/>
                <w:color w:val="000000"/>
                <w:lang w:val="eu-ES" w:eastAsia="es-ES"/>
              </w:rPr>
            </w:pPr>
          </w:p>
        </w:tc>
        <w:tc>
          <w:tcPr>
            <w:tcW w:w="219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CE50753"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BEGd</w:t>
            </w:r>
          </w:p>
        </w:tc>
        <w:tc>
          <w:tcPr>
            <w:tcW w:w="1515" w:type="pct"/>
            <w:vMerge w:val="restart"/>
            <w:tcBorders>
              <w:top w:val="single" w:sz="8" w:space="0" w:color="053A85"/>
              <w:left w:val="single" w:sz="8" w:space="0" w:color="1F3864" w:themeColor="accent1" w:themeShade="80"/>
              <w:bottom w:val="single" w:sz="8" w:space="0" w:color="BFBFBF"/>
              <w:right w:val="single" w:sz="8" w:space="0" w:color="053A85"/>
            </w:tcBorders>
            <w:shd w:val="clear" w:color="auto" w:fill="auto"/>
            <w:vAlign w:val="center"/>
            <w:hideMark/>
          </w:tcPr>
          <w:p w14:paraId="6956B4FC"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Itxurazko produktibitatea</w:t>
            </w:r>
          </w:p>
        </w:tc>
      </w:tr>
      <w:tr w:rsidR="00D07764" w:rsidRPr="002A2C7F" w14:paraId="1D153780" w14:textId="77777777" w:rsidTr="00413A72">
        <w:trPr>
          <w:jc w:val="center"/>
        </w:trPr>
        <w:tc>
          <w:tcPr>
            <w:tcW w:w="1285" w:type="pct"/>
            <w:vMerge/>
            <w:tcBorders>
              <w:top w:val="single" w:sz="8" w:space="0" w:color="BFBFBF"/>
              <w:left w:val="single" w:sz="8" w:space="0" w:color="053A85"/>
              <w:bottom w:val="single" w:sz="8" w:space="0" w:color="053A85"/>
              <w:right w:val="single" w:sz="8" w:space="0" w:color="1F3864" w:themeColor="accent1" w:themeShade="80"/>
            </w:tcBorders>
            <w:shd w:val="clear" w:color="auto" w:fill="auto"/>
            <w:vAlign w:val="center"/>
            <w:hideMark/>
          </w:tcPr>
          <w:p w14:paraId="08883DB4" w14:textId="77777777" w:rsidR="00D07764" w:rsidRPr="002A2C7F" w:rsidRDefault="00D07764" w:rsidP="00482B3F">
            <w:pPr>
              <w:spacing w:after="0" w:line="240" w:lineRule="auto"/>
              <w:rPr>
                <w:rFonts w:ascii="Arial" w:eastAsia="Times New Roman" w:hAnsi="Arial" w:cs="Arial"/>
                <w:color w:val="000000"/>
                <w:lang w:val="eu-ES" w:eastAsia="es-ES"/>
              </w:rPr>
            </w:pPr>
          </w:p>
        </w:tc>
        <w:tc>
          <w:tcPr>
            <w:tcW w:w="11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DB3E141"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10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8D563AA" w14:textId="77777777" w:rsidR="00D07764" w:rsidRPr="002A2C7F" w:rsidRDefault="00D07764" w:rsidP="00482B3F">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1515" w:type="pct"/>
            <w:vMerge/>
            <w:tcBorders>
              <w:top w:val="single" w:sz="8" w:space="0" w:color="BFBFBF"/>
              <w:left w:val="single" w:sz="8" w:space="0" w:color="1F3864" w:themeColor="accent1" w:themeShade="80"/>
              <w:bottom w:val="single" w:sz="8" w:space="0" w:color="053A85"/>
              <w:right w:val="single" w:sz="8" w:space="0" w:color="053A85"/>
            </w:tcBorders>
            <w:shd w:val="clear" w:color="auto" w:fill="auto"/>
            <w:vAlign w:val="center"/>
            <w:hideMark/>
          </w:tcPr>
          <w:p w14:paraId="1D5D3DB6"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p>
        </w:tc>
      </w:tr>
      <w:tr w:rsidR="00733822" w:rsidRPr="002A2C7F" w14:paraId="5217869F" w14:textId="77777777" w:rsidTr="00413A72">
        <w:trPr>
          <w:jc w:val="center"/>
        </w:trPr>
        <w:tc>
          <w:tcPr>
            <w:tcW w:w="1285" w:type="pct"/>
            <w:tcBorders>
              <w:top w:val="single" w:sz="8" w:space="0" w:color="053A85"/>
              <w:left w:val="nil"/>
              <w:bottom w:val="nil"/>
              <w:right w:val="single" w:sz="8" w:space="0" w:color="053A85"/>
            </w:tcBorders>
            <w:shd w:val="clear" w:color="auto" w:fill="auto"/>
            <w:hideMark/>
          </w:tcPr>
          <w:p w14:paraId="51FEEECF" w14:textId="2E132252"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Gasteiz</w:t>
            </w:r>
          </w:p>
        </w:tc>
        <w:tc>
          <w:tcPr>
            <w:tcW w:w="1100" w:type="pct"/>
            <w:tcBorders>
              <w:top w:val="single" w:sz="8" w:space="0" w:color="1F3864" w:themeColor="accent1" w:themeShade="80"/>
              <w:left w:val="single" w:sz="8" w:space="0" w:color="053A85"/>
              <w:bottom w:val="nil"/>
              <w:right w:val="single" w:sz="8" w:space="0" w:color="A6A6A6" w:themeColor="background1" w:themeShade="A6"/>
            </w:tcBorders>
            <w:shd w:val="clear" w:color="auto" w:fill="auto"/>
            <w:noWrap/>
            <w:vAlign w:val="bottom"/>
            <w:hideMark/>
          </w:tcPr>
          <w:p w14:paraId="3C1C55B7"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292.350.284</w:t>
            </w:r>
          </w:p>
        </w:tc>
        <w:tc>
          <w:tcPr>
            <w:tcW w:w="1100" w:type="pct"/>
            <w:tcBorders>
              <w:top w:val="single" w:sz="8" w:space="0" w:color="1F3864" w:themeColor="accent1" w:themeShade="80"/>
              <w:left w:val="single" w:sz="8" w:space="0" w:color="A6A6A6" w:themeColor="background1" w:themeShade="A6"/>
              <w:bottom w:val="nil"/>
              <w:right w:val="single" w:sz="8" w:space="0" w:color="053A85"/>
            </w:tcBorders>
            <w:shd w:val="clear" w:color="auto" w:fill="auto"/>
            <w:noWrap/>
            <w:vAlign w:val="bottom"/>
            <w:hideMark/>
          </w:tcPr>
          <w:p w14:paraId="26111125" w14:textId="77777777" w:rsidR="00733822" w:rsidRPr="002A2C7F" w:rsidRDefault="00733822" w:rsidP="00C06D97">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9,7</w:t>
            </w:r>
          </w:p>
        </w:tc>
        <w:tc>
          <w:tcPr>
            <w:tcW w:w="1515" w:type="pct"/>
            <w:tcBorders>
              <w:top w:val="single" w:sz="8" w:space="0" w:color="053A85"/>
              <w:left w:val="single" w:sz="8" w:space="0" w:color="053A85"/>
              <w:bottom w:val="nil"/>
              <w:right w:val="nil"/>
            </w:tcBorders>
            <w:shd w:val="clear" w:color="auto" w:fill="auto"/>
            <w:vAlign w:val="bottom"/>
            <w:hideMark/>
          </w:tcPr>
          <w:p w14:paraId="77CB6CBD" w14:textId="77777777" w:rsidR="00733822" w:rsidRPr="002A2C7F" w:rsidRDefault="00733822" w:rsidP="00C06D97">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59.085</w:t>
            </w:r>
          </w:p>
        </w:tc>
      </w:tr>
      <w:tr w:rsidR="00733822" w:rsidRPr="002A2C7F" w14:paraId="4BFB9B6A" w14:textId="77777777" w:rsidTr="00482B3F">
        <w:trPr>
          <w:jc w:val="center"/>
        </w:trPr>
        <w:tc>
          <w:tcPr>
            <w:tcW w:w="1285" w:type="pct"/>
            <w:tcBorders>
              <w:top w:val="nil"/>
              <w:left w:val="nil"/>
              <w:bottom w:val="nil"/>
              <w:right w:val="single" w:sz="8" w:space="0" w:color="053A85"/>
            </w:tcBorders>
            <w:shd w:val="clear" w:color="auto" w:fill="auto"/>
            <w:hideMark/>
          </w:tcPr>
          <w:p w14:paraId="6B945441" w14:textId="5517AF05"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Aiala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3471414B"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39.670.787</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77E2A180"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w:t>
            </w:r>
          </w:p>
        </w:tc>
        <w:tc>
          <w:tcPr>
            <w:tcW w:w="1515" w:type="pct"/>
            <w:tcBorders>
              <w:top w:val="nil"/>
              <w:left w:val="single" w:sz="8" w:space="0" w:color="053A85"/>
              <w:bottom w:val="nil"/>
              <w:right w:val="nil"/>
            </w:tcBorders>
            <w:shd w:val="clear" w:color="auto" w:fill="auto"/>
            <w:vAlign w:val="bottom"/>
            <w:hideMark/>
          </w:tcPr>
          <w:p w14:paraId="4C5AA1BD"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55.329</w:t>
            </w:r>
          </w:p>
        </w:tc>
      </w:tr>
      <w:tr w:rsidR="00733822" w:rsidRPr="002A2C7F" w14:paraId="0FB8BE19" w14:textId="77777777" w:rsidTr="00482B3F">
        <w:trPr>
          <w:jc w:val="center"/>
        </w:trPr>
        <w:tc>
          <w:tcPr>
            <w:tcW w:w="1285" w:type="pct"/>
            <w:tcBorders>
              <w:top w:val="nil"/>
              <w:left w:val="nil"/>
              <w:bottom w:val="nil"/>
              <w:right w:val="single" w:sz="8" w:space="0" w:color="053A85"/>
            </w:tcBorders>
            <w:shd w:val="clear" w:color="auto" w:fill="auto"/>
            <w:hideMark/>
          </w:tcPr>
          <w:p w14:paraId="0E85FD7D" w14:textId="50F6D66F"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Eskuinaldea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455A5EEE"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144.492.085</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36F8A4FB"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w:t>
            </w:r>
          </w:p>
        </w:tc>
        <w:tc>
          <w:tcPr>
            <w:tcW w:w="1515" w:type="pct"/>
            <w:tcBorders>
              <w:top w:val="nil"/>
              <w:left w:val="single" w:sz="8" w:space="0" w:color="053A85"/>
              <w:bottom w:val="nil"/>
              <w:right w:val="nil"/>
            </w:tcBorders>
            <w:shd w:val="clear" w:color="auto" w:fill="auto"/>
            <w:vAlign w:val="bottom"/>
            <w:hideMark/>
          </w:tcPr>
          <w:p w14:paraId="7BDE06D3"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42.636</w:t>
            </w:r>
          </w:p>
        </w:tc>
      </w:tr>
      <w:tr w:rsidR="00733822" w:rsidRPr="002A2C7F" w14:paraId="504CA1EB" w14:textId="77777777" w:rsidTr="00482B3F">
        <w:trPr>
          <w:jc w:val="center"/>
        </w:trPr>
        <w:tc>
          <w:tcPr>
            <w:tcW w:w="1285" w:type="pct"/>
            <w:tcBorders>
              <w:top w:val="nil"/>
              <w:left w:val="nil"/>
              <w:bottom w:val="nil"/>
              <w:right w:val="single" w:sz="8" w:space="0" w:color="053A85"/>
            </w:tcBorders>
            <w:shd w:val="clear" w:color="auto" w:fill="auto"/>
            <w:hideMark/>
          </w:tcPr>
          <w:p w14:paraId="3D6178DC" w14:textId="4F89B192"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Bilbo</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5F66571A"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189.337.388</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74286FB6"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w:t>
            </w:r>
          </w:p>
        </w:tc>
        <w:tc>
          <w:tcPr>
            <w:tcW w:w="1515" w:type="pct"/>
            <w:tcBorders>
              <w:top w:val="nil"/>
              <w:left w:val="single" w:sz="8" w:space="0" w:color="053A85"/>
              <w:bottom w:val="nil"/>
              <w:right w:val="nil"/>
            </w:tcBorders>
            <w:shd w:val="clear" w:color="auto" w:fill="auto"/>
            <w:vAlign w:val="bottom"/>
            <w:hideMark/>
          </w:tcPr>
          <w:p w14:paraId="4E528F34"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42.692</w:t>
            </w:r>
          </w:p>
        </w:tc>
      </w:tr>
      <w:tr w:rsidR="00733822" w:rsidRPr="002A2C7F" w14:paraId="061F4C68" w14:textId="77777777" w:rsidTr="00482B3F">
        <w:trPr>
          <w:jc w:val="center"/>
        </w:trPr>
        <w:tc>
          <w:tcPr>
            <w:tcW w:w="1285" w:type="pct"/>
            <w:tcBorders>
              <w:top w:val="nil"/>
              <w:left w:val="nil"/>
              <w:bottom w:val="nil"/>
              <w:right w:val="single" w:sz="8" w:space="0" w:color="053A85"/>
            </w:tcBorders>
            <w:shd w:val="clear" w:color="auto" w:fill="auto"/>
            <w:hideMark/>
          </w:tcPr>
          <w:p w14:paraId="26ECA105" w14:textId="4BA94C73"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Ezkerraldea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5EE9FED4"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178.107.261</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51E1E5D4"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w:t>
            </w:r>
          </w:p>
        </w:tc>
        <w:tc>
          <w:tcPr>
            <w:tcW w:w="1515" w:type="pct"/>
            <w:tcBorders>
              <w:top w:val="nil"/>
              <w:left w:val="single" w:sz="8" w:space="0" w:color="053A85"/>
              <w:bottom w:val="nil"/>
              <w:right w:val="nil"/>
            </w:tcBorders>
            <w:shd w:val="clear" w:color="auto" w:fill="auto"/>
            <w:vAlign w:val="bottom"/>
            <w:hideMark/>
          </w:tcPr>
          <w:p w14:paraId="623AD58C"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42.938</w:t>
            </w:r>
          </w:p>
        </w:tc>
      </w:tr>
      <w:tr w:rsidR="00733822" w:rsidRPr="002A2C7F" w14:paraId="17635060" w14:textId="77777777" w:rsidTr="00482B3F">
        <w:trPr>
          <w:jc w:val="center"/>
        </w:trPr>
        <w:tc>
          <w:tcPr>
            <w:tcW w:w="1285" w:type="pct"/>
            <w:tcBorders>
              <w:top w:val="nil"/>
              <w:left w:val="nil"/>
              <w:bottom w:val="nil"/>
              <w:right w:val="single" w:sz="8" w:space="0" w:color="053A85"/>
            </w:tcBorders>
            <w:shd w:val="clear" w:color="auto" w:fill="auto"/>
            <w:hideMark/>
          </w:tcPr>
          <w:p w14:paraId="79C2DE83" w14:textId="040DD986"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Bizkaia – Kosta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43DF324A"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225.951.434</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64990D88"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w:t>
            </w:r>
          </w:p>
        </w:tc>
        <w:tc>
          <w:tcPr>
            <w:tcW w:w="1515" w:type="pct"/>
            <w:tcBorders>
              <w:top w:val="nil"/>
              <w:left w:val="single" w:sz="8" w:space="0" w:color="053A85"/>
              <w:bottom w:val="nil"/>
              <w:right w:val="nil"/>
            </w:tcBorders>
            <w:shd w:val="clear" w:color="auto" w:fill="auto"/>
            <w:vAlign w:val="bottom"/>
            <w:hideMark/>
          </w:tcPr>
          <w:p w14:paraId="5EA913A4"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49.035</w:t>
            </w:r>
          </w:p>
        </w:tc>
      </w:tr>
      <w:tr w:rsidR="00733822" w:rsidRPr="002A2C7F" w14:paraId="3C77931E" w14:textId="77777777" w:rsidTr="00482B3F">
        <w:trPr>
          <w:jc w:val="center"/>
        </w:trPr>
        <w:tc>
          <w:tcPr>
            <w:tcW w:w="1285" w:type="pct"/>
            <w:tcBorders>
              <w:top w:val="nil"/>
              <w:left w:val="nil"/>
              <w:bottom w:val="nil"/>
              <w:right w:val="single" w:sz="8" w:space="0" w:color="053A85"/>
            </w:tcBorders>
            <w:shd w:val="clear" w:color="auto" w:fill="auto"/>
            <w:hideMark/>
          </w:tcPr>
          <w:p w14:paraId="580F2586" w14:textId="23AB8E9A"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Durangaldea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581F7DCA"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255.366.373</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4B298EBE"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w:t>
            </w:r>
          </w:p>
        </w:tc>
        <w:tc>
          <w:tcPr>
            <w:tcW w:w="1515" w:type="pct"/>
            <w:tcBorders>
              <w:top w:val="nil"/>
              <w:left w:val="single" w:sz="8" w:space="0" w:color="053A85"/>
              <w:bottom w:val="nil"/>
              <w:right w:val="nil"/>
            </w:tcBorders>
            <w:shd w:val="clear" w:color="auto" w:fill="auto"/>
            <w:vAlign w:val="bottom"/>
            <w:hideMark/>
          </w:tcPr>
          <w:p w14:paraId="1455D921"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42.140</w:t>
            </w:r>
          </w:p>
        </w:tc>
      </w:tr>
      <w:tr w:rsidR="00733822" w:rsidRPr="002A2C7F" w14:paraId="15389544" w14:textId="77777777" w:rsidTr="00482B3F">
        <w:trPr>
          <w:jc w:val="center"/>
        </w:trPr>
        <w:tc>
          <w:tcPr>
            <w:tcW w:w="1285" w:type="pct"/>
            <w:tcBorders>
              <w:top w:val="nil"/>
              <w:left w:val="nil"/>
              <w:bottom w:val="nil"/>
              <w:right w:val="single" w:sz="8" w:space="0" w:color="053A85"/>
            </w:tcBorders>
            <w:shd w:val="clear" w:color="auto" w:fill="auto"/>
            <w:hideMark/>
          </w:tcPr>
          <w:p w14:paraId="5253AE5A" w14:textId="63373E02"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Donostialdea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6F54A555"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496.194.817</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1D57AAA3"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16,4</w:t>
            </w:r>
          </w:p>
        </w:tc>
        <w:tc>
          <w:tcPr>
            <w:tcW w:w="1515" w:type="pct"/>
            <w:tcBorders>
              <w:top w:val="nil"/>
              <w:left w:val="single" w:sz="8" w:space="0" w:color="053A85"/>
              <w:bottom w:val="nil"/>
              <w:right w:val="nil"/>
            </w:tcBorders>
            <w:shd w:val="clear" w:color="auto" w:fill="auto"/>
            <w:vAlign w:val="bottom"/>
            <w:hideMark/>
          </w:tcPr>
          <w:p w14:paraId="4739F353"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44.197</w:t>
            </w:r>
          </w:p>
        </w:tc>
      </w:tr>
      <w:tr w:rsidR="00733822" w:rsidRPr="002A2C7F" w14:paraId="36A07DB1" w14:textId="77777777" w:rsidTr="00482B3F">
        <w:trPr>
          <w:jc w:val="center"/>
        </w:trPr>
        <w:tc>
          <w:tcPr>
            <w:tcW w:w="1285" w:type="pct"/>
            <w:tcBorders>
              <w:top w:val="nil"/>
              <w:left w:val="nil"/>
              <w:bottom w:val="nil"/>
              <w:right w:val="single" w:sz="8" w:space="0" w:color="053A85"/>
            </w:tcBorders>
            <w:shd w:val="clear" w:color="auto" w:fill="auto"/>
            <w:hideMark/>
          </w:tcPr>
          <w:p w14:paraId="36C30A93" w14:textId="544E415D"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Tolosa – Goierri</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73797E12"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354.145.450</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16E65C1F"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11,7</w:t>
            </w:r>
          </w:p>
        </w:tc>
        <w:tc>
          <w:tcPr>
            <w:tcW w:w="1515" w:type="pct"/>
            <w:tcBorders>
              <w:top w:val="nil"/>
              <w:left w:val="single" w:sz="8" w:space="0" w:color="053A85"/>
              <w:bottom w:val="nil"/>
              <w:right w:val="nil"/>
            </w:tcBorders>
            <w:shd w:val="clear" w:color="auto" w:fill="auto"/>
            <w:vAlign w:val="bottom"/>
            <w:hideMark/>
          </w:tcPr>
          <w:p w14:paraId="1E68D42D"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58.507</w:t>
            </w:r>
          </w:p>
        </w:tc>
      </w:tr>
      <w:tr w:rsidR="00733822" w:rsidRPr="002A2C7F" w14:paraId="20CE4E65" w14:textId="77777777" w:rsidTr="00482B3F">
        <w:trPr>
          <w:jc w:val="center"/>
        </w:trPr>
        <w:tc>
          <w:tcPr>
            <w:tcW w:w="1285" w:type="pct"/>
            <w:tcBorders>
              <w:top w:val="nil"/>
              <w:left w:val="nil"/>
              <w:bottom w:val="nil"/>
              <w:right w:val="single" w:sz="8" w:space="0" w:color="053A85"/>
            </w:tcBorders>
            <w:shd w:val="clear" w:color="auto" w:fill="auto"/>
            <w:hideMark/>
          </w:tcPr>
          <w:p w14:paraId="4602C3BF" w14:textId="6537CD61"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Deba Goiena</w:t>
            </w:r>
          </w:p>
        </w:tc>
        <w:tc>
          <w:tcPr>
            <w:tcW w:w="1100" w:type="pct"/>
            <w:tcBorders>
              <w:top w:val="nil"/>
              <w:left w:val="single" w:sz="8" w:space="0" w:color="053A85"/>
              <w:bottom w:val="nil"/>
              <w:right w:val="single" w:sz="8" w:space="0" w:color="A6A6A6" w:themeColor="background1" w:themeShade="A6"/>
            </w:tcBorders>
            <w:shd w:val="clear" w:color="auto" w:fill="auto"/>
            <w:noWrap/>
            <w:vAlign w:val="bottom"/>
            <w:hideMark/>
          </w:tcPr>
          <w:p w14:paraId="731C450F"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746.817.249</w:t>
            </w:r>
          </w:p>
        </w:tc>
        <w:tc>
          <w:tcPr>
            <w:tcW w:w="1100" w:type="pct"/>
            <w:tcBorders>
              <w:top w:val="nil"/>
              <w:left w:val="single" w:sz="8" w:space="0" w:color="A6A6A6" w:themeColor="background1" w:themeShade="A6"/>
              <w:bottom w:val="nil"/>
              <w:right w:val="single" w:sz="8" w:space="0" w:color="053A85"/>
            </w:tcBorders>
            <w:shd w:val="clear" w:color="auto" w:fill="auto"/>
            <w:noWrap/>
            <w:vAlign w:val="bottom"/>
            <w:hideMark/>
          </w:tcPr>
          <w:p w14:paraId="1E924604"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24,8</w:t>
            </w:r>
          </w:p>
        </w:tc>
        <w:tc>
          <w:tcPr>
            <w:tcW w:w="1515" w:type="pct"/>
            <w:tcBorders>
              <w:top w:val="nil"/>
              <w:left w:val="single" w:sz="8" w:space="0" w:color="053A85"/>
              <w:bottom w:val="nil"/>
              <w:right w:val="nil"/>
            </w:tcBorders>
            <w:shd w:val="clear" w:color="auto" w:fill="auto"/>
            <w:vAlign w:val="bottom"/>
            <w:hideMark/>
          </w:tcPr>
          <w:p w14:paraId="6C94BAC7"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56.169</w:t>
            </w:r>
          </w:p>
        </w:tc>
      </w:tr>
      <w:tr w:rsidR="00733822" w:rsidRPr="002A2C7F" w14:paraId="6DB7292D" w14:textId="77777777" w:rsidTr="00482B3F">
        <w:trPr>
          <w:jc w:val="center"/>
        </w:trPr>
        <w:tc>
          <w:tcPr>
            <w:tcW w:w="1285" w:type="pct"/>
            <w:tcBorders>
              <w:top w:val="nil"/>
              <w:left w:val="nil"/>
              <w:bottom w:val="single" w:sz="8" w:space="0" w:color="053A85"/>
              <w:right w:val="single" w:sz="8" w:space="0" w:color="053A85"/>
            </w:tcBorders>
            <w:shd w:val="clear" w:color="auto" w:fill="auto"/>
            <w:hideMark/>
          </w:tcPr>
          <w:p w14:paraId="25A233F6" w14:textId="26C05031" w:rsidR="00733822" w:rsidRPr="002A2C7F" w:rsidRDefault="00733822" w:rsidP="00733822">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Deba </w:t>
            </w:r>
            <w:r>
              <w:rPr>
                <w:rFonts w:ascii="Arial" w:eastAsia="Times New Roman" w:hAnsi="Arial" w:cs="Arial"/>
                <w:color w:val="000000"/>
                <w:sz w:val="16"/>
                <w:szCs w:val="16"/>
                <w:lang w:val="eu-ES" w:eastAsia="es-ES"/>
              </w:rPr>
              <w:t>B</w:t>
            </w:r>
            <w:r w:rsidRPr="002A2C7F">
              <w:rPr>
                <w:rFonts w:ascii="Arial" w:eastAsia="Times New Roman" w:hAnsi="Arial" w:cs="Arial"/>
                <w:color w:val="000000"/>
                <w:sz w:val="16"/>
                <w:szCs w:val="16"/>
                <w:lang w:val="eu-ES" w:eastAsia="es-ES"/>
              </w:rPr>
              <w:t>ehea</w:t>
            </w:r>
          </w:p>
        </w:tc>
        <w:tc>
          <w:tcPr>
            <w:tcW w:w="1100" w:type="pct"/>
            <w:tcBorders>
              <w:top w:val="nil"/>
              <w:left w:val="single" w:sz="8" w:space="0" w:color="053A85"/>
              <w:bottom w:val="single" w:sz="8" w:space="0" w:color="053A85"/>
              <w:right w:val="single" w:sz="8" w:space="0" w:color="A6A6A6" w:themeColor="background1" w:themeShade="A6"/>
            </w:tcBorders>
            <w:shd w:val="clear" w:color="auto" w:fill="auto"/>
            <w:noWrap/>
            <w:vAlign w:val="bottom"/>
            <w:hideMark/>
          </w:tcPr>
          <w:p w14:paraId="5AB031D7"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94.302.116</w:t>
            </w:r>
          </w:p>
        </w:tc>
        <w:tc>
          <w:tcPr>
            <w:tcW w:w="1100" w:type="pct"/>
            <w:tcBorders>
              <w:top w:val="nil"/>
              <w:left w:val="single" w:sz="8" w:space="0" w:color="A6A6A6" w:themeColor="background1" w:themeShade="A6"/>
              <w:bottom w:val="single" w:sz="8" w:space="0" w:color="053A85"/>
              <w:right w:val="single" w:sz="8" w:space="0" w:color="053A85"/>
            </w:tcBorders>
            <w:shd w:val="clear" w:color="auto" w:fill="auto"/>
            <w:noWrap/>
            <w:vAlign w:val="bottom"/>
            <w:hideMark/>
          </w:tcPr>
          <w:p w14:paraId="3474FE44"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c>
          <w:tcPr>
            <w:tcW w:w="1515" w:type="pct"/>
            <w:tcBorders>
              <w:top w:val="nil"/>
              <w:left w:val="single" w:sz="8" w:space="0" w:color="053A85"/>
              <w:bottom w:val="single" w:sz="8" w:space="0" w:color="053A85"/>
              <w:right w:val="nil"/>
            </w:tcBorders>
            <w:shd w:val="clear" w:color="auto" w:fill="auto"/>
            <w:vAlign w:val="bottom"/>
            <w:hideMark/>
          </w:tcPr>
          <w:p w14:paraId="074B4588" w14:textId="77777777" w:rsidR="00733822" w:rsidRPr="002A2C7F" w:rsidRDefault="00733822" w:rsidP="00733822">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54.605</w:t>
            </w:r>
          </w:p>
        </w:tc>
      </w:tr>
      <w:tr w:rsidR="00D07764" w:rsidRPr="002A2C7F" w14:paraId="09841F99" w14:textId="77777777" w:rsidTr="00482B3F">
        <w:trPr>
          <w:jc w:val="center"/>
        </w:trPr>
        <w:tc>
          <w:tcPr>
            <w:tcW w:w="1285"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hideMark/>
          </w:tcPr>
          <w:p w14:paraId="26B39B16" w14:textId="77777777" w:rsidR="00D07764" w:rsidRPr="002A2C7F" w:rsidRDefault="00D07764" w:rsidP="00482B3F">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100" w:type="pct"/>
            <w:tcBorders>
              <w:top w:val="single" w:sz="8" w:space="0" w:color="053A85"/>
              <w:left w:val="single" w:sz="8" w:space="0" w:color="053A85"/>
              <w:bottom w:val="single" w:sz="8" w:space="0" w:color="053A85"/>
              <w:right w:val="single" w:sz="8" w:space="0" w:color="A6A6A6" w:themeColor="background1" w:themeShade="A6"/>
            </w:tcBorders>
            <w:shd w:val="clear" w:color="auto" w:fill="D9D9D9" w:themeFill="background1" w:themeFillShade="D9"/>
            <w:vAlign w:val="bottom"/>
            <w:hideMark/>
          </w:tcPr>
          <w:p w14:paraId="535158A8" w14:textId="77777777" w:rsidR="00D07764" w:rsidRPr="002A2C7F" w:rsidRDefault="00D07764" w:rsidP="00482B3F">
            <w:pPr>
              <w:spacing w:after="0" w:line="240" w:lineRule="auto"/>
              <w:ind w:right="16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3.016.735.244</w:t>
            </w:r>
          </w:p>
        </w:tc>
        <w:tc>
          <w:tcPr>
            <w:tcW w:w="1100" w:type="pct"/>
            <w:tcBorders>
              <w:top w:val="single" w:sz="8" w:space="0" w:color="053A85"/>
              <w:left w:val="single" w:sz="8" w:space="0" w:color="A6A6A6" w:themeColor="background1" w:themeShade="A6"/>
              <w:bottom w:val="single" w:sz="8" w:space="0" w:color="053A85"/>
              <w:right w:val="single" w:sz="8" w:space="0" w:color="053A85"/>
            </w:tcBorders>
            <w:shd w:val="clear" w:color="auto" w:fill="D9D9D9" w:themeFill="background1" w:themeFillShade="D9"/>
            <w:vAlign w:val="bottom"/>
            <w:hideMark/>
          </w:tcPr>
          <w:p w14:paraId="72C311AD" w14:textId="77777777" w:rsidR="00D07764" w:rsidRPr="002A2C7F" w:rsidRDefault="00D07764" w:rsidP="00482B3F">
            <w:pPr>
              <w:spacing w:after="0" w:line="240" w:lineRule="auto"/>
              <w:ind w:right="16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515"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408A0239" w14:textId="77777777" w:rsidR="00D07764" w:rsidRPr="002A2C7F" w:rsidRDefault="00D07764" w:rsidP="00482B3F">
            <w:pPr>
              <w:spacing w:after="0" w:line="240" w:lineRule="auto"/>
              <w:ind w:right="16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49.774</w:t>
            </w:r>
          </w:p>
        </w:tc>
      </w:tr>
    </w:tbl>
    <w:p w14:paraId="2CBCF0B9" w14:textId="77777777" w:rsidR="00D07764" w:rsidRPr="002A2C7F" w:rsidRDefault="00D07764" w:rsidP="00D07764">
      <w:pPr>
        <w:spacing w:line="264" w:lineRule="auto"/>
        <w:rPr>
          <w:rFonts w:ascii="Arial" w:hAnsi="Arial" w:cs="Arial"/>
          <w:sz w:val="20"/>
          <w:lang w:val="eu-ES"/>
        </w:rPr>
      </w:pPr>
    </w:p>
    <w:p w14:paraId="676BAF43" w14:textId="77777777" w:rsidR="00D07764" w:rsidRPr="002A2C7F" w:rsidRDefault="00D07764" w:rsidP="00D07764">
      <w:pPr>
        <w:spacing w:line="264" w:lineRule="auto"/>
        <w:rPr>
          <w:rFonts w:ascii="Arial" w:hAnsi="Arial" w:cs="Arial"/>
          <w:b/>
          <w:color w:val="44546A" w:themeColor="text2"/>
          <w:szCs w:val="26"/>
          <w:lang w:val="eu-ES"/>
        </w:rPr>
      </w:pPr>
    </w:p>
    <w:p w14:paraId="292F972D" w14:textId="77777777" w:rsidR="00D07764" w:rsidRPr="002A2C7F" w:rsidRDefault="00D07764" w:rsidP="00D07764">
      <w:pPr>
        <w:spacing w:after="200" w:line="276" w:lineRule="auto"/>
        <w:rPr>
          <w:rFonts w:ascii="Arial" w:eastAsia="Times New Roman" w:hAnsi="Arial" w:cs="Arial"/>
          <w:b/>
          <w:snapToGrid w:val="0"/>
          <w:color w:val="44546A" w:themeColor="text2"/>
          <w:sz w:val="28"/>
          <w:szCs w:val="20"/>
          <w:highlight w:val="yellow"/>
          <w:lang w:val="eu-ES" w:eastAsia="es-ES"/>
        </w:rPr>
      </w:pPr>
      <w:r w:rsidRPr="002A2C7F">
        <w:rPr>
          <w:rFonts w:ascii="Arial" w:eastAsia="Times New Roman" w:hAnsi="Arial" w:cs="Arial"/>
          <w:b/>
          <w:snapToGrid w:val="0"/>
          <w:color w:val="44546A" w:themeColor="text2"/>
          <w:sz w:val="28"/>
          <w:szCs w:val="20"/>
          <w:highlight w:val="yellow"/>
          <w:lang w:val="eu-ES" w:eastAsia="es-ES"/>
        </w:rPr>
        <w:br w:type="page"/>
      </w:r>
    </w:p>
    <w:p w14:paraId="5DAEBC5C" w14:textId="476C62C7" w:rsidR="006C4481" w:rsidRPr="002A2C7F" w:rsidRDefault="006C4481" w:rsidP="00D07764">
      <w:pPr>
        <w:widowControl w:val="0"/>
        <w:tabs>
          <w:tab w:val="left" w:pos="227"/>
        </w:tabs>
        <w:spacing w:line="264" w:lineRule="auto"/>
        <w:ind w:left="708" w:hanging="708"/>
        <w:outlineLvl w:val="0"/>
        <w:rPr>
          <w:rFonts w:ascii="Arial" w:eastAsia="Times New Roman" w:hAnsi="Arial" w:cs="Arial"/>
          <w:b/>
          <w:snapToGrid w:val="0"/>
          <w:color w:val="44546A" w:themeColor="text2"/>
          <w:sz w:val="28"/>
          <w:szCs w:val="20"/>
          <w:lang w:val="eu-ES" w:eastAsia="es-ES"/>
        </w:rPr>
      </w:pPr>
      <w:bookmarkStart w:id="450" w:name="_Toc42263261"/>
      <w:r w:rsidRPr="002A2C7F">
        <w:rPr>
          <w:rFonts w:ascii="Arial" w:eastAsia="Times New Roman" w:hAnsi="Arial" w:cs="Arial"/>
          <w:b/>
          <w:snapToGrid w:val="0"/>
          <w:color w:val="44546A" w:themeColor="text2"/>
          <w:sz w:val="28"/>
          <w:szCs w:val="20"/>
          <w:lang w:val="eu-ES" w:eastAsia="es-ES"/>
        </w:rPr>
        <w:lastRenderedPageBreak/>
        <w:t xml:space="preserve">II.- </w:t>
      </w:r>
      <w:r w:rsidRPr="002A2C7F">
        <w:rPr>
          <w:rFonts w:ascii="Arial" w:eastAsia="Times New Roman" w:hAnsi="Arial" w:cs="Arial"/>
          <w:b/>
          <w:snapToGrid w:val="0"/>
          <w:color w:val="44546A" w:themeColor="text2"/>
          <w:sz w:val="28"/>
          <w:szCs w:val="20"/>
          <w:lang w:val="eu-ES" w:eastAsia="es-ES"/>
        </w:rPr>
        <w:tab/>
      </w:r>
      <w:bookmarkEnd w:id="323"/>
      <w:r w:rsidR="00D07764" w:rsidRPr="002A2C7F">
        <w:rPr>
          <w:rFonts w:ascii="Arial" w:eastAsia="Times New Roman" w:hAnsi="Arial" w:cs="Arial"/>
          <w:b/>
          <w:snapToGrid w:val="0"/>
          <w:color w:val="44546A" w:themeColor="text2"/>
          <w:sz w:val="28"/>
          <w:szCs w:val="20"/>
          <w:lang w:val="eu-ES" w:eastAsia="es-ES"/>
        </w:rPr>
        <w:t>2019KO GIZARTE-EKONOMIAREN KONTUEN AURRERAPENA</w:t>
      </w:r>
      <w:bookmarkEnd w:id="450"/>
    </w:p>
    <w:p w14:paraId="101B8337" w14:textId="7AE10287" w:rsidR="00D07764" w:rsidRPr="002A2C7F" w:rsidRDefault="00D07764" w:rsidP="00D07764">
      <w:pPr>
        <w:tabs>
          <w:tab w:val="left" w:pos="993"/>
        </w:tabs>
        <w:spacing w:after="0" w:line="264" w:lineRule="auto"/>
        <w:rPr>
          <w:rFonts w:ascii="Arial" w:eastAsia="Times New Roman" w:hAnsi="Arial" w:cs="Arial"/>
          <w:bCs/>
          <w:color w:val="5F5F5F"/>
          <w:sz w:val="18"/>
          <w:szCs w:val="18"/>
          <w:lang w:val="eu-ES" w:eastAsia="es-ES"/>
        </w:rPr>
      </w:pPr>
      <w:bookmarkStart w:id="451" w:name="_Toc525299854"/>
      <w:bookmarkStart w:id="452" w:name="_Toc41047194"/>
      <w:bookmarkStart w:id="453" w:name="_Hlk39496486"/>
      <w:r w:rsidRPr="002A2C7F">
        <w:rPr>
          <w:rFonts w:ascii="Arial" w:eastAsia="Times New Roman" w:hAnsi="Arial" w:cs="Arial"/>
          <w:bCs/>
          <w:noProof/>
          <w:color w:val="5F5F5F"/>
          <w:sz w:val="18"/>
          <w:szCs w:val="18"/>
          <w:lang w:val="eu-ES" w:eastAsia="es-ES"/>
        </w:rPr>
        <w:drawing>
          <wp:anchor distT="0" distB="0" distL="114300" distR="114300" simplePos="0" relativeHeight="252194304" behindDoc="0" locked="0" layoutInCell="1" allowOverlap="1" wp14:anchorId="77A2D7F6" wp14:editId="3D43F6D9">
            <wp:simplePos x="0" y="0"/>
            <wp:positionH relativeFrom="column">
              <wp:posOffset>-80010</wp:posOffset>
            </wp:positionH>
            <wp:positionV relativeFrom="paragraph">
              <wp:posOffset>168910</wp:posOffset>
            </wp:positionV>
            <wp:extent cx="5562600" cy="1524000"/>
            <wp:effectExtent l="0" t="0" r="0" b="0"/>
            <wp:wrapNone/>
            <wp:docPr id="23"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Pr="002A2C7F">
        <w:rPr>
          <w:rFonts w:ascii="Arial" w:eastAsia="Times New Roman" w:hAnsi="Arial" w:cs="Arial"/>
          <w:bCs/>
          <w:color w:val="5F5F5F"/>
          <w:sz w:val="18"/>
          <w:szCs w:val="18"/>
          <w:lang w:val="eu-ES" w:eastAsia="es-ES"/>
        </w:rPr>
        <w:t>2.</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Gráfico_2.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1</w:t>
      </w:r>
      <w:r w:rsidRPr="002A2C7F">
        <w:rPr>
          <w:rFonts w:ascii="Arial" w:hAnsi="Arial" w:cs="Arial"/>
          <w:lang w:val="eu-ES"/>
        </w:rPr>
        <w:fldChar w:fldCharType="end"/>
      </w:r>
      <w:r w:rsidRPr="002A2C7F">
        <w:rPr>
          <w:rFonts w:ascii="Arial" w:hAnsi="Arial" w:cs="Arial"/>
          <w:lang w:val="eu-ES"/>
        </w:rPr>
        <w:t xml:space="preserve"> </w:t>
      </w:r>
      <w:r w:rsidRPr="002A2C7F">
        <w:rPr>
          <w:rFonts w:ascii="Arial" w:eastAsia="Times New Roman" w:hAnsi="Arial" w:cs="Arial"/>
          <w:bCs/>
          <w:color w:val="5F5F5F"/>
          <w:sz w:val="18"/>
          <w:szCs w:val="18"/>
          <w:lang w:val="eu-ES" w:eastAsia="es-ES"/>
        </w:rPr>
        <w:t>Irudia</w:t>
      </w:r>
      <w:r w:rsidRPr="002A2C7F">
        <w:rPr>
          <w:rFonts w:ascii="Arial" w:eastAsia="Times New Roman" w:hAnsi="Arial" w:cs="Arial"/>
          <w:bCs/>
          <w:color w:val="5F5F5F"/>
          <w:sz w:val="18"/>
          <w:szCs w:val="18"/>
          <w:lang w:val="eu-ES" w:eastAsia="es-ES"/>
        </w:rPr>
        <w:tab/>
        <w:t>ENPLEGUEN BILAKAERA GIZARTE-EKONOMIAN 1994-201</w:t>
      </w:r>
      <w:bookmarkEnd w:id="451"/>
      <w:r w:rsidRPr="002A2C7F">
        <w:rPr>
          <w:rFonts w:ascii="Arial" w:eastAsia="Times New Roman" w:hAnsi="Arial" w:cs="Arial"/>
          <w:bCs/>
          <w:color w:val="5F5F5F"/>
          <w:sz w:val="18"/>
          <w:szCs w:val="18"/>
          <w:lang w:val="eu-ES" w:eastAsia="es-ES"/>
        </w:rPr>
        <w:t>9</w:t>
      </w:r>
      <w:bookmarkEnd w:id="452"/>
    </w:p>
    <w:p w14:paraId="0A858CBB" w14:textId="77777777" w:rsidR="00D07764" w:rsidRPr="002A2C7F" w:rsidRDefault="00D07764" w:rsidP="00D07764">
      <w:pPr>
        <w:spacing w:after="0"/>
        <w:rPr>
          <w:rFonts w:ascii="Arial" w:hAnsi="Arial" w:cs="Arial"/>
          <w:sz w:val="20"/>
          <w:lang w:val="eu-ES" w:eastAsia="es-ES"/>
        </w:rPr>
      </w:pPr>
    </w:p>
    <w:p w14:paraId="40749ACE"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5463A581"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0DD12972"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2C2FBD40"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3E7C1AFD"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3A24347A"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19FDFA9F"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3F84787C"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580EF4E7" w14:textId="77777777" w:rsidR="00D07764" w:rsidRPr="002A2C7F" w:rsidRDefault="00D07764" w:rsidP="00D07764">
      <w:pPr>
        <w:shd w:val="clear" w:color="auto" w:fill="FFFFFF" w:themeFill="background1"/>
        <w:spacing w:after="0" w:line="264" w:lineRule="auto"/>
        <w:ind w:left="1134" w:hanging="1134"/>
        <w:rPr>
          <w:rFonts w:ascii="Arial" w:eastAsia="Times New Roman" w:hAnsi="Arial" w:cs="Arial"/>
          <w:bCs/>
          <w:color w:val="5F5F5F"/>
          <w:sz w:val="18"/>
          <w:szCs w:val="18"/>
          <w:lang w:val="eu-ES" w:eastAsia="es-ES"/>
        </w:rPr>
      </w:pPr>
    </w:p>
    <w:p w14:paraId="50D6232D" w14:textId="77777777" w:rsidR="00D07764" w:rsidRPr="002A2C7F" w:rsidRDefault="00D07764" w:rsidP="00D07764">
      <w:pPr>
        <w:shd w:val="clear" w:color="auto" w:fill="FFFFFF" w:themeFill="background1"/>
        <w:spacing w:after="0" w:line="264" w:lineRule="auto"/>
        <w:rPr>
          <w:rFonts w:ascii="Arial" w:hAnsi="Arial" w:cs="Arial"/>
          <w:b/>
          <w:color w:val="1F497D"/>
          <w:sz w:val="20"/>
          <w:szCs w:val="26"/>
          <w:lang w:val="eu-ES"/>
        </w:rPr>
      </w:pPr>
    </w:p>
    <w:p w14:paraId="42104658" w14:textId="77777777" w:rsidR="00D07764" w:rsidRPr="002A2C7F" w:rsidRDefault="00D07764" w:rsidP="00D07764">
      <w:pPr>
        <w:shd w:val="clear" w:color="auto" w:fill="FFFFFF" w:themeFill="background1"/>
        <w:spacing w:after="0" w:line="264" w:lineRule="auto"/>
        <w:rPr>
          <w:rFonts w:ascii="Arial" w:hAnsi="Arial" w:cs="Arial"/>
          <w:b/>
          <w:color w:val="1F497D"/>
          <w:szCs w:val="26"/>
          <w:lang w:val="eu-ES"/>
        </w:rPr>
      </w:pPr>
    </w:p>
    <w:p w14:paraId="05678560" w14:textId="1E380751" w:rsidR="00D07764" w:rsidRPr="002A2C7F" w:rsidRDefault="00D07764" w:rsidP="00D07764">
      <w:pPr>
        <w:spacing w:after="0" w:line="264" w:lineRule="auto"/>
        <w:ind w:left="1134" w:hanging="1134"/>
        <w:rPr>
          <w:rFonts w:ascii="Arial" w:hAnsi="Arial" w:cs="Arial"/>
          <w:sz w:val="20"/>
          <w:lang w:val="eu-ES" w:eastAsia="es-ES"/>
        </w:rPr>
      </w:pPr>
      <w:bookmarkStart w:id="454" w:name="_Toc525299855"/>
      <w:bookmarkStart w:id="455" w:name="_Toc41047195"/>
      <w:r w:rsidRPr="002A2C7F">
        <w:rPr>
          <w:rFonts w:ascii="Arial" w:hAnsi="Arial" w:cs="Arial"/>
          <w:noProof/>
          <w:color w:val="FFFFFF" w:themeColor="background1"/>
          <w:sz w:val="20"/>
          <w:lang w:val="eu-ES" w:eastAsia="es-ES"/>
        </w:rPr>
        <w:drawing>
          <wp:anchor distT="292608" distB="188976" distL="138684" distR="166116" simplePos="0" relativeHeight="252193280" behindDoc="0" locked="0" layoutInCell="1" allowOverlap="1" wp14:anchorId="7361ADAF" wp14:editId="0550FE06">
            <wp:simplePos x="0" y="0"/>
            <wp:positionH relativeFrom="column">
              <wp:posOffset>-79375</wp:posOffset>
            </wp:positionH>
            <wp:positionV relativeFrom="paragraph">
              <wp:posOffset>129540</wp:posOffset>
            </wp:positionV>
            <wp:extent cx="5810250" cy="1409700"/>
            <wp:effectExtent l="0" t="0" r="0"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2A2C7F">
        <w:rPr>
          <w:rFonts w:ascii="Arial" w:eastAsia="Times New Roman" w:hAnsi="Arial" w:cs="Arial"/>
          <w:bCs/>
          <w:color w:val="5F5F5F"/>
          <w:sz w:val="18"/>
          <w:szCs w:val="18"/>
          <w:lang w:val="eu-ES" w:eastAsia="es-ES"/>
        </w:rPr>
        <w:t>2.</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Gráfico_2.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2</w:t>
      </w:r>
      <w:r w:rsidRPr="002A2C7F">
        <w:rPr>
          <w:rFonts w:ascii="Arial" w:hAnsi="Arial" w:cs="Arial"/>
          <w:lang w:val="eu-ES"/>
        </w:rPr>
        <w:fldChar w:fldCharType="end"/>
      </w:r>
      <w:r w:rsidRPr="002A2C7F">
        <w:rPr>
          <w:rFonts w:ascii="Arial" w:hAnsi="Arial" w:cs="Arial"/>
          <w:lang w:val="eu-ES"/>
        </w:rPr>
        <w:t xml:space="preserve"> </w:t>
      </w:r>
      <w:r w:rsidRPr="002A2C7F">
        <w:rPr>
          <w:rFonts w:ascii="Arial" w:eastAsia="Times New Roman" w:hAnsi="Arial" w:cs="Arial"/>
          <w:bCs/>
          <w:color w:val="5F5F5F"/>
          <w:sz w:val="18"/>
          <w:szCs w:val="18"/>
          <w:lang w:val="eu-ES" w:eastAsia="es-ES"/>
        </w:rPr>
        <w:t>irudia</w:t>
      </w:r>
      <w:r w:rsidRPr="002A2C7F">
        <w:rPr>
          <w:rFonts w:ascii="Arial" w:eastAsia="Times New Roman" w:hAnsi="Arial" w:cs="Arial"/>
          <w:bCs/>
          <w:color w:val="5F5F5F"/>
          <w:sz w:val="18"/>
          <w:szCs w:val="18"/>
          <w:lang w:val="eu-ES" w:eastAsia="es-ES"/>
        </w:rPr>
        <w:tab/>
      </w:r>
      <w:bookmarkEnd w:id="454"/>
      <w:r w:rsidRPr="002A2C7F">
        <w:rPr>
          <w:rFonts w:ascii="Arial" w:eastAsia="Times New Roman" w:hAnsi="Arial" w:cs="Arial"/>
          <w:bCs/>
          <w:color w:val="5F5F5F"/>
          <w:sz w:val="18"/>
          <w:szCs w:val="18"/>
          <w:lang w:val="eu-ES" w:eastAsia="es-ES"/>
        </w:rPr>
        <w:t>FAKTURAZIOAREN BILAKAERA 2006-2019 (MILAKA EUROTAN)</w:t>
      </w:r>
      <w:bookmarkEnd w:id="455"/>
    </w:p>
    <w:p w14:paraId="6F745A76" w14:textId="77777777" w:rsidR="00D07764" w:rsidRPr="002A2C7F" w:rsidRDefault="00D07764" w:rsidP="00D07764">
      <w:pPr>
        <w:spacing w:after="0"/>
        <w:rPr>
          <w:rFonts w:ascii="Arial" w:hAnsi="Arial" w:cs="Arial"/>
          <w:lang w:val="eu-ES" w:eastAsia="es-ES"/>
        </w:rPr>
      </w:pPr>
    </w:p>
    <w:p w14:paraId="5DBF4F9C" w14:textId="77777777" w:rsidR="00D07764" w:rsidRPr="002A2C7F" w:rsidRDefault="00D07764" w:rsidP="00D07764">
      <w:pPr>
        <w:spacing w:after="0"/>
        <w:rPr>
          <w:rFonts w:ascii="Arial" w:hAnsi="Arial" w:cs="Arial"/>
          <w:lang w:val="eu-ES" w:eastAsia="es-ES"/>
        </w:rPr>
      </w:pPr>
    </w:p>
    <w:p w14:paraId="0F5DFF7F" w14:textId="77777777" w:rsidR="00D07764" w:rsidRPr="002A2C7F" w:rsidRDefault="00D07764" w:rsidP="00D07764">
      <w:pPr>
        <w:spacing w:after="0"/>
        <w:rPr>
          <w:rFonts w:ascii="Arial" w:hAnsi="Arial" w:cs="Arial"/>
          <w:lang w:val="eu-ES" w:eastAsia="es-ES"/>
        </w:rPr>
      </w:pPr>
    </w:p>
    <w:p w14:paraId="241F6D3A" w14:textId="77777777" w:rsidR="00D07764" w:rsidRPr="002A2C7F" w:rsidRDefault="00D07764" w:rsidP="00D07764">
      <w:pPr>
        <w:spacing w:after="0"/>
        <w:rPr>
          <w:rFonts w:ascii="Arial" w:hAnsi="Arial" w:cs="Arial"/>
          <w:lang w:val="eu-ES" w:eastAsia="es-ES"/>
        </w:rPr>
      </w:pPr>
    </w:p>
    <w:p w14:paraId="64AE057D" w14:textId="77777777" w:rsidR="00D07764" w:rsidRPr="002A2C7F" w:rsidRDefault="00D07764" w:rsidP="00D07764">
      <w:pPr>
        <w:spacing w:after="0"/>
        <w:rPr>
          <w:rFonts w:ascii="Arial" w:hAnsi="Arial" w:cs="Arial"/>
          <w:lang w:val="eu-ES" w:eastAsia="es-ES"/>
        </w:rPr>
      </w:pPr>
    </w:p>
    <w:p w14:paraId="031567D4" w14:textId="77777777" w:rsidR="00D07764" w:rsidRPr="002A2C7F" w:rsidRDefault="00D07764" w:rsidP="00D07764">
      <w:pPr>
        <w:spacing w:after="0"/>
        <w:rPr>
          <w:rFonts w:ascii="Arial" w:hAnsi="Arial" w:cs="Arial"/>
          <w:lang w:val="eu-ES" w:eastAsia="es-ES"/>
        </w:rPr>
      </w:pPr>
    </w:p>
    <w:p w14:paraId="673CD434" w14:textId="77777777" w:rsidR="00D07764" w:rsidRPr="002A2C7F" w:rsidRDefault="00D07764" w:rsidP="00D07764">
      <w:pPr>
        <w:spacing w:after="0"/>
        <w:rPr>
          <w:rFonts w:ascii="Arial" w:hAnsi="Arial" w:cs="Arial"/>
          <w:lang w:val="eu-ES" w:eastAsia="es-ES"/>
        </w:rPr>
      </w:pPr>
    </w:p>
    <w:p w14:paraId="23A5C4D5" w14:textId="77777777" w:rsidR="00D07764" w:rsidRPr="002A2C7F" w:rsidRDefault="00D07764" w:rsidP="00D07764">
      <w:pPr>
        <w:spacing w:after="0"/>
        <w:rPr>
          <w:rFonts w:ascii="Arial" w:hAnsi="Arial" w:cs="Arial"/>
          <w:lang w:val="eu-ES" w:eastAsia="es-ES"/>
        </w:rPr>
      </w:pPr>
    </w:p>
    <w:p w14:paraId="297CE61D" w14:textId="77777777" w:rsidR="00D07764" w:rsidRPr="002A2C7F" w:rsidRDefault="00D07764" w:rsidP="00D07764">
      <w:pPr>
        <w:spacing w:after="0"/>
        <w:rPr>
          <w:rFonts w:ascii="Arial" w:hAnsi="Arial" w:cs="Arial"/>
          <w:lang w:val="eu-ES" w:eastAsia="es-ES"/>
        </w:rPr>
      </w:pPr>
    </w:p>
    <w:p w14:paraId="3794ABFF" w14:textId="439A22E2" w:rsidR="00D07764" w:rsidRPr="002A2C7F" w:rsidRDefault="00D07764" w:rsidP="00D07764">
      <w:pPr>
        <w:spacing w:after="0" w:line="264" w:lineRule="auto"/>
        <w:ind w:left="1134" w:hanging="1134"/>
        <w:rPr>
          <w:rFonts w:ascii="Arial" w:eastAsia="Times New Roman" w:hAnsi="Arial" w:cs="Arial"/>
          <w:bCs/>
          <w:color w:val="5F5F5F"/>
          <w:sz w:val="18"/>
          <w:szCs w:val="18"/>
          <w:lang w:val="eu-ES" w:eastAsia="es-ES"/>
        </w:rPr>
      </w:pPr>
      <w:bookmarkStart w:id="456" w:name="_Toc391999667"/>
      <w:bookmarkStart w:id="457" w:name="_Toc525299937"/>
      <w:bookmarkStart w:id="458" w:name="_Toc42264772"/>
      <w:r w:rsidRPr="002A2C7F">
        <w:rPr>
          <w:rFonts w:ascii="Arial" w:eastAsia="Times New Roman" w:hAnsi="Arial" w:cs="Arial"/>
          <w:bCs/>
          <w:color w:val="5F5F5F"/>
          <w:sz w:val="18"/>
          <w:szCs w:val="18"/>
          <w:lang w:val="eu-ES" w:eastAsia="es-ES"/>
        </w:rPr>
        <w:t>2.</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Cuadro_2.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1</w:t>
      </w:r>
      <w:r w:rsidRPr="002A2C7F">
        <w:rPr>
          <w:rFonts w:ascii="Arial" w:hAnsi="Arial" w:cs="Arial"/>
          <w:lang w:val="eu-ES"/>
        </w:rPr>
        <w:fldChar w:fldCharType="end"/>
      </w:r>
      <w:r w:rsidRPr="002A2C7F">
        <w:rPr>
          <w:rFonts w:ascii="Arial" w:hAnsi="Arial" w:cs="Arial"/>
          <w:lang w:val="eu-ES"/>
        </w:rPr>
        <w:t xml:space="preserve"> </w:t>
      </w:r>
      <w:r w:rsidRPr="002A2C7F">
        <w:rPr>
          <w:rFonts w:ascii="Arial" w:eastAsia="Times New Roman" w:hAnsi="Arial" w:cs="Arial"/>
          <w:bCs/>
          <w:color w:val="5F5F5F"/>
          <w:sz w:val="18"/>
          <w:szCs w:val="18"/>
          <w:lang w:val="eu-ES" w:eastAsia="es-ES"/>
        </w:rPr>
        <w:t>Taula</w:t>
      </w:r>
      <w:r w:rsidRPr="002A2C7F">
        <w:rPr>
          <w:rFonts w:ascii="Arial" w:eastAsia="Times New Roman" w:hAnsi="Arial" w:cs="Arial"/>
          <w:bCs/>
          <w:color w:val="5F5F5F"/>
          <w:sz w:val="18"/>
          <w:szCs w:val="18"/>
          <w:lang w:val="eu-ES" w:eastAsia="es-ES"/>
        </w:rPr>
        <w:tab/>
      </w:r>
      <w:bookmarkEnd w:id="456"/>
      <w:bookmarkEnd w:id="457"/>
      <w:r w:rsidRPr="002A2C7F">
        <w:rPr>
          <w:rFonts w:ascii="Arial" w:eastAsia="Times New Roman" w:hAnsi="Arial" w:cs="Arial"/>
          <w:bCs/>
          <w:color w:val="5F5F5F"/>
          <w:sz w:val="18"/>
          <w:szCs w:val="18"/>
          <w:lang w:val="eu-ES" w:eastAsia="es-ES"/>
        </w:rPr>
        <w:t>ANALISIA JARDUERA-SEKTOREAREN ARABERA. ENPLEGUAREN ETA AURREIKUSITAKO FAKTURAZIOAREN BILAKAERA. 2018-2019</w:t>
      </w:r>
      <w:bookmarkEnd w:id="458"/>
    </w:p>
    <w:tbl>
      <w:tblPr>
        <w:tblW w:w="5000" w:type="pct"/>
        <w:jc w:val="center"/>
        <w:tblLook w:val="04A0" w:firstRow="1" w:lastRow="0" w:firstColumn="1" w:lastColumn="0" w:noHBand="0" w:noVBand="1"/>
      </w:tblPr>
      <w:tblGrid>
        <w:gridCol w:w="2106"/>
        <w:gridCol w:w="3071"/>
        <w:gridCol w:w="3307"/>
      </w:tblGrid>
      <w:tr w:rsidR="00D07764" w:rsidRPr="002A2C7F" w14:paraId="306AC653" w14:textId="77777777" w:rsidTr="00413A72">
        <w:trPr>
          <w:jc w:val="center"/>
        </w:trPr>
        <w:tc>
          <w:tcPr>
            <w:tcW w:w="1241"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auto"/>
          </w:tcPr>
          <w:p w14:paraId="5D9717B9" w14:textId="77777777" w:rsidR="00D07764" w:rsidRPr="002A2C7F" w:rsidRDefault="00D07764" w:rsidP="00482B3F">
            <w:pPr>
              <w:widowControl w:val="0"/>
              <w:spacing w:after="0" w:line="240" w:lineRule="auto"/>
              <w:jc w:val="center"/>
              <w:rPr>
                <w:rFonts w:ascii="Arial" w:hAnsi="Arial" w:cs="Arial"/>
                <w:b/>
                <w:sz w:val="16"/>
                <w:szCs w:val="16"/>
                <w:lang w:val="eu-ES"/>
              </w:rPr>
            </w:pPr>
          </w:p>
        </w:tc>
        <w:tc>
          <w:tcPr>
            <w:tcW w:w="375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875F5FE"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2018 – 2019 Bilakaera</w:t>
            </w:r>
          </w:p>
        </w:tc>
      </w:tr>
      <w:tr w:rsidR="00D07764" w:rsidRPr="002A2C7F" w14:paraId="1FD9DA33" w14:textId="77777777" w:rsidTr="00413A72">
        <w:trPr>
          <w:jc w:val="center"/>
        </w:trPr>
        <w:tc>
          <w:tcPr>
            <w:tcW w:w="0" w:type="auto"/>
            <w:vMerge/>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auto"/>
            <w:vAlign w:val="center"/>
            <w:hideMark/>
          </w:tcPr>
          <w:p w14:paraId="0B4728B6" w14:textId="77777777" w:rsidR="00D07764" w:rsidRPr="002A2C7F" w:rsidRDefault="00D07764" w:rsidP="00482B3F">
            <w:pPr>
              <w:spacing w:after="0" w:line="240" w:lineRule="auto"/>
              <w:rPr>
                <w:rFonts w:ascii="Arial" w:hAnsi="Arial" w:cs="Arial"/>
                <w:b/>
                <w:sz w:val="16"/>
                <w:szCs w:val="16"/>
                <w:lang w:val="eu-ES"/>
              </w:rPr>
            </w:pPr>
          </w:p>
        </w:tc>
        <w:tc>
          <w:tcPr>
            <w:tcW w:w="181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3F17754" w14:textId="77777777" w:rsidR="00D07764" w:rsidRPr="002A2C7F" w:rsidRDefault="00D07764" w:rsidP="00482B3F">
            <w:pPr>
              <w:widowControl w:val="0"/>
              <w:spacing w:after="0" w:line="240" w:lineRule="auto"/>
              <w:jc w:val="center"/>
              <w:rPr>
                <w:rFonts w:ascii="Arial" w:hAnsi="Arial" w:cs="Arial"/>
                <w:b/>
                <w:bCs/>
                <w:sz w:val="16"/>
                <w:szCs w:val="16"/>
                <w:lang w:val="eu-ES"/>
              </w:rPr>
            </w:pPr>
            <w:r w:rsidRPr="002A2C7F">
              <w:rPr>
                <w:rFonts w:ascii="Arial" w:hAnsi="Arial" w:cs="Arial"/>
                <w:b/>
                <w:sz w:val="16"/>
                <w:szCs w:val="16"/>
                <w:lang w:val="eu-ES"/>
              </w:rPr>
              <w:t>Enplegua</w:t>
            </w:r>
          </w:p>
        </w:tc>
        <w:tc>
          <w:tcPr>
            <w:tcW w:w="19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17BA79C" w14:textId="77777777" w:rsidR="00D07764" w:rsidRPr="002A2C7F" w:rsidRDefault="00D07764" w:rsidP="00482B3F">
            <w:pPr>
              <w:widowControl w:val="0"/>
              <w:spacing w:after="0" w:line="240" w:lineRule="auto"/>
              <w:jc w:val="center"/>
              <w:rPr>
                <w:rFonts w:ascii="Arial" w:hAnsi="Arial" w:cs="Arial"/>
                <w:b/>
                <w:sz w:val="16"/>
                <w:szCs w:val="16"/>
                <w:lang w:val="eu-ES"/>
              </w:rPr>
            </w:pPr>
            <w:r w:rsidRPr="002A2C7F">
              <w:rPr>
                <w:rFonts w:ascii="Arial" w:hAnsi="Arial" w:cs="Arial"/>
                <w:b/>
                <w:bCs/>
                <w:sz w:val="16"/>
                <w:szCs w:val="16"/>
                <w:lang w:val="eu-ES"/>
              </w:rPr>
              <w:t>Fakturazioa</w:t>
            </w:r>
          </w:p>
        </w:tc>
      </w:tr>
      <w:tr w:rsidR="00D07764" w:rsidRPr="002A2C7F" w14:paraId="1D915B02" w14:textId="77777777" w:rsidTr="00413A72">
        <w:trPr>
          <w:jc w:val="center"/>
        </w:trPr>
        <w:tc>
          <w:tcPr>
            <w:tcW w:w="1241" w:type="pct"/>
            <w:tcBorders>
              <w:top w:val="single" w:sz="8" w:space="0" w:color="053A85"/>
              <w:left w:val="nil"/>
              <w:bottom w:val="nil"/>
              <w:right w:val="single" w:sz="8" w:space="0" w:color="053A85"/>
            </w:tcBorders>
            <w:vAlign w:val="bottom"/>
            <w:hideMark/>
          </w:tcPr>
          <w:p w14:paraId="039497CB"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Industria</w:t>
            </w:r>
          </w:p>
        </w:tc>
        <w:tc>
          <w:tcPr>
            <w:tcW w:w="1810" w:type="pct"/>
            <w:tcBorders>
              <w:top w:val="single" w:sz="8" w:space="0" w:color="1F3864" w:themeColor="accent1" w:themeShade="80"/>
              <w:left w:val="single" w:sz="8" w:space="0" w:color="053A85"/>
              <w:bottom w:val="nil"/>
              <w:right w:val="single" w:sz="4" w:space="0" w:color="BFBFBF" w:themeColor="background1" w:themeShade="BF"/>
            </w:tcBorders>
            <w:vAlign w:val="bottom"/>
            <w:hideMark/>
          </w:tcPr>
          <w:p w14:paraId="7690023C" w14:textId="77777777" w:rsidR="00D07764" w:rsidRPr="002A2C7F" w:rsidRDefault="00D07764" w:rsidP="00482B3F">
            <w:pPr>
              <w:widowControl w:val="0"/>
              <w:spacing w:after="0" w:line="240" w:lineRule="auto"/>
              <w:ind w:right="170"/>
              <w:jc w:val="center"/>
              <w:rPr>
                <w:rFonts w:ascii="Arial" w:hAnsi="Arial" w:cs="Arial"/>
                <w:color w:val="FF0000"/>
                <w:sz w:val="16"/>
                <w:szCs w:val="16"/>
                <w:lang w:val="eu-ES"/>
              </w:rPr>
            </w:pPr>
            <w:r w:rsidRPr="002A2C7F">
              <w:rPr>
                <w:rFonts w:ascii="Arial" w:hAnsi="Arial" w:cs="Arial"/>
                <w:color w:val="FF0000"/>
                <w:sz w:val="16"/>
                <w:szCs w:val="16"/>
                <w:lang w:val="eu-ES"/>
              </w:rPr>
              <w:t>-%1,64</w:t>
            </w:r>
          </w:p>
        </w:tc>
        <w:tc>
          <w:tcPr>
            <w:tcW w:w="1949" w:type="pct"/>
            <w:tcBorders>
              <w:top w:val="single" w:sz="8" w:space="0" w:color="1F3864" w:themeColor="accent1" w:themeShade="80"/>
              <w:left w:val="single" w:sz="4" w:space="0" w:color="BFBFBF" w:themeColor="background1" w:themeShade="BF"/>
              <w:bottom w:val="nil"/>
              <w:right w:val="nil"/>
            </w:tcBorders>
            <w:vAlign w:val="bottom"/>
            <w:hideMark/>
          </w:tcPr>
          <w:p w14:paraId="0DB2C08B" w14:textId="77777777" w:rsidR="00D07764" w:rsidRPr="002A2C7F" w:rsidRDefault="00D07764" w:rsidP="00482B3F">
            <w:pPr>
              <w:widowControl w:val="0"/>
              <w:spacing w:after="0" w:line="240" w:lineRule="auto"/>
              <w:ind w:right="170"/>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+%3,26</w:t>
            </w:r>
          </w:p>
        </w:tc>
      </w:tr>
      <w:tr w:rsidR="00D07764" w:rsidRPr="002A2C7F" w14:paraId="79BF55AA" w14:textId="77777777" w:rsidTr="00482B3F">
        <w:trPr>
          <w:jc w:val="center"/>
        </w:trPr>
        <w:tc>
          <w:tcPr>
            <w:tcW w:w="1241" w:type="pct"/>
            <w:tcBorders>
              <w:top w:val="nil"/>
              <w:left w:val="nil"/>
              <w:bottom w:val="single" w:sz="8" w:space="0" w:color="053A85"/>
              <w:right w:val="single" w:sz="8" w:space="0" w:color="053A85"/>
            </w:tcBorders>
            <w:vAlign w:val="bottom"/>
            <w:hideMark/>
          </w:tcPr>
          <w:p w14:paraId="6C5D0C47"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Eraikuntza</w:t>
            </w:r>
          </w:p>
          <w:p w14:paraId="48ACF49B" w14:textId="77777777" w:rsidR="00D07764" w:rsidRPr="002A2C7F" w:rsidRDefault="00D07764" w:rsidP="00482B3F">
            <w:pPr>
              <w:widowControl w:val="0"/>
              <w:spacing w:after="0" w:line="240" w:lineRule="auto"/>
              <w:rPr>
                <w:rFonts w:ascii="Arial" w:hAnsi="Arial" w:cs="Arial"/>
                <w:sz w:val="16"/>
                <w:szCs w:val="16"/>
                <w:lang w:val="eu-ES"/>
              </w:rPr>
            </w:pPr>
            <w:r w:rsidRPr="002A2C7F">
              <w:rPr>
                <w:rFonts w:ascii="Arial" w:hAnsi="Arial" w:cs="Arial"/>
                <w:sz w:val="16"/>
                <w:szCs w:val="16"/>
                <w:lang w:val="eu-ES"/>
              </w:rPr>
              <w:t>Zerbitzuak</w:t>
            </w:r>
          </w:p>
        </w:tc>
        <w:tc>
          <w:tcPr>
            <w:tcW w:w="1810" w:type="pct"/>
            <w:tcBorders>
              <w:top w:val="nil"/>
              <w:left w:val="single" w:sz="8" w:space="0" w:color="053A85"/>
              <w:bottom w:val="single" w:sz="8" w:space="0" w:color="053A85"/>
              <w:right w:val="single" w:sz="4" w:space="0" w:color="BFBFBF" w:themeColor="background1" w:themeShade="BF"/>
            </w:tcBorders>
            <w:vAlign w:val="bottom"/>
            <w:hideMark/>
          </w:tcPr>
          <w:p w14:paraId="2E30BF0B" w14:textId="77777777" w:rsidR="00D07764" w:rsidRPr="002A2C7F" w:rsidRDefault="00D07764" w:rsidP="00482B3F">
            <w:pPr>
              <w:widowControl w:val="0"/>
              <w:spacing w:after="0" w:line="240" w:lineRule="auto"/>
              <w:ind w:right="170"/>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+%4,28</w:t>
            </w:r>
          </w:p>
          <w:p w14:paraId="1F1DCF95" w14:textId="77777777" w:rsidR="00D07764" w:rsidRPr="002A2C7F" w:rsidRDefault="00D07764" w:rsidP="00482B3F">
            <w:pPr>
              <w:widowControl w:val="0"/>
              <w:spacing w:after="0" w:line="240" w:lineRule="auto"/>
              <w:ind w:right="170"/>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+%0,13</w:t>
            </w:r>
          </w:p>
        </w:tc>
        <w:tc>
          <w:tcPr>
            <w:tcW w:w="1949" w:type="pct"/>
            <w:tcBorders>
              <w:top w:val="nil"/>
              <w:left w:val="single" w:sz="4" w:space="0" w:color="BFBFBF" w:themeColor="background1" w:themeShade="BF"/>
              <w:bottom w:val="single" w:sz="8" w:space="0" w:color="053A85"/>
              <w:right w:val="nil"/>
            </w:tcBorders>
            <w:vAlign w:val="bottom"/>
            <w:hideMark/>
          </w:tcPr>
          <w:p w14:paraId="55B13EA6" w14:textId="77777777" w:rsidR="00D07764" w:rsidRPr="002A2C7F" w:rsidRDefault="00D07764" w:rsidP="00482B3F">
            <w:pPr>
              <w:widowControl w:val="0"/>
              <w:spacing w:after="0" w:line="240" w:lineRule="auto"/>
              <w:ind w:right="170"/>
              <w:jc w:val="center"/>
              <w:rPr>
                <w:rFonts w:ascii="Arial" w:hAnsi="Arial" w:cs="Arial"/>
                <w:color w:val="FF0000"/>
                <w:sz w:val="16"/>
                <w:szCs w:val="16"/>
                <w:lang w:val="eu-ES"/>
              </w:rPr>
            </w:pPr>
            <w:r w:rsidRPr="002A2C7F">
              <w:rPr>
                <w:rFonts w:ascii="Arial" w:hAnsi="Arial" w:cs="Arial"/>
                <w:color w:val="7B7B7B" w:themeColor="accent3" w:themeShade="BF"/>
                <w:sz w:val="16"/>
                <w:szCs w:val="16"/>
                <w:lang w:val="eu-ES"/>
              </w:rPr>
              <w:t>+%6,79</w:t>
            </w:r>
          </w:p>
          <w:p w14:paraId="0BBD5700" w14:textId="77777777" w:rsidR="00D07764" w:rsidRPr="002A2C7F" w:rsidRDefault="00D07764" w:rsidP="00482B3F">
            <w:pPr>
              <w:widowControl w:val="0"/>
              <w:spacing w:after="0" w:line="240" w:lineRule="auto"/>
              <w:ind w:right="170"/>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+%1,85</w:t>
            </w:r>
          </w:p>
        </w:tc>
      </w:tr>
      <w:tr w:rsidR="00D07764" w:rsidRPr="002A2C7F" w14:paraId="53340DA7" w14:textId="77777777" w:rsidTr="00482B3F">
        <w:trPr>
          <w:jc w:val="center"/>
        </w:trPr>
        <w:tc>
          <w:tcPr>
            <w:tcW w:w="1241"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3C466394" w14:textId="77777777" w:rsidR="00D07764" w:rsidRPr="002A2C7F" w:rsidRDefault="00D07764" w:rsidP="00482B3F">
            <w:pPr>
              <w:widowControl w:val="0"/>
              <w:spacing w:after="0" w:line="240" w:lineRule="auto"/>
              <w:rPr>
                <w:rFonts w:ascii="Arial" w:hAnsi="Arial" w:cs="Arial"/>
                <w:b/>
                <w:sz w:val="16"/>
                <w:szCs w:val="16"/>
                <w:lang w:val="eu-ES"/>
              </w:rPr>
            </w:pPr>
            <w:r w:rsidRPr="002A2C7F">
              <w:rPr>
                <w:rFonts w:ascii="Arial" w:hAnsi="Arial" w:cs="Arial"/>
                <w:b/>
                <w:sz w:val="16"/>
                <w:szCs w:val="16"/>
                <w:lang w:val="eu-ES"/>
              </w:rPr>
              <w:t>GUZTIRA</w:t>
            </w:r>
          </w:p>
        </w:tc>
        <w:tc>
          <w:tcPr>
            <w:tcW w:w="1810" w:type="pct"/>
            <w:tcBorders>
              <w:top w:val="single" w:sz="8" w:space="0" w:color="053A85"/>
              <w:left w:val="single" w:sz="8" w:space="0" w:color="053A85"/>
              <w:bottom w:val="single" w:sz="8" w:space="0" w:color="053A85"/>
              <w:right w:val="single" w:sz="4" w:space="0" w:color="BFBFBF" w:themeColor="background1" w:themeShade="BF"/>
            </w:tcBorders>
            <w:shd w:val="clear" w:color="auto" w:fill="D9D9D9" w:themeFill="background1" w:themeFillShade="D9"/>
            <w:vAlign w:val="bottom"/>
            <w:hideMark/>
          </w:tcPr>
          <w:p w14:paraId="7366F250" w14:textId="77777777" w:rsidR="00D07764" w:rsidRPr="002A2C7F" w:rsidRDefault="00D07764" w:rsidP="00482B3F">
            <w:pPr>
              <w:widowControl w:val="0"/>
              <w:spacing w:after="0" w:line="240" w:lineRule="auto"/>
              <w:ind w:right="170"/>
              <w:jc w:val="center"/>
              <w:rPr>
                <w:rFonts w:ascii="Arial" w:hAnsi="Arial" w:cs="Arial"/>
                <w:b/>
                <w:bCs/>
                <w:color w:val="7B7B7B" w:themeColor="accent3" w:themeShade="BF"/>
                <w:sz w:val="16"/>
                <w:szCs w:val="16"/>
                <w:lang w:val="eu-ES"/>
              </w:rPr>
            </w:pPr>
            <w:r w:rsidRPr="002A2C7F">
              <w:rPr>
                <w:rFonts w:ascii="Arial" w:hAnsi="Arial" w:cs="Arial"/>
                <w:b/>
                <w:bCs/>
                <w:color w:val="FF0000"/>
                <w:sz w:val="16"/>
                <w:szCs w:val="16"/>
                <w:lang w:val="eu-ES"/>
              </w:rPr>
              <w:t>-%0,45</w:t>
            </w:r>
          </w:p>
        </w:tc>
        <w:tc>
          <w:tcPr>
            <w:tcW w:w="1949" w:type="pct"/>
            <w:tcBorders>
              <w:top w:val="single" w:sz="8" w:space="0" w:color="053A85"/>
              <w:left w:val="single" w:sz="4" w:space="0" w:color="BFBFBF" w:themeColor="background1" w:themeShade="BF"/>
              <w:bottom w:val="single" w:sz="8" w:space="0" w:color="053A85"/>
              <w:right w:val="single" w:sz="8" w:space="0" w:color="053A85"/>
            </w:tcBorders>
            <w:shd w:val="clear" w:color="auto" w:fill="D9D9D9" w:themeFill="background1" w:themeFillShade="D9"/>
            <w:vAlign w:val="bottom"/>
            <w:hideMark/>
          </w:tcPr>
          <w:p w14:paraId="4F6AE730" w14:textId="77777777" w:rsidR="00D07764" w:rsidRPr="002A2C7F" w:rsidRDefault="00D07764" w:rsidP="00482B3F">
            <w:pPr>
              <w:widowControl w:val="0"/>
              <w:spacing w:after="0" w:line="240" w:lineRule="auto"/>
              <w:ind w:right="170"/>
              <w:jc w:val="center"/>
              <w:rPr>
                <w:rFonts w:ascii="Arial" w:hAnsi="Arial" w:cs="Arial"/>
                <w:b/>
                <w:color w:val="7B7B7B" w:themeColor="accent3" w:themeShade="BF"/>
                <w:sz w:val="16"/>
                <w:szCs w:val="16"/>
                <w:lang w:val="eu-ES"/>
              </w:rPr>
            </w:pPr>
            <w:r w:rsidRPr="002A2C7F">
              <w:rPr>
                <w:rFonts w:ascii="Arial" w:hAnsi="Arial" w:cs="Arial"/>
                <w:b/>
                <w:color w:val="7B7B7B" w:themeColor="accent3" w:themeShade="BF"/>
                <w:sz w:val="16"/>
                <w:szCs w:val="16"/>
                <w:lang w:val="eu-ES"/>
              </w:rPr>
              <w:t>+%2,74</w:t>
            </w:r>
          </w:p>
        </w:tc>
      </w:tr>
    </w:tbl>
    <w:p w14:paraId="0EFCAB1E" w14:textId="77777777" w:rsidR="00D07764" w:rsidRPr="002A2C7F" w:rsidRDefault="00D07764" w:rsidP="00D07764">
      <w:pPr>
        <w:spacing w:after="0" w:line="264" w:lineRule="auto"/>
        <w:ind w:left="1134" w:hanging="1134"/>
        <w:rPr>
          <w:rFonts w:ascii="Arial" w:eastAsia="Times New Roman" w:hAnsi="Arial" w:cs="Arial"/>
          <w:bCs/>
          <w:color w:val="5F5F5F"/>
          <w:sz w:val="18"/>
          <w:szCs w:val="18"/>
          <w:lang w:val="eu-ES" w:eastAsia="es-ES"/>
        </w:rPr>
      </w:pPr>
      <w:bookmarkStart w:id="459" w:name="_Toc391999668"/>
      <w:bookmarkStart w:id="460" w:name="_Toc525299938"/>
    </w:p>
    <w:p w14:paraId="0E3D6383" w14:textId="6CD638D3" w:rsidR="00D07764" w:rsidRPr="002A2C7F" w:rsidRDefault="00D07764" w:rsidP="00D07764">
      <w:pPr>
        <w:spacing w:after="0" w:line="264" w:lineRule="auto"/>
        <w:ind w:left="1134" w:hanging="1134"/>
        <w:rPr>
          <w:rFonts w:ascii="Arial" w:eastAsia="Times New Roman" w:hAnsi="Arial" w:cs="Arial"/>
          <w:bCs/>
          <w:color w:val="5F5F5F"/>
          <w:sz w:val="18"/>
          <w:szCs w:val="18"/>
          <w:lang w:val="eu-ES" w:eastAsia="es-ES"/>
        </w:rPr>
      </w:pPr>
      <w:bookmarkStart w:id="461" w:name="_Toc42264773"/>
      <w:r w:rsidRPr="002A2C7F">
        <w:rPr>
          <w:rFonts w:ascii="Arial" w:eastAsia="Times New Roman" w:hAnsi="Arial" w:cs="Arial"/>
          <w:bCs/>
          <w:color w:val="5F5F5F"/>
          <w:sz w:val="18"/>
          <w:szCs w:val="18"/>
          <w:lang w:val="eu-ES" w:eastAsia="es-ES"/>
        </w:rPr>
        <w:t>2.</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Cuadro_2.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2</w:t>
      </w:r>
      <w:r w:rsidRPr="002A2C7F">
        <w:rPr>
          <w:rFonts w:ascii="Arial" w:hAnsi="Arial" w:cs="Arial"/>
          <w:lang w:val="eu-ES"/>
        </w:rPr>
        <w:fldChar w:fldCharType="end"/>
      </w:r>
      <w:r w:rsidRPr="002A2C7F">
        <w:rPr>
          <w:rFonts w:ascii="Arial" w:hAnsi="Arial" w:cs="Arial"/>
          <w:lang w:val="eu-ES"/>
        </w:rPr>
        <w:t xml:space="preserve"> </w:t>
      </w:r>
      <w:r w:rsidRPr="002A2C7F">
        <w:rPr>
          <w:rFonts w:ascii="Arial" w:eastAsia="Times New Roman" w:hAnsi="Arial" w:cs="Arial"/>
          <w:bCs/>
          <w:color w:val="5F5F5F"/>
          <w:sz w:val="18"/>
          <w:szCs w:val="18"/>
          <w:lang w:val="eu-ES" w:eastAsia="es-ES"/>
        </w:rPr>
        <w:t xml:space="preserve">Taula </w:t>
      </w:r>
      <w:r w:rsidRPr="002A2C7F">
        <w:rPr>
          <w:rFonts w:ascii="Arial" w:eastAsia="Times New Roman" w:hAnsi="Arial" w:cs="Arial"/>
          <w:bCs/>
          <w:color w:val="5F5F5F"/>
          <w:sz w:val="18"/>
          <w:szCs w:val="18"/>
          <w:lang w:val="eu-ES" w:eastAsia="es-ES"/>
        </w:rPr>
        <w:tab/>
      </w:r>
      <w:bookmarkEnd w:id="459"/>
      <w:bookmarkEnd w:id="460"/>
      <w:r w:rsidRPr="002A2C7F">
        <w:rPr>
          <w:rFonts w:ascii="Arial" w:eastAsia="Times New Roman" w:hAnsi="Arial" w:cs="Arial"/>
          <w:bCs/>
          <w:color w:val="5F5F5F"/>
          <w:sz w:val="18"/>
          <w:szCs w:val="18"/>
          <w:lang w:val="eu-ES" w:eastAsia="es-ES"/>
        </w:rPr>
        <w:t>FORMA JURIDIKOAREN ARABERAKO ANALISIA. ENPLEGUAREN ETA AURREIKUSITAKO FAKTURAZIOAREN BILAKAERA. 2018-2019</w:t>
      </w:r>
      <w:bookmarkEnd w:id="461"/>
    </w:p>
    <w:tbl>
      <w:tblPr>
        <w:tblW w:w="5000" w:type="pct"/>
        <w:jc w:val="center"/>
        <w:tblLook w:val="04A0" w:firstRow="1" w:lastRow="0" w:firstColumn="1" w:lastColumn="0" w:noHBand="0" w:noVBand="1"/>
      </w:tblPr>
      <w:tblGrid>
        <w:gridCol w:w="2150"/>
        <w:gridCol w:w="3047"/>
        <w:gridCol w:w="10"/>
        <w:gridCol w:w="3277"/>
      </w:tblGrid>
      <w:tr w:rsidR="00D07764" w:rsidRPr="002A2C7F" w14:paraId="3536A38C" w14:textId="77777777" w:rsidTr="00413A72">
        <w:trPr>
          <w:jc w:val="center"/>
        </w:trPr>
        <w:tc>
          <w:tcPr>
            <w:tcW w:w="1267"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FFFFFF" w:themeFill="background1"/>
          </w:tcPr>
          <w:p w14:paraId="641F4240" w14:textId="77777777" w:rsidR="00D07764" w:rsidRPr="002A2C7F" w:rsidRDefault="00D07764" w:rsidP="00482B3F">
            <w:pPr>
              <w:widowControl w:val="0"/>
              <w:spacing w:after="0" w:line="264" w:lineRule="auto"/>
              <w:jc w:val="center"/>
              <w:rPr>
                <w:rFonts w:ascii="Arial" w:hAnsi="Arial" w:cs="Arial"/>
                <w:b/>
                <w:sz w:val="16"/>
                <w:szCs w:val="16"/>
                <w:lang w:val="eu-ES"/>
              </w:rPr>
            </w:pPr>
          </w:p>
        </w:tc>
        <w:tc>
          <w:tcPr>
            <w:tcW w:w="3733"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1E3D6ACB" w14:textId="77777777" w:rsidR="00D07764" w:rsidRPr="002A2C7F" w:rsidRDefault="00D07764" w:rsidP="00482B3F">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2018 – 2019 Bilakaera</w:t>
            </w:r>
          </w:p>
        </w:tc>
      </w:tr>
      <w:tr w:rsidR="00D07764" w:rsidRPr="002A2C7F" w14:paraId="75E5F1AB" w14:textId="77777777" w:rsidTr="00413A72">
        <w:trPr>
          <w:jc w:val="center"/>
        </w:trPr>
        <w:tc>
          <w:tcPr>
            <w:tcW w:w="0" w:type="auto"/>
            <w:vMerge/>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FFFFFF" w:themeFill="background1"/>
            <w:vAlign w:val="center"/>
            <w:hideMark/>
          </w:tcPr>
          <w:p w14:paraId="0C2CF560" w14:textId="77777777" w:rsidR="00D07764" w:rsidRPr="002A2C7F" w:rsidRDefault="00D07764" w:rsidP="00482B3F">
            <w:pPr>
              <w:spacing w:after="0" w:line="276" w:lineRule="auto"/>
              <w:rPr>
                <w:rFonts w:ascii="Arial" w:hAnsi="Arial" w:cs="Arial"/>
                <w:b/>
                <w:sz w:val="16"/>
                <w:szCs w:val="16"/>
                <w:lang w:val="eu-ES"/>
              </w:rPr>
            </w:pPr>
          </w:p>
        </w:tc>
        <w:tc>
          <w:tcPr>
            <w:tcW w:w="179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33CE0A3D" w14:textId="77777777" w:rsidR="00D07764" w:rsidRPr="002A2C7F" w:rsidRDefault="00D07764" w:rsidP="00482B3F">
            <w:pPr>
              <w:widowControl w:val="0"/>
              <w:spacing w:after="0" w:line="264" w:lineRule="auto"/>
              <w:jc w:val="center"/>
              <w:rPr>
                <w:rFonts w:ascii="Arial" w:hAnsi="Arial" w:cs="Arial"/>
                <w:b/>
                <w:bCs/>
                <w:sz w:val="16"/>
                <w:szCs w:val="16"/>
                <w:lang w:val="eu-ES"/>
              </w:rPr>
            </w:pPr>
            <w:r w:rsidRPr="002A2C7F">
              <w:rPr>
                <w:rFonts w:ascii="Arial" w:hAnsi="Arial" w:cs="Arial"/>
                <w:b/>
                <w:sz w:val="16"/>
                <w:szCs w:val="16"/>
                <w:lang w:val="eu-ES"/>
              </w:rPr>
              <w:t>Enplegua</w:t>
            </w:r>
          </w:p>
        </w:tc>
        <w:tc>
          <w:tcPr>
            <w:tcW w:w="193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026BA001" w14:textId="0FE602DE" w:rsidR="00D07764" w:rsidRPr="002A2C7F" w:rsidRDefault="00733822" w:rsidP="00482B3F">
            <w:pPr>
              <w:widowControl w:val="0"/>
              <w:spacing w:after="0" w:line="264" w:lineRule="auto"/>
              <w:jc w:val="center"/>
              <w:rPr>
                <w:rFonts w:ascii="Arial" w:hAnsi="Arial" w:cs="Arial"/>
                <w:b/>
                <w:sz w:val="16"/>
                <w:szCs w:val="16"/>
                <w:lang w:val="eu-ES"/>
              </w:rPr>
            </w:pPr>
            <w:r>
              <w:rPr>
                <w:rFonts w:ascii="Arial" w:hAnsi="Arial" w:cs="Arial"/>
                <w:b/>
                <w:sz w:val="16"/>
                <w:szCs w:val="16"/>
                <w:lang w:val="eu-ES"/>
              </w:rPr>
              <w:t>Fakturazioa</w:t>
            </w:r>
          </w:p>
        </w:tc>
      </w:tr>
      <w:tr w:rsidR="00D07764" w:rsidRPr="002A2C7F" w14:paraId="3609738F" w14:textId="77777777" w:rsidTr="00413A72">
        <w:trPr>
          <w:jc w:val="center"/>
        </w:trPr>
        <w:tc>
          <w:tcPr>
            <w:tcW w:w="1267" w:type="pct"/>
            <w:tcBorders>
              <w:top w:val="single" w:sz="8" w:space="0" w:color="053A85"/>
              <w:left w:val="nil"/>
              <w:bottom w:val="nil"/>
              <w:right w:val="single" w:sz="8" w:space="0" w:color="053A85"/>
            </w:tcBorders>
            <w:vAlign w:val="bottom"/>
            <w:hideMark/>
          </w:tcPr>
          <w:p w14:paraId="11752CE1" w14:textId="77777777" w:rsidR="00D07764" w:rsidRPr="002A2C7F" w:rsidRDefault="00D07764" w:rsidP="00482B3F">
            <w:pPr>
              <w:spacing w:after="0" w:line="264" w:lineRule="auto"/>
              <w:rPr>
                <w:rFonts w:ascii="Arial" w:hAnsi="Arial" w:cs="Arial"/>
                <w:color w:val="000000"/>
                <w:sz w:val="16"/>
                <w:szCs w:val="16"/>
                <w:lang w:val="eu-ES"/>
              </w:rPr>
            </w:pPr>
            <w:r w:rsidRPr="002A2C7F">
              <w:rPr>
                <w:rFonts w:ascii="Arial" w:hAnsi="Arial" w:cs="Arial"/>
                <w:color w:val="000000"/>
                <w:sz w:val="16"/>
                <w:szCs w:val="16"/>
                <w:lang w:val="eu-ES"/>
              </w:rPr>
              <w:t>Koop.</w:t>
            </w:r>
          </w:p>
        </w:tc>
        <w:tc>
          <w:tcPr>
            <w:tcW w:w="1802" w:type="pct"/>
            <w:gridSpan w:val="2"/>
            <w:tcBorders>
              <w:top w:val="single" w:sz="8" w:space="0" w:color="1F3864" w:themeColor="accent1" w:themeShade="80"/>
              <w:left w:val="single" w:sz="8" w:space="0" w:color="053A85"/>
              <w:bottom w:val="nil"/>
              <w:right w:val="single" w:sz="4" w:space="0" w:color="BFBFBF" w:themeColor="background1" w:themeShade="BF"/>
            </w:tcBorders>
            <w:vAlign w:val="bottom"/>
            <w:hideMark/>
          </w:tcPr>
          <w:p w14:paraId="5747729A"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FF0000"/>
                <w:sz w:val="16"/>
                <w:szCs w:val="16"/>
                <w:lang w:val="eu-ES"/>
              </w:rPr>
              <w:t>-%0,24</w:t>
            </w:r>
          </w:p>
        </w:tc>
        <w:tc>
          <w:tcPr>
            <w:tcW w:w="1931" w:type="pct"/>
            <w:vMerge w:val="restart"/>
            <w:tcBorders>
              <w:top w:val="single" w:sz="8" w:space="0" w:color="1F3864" w:themeColor="accent1" w:themeShade="80"/>
              <w:left w:val="single" w:sz="4" w:space="0" w:color="BFBFBF" w:themeColor="background1" w:themeShade="BF"/>
              <w:bottom w:val="single" w:sz="4" w:space="0" w:color="BFBFBF" w:themeColor="background1" w:themeShade="BF"/>
              <w:right w:val="nil"/>
            </w:tcBorders>
            <w:vAlign w:val="bottom"/>
            <w:hideMark/>
          </w:tcPr>
          <w:p w14:paraId="6B0466FE"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+%2,61</w:t>
            </w:r>
          </w:p>
          <w:p w14:paraId="22F01171"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+%2,91</w:t>
            </w:r>
          </w:p>
          <w:p w14:paraId="6ED9D691" w14:textId="77777777" w:rsidR="00D07764" w:rsidRPr="002A2C7F" w:rsidRDefault="00D07764" w:rsidP="00482B3F">
            <w:pPr>
              <w:widowControl w:val="0"/>
              <w:spacing w:after="0" w:line="264" w:lineRule="auto"/>
              <w:ind w:right="284"/>
              <w:jc w:val="center"/>
              <w:rPr>
                <w:rFonts w:ascii="Arial" w:hAnsi="Arial" w:cs="Arial"/>
                <w:b/>
                <w:color w:val="7B7B7B" w:themeColor="accent3" w:themeShade="BF"/>
                <w:sz w:val="16"/>
                <w:szCs w:val="16"/>
                <w:lang w:val="eu-ES"/>
              </w:rPr>
            </w:pPr>
            <w:r w:rsidRPr="002A2C7F">
              <w:rPr>
                <w:rFonts w:ascii="Arial" w:hAnsi="Arial" w:cs="Arial"/>
                <w:color w:val="7B7B7B" w:themeColor="accent3" w:themeShade="BF"/>
                <w:sz w:val="16"/>
                <w:szCs w:val="16"/>
                <w:lang w:val="eu-ES"/>
              </w:rPr>
              <w:t>+%5,78</w:t>
            </w:r>
          </w:p>
        </w:tc>
      </w:tr>
      <w:tr w:rsidR="00D07764" w:rsidRPr="002A2C7F" w14:paraId="1B1A5B41" w14:textId="77777777" w:rsidTr="00482B3F">
        <w:trPr>
          <w:jc w:val="center"/>
        </w:trPr>
        <w:tc>
          <w:tcPr>
            <w:tcW w:w="1267" w:type="pct"/>
            <w:tcBorders>
              <w:top w:val="nil"/>
              <w:left w:val="nil"/>
              <w:bottom w:val="single" w:sz="8" w:space="0" w:color="053A85"/>
              <w:right w:val="single" w:sz="8" w:space="0" w:color="053A85"/>
            </w:tcBorders>
            <w:vAlign w:val="bottom"/>
            <w:hideMark/>
          </w:tcPr>
          <w:p w14:paraId="23A30A98" w14:textId="77777777" w:rsidR="00D07764" w:rsidRPr="002A2C7F" w:rsidRDefault="00D07764" w:rsidP="00482B3F">
            <w:pPr>
              <w:spacing w:after="0" w:line="264" w:lineRule="auto"/>
              <w:rPr>
                <w:rFonts w:ascii="Arial" w:hAnsi="Arial" w:cs="Arial"/>
                <w:color w:val="000000"/>
                <w:sz w:val="16"/>
                <w:szCs w:val="16"/>
                <w:lang w:val="eu-ES"/>
              </w:rPr>
            </w:pPr>
            <w:r w:rsidRPr="002A2C7F">
              <w:rPr>
                <w:rFonts w:ascii="Arial" w:hAnsi="Arial" w:cs="Arial"/>
                <w:color w:val="000000"/>
                <w:sz w:val="16"/>
                <w:szCs w:val="16"/>
                <w:lang w:val="eu-ES"/>
              </w:rPr>
              <w:t>L.S.A</w:t>
            </w:r>
          </w:p>
          <w:p w14:paraId="40DA344C" w14:textId="77777777" w:rsidR="00D07764" w:rsidRPr="002A2C7F" w:rsidRDefault="00D07764" w:rsidP="00482B3F">
            <w:pPr>
              <w:spacing w:after="0" w:line="264" w:lineRule="auto"/>
              <w:rPr>
                <w:rFonts w:ascii="Arial" w:hAnsi="Arial" w:cs="Arial"/>
                <w:color w:val="000000"/>
                <w:sz w:val="16"/>
                <w:szCs w:val="16"/>
                <w:lang w:val="eu-ES"/>
              </w:rPr>
            </w:pPr>
            <w:r w:rsidRPr="002A2C7F">
              <w:rPr>
                <w:rFonts w:ascii="Arial" w:hAnsi="Arial" w:cs="Arial"/>
                <w:color w:val="000000"/>
                <w:sz w:val="16"/>
                <w:szCs w:val="16"/>
                <w:lang w:val="eu-ES"/>
              </w:rPr>
              <w:t>L.S.M.</w:t>
            </w:r>
          </w:p>
        </w:tc>
        <w:tc>
          <w:tcPr>
            <w:tcW w:w="1802" w:type="pct"/>
            <w:gridSpan w:val="2"/>
            <w:tcBorders>
              <w:top w:val="nil"/>
              <w:left w:val="single" w:sz="8" w:space="0" w:color="053A85"/>
              <w:bottom w:val="single" w:sz="8" w:space="0" w:color="053A85"/>
              <w:right w:val="single" w:sz="4" w:space="0" w:color="BFBFBF" w:themeColor="background1" w:themeShade="BF"/>
            </w:tcBorders>
            <w:vAlign w:val="bottom"/>
            <w:hideMark/>
          </w:tcPr>
          <w:p w14:paraId="0E15219A"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FF0000"/>
                <w:sz w:val="16"/>
                <w:szCs w:val="16"/>
                <w:lang w:val="eu-ES"/>
              </w:rPr>
              <w:t>-%5,31</w:t>
            </w:r>
          </w:p>
          <w:p w14:paraId="5BB6CA30"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FF0000"/>
                <w:sz w:val="16"/>
                <w:szCs w:val="16"/>
                <w:lang w:val="eu-ES"/>
              </w:rPr>
              <w:t>-%0,84</w:t>
            </w:r>
          </w:p>
        </w:tc>
        <w:tc>
          <w:tcPr>
            <w:tcW w:w="0" w:type="auto"/>
            <w:vMerge/>
            <w:tcBorders>
              <w:top w:val="single" w:sz="4" w:space="0" w:color="BFBFBF" w:themeColor="background1" w:themeShade="BF"/>
              <w:left w:val="single" w:sz="4" w:space="0" w:color="BFBFBF" w:themeColor="background1" w:themeShade="BF"/>
              <w:bottom w:val="single" w:sz="8" w:space="0" w:color="053A85"/>
              <w:right w:val="nil"/>
            </w:tcBorders>
            <w:vAlign w:val="center"/>
            <w:hideMark/>
          </w:tcPr>
          <w:p w14:paraId="0E778AF4" w14:textId="77777777" w:rsidR="00D07764" w:rsidRPr="002A2C7F" w:rsidRDefault="00D07764" w:rsidP="00482B3F">
            <w:pPr>
              <w:spacing w:after="0" w:line="276" w:lineRule="auto"/>
              <w:ind w:right="284"/>
              <w:rPr>
                <w:rFonts w:ascii="Arial" w:hAnsi="Arial" w:cs="Arial"/>
                <w:b/>
                <w:color w:val="7B7B7B" w:themeColor="accent3" w:themeShade="BF"/>
                <w:sz w:val="16"/>
                <w:szCs w:val="16"/>
                <w:lang w:val="eu-ES"/>
              </w:rPr>
            </w:pPr>
          </w:p>
        </w:tc>
      </w:tr>
      <w:tr w:rsidR="00D07764" w:rsidRPr="002A2C7F" w14:paraId="419DC2C3" w14:textId="77777777" w:rsidTr="00482B3F">
        <w:trPr>
          <w:jc w:val="center"/>
        </w:trPr>
        <w:tc>
          <w:tcPr>
            <w:tcW w:w="1267"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5D2B9152" w14:textId="77777777" w:rsidR="00D07764" w:rsidRPr="002A2C7F" w:rsidRDefault="00D07764" w:rsidP="00482B3F">
            <w:pPr>
              <w:widowControl w:val="0"/>
              <w:spacing w:after="0" w:line="264" w:lineRule="auto"/>
              <w:rPr>
                <w:rFonts w:ascii="Arial" w:hAnsi="Arial" w:cs="Arial"/>
                <w:b/>
                <w:sz w:val="16"/>
                <w:szCs w:val="16"/>
                <w:lang w:val="eu-ES"/>
              </w:rPr>
            </w:pPr>
            <w:r w:rsidRPr="002A2C7F">
              <w:rPr>
                <w:rFonts w:ascii="Arial" w:hAnsi="Arial" w:cs="Arial"/>
                <w:b/>
                <w:sz w:val="16"/>
                <w:szCs w:val="16"/>
                <w:lang w:val="eu-ES"/>
              </w:rPr>
              <w:t>GUZTIRA</w:t>
            </w:r>
          </w:p>
        </w:tc>
        <w:tc>
          <w:tcPr>
            <w:tcW w:w="1802" w:type="pct"/>
            <w:gridSpan w:val="2"/>
            <w:tcBorders>
              <w:top w:val="single" w:sz="8" w:space="0" w:color="053A85"/>
              <w:left w:val="single" w:sz="8" w:space="0" w:color="053A85"/>
              <w:bottom w:val="single" w:sz="8" w:space="0" w:color="053A85"/>
              <w:right w:val="single" w:sz="4" w:space="0" w:color="BFBFBF" w:themeColor="background1" w:themeShade="BF"/>
            </w:tcBorders>
            <w:shd w:val="clear" w:color="auto" w:fill="D9D9D9" w:themeFill="background1" w:themeFillShade="D9"/>
            <w:vAlign w:val="bottom"/>
            <w:hideMark/>
          </w:tcPr>
          <w:p w14:paraId="6B72E648" w14:textId="77777777" w:rsidR="00D07764" w:rsidRPr="002A2C7F" w:rsidRDefault="00D07764" w:rsidP="00482B3F">
            <w:pPr>
              <w:widowControl w:val="0"/>
              <w:spacing w:after="0" w:line="264" w:lineRule="auto"/>
              <w:ind w:right="284"/>
              <w:jc w:val="center"/>
              <w:rPr>
                <w:rFonts w:ascii="Arial" w:hAnsi="Arial" w:cs="Arial"/>
                <w:b/>
                <w:color w:val="7B7B7B" w:themeColor="accent3" w:themeShade="BF"/>
                <w:sz w:val="16"/>
                <w:szCs w:val="16"/>
                <w:lang w:val="eu-ES"/>
              </w:rPr>
            </w:pPr>
            <w:r w:rsidRPr="002A2C7F">
              <w:rPr>
                <w:rFonts w:ascii="Arial" w:hAnsi="Arial" w:cs="Arial"/>
                <w:b/>
                <w:bCs/>
                <w:color w:val="FF0000"/>
                <w:sz w:val="16"/>
                <w:szCs w:val="16"/>
                <w:lang w:val="eu-ES"/>
              </w:rPr>
              <w:t>-%0,45</w:t>
            </w:r>
          </w:p>
        </w:tc>
        <w:tc>
          <w:tcPr>
            <w:tcW w:w="1931" w:type="pct"/>
            <w:tcBorders>
              <w:top w:val="single" w:sz="8" w:space="0" w:color="053A85"/>
              <w:left w:val="single" w:sz="4" w:space="0" w:color="BFBFBF" w:themeColor="background1" w:themeShade="BF"/>
              <w:bottom w:val="single" w:sz="8" w:space="0" w:color="053A85"/>
              <w:right w:val="single" w:sz="8" w:space="0" w:color="053A85"/>
            </w:tcBorders>
            <w:shd w:val="clear" w:color="auto" w:fill="D9D9D9" w:themeFill="background1" w:themeFillShade="D9"/>
            <w:vAlign w:val="bottom"/>
            <w:hideMark/>
          </w:tcPr>
          <w:p w14:paraId="31F93CC9" w14:textId="77777777" w:rsidR="00D07764" w:rsidRPr="002A2C7F" w:rsidRDefault="00D07764" w:rsidP="00482B3F">
            <w:pPr>
              <w:widowControl w:val="0"/>
              <w:spacing w:after="0" w:line="264" w:lineRule="auto"/>
              <w:ind w:right="284"/>
              <w:jc w:val="center"/>
              <w:rPr>
                <w:rFonts w:ascii="Arial" w:hAnsi="Arial" w:cs="Arial"/>
                <w:b/>
                <w:color w:val="7B7B7B" w:themeColor="accent3" w:themeShade="BF"/>
                <w:sz w:val="16"/>
                <w:szCs w:val="16"/>
                <w:lang w:val="eu-ES"/>
              </w:rPr>
            </w:pPr>
            <w:r w:rsidRPr="002A2C7F">
              <w:rPr>
                <w:rFonts w:ascii="Arial" w:hAnsi="Arial" w:cs="Arial"/>
                <w:b/>
                <w:color w:val="7B7B7B" w:themeColor="accent3" w:themeShade="BF"/>
                <w:sz w:val="16"/>
                <w:szCs w:val="16"/>
                <w:lang w:val="eu-ES"/>
              </w:rPr>
              <w:t>+%2,74</w:t>
            </w:r>
          </w:p>
        </w:tc>
      </w:tr>
    </w:tbl>
    <w:p w14:paraId="5C458137" w14:textId="77777777" w:rsidR="00D07764" w:rsidRPr="002A2C7F" w:rsidRDefault="00D07764" w:rsidP="00D07764">
      <w:pPr>
        <w:spacing w:after="0" w:line="264" w:lineRule="auto"/>
        <w:rPr>
          <w:rFonts w:ascii="Arial" w:hAnsi="Arial" w:cs="Arial"/>
          <w:i/>
          <w:sz w:val="20"/>
          <w:lang w:val="eu-ES"/>
        </w:rPr>
      </w:pPr>
    </w:p>
    <w:p w14:paraId="717AF4AB" w14:textId="77777777" w:rsidR="00D07764" w:rsidRPr="002A2C7F" w:rsidRDefault="00D07764" w:rsidP="00D07764">
      <w:pPr>
        <w:spacing w:after="0" w:line="264" w:lineRule="auto"/>
        <w:rPr>
          <w:rFonts w:ascii="Arial" w:hAnsi="Arial" w:cs="Arial"/>
          <w:i/>
          <w:sz w:val="20"/>
          <w:lang w:val="eu-ES"/>
        </w:rPr>
      </w:pPr>
    </w:p>
    <w:p w14:paraId="15092E39" w14:textId="77777777" w:rsidR="00D07764" w:rsidRPr="002A2C7F" w:rsidRDefault="00D07764" w:rsidP="00D07764">
      <w:pPr>
        <w:spacing w:after="0" w:line="264" w:lineRule="auto"/>
        <w:rPr>
          <w:rFonts w:ascii="Arial" w:hAnsi="Arial" w:cs="Arial"/>
          <w:i/>
          <w:sz w:val="20"/>
          <w:lang w:val="eu-ES"/>
        </w:rPr>
      </w:pPr>
    </w:p>
    <w:p w14:paraId="1C3EFBFA" w14:textId="33087FAC" w:rsidR="00D07764" w:rsidRPr="002A2C7F" w:rsidRDefault="00D07764" w:rsidP="00D07764">
      <w:pPr>
        <w:spacing w:after="0" w:line="264" w:lineRule="auto"/>
        <w:ind w:left="1134" w:hanging="1134"/>
        <w:rPr>
          <w:rFonts w:ascii="Arial" w:eastAsia="Times New Roman" w:hAnsi="Arial" w:cs="Arial"/>
          <w:bCs/>
          <w:color w:val="5F5F5F"/>
          <w:sz w:val="18"/>
          <w:szCs w:val="18"/>
          <w:lang w:val="eu-ES" w:eastAsia="es-ES"/>
        </w:rPr>
      </w:pPr>
      <w:bookmarkStart w:id="462" w:name="_Toc391999669"/>
      <w:bookmarkStart w:id="463" w:name="_Toc525299939"/>
      <w:bookmarkStart w:id="464" w:name="_Toc42264774"/>
      <w:r w:rsidRPr="002A2C7F">
        <w:rPr>
          <w:rFonts w:ascii="Arial" w:eastAsia="Times New Roman" w:hAnsi="Arial" w:cs="Arial"/>
          <w:bCs/>
          <w:color w:val="5F5F5F"/>
          <w:sz w:val="18"/>
          <w:szCs w:val="18"/>
          <w:lang w:val="eu-ES" w:eastAsia="es-ES"/>
        </w:rPr>
        <w:t>2.</w:t>
      </w:r>
      <w:r w:rsidRPr="002A2C7F">
        <w:rPr>
          <w:rFonts w:ascii="Arial" w:hAnsi="Arial" w:cs="Arial"/>
          <w:lang w:val="eu-ES"/>
        </w:rPr>
        <w:fldChar w:fldCharType="begin"/>
      </w:r>
      <w:r w:rsidRPr="002A2C7F">
        <w:rPr>
          <w:rFonts w:ascii="Arial" w:eastAsia="Times New Roman" w:hAnsi="Arial" w:cs="Arial"/>
          <w:bCs/>
          <w:color w:val="5F5F5F"/>
          <w:sz w:val="18"/>
          <w:szCs w:val="18"/>
          <w:lang w:val="eu-ES" w:eastAsia="es-ES"/>
        </w:rPr>
        <w:instrText xml:space="preserve"> SEQ Cuadro_2. \* ARABIC </w:instrText>
      </w:r>
      <w:r w:rsidRPr="002A2C7F">
        <w:rPr>
          <w:rFonts w:ascii="Arial" w:hAnsi="Arial" w:cs="Arial"/>
          <w:lang w:val="eu-ES"/>
        </w:rPr>
        <w:fldChar w:fldCharType="separate"/>
      </w:r>
      <w:r w:rsidR="007E21C6">
        <w:rPr>
          <w:rFonts w:ascii="Arial" w:eastAsia="Times New Roman" w:hAnsi="Arial" w:cs="Arial"/>
          <w:bCs/>
          <w:noProof/>
          <w:color w:val="5F5F5F"/>
          <w:sz w:val="18"/>
          <w:szCs w:val="18"/>
          <w:lang w:val="eu-ES" w:eastAsia="es-ES"/>
        </w:rPr>
        <w:t>3</w:t>
      </w:r>
      <w:r w:rsidRPr="002A2C7F">
        <w:rPr>
          <w:rFonts w:ascii="Arial" w:hAnsi="Arial" w:cs="Arial"/>
          <w:lang w:val="eu-ES"/>
        </w:rPr>
        <w:fldChar w:fldCharType="end"/>
      </w:r>
      <w:r w:rsidRPr="002A2C7F">
        <w:rPr>
          <w:rFonts w:ascii="Arial" w:hAnsi="Arial" w:cs="Arial"/>
          <w:lang w:val="eu-ES"/>
        </w:rPr>
        <w:t xml:space="preserve"> </w:t>
      </w:r>
      <w:r w:rsidRPr="002A2C7F">
        <w:rPr>
          <w:rFonts w:ascii="Arial" w:eastAsia="Times New Roman" w:hAnsi="Arial" w:cs="Arial"/>
          <w:bCs/>
          <w:color w:val="5F5F5F"/>
          <w:sz w:val="18"/>
          <w:szCs w:val="18"/>
          <w:lang w:val="eu-ES" w:eastAsia="es-ES"/>
        </w:rPr>
        <w:t>Taula</w:t>
      </w:r>
      <w:r w:rsidRPr="002A2C7F">
        <w:rPr>
          <w:rFonts w:ascii="Arial" w:eastAsia="Times New Roman" w:hAnsi="Arial" w:cs="Arial"/>
          <w:bCs/>
          <w:color w:val="5F5F5F"/>
          <w:sz w:val="18"/>
          <w:szCs w:val="18"/>
          <w:lang w:val="eu-ES" w:eastAsia="es-ES"/>
        </w:rPr>
        <w:tab/>
        <w:t>AZTERKETA LURRALDE HISTORIKOAREN ARABERA. ENPLEGUAREN ETA AURREIKUSITAKO FAKTURAZIOAREN BILAKAERA. 2018-201</w:t>
      </w:r>
      <w:bookmarkEnd w:id="462"/>
      <w:bookmarkEnd w:id="463"/>
      <w:r w:rsidRPr="002A2C7F">
        <w:rPr>
          <w:rFonts w:ascii="Arial" w:eastAsia="Times New Roman" w:hAnsi="Arial" w:cs="Arial"/>
          <w:bCs/>
          <w:color w:val="5F5F5F"/>
          <w:sz w:val="18"/>
          <w:szCs w:val="18"/>
          <w:lang w:val="eu-ES" w:eastAsia="es-ES"/>
        </w:rPr>
        <w:t>9</w:t>
      </w:r>
      <w:bookmarkEnd w:id="464"/>
    </w:p>
    <w:tbl>
      <w:tblPr>
        <w:tblW w:w="5000" w:type="pct"/>
        <w:jc w:val="center"/>
        <w:tblLook w:val="04A0" w:firstRow="1" w:lastRow="0" w:firstColumn="1" w:lastColumn="0" w:noHBand="0" w:noVBand="1"/>
      </w:tblPr>
      <w:tblGrid>
        <w:gridCol w:w="2150"/>
        <w:gridCol w:w="3047"/>
        <w:gridCol w:w="10"/>
        <w:gridCol w:w="3277"/>
      </w:tblGrid>
      <w:tr w:rsidR="00D07764" w:rsidRPr="002A2C7F" w14:paraId="5FEA4D9B" w14:textId="77777777" w:rsidTr="00413A72">
        <w:trPr>
          <w:jc w:val="center"/>
        </w:trPr>
        <w:tc>
          <w:tcPr>
            <w:tcW w:w="1267" w:type="pct"/>
            <w:vMerge w:val="restart"/>
            <w:tcBorders>
              <w:top w:val="single" w:sz="8" w:space="0" w:color="053A85"/>
              <w:left w:val="single" w:sz="8" w:space="0" w:color="053A85"/>
              <w:bottom w:val="single" w:sz="4" w:space="0" w:color="BFBFBF" w:themeColor="background1" w:themeShade="BF"/>
              <w:right w:val="single" w:sz="8" w:space="0" w:color="1F3864" w:themeColor="accent1" w:themeShade="80"/>
            </w:tcBorders>
            <w:shd w:val="clear" w:color="auto" w:fill="FFFFFF" w:themeFill="background1"/>
          </w:tcPr>
          <w:p w14:paraId="3755734C" w14:textId="77777777" w:rsidR="00D07764" w:rsidRPr="002A2C7F" w:rsidRDefault="00D07764" w:rsidP="00482B3F">
            <w:pPr>
              <w:widowControl w:val="0"/>
              <w:spacing w:after="0" w:line="264" w:lineRule="auto"/>
              <w:jc w:val="center"/>
              <w:rPr>
                <w:rFonts w:ascii="Arial" w:hAnsi="Arial" w:cs="Arial"/>
                <w:b/>
                <w:sz w:val="16"/>
                <w:szCs w:val="16"/>
                <w:lang w:val="eu-ES"/>
              </w:rPr>
            </w:pPr>
          </w:p>
        </w:tc>
        <w:tc>
          <w:tcPr>
            <w:tcW w:w="3733"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434FD67" w14:textId="77777777" w:rsidR="00D07764" w:rsidRPr="002A2C7F" w:rsidRDefault="00D07764" w:rsidP="00482B3F">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2018 – 2019 Bilakaera</w:t>
            </w:r>
          </w:p>
        </w:tc>
      </w:tr>
      <w:tr w:rsidR="00D07764" w:rsidRPr="002A2C7F" w14:paraId="3552F644" w14:textId="77777777" w:rsidTr="00413A72">
        <w:trPr>
          <w:jc w:val="center"/>
        </w:trPr>
        <w:tc>
          <w:tcPr>
            <w:tcW w:w="0" w:type="auto"/>
            <w:vMerge/>
            <w:tcBorders>
              <w:top w:val="single" w:sz="4" w:space="0" w:color="BFBFBF" w:themeColor="background1" w:themeShade="BF"/>
              <w:left w:val="single" w:sz="8" w:space="0" w:color="053A85"/>
              <w:bottom w:val="single" w:sz="8" w:space="0" w:color="053A85"/>
              <w:right w:val="single" w:sz="8" w:space="0" w:color="053A85"/>
            </w:tcBorders>
            <w:shd w:val="clear" w:color="auto" w:fill="FFFFFF" w:themeFill="background1"/>
            <w:vAlign w:val="center"/>
            <w:hideMark/>
          </w:tcPr>
          <w:p w14:paraId="3AB01072" w14:textId="77777777" w:rsidR="00D07764" w:rsidRPr="002A2C7F" w:rsidRDefault="00D07764" w:rsidP="00482B3F">
            <w:pPr>
              <w:spacing w:after="0" w:line="276" w:lineRule="auto"/>
              <w:rPr>
                <w:rFonts w:ascii="Arial" w:hAnsi="Arial" w:cs="Arial"/>
                <w:b/>
                <w:sz w:val="16"/>
                <w:szCs w:val="16"/>
                <w:lang w:val="eu-ES"/>
              </w:rPr>
            </w:pPr>
          </w:p>
        </w:tc>
        <w:tc>
          <w:tcPr>
            <w:tcW w:w="1796" w:type="pct"/>
            <w:tcBorders>
              <w:top w:val="single" w:sz="4" w:space="0" w:color="BFBFBF" w:themeColor="background1" w:themeShade="BF"/>
              <w:left w:val="single" w:sz="8" w:space="0" w:color="053A85"/>
              <w:bottom w:val="single" w:sz="8" w:space="0" w:color="053A85"/>
              <w:right w:val="single" w:sz="8" w:space="0" w:color="1F3864" w:themeColor="accent1" w:themeShade="80"/>
            </w:tcBorders>
            <w:shd w:val="clear" w:color="auto" w:fill="FFFFFF" w:themeFill="background1"/>
            <w:vAlign w:val="center"/>
            <w:hideMark/>
          </w:tcPr>
          <w:p w14:paraId="0F73B6CA" w14:textId="77777777" w:rsidR="00D07764" w:rsidRPr="002A2C7F" w:rsidRDefault="00D07764" w:rsidP="00482B3F">
            <w:pPr>
              <w:widowControl w:val="0"/>
              <w:spacing w:after="0" w:line="264" w:lineRule="auto"/>
              <w:jc w:val="center"/>
              <w:rPr>
                <w:rFonts w:ascii="Arial" w:hAnsi="Arial" w:cs="Arial"/>
                <w:b/>
                <w:bCs/>
                <w:sz w:val="16"/>
                <w:szCs w:val="16"/>
                <w:lang w:val="eu-ES"/>
              </w:rPr>
            </w:pPr>
            <w:r w:rsidRPr="002A2C7F">
              <w:rPr>
                <w:rFonts w:ascii="Arial" w:hAnsi="Arial" w:cs="Arial"/>
                <w:b/>
                <w:sz w:val="16"/>
                <w:szCs w:val="16"/>
                <w:lang w:val="eu-ES"/>
              </w:rPr>
              <w:t>Enplegua</w:t>
            </w:r>
          </w:p>
        </w:tc>
        <w:tc>
          <w:tcPr>
            <w:tcW w:w="193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FFFFFF" w:themeFill="background1"/>
            <w:vAlign w:val="center"/>
            <w:hideMark/>
          </w:tcPr>
          <w:p w14:paraId="653820E6" w14:textId="4A1B64B0" w:rsidR="00D07764" w:rsidRPr="002A2C7F" w:rsidRDefault="00733822" w:rsidP="00482B3F">
            <w:pPr>
              <w:widowControl w:val="0"/>
              <w:spacing w:after="0" w:line="264" w:lineRule="auto"/>
              <w:jc w:val="center"/>
              <w:rPr>
                <w:rFonts w:ascii="Arial" w:hAnsi="Arial" w:cs="Arial"/>
                <w:b/>
                <w:sz w:val="16"/>
                <w:szCs w:val="16"/>
                <w:lang w:val="eu-ES"/>
              </w:rPr>
            </w:pPr>
            <w:r>
              <w:rPr>
                <w:rFonts w:ascii="Arial" w:hAnsi="Arial" w:cs="Arial"/>
                <w:b/>
                <w:sz w:val="16"/>
                <w:szCs w:val="16"/>
                <w:lang w:val="eu-ES"/>
              </w:rPr>
              <w:t>Fakturazioa</w:t>
            </w:r>
          </w:p>
        </w:tc>
      </w:tr>
      <w:tr w:rsidR="00D07764" w:rsidRPr="002A2C7F" w14:paraId="6ACC7525" w14:textId="77777777" w:rsidTr="00482B3F">
        <w:trPr>
          <w:jc w:val="center"/>
        </w:trPr>
        <w:tc>
          <w:tcPr>
            <w:tcW w:w="1267" w:type="pct"/>
            <w:tcBorders>
              <w:top w:val="single" w:sz="8" w:space="0" w:color="053A85"/>
              <w:left w:val="nil"/>
              <w:bottom w:val="nil"/>
              <w:right w:val="single" w:sz="8" w:space="0" w:color="053A85"/>
            </w:tcBorders>
            <w:vAlign w:val="bottom"/>
            <w:hideMark/>
          </w:tcPr>
          <w:p w14:paraId="4ABE58F5" w14:textId="77777777" w:rsidR="00D07764" w:rsidRPr="002A2C7F" w:rsidRDefault="00D07764" w:rsidP="00482B3F">
            <w:pPr>
              <w:spacing w:after="0" w:line="264" w:lineRule="auto"/>
              <w:rPr>
                <w:rFonts w:ascii="Arial" w:hAnsi="Arial" w:cs="Arial"/>
                <w:color w:val="000000"/>
                <w:sz w:val="16"/>
                <w:szCs w:val="16"/>
                <w:lang w:val="eu-ES"/>
              </w:rPr>
            </w:pPr>
            <w:r w:rsidRPr="002A2C7F">
              <w:rPr>
                <w:rFonts w:ascii="Arial" w:hAnsi="Arial" w:cs="Arial"/>
                <w:color w:val="000000"/>
                <w:sz w:val="16"/>
                <w:szCs w:val="16"/>
                <w:lang w:val="eu-ES"/>
              </w:rPr>
              <w:t>Araba</w:t>
            </w:r>
          </w:p>
        </w:tc>
        <w:tc>
          <w:tcPr>
            <w:tcW w:w="1802" w:type="pct"/>
            <w:gridSpan w:val="2"/>
            <w:tcBorders>
              <w:top w:val="single" w:sz="8" w:space="0" w:color="053A85"/>
              <w:left w:val="single" w:sz="8" w:space="0" w:color="053A85"/>
              <w:bottom w:val="nil"/>
              <w:right w:val="single" w:sz="4" w:space="0" w:color="BFBFBF" w:themeColor="background1" w:themeShade="BF"/>
            </w:tcBorders>
            <w:vAlign w:val="bottom"/>
            <w:hideMark/>
          </w:tcPr>
          <w:p w14:paraId="03678912" w14:textId="77777777" w:rsidR="00D07764" w:rsidRPr="002A2C7F" w:rsidRDefault="00D07764" w:rsidP="00482B3F">
            <w:pPr>
              <w:widowControl w:val="0"/>
              <w:spacing w:after="0" w:line="264" w:lineRule="auto"/>
              <w:ind w:right="284"/>
              <w:jc w:val="center"/>
              <w:rPr>
                <w:rFonts w:ascii="Arial" w:hAnsi="Arial" w:cs="Arial"/>
                <w:color w:val="FF0000"/>
                <w:sz w:val="16"/>
                <w:szCs w:val="16"/>
                <w:lang w:val="eu-ES"/>
              </w:rPr>
            </w:pPr>
            <w:r w:rsidRPr="002A2C7F">
              <w:rPr>
                <w:rFonts w:ascii="Arial" w:hAnsi="Arial" w:cs="Arial"/>
                <w:color w:val="FF0000"/>
                <w:sz w:val="16"/>
                <w:szCs w:val="16"/>
                <w:lang w:val="eu-ES"/>
              </w:rPr>
              <w:t>-%3,32</w:t>
            </w:r>
          </w:p>
        </w:tc>
        <w:tc>
          <w:tcPr>
            <w:tcW w:w="1931" w:type="pct"/>
            <w:vMerge w:val="restart"/>
            <w:tcBorders>
              <w:top w:val="single" w:sz="8" w:space="0" w:color="053A85"/>
              <w:left w:val="single" w:sz="4" w:space="0" w:color="BFBFBF" w:themeColor="background1" w:themeShade="BF"/>
              <w:bottom w:val="single" w:sz="4" w:space="0" w:color="BFBFBF" w:themeColor="background1" w:themeShade="BF"/>
              <w:right w:val="nil"/>
            </w:tcBorders>
            <w:vAlign w:val="bottom"/>
            <w:hideMark/>
          </w:tcPr>
          <w:p w14:paraId="360237C1"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+%4,89</w:t>
            </w:r>
          </w:p>
          <w:p w14:paraId="0E21B425" w14:textId="77777777" w:rsidR="00D07764" w:rsidRPr="002A2C7F" w:rsidRDefault="00D07764" w:rsidP="00482B3F">
            <w:pPr>
              <w:widowControl w:val="0"/>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+%0,57</w:t>
            </w:r>
          </w:p>
          <w:p w14:paraId="3E08986D" w14:textId="77777777" w:rsidR="00D07764" w:rsidRPr="002A2C7F" w:rsidRDefault="00D07764" w:rsidP="00482B3F">
            <w:pPr>
              <w:spacing w:after="0" w:line="264" w:lineRule="auto"/>
              <w:ind w:right="284"/>
              <w:jc w:val="center"/>
              <w:rPr>
                <w:rFonts w:ascii="Arial" w:hAnsi="Arial" w:cs="Arial"/>
                <w:color w:val="7B7B7B" w:themeColor="accent3" w:themeShade="BF"/>
                <w:sz w:val="16"/>
                <w:szCs w:val="16"/>
                <w:lang w:val="eu-ES"/>
              </w:rPr>
            </w:pPr>
            <w:r w:rsidRPr="002A2C7F">
              <w:rPr>
                <w:rFonts w:ascii="Arial" w:hAnsi="Arial" w:cs="Arial"/>
                <w:color w:val="7B7B7B" w:themeColor="accent3" w:themeShade="BF"/>
                <w:sz w:val="16"/>
                <w:szCs w:val="16"/>
                <w:lang w:val="eu-ES"/>
              </w:rPr>
              <w:t>+%3,58</w:t>
            </w:r>
          </w:p>
        </w:tc>
      </w:tr>
      <w:tr w:rsidR="00D07764" w:rsidRPr="002A2C7F" w14:paraId="2D7D35B1" w14:textId="77777777" w:rsidTr="00482B3F">
        <w:trPr>
          <w:jc w:val="center"/>
        </w:trPr>
        <w:tc>
          <w:tcPr>
            <w:tcW w:w="1267" w:type="pct"/>
            <w:tcBorders>
              <w:top w:val="nil"/>
              <w:left w:val="nil"/>
              <w:bottom w:val="single" w:sz="8" w:space="0" w:color="053A85"/>
              <w:right w:val="single" w:sz="8" w:space="0" w:color="053A85"/>
            </w:tcBorders>
            <w:vAlign w:val="bottom"/>
            <w:hideMark/>
          </w:tcPr>
          <w:p w14:paraId="40B70DB1" w14:textId="77777777" w:rsidR="00D07764" w:rsidRPr="002A2C7F" w:rsidRDefault="00D07764" w:rsidP="00482B3F">
            <w:pPr>
              <w:spacing w:after="0" w:line="264" w:lineRule="auto"/>
              <w:rPr>
                <w:rFonts w:ascii="Arial" w:hAnsi="Arial" w:cs="Arial"/>
                <w:color w:val="000000"/>
                <w:sz w:val="16"/>
                <w:szCs w:val="16"/>
                <w:lang w:val="eu-ES"/>
              </w:rPr>
            </w:pPr>
            <w:r w:rsidRPr="002A2C7F">
              <w:rPr>
                <w:rFonts w:ascii="Arial" w:hAnsi="Arial" w:cs="Arial"/>
                <w:color w:val="000000"/>
                <w:sz w:val="16"/>
                <w:szCs w:val="16"/>
                <w:lang w:val="eu-ES"/>
              </w:rPr>
              <w:t>Bizkaia</w:t>
            </w:r>
          </w:p>
          <w:p w14:paraId="499525E1" w14:textId="77777777" w:rsidR="00D07764" w:rsidRPr="002A2C7F" w:rsidRDefault="00D07764" w:rsidP="00482B3F">
            <w:pPr>
              <w:spacing w:after="0" w:line="264" w:lineRule="auto"/>
              <w:rPr>
                <w:rFonts w:ascii="Arial" w:hAnsi="Arial" w:cs="Arial"/>
                <w:color w:val="000000"/>
                <w:sz w:val="16"/>
                <w:szCs w:val="16"/>
                <w:lang w:val="eu-ES"/>
              </w:rPr>
            </w:pPr>
            <w:r w:rsidRPr="002A2C7F">
              <w:rPr>
                <w:rFonts w:ascii="Arial" w:hAnsi="Arial" w:cs="Arial"/>
                <w:color w:val="000000"/>
                <w:sz w:val="16"/>
                <w:szCs w:val="16"/>
                <w:lang w:val="eu-ES"/>
              </w:rPr>
              <w:t>Gipuzkoa</w:t>
            </w:r>
          </w:p>
        </w:tc>
        <w:tc>
          <w:tcPr>
            <w:tcW w:w="1802" w:type="pct"/>
            <w:gridSpan w:val="2"/>
            <w:tcBorders>
              <w:top w:val="nil"/>
              <w:left w:val="single" w:sz="8" w:space="0" w:color="053A85"/>
              <w:bottom w:val="single" w:sz="8" w:space="0" w:color="053A85"/>
              <w:right w:val="single" w:sz="4" w:space="0" w:color="BFBFBF" w:themeColor="background1" w:themeShade="BF"/>
            </w:tcBorders>
            <w:vAlign w:val="bottom"/>
            <w:hideMark/>
          </w:tcPr>
          <w:p w14:paraId="79DAF5C3" w14:textId="77777777" w:rsidR="00D07764" w:rsidRPr="002A2C7F" w:rsidRDefault="00D07764" w:rsidP="00482B3F">
            <w:pPr>
              <w:widowControl w:val="0"/>
              <w:spacing w:after="0" w:line="264" w:lineRule="auto"/>
              <w:ind w:right="284"/>
              <w:jc w:val="center"/>
              <w:rPr>
                <w:rFonts w:ascii="Arial" w:hAnsi="Arial" w:cs="Arial"/>
                <w:color w:val="FF0000"/>
                <w:sz w:val="16"/>
                <w:szCs w:val="16"/>
                <w:lang w:val="eu-ES"/>
              </w:rPr>
            </w:pPr>
            <w:r w:rsidRPr="002A2C7F">
              <w:rPr>
                <w:rFonts w:ascii="Arial" w:hAnsi="Arial" w:cs="Arial"/>
                <w:color w:val="FF0000"/>
                <w:sz w:val="16"/>
                <w:szCs w:val="16"/>
                <w:lang w:val="eu-ES"/>
              </w:rPr>
              <w:t>-%0,13</w:t>
            </w:r>
          </w:p>
          <w:p w14:paraId="60132F8D" w14:textId="77777777" w:rsidR="00D07764" w:rsidRPr="002A2C7F" w:rsidRDefault="00D07764" w:rsidP="00482B3F">
            <w:pPr>
              <w:widowControl w:val="0"/>
              <w:spacing w:after="0" w:line="264" w:lineRule="auto"/>
              <w:ind w:right="284"/>
              <w:jc w:val="center"/>
              <w:rPr>
                <w:rFonts w:ascii="Arial" w:hAnsi="Arial" w:cs="Arial"/>
                <w:color w:val="FF0000"/>
                <w:sz w:val="16"/>
                <w:szCs w:val="16"/>
                <w:lang w:val="eu-ES"/>
              </w:rPr>
            </w:pPr>
            <w:r w:rsidRPr="002A2C7F">
              <w:rPr>
                <w:rFonts w:ascii="Arial" w:hAnsi="Arial" w:cs="Arial"/>
                <w:color w:val="FF0000"/>
                <w:sz w:val="16"/>
                <w:szCs w:val="16"/>
                <w:lang w:val="eu-ES"/>
              </w:rPr>
              <w:t>-%0,25</w:t>
            </w:r>
          </w:p>
        </w:tc>
        <w:tc>
          <w:tcPr>
            <w:tcW w:w="0" w:type="auto"/>
            <w:vMerge/>
            <w:tcBorders>
              <w:top w:val="single" w:sz="4" w:space="0" w:color="BFBFBF" w:themeColor="background1" w:themeShade="BF"/>
              <w:left w:val="single" w:sz="4" w:space="0" w:color="BFBFBF" w:themeColor="background1" w:themeShade="BF"/>
              <w:bottom w:val="single" w:sz="8" w:space="0" w:color="053A85"/>
              <w:right w:val="nil"/>
            </w:tcBorders>
            <w:vAlign w:val="center"/>
            <w:hideMark/>
          </w:tcPr>
          <w:p w14:paraId="5B141BD9" w14:textId="77777777" w:rsidR="00D07764" w:rsidRPr="002A2C7F" w:rsidRDefault="00D07764" w:rsidP="00482B3F">
            <w:pPr>
              <w:spacing w:after="0" w:line="276" w:lineRule="auto"/>
              <w:ind w:right="284"/>
              <w:rPr>
                <w:rFonts w:ascii="Arial" w:hAnsi="Arial" w:cs="Arial"/>
                <w:color w:val="7B7B7B" w:themeColor="accent3" w:themeShade="BF"/>
                <w:sz w:val="16"/>
                <w:szCs w:val="16"/>
                <w:lang w:val="eu-ES"/>
              </w:rPr>
            </w:pPr>
          </w:p>
        </w:tc>
      </w:tr>
      <w:tr w:rsidR="00D07764" w:rsidRPr="002A2C7F" w14:paraId="11A0D0AE" w14:textId="77777777" w:rsidTr="00482B3F">
        <w:trPr>
          <w:jc w:val="center"/>
        </w:trPr>
        <w:tc>
          <w:tcPr>
            <w:tcW w:w="1267" w:type="pct"/>
            <w:tcBorders>
              <w:top w:val="single" w:sz="8" w:space="0" w:color="053A85"/>
              <w:left w:val="single" w:sz="8" w:space="0" w:color="053A85"/>
              <w:bottom w:val="single" w:sz="8" w:space="0" w:color="053A85"/>
              <w:right w:val="single" w:sz="8" w:space="0" w:color="053A85"/>
            </w:tcBorders>
            <w:shd w:val="clear" w:color="auto" w:fill="D9D9D9" w:themeFill="background1" w:themeFillShade="D9"/>
            <w:vAlign w:val="bottom"/>
            <w:hideMark/>
          </w:tcPr>
          <w:p w14:paraId="37818352" w14:textId="77777777" w:rsidR="00D07764" w:rsidRPr="002A2C7F" w:rsidRDefault="00D07764" w:rsidP="00482B3F">
            <w:pPr>
              <w:widowControl w:val="0"/>
              <w:spacing w:after="0" w:line="264" w:lineRule="auto"/>
              <w:rPr>
                <w:rFonts w:ascii="Arial" w:hAnsi="Arial" w:cs="Arial"/>
                <w:b/>
                <w:sz w:val="16"/>
                <w:szCs w:val="16"/>
                <w:lang w:val="eu-ES"/>
              </w:rPr>
            </w:pPr>
            <w:r w:rsidRPr="002A2C7F">
              <w:rPr>
                <w:rFonts w:ascii="Arial" w:hAnsi="Arial" w:cs="Arial"/>
                <w:b/>
                <w:sz w:val="16"/>
                <w:szCs w:val="16"/>
                <w:lang w:val="eu-ES"/>
              </w:rPr>
              <w:t>TOTAL</w:t>
            </w:r>
          </w:p>
        </w:tc>
        <w:tc>
          <w:tcPr>
            <w:tcW w:w="1802" w:type="pct"/>
            <w:gridSpan w:val="2"/>
            <w:tcBorders>
              <w:top w:val="single" w:sz="8" w:space="0" w:color="053A85"/>
              <w:left w:val="single" w:sz="8" w:space="0" w:color="053A85"/>
              <w:bottom w:val="single" w:sz="8" w:space="0" w:color="053A85"/>
              <w:right w:val="single" w:sz="4" w:space="0" w:color="BFBFBF" w:themeColor="background1" w:themeShade="BF"/>
            </w:tcBorders>
            <w:shd w:val="clear" w:color="auto" w:fill="D9D9D9" w:themeFill="background1" w:themeFillShade="D9"/>
            <w:vAlign w:val="bottom"/>
            <w:hideMark/>
          </w:tcPr>
          <w:p w14:paraId="7E97A738" w14:textId="77777777" w:rsidR="00D07764" w:rsidRPr="002A2C7F" w:rsidRDefault="00D07764" w:rsidP="00482B3F">
            <w:pPr>
              <w:widowControl w:val="0"/>
              <w:spacing w:after="0" w:line="264" w:lineRule="auto"/>
              <w:ind w:right="284"/>
              <w:jc w:val="center"/>
              <w:rPr>
                <w:rFonts w:ascii="Arial" w:hAnsi="Arial" w:cs="Arial"/>
                <w:b/>
                <w:color w:val="7B7B7B" w:themeColor="accent3" w:themeShade="BF"/>
                <w:sz w:val="16"/>
                <w:szCs w:val="16"/>
                <w:lang w:val="eu-ES"/>
              </w:rPr>
            </w:pPr>
            <w:r w:rsidRPr="002A2C7F">
              <w:rPr>
                <w:rFonts w:ascii="Arial" w:hAnsi="Arial" w:cs="Arial"/>
                <w:b/>
                <w:bCs/>
                <w:color w:val="FF0000"/>
                <w:sz w:val="16"/>
                <w:szCs w:val="16"/>
                <w:lang w:val="eu-ES"/>
              </w:rPr>
              <w:t>-%0,45</w:t>
            </w:r>
          </w:p>
        </w:tc>
        <w:tc>
          <w:tcPr>
            <w:tcW w:w="1931" w:type="pct"/>
            <w:tcBorders>
              <w:top w:val="single" w:sz="8" w:space="0" w:color="053A85"/>
              <w:left w:val="single" w:sz="4" w:space="0" w:color="BFBFBF" w:themeColor="background1" w:themeShade="BF"/>
              <w:bottom w:val="single" w:sz="8" w:space="0" w:color="053A85"/>
              <w:right w:val="single" w:sz="8" w:space="0" w:color="053A85"/>
            </w:tcBorders>
            <w:shd w:val="clear" w:color="auto" w:fill="D9D9D9" w:themeFill="background1" w:themeFillShade="D9"/>
            <w:vAlign w:val="bottom"/>
            <w:hideMark/>
          </w:tcPr>
          <w:p w14:paraId="1AF705A8" w14:textId="77777777" w:rsidR="00D07764" w:rsidRPr="002A2C7F" w:rsidRDefault="00D07764" w:rsidP="00482B3F">
            <w:pPr>
              <w:widowControl w:val="0"/>
              <w:spacing w:after="0" w:line="264" w:lineRule="auto"/>
              <w:ind w:right="284"/>
              <w:jc w:val="center"/>
              <w:rPr>
                <w:rFonts w:ascii="Arial" w:hAnsi="Arial" w:cs="Arial"/>
                <w:b/>
                <w:color w:val="7B7B7B" w:themeColor="accent3" w:themeShade="BF"/>
                <w:sz w:val="16"/>
                <w:szCs w:val="16"/>
                <w:lang w:val="eu-ES"/>
              </w:rPr>
            </w:pPr>
            <w:r w:rsidRPr="002A2C7F">
              <w:rPr>
                <w:rFonts w:ascii="Arial" w:hAnsi="Arial" w:cs="Arial"/>
                <w:b/>
                <w:color w:val="7B7B7B" w:themeColor="accent3" w:themeShade="BF"/>
                <w:sz w:val="16"/>
                <w:szCs w:val="16"/>
                <w:lang w:val="eu-ES"/>
              </w:rPr>
              <w:t>+%2,74</w:t>
            </w:r>
          </w:p>
        </w:tc>
      </w:tr>
    </w:tbl>
    <w:p w14:paraId="61726419" w14:textId="77777777" w:rsidR="00D07764" w:rsidRPr="002A2C7F" w:rsidRDefault="00D07764" w:rsidP="00D07764">
      <w:pPr>
        <w:spacing w:after="0" w:line="264" w:lineRule="auto"/>
        <w:rPr>
          <w:rFonts w:ascii="Arial" w:hAnsi="Arial" w:cs="Arial"/>
          <w:sz w:val="20"/>
          <w:lang w:val="eu-ES"/>
        </w:rPr>
      </w:pPr>
    </w:p>
    <w:p w14:paraId="7C76F875" w14:textId="77777777" w:rsidR="00D07764" w:rsidRPr="002A2C7F" w:rsidRDefault="00D07764" w:rsidP="00D07764">
      <w:pPr>
        <w:spacing w:after="0" w:line="276" w:lineRule="auto"/>
        <w:rPr>
          <w:rFonts w:ascii="Arial" w:hAnsi="Arial" w:cs="Arial"/>
          <w:b/>
          <w:sz w:val="28"/>
          <w:szCs w:val="28"/>
          <w:lang w:val="eu-ES"/>
        </w:rPr>
      </w:pPr>
      <w:r w:rsidRPr="002A2C7F">
        <w:rPr>
          <w:rFonts w:ascii="Arial" w:hAnsi="Arial" w:cs="Arial"/>
          <w:b/>
          <w:sz w:val="28"/>
          <w:szCs w:val="28"/>
          <w:lang w:val="eu-ES"/>
        </w:rPr>
        <w:br w:type="page"/>
      </w:r>
    </w:p>
    <w:p w14:paraId="7B26977D" w14:textId="77777777" w:rsidR="00D07764" w:rsidRPr="002A2C7F" w:rsidRDefault="00D07764" w:rsidP="00D07764">
      <w:pPr>
        <w:widowControl w:val="0"/>
        <w:tabs>
          <w:tab w:val="left" w:pos="227"/>
        </w:tabs>
        <w:spacing w:line="264" w:lineRule="auto"/>
        <w:ind w:left="227" w:hanging="227"/>
        <w:outlineLvl w:val="0"/>
        <w:rPr>
          <w:rFonts w:ascii="Arial" w:eastAsia="Times New Roman" w:hAnsi="Arial" w:cs="Arial"/>
          <w:b/>
          <w:snapToGrid w:val="0"/>
          <w:color w:val="44546A"/>
          <w:sz w:val="28"/>
          <w:szCs w:val="20"/>
          <w:lang w:val="eu-ES" w:eastAsia="es-ES"/>
        </w:rPr>
      </w:pPr>
      <w:bookmarkStart w:id="465" w:name="_Toc525300063"/>
      <w:bookmarkStart w:id="466" w:name="_Toc42263262"/>
      <w:bookmarkStart w:id="467" w:name="_Hlk39488079"/>
      <w:r w:rsidRPr="002A2C7F">
        <w:rPr>
          <w:rFonts w:ascii="Arial" w:eastAsia="Times New Roman" w:hAnsi="Arial" w:cs="Arial"/>
          <w:b/>
          <w:snapToGrid w:val="0"/>
          <w:color w:val="44546A"/>
          <w:sz w:val="28"/>
          <w:szCs w:val="20"/>
          <w:lang w:val="eu-ES" w:eastAsia="es-ES"/>
        </w:rPr>
        <w:lastRenderedPageBreak/>
        <w:t xml:space="preserve">III.- </w:t>
      </w:r>
      <w:r w:rsidRPr="002A2C7F">
        <w:rPr>
          <w:rFonts w:ascii="Arial" w:eastAsia="Times New Roman" w:hAnsi="Arial" w:cs="Arial"/>
          <w:b/>
          <w:snapToGrid w:val="0"/>
          <w:color w:val="44546A"/>
          <w:sz w:val="28"/>
          <w:szCs w:val="20"/>
          <w:lang w:val="eu-ES" w:eastAsia="es-ES"/>
        </w:rPr>
        <w:tab/>
        <w:t>GIZARTE-EKONOMIA KLASIKOA IKUSARAZTEA</w:t>
      </w:r>
      <w:r w:rsidRPr="002A2C7F">
        <w:rPr>
          <w:rFonts w:ascii="Arial" w:eastAsia="Times New Roman" w:hAnsi="Arial" w:cs="Arial"/>
          <w:b/>
          <w:snapToGrid w:val="0"/>
          <w:color w:val="44546A"/>
          <w:sz w:val="28"/>
          <w:szCs w:val="20"/>
          <w:lang w:val="eu-ES" w:eastAsia="es-ES"/>
        </w:rPr>
        <w:tab/>
      </w:r>
      <w:r w:rsidRPr="002A2C7F">
        <w:rPr>
          <w:rFonts w:ascii="Arial" w:eastAsia="Times New Roman" w:hAnsi="Arial" w:cs="Arial"/>
          <w:b/>
          <w:snapToGrid w:val="0"/>
          <w:color w:val="44546A"/>
          <w:sz w:val="28"/>
          <w:szCs w:val="20"/>
          <w:lang w:val="eu-ES" w:eastAsia="es-ES"/>
        </w:rPr>
        <w:tab/>
        <w:t>(GEFK)</w:t>
      </w:r>
      <w:bookmarkEnd w:id="465"/>
      <w:bookmarkEnd w:id="466"/>
    </w:p>
    <w:bookmarkEnd w:id="467"/>
    <w:p w14:paraId="128E8156" w14:textId="77777777" w:rsidR="00D07764" w:rsidRPr="002A2C7F" w:rsidRDefault="00D07764" w:rsidP="00D07764">
      <w:pPr>
        <w:widowControl w:val="0"/>
        <w:tabs>
          <w:tab w:val="left" w:pos="227"/>
        </w:tabs>
        <w:spacing w:after="0" w:line="264" w:lineRule="auto"/>
        <w:jc w:val="both"/>
        <w:outlineLvl w:val="0"/>
        <w:rPr>
          <w:rFonts w:ascii="Arial" w:eastAsia="Times New Roman" w:hAnsi="Arial" w:cs="Times New Roman"/>
          <w:b/>
          <w:snapToGrid w:val="0"/>
          <w:color w:val="44546A"/>
          <w:sz w:val="28"/>
          <w:szCs w:val="20"/>
          <w:lang w:val="eu-ES" w:eastAsia="es-ES"/>
        </w:rPr>
      </w:pPr>
    </w:p>
    <w:p w14:paraId="00047B84" w14:textId="77777777" w:rsidR="00D07764" w:rsidRPr="002A2C7F" w:rsidRDefault="00D07764" w:rsidP="00D07764">
      <w:pPr>
        <w:spacing w:after="0" w:line="264" w:lineRule="auto"/>
        <w:ind w:left="708" w:hanging="708"/>
        <w:jc w:val="both"/>
        <w:rPr>
          <w:rFonts w:ascii="Arial" w:eastAsia="Times New Roman" w:hAnsi="Arial" w:cs="Times New Roman"/>
          <w:b/>
          <w:snapToGrid w:val="0"/>
          <w:color w:val="44546A"/>
          <w:sz w:val="26"/>
          <w:szCs w:val="26"/>
          <w:lang w:val="eu-ES" w:eastAsia="es-ES"/>
        </w:rPr>
      </w:pPr>
      <w:r w:rsidRPr="002A2C7F">
        <w:rPr>
          <w:rFonts w:ascii="Arial" w:eastAsia="Times New Roman" w:hAnsi="Arial" w:cs="Times New Roman"/>
          <w:b/>
          <w:snapToGrid w:val="0"/>
          <w:color w:val="44546A"/>
          <w:sz w:val="26"/>
          <w:szCs w:val="26"/>
          <w:lang w:val="eu-ES" w:eastAsia="es-ES"/>
        </w:rPr>
        <w:t>1.-</w:t>
      </w:r>
      <w:r w:rsidRPr="002A2C7F">
        <w:rPr>
          <w:rFonts w:ascii="Arial" w:eastAsia="Times New Roman" w:hAnsi="Arial" w:cs="Times New Roman"/>
          <w:b/>
          <w:snapToGrid w:val="0"/>
          <w:color w:val="44546A"/>
          <w:sz w:val="26"/>
          <w:szCs w:val="26"/>
          <w:lang w:val="eu-ES" w:eastAsia="es-ES"/>
        </w:rPr>
        <w:tab/>
        <w:t>ENPRESEN EHUNAK EUSKAL GIZARTE-EKONOMIA GIZARTEAREN ARTEAN IKUSARAZTEARI BURUZ DUEN PERTZEPZIOA</w:t>
      </w:r>
    </w:p>
    <w:p w14:paraId="47031E11" w14:textId="77777777" w:rsidR="00D07764" w:rsidRPr="002A2C7F" w:rsidRDefault="00D07764" w:rsidP="00D07764">
      <w:pPr>
        <w:widowControl w:val="0"/>
        <w:tabs>
          <w:tab w:val="left" w:pos="227"/>
        </w:tabs>
        <w:spacing w:after="0" w:line="264" w:lineRule="auto"/>
        <w:jc w:val="both"/>
        <w:outlineLvl w:val="0"/>
        <w:rPr>
          <w:rFonts w:ascii="Arial" w:eastAsia="Times New Roman" w:hAnsi="Arial" w:cs="Times New Roman"/>
          <w:b/>
          <w:snapToGrid w:val="0"/>
          <w:color w:val="1F497D"/>
          <w:sz w:val="28"/>
          <w:szCs w:val="20"/>
          <w:lang w:val="eu-ES" w:eastAsia="es-ES"/>
        </w:rPr>
      </w:pPr>
    </w:p>
    <w:p w14:paraId="5DA544F9" w14:textId="6E94D3EC"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68" w:name="_Toc525299849"/>
      <w:bookmarkStart w:id="469" w:name="_Toc41047189"/>
      <w:r w:rsidRPr="002A2C7F">
        <w:rPr>
          <w:rFonts w:ascii="Arial" w:eastAsia="Times New Roman" w:hAnsi="Arial" w:cs="Arial"/>
          <w:bCs/>
          <w:color w:val="5F5F5F"/>
          <w:sz w:val="18"/>
          <w:szCs w:val="18"/>
          <w:lang w:val="eu-ES" w:eastAsia="es-ES"/>
        </w:rPr>
        <w:t>3.</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Gráfico_3.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  </w:t>
      </w:r>
      <w:r w:rsidRPr="002A2C7F">
        <w:rPr>
          <w:rFonts w:ascii="Arial" w:eastAsia="Times New Roman" w:hAnsi="Arial" w:cs="Arial"/>
          <w:bCs/>
          <w:color w:val="5F5F5F"/>
          <w:sz w:val="18"/>
          <w:szCs w:val="18"/>
          <w:lang w:val="eu-ES" w:eastAsia="es-ES"/>
        </w:rPr>
        <w:tab/>
      </w:r>
      <w:bookmarkEnd w:id="468"/>
      <w:r w:rsidRPr="002A2C7F">
        <w:rPr>
          <w:rFonts w:ascii="Arial" w:eastAsia="Times New Roman" w:hAnsi="Arial" w:cs="Arial"/>
          <w:bCs/>
          <w:color w:val="5F5F5F"/>
          <w:sz w:val="18"/>
          <w:szCs w:val="18"/>
          <w:lang w:val="eu-ES" w:eastAsia="es-ES"/>
        </w:rPr>
        <w:t>ENPRESEN PERTZEPZIOA ROL DIFERENTZIALARI ETA GIZARTE-EKONOMIAK SARE SOZIOEKONOMIKOARI EGITEN DION EKARPENARI BURUZ (enpresen%)</w:t>
      </w:r>
      <w:bookmarkEnd w:id="469"/>
    </w:p>
    <w:p w14:paraId="2853E125" w14:textId="77777777" w:rsidR="00D07764" w:rsidRPr="002A2C7F" w:rsidRDefault="00D07764" w:rsidP="00D07764">
      <w:pPr>
        <w:tabs>
          <w:tab w:val="left" w:pos="5108"/>
        </w:tabs>
        <w:spacing w:after="0" w:line="264" w:lineRule="auto"/>
        <w:jc w:val="both"/>
        <w:rPr>
          <w:rFonts w:ascii="Arial" w:eastAsia="Calibri" w:hAnsi="Arial" w:cs="Arial"/>
          <w:color w:val="1F497D"/>
          <w:sz w:val="20"/>
          <w:lang w:val="eu-ES"/>
        </w:rPr>
      </w:pPr>
      <w:r w:rsidRPr="002A2C7F">
        <w:rPr>
          <w:noProof/>
          <w:lang w:val="eu-ES"/>
        </w:rPr>
        <mc:AlternateContent>
          <mc:Choice Requires="wps">
            <w:drawing>
              <wp:anchor distT="0" distB="0" distL="114300" distR="114300" simplePos="0" relativeHeight="252197376" behindDoc="0" locked="0" layoutInCell="1" allowOverlap="1" wp14:anchorId="0F2DF1F1" wp14:editId="70A76225">
                <wp:simplePos x="0" y="0"/>
                <wp:positionH relativeFrom="column">
                  <wp:posOffset>3642360</wp:posOffset>
                </wp:positionH>
                <wp:positionV relativeFrom="paragraph">
                  <wp:posOffset>95885</wp:posOffset>
                </wp:positionV>
                <wp:extent cx="1626235" cy="306705"/>
                <wp:effectExtent l="0" t="0" r="0" b="0"/>
                <wp:wrapNone/>
                <wp:docPr id="453" name="Rectángulo: esquinas redondeada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306705"/>
                        </a:xfrm>
                        <a:prstGeom prst="roundRect">
                          <a:avLst>
                            <a:gd name="adj" fmla="val 16667"/>
                          </a:avLst>
                        </a:prstGeom>
                        <a:noFill/>
                        <a:ln>
                          <a:noFill/>
                        </a:ln>
                      </wps:spPr>
                      <wps:txbx>
                        <w:txbxContent>
                          <w:p w14:paraId="07CEDC91" w14:textId="77777777" w:rsidR="004D2E67" w:rsidRPr="00071042" w:rsidRDefault="004D2E67" w:rsidP="00D07764">
                            <w:pPr>
                              <w:spacing w:line="276" w:lineRule="auto"/>
                              <w:jc w:val="center"/>
                              <w:rPr>
                                <w:sz w:val="18"/>
                                <w:szCs w:val="18"/>
                              </w:rPr>
                            </w:pPr>
                            <w:r w:rsidRPr="00AD27DE">
                              <w:rPr>
                                <w:sz w:val="18"/>
                                <w:szCs w:val="18"/>
                              </w:rPr>
                              <w:t>Ekarpen nahikoa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DF1F1" id="Rectángulo: esquinas redondeadas 137" o:spid="_x0000_s1037" style="position:absolute;left:0;text-align:left;margin-left:286.8pt;margin-top:7.55pt;width:128.05pt;height:24.1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" filled="f" stroked="f">
                <v:textbox>
                  <w:txbxContent>
                    <w:p w14:paraId="07CEDC91" w14:textId="77777777" w:rsidR="004D2E67" w:rsidRPr="00071042" w:rsidRDefault="004D2E67" w:rsidP="00D07764">
                      <w:pPr>
                        <w:spacing w:line="276" w:lineRule="auto"/>
                        <w:jc w:val="center"/>
                        <w:rPr>
                          <w:sz w:val="18"/>
                          <w:szCs w:val="18"/>
                        </w:rPr>
                      </w:pPr>
                      <w:r w:rsidRPr="00AD27DE">
                        <w:rPr>
                          <w:sz w:val="18"/>
                          <w:szCs w:val="18"/>
                        </w:rPr>
                        <w:t>Ekarpen nahikoa</w:t>
                      </w:r>
                    </w:p>
                  </w:txbxContent>
                </v:textbox>
              </v:roundrect>
            </w:pict>
          </mc:Fallback>
        </mc:AlternateContent>
      </w:r>
      <w:r w:rsidRPr="002A2C7F">
        <w:rPr>
          <w:noProof/>
          <w:lang w:val="eu-ES"/>
        </w:rPr>
        <mc:AlternateContent>
          <mc:Choice Requires="wps">
            <w:drawing>
              <wp:anchor distT="0" distB="0" distL="114300" distR="114300" simplePos="0" relativeHeight="252198400" behindDoc="0" locked="0" layoutInCell="1" allowOverlap="1" wp14:anchorId="606D1D1A" wp14:editId="55024B6E">
                <wp:simplePos x="0" y="0"/>
                <wp:positionH relativeFrom="column">
                  <wp:posOffset>763270</wp:posOffset>
                </wp:positionH>
                <wp:positionV relativeFrom="paragraph">
                  <wp:posOffset>95885</wp:posOffset>
                </wp:positionV>
                <wp:extent cx="1380490" cy="306705"/>
                <wp:effectExtent l="0" t="0" r="0" b="0"/>
                <wp:wrapNone/>
                <wp:docPr id="454" name="Rectángulo: esquinas redondeadas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06705"/>
                        </a:xfrm>
                        <a:prstGeom prst="roundRect">
                          <a:avLst>
                            <a:gd name="adj" fmla="val 16667"/>
                          </a:avLst>
                        </a:prstGeom>
                        <a:noFill/>
                        <a:ln>
                          <a:noFill/>
                        </a:ln>
                      </wps:spPr>
                      <wps:txbx>
                        <w:txbxContent>
                          <w:p w14:paraId="25F055E2" w14:textId="77777777" w:rsidR="004D2E67" w:rsidRPr="00071042" w:rsidRDefault="004D2E67" w:rsidP="00D07764">
                            <w:pPr>
                              <w:spacing w:line="276" w:lineRule="auto"/>
                              <w:jc w:val="center"/>
                              <w:rPr>
                                <w:sz w:val="18"/>
                                <w:szCs w:val="18"/>
                              </w:rPr>
                            </w:pPr>
                            <w:r w:rsidRPr="00071042">
                              <w:rPr>
                                <w:sz w:val="18"/>
                                <w:szCs w:val="18"/>
                              </w:rPr>
                              <w:t>Rol diferen</w:t>
                            </w:r>
                            <w:r>
                              <w:rPr>
                                <w:sz w:val="18"/>
                                <w:szCs w:val="18"/>
                              </w:rPr>
                              <w:t>tz</w:t>
                            </w:r>
                            <w:r w:rsidRPr="00071042">
                              <w:rPr>
                                <w:sz w:val="18"/>
                                <w:szCs w:val="18"/>
                              </w:rPr>
                              <w:t>ial</w:t>
                            </w:r>
                            <w:r>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D1D1A" id="Rectángulo: esquinas redondeadas 136" o:spid="_x0000_s1038" style="position:absolute;left:0;text-align:left;margin-left:60.1pt;margin-top:7.55pt;width:108.7pt;height:24.1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" filled="f" stroked="f">
                <v:textbox>
                  <w:txbxContent>
                    <w:p w14:paraId="25F055E2" w14:textId="77777777" w:rsidR="004D2E67" w:rsidRPr="00071042" w:rsidRDefault="004D2E67" w:rsidP="00D07764">
                      <w:pPr>
                        <w:spacing w:line="276" w:lineRule="auto"/>
                        <w:jc w:val="center"/>
                        <w:rPr>
                          <w:sz w:val="18"/>
                          <w:szCs w:val="18"/>
                        </w:rPr>
                      </w:pPr>
                      <w:r w:rsidRPr="00071042">
                        <w:rPr>
                          <w:sz w:val="18"/>
                          <w:szCs w:val="18"/>
                        </w:rPr>
                        <w:t>Rol diferen</w:t>
                      </w:r>
                      <w:r>
                        <w:rPr>
                          <w:sz w:val="18"/>
                          <w:szCs w:val="18"/>
                        </w:rPr>
                        <w:t>tz</w:t>
                      </w:r>
                      <w:r w:rsidRPr="00071042">
                        <w:rPr>
                          <w:sz w:val="18"/>
                          <w:szCs w:val="18"/>
                        </w:rPr>
                        <w:t>ial</w:t>
                      </w:r>
                      <w:r>
                        <w:rPr>
                          <w:sz w:val="18"/>
                          <w:szCs w:val="18"/>
                        </w:rPr>
                        <w:t>a</w:t>
                      </w:r>
                    </w:p>
                  </w:txbxContent>
                </v:textbox>
              </v:roundrect>
            </w:pict>
          </mc:Fallback>
        </mc:AlternateContent>
      </w:r>
      <w:r w:rsidRPr="002A2C7F">
        <w:rPr>
          <w:rFonts w:ascii="Arial" w:eastAsia="Calibri" w:hAnsi="Arial" w:cs="Arial"/>
          <w:noProof/>
          <w:color w:val="1F497D"/>
          <w:sz w:val="20"/>
          <w:lang w:val="eu-ES" w:eastAsia="es-ES"/>
        </w:rPr>
        <w:drawing>
          <wp:anchor distT="0" distB="0" distL="114300" distR="114300" simplePos="0" relativeHeight="252195328" behindDoc="0" locked="0" layoutInCell="1" allowOverlap="1" wp14:anchorId="5414A4C2" wp14:editId="37019299">
            <wp:simplePos x="0" y="0"/>
            <wp:positionH relativeFrom="column">
              <wp:posOffset>379095</wp:posOffset>
            </wp:positionH>
            <wp:positionV relativeFrom="paragraph">
              <wp:posOffset>117475</wp:posOffset>
            </wp:positionV>
            <wp:extent cx="2242820" cy="1873885"/>
            <wp:effectExtent l="0" t="0" r="0" b="0"/>
            <wp:wrapNone/>
            <wp:docPr id="92"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anchor>
        </w:drawing>
      </w:r>
      <w:r w:rsidRPr="002A2C7F">
        <w:rPr>
          <w:rFonts w:ascii="Arial" w:eastAsia="Calibri" w:hAnsi="Arial" w:cs="Arial"/>
          <w:noProof/>
          <w:color w:val="1F497D"/>
          <w:sz w:val="20"/>
          <w:lang w:val="eu-ES" w:eastAsia="es-ES"/>
        </w:rPr>
        <w:drawing>
          <wp:anchor distT="0" distB="0" distL="114300" distR="114300" simplePos="0" relativeHeight="252196352" behindDoc="0" locked="0" layoutInCell="1" allowOverlap="1" wp14:anchorId="5261D58B" wp14:editId="0E4A06CC">
            <wp:simplePos x="0" y="0"/>
            <wp:positionH relativeFrom="column">
              <wp:posOffset>3355340</wp:posOffset>
            </wp:positionH>
            <wp:positionV relativeFrom="paragraph">
              <wp:posOffset>117475</wp:posOffset>
            </wp:positionV>
            <wp:extent cx="2242820" cy="1873885"/>
            <wp:effectExtent l="0" t="0" r="0" b="0"/>
            <wp:wrapNone/>
            <wp:docPr id="88"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Pr="002A2C7F">
        <w:rPr>
          <w:rFonts w:ascii="Arial" w:eastAsia="Calibri" w:hAnsi="Arial" w:cs="Arial"/>
          <w:color w:val="1F497D"/>
          <w:sz w:val="20"/>
          <w:lang w:val="eu-ES"/>
        </w:rPr>
        <w:tab/>
      </w:r>
    </w:p>
    <w:p w14:paraId="34F1165E" w14:textId="77777777" w:rsidR="00D07764" w:rsidRPr="002A2C7F" w:rsidRDefault="00D07764" w:rsidP="00D07764">
      <w:pPr>
        <w:spacing w:after="0" w:line="264" w:lineRule="auto"/>
        <w:jc w:val="both"/>
        <w:rPr>
          <w:rFonts w:ascii="Arial" w:eastAsia="Calibri" w:hAnsi="Arial" w:cs="Arial"/>
          <w:color w:val="1F497D"/>
          <w:sz w:val="20"/>
          <w:lang w:val="eu-ES"/>
        </w:rPr>
      </w:pPr>
    </w:p>
    <w:p w14:paraId="1FF3EA65" w14:textId="77777777" w:rsidR="00D07764" w:rsidRPr="002A2C7F" w:rsidRDefault="00D07764" w:rsidP="00D07764">
      <w:pPr>
        <w:spacing w:after="0" w:line="264" w:lineRule="auto"/>
        <w:jc w:val="both"/>
        <w:rPr>
          <w:rFonts w:ascii="Arial" w:eastAsia="Calibri" w:hAnsi="Arial" w:cs="Arial"/>
          <w:color w:val="1F497D"/>
          <w:sz w:val="20"/>
          <w:lang w:val="eu-ES"/>
        </w:rPr>
      </w:pPr>
    </w:p>
    <w:p w14:paraId="6B73DACA" w14:textId="77777777" w:rsidR="00D07764" w:rsidRPr="002A2C7F" w:rsidRDefault="00D07764" w:rsidP="00D07764">
      <w:pPr>
        <w:spacing w:after="0" w:line="264" w:lineRule="auto"/>
        <w:jc w:val="both"/>
        <w:rPr>
          <w:rFonts w:ascii="Arial" w:eastAsia="Calibri" w:hAnsi="Arial" w:cs="Arial"/>
          <w:color w:val="1F497D"/>
          <w:sz w:val="20"/>
          <w:lang w:val="eu-ES"/>
        </w:rPr>
      </w:pPr>
    </w:p>
    <w:p w14:paraId="569D56C4" w14:textId="77777777" w:rsidR="00D07764" w:rsidRPr="002A2C7F" w:rsidRDefault="00D07764" w:rsidP="00D07764">
      <w:pPr>
        <w:spacing w:after="0" w:line="264" w:lineRule="auto"/>
        <w:jc w:val="both"/>
        <w:rPr>
          <w:rFonts w:ascii="Arial" w:eastAsia="Calibri" w:hAnsi="Arial" w:cs="Arial"/>
          <w:color w:val="1F497D"/>
          <w:sz w:val="20"/>
          <w:lang w:val="eu-ES"/>
        </w:rPr>
      </w:pPr>
    </w:p>
    <w:p w14:paraId="6D167FE2" w14:textId="77777777" w:rsidR="00D07764" w:rsidRPr="002A2C7F" w:rsidRDefault="00D07764" w:rsidP="00D07764">
      <w:pPr>
        <w:spacing w:after="0" w:line="264" w:lineRule="auto"/>
        <w:jc w:val="both"/>
        <w:rPr>
          <w:rFonts w:ascii="Arial" w:eastAsia="Calibri" w:hAnsi="Arial" w:cs="Arial"/>
          <w:color w:val="1F497D"/>
          <w:sz w:val="20"/>
          <w:lang w:val="eu-ES"/>
        </w:rPr>
      </w:pPr>
    </w:p>
    <w:p w14:paraId="1334E369" w14:textId="77777777" w:rsidR="00D07764" w:rsidRPr="002A2C7F" w:rsidRDefault="00D07764" w:rsidP="00D07764">
      <w:pPr>
        <w:spacing w:after="0" w:line="264" w:lineRule="auto"/>
        <w:jc w:val="both"/>
        <w:rPr>
          <w:rFonts w:ascii="Arial" w:eastAsia="Calibri" w:hAnsi="Arial" w:cs="Arial"/>
          <w:color w:val="1F497D"/>
          <w:sz w:val="20"/>
          <w:lang w:val="eu-ES"/>
        </w:rPr>
      </w:pPr>
    </w:p>
    <w:p w14:paraId="6F04F29B" w14:textId="77777777" w:rsidR="00D07764" w:rsidRPr="002A2C7F" w:rsidRDefault="00D07764" w:rsidP="00D07764">
      <w:pPr>
        <w:spacing w:after="0" w:line="264" w:lineRule="auto"/>
        <w:jc w:val="both"/>
        <w:rPr>
          <w:rFonts w:ascii="Arial" w:eastAsia="Calibri" w:hAnsi="Arial" w:cs="Arial"/>
          <w:color w:val="1F497D"/>
          <w:sz w:val="20"/>
          <w:lang w:val="eu-ES"/>
        </w:rPr>
      </w:pPr>
    </w:p>
    <w:p w14:paraId="2BDC1EBE" w14:textId="77777777" w:rsidR="00D07764" w:rsidRPr="002A2C7F" w:rsidRDefault="00D07764" w:rsidP="00D07764">
      <w:pPr>
        <w:spacing w:after="0" w:line="264" w:lineRule="auto"/>
        <w:jc w:val="both"/>
        <w:rPr>
          <w:rFonts w:ascii="Arial" w:eastAsia="Calibri" w:hAnsi="Arial" w:cs="Arial"/>
          <w:color w:val="1F497D"/>
          <w:sz w:val="20"/>
          <w:lang w:val="eu-ES"/>
        </w:rPr>
      </w:pPr>
    </w:p>
    <w:p w14:paraId="3694315F" w14:textId="77777777" w:rsidR="00D07764" w:rsidRPr="002A2C7F" w:rsidRDefault="00D07764" w:rsidP="00D07764">
      <w:pPr>
        <w:spacing w:after="0" w:line="264" w:lineRule="auto"/>
        <w:jc w:val="both"/>
        <w:rPr>
          <w:rFonts w:ascii="Arial" w:eastAsia="Calibri" w:hAnsi="Arial" w:cs="Arial"/>
          <w:color w:val="1F497D"/>
          <w:sz w:val="20"/>
          <w:lang w:val="eu-ES"/>
        </w:rPr>
      </w:pPr>
    </w:p>
    <w:p w14:paraId="6E36D4E3" w14:textId="77777777" w:rsidR="00D07764" w:rsidRPr="002A2C7F" w:rsidRDefault="00D07764" w:rsidP="00D07764">
      <w:pPr>
        <w:spacing w:after="0" w:line="264" w:lineRule="auto"/>
        <w:jc w:val="both"/>
        <w:rPr>
          <w:rFonts w:ascii="Arial" w:eastAsia="Calibri" w:hAnsi="Arial" w:cs="Arial"/>
          <w:color w:val="1F497D"/>
          <w:sz w:val="20"/>
          <w:lang w:val="eu-ES"/>
        </w:rPr>
      </w:pPr>
    </w:p>
    <w:p w14:paraId="4891FE54" w14:textId="77777777"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p>
    <w:p w14:paraId="23D6ABB8" w14:textId="309BBC8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70" w:name="_Toc525299934"/>
      <w:bookmarkStart w:id="471" w:name="_Toc42264794"/>
      <w:r w:rsidRPr="002A2C7F">
        <w:rPr>
          <w:rFonts w:ascii="Arial" w:eastAsia="Times New Roman" w:hAnsi="Arial" w:cs="Arial"/>
          <w:bCs/>
          <w:color w:val="5F5F5F"/>
          <w:sz w:val="18"/>
          <w:szCs w:val="18"/>
          <w:lang w:val="eu-ES" w:eastAsia="es-ES"/>
        </w:rPr>
        <w:t>3.</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Cuadro_3.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70"/>
      <w:r w:rsidRPr="002A2C7F">
        <w:rPr>
          <w:rFonts w:ascii="Arial" w:eastAsia="Times New Roman" w:hAnsi="Arial" w:cs="Arial"/>
          <w:bCs/>
          <w:color w:val="5F5F5F"/>
          <w:sz w:val="18"/>
          <w:szCs w:val="18"/>
          <w:lang w:val="eu-ES" w:eastAsia="es-ES"/>
        </w:rPr>
        <w:t>FORMA JURIDIKOAREN ARABERAKO ANALISIA. 2018KO EUSKAL GIZARTEAREN ROL DIFERENTZIALA ETA GIZARTE-EKONOMIAK SARE SOZIOEKONOMIKOARI EGITEN DION EKARPENA HAUTEMATEN DUEN ENPRESA-EHUNA (%)</w:t>
      </w:r>
      <w:bookmarkEnd w:id="471"/>
    </w:p>
    <w:tbl>
      <w:tblPr>
        <w:tblW w:w="5000" w:type="pct"/>
        <w:jc w:val="center"/>
        <w:tblBorders>
          <w:top w:val="single" w:sz="4" w:space="0" w:color="BFBFBF"/>
          <w:bottom w:val="single" w:sz="4" w:space="0" w:color="BFBFBF"/>
        </w:tblBorders>
        <w:tblLook w:val="04A0" w:firstRow="1" w:lastRow="0" w:firstColumn="1" w:lastColumn="0" w:noHBand="0" w:noVBand="1"/>
      </w:tblPr>
      <w:tblGrid>
        <w:gridCol w:w="1840"/>
        <w:gridCol w:w="1663"/>
        <w:gridCol w:w="1663"/>
        <w:gridCol w:w="1663"/>
        <w:gridCol w:w="1665"/>
      </w:tblGrid>
      <w:tr w:rsidR="00D07764" w:rsidRPr="002A2C7F" w14:paraId="1F058168" w14:textId="77777777" w:rsidTr="00482B3F">
        <w:trPr>
          <w:jc w:val="center"/>
        </w:trPr>
        <w:tc>
          <w:tcPr>
            <w:tcW w:w="108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7D866517" w14:textId="77777777" w:rsidR="00D07764" w:rsidRPr="002A2C7F" w:rsidRDefault="00D07764" w:rsidP="00482B3F">
            <w:pPr>
              <w:spacing w:after="0" w:line="264" w:lineRule="auto"/>
              <w:jc w:val="both"/>
              <w:rPr>
                <w:rFonts w:ascii="Arial" w:eastAsia="Calibri" w:hAnsi="Arial" w:cs="Arial"/>
                <w:b/>
                <w:bCs/>
                <w:sz w:val="16"/>
                <w:szCs w:val="16"/>
                <w:lang w:val="eu-ES"/>
              </w:rPr>
            </w:pPr>
          </w:p>
        </w:tc>
        <w:tc>
          <w:tcPr>
            <w:tcW w:w="97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7E12CDA"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97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048266AA"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97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19A93577"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98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B74E86E"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D07764" w:rsidRPr="002A2C7F" w14:paraId="635E86B9" w14:textId="77777777" w:rsidTr="00482B3F">
        <w:trPr>
          <w:jc w:val="center"/>
        </w:trPr>
        <w:tc>
          <w:tcPr>
            <w:tcW w:w="1083" w:type="pct"/>
            <w:tcBorders>
              <w:top w:val="single" w:sz="4" w:space="0" w:color="1F3864" w:themeColor="accent1" w:themeShade="80"/>
              <w:left w:val="nil"/>
              <w:bottom w:val="nil"/>
              <w:right w:val="single" w:sz="4" w:space="0" w:color="1F3864" w:themeColor="accent1" w:themeShade="80"/>
            </w:tcBorders>
            <w:noWrap/>
          </w:tcPr>
          <w:p w14:paraId="31422429" w14:textId="77777777" w:rsidR="00D07764" w:rsidRPr="002A2C7F" w:rsidRDefault="00D07764"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Rol diferentzial</w:t>
            </w:r>
          </w:p>
        </w:tc>
        <w:tc>
          <w:tcPr>
            <w:tcW w:w="979"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51720745" w14:textId="77777777" w:rsidR="00D07764" w:rsidRPr="002A2C7F" w:rsidRDefault="00D07764"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25,2</w:t>
            </w:r>
          </w:p>
        </w:tc>
        <w:tc>
          <w:tcPr>
            <w:tcW w:w="97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1E8DBBC2"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28,7</w:t>
            </w:r>
          </w:p>
        </w:tc>
        <w:tc>
          <w:tcPr>
            <w:tcW w:w="97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3E68C536"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14,4</w:t>
            </w:r>
          </w:p>
        </w:tc>
        <w:tc>
          <w:tcPr>
            <w:tcW w:w="980" w:type="pct"/>
            <w:tcBorders>
              <w:top w:val="single" w:sz="4" w:space="0" w:color="1F3864" w:themeColor="accent1" w:themeShade="80"/>
              <w:left w:val="single" w:sz="4" w:space="0" w:color="1F3864" w:themeColor="accent1" w:themeShade="80"/>
              <w:bottom w:val="nil"/>
              <w:right w:val="nil"/>
            </w:tcBorders>
            <w:vAlign w:val="bottom"/>
          </w:tcPr>
          <w:p w14:paraId="54628A3F"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16,6</w:t>
            </w:r>
          </w:p>
        </w:tc>
      </w:tr>
      <w:tr w:rsidR="00D07764" w:rsidRPr="002A2C7F" w14:paraId="22253C02" w14:textId="77777777" w:rsidTr="00482B3F">
        <w:trPr>
          <w:jc w:val="center"/>
        </w:trPr>
        <w:tc>
          <w:tcPr>
            <w:tcW w:w="1083" w:type="pct"/>
            <w:tcBorders>
              <w:top w:val="nil"/>
              <w:left w:val="nil"/>
              <w:bottom w:val="single" w:sz="4" w:space="0" w:color="1F3864" w:themeColor="accent1" w:themeShade="80"/>
              <w:right w:val="single" w:sz="4" w:space="0" w:color="1F3864" w:themeColor="accent1" w:themeShade="80"/>
            </w:tcBorders>
            <w:noWrap/>
          </w:tcPr>
          <w:p w14:paraId="3C63605E" w14:textId="77777777" w:rsidR="00D07764" w:rsidRPr="002A2C7F" w:rsidRDefault="00D07764"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Ekarpen nahikoa</w:t>
            </w:r>
          </w:p>
        </w:tc>
        <w:tc>
          <w:tcPr>
            <w:tcW w:w="979"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4B74C4F9" w14:textId="77777777" w:rsidR="00D07764" w:rsidRPr="002A2C7F" w:rsidRDefault="00D07764"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23,4</w:t>
            </w:r>
          </w:p>
        </w:tc>
        <w:tc>
          <w:tcPr>
            <w:tcW w:w="979"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59B56197"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26,6</w:t>
            </w:r>
          </w:p>
        </w:tc>
        <w:tc>
          <w:tcPr>
            <w:tcW w:w="979"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1E6DD598"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16,9</w:t>
            </w:r>
          </w:p>
        </w:tc>
        <w:tc>
          <w:tcPr>
            <w:tcW w:w="980" w:type="pct"/>
            <w:tcBorders>
              <w:top w:val="nil"/>
              <w:left w:val="single" w:sz="4" w:space="0" w:color="1F3864" w:themeColor="accent1" w:themeShade="80"/>
              <w:bottom w:val="single" w:sz="4" w:space="0" w:color="1F3864" w:themeColor="accent1" w:themeShade="80"/>
              <w:right w:val="nil"/>
            </w:tcBorders>
            <w:vAlign w:val="bottom"/>
          </w:tcPr>
          <w:p w14:paraId="76A7E5BB"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15,0</w:t>
            </w:r>
          </w:p>
        </w:tc>
      </w:tr>
    </w:tbl>
    <w:p w14:paraId="097BE2FC" w14:textId="77777777" w:rsidR="00D07764" w:rsidRPr="002A2C7F" w:rsidRDefault="00D07764" w:rsidP="00D07764">
      <w:pPr>
        <w:spacing w:after="0" w:line="360" w:lineRule="auto"/>
        <w:jc w:val="both"/>
        <w:rPr>
          <w:rFonts w:ascii="Arial" w:eastAsia="Calibri" w:hAnsi="Arial" w:cs="Times New Roman"/>
          <w:sz w:val="20"/>
          <w:lang w:val="eu-ES" w:eastAsia="es-ES"/>
        </w:rPr>
      </w:pPr>
    </w:p>
    <w:p w14:paraId="70BF913F" w14:textId="051CFE04"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72" w:name="_Toc511990617"/>
      <w:bookmarkStart w:id="473" w:name="_Toc525299935"/>
      <w:bookmarkStart w:id="474" w:name="_Toc42264795"/>
      <w:r w:rsidRPr="002A2C7F">
        <w:rPr>
          <w:rFonts w:ascii="Arial" w:eastAsia="Times New Roman" w:hAnsi="Arial" w:cs="Arial"/>
          <w:bCs/>
          <w:color w:val="5F5F5F"/>
          <w:sz w:val="18"/>
          <w:szCs w:val="18"/>
          <w:lang w:val="eu-ES" w:eastAsia="es-ES"/>
        </w:rPr>
        <w:t>3.</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Cuadro_3.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72"/>
      <w:bookmarkEnd w:id="473"/>
      <w:r w:rsidRPr="002A2C7F">
        <w:rPr>
          <w:rFonts w:ascii="Arial" w:eastAsia="Times New Roman" w:hAnsi="Arial" w:cs="Arial"/>
          <w:bCs/>
          <w:color w:val="5F5F5F"/>
          <w:sz w:val="18"/>
          <w:szCs w:val="18"/>
          <w:lang w:val="eu-ES" w:eastAsia="es-ES"/>
        </w:rPr>
        <w:t>ANALISIA JARDUERA-SEKTOREAREN ARABERA. 2018KO EUSKAL GIZARTEAREN ROL DIFERENTZIALA ETA GIZARTE-EKONOMIAK SARE SOZIOEKONOMIKOARI EGITEN DION EKARPENA HAUTEMATEN DUEN ENPRESA-EHUNA (%)</w:t>
      </w:r>
      <w:bookmarkEnd w:id="474"/>
    </w:p>
    <w:tbl>
      <w:tblPr>
        <w:tblW w:w="5000" w:type="pct"/>
        <w:jc w:val="center"/>
        <w:tblBorders>
          <w:top w:val="single" w:sz="4" w:space="0" w:color="BFBFBF"/>
          <w:bottom w:val="single" w:sz="4" w:space="0" w:color="BFBFBF"/>
        </w:tblBorders>
        <w:tblLook w:val="04A0" w:firstRow="1" w:lastRow="0" w:firstColumn="1" w:lastColumn="0" w:noHBand="0" w:noVBand="1"/>
      </w:tblPr>
      <w:tblGrid>
        <w:gridCol w:w="1829"/>
        <w:gridCol w:w="1318"/>
        <w:gridCol w:w="1390"/>
        <w:gridCol w:w="1320"/>
        <w:gridCol w:w="1321"/>
        <w:gridCol w:w="1316"/>
      </w:tblGrid>
      <w:tr w:rsidR="00D07764" w:rsidRPr="002A2C7F" w14:paraId="533F1D3F" w14:textId="77777777" w:rsidTr="00482B3F">
        <w:trPr>
          <w:jc w:val="center"/>
        </w:trPr>
        <w:tc>
          <w:tcPr>
            <w:tcW w:w="108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00340478" w14:textId="77777777" w:rsidR="00D07764" w:rsidRPr="002A2C7F" w:rsidRDefault="00D07764" w:rsidP="00482B3F">
            <w:pPr>
              <w:spacing w:after="0" w:line="264" w:lineRule="auto"/>
              <w:jc w:val="both"/>
              <w:rPr>
                <w:rFonts w:ascii="Arial" w:eastAsia="Calibri" w:hAnsi="Arial" w:cs="Arial"/>
                <w:b/>
                <w:bCs/>
                <w:sz w:val="16"/>
                <w:szCs w:val="16"/>
                <w:lang w:val="eu-ES"/>
              </w:rPr>
            </w:pPr>
          </w:p>
        </w:tc>
        <w:tc>
          <w:tcPr>
            <w:tcW w:w="78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69C1654"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78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0D119134"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78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75FC1CFA"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78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3F09FA6"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8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12994D3"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D07764" w:rsidRPr="002A2C7F" w14:paraId="5A4258CE" w14:textId="77777777" w:rsidTr="00482B3F">
        <w:trPr>
          <w:jc w:val="center"/>
        </w:trPr>
        <w:tc>
          <w:tcPr>
            <w:tcW w:w="1084" w:type="pct"/>
            <w:tcBorders>
              <w:top w:val="single" w:sz="4" w:space="0" w:color="1F3864" w:themeColor="accent1" w:themeShade="80"/>
              <w:left w:val="nil"/>
              <w:bottom w:val="nil"/>
              <w:right w:val="single" w:sz="4" w:space="0" w:color="1F3864" w:themeColor="accent1" w:themeShade="80"/>
            </w:tcBorders>
            <w:noWrap/>
          </w:tcPr>
          <w:p w14:paraId="3751D560" w14:textId="77777777" w:rsidR="00D07764" w:rsidRPr="002A2C7F" w:rsidRDefault="00D07764"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Rol diferentzial</w:t>
            </w:r>
          </w:p>
        </w:tc>
        <w:tc>
          <w:tcPr>
            <w:tcW w:w="783"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59739565" w14:textId="77777777" w:rsidR="00D07764" w:rsidRPr="002A2C7F" w:rsidRDefault="00D07764"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25,2</w:t>
            </w:r>
          </w:p>
        </w:tc>
        <w:tc>
          <w:tcPr>
            <w:tcW w:w="784"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42373582"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24,0</w:t>
            </w:r>
          </w:p>
        </w:tc>
        <w:tc>
          <w:tcPr>
            <w:tcW w:w="784"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5B0C92B1"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24,7</w:t>
            </w:r>
          </w:p>
        </w:tc>
        <w:tc>
          <w:tcPr>
            <w:tcW w:w="784"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0C6481AC"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25,3</w:t>
            </w:r>
          </w:p>
        </w:tc>
        <w:tc>
          <w:tcPr>
            <w:tcW w:w="781" w:type="pct"/>
            <w:tcBorders>
              <w:top w:val="single" w:sz="4" w:space="0" w:color="1F3864" w:themeColor="accent1" w:themeShade="80"/>
              <w:left w:val="single" w:sz="4" w:space="0" w:color="1F3864" w:themeColor="accent1" w:themeShade="80"/>
              <w:bottom w:val="nil"/>
              <w:right w:val="nil"/>
            </w:tcBorders>
            <w:vAlign w:val="bottom"/>
          </w:tcPr>
          <w:p w14:paraId="06CF5025"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25,3</w:t>
            </w:r>
          </w:p>
        </w:tc>
      </w:tr>
      <w:tr w:rsidR="00D07764" w:rsidRPr="002A2C7F" w14:paraId="04505589" w14:textId="77777777" w:rsidTr="00482B3F">
        <w:trPr>
          <w:jc w:val="center"/>
        </w:trPr>
        <w:tc>
          <w:tcPr>
            <w:tcW w:w="1084" w:type="pct"/>
            <w:tcBorders>
              <w:top w:val="nil"/>
              <w:left w:val="nil"/>
              <w:bottom w:val="single" w:sz="4" w:space="0" w:color="1F3864" w:themeColor="accent1" w:themeShade="80"/>
              <w:right w:val="single" w:sz="4" w:space="0" w:color="1F3864" w:themeColor="accent1" w:themeShade="80"/>
            </w:tcBorders>
            <w:noWrap/>
          </w:tcPr>
          <w:p w14:paraId="3E55CDF9" w14:textId="77777777" w:rsidR="00D07764" w:rsidRPr="002A2C7F" w:rsidRDefault="00D07764"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Ekarpen nahikoa</w:t>
            </w:r>
          </w:p>
        </w:tc>
        <w:tc>
          <w:tcPr>
            <w:tcW w:w="783"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7CCB9BF3" w14:textId="77777777" w:rsidR="00D07764" w:rsidRPr="002A2C7F" w:rsidRDefault="00D07764"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23,4</w:t>
            </w:r>
          </w:p>
        </w:tc>
        <w:tc>
          <w:tcPr>
            <w:tcW w:w="784"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2A2AB8F5"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23,2</w:t>
            </w:r>
          </w:p>
        </w:tc>
        <w:tc>
          <w:tcPr>
            <w:tcW w:w="784"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44065643"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22,9</w:t>
            </w:r>
          </w:p>
        </w:tc>
        <w:tc>
          <w:tcPr>
            <w:tcW w:w="784"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42281837"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23,2</w:t>
            </w:r>
          </w:p>
        </w:tc>
        <w:tc>
          <w:tcPr>
            <w:tcW w:w="781" w:type="pct"/>
            <w:tcBorders>
              <w:top w:val="nil"/>
              <w:left w:val="single" w:sz="4" w:space="0" w:color="1F3864" w:themeColor="accent1" w:themeShade="80"/>
              <w:bottom w:val="single" w:sz="4" w:space="0" w:color="1F3864" w:themeColor="accent1" w:themeShade="80"/>
              <w:right w:val="nil"/>
            </w:tcBorders>
            <w:vAlign w:val="bottom"/>
          </w:tcPr>
          <w:p w14:paraId="1735C196"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23,7</w:t>
            </w:r>
          </w:p>
        </w:tc>
      </w:tr>
    </w:tbl>
    <w:p w14:paraId="18EE2B89" w14:textId="77777777" w:rsidR="00D07764" w:rsidRPr="002A2C7F" w:rsidRDefault="00D07764" w:rsidP="00D07764">
      <w:pPr>
        <w:spacing w:after="0" w:line="264" w:lineRule="auto"/>
        <w:jc w:val="both"/>
        <w:rPr>
          <w:rFonts w:ascii="Arial" w:eastAsia="Calibri" w:hAnsi="Arial" w:cs="Times New Roman"/>
          <w:color w:val="1F497D"/>
          <w:sz w:val="20"/>
          <w:highlight w:val="yellow"/>
          <w:lang w:val="eu-ES"/>
        </w:rPr>
      </w:pPr>
    </w:p>
    <w:p w14:paraId="0408D42E" w14:textId="77777777" w:rsidR="00D07764" w:rsidRPr="002A2C7F" w:rsidRDefault="00D07764" w:rsidP="00D07764">
      <w:pPr>
        <w:spacing w:after="0" w:line="264" w:lineRule="auto"/>
        <w:jc w:val="both"/>
        <w:rPr>
          <w:rFonts w:ascii="Arial" w:eastAsia="Calibri" w:hAnsi="Arial" w:cs="Times New Roman"/>
          <w:color w:val="1F497D"/>
          <w:sz w:val="20"/>
          <w:highlight w:val="yellow"/>
          <w:lang w:val="eu-ES"/>
        </w:rPr>
      </w:pPr>
    </w:p>
    <w:p w14:paraId="61C09F08" w14:textId="4031D73F" w:rsidR="00D07764" w:rsidRPr="002A2C7F" w:rsidRDefault="00D07764" w:rsidP="00D07764">
      <w:pPr>
        <w:spacing w:after="0" w:line="264" w:lineRule="auto"/>
        <w:ind w:left="1134" w:hanging="1134"/>
        <w:jc w:val="both"/>
        <w:rPr>
          <w:rFonts w:ascii="Arial" w:eastAsia="Times New Roman" w:hAnsi="Arial" w:cs="Arial"/>
          <w:bCs/>
          <w:color w:val="5F5F5F"/>
          <w:sz w:val="18"/>
          <w:szCs w:val="18"/>
          <w:lang w:val="eu-ES" w:eastAsia="es-ES"/>
        </w:rPr>
      </w:pPr>
      <w:bookmarkStart w:id="475" w:name="_Toc511990618"/>
      <w:bookmarkStart w:id="476" w:name="_Toc525299936"/>
      <w:bookmarkStart w:id="477" w:name="_Toc42264796"/>
      <w:r w:rsidRPr="002A2C7F">
        <w:rPr>
          <w:rFonts w:ascii="Arial" w:eastAsia="Times New Roman" w:hAnsi="Arial" w:cs="Arial"/>
          <w:bCs/>
          <w:color w:val="5F5F5F"/>
          <w:sz w:val="18"/>
          <w:szCs w:val="18"/>
          <w:lang w:val="eu-ES" w:eastAsia="es-ES"/>
        </w:rPr>
        <w:t>3.</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Cuadro_3.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Taula</w:t>
      </w:r>
      <w:r w:rsidRPr="002A2C7F">
        <w:rPr>
          <w:rFonts w:ascii="Arial" w:eastAsia="Times New Roman" w:hAnsi="Arial" w:cs="Arial"/>
          <w:bCs/>
          <w:color w:val="5F5F5F"/>
          <w:sz w:val="18"/>
          <w:szCs w:val="18"/>
          <w:lang w:val="eu-ES" w:eastAsia="es-ES"/>
        </w:rPr>
        <w:tab/>
      </w:r>
      <w:bookmarkEnd w:id="475"/>
      <w:bookmarkEnd w:id="476"/>
      <w:r w:rsidRPr="002A2C7F">
        <w:rPr>
          <w:rFonts w:ascii="Arial" w:eastAsia="Times New Roman" w:hAnsi="Arial" w:cs="Arial"/>
          <w:bCs/>
          <w:color w:val="5F5F5F"/>
          <w:sz w:val="18"/>
          <w:szCs w:val="18"/>
          <w:lang w:val="eu-ES" w:eastAsia="es-ES"/>
        </w:rPr>
        <w:t>ENPRESA-TAMAINAREN ARABERAKO ANALISIA. 2018KO EUSKAL GIZARTEAREN ROL DIFERENTZIALA ETA GIZARTE-EKONOMIAK SARE SOZIOEKONOMIKOARI EGITEN DION EKARPENA HAUTEMATEN DUEN ENPRESA-EHUNA (%)</w:t>
      </w:r>
      <w:bookmarkEnd w:id="477"/>
    </w:p>
    <w:tbl>
      <w:tblPr>
        <w:tblW w:w="5000" w:type="pct"/>
        <w:jc w:val="center"/>
        <w:tblBorders>
          <w:bottom w:val="single" w:sz="4" w:space="0" w:color="BFBFBF"/>
        </w:tblBorders>
        <w:tblLook w:val="04A0" w:firstRow="1" w:lastRow="0" w:firstColumn="1" w:lastColumn="0" w:noHBand="0" w:noVBand="1"/>
      </w:tblPr>
      <w:tblGrid>
        <w:gridCol w:w="1825"/>
        <w:gridCol w:w="928"/>
        <w:gridCol w:w="1221"/>
        <w:gridCol w:w="723"/>
        <w:gridCol w:w="723"/>
        <w:gridCol w:w="722"/>
        <w:gridCol w:w="724"/>
        <w:gridCol w:w="798"/>
        <w:gridCol w:w="830"/>
      </w:tblGrid>
      <w:tr w:rsidR="00D07764" w:rsidRPr="002A2C7F" w14:paraId="270420C2" w14:textId="77777777" w:rsidTr="00482B3F">
        <w:trPr>
          <w:jc w:val="center"/>
        </w:trPr>
        <w:tc>
          <w:tcPr>
            <w:tcW w:w="111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35A1EA32" w14:textId="77777777" w:rsidR="00D07764" w:rsidRPr="002A2C7F" w:rsidRDefault="00D07764" w:rsidP="00482B3F">
            <w:pPr>
              <w:spacing w:after="0" w:line="264" w:lineRule="auto"/>
              <w:jc w:val="center"/>
              <w:rPr>
                <w:rFonts w:ascii="Arial" w:eastAsia="Calibri" w:hAnsi="Arial" w:cs="Arial"/>
                <w:b/>
                <w:bCs/>
                <w:sz w:val="16"/>
                <w:szCs w:val="16"/>
                <w:lang w:val="eu-ES"/>
              </w:rPr>
            </w:pPr>
          </w:p>
        </w:tc>
        <w:tc>
          <w:tcPr>
            <w:tcW w:w="46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FA25669"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1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1D9B03E"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enpleguraino</w:t>
            </w:r>
          </w:p>
        </w:tc>
        <w:tc>
          <w:tcPr>
            <w:tcW w:w="46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74B19E9"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6-15</w:t>
            </w:r>
          </w:p>
        </w:tc>
        <w:tc>
          <w:tcPr>
            <w:tcW w:w="46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72DBBE3"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16-50</w:t>
            </w:r>
          </w:p>
        </w:tc>
        <w:tc>
          <w:tcPr>
            <w:tcW w:w="46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08DCECD"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51-100</w:t>
            </w:r>
          </w:p>
        </w:tc>
        <w:tc>
          <w:tcPr>
            <w:tcW w:w="46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B43786C"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101-200</w:t>
            </w:r>
          </w:p>
        </w:tc>
        <w:tc>
          <w:tcPr>
            <w:tcW w:w="51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66F9AEE" w14:textId="77777777"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201-500</w:t>
            </w:r>
          </w:p>
        </w:tc>
        <w:tc>
          <w:tcPr>
            <w:tcW w:w="51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297722E" w14:textId="3A17971C" w:rsidR="00D07764" w:rsidRPr="002A2C7F" w:rsidRDefault="00D07764"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D07764" w:rsidRPr="002A2C7F" w14:paraId="44FDEB3C" w14:textId="77777777" w:rsidTr="00482B3F">
        <w:trPr>
          <w:jc w:val="center"/>
        </w:trPr>
        <w:tc>
          <w:tcPr>
            <w:tcW w:w="1118" w:type="pct"/>
            <w:tcBorders>
              <w:top w:val="single" w:sz="4" w:space="0" w:color="1F3864" w:themeColor="accent1" w:themeShade="80"/>
              <w:left w:val="nil"/>
              <w:bottom w:val="nil"/>
              <w:right w:val="single" w:sz="4" w:space="0" w:color="1F3864" w:themeColor="accent1" w:themeShade="80"/>
            </w:tcBorders>
          </w:tcPr>
          <w:p w14:paraId="64698858" w14:textId="77777777" w:rsidR="00D07764" w:rsidRPr="002A2C7F" w:rsidRDefault="00D07764"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Rol diferentzial</w:t>
            </w:r>
          </w:p>
        </w:tc>
        <w:tc>
          <w:tcPr>
            <w:tcW w:w="467"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3FA077F4" w14:textId="77777777" w:rsidR="00D07764" w:rsidRPr="002A2C7F" w:rsidRDefault="00D07764"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25,2</w:t>
            </w:r>
          </w:p>
        </w:tc>
        <w:tc>
          <w:tcPr>
            <w:tcW w:w="514"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0A269945"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23,1</w:t>
            </w:r>
          </w:p>
        </w:tc>
        <w:tc>
          <w:tcPr>
            <w:tcW w:w="46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05D2A670"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24,2</w:t>
            </w:r>
          </w:p>
        </w:tc>
        <w:tc>
          <w:tcPr>
            <w:tcW w:w="46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7D47DD44"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33,3</w:t>
            </w:r>
          </w:p>
        </w:tc>
        <w:tc>
          <w:tcPr>
            <w:tcW w:w="468"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49007DF4"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25,6</w:t>
            </w:r>
          </w:p>
        </w:tc>
        <w:tc>
          <w:tcPr>
            <w:tcW w:w="469"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32ECC40C"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43,9</w:t>
            </w:r>
          </w:p>
        </w:tc>
        <w:tc>
          <w:tcPr>
            <w:tcW w:w="513"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center"/>
          </w:tcPr>
          <w:p w14:paraId="4029C1FF"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66,3</w:t>
            </w:r>
          </w:p>
        </w:tc>
        <w:tc>
          <w:tcPr>
            <w:tcW w:w="513" w:type="pct"/>
            <w:tcBorders>
              <w:top w:val="single" w:sz="4" w:space="0" w:color="1F3864" w:themeColor="accent1" w:themeShade="80"/>
              <w:left w:val="single" w:sz="4" w:space="0" w:color="1F3864" w:themeColor="accent1" w:themeShade="80"/>
              <w:bottom w:val="nil"/>
              <w:right w:val="nil"/>
            </w:tcBorders>
            <w:vAlign w:val="center"/>
          </w:tcPr>
          <w:p w14:paraId="1D0431F9"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34,6</w:t>
            </w:r>
          </w:p>
        </w:tc>
      </w:tr>
      <w:tr w:rsidR="00D07764" w:rsidRPr="002A2C7F" w14:paraId="3C65A2D6" w14:textId="77777777" w:rsidTr="00482B3F">
        <w:trPr>
          <w:jc w:val="center"/>
        </w:trPr>
        <w:tc>
          <w:tcPr>
            <w:tcW w:w="1118" w:type="pct"/>
            <w:tcBorders>
              <w:left w:val="nil"/>
              <w:bottom w:val="single" w:sz="4" w:space="0" w:color="1F3864" w:themeColor="accent1" w:themeShade="80"/>
              <w:right w:val="single" w:sz="4" w:space="0" w:color="1F3864" w:themeColor="accent1" w:themeShade="80"/>
            </w:tcBorders>
          </w:tcPr>
          <w:p w14:paraId="5C36251A" w14:textId="77777777" w:rsidR="00D07764" w:rsidRPr="002A2C7F" w:rsidRDefault="00D07764"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Ekarpen nahikoa</w:t>
            </w:r>
          </w:p>
        </w:tc>
        <w:tc>
          <w:tcPr>
            <w:tcW w:w="467"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243A3B27" w14:textId="77777777" w:rsidR="00D07764" w:rsidRPr="002A2C7F" w:rsidRDefault="00D07764"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23,4</w:t>
            </w:r>
          </w:p>
        </w:tc>
        <w:tc>
          <w:tcPr>
            <w:tcW w:w="514"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8FBFF70"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21,0</w:t>
            </w:r>
          </w:p>
        </w:tc>
        <w:tc>
          <w:tcPr>
            <w:tcW w:w="469"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26835557"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23,1</w:t>
            </w:r>
          </w:p>
        </w:tc>
        <w:tc>
          <w:tcPr>
            <w:tcW w:w="469"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176DA26E"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27,7</w:t>
            </w:r>
          </w:p>
        </w:tc>
        <w:tc>
          <w:tcPr>
            <w:tcW w:w="468"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3FD15CC"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29,7</w:t>
            </w:r>
          </w:p>
        </w:tc>
        <w:tc>
          <w:tcPr>
            <w:tcW w:w="469"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7F3A2A04"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49,9</w:t>
            </w:r>
          </w:p>
        </w:tc>
        <w:tc>
          <w:tcPr>
            <w:tcW w:w="513"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756AE5C5"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60,7</w:t>
            </w:r>
          </w:p>
        </w:tc>
        <w:tc>
          <w:tcPr>
            <w:tcW w:w="513" w:type="pct"/>
            <w:tcBorders>
              <w:left w:val="single" w:sz="4" w:space="0" w:color="1F3864" w:themeColor="accent1" w:themeShade="80"/>
              <w:bottom w:val="single" w:sz="4" w:space="0" w:color="1F3864" w:themeColor="accent1" w:themeShade="80"/>
              <w:right w:val="nil"/>
            </w:tcBorders>
            <w:vAlign w:val="center"/>
          </w:tcPr>
          <w:p w14:paraId="20FD9C65" w14:textId="77777777" w:rsidR="00D07764" w:rsidRPr="002A2C7F" w:rsidRDefault="00D07764"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52,4</w:t>
            </w:r>
          </w:p>
        </w:tc>
      </w:tr>
    </w:tbl>
    <w:p w14:paraId="2224C4E9" w14:textId="77777777" w:rsidR="00D07764" w:rsidRPr="002A2C7F" w:rsidRDefault="00D07764" w:rsidP="00D07764">
      <w:pPr>
        <w:spacing w:after="0" w:line="264" w:lineRule="auto"/>
        <w:jc w:val="both"/>
        <w:rPr>
          <w:rFonts w:ascii="Arial" w:eastAsia="Calibri" w:hAnsi="Arial" w:cs="Times New Roman"/>
          <w:sz w:val="20"/>
          <w:lang w:val="eu-ES"/>
        </w:rPr>
      </w:pPr>
    </w:p>
    <w:p w14:paraId="3D271430" w14:textId="77777777" w:rsidR="003B4EF8" w:rsidRPr="002A2C7F" w:rsidRDefault="003B4EF8" w:rsidP="003B4EF8">
      <w:pPr>
        <w:spacing w:after="0" w:line="264" w:lineRule="auto"/>
        <w:rPr>
          <w:rFonts w:ascii="Arial" w:eastAsia="Calibri" w:hAnsi="Arial" w:cs="Times New Roman"/>
          <w:sz w:val="20"/>
          <w:lang w:val="eu-ES"/>
        </w:rPr>
      </w:pPr>
      <w:r w:rsidRPr="002A2C7F">
        <w:rPr>
          <w:rFonts w:ascii="Arial" w:eastAsia="Calibri" w:hAnsi="Arial" w:cs="Times New Roman"/>
          <w:sz w:val="20"/>
          <w:lang w:val="eu-ES"/>
        </w:rPr>
        <w:br w:type="page"/>
      </w:r>
    </w:p>
    <w:bookmarkStart w:id="478" w:name="_Toc511990619"/>
    <w:bookmarkEnd w:id="453"/>
    <w:p w14:paraId="043CC65B" w14:textId="77FEF631" w:rsidR="00600417" w:rsidRPr="002A2C7F" w:rsidRDefault="009D2430" w:rsidP="00600417">
      <w:pPr>
        <w:spacing w:after="0" w:line="264" w:lineRule="auto"/>
        <w:ind w:left="708" w:hanging="708"/>
        <w:rPr>
          <w:rFonts w:ascii="Arial" w:eastAsia="Calibri" w:hAnsi="Arial" w:cs="Times New Roman"/>
          <w:color w:val="44546A"/>
          <w:sz w:val="20"/>
          <w:lang w:val="eu-ES"/>
        </w:rPr>
      </w:pPr>
      <w:r w:rsidRPr="009D2430">
        <w:rPr>
          <w:noProof/>
          <w:lang w:val="eu-ES"/>
        </w:rPr>
        <w:lastRenderedPageBreak/>
        <mc:AlternateContent>
          <mc:Choice Requires="wps">
            <w:drawing>
              <wp:anchor distT="0" distB="0" distL="114300" distR="114300" simplePos="0" relativeHeight="252210688" behindDoc="0" locked="0" layoutInCell="1" allowOverlap="1" wp14:anchorId="1ED5AD95" wp14:editId="784CFF4A">
                <wp:simplePos x="0" y="0"/>
                <wp:positionH relativeFrom="column">
                  <wp:posOffset>2475292</wp:posOffset>
                </wp:positionH>
                <wp:positionV relativeFrom="paragraph">
                  <wp:posOffset>-410181</wp:posOffset>
                </wp:positionV>
                <wp:extent cx="361950" cy="6480175"/>
                <wp:effectExtent l="3067050" t="0" r="3067050" b="0"/>
                <wp:wrapNone/>
                <wp:docPr id="455" name="Abrir corche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0" cy="6480175"/>
                        </a:xfrm>
                        <a:prstGeom prst="leftBracket">
                          <a:avLst>
                            <a:gd name="adj" fmla="val 54459"/>
                          </a:avLst>
                        </a:prstGeom>
                        <a:noFill/>
                        <a:ln w="12700">
                          <a:solidFill>
                            <a:srgbClr val="4F81B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EF0A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28" o:spid="_x0000_s1026" type="#_x0000_t85" style="position:absolute;margin-left:194.9pt;margin-top:-32.3pt;width:28.5pt;height:510.25pt;rotation:90;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" adj="657" strokecolor="#4f81bd" strokeweight="1pt"/>
            </w:pict>
          </mc:Fallback>
        </mc:AlternateContent>
      </w:r>
      <w:r w:rsidR="00600417" w:rsidRPr="002A2C7F">
        <w:rPr>
          <w:rFonts w:ascii="Arial" w:eastAsia="Times New Roman" w:hAnsi="Arial" w:cs="Times New Roman"/>
          <w:b/>
          <w:snapToGrid w:val="0"/>
          <w:color w:val="44546A"/>
          <w:sz w:val="26"/>
          <w:szCs w:val="26"/>
          <w:lang w:val="eu-ES" w:eastAsia="es-ES"/>
        </w:rPr>
        <w:t>2.-</w:t>
      </w:r>
      <w:r w:rsidR="00600417" w:rsidRPr="002A2C7F">
        <w:rPr>
          <w:rFonts w:ascii="Arial" w:eastAsia="Times New Roman" w:hAnsi="Arial" w:cs="Times New Roman"/>
          <w:b/>
          <w:snapToGrid w:val="0"/>
          <w:color w:val="44546A"/>
          <w:sz w:val="26"/>
          <w:szCs w:val="26"/>
          <w:lang w:val="eu-ES" w:eastAsia="es-ES"/>
        </w:rPr>
        <w:tab/>
        <w:t>EAEKO GIZARTE-EKONOMIA IKUSARAZTEARI LOTUTAKO ERAKUNDE-LANAREN ENPRESA-EHUNAREN BALORAZIOA</w:t>
      </w:r>
    </w:p>
    <w:p w14:paraId="2A9248CF" w14:textId="77777777" w:rsidR="00600417" w:rsidRPr="002A2C7F" w:rsidRDefault="00600417" w:rsidP="00600417">
      <w:pPr>
        <w:spacing w:after="0" w:line="264" w:lineRule="auto"/>
        <w:ind w:left="1134" w:hanging="1134"/>
        <w:jc w:val="both"/>
        <w:rPr>
          <w:rFonts w:ascii="Arial" w:eastAsia="Times New Roman" w:hAnsi="Arial" w:cs="Arial"/>
          <w:bCs/>
          <w:color w:val="5F5F5F"/>
          <w:sz w:val="18"/>
          <w:szCs w:val="18"/>
          <w:lang w:val="eu-ES" w:eastAsia="es-ES"/>
        </w:rPr>
      </w:pPr>
    </w:p>
    <w:p w14:paraId="48FFE612" w14:textId="2B1244EF" w:rsidR="00600417" w:rsidRPr="009D2430" w:rsidRDefault="00600417" w:rsidP="00600417">
      <w:pPr>
        <w:spacing w:after="0" w:line="264" w:lineRule="auto"/>
        <w:ind w:left="1134" w:hanging="1134"/>
        <w:jc w:val="both"/>
        <w:rPr>
          <w:rFonts w:ascii="Arial" w:eastAsia="Times New Roman" w:hAnsi="Arial" w:cs="Arial"/>
          <w:bCs/>
          <w:color w:val="5F5F5F"/>
          <w:sz w:val="18"/>
          <w:szCs w:val="18"/>
          <w:lang w:val="eu-ES" w:eastAsia="es-ES"/>
        </w:rPr>
      </w:pPr>
      <w:bookmarkStart w:id="479" w:name="_Toc525299850"/>
      <w:bookmarkStart w:id="480" w:name="_Toc41047190"/>
      <w:r w:rsidRPr="009D2430">
        <w:rPr>
          <w:rFonts w:ascii="Arial" w:eastAsia="Times New Roman" w:hAnsi="Arial" w:cs="Arial"/>
          <w:bCs/>
          <w:color w:val="5F5F5F"/>
          <w:sz w:val="18"/>
          <w:szCs w:val="18"/>
          <w:lang w:val="eu-ES" w:eastAsia="es-ES"/>
        </w:rPr>
        <w:t>3.</w:t>
      </w:r>
      <w:r w:rsidRPr="009D2430">
        <w:rPr>
          <w:rFonts w:ascii="Arial" w:eastAsia="Times New Roman" w:hAnsi="Arial" w:cs="Arial"/>
          <w:bCs/>
          <w:color w:val="5F5F5F"/>
          <w:sz w:val="18"/>
          <w:szCs w:val="18"/>
          <w:lang w:val="eu-ES" w:eastAsia="es-ES"/>
        </w:rPr>
        <w:fldChar w:fldCharType="begin"/>
      </w:r>
      <w:r w:rsidRPr="009D2430">
        <w:rPr>
          <w:rFonts w:ascii="Arial" w:eastAsia="Times New Roman" w:hAnsi="Arial" w:cs="Arial"/>
          <w:bCs/>
          <w:color w:val="5F5F5F"/>
          <w:sz w:val="18"/>
          <w:szCs w:val="18"/>
          <w:lang w:val="eu-ES" w:eastAsia="es-ES"/>
        </w:rPr>
        <w:instrText xml:space="preserve"> SEQ Gráfico_3. \* ARABIC </w:instrText>
      </w:r>
      <w:r w:rsidRPr="009D2430">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9D2430">
        <w:rPr>
          <w:rFonts w:ascii="Arial" w:eastAsia="Times New Roman" w:hAnsi="Arial" w:cs="Arial"/>
          <w:bCs/>
          <w:color w:val="5F5F5F"/>
          <w:sz w:val="18"/>
          <w:szCs w:val="18"/>
          <w:lang w:val="eu-ES" w:eastAsia="es-ES"/>
        </w:rPr>
        <w:fldChar w:fldCharType="end"/>
      </w:r>
      <w:r w:rsidRPr="009D2430">
        <w:rPr>
          <w:rFonts w:ascii="Arial" w:eastAsia="Times New Roman" w:hAnsi="Arial" w:cs="Arial"/>
          <w:bCs/>
          <w:color w:val="5F5F5F"/>
          <w:sz w:val="18"/>
          <w:szCs w:val="18"/>
          <w:lang w:val="eu-ES" w:eastAsia="es-ES"/>
        </w:rPr>
        <w:t xml:space="preserve"> Irudia</w:t>
      </w:r>
      <w:r w:rsidRPr="009D2430">
        <w:rPr>
          <w:rFonts w:ascii="Arial" w:eastAsia="Times New Roman" w:hAnsi="Arial" w:cs="Arial"/>
          <w:bCs/>
          <w:color w:val="5F5F5F"/>
          <w:sz w:val="18"/>
          <w:szCs w:val="18"/>
          <w:lang w:val="eu-ES" w:eastAsia="es-ES"/>
        </w:rPr>
        <w:tab/>
      </w:r>
      <w:bookmarkStart w:id="481" w:name="_Hlk39497742"/>
      <w:bookmarkEnd w:id="478"/>
      <w:bookmarkEnd w:id="479"/>
      <w:r w:rsidRPr="009D2430">
        <w:rPr>
          <w:rFonts w:ascii="Arial" w:eastAsia="Times New Roman" w:hAnsi="Arial" w:cs="Arial"/>
          <w:bCs/>
          <w:color w:val="5F5F5F"/>
          <w:sz w:val="18"/>
          <w:szCs w:val="18"/>
          <w:lang w:val="eu-ES" w:eastAsia="es-ES"/>
        </w:rPr>
        <w:t>GIZARTE-EKONOMIA IKUSARAZTERA BIDERATUTAKO EGUNGO ERAKUNDE-LANA BALIOESTEA EDO AINTZAT HARTZEA 2018 (%)</w:t>
      </w:r>
      <w:bookmarkEnd w:id="480"/>
    </w:p>
    <w:p w14:paraId="1C2A1536" w14:textId="7E1B4A51" w:rsidR="00600417" w:rsidRPr="009D2430" w:rsidRDefault="00600417" w:rsidP="00600417">
      <w:pPr>
        <w:spacing w:after="0" w:line="264" w:lineRule="auto"/>
        <w:jc w:val="both"/>
        <w:rPr>
          <w:rFonts w:ascii="Arial" w:eastAsia="Calibri" w:hAnsi="Arial" w:cs="Times New Roman"/>
          <w:sz w:val="20"/>
          <w:lang w:val="eu-ES"/>
        </w:rPr>
      </w:pPr>
      <w:r w:rsidRPr="009D2430">
        <w:rPr>
          <w:rFonts w:ascii="Arial" w:eastAsia="Calibri" w:hAnsi="Arial" w:cs="Times New Roman"/>
          <w:noProof/>
          <w:sz w:val="20"/>
          <w:lang w:val="eu-ES" w:eastAsia="es-ES"/>
        </w:rPr>
        <w:drawing>
          <wp:inline distT="0" distB="0" distL="0" distR="0" wp14:anchorId="35E94F03" wp14:editId="7C7C7EE9">
            <wp:extent cx="5570867" cy="1337095"/>
            <wp:effectExtent l="0" t="0" r="0" b="0"/>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bookmarkEnd w:id="481"/>
    <w:p w14:paraId="157C75D6" w14:textId="77777777" w:rsidR="00600417" w:rsidRPr="009D2430" w:rsidRDefault="00600417" w:rsidP="00600417">
      <w:pPr>
        <w:spacing w:after="0" w:line="264" w:lineRule="auto"/>
        <w:jc w:val="center"/>
        <w:rPr>
          <w:rFonts w:ascii="Arial" w:eastAsia="Calibri" w:hAnsi="Arial" w:cs="Arial"/>
          <w:b/>
          <w:bCs/>
          <w:color w:val="1F497D"/>
          <w:sz w:val="18"/>
          <w:szCs w:val="18"/>
          <w:lang w:val="eu-ES"/>
        </w:rPr>
      </w:pPr>
      <w:r w:rsidRPr="009D2430">
        <w:rPr>
          <w:noProof/>
          <w:lang w:val="eu-ES"/>
        </w:rPr>
        <mc:AlternateContent>
          <mc:Choice Requires="wps">
            <w:drawing>
              <wp:anchor distT="0" distB="0" distL="114298" distR="114298" simplePos="0" relativeHeight="252203520" behindDoc="0" locked="0" layoutInCell="1" allowOverlap="1" wp14:anchorId="6C61E40B" wp14:editId="02767CE6">
                <wp:simplePos x="0" y="0"/>
                <wp:positionH relativeFrom="column">
                  <wp:posOffset>2512059</wp:posOffset>
                </wp:positionH>
                <wp:positionV relativeFrom="paragraph">
                  <wp:posOffset>120015</wp:posOffset>
                </wp:positionV>
                <wp:extent cx="428625" cy="0"/>
                <wp:effectExtent l="0" t="209550" r="0" b="266700"/>
                <wp:wrapNone/>
                <wp:docPr id="456"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8625" cy="0"/>
                        </a:xfrm>
                        <a:prstGeom prst="straightConnector1">
                          <a:avLst/>
                        </a:prstGeom>
                        <a:noFill/>
                        <a:ln w="12700">
                          <a:solidFill>
                            <a:srgbClr val="4F81BD"/>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type w14:anchorId="096602AA" id="_x0000_t32" coordsize="21600,21600" o:spt="32" o:oned="t" path="m,l21600,21600e" filled="f">
                <v:path arrowok="t" fillok="f" o:connecttype="none"/>
                <o:lock v:ext="edit" shapetype="t"/>
              </v:shapetype>
              <v:shape id="Conector recto de flecha 25" o:spid="_x0000_s1026" type="#_x0000_t32" style="position:absolute;margin-left:197.8pt;margin-top:9.45pt;width:33.75pt;height:0;rotation:90;z-index:252203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" strokecolor="#4f81bd" strokeweight="1pt">
                <v:stroke endarrow="open"/>
              </v:shape>
            </w:pict>
          </mc:Fallback>
        </mc:AlternateContent>
      </w:r>
    </w:p>
    <w:p w14:paraId="62C15594" w14:textId="77777777" w:rsidR="00600417" w:rsidRPr="00733822" w:rsidRDefault="00600417" w:rsidP="00600417">
      <w:pPr>
        <w:spacing w:after="0" w:line="264" w:lineRule="auto"/>
        <w:jc w:val="center"/>
        <w:rPr>
          <w:rFonts w:ascii="Arial" w:eastAsia="Calibri" w:hAnsi="Arial" w:cs="Arial"/>
          <w:b/>
          <w:bCs/>
          <w:color w:val="1F497D"/>
          <w:sz w:val="18"/>
          <w:szCs w:val="18"/>
          <w:highlight w:val="yellow"/>
          <w:lang w:val="eu-ES"/>
        </w:rPr>
      </w:pPr>
    </w:p>
    <w:p w14:paraId="2DFCE981" w14:textId="77777777" w:rsidR="00600417" w:rsidRPr="00733822" w:rsidRDefault="00600417" w:rsidP="00600417">
      <w:pPr>
        <w:spacing w:after="0" w:line="264" w:lineRule="auto"/>
        <w:jc w:val="center"/>
        <w:rPr>
          <w:rFonts w:ascii="Arial" w:eastAsia="Calibri" w:hAnsi="Arial" w:cs="Arial"/>
          <w:b/>
          <w:bCs/>
          <w:color w:val="1F497D"/>
          <w:sz w:val="18"/>
          <w:szCs w:val="18"/>
          <w:highlight w:val="yellow"/>
          <w:lang w:val="eu-ES"/>
        </w:rPr>
      </w:pPr>
    </w:p>
    <w:p w14:paraId="5A96D26D"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r w:rsidRPr="00733822">
        <w:rPr>
          <w:noProof/>
          <w:highlight w:val="yellow"/>
          <w:lang w:val="eu-ES"/>
        </w:rPr>
        <mc:AlternateContent>
          <mc:Choice Requires="wps">
            <w:drawing>
              <wp:anchor distT="0" distB="0" distL="114300" distR="114300" simplePos="0" relativeHeight="252206592" behindDoc="0" locked="0" layoutInCell="1" allowOverlap="1" wp14:anchorId="16A2439F" wp14:editId="6A08E9DA">
                <wp:simplePos x="0" y="0"/>
                <wp:positionH relativeFrom="column">
                  <wp:posOffset>-70485</wp:posOffset>
                </wp:positionH>
                <wp:positionV relativeFrom="paragraph">
                  <wp:posOffset>140970</wp:posOffset>
                </wp:positionV>
                <wp:extent cx="2695575" cy="361315"/>
                <wp:effectExtent l="0" t="0" r="0" b="0"/>
                <wp:wrapNone/>
                <wp:docPr id="457"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0852946D" w14:textId="2A0121DA" w:rsidR="004D2E67" w:rsidRPr="007C2C5F" w:rsidRDefault="004D2E67" w:rsidP="00600417">
                            <w:pPr>
                              <w:ind w:left="993" w:hanging="993"/>
                              <w:rPr>
                                <w:rFonts w:ascii="Arial" w:hAnsi="Arial" w:cs="Arial"/>
                              </w:rPr>
                            </w:pPr>
                            <w:bookmarkStart w:id="482" w:name="_Toc525299851"/>
                            <w:bookmarkStart w:id="483" w:name="_Toc41047191"/>
                            <w:r w:rsidRPr="007C2C5F">
                              <w:rPr>
                                <w:rFonts w:ascii="Arial" w:eastAsia="Times New Roman" w:hAnsi="Arial" w:cs="Arial"/>
                                <w:bCs/>
                                <w:color w:val="5F5F5F"/>
                                <w:sz w:val="18"/>
                                <w:szCs w:val="18"/>
                                <w:lang w:eastAsia="es-ES"/>
                              </w:rPr>
                              <w:t>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3</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Irudia</w:t>
                            </w:r>
                            <w:r w:rsidRPr="007C2C5F">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ab/>
                            </w:r>
                            <w:r w:rsidRPr="007C2C5F">
                              <w:rPr>
                                <w:rFonts w:ascii="Arial" w:eastAsia="Times New Roman" w:hAnsi="Arial" w:cs="Arial"/>
                                <w:bCs/>
                                <w:color w:val="5F5F5F"/>
                                <w:sz w:val="18"/>
                                <w:szCs w:val="18"/>
                                <w:lang w:eastAsia="es-ES"/>
                              </w:rPr>
                              <w:t xml:space="preserve"> </w:t>
                            </w:r>
                            <w:bookmarkEnd w:id="482"/>
                            <w:r>
                              <w:rPr>
                                <w:rFonts w:ascii="Arial" w:eastAsia="Times New Roman" w:hAnsi="Arial" w:cs="Arial"/>
                                <w:bCs/>
                                <w:color w:val="5F5F5F"/>
                                <w:sz w:val="18"/>
                                <w:szCs w:val="18"/>
                                <w:lang w:eastAsia="es-ES"/>
                              </w:rPr>
                              <w:t>FORMA JURIDIKOAREN ARABERAKO ANALISIA</w:t>
                            </w:r>
                            <w:bookmarkEnd w:id="4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2439F" id="_x0000_t202" coordsize="21600,21600" o:spt="202" path="m,l,21600r21600,l21600,xe">
                <v:stroke joinstyle="miter"/>
                <v:path gradientshapeok="t" o:connecttype="rect"/>
              </v:shapetype>
              <v:shape id="Cuadro de texto 133" o:spid="_x0000_s1039" type="#_x0000_t202" style="position:absolute;left:0;text-align:left;margin-left:-5.55pt;margin-top:11.1pt;width:212.25pt;height:28.4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" filled="f" stroked="f">
                <v:textbox>
                  <w:txbxContent>
                    <w:p w14:paraId="0852946D" w14:textId="2A0121DA" w:rsidR="004D2E67" w:rsidRPr="007C2C5F" w:rsidRDefault="004D2E67" w:rsidP="00600417">
                      <w:pPr>
                        <w:ind w:left="993" w:hanging="993"/>
                        <w:rPr>
                          <w:rFonts w:ascii="Arial" w:hAnsi="Arial" w:cs="Arial"/>
                        </w:rPr>
                      </w:pPr>
                      <w:bookmarkStart w:id="484" w:name="_Toc525299851"/>
                      <w:bookmarkStart w:id="485" w:name="_Toc41047191"/>
                      <w:r w:rsidRPr="007C2C5F">
                        <w:rPr>
                          <w:rFonts w:ascii="Arial" w:eastAsia="Times New Roman" w:hAnsi="Arial" w:cs="Arial"/>
                          <w:bCs/>
                          <w:color w:val="5F5F5F"/>
                          <w:sz w:val="18"/>
                          <w:szCs w:val="18"/>
                          <w:lang w:eastAsia="es-ES"/>
                        </w:rPr>
                        <w:t>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3</w:t>
                      </w:r>
                      <w:r w:rsidRPr="007C2C5F">
                        <w:rPr>
                          <w:rFonts w:ascii="Arial" w:eastAsia="Times New Roman" w:hAnsi="Arial" w:cs="Arial"/>
                          <w:bCs/>
                          <w:color w:val="5F5F5F"/>
                          <w:sz w:val="18"/>
                          <w:szCs w:val="18"/>
                          <w:lang w:eastAsia="es-ES"/>
                        </w:rPr>
                        <w:fldChar w:fldCharType="end"/>
                      </w:r>
                      <w:r w:rsidRPr="007C2C5F">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Irudia</w:t>
                      </w:r>
                      <w:r w:rsidRPr="007C2C5F">
                        <w:rPr>
                          <w:rFonts w:ascii="Arial" w:eastAsia="Times New Roman" w:hAnsi="Arial" w:cs="Arial"/>
                          <w:bCs/>
                          <w:color w:val="5F5F5F"/>
                          <w:sz w:val="18"/>
                          <w:szCs w:val="18"/>
                          <w:lang w:eastAsia="es-ES"/>
                        </w:rPr>
                        <w:t xml:space="preserve"> </w:t>
                      </w:r>
                      <w:r>
                        <w:rPr>
                          <w:rFonts w:ascii="Arial" w:eastAsia="Times New Roman" w:hAnsi="Arial" w:cs="Arial"/>
                          <w:bCs/>
                          <w:color w:val="5F5F5F"/>
                          <w:sz w:val="18"/>
                          <w:szCs w:val="18"/>
                          <w:lang w:eastAsia="es-ES"/>
                        </w:rPr>
                        <w:tab/>
                      </w:r>
                      <w:r w:rsidRPr="007C2C5F">
                        <w:rPr>
                          <w:rFonts w:ascii="Arial" w:eastAsia="Times New Roman" w:hAnsi="Arial" w:cs="Arial"/>
                          <w:bCs/>
                          <w:color w:val="5F5F5F"/>
                          <w:sz w:val="18"/>
                          <w:szCs w:val="18"/>
                          <w:lang w:eastAsia="es-ES"/>
                        </w:rPr>
                        <w:t xml:space="preserve"> </w:t>
                      </w:r>
                      <w:bookmarkEnd w:id="484"/>
                      <w:r>
                        <w:rPr>
                          <w:rFonts w:ascii="Arial" w:eastAsia="Times New Roman" w:hAnsi="Arial" w:cs="Arial"/>
                          <w:bCs/>
                          <w:color w:val="5F5F5F"/>
                          <w:sz w:val="18"/>
                          <w:szCs w:val="18"/>
                          <w:lang w:eastAsia="es-ES"/>
                        </w:rPr>
                        <w:t>FORMA JURIDIKOAREN ARABERAKO ANALISIA</w:t>
                      </w:r>
                      <w:bookmarkEnd w:id="485"/>
                    </w:p>
                  </w:txbxContent>
                </v:textbox>
              </v:shape>
            </w:pict>
          </mc:Fallback>
        </mc:AlternateContent>
      </w:r>
      <w:r w:rsidRPr="00733822">
        <w:rPr>
          <w:noProof/>
          <w:highlight w:val="yellow"/>
          <w:lang w:val="eu-ES"/>
        </w:rPr>
        <mc:AlternateContent>
          <mc:Choice Requires="wps">
            <w:drawing>
              <wp:anchor distT="0" distB="0" distL="114300" distR="114300" simplePos="0" relativeHeight="252204544" behindDoc="0" locked="0" layoutInCell="1" allowOverlap="1" wp14:anchorId="73003EC9" wp14:editId="6B75A91E">
                <wp:simplePos x="0" y="0"/>
                <wp:positionH relativeFrom="column">
                  <wp:posOffset>-215265</wp:posOffset>
                </wp:positionH>
                <wp:positionV relativeFrom="paragraph">
                  <wp:posOffset>74295</wp:posOffset>
                </wp:positionV>
                <wp:extent cx="2952750" cy="1758950"/>
                <wp:effectExtent l="0" t="0" r="0" b="0"/>
                <wp:wrapNone/>
                <wp:docPr id="458"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17589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9348F0" id="Rectángulo: esquinas redondeadas 27" o:spid="_x0000_s1026" style="position:absolute;margin-left:-16.95pt;margin-top:5.85pt;width:232.5pt;height:138.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" filled="f" strokecolor="#4f81bd" strokeweight="1pt">
                <v:path arrowok="t"/>
              </v:roundrect>
            </w:pict>
          </mc:Fallback>
        </mc:AlternateContent>
      </w:r>
      <w:r w:rsidRPr="00733822">
        <w:rPr>
          <w:noProof/>
          <w:highlight w:val="yellow"/>
          <w:lang w:val="eu-ES"/>
        </w:rPr>
        <mc:AlternateContent>
          <mc:Choice Requires="wps">
            <w:drawing>
              <wp:anchor distT="0" distB="0" distL="114300" distR="114300" simplePos="0" relativeHeight="252205568" behindDoc="0" locked="0" layoutInCell="1" allowOverlap="1" wp14:anchorId="1BE5C6BB" wp14:editId="5905BDE3">
                <wp:simplePos x="0" y="0"/>
                <wp:positionH relativeFrom="column">
                  <wp:posOffset>2808605</wp:posOffset>
                </wp:positionH>
                <wp:positionV relativeFrom="paragraph">
                  <wp:posOffset>74295</wp:posOffset>
                </wp:positionV>
                <wp:extent cx="2952750" cy="1758950"/>
                <wp:effectExtent l="0" t="0" r="0" b="0"/>
                <wp:wrapNone/>
                <wp:docPr id="459"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17589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AD7C55" id="Rectángulo: esquinas redondeadas 31" o:spid="_x0000_s1026" style="position:absolute;margin-left:221.15pt;margin-top:5.85pt;width:232.5pt;height:138.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" filled="f" strokecolor="#4f81bd" strokeweight="1pt">
                <v:path arrowok="t"/>
              </v:roundrect>
            </w:pict>
          </mc:Fallback>
        </mc:AlternateContent>
      </w:r>
    </w:p>
    <w:p w14:paraId="67139442"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07616" behindDoc="0" locked="0" layoutInCell="1" allowOverlap="1" wp14:anchorId="4C529205" wp14:editId="16B89A84">
                <wp:simplePos x="0" y="0"/>
                <wp:positionH relativeFrom="column">
                  <wp:posOffset>2891790</wp:posOffset>
                </wp:positionH>
                <wp:positionV relativeFrom="paragraph">
                  <wp:posOffset>16510</wp:posOffset>
                </wp:positionV>
                <wp:extent cx="2695575" cy="361315"/>
                <wp:effectExtent l="0" t="0" r="0" b="0"/>
                <wp:wrapNone/>
                <wp:docPr id="46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6314C893" w14:textId="72273F2D" w:rsidR="004D2E67" w:rsidRPr="007C2C5F" w:rsidRDefault="004D2E67" w:rsidP="00600417">
                            <w:pPr>
                              <w:spacing w:line="240" w:lineRule="auto"/>
                              <w:ind w:left="1276" w:hanging="1276"/>
                              <w:rPr>
                                <w:rFonts w:ascii="Arial" w:hAnsi="Arial" w:cs="Arial"/>
                              </w:rPr>
                            </w:pPr>
                            <w:bookmarkStart w:id="486" w:name="_Toc525299852"/>
                            <w:bookmarkStart w:id="487" w:name="_Toc41047192"/>
                            <w:r w:rsidRPr="007C2C5F">
                              <w:rPr>
                                <w:rFonts w:ascii="Arial" w:eastAsia="Times New Roman" w:hAnsi="Arial" w:cs="Arial"/>
                                <w:bCs/>
                                <w:color w:val="5F5F5F"/>
                                <w:sz w:val="18"/>
                                <w:szCs w:val="18"/>
                                <w:lang w:eastAsia="es-ES"/>
                              </w:rPr>
                              <w:t>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4</w:t>
                            </w:r>
                            <w:r w:rsidRPr="007C2C5F">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xml:space="preserve"> Irudia</w:t>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r>
                            <w:bookmarkEnd w:id="486"/>
                            <w:r>
                              <w:rPr>
                                <w:rFonts w:ascii="Arial" w:eastAsia="Times New Roman" w:hAnsi="Arial" w:cs="Arial"/>
                                <w:bCs/>
                                <w:color w:val="5F5F5F"/>
                                <w:sz w:val="18"/>
                                <w:szCs w:val="18"/>
                                <w:lang w:eastAsia="es-ES"/>
                              </w:rPr>
                              <w:t>JARDUERA SEKTOREAREN ARABERAKO ANALISIA</w:t>
                            </w:r>
                            <w:bookmarkEnd w:id="4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9205" id="Cuadro de texto 130" o:spid="_x0000_s1040" type="#_x0000_t202" style="position:absolute;left:0;text-align:left;margin-left:227.7pt;margin-top:1.3pt;width:212.25pt;height:28.4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" filled="f" stroked="f">
                <v:textbox>
                  <w:txbxContent>
                    <w:p w14:paraId="6314C893" w14:textId="72273F2D" w:rsidR="004D2E67" w:rsidRPr="007C2C5F" w:rsidRDefault="004D2E67" w:rsidP="00600417">
                      <w:pPr>
                        <w:spacing w:line="240" w:lineRule="auto"/>
                        <w:ind w:left="1276" w:hanging="1276"/>
                        <w:rPr>
                          <w:rFonts w:ascii="Arial" w:hAnsi="Arial" w:cs="Arial"/>
                        </w:rPr>
                      </w:pPr>
                      <w:bookmarkStart w:id="488" w:name="_Toc525299852"/>
                      <w:bookmarkStart w:id="489" w:name="_Toc41047192"/>
                      <w:r w:rsidRPr="007C2C5F">
                        <w:rPr>
                          <w:rFonts w:ascii="Arial" w:eastAsia="Times New Roman" w:hAnsi="Arial" w:cs="Arial"/>
                          <w:bCs/>
                          <w:color w:val="5F5F5F"/>
                          <w:sz w:val="18"/>
                          <w:szCs w:val="18"/>
                          <w:lang w:eastAsia="es-ES"/>
                        </w:rPr>
                        <w:t>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4</w:t>
                      </w:r>
                      <w:r w:rsidRPr="007C2C5F">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xml:space="preserve"> Irudia</w:t>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r>
                      <w:bookmarkEnd w:id="488"/>
                      <w:r>
                        <w:rPr>
                          <w:rFonts w:ascii="Arial" w:eastAsia="Times New Roman" w:hAnsi="Arial" w:cs="Arial"/>
                          <w:bCs/>
                          <w:color w:val="5F5F5F"/>
                          <w:sz w:val="18"/>
                          <w:szCs w:val="18"/>
                          <w:lang w:eastAsia="es-ES"/>
                        </w:rPr>
                        <w:t>JARDUERA SEKTOREAREN ARABERAKO ANALISIA</w:t>
                      </w:r>
                      <w:bookmarkEnd w:id="489"/>
                    </w:p>
                  </w:txbxContent>
                </v:textbox>
              </v:shape>
            </w:pict>
          </mc:Fallback>
        </mc:AlternateContent>
      </w:r>
    </w:p>
    <w:p w14:paraId="752BA10F" w14:textId="77777777" w:rsidR="00600417" w:rsidRPr="002A2C7F" w:rsidRDefault="00600417" w:rsidP="00600417">
      <w:pPr>
        <w:spacing w:after="0" w:line="264" w:lineRule="auto"/>
        <w:jc w:val="both"/>
        <w:rPr>
          <w:rFonts w:ascii="Arial" w:eastAsia="Calibri" w:hAnsi="Arial" w:cs="Arial"/>
          <w:b/>
          <w:bCs/>
          <w:color w:val="1F497D"/>
          <w:sz w:val="18"/>
          <w:szCs w:val="18"/>
          <w:lang w:val="eu-ES"/>
        </w:rPr>
      </w:pPr>
      <w:r w:rsidRPr="002A2C7F">
        <w:rPr>
          <w:rFonts w:ascii="Arial" w:eastAsia="Times New Roman" w:hAnsi="Arial" w:cs="Arial"/>
          <w:bCs/>
          <w:color w:val="5F5F5F"/>
          <w:sz w:val="18"/>
          <w:szCs w:val="18"/>
          <w:lang w:val="eu-ES" w:eastAsia="es-ES"/>
        </w:rPr>
        <w:tab/>
        <w:t xml:space="preserve"> </w:t>
      </w:r>
    </w:p>
    <w:p w14:paraId="25CEAAAC" w14:textId="77777777" w:rsidR="00600417" w:rsidRPr="002A2C7F" w:rsidRDefault="00600417" w:rsidP="00600417">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anchor distT="0" distB="0" distL="114300" distR="114300" simplePos="0" relativeHeight="252201472" behindDoc="0" locked="0" layoutInCell="1" allowOverlap="1" wp14:anchorId="430C857B" wp14:editId="68F7AFE4">
            <wp:simplePos x="0" y="0"/>
            <wp:positionH relativeFrom="column">
              <wp:posOffset>2816225</wp:posOffset>
            </wp:positionH>
            <wp:positionV relativeFrom="paragraph">
              <wp:posOffset>152400</wp:posOffset>
            </wp:positionV>
            <wp:extent cx="2881630" cy="1082040"/>
            <wp:effectExtent l="0" t="0" r="0" b="3810"/>
            <wp:wrapNone/>
            <wp:docPr id="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Pr="002A2C7F">
        <w:rPr>
          <w:rFonts w:ascii="Arial" w:eastAsia="Calibri" w:hAnsi="Arial" w:cs="Times New Roman"/>
          <w:noProof/>
          <w:sz w:val="20"/>
          <w:lang w:val="eu-ES" w:eastAsia="es-ES"/>
        </w:rPr>
        <w:drawing>
          <wp:anchor distT="0" distB="0" distL="114300" distR="114300" simplePos="0" relativeHeight="252200448" behindDoc="0" locked="0" layoutInCell="1" allowOverlap="1" wp14:anchorId="38BD7525" wp14:editId="2EAF0950">
            <wp:simplePos x="0" y="0"/>
            <wp:positionH relativeFrom="column">
              <wp:posOffset>-97638</wp:posOffset>
            </wp:positionH>
            <wp:positionV relativeFrom="paragraph">
              <wp:posOffset>152451</wp:posOffset>
            </wp:positionV>
            <wp:extent cx="2912441" cy="1082649"/>
            <wp:effectExtent l="0" t="0" r="0" b="3810"/>
            <wp:wrapNone/>
            <wp:docPr id="4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04764375"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4806911B"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3EF99C17"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08E5EBAF"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778F5D6E"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52004264"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6EFFD2DD"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67494EA3"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025AA1DA"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69FFEB7B" w14:textId="3B38A5AB" w:rsidR="00600417" w:rsidRPr="002A2C7F" w:rsidRDefault="00413A72" w:rsidP="00600417">
      <w:pPr>
        <w:spacing w:after="0" w:line="264" w:lineRule="auto"/>
        <w:jc w:val="both"/>
        <w:rPr>
          <w:rFonts w:ascii="Arial" w:eastAsia="Calibri" w:hAnsi="Arial" w:cs="Arial"/>
          <w:bCs/>
          <w:color w:val="1F497D"/>
          <w:sz w:val="18"/>
          <w:szCs w:val="18"/>
          <w:lang w:val="eu-ES"/>
        </w:rPr>
      </w:pPr>
      <w:r w:rsidRPr="002A2C7F">
        <w:rPr>
          <w:noProof/>
          <w:lang w:val="eu-ES"/>
        </w:rPr>
        <mc:AlternateContent>
          <mc:Choice Requires="wps">
            <w:drawing>
              <wp:anchor distT="0" distB="0" distL="114300" distR="114300" simplePos="0" relativeHeight="252208640" behindDoc="0" locked="0" layoutInCell="1" allowOverlap="1" wp14:anchorId="281E0992" wp14:editId="166231EA">
                <wp:simplePos x="0" y="0"/>
                <wp:positionH relativeFrom="column">
                  <wp:posOffset>60960</wp:posOffset>
                </wp:positionH>
                <wp:positionV relativeFrom="paragraph">
                  <wp:posOffset>146685</wp:posOffset>
                </wp:positionV>
                <wp:extent cx="5276850" cy="2238375"/>
                <wp:effectExtent l="0" t="0" r="0" b="9525"/>
                <wp:wrapNone/>
                <wp:docPr id="46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223837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A143DA" id="Rectángulo: esquinas redondeadas 32" o:spid="_x0000_s1026" style="position:absolute;margin-left:4.8pt;margin-top:11.55pt;width:415.5pt;height:176.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" filled="f" strokecolor="#4f81bd" strokeweight="1pt">
                <v:path arrowok="t"/>
              </v:roundrect>
            </w:pict>
          </mc:Fallback>
        </mc:AlternateContent>
      </w:r>
    </w:p>
    <w:p w14:paraId="19F9ABE0" w14:textId="009941AB" w:rsidR="00600417" w:rsidRPr="002A2C7F" w:rsidRDefault="00600417" w:rsidP="00600417">
      <w:pPr>
        <w:spacing w:after="0" w:line="264" w:lineRule="auto"/>
        <w:jc w:val="both"/>
        <w:rPr>
          <w:rFonts w:ascii="Arial" w:eastAsia="Calibri" w:hAnsi="Arial" w:cs="Arial"/>
          <w:bCs/>
          <w:color w:val="1F497D"/>
          <w:sz w:val="18"/>
          <w:szCs w:val="18"/>
          <w:lang w:val="eu-ES"/>
        </w:rPr>
      </w:pPr>
      <w:r w:rsidRPr="002A2C7F">
        <w:rPr>
          <w:noProof/>
          <w:lang w:val="eu-ES"/>
        </w:rPr>
        <mc:AlternateContent>
          <mc:Choice Requires="wps">
            <w:drawing>
              <wp:anchor distT="0" distB="0" distL="114300" distR="114300" simplePos="0" relativeHeight="252209664" behindDoc="0" locked="0" layoutInCell="1" allowOverlap="1" wp14:anchorId="61EEF4F3" wp14:editId="2737F0CF">
                <wp:simplePos x="0" y="0"/>
                <wp:positionH relativeFrom="column">
                  <wp:posOffset>275590</wp:posOffset>
                </wp:positionH>
                <wp:positionV relativeFrom="paragraph">
                  <wp:posOffset>118110</wp:posOffset>
                </wp:positionV>
                <wp:extent cx="4048125" cy="361315"/>
                <wp:effectExtent l="0" t="0" r="0" b="0"/>
                <wp:wrapNone/>
                <wp:docPr id="461"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61315"/>
                        </a:xfrm>
                        <a:prstGeom prst="rect">
                          <a:avLst/>
                        </a:prstGeom>
                        <a:noFill/>
                        <a:ln>
                          <a:noFill/>
                        </a:ln>
                      </wps:spPr>
                      <wps:txbx>
                        <w:txbxContent>
                          <w:p w14:paraId="2F5FAB56" w14:textId="3FA566B9" w:rsidR="004D2E67" w:rsidRPr="007C2C5F" w:rsidRDefault="004D2E67" w:rsidP="00600417">
                            <w:pPr>
                              <w:spacing w:line="240" w:lineRule="auto"/>
                              <w:ind w:left="1276" w:hanging="1276"/>
                              <w:rPr>
                                <w:rFonts w:ascii="Arial" w:hAnsi="Arial" w:cs="Arial"/>
                              </w:rPr>
                            </w:pPr>
                            <w:bookmarkStart w:id="490" w:name="_Toc41047193"/>
                            <w:bookmarkStart w:id="491" w:name="_Toc525299853"/>
                            <w:r w:rsidRPr="007C2C5F">
                              <w:rPr>
                                <w:rFonts w:ascii="Arial" w:eastAsia="Times New Roman" w:hAnsi="Arial" w:cs="Arial"/>
                                <w:bCs/>
                                <w:color w:val="5F5F5F"/>
                                <w:sz w:val="18"/>
                                <w:szCs w:val="18"/>
                                <w:lang w:eastAsia="es-ES"/>
                              </w:rPr>
                              <w:t>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5</w:t>
                            </w:r>
                            <w:r w:rsidRPr="007C2C5F">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xml:space="preserve"> Irudia</w:t>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r>
                            <w:r>
                              <w:rPr>
                                <w:rFonts w:ascii="Arial" w:eastAsia="Times New Roman" w:hAnsi="Arial" w:cs="Arial"/>
                                <w:bCs/>
                                <w:color w:val="5F5F5F"/>
                                <w:sz w:val="18"/>
                                <w:szCs w:val="18"/>
                                <w:lang w:eastAsia="es-ES"/>
                              </w:rPr>
                              <w:t>ENPRESA TAMAINAREN ARABERAKO ANALISIA</w:t>
                            </w:r>
                            <w:bookmarkEnd w:id="490"/>
                            <w:r>
                              <w:rPr>
                                <w:rFonts w:ascii="Arial" w:eastAsia="Times New Roman" w:hAnsi="Arial" w:cs="Arial"/>
                                <w:bCs/>
                                <w:color w:val="5F5F5F"/>
                                <w:sz w:val="18"/>
                                <w:szCs w:val="18"/>
                                <w:lang w:eastAsia="es-ES"/>
                              </w:rPr>
                              <w:t xml:space="preserve"> </w:t>
                            </w:r>
                            <w:bookmarkEnd w:id="4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F4F3" id="Cuadro de texto 128" o:spid="_x0000_s1041" type="#_x0000_t202" style="position:absolute;left:0;text-align:left;margin-left:21.7pt;margin-top:9.3pt;width:318.75pt;height:28.4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" filled="f" stroked="f">
                <v:textbox>
                  <w:txbxContent>
                    <w:p w14:paraId="2F5FAB56" w14:textId="3FA566B9" w:rsidR="004D2E67" w:rsidRPr="007C2C5F" w:rsidRDefault="004D2E67" w:rsidP="00600417">
                      <w:pPr>
                        <w:spacing w:line="240" w:lineRule="auto"/>
                        <w:ind w:left="1276" w:hanging="1276"/>
                        <w:rPr>
                          <w:rFonts w:ascii="Arial" w:hAnsi="Arial" w:cs="Arial"/>
                        </w:rPr>
                      </w:pPr>
                      <w:bookmarkStart w:id="492" w:name="_Toc41047193"/>
                      <w:bookmarkStart w:id="493" w:name="_Toc525299853"/>
                      <w:r w:rsidRPr="007C2C5F">
                        <w:rPr>
                          <w:rFonts w:ascii="Arial" w:eastAsia="Times New Roman" w:hAnsi="Arial" w:cs="Arial"/>
                          <w:bCs/>
                          <w:color w:val="5F5F5F"/>
                          <w:sz w:val="18"/>
                          <w:szCs w:val="18"/>
                          <w:lang w:eastAsia="es-ES"/>
                        </w:rPr>
                        <w:t>3.</w:t>
                      </w:r>
                      <w:r w:rsidRPr="007C2C5F">
                        <w:rPr>
                          <w:rFonts w:ascii="Arial" w:eastAsia="Times New Roman" w:hAnsi="Arial" w:cs="Arial"/>
                          <w:bCs/>
                          <w:color w:val="5F5F5F"/>
                          <w:sz w:val="18"/>
                          <w:szCs w:val="18"/>
                          <w:lang w:eastAsia="es-ES"/>
                        </w:rPr>
                        <w:fldChar w:fldCharType="begin"/>
                      </w:r>
                      <w:r w:rsidRPr="007C2C5F">
                        <w:rPr>
                          <w:rFonts w:ascii="Arial" w:eastAsia="Times New Roman" w:hAnsi="Arial" w:cs="Arial"/>
                          <w:bCs/>
                          <w:color w:val="5F5F5F"/>
                          <w:sz w:val="18"/>
                          <w:szCs w:val="18"/>
                          <w:lang w:eastAsia="es-ES"/>
                        </w:rPr>
                        <w:instrText xml:space="preserve"> SEQ Gráfico_3. \* ARABIC </w:instrText>
                      </w:r>
                      <w:r w:rsidRPr="007C2C5F">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5</w:t>
                      </w:r>
                      <w:r w:rsidRPr="007C2C5F">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xml:space="preserve"> Irudia</w:t>
                      </w:r>
                      <w:r w:rsidRPr="007C2C5F">
                        <w:rPr>
                          <w:rFonts w:ascii="Arial" w:eastAsia="Times New Roman" w:hAnsi="Arial" w:cs="Arial"/>
                          <w:bCs/>
                          <w:color w:val="5F5F5F"/>
                          <w:sz w:val="18"/>
                          <w:szCs w:val="18"/>
                          <w:lang w:eastAsia="es-ES"/>
                        </w:rPr>
                        <w:t xml:space="preserve"> </w:t>
                      </w:r>
                      <w:r w:rsidRPr="007C2C5F">
                        <w:rPr>
                          <w:rFonts w:ascii="Arial" w:eastAsia="Times New Roman" w:hAnsi="Arial" w:cs="Arial"/>
                          <w:bCs/>
                          <w:color w:val="5F5F5F"/>
                          <w:sz w:val="18"/>
                          <w:szCs w:val="18"/>
                          <w:lang w:eastAsia="es-ES"/>
                        </w:rPr>
                        <w:tab/>
                      </w:r>
                      <w:r>
                        <w:rPr>
                          <w:rFonts w:ascii="Arial" w:eastAsia="Times New Roman" w:hAnsi="Arial" w:cs="Arial"/>
                          <w:bCs/>
                          <w:color w:val="5F5F5F"/>
                          <w:sz w:val="18"/>
                          <w:szCs w:val="18"/>
                          <w:lang w:eastAsia="es-ES"/>
                        </w:rPr>
                        <w:t>ENPRESA TAMAINAREN ARABERAKO ANALISIA</w:t>
                      </w:r>
                      <w:bookmarkEnd w:id="492"/>
                      <w:r>
                        <w:rPr>
                          <w:rFonts w:ascii="Arial" w:eastAsia="Times New Roman" w:hAnsi="Arial" w:cs="Arial"/>
                          <w:bCs/>
                          <w:color w:val="5F5F5F"/>
                          <w:sz w:val="18"/>
                          <w:szCs w:val="18"/>
                          <w:lang w:eastAsia="es-ES"/>
                        </w:rPr>
                        <w:t xml:space="preserve"> </w:t>
                      </w:r>
                      <w:bookmarkEnd w:id="493"/>
                    </w:p>
                  </w:txbxContent>
                </v:textbox>
              </v:shape>
            </w:pict>
          </mc:Fallback>
        </mc:AlternateContent>
      </w:r>
    </w:p>
    <w:p w14:paraId="1A4360DB" w14:textId="7A357EA0" w:rsidR="00600417" w:rsidRPr="002A2C7F" w:rsidRDefault="00600417" w:rsidP="00600417">
      <w:pPr>
        <w:spacing w:after="0" w:line="264" w:lineRule="auto"/>
        <w:jc w:val="both"/>
        <w:rPr>
          <w:rFonts w:ascii="Arial" w:eastAsia="Calibri" w:hAnsi="Arial" w:cs="Arial"/>
          <w:bCs/>
          <w:color w:val="1F497D"/>
          <w:sz w:val="18"/>
          <w:szCs w:val="18"/>
          <w:lang w:val="eu-ES"/>
        </w:rPr>
      </w:pPr>
    </w:p>
    <w:p w14:paraId="25E7790B" w14:textId="31E7C712" w:rsidR="00600417" w:rsidRPr="002A2C7F" w:rsidRDefault="00600417" w:rsidP="00600417">
      <w:pPr>
        <w:spacing w:after="0" w:line="264" w:lineRule="auto"/>
        <w:jc w:val="both"/>
        <w:rPr>
          <w:rFonts w:ascii="Arial" w:eastAsia="Calibri" w:hAnsi="Arial" w:cs="Arial"/>
          <w:bCs/>
          <w:color w:val="1F497D"/>
          <w:sz w:val="18"/>
          <w:szCs w:val="18"/>
          <w:lang w:val="eu-ES"/>
        </w:rPr>
      </w:pPr>
      <w:r w:rsidRPr="002A2C7F">
        <w:rPr>
          <w:rFonts w:ascii="Arial" w:eastAsia="Calibri" w:hAnsi="Arial" w:cs="Arial"/>
          <w:bCs/>
          <w:noProof/>
          <w:color w:val="1F497D"/>
          <w:sz w:val="18"/>
          <w:szCs w:val="18"/>
          <w:lang w:val="eu-ES" w:eastAsia="es-ES"/>
        </w:rPr>
        <w:drawing>
          <wp:anchor distT="0" distB="0" distL="114300" distR="114300" simplePos="0" relativeHeight="252202496" behindDoc="0" locked="0" layoutInCell="1" allowOverlap="1" wp14:anchorId="7EEA8BB4" wp14:editId="76217072">
            <wp:simplePos x="0" y="0"/>
            <wp:positionH relativeFrom="column">
              <wp:posOffset>272415</wp:posOffset>
            </wp:positionH>
            <wp:positionV relativeFrom="paragraph">
              <wp:posOffset>46354</wp:posOffset>
            </wp:positionV>
            <wp:extent cx="4953000" cy="1971675"/>
            <wp:effectExtent l="0" t="0" r="0" b="0"/>
            <wp:wrapNone/>
            <wp:docPr id="9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3C1B5969" w14:textId="1C8A84F6" w:rsidR="00600417" w:rsidRPr="002A2C7F" w:rsidRDefault="00600417" w:rsidP="00600417">
      <w:pPr>
        <w:spacing w:after="0" w:line="264" w:lineRule="auto"/>
        <w:jc w:val="both"/>
        <w:rPr>
          <w:rFonts w:ascii="Arial" w:eastAsia="Calibri" w:hAnsi="Arial" w:cs="Arial"/>
          <w:bCs/>
          <w:color w:val="1F497D"/>
          <w:sz w:val="18"/>
          <w:szCs w:val="18"/>
          <w:lang w:val="eu-ES"/>
        </w:rPr>
      </w:pPr>
    </w:p>
    <w:p w14:paraId="0041F6C0" w14:textId="725AF6AF" w:rsidR="00600417" w:rsidRPr="002A2C7F" w:rsidRDefault="00600417" w:rsidP="00600417">
      <w:pPr>
        <w:spacing w:after="0" w:line="264" w:lineRule="auto"/>
        <w:jc w:val="both"/>
        <w:rPr>
          <w:rFonts w:ascii="Arial" w:eastAsia="Calibri" w:hAnsi="Arial" w:cs="Arial"/>
          <w:bCs/>
          <w:color w:val="1F497D"/>
          <w:sz w:val="18"/>
          <w:szCs w:val="18"/>
          <w:lang w:val="eu-ES"/>
        </w:rPr>
      </w:pPr>
    </w:p>
    <w:p w14:paraId="7DA3E2E9" w14:textId="5C111172" w:rsidR="00600417" w:rsidRPr="002A2C7F" w:rsidRDefault="00600417" w:rsidP="00600417">
      <w:pPr>
        <w:spacing w:after="0" w:line="264" w:lineRule="auto"/>
        <w:jc w:val="both"/>
        <w:rPr>
          <w:rFonts w:ascii="Arial" w:eastAsia="Calibri" w:hAnsi="Arial" w:cs="Arial"/>
          <w:bCs/>
          <w:color w:val="1F497D"/>
          <w:sz w:val="18"/>
          <w:szCs w:val="18"/>
          <w:lang w:val="eu-ES"/>
        </w:rPr>
      </w:pPr>
    </w:p>
    <w:p w14:paraId="13450992" w14:textId="0284C9A6" w:rsidR="00600417" w:rsidRPr="002A2C7F" w:rsidRDefault="00600417" w:rsidP="00600417">
      <w:pPr>
        <w:spacing w:after="0" w:line="264" w:lineRule="auto"/>
        <w:jc w:val="both"/>
        <w:rPr>
          <w:rFonts w:ascii="Arial" w:eastAsia="Calibri" w:hAnsi="Arial" w:cs="Arial"/>
          <w:bCs/>
          <w:color w:val="1F497D"/>
          <w:sz w:val="18"/>
          <w:szCs w:val="18"/>
          <w:lang w:val="eu-ES"/>
        </w:rPr>
      </w:pPr>
    </w:p>
    <w:p w14:paraId="5A8CF0BE"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6BFC8688"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51C2039F"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1B11BA1D"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121DABBA"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1751B319"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34508639"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1039FEC5"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1BEF78AD"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4CF545A9"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787E42CD"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4F9DA306" w14:textId="77777777" w:rsidR="003B4EF8" w:rsidRPr="002A2C7F" w:rsidRDefault="003B4EF8" w:rsidP="003B4EF8">
      <w:pPr>
        <w:spacing w:after="0" w:line="360" w:lineRule="auto"/>
        <w:rPr>
          <w:rFonts w:ascii="Arial" w:eastAsia="Times New Roman" w:hAnsi="Arial" w:cs="Times New Roman"/>
          <w:b/>
          <w:snapToGrid w:val="0"/>
          <w:color w:val="1F497D"/>
          <w:sz w:val="28"/>
          <w:szCs w:val="20"/>
          <w:lang w:val="eu-ES" w:eastAsia="es-ES"/>
        </w:rPr>
      </w:pPr>
      <w:r w:rsidRPr="002A2C7F">
        <w:rPr>
          <w:rFonts w:ascii="Arial" w:eastAsia="Times New Roman" w:hAnsi="Arial" w:cs="Times New Roman"/>
          <w:b/>
          <w:snapToGrid w:val="0"/>
          <w:color w:val="1F497D"/>
          <w:sz w:val="28"/>
          <w:szCs w:val="20"/>
          <w:lang w:val="eu-ES" w:eastAsia="es-ES"/>
        </w:rPr>
        <w:br w:type="page"/>
      </w:r>
    </w:p>
    <w:p w14:paraId="6D840DDF" w14:textId="43C89689" w:rsidR="003B4EF8" w:rsidRPr="002A2C7F" w:rsidRDefault="003B4EF8" w:rsidP="003B4EF8">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494" w:name="_Toc42263263"/>
      <w:r w:rsidRPr="002A2C7F">
        <w:rPr>
          <w:rFonts w:ascii="Arial" w:eastAsia="Times New Roman" w:hAnsi="Arial" w:cs="Times New Roman"/>
          <w:b/>
          <w:snapToGrid w:val="0"/>
          <w:color w:val="44546A"/>
          <w:sz w:val="28"/>
          <w:szCs w:val="20"/>
          <w:lang w:val="eu-ES" w:eastAsia="es-ES"/>
        </w:rPr>
        <w:lastRenderedPageBreak/>
        <w:t xml:space="preserve">IV.- </w:t>
      </w:r>
      <w:r w:rsidRPr="002A2C7F">
        <w:rPr>
          <w:rFonts w:ascii="Arial" w:eastAsia="Times New Roman" w:hAnsi="Arial" w:cs="Times New Roman"/>
          <w:b/>
          <w:snapToGrid w:val="0"/>
          <w:color w:val="44546A"/>
          <w:sz w:val="28"/>
          <w:szCs w:val="20"/>
          <w:lang w:val="eu-ES" w:eastAsia="es-ES"/>
        </w:rPr>
        <w:tab/>
      </w:r>
      <w:r w:rsidR="00600417" w:rsidRPr="002A2C7F">
        <w:rPr>
          <w:rFonts w:ascii="Arial" w:eastAsia="Times New Roman" w:hAnsi="Arial" w:cs="Times New Roman"/>
          <w:b/>
          <w:snapToGrid w:val="0"/>
          <w:color w:val="44546A"/>
          <w:sz w:val="28"/>
          <w:szCs w:val="20"/>
          <w:lang w:val="eu-ES" w:eastAsia="es-ES"/>
        </w:rPr>
        <w:t>ENPRESEN PARTE-HARTZEA ETA KUDEAKETA GIZARTE-EKONOMIAN (GEFK)</w:t>
      </w:r>
      <w:bookmarkEnd w:id="494"/>
    </w:p>
    <w:p w14:paraId="7E15050A" w14:textId="77777777" w:rsidR="003B4EF8" w:rsidRPr="002A2C7F" w:rsidRDefault="003B4EF8" w:rsidP="003B4EF8">
      <w:pPr>
        <w:widowControl w:val="0"/>
        <w:tabs>
          <w:tab w:val="left" w:pos="227"/>
        </w:tabs>
        <w:spacing w:after="0" w:line="264" w:lineRule="auto"/>
        <w:ind w:left="708"/>
        <w:jc w:val="both"/>
        <w:outlineLvl w:val="0"/>
        <w:rPr>
          <w:rFonts w:ascii="Arial" w:eastAsia="Times New Roman" w:hAnsi="Arial" w:cs="Times New Roman"/>
          <w:b/>
          <w:snapToGrid w:val="0"/>
          <w:color w:val="44546A"/>
          <w:sz w:val="28"/>
          <w:szCs w:val="20"/>
          <w:lang w:val="eu-ES" w:eastAsia="es-ES"/>
        </w:rPr>
      </w:pPr>
    </w:p>
    <w:p w14:paraId="55CA647C" w14:textId="77777777" w:rsidR="003B4EF8" w:rsidRPr="002A2C7F" w:rsidRDefault="003B4EF8" w:rsidP="003B4EF8">
      <w:pPr>
        <w:tabs>
          <w:tab w:val="left" w:pos="1522"/>
        </w:tabs>
        <w:spacing w:after="0" w:line="264" w:lineRule="auto"/>
        <w:rPr>
          <w:rFonts w:ascii="Arial" w:eastAsia="Calibri" w:hAnsi="Arial" w:cs="Times New Roman"/>
          <w:sz w:val="20"/>
          <w:lang w:val="eu-ES"/>
        </w:rPr>
      </w:pPr>
      <w:r w:rsidRPr="002A2C7F">
        <w:rPr>
          <w:rFonts w:ascii="Arial" w:eastAsia="Calibri" w:hAnsi="Arial" w:cs="Times New Roman"/>
          <w:sz w:val="20"/>
          <w:lang w:val="eu-ES"/>
        </w:rPr>
        <w:tab/>
      </w:r>
    </w:p>
    <w:p w14:paraId="0C3C6056" w14:textId="1818E5FE" w:rsidR="00600417" w:rsidRPr="002A2C7F" w:rsidRDefault="00600417" w:rsidP="00600417">
      <w:pPr>
        <w:spacing w:after="0" w:line="264" w:lineRule="auto"/>
        <w:ind w:left="1134" w:hanging="1134"/>
        <w:jc w:val="both"/>
        <w:rPr>
          <w:rFonts w:ascii="Arial" w:eastAsia="Times New Roman" w:hAnsi="Arial" w:cs="Arial"/>
          <w:bCs/>
          <w:color w:val="5F5F5F"/>
          <w:sz w:val="18"/>
          <w:szCs w:val="18"/>
          <w:lang w:val="eu-ES" w:eastAsia="es-ES"/>
        </w:rPr>
      </w:pPr>
      <w:bookmarkStart w:id="495" w:name="_Toc525299827"/>
      <w:bookmarkStart w:id="496" w:name="_Toc41047186"/>
      <w:r w:rsidRPr="002A2C7F">
        <w:rPr>
          <w:rFonts w:ascii="Arial" w:eastAsia="Times New Roman" w:hAnsi="Arial" w:cs="Arial"/>
          <w:bCs/>
          <w:color w:val="5F5F5F"/>
          <w:sz w:val="18"/>
          <w:szCs w:val="18"/>
          <w:lang w:val="eu-ES" w:eastAsia="es-ES"/>
        </w:rPr>
        <w:t>4.</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Gráfico_4.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w:t>
      </w:r>
      <w:r w:rsidRPr="002A2C7F">
        <w:rPr>
          <w:rFonts w:ascii="Arial" w:eastAsia="Times New Roman" w:hAnsi="Arial" w:cs="Arial"/>
          <w:bCs/>
          <w:color w:val="5F5F5F"/>
          <w:sz w:val="18"/>
          <w:szCs w:val="18"/>
          <w:lang w:val="eu-ES" w:eastAsia="es-ES"/>
        </w:rPr>
        <w:tab/>
      </w:r>
      <w:bookmarkStart w:id="497" w:name="_Hlk39498557"/>
      <w:r w:rsidRPr="002A2C7F">
        <w:rPr>
          <w:rFonts w:ascii="Arial" w:eastAsia="Times New Roman" w:hAnsi="Arial" w:cs="Arial"/>
          <w:bCs/>
          <w:color w:val="5F5F5F"/>
          <w:sz w:val="18"/>
          <w:szCs w:val="18"/>
          <w:lang w:val="eu-ES" w:eastAsia="es-ES"/>
        </w:rPr>
        <w:t>BAZKIDEEK ZUZENDARITZA-ORGANOETAN ETA  BATZARREAN DUTEN PARTE-HARTZE MAILAREN BALORAZIOA 2018 (%)</w:t>
      </w:r>
      <w:bookmarkEnd w:id="495"/>
      <w:bookmarkEnd w:id="497"/>
      <w:bookmarkEnd w:id="496"/>
    </w:p>
    <w:p w14:paraId="034874C6" w14:textId="77777777" w:rsidR="00600417" w:rsidRPr="002A2C7F" w:rsidRDefault="00600417" w:rsidP="00600417">
      <w:pPr>
        <w:spacing w:after="0" w:line="264" w:lineRule="auto"/>
        <w:jc w:val="both"/>
        <w:rPr>
          <w:rFonts w:ascii="Arial" w:eastAsia="Calibri" w:hAnsi="Arial" w:cs="Times New Roman"/>
          <w:sz w:val="20"/>
          <w:lang w:val="eu-ES"/>
        </w:rPr>
      </w:pPr>
      <w:r w:rsidRPr="002A2C7F">
        <w:rPr>
          <w:noProof/>
          <w:lang w:val="eu-ES"/>
        </w:rPr>
        <mc:AlternateContent>
          <mc:Choice Requires="wps">
            <w:drawing>
              <wp:anchor distT="0" distB="0" distL="114300" distR="114300" simplePos="0" relativeHeight="252213760" behindDoc="0" locked="0" layoutInCell="1" allowOverlap="1" wp14:anchorId="7858E987" wp14:editId="0603DC94">
                <wp:simplePos x="0" y="0"/>
                <wp:positionH relativeFrom="column">
                  <wp:posOffset>712470</wp:posOffset>
                </wp:positionH>
                <wp:positionV relativeFrom="paragraph">
                  <wp:posOffset>1129665</wp:posOffset>
                </wp:positionV>
                <wp:extent cx="1059180" cy="635"/>
                <wp:effectExtent l="0" t="533400" r="0" b="570865"/>
                <wp:wrapNone/>
                <wp:docPr id="463"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59180" cy="635"/>
                        </a:xfrm>
                        <a:prstGeom prst="bentConnector3">
                          <a:avLst>
                            <a:gd name="adj1" fmla="val 50000"/>
                          </a:avLst>
                        </a:prstGeom>
                        <a:noFill/>
                        <a:ln w="19050">
                          <a:solidFill>
                            <a:srgbClr val="8DB3E2"/>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EDA8B5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56.1pt;margin-top:88.95pt;width:83.4pt;height:.05pt;rotation:90;flip:x;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" strokecolor="#8db3e2" strokeweight="1.5pt">
                <v:stroke endarrow="open"/>
              </v:shape>
            </w:pict>
          </mc:Fallback>
        </mc:AlternateContent>
      </w:r>
      <w:r w:rsidRPr="002A2C7F">
        <w:rPr>
          <w:rFonts w:ascii="Arial" w:eastAsia="Calibri" w:hAnsi="Arial" w:cs="Times New Roman"/>
          <w:noProof/>
          <w:sz w:val="20"/>
          <w:lang w:val="eu-ES" w:eastAsia="es-ES"/>
        </w:rPr>
        <w:drawing>
          <wp:inline distT="0" distB="0" distL="0" distR="0" wp14:anchorId="5D31C90B" wp14:editId="7F6E6515">
            <wp:extent cx="5570867" cy="1337095"/>
            <wp:effectExtent l="0" t="0" r="0" b="0"/>
            <wp:docPr id="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DB485E2"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p>
    <w:p w14:paraId="6180DA30"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12736" behindDoc="0" locked="0" layoutInCell="1" allowOverlap="1" wp14:anchorId="7E504EAC" wp14:editId="69E72274">
                <wp:simplePos x="0" y="0"/>
                <wp:positionH relativeFrom="column">
                  <wp:posOffset>2044700</wp:posOffset>
                </wp:positionH>
                <wp:positionV relativeFrom="paragraph">
                  <wp:posOffset>77470</wp:posOffset>
                </wp:positionV>
                <wp:extent cx="2862580" cy="2079625"/>
                <wp:effectExtent l="0" t="0" r="0" b="0"/>
                <wp:wrapNone/>
                <wp:docPr id="464" name="Cuadro de texto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79625"/>
                        </a:xfrm>
                        <a:prstGeom prst="rect">
                          <a:avLst/>
                        </a:prstGeom>
                        <a:noFill/>
                        <a:ln>
                          <a:noFill/>
                        </a:ln>
                      </wps:spPr>
                      <wps:txbx>
                        <w:txbxContent>
                          <w:tbl>
                            <w:tblPr>
                              <w:tblW w:w="4141" w:type="dxa"/>
                              <w:tblInd w:w="40" w:type="dxa"/>
                              <w:tblCellMar>
                                <w:left w:w="70" w:type="dxa"/>
                                <w:right w:w="70" w:type="dxa"/>
                              </w:tblCellMar>
                              <w:tblLook w:val="04A0" w:firstRow="1" w:lastRow="0" w:firstColumn="1" w:lastColumn="0" w:noHBand="0" w:noVBand="1"/>
                            </w:tblPr>
                            <w:tblGrid>
                              <w:gridCol w:w="4141"/>
                            </w:tblGrid>
                            <w:tr w:rsidR="004D2E67" w:rsidRPr="005348B7" w14:paraId="68F4B7AA" w14:textId="77777777" w:rsidTr="00482B3F">
                              <w:tc>
                                <w:tcPr>
                                  <w:tcW w:w="4141" w:type="dxa"/>
                                  <w:shd w:val="clear" w:color="auto" w:fill="DBE5F1"/>
                                  <w:noWrap/>
                                  <w:vAlign w:val="bottom"/>
                                  <w:hideMark/>
                                </w:tcPr>
                                <w:p w14:paraId="2C5F8EC4" w14:textId="77777777" w:rsidR="004D2E67" w:rsidRPr="005348B7" w:rsidRDefault="004D2E67" w:rsidP="00482B3F">
                                  <w:pPr>
                                    <w:spacing w:line="240" w:lineRule="auto"/>
                                    <w:rPr>
                                      <w:rFonts w:cs="Arial"/>
                                      <w:color w:val="5F5F5F"/>
                                      <w:sz w:val="16"/>
                                      <w:szCs w:val="18"/>
                                    </w:rPr>
                                  </w:pPr>
                                  <w:r>
                                    <w:rPr>
                                      <w:rFonts w:cs="Arial"/>
                                      <w:bCs/>
                                      <w:sz w:val="16"/>
                                      <w:szCs w:val="18"/>
                                    </w:rPr>
                                    <w:t>NEURRI BATZUK</w:t>
                                  </w:r>
                                  <w:r w:rsidRPr="005348B7">
                                    <w:rPr>
                                      <w:rFonts w:cs="Arial"/>
                                      <w:bCs/>
                                      <w:sz w:val="16"/>
                                      <w:szCs w:val="18"/>
                                    </w:rPr>
                                    <w:t xml:space="preserve"> </w:t>
                                  </w:r>
                                </w:p>
                              </w:tc>
                            </w:tr>
                            <w:tr w:rsidR="004D2E67" w:rsidRPr="005348B7" w14:paraId="454A2DA0" w14:textId="77777777" w:rsidTr="00482B3F">
                              <w:tc>
                                <w:tcPr>
                                  <w:tcW w:w="4141" w:type="dxa"/>
                                  <w:shd w:val="clear" w:color="auto" w:fill="auto"/>
                                  <w:noWrap/>
                                </w:tcPr>
                                <w:p w14:paraId="0F36D305"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Ordutegia eta sarbidea erraztea; batzarretako ordutegia egokitzea</w:t>
                                  </w:r>
                                </w:p>
                              </w:tc>
                            </w:tr>
                            <w:tr w:rsidR="004D2E67" w:rsidRPr="005348B7" w14:paraId="2A58488E" w14:textId="77777777" w:rsidTr="00482B3F">
                              <w:tc>
                                <w:tcPr>
                                  <w:tcW w:w="4141" w:type="dxa"/>
                                  <w:shd w:val="clear" w:color="auto" w:fill="auto"/>
                                  <w:noWrap/>
                                </w:tcPr>
                                <w:p w14:paraId="49C51F8D"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Informatzea: emailak, zirkularrak</w:t>
                                  </w:r>
                                </w:p>
                              </w:tc>
                            </w:tr>
                            <w:tr w:rsidR="004D2E67" w:rsidRPr="005348B7" w14:paraId="27610022" w14:textId="77777777" w:rsidTr="00482B3F">
                              <w:tc>
                                <w:tcPr>
                                  <w:tcW w:w="4141" w:type="dxa"/>
                                  <w:shd w:val="clear" w:color="auto" w:fill="auto"/>
                                  <w:noWrap/>
                                </w:tcPr>
                                <w:p w14:paraId="17E42B62"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Batzarretako ordutegia egokitzea</w:t>
                                  </w:r>
                                </w:p>
                              </w:tc>
                            </w:tr>
                            <w:tr w:rsidR="004D2E67" w:rsidRPr="005348B7" w14:paraId="1D4D316C" w14:textId="77777777" w:rsidTr="00482B3F">
                              <w:tc>
                                <w:tcPr>
                                  <w:tcW w:w="4141" w:type="dxa"/>
                                  <w:shd w:val="clear" w:color="auto" w:fill="auto"/>
                                  <w:noWrap/>
                                </w:tcPr>
                                <w:p w14:paraId="4F4ECE4D"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Prestakuntza-jardunaldiak eta zuzendaritza-postuetan laguntzeko jardunaldiak</w:t>
                                  </w:r>
                                </w:p>
                              </w:tc>
                            </w:tr>
                            <w:tr w:rsidR="004D2E67" w:rsidRPr="005348B7" w14:paraId="4E872D6E" w14:textId="77777777" w:rsidTr="00482B3F">
                              <w:tc>
                                <w:tcPr>
                                  <w:tcW w:w="4141" w:type="dxa"/>
                                  <w:shd w:val="clear" w:color="auto" w:fill="auto"/>
                                  <w:noWrap/>
                                </w:tcPr>
                                <w:p w14:paraId="356DC0B8"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Kanpoko aholkularitza</w:t>
                                  </w:r>
                                </w:p>
                              </w:tc>
                            </w:tr>
                            <w:tr w:rsidR="004D2E67" w:rsidRPr="005348B7" w14:paraId="5A44F82E" w14:textId="77777777" w:rsidTr="00482B3F">
                              <w:tc>
                                <w:tcPr>
                                  <w:tcW w:w="4141" w:type="dxa"/>
                                  <w:shd w:val="clear" w:color="auto" w:fill="auto"/>
                                  <w:noWrap/>
                                </w:tcPr>
                                <w:p w14:paraId="32E6C5F4"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Hobetzeko proposamenak eta etorkizuneko harreman-plana</w:t>
                                  </w:r>
                                </w:p>
                              </w:tc>
                            </w:tr>
                            <w:tr w:rsidR="004D2E67" w:rsidRPr="005348B7" w14:paraId="37529C42" w14:textId="77777777" w:rsidTr="00482B3F">
                              <w:tc>
                                <w:tcPr>
                                  <w:tcW w:w="4141" w:type="dxa"/>
                                  <w:shd w:val="clear" w:color="auto" w:fill="auto"/>
                                  <w:noWrap/>
                                </w:tcPr>
                                <w:p w14:paraId="22F1F50C"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Monografikoak oinarri dituen animazioa</w:t>
                                  </w:r>
                                </w:p>
                              </w:tc>
                            </w:tr>
                          </w:tbl>
                          <w:p w14:paraId="77417414" w14:textId="77777777" w:rsidR="004D2E67" w:rsidRPr="00F458ED" w:rsidRDefault="004D2E67" w:rsidP="00600417">
                            <w:pPr>
                              <w:pStyle w:val="Prrafodelista"/>
                              <w:spacing w:after="0" w:line="240" w:lineRule="auto"/>
                              <w:ind w:left="284"/>
                              <w:jc w:val="both"/>
                              <w:rPr>
                                <w:rFonts w:ascii="Arial" w:hAnsi="Arial" w:cs="Arial"/>
                                <w:color w:val="5F5F5F"/>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4EAC" id="Cuadro de texto 464" o:spid="_x0000_s1042" type="#_x0000_t202" style="position:absolute;left:0;text-align:left;margin-left:161pt;margin-top:6.1pt;width:225.4pt;height:163.7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" filled="f" stroked="f">
                <v:textbox>
                  <w:txbxContent>
                    <w:tbl>
                      <w:tblPr>
                        <w:tblW w:w="4141" w:type="dxa"/>
                        <w:tblInd w:w="40" w:type="dxa"/>
                        <w:tblCellMar>
                          <w:left w:w="70" w:type="dxa"/>
                          <w:right w:w="70" w:type="dxa"/>
                        </w:tblCellMar>
                        <w:tblLook w:val="04A0" w:firstRow="1" w:lastRow="0" w:firstColumn="1" w:lastColumn="0" w:noHBand="0" w:noVBand="1"/>
                      </w:tblPr>
                      <w:tblGrid>
                        <w:gridCol w:w="4141"/>
                      </w:tblGrid>
                      <w:tr w:rsidR="004D2E67" w:rsidRPr="005348B7" w14:paraId="68F4B7AA" w14:textId="77777777" w:rsidTr="00482B3F">
                        <w:tc>
                          <w:tcPr>
                            <w:tcW w:w="4141" w:type="dxa"/>
                            <w:shd w:val="clear" w:color="auto" w:fill="DBE5F1"/>
                            <w:noWrap/>
                            <w:vAlign w:val="bottom"/>
                            <w:hideMark/>
                          </w:tcPr>
                          <w:p w14:paraId="2C5F8EC4" w14:textId="77777777" w:rsidR="004D2E67" w:rsidRPr="005348B7" w:rsidRDefault="004D2E67" w:rsidP="00482B3F">
                            <w:pPr>
                              <w:spacing w:line="240" w:lineRule="auto"/>
                              <w:rPr>
                                <w:rFonts w:cs="Arial"/>
                                <w:color w:val="5F5F5F"/>
                                <w:sz w:val="16"/>
                                <w:szCs w:val="18"/>
                              </w:rPr>
                            </w:pPr>
                            <w:r>
                              <w:rPr>
                                <w:rFonts w:cs="Arial"/>
                                <w:bCs/>
                                <w:sz w:val="16"/>
                                <w:szCs w:val="18"/>
                              </w:rPr>
                              <w:t>NEURRI BATZUK</w:t>
                            </w:r>
                            <w:r w:rsidRPr="005348B7">
                              <w:rPr>
                                <w:rFonts w:cs="Arial"/>
                                <w:bCs/>
                                <w:sz w:val="16"/>
                                <w:szCs w:val="18"/>
                              </w:rPr>
                              <w:t xml:space="preserve"> </w:t>
                            </w:r>
                          </w:p>
                        </w:tc>
                      </w:tr>
                      <w:tr w:rsidR="004D2E67" w:rsidRPr="005348B7" w14:paraId="454A2DA0" w14:textId="77777777" w:rsidTr="00482B3F">
                        <w:tc>
                          <w:tcPr>
                            <w:tcW w:w="4141" w:type="dxa"/>
                            <w:shd w:val="clear" w:color="auto" w:fill="auto"/>
                            <w:noWrap/>
                          </w:tcPr>
                          <w:p w14:paraId="0F36D305"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Ordutegia eta sarbidea erraztea; batzarretako ordutegia egokitzea</w:t>
                            </w:r>
                          </w:p>
                        </w:tc>
                      </w:tr>
                      <w:tr w:rsidR="004D2E67" w:rsidRPr="005348B7" w14:paraId="2A58488E" w14:textId="77777777" w:rsidTr="00482B3F">
                        <w:tc>
                          <w:tcPr>
                            <w:tcW w:w="4141" w:type="dxa"/>
                            <w:shd w:val="clear" w:color="auto" w:fill="auto"/>
                            <w:noWrap/>
                          </w:tcPr>
                          <w:p w14:paraId="49C51F8D"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Informatzea: emailak, zirkularrak</w:t>
                            </w:r>
                          </w:p>
                        </w:tc>
                      </w:tr>
                      <w:tr w:rsidR="004D2E67" w:rsidRPr="005348B7" w14:paraId="27610022" w14:textId="77777777" w:rsidTr="00482B3F">
                        <w:tc>
                          <w:tcPr>
                            <w:tcW w:w="4141" w:type="dxa"/>
                            <w:shd w:val="clear" w:color="auto" w:fill="auto"/>
                            <w:noWrap/>
                          </w:tcPr>
                          <w:p w14:paraId="17E42B62"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Batzarretako ordutegia egokitzea</w:t>
                            </w:r>
                          </w:p>
                        </w:tc>
                      </w:tr>
                      <w:tr w:rsidR="004D2E67" w:rsidRPr="005348B7" w14:paraId="1D4D316C" w14:textId="77777777" w:rsidTr="00482B3F">
                        <w:tc>
                          <w:tcPr>
                            <w:tcW w:w="4141" w:type="dxa"/>
                            <w:shd w:val="clear" w:color="auto" w:fill="auto"/>
                            <w:noWrap/>
                          </w:tcPr>
                          <w:p w14:paraId="4F4ECE4D"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Prestakuntza-jardunaldiak eta zuzendaritza-postuetan laguntzeko jardunaldiak</w:t>
                            </w:r>
                          </w:p>
                        </w:tc>
                      </w:tr>
                      <w:tr w:rsidR="004D2E67" w:rsidRPr="005348B7" w14:paraId="4E872D6E" w14:textId="77777777" w:rsidTr="00482B3F">
                        <w:tc>
                          <w:tcPr>
                            <w:tcW w:w="4141" w:type="dxa"/>
                            <w:shd w:val="clear" w:color="auto" w:fill="auto"/>
                            <w:noWrap/>
                          </w:tcPr>
                          <w:p w14:paraId="356DC0B8"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Kanpoko aholkularitza</w:t>
                            </w:r>
                          </w:p>
                        </w:tc>
                      </w:tr>
                      <w:tr w:rsidR="004D2E67" w:rsidRPr="005348B7" w14:paraId="5A44F82E" w14:textId="77777777" w:rsidTr="00482B3F">
                        <w:tc>
                          <w:tcPr>
                            <w:tcW w:w="4141" w:type="dxa"/>
                            <w:shd w:val="clear" w:color="auto" w:fill="auto"/>
                            <w:noWrap/>
                          </w:tcPr>
                          <w:p w14:paraId="32E6C5F4"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Hobetzeko proposamenak eta etorkizuneko harreman-plana</w:t>
                            </w:r>
                          </w:p>
                        </w:tc>
                      </w:tr>
                      <w:tr w:rsidR="004D2E67" w:rsidRPr="005348B7" w14:paraId="37529C42" w14:textId="77777777" w:rsidTr="00482B3F">
                        <w:tc>
                          <w:tcPr>
                            <w:tcW w:w="4141" w:type="dxa"/>
                            <w:shd w:val="clear" w:color="auto" w:fill="auto"/>
                            <w:noWrap/>
                          </w:tcPr>
                          <w:p w14:paraId="22F1F50C" w14:textId="77777777" w:rsidR="004D2E67" w:rsidRPr="004E1E77" w:rsidRDefault="004D2E67" w:rsidP="00600417">
                            <w:pPr>
                              <w:pStyle w:val="Prrafodelista"/>
                              <w:numPr>
                                <w:ilvl w:val="0"/>
                                <w:numId w:val="15"/>
                              </w:numPr>
                              <w:spacing w:after="0" w:line="240" w:lineRule="auto"/>
                              <w:ind w:left="284" w:hanging="284"/>
                              <w:jc w:val="both"/>
                              <w:rPr>
                                <w:rFonts w:ascii="Arial" w:hAnsi="Arial" w:cs="Arial"/>
                                <w:color w:val="5F5F5F"/>
                                <w:sz w:val="16"/>
                                <w:szCs w:val="18"/>
                                <w:lang w:val="eu-ES"/>
                              </w:rPr>
                            </w:pPr>
                            <w:r w:rsidRPr="004E1E77">
                              <w:rPr>
                                <w:rFonts w:ascii="Arial" w:hAnsi="Arial" w:cs="Arial"/>
                                <w:color w:val="5F5F5F"/>
                                <w:sz w:val="16"/>
                                <w:szCs w:val="18"/>
                                <w:lang w:val="eu-ES"/>
                              </w:rPr>
                              <w:t>Monografikoak oinarri dituen animazioa</w:t>
                            </w:r>
                          </w:p>
                        </w:tc>
                      </w:tr>
                    </w:tbl>
                    <w:p w14:paraId="77417414" w14:textId="77777777" w:rsidR="004D2E67" w:rsidRPr="00F458ED" w:rsidRDefault="004D2E67" w:rsidP="00600417">
                      <w:pPr>
                        <w:pStyle w:val="Prrafodelista"/>
                        <w:spacing w:after="0" w:line="240" w:lineRule="auto"/>
                        <w:ind w:left="284"/>
                        <w:jc w:val="both"/>
                        <w:rPr>
                          <w:rFonts w:ascii="Arial" w:hAnsi="Arial" w:cs="Arial"/>
                          <w:color w:val="5F5F5F"/>
                          <w:sz w:val="16"/>
                          <w:szCs w:val="18"/>
                        </w:rPr>
                      </w:pPr>
                    </w:p>
                  </w:txbxContent>
                </v:textbox>
              </v:shape>
            </w:pict>
          </mc:Fallback>
        </mc:AlternateContent>
      </w:r>
      <w:r w:rsidRPr="002A2C7F">
        <w:rPr>
          <w:noProof/>
          <w:lang w:val="eu-ES"/>
        </w:rPr>
        <mc:AlternateContent>
          <mc:Choice Requires="wps">
            <w:drawing>
              <wp:anchor distT="0" distB="0" distL="114300" distR="114300" simplePos="0" relativeHeight="252216832" behindDoc="0" locked="0" layoutInCell="1" allowOverlap="1" wp14:anchorId="6321B3A6" wp14:editId="1EF5DCA5">
                <wp:simplePos x="0" y="0"/>
                <wp:positionH relativeFrom="column">
                  <wp:posOffset>1869440</wp:posOffset>
                </wp:positionH>
                <wp:positionV relativeFrom="paragraph">
                  <wp:posOffset>7620</wp:posOffset>
                </wp:positionV>
                <wp:extent cx="90805" cy="1332230"/>
                <wp:effectExtent l="0" t="0" r="4445" b="1270"/>
                <wp:wrapNone/>
                <wp:docPr id="465" name="Abrir llav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32230"/>
                        </a:xfrm>
                        <a:prstGeom prst="leftBrace">
                          <a:avLst>
                            <a:gd name="adj1" fmla="val 154720"/>
                            <a:gd name="adj2" fmla="val 50000"/>
                          </a:avLst>
                        </a:prstGeom>
                        <a:noFill/>
                        <a:ln w="9525">
                          <a:solidFill>
                            <a:srgbClr val="548DD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AC15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4" o:spid="_x0000_s1026" type="#_x0000_t87" style="position:absolute;margin-left:147.2pt;margin-top:.6pt;width:7.15pt;height:104.9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" adj="2278" strokecolor="#548dd4"/>
            </w:pict>
          </mc:Fallback>
        </mc:AlternateContent>
      </w:r>
    </w:p>
    <w:p w14:paraId="273F3EED"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15808" behindDoc="0" locked="0" layoutInCell="1" allowOverlap="1" wp14:anchorId="591E6AA6" wp14:editId="7EEE51CB">
                <wp:simplePos x="0" y="0"/>
                <wp:positionH relativeFrom="column">
                  <wp:posOffset>368300</wp:posOffset>
                </wp:positionH>
                <wp:positionV relativeFrom="paragraph">
                  <wp:posOffset>135255</wp:posOffset>
                </wp:positionV>
                <wp:extent cx="1487170" cy="1147445"/>
                <wp:effectExtent l="0" t="0" r="0" b="0"/>
                <wp:wrapNone/>
                <wp:docPr id="466"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147445"/>
                        </a:xfrm>
                        <a:prstGeom prst="rect">
                          <a:avLst/>
                        </a:prstGeom>
                        <a:noFill/>
                        <a:ln>
                          <a:noFill/>
                        </a:ln>
                      </wps:spPr>
                      <wps:txbx>
                        <w:txbxContent>
                          <w:p w14:paraId="250F16E2" w14:textId="77777777" w:rsidR="004D2E67" w:rsidRPr="004E1E77" w:rsidRDefault="004D2E67" w:rsidP="00600417">
                            <w:pPr>
                              <w:spacing w:line="264" w:lineRule="auto"/>
                              <w:ind w:right="76"/>
                              <w:jc w:val="center"/>
                              <w:rPr>
                                <w:rFonts w:cs="Arial"/>
                                <w:bCs/>
                                <w:szCs w:val="18"/>
                                <w:lang w:val="eu-ES"/>
                              </w:rPr>
                            </w:pPr>
                            <w:r w:rsidRPr="004E1E77">
                              <w:rPr>
                                <w:rFonts w:cs="Arial"/>
                                <w:bCs/>
                                <w:sz w:val="16"/>
                                <w:szCs w:val="16"/>
                                <w:lang w:val="eu-ES"/>
                              </w:rPr>
                              <w:t xml:space="preserve">Enpresa horien </w:t>
                            </w:r>
                            <w:r w:rsidRPr="004E1E77">
                              <w:rPr>
                                <w:rFonts w:cs="Arial"/>
                                <w:b/>
                                <w:bCs/>
                                <w:sz w:val="24"/>
                                <w:szCs w:val="18"/>
                                <w:lang w:val="eu-ES"/>
                              </w:rPr>
                              <w:t>%19,5</w:t>
                            </w:r>
                            <w:r w:rsidRPr="004E1E77">
                              <w:rPr>
                                <w:rFonts w:cs="Arial"/>
                                <w:bCs/>
                                <w:sz w:val="16"/>
                                <w:szCs w:val="16"/>
                                <w:lang w:val="eu-ES"/>
                              </w:rPr>
                              <w:t>ek zuzendaritza-organoetan eta batzarrean parte-hartze handiagoa bultzatzeko neurriak hartu dituzte</w:t>
                            </w:r>
                          </w:p>
                          <w:p w14:paraId="4EED9A11" w14:textId="77777777" w:rsidR="004D2E67" w:rsidRPr="00CB758C" w:rsidRDefault="004D2E67" w:rsidP="00600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6AA6" id="Cuadro de texto 124" o:spid="_x0000_s1043" type="#_x0000_t202" style="position:absolute;left:0;text-align:left;margin-left:29pt;margin-top:10.65pt;width:117.1pt;height:90.3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" filled="f" stroked="f">
                <v:textbox>
                  <w:txbxContent>
                    <w:p w14:paraId="250F16E2" w14:textId="77777777" w:rsidR="004D2E67" w:rsidRPr="004E1E77" w:rsidRDefault="004D2E67" w:rsidP="00600417">
                      <w:pPr>
                        <w:spacing w:line="264" w:lineRule="auto"/>
                        <w:ind w:right="76"/>
                        <w:jc w:val="center"/>
                        <w:rPr>
                          <w:rFonts w:cs="Arial"/>
                          <w:bCs/>
                          <w:szCs w:val="18"/>
                          <w:lang w:val="eu-ES"/>
                        </w:rPr>
                      </w:pPr>
                      <w:r w:rsidRPr="004E1E77">
                        <w:rPr>
                          <w:rFonts w:cs="Arial"/>
                          <w:bCs/>
                          <w:sz w:val="16"/>
                          <w:szCs w:val="16"/>
                          <w:lang w:val="eu-ES"/>
                        </w:rPr>
                        <w:t xml:space="preserve">Enpresa horien </w:t>
                      </w:r>
                      <w:r w:rsidRPr="004E1E77">
                        <w:rPr>
                          <w:rFonts w:cs="Arial"/>
                          <w:b/>
                          <w:bCs/>
                          <w:sz w:val="24"/>
                          <w:szCs w:val="18"/>
                          <w:lang w:val="eu-ES"/>
                        </w:rPr>
                        <w:t>%19,5</w:t>
                      </w:r>
                      <w:r w:rsidRPr="004E1E77">
                        <w:rPr>
                          <w:rFonts w:cs="Arial"/>
                          <w:bCs/>
                          <w:sz w:val="16"/>
                          <w:szCs w:val="16"/>
                          <w:lang w:val="eu-ES"/>
                        </w:rPr>
                        <w:t>ek zuzendaritza-organoetan eta batzarrean parte-hartze handiagoa bultzatzeko neurriak hartu dituzte</w:t>
                      </w:r>
                    </w:p>
                    <w:p w14:paraId="4EED9A11" w14:textId="77777777" w:rsidR="004D2E67" w:rsidRPr="00CB758C" w:rsidRDefault="004D2E67" w:rsidP="00600417"/>
                  </w:txbxContent>
                </v:textbox>
              </v:shape>
            </w:pict>
          </mc:Fallback>
        </mc:AlternateContent>
      </w:r>
      <w:r w:rsidRPr="002A2C7F">
        <w:rPr>
          <w:noProof/>
          <w:lang w:val="eu-ES"/>
        </w:rPr>
        <mc:AlternateContent>
          <mc:Choice Requires="wps">
            <w:drawing>
              <wp:anchor distT="0" distB="0" distL="114300" distR="114300" simplePos="0" relativeHeight="252214784" behindDoc="0" locked="0" layoutInCell="1" allowOverlap="1" wp14:anchorId="17C4E3BE" wp14:editId="7761A166">
                <wp:simplePos x="0" y="0"/>
                <wp:positionH relativeFrom="column">
                  <wp:posOffset>302260</wp:posOffset>
                </wp:positionH>
                <wp:positionV relativeFrom="paragraph">
                  <wp:posOffset>51435</wp:posOffset>
                </wp:positionV>
                <wp:extent cx="1534160" cy="1231265"/>
                <wp:effectExtent l="0" t="0" r="8890" b="6985"/>
                <wp:wrapNone/>
                <wp:docPr id="467"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1231265"/>
                        </a:xfrm>
                        <a:prstGeom prst="ellipse">
                          <a:avLst/>
                        </a:prstGeom>
                        <a:noFill/>
                        <a:ln w="19050">
                          <a:solidFill>
                            <a:srgbClr val="8DB3E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F6762" id="Elipse 35" o:spid="_x0000_s1026" style="position:absolute;margin-left:23.8pt;margin-top:4.05pt;width:120.8pt;height:96.9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" filled="f" strokecolor="#8db3e2" strokeweight="1.5pt"/>
            </w:pict>
          </mc:Fallback>
        </mc:AlternateContent>
      </w:r>
    </w:p>
    <w:p w14:paraId="405DDB9F"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p>
    <w:p w14:paraId="6BBF2E36" w14:textId="77777777" w:rsidR="00600417" w:rsidRPr="002A2C7F" w:rsidRDefault="00600417" w:rsidP="00600417">
      <w:pPr>
        <w:spacing w:after="0" w:line="264" w:lineRule="auto"/>
        <w:jc w:val="both"/>
        <w:rPr>
          <w:rFonts w:ascii="Arial" w:eastAsia="Calibri" w:hAnsi="Arial" w:cs="Arial"/>
          <w:b/>
          <w:bCs/>
          <w:color w:val="1F497D"/>
          <w:sz w:val="18"/>
          <w:szCs w:val="18"/>
          <w:lang w:val="eu-ES"/>
        </w:rPr>
      </w:pPr>
    </w:p>
    <w:p w14:paraId="205CCA73" w14:textId="77777777" w:rsidR="00600417" w:rsidRPr="002A2C7F" w:rsidRDefault="00600417" w:rsidP="00600417">
      <w:pPr>
        <w:spacing w:after="0" w:line="264" w:lineRule="auto"/>
        <w:jc w:val="both"/>
        <w:rPr>
          <w:rFonts w:ascii="Arial" w:eastAsia="Calibri" w:hAnsi="Arial" w:cs="Arial"/>
          <w:b/>
          <w:bCs/>
          <w:color w:val="1F497D"/>
          <w:sz w:val="18"/>
          <w:szCs w:val="18"/>
          <w:lang w:val="eu-ES"/>
        </w:rPr>
      </w:pPr>
    </w:p>
    <w:p w14:paraId="22CF68EF" w14:textId="77777777" w:rsidR="00600417" w:rsidRPr="002A2C7F" w:rsidRDefault="00600417" w:rsidP="00600417">
      <w:pPr>
        <w:spacing w:after="0" w:line="264" w:lineRule="auto"/>
        <w:rPr>
          <w:rFonts w:ascii="Arial" w:eastAsia="Calibri" w:hAnsi="Arial" w:cs="Times New Roman"/>
          <w:sz w:val="20"/>
          <w:lang w:val="eu-ES"/>
        </w:rPr>
      </w:pPr>
    </w:p>
    <w:p w14:paraId="09F9536C" w14:textId="77777777" w:rsidR="00600417" w:rsidRPr="002A2C7F" w:rsidRDefault="00600417" w:rsidP="00600417">
      <w:pPr>
        <w:spacing w:after="0" w:line="264" w:lineRule="auto"/>
        <w:rPr>
          <w:rFonts w:ascii="Arial" w:eastAsia="Calibri" w:hAnsi="Arial" w:cs="Times New Roman"/>
          <w:sz w:val="20"/>
          <w:lang w:val="eu-ES"/>
        </w:rPr>
      </w:pPr>
    </w:p>
    <w:p w14:paraId="3D020B5C"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p>
    <w:p w14:paraId="127A99F2"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p>
    <w:p w14:paraId="0470A45F" w14:textId="77777777" w:rsidR="00600417" w:rsidRPr="002A2C7F" w:rsidRDefault="00600417" w:rsidP="00600417">
      <w:pPr>
        <w:spacing w:after="0" w:line="264" w:lineRule="auto"/>
        <w:jc w:val="center"/>
        <w:rPr>
          <w:rFonts w:ascii="Arial" w:eastAsia="Calibri" w:hAnsi="Arial" w:cs="Arial"/>
          <w:b/>
          <w:bCs/>
          <w:color w:val="1F497D"/>
          <w:sz w:val="18"/>
          <w:szCs w:val="18"/>
          <w:lang w:val="eu-ES"/>
        </w:rPr>
      </w:pPr>
    </w:p>
    <w:p w14:paraId="705E809D" w14:textId="77777777" w:rsidR="00600417" w:rsidRPr="002A2C7F" w:rsidRDefault="00600417" w:rsidP="00600417">
      <w:pPr>
        <w:spacing w:after="0" w:line="264" w:lineRule="auto"/>
        <w:ind w:left="1134" w:hanging="1134"/>
        <w:jc w:val="both"/>
        <w:rPr>
          <w:rFonts w:ascii="Arial" w:eastAsia="Times New Roman" w:hAnsi="Arial" w:cs="Arial"/>
          <w:bCs/>
          <w:color w:val="5F5F5F"/>
          <w:sz w:val="18"/>
          <w:szCs w:val="18"/>
          <w:lang w:val="eu-ES" w:eastAsia="es-ES"/>
        </w:rPr>
      </w:pPr>
      <w:bookmarkStart w:id="498" w:name="_Toc511990625"/>
    </w:p>
    <w:p w14:paraId="7478F866" w14:textId="77777777" w:rsidR="00600417" w:rsidRPr="002A2C7F" w:rsidRDefault="00600417" w:rsidP="00600417">
      <w:pPr>
        <w:spacing w:after="0" w:line="264" w:lineRule="auto"/>
        <w:ind w:left="1134" w:hanging="1134"/>
        <w:jc w:val="both"/>
        <w:rPr>
          <w:rFonts w:ascii="Arial" w:eastAsia="Times New Roman" w:hAnsi="Arial" w:cs="Arial"/>
          <w:bCs/>
          <w:color w:val="5F5F5F"/>
          <w:sz w:val="18"/>
          <w:szCs w:val="18"/>
          <w:lang w:val="eu-ES" w:eastAsia="es-ES"/>
        </w:rPr>
      </w:pPr>
    </w:p>
    <w:p w14:paraId="5FDE5A83" w14:textId="2D635ADF" w:rsidR="00600417" w:rsidRPr="002A2C7F" w:rsidRDefault="00600417" w:rsidP="00600417">
      <w:pPr>
        <w:spacing w:after="0" w:line="264" w:lineRule="auto"/>
        <w:ind w:left="1134" w:hanging="1134"/>
        <w:jc w:val="both"/>
        <w:rPr>
          <w:rFonts w:ascii="Arial" w:eastAsia="Times New Roman" w:hAnsi="Arial" w:cs="Arial"/>
          <w:bCs/>
          <w:color w:val="5F5F5F"/>
          <w:sz w:val="18"/>
          <w:szCs w:val="18"/>
          <w:lang w:val="eu-ES" w:eastAsia="es-ES"/>
        </w:rPr>
      </w:pPr>
      <w:bookmarkStart w:id="499" w:name="_Toc525299828"/>
      <w:bookmarkStart w:id="500" w:name="_Toc41047187"/>
      <w:r w:rsidRPr="002A2C7F">
        <w:rPr>
          <w:rFonts w:ascii="Arial" w:eastAsia="Times New Roman" w:hAnsi="Arial" w:cs="Arial"/>
          <w:bCs/>
          <w:color w:val="5F5F5F"/>
          <w:sz w:val="18"/>
          <w:szCs w:val="18"/>
          <w:lang w:val="eu-ES" w:eastAsia="es-ES"/>
        </w:rPr>
        <w:t>4.</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Gráfico_4.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Irudia</w:t>
      </w:r>
      <w:r w:rsidRPr="002A2C7F">
        <w:rPr>
          <w:rFonts w:ascii="Arial" w:eastAsia="Times New Roman" w:hAnsi="Arial" w:cs="Arial"/>
          <w:bCs/>
          <w:color w:val="5F5F5F"/>
          <w:sz w:val="18"/>
          <w:szCs w:val="18"/>
          <w:lang w:val="eu-ES" w:eastAsia="es-ES"/>
        </w:rPr>
        <w:tab/>
        <w:t>ANALISIA JARDUERA-SEKTOREAREN ARABERA. BAZKIDEEK ZUZENDARITZA-ORGANOETAN ETA BATZARREAN DUTEN PARTE-HARTZE MAILAREN BALORAZIOA 2018 (%)</w:t>
      </w:r>
      <w:bookmarkEnd w:id="498"/>
      <w:bookmarkEnd w:id="499"/>
      <w:bookmarkEnd w:id="500"/>
    </w:p>
    <w:p w14:paraId="70433E5C" w14:textId="77777777" w:rsidR="00600417" w:rsidRPr="002A2C7F" w:rsidRDefault="00600417" w:rsidP="00600417">
      <w:pPr>
        <w:spacing w:after="0" w:line="264" w:lineRule="auto"/>
        <w:jc w:val="both"/>
        <w:rPr>
          <w:rFonts w:ascii="Arial" w:eastAsia="Calibri" w:hAnsi="Arial" w:cs="Arial"/>
          <w:bCs/>
          <w:color w:val="1F497D"/>
          <w:sz w:val="18"/>
          <w:szCs w:val="18"/>
          <w:lang w:val="eu-ES"/>
        </w:rPr>
      </w:pPr>
    </w:p>
    <w:p w14:paraId="5EBC4967" w14:textId="77777777" w:rsidR="00600417" w:rsidRPr="002A2C7F" w:rsidRDefault="00600417" w:rsidP="00600417">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inline distT="0" distB="0" distL="0" distR="0" wp14:anchorId="7779BACA" wp14:editId="2268AD50">
            <wp:extent cx="5543550" cy="1628775"/>
            <wp:effectExtent l="0" t="0" r="0" b="0"/>
            <wp:docPr id="4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A076B9D" w14:textId="77777777" w:rsidR="003B4EF8" w:rsidRPr="002A2C7F" w:rsidRDefault="003B4EF8" w:rsidP="003B4EF8">
      <w:pPr>
        <w:spacing w:after="0" w:line="264" w:lineRule="auto"/>
        <w:jc w:val="center"/>
        <w:rPr>
          <w:rFonts w:ascii="Arial" w:eastAsia="Calibri" w:hAnsi="Arial" w:cs="Arial"/>
          <w:b/>
          <w:bCs/>
          <w:color w:val="1F497D"/>
          <w:sz w:val="18"/>
          <w:szCs w:val="18"/>
          <w:lang w:val="eu-ES"/>
        </w:rPr>
      </w:pPr>
    </w:p>
    <w:p w14:paraId="79B83E00" w14:textId="77777777" w:rsidR="003B4EF8" w:rsidRPr="002A2C7F" w:rsidRDefault="003B4EF8" w:rsidP="003B4EF8">
      <w:pPr>
        <w:spacing w:after="0" w:line="264" w:lineRule="auto"/>
        <w:rPr>
          <w:rFonts w:ascii="Arial" w:eastAsia="Calibri" w:hAnsi="Arial" w:cs="Arial"/>
          <w:b/>
          <w:bCs/>
          <w:color w:val="1F497D"/>
          <w:sz w:val="18"/>
          <w:szCs w:val="18"/>
          <w:lang w:val="eu-ES"/>
        </w:rPr>
      </w:pPr>
      <w:r w:rsidRPr="002A2C7F">
        <w:rPr>
          <w:rFonts w:ascii="Arial" w:eastAsia="Calibri" w:hAnsi="Arial" w:cs="Arial"/>
          <w:b/>
          <w:bCs/>
          <w:color w:val="1F497D"/>
          <w:sz w:val="18"/>
          <w:szCs w:val="18"/>
          <w:lang w:val="eu-ES"/>
        </w:rPr>
        <w:br w:type="page"/>
      </w:r>
    </w:p>
    <w:p w14:paraId="2C2F74C8" w14:textId="10331C22" w:rsidR="003B4EF8" w:rsidRPr="002A2C7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501" w:name="_Toc42263264"/>
      <w:bookmarkStart w:id="502" w:name="_Hlk40204447"/>
      <w:r w:rsidRPr="002A2C7F">
        <w:rPr>
          <w:rFonts w:ascii="Arial" w:eastAsia="Times New Roman" w:hAnsi="Arial" w:cs="Times New Roman"/>
          <w:b/>
          <w:snapToGrid w:val="0"/>
          <w:color w:val="44546A"/>
          <w:sz w:val="28"/>
          <w:szCs w:val="20"/>
          <w:lang w:val="eu-ES" w:eastAsia="es-ES"/>
        </w:rPr>
        <w:lastRenderedPageBreak/>
        <w:t xml:space="preserve">V.- </w:t>
      </w:r>
      <w:r w:rsidRPr="002A2C7F">
        <w:rPr>
          <w:rFonts w:ascii="Arial" w:eastAsia="Times New Roman" w:hAnsi="Arial" w:cs="Times New Roman"/>
          <w:b/>
          <w:snapToGrid w:val="0"/>
          <w:color w:val="44546A"/>
          <w:sz w:val="28"/>
          <w:szCs w:val="20"/>
          <w:lang w:val="eu-ES" w:eastAsia="es-ES"/>
        </w:rPr>
        <w:tab/>
      </w:r>
      <w:bookmarkStart w:id="503" w:name="_Hlk39500033"/>
      <w:r w:rsidR="005B6AB3" w:rsidRPr="002A2C7F">
        <w:rPr>
          <w:rFonts w:ascii="Arial" w:eastAsia="Times New Roman" w:hAnsi="Arial" w:cs="Times New Roman"/>
          <w:b/>
          <w:snapToGrid w:val="0"/>
          <w:color w:val="44546A"/>
          <w:sz w:val="28"/>
          <w:szCs w:val="20"/>
          <w:lang w:val="eu-ES" w:eastAsia="es-ES"/>
        </w:rPr>
        <w:t>KONTZILIAZIO-NEURRIAK ETA ENPRESAN ERANTZUKIZUN SOZIALA KUDEATZEKO FORMULAK (GEFK)</w:t>
      </w:r>
      <w:bookmarkEnd w:id="501"/>
    </w:p>
    <w:bookmarkEnd w:id="502"/>
    <w:p w14:paraId="339FF8BF" w14:textId="77777777" w:rsidR="003B4EF8" w:rsidRPr="002A2C7F" w:rsidRDefault="003B4EF8" w:rsidP="003B4EF8">
      <w:pPr>
        <w:widowControl w:val="0"/>
        <w:tabs>
          <w:tab w:val="left" w:pos="227"/>
        </w:tabs>
        <w:spacing w:after="0" w:line="264" w:lineRule="auto"/>
        <w:jc w:val="both"/>
        <w:outlineLvl w:val="0"/>
        <w:rPr>
          <w:rFonts w:ascii="Arial Narrow" w:eastAsia="Times New Roman" w:hAnsi="Arial Narrow" w:cs="Times New Roman"/>
          <w:b/>
          <w:bCs/>
          <w:noProof/>
          <w:sz w:val="20"/>
          <w:szCs w:val="20"/>
          <w:lang w:val="eu-ES" w:eastAsia="es-ES"/>
        </w:rPr>
      </w:pPr>
    </w:p>
    <w:p w14:paraId="1B1673EE" w14:textId="287CDC50" w:rsidR="003B4EF8" w:rsidRPr="002A2C7F" w:rsidRDefault="0079526C" w:rsidP="0079526C">
      <w:pPr>
        <w:keepNext/>
        <w:spacing w:after="0" w:line="264" w:lineRule="auto"/>
        <w:ind w:left="1134" w:hanging="1134"/>
        <w:jc w:val="both"/>
        <w:rPr>
          <w:rFonts w:ascii="Arial" w:eastAsia="Calibri" w:hAnsi="Arial" w:cs="Arial"/>
          <w:color w:val="5F5F5F"/>
          <w:sz w:val="18"/>
          <w:szCs w:val="18"/>
          <w:lang w:val="eu-ES"/>
        </w:rPr>
      </w:pPr>
      <w:bookmarkStart w:id="504" w:name="_Toc511990620"/>
      <w:bookmarkStart w:id="505" w:name="_Toc41047188"/>
      <w:r w:rsidRPr="002A2C7F">
        <w:rPr>
          <w:rFonts w:ascii="Arial" w:eastAsia="Calibri" w:hAnsi="Arial" w:cs="Arial"/>
          <w:color w:val="5F5F5F"/>
          <w:sz w:val="18"/>
          <w:szCs w:val="18"/>
          <w:lang w:val="eu-ES"/>
        </w:rPr>
        <w:t>5.</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Gráfico_5.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1</w:t>
      </w:r>
      <w:r w:rsidRPr="002A2C7F">
        <w:rPr>
          <w:rFonts w:ascii="Arial" w:eastAsia="Calibri" w:hAnsi="Arial" w:cs="Arial"/>
          <w:color w:val="5F5F5F"/>
          <w:sz w:val="18"/>
          <w:szCs w:val="18"/>
          <w:lang w:val="eu-ES"/>
        </w:rPr>
        <w:fldChar w:fldCharType="end"/>
      </w:r>
      <w:r w:rsidR="00976CB2" w:rsidRPr="002A2C7F">
        <w:rPr>
          <w:rFonts w:ascii="Arial" w:eastAsia="Calibri" w:hAnsi="Arial" w:cs="Arial"/>
          <w:color w:val="5F5F5F"/>
          <w:sz w:val="18"/>
          <w:szCs w:val="18"/>
          <w:lang w:val="eu-ES"/>
        </w:rPr>
        <w:t>. Irudia</w:t>
      </w:r>
      <w:r w:rsidRPr="002A2C7F">
        <w:rPr>
          <w:rFonts w:ascii="Arial" w:eastAsia="Calibri" w:hAnsi="Arial" w:cs="Arial"/>
          <w:color w:val="5F5F5F"/>
          <w:sz w:val="18"/>
          <w:szCs w:val="18"/>
          <w:lang w:val="eu-ES"/>
        </w:rPr>
        <w:tab/>
      </w:r>
      <w:bookmarkEnd w:id="504"/>
      <w:r w:rsidR="00976CB2" w:rsidRPr="002A2C7F">
        <w:rPr>
          <w:rFonts w:ascii="Arial" w:eastAsia="Calibri" w:hAnsi="Arial" w:cs="Arial"/>
          <w:color w:val="5F5F5F"/>
          <w:sz w:val="18"/>
          <w:szCs w:val="18"/>
          <w:lang w:val="eu-ES"/>
        </w:rPr>
        <w:t>KONTZILIAZIO-NEURRIAK ETA GIZARTE-ERANTZUKIZUNA KUDEATZEKO FORMULAK, 2016AN ETA 2018AN EZARRITAKOAK (%)</w:t>
      </w:r>
      <w:bookmarkEnd w:id="505"/>
      <w:r w:rsidR="00976CB2" w:rsidRPr="002A2C7F">
        <w:rPr>
          <w:rFonts w:ascii="Arial" w:eastAsia="Calibri" w:hAnsi="Arial" w:cs="Arial"/>
          <w:color w:val="5F5F5F"/>
          <w:sz w:val="18"/>
          <w:szCs w:val="18"/>
          <w:lang w:val="eu-ES"/>
        </w:rPr>
        <w:t xml:space="preserve"> </w:t>
      </w:r>
      <w:r w:rsidR="009C6212" w:rsidRPr="002A2C7F">
        <w:rPr>
          <w:rFonts w:ascii="Arial" w:eastAsia="Calibri" w:hAnsi="Arial" w:cs="Arial"/>
          <w:color w:val="5F5F5F"/>
          <w:sz w:val="18"/>
          <w:szCs w:val="18"/>
          <w:lang w:val="eu-ES"/>
        </w:rPr>
        <w:t xml:space="preserve"> </w:t>
      </w:r>
    </w:p>
    <w:p w14:paraId="476A424F" w14:textId="784C810C" w:rsidR="003B4EF8" w:rsidRPr="002A2C7F" w:rsidRDefault="00976CB2" w:rsidP="003B4EF8">
      <w:pPr>
        <w:tabs>
          <w:tab w:val="left" w:pos="2255"/>
        </w:tabs>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inline distT="0" distB="0" distL="0" distR="0" wp14:anchorId="29FFB062" wp14:editId="190D268B">
            <wp:extent cx="5262113" cy="1863305"/>
            <wp:effectExtent l="0" t="0" r="0" b="3810"/>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27EAA2A" w14:textId="0A8A2347" w:rsidR="003B4EF8" w:rsidRPr="002A2C7F" w:rsidRDefault="002C46A2" w:rsidP="002C46A2">
      <w:pPr>
        <w:spacing w:after="0" w:line="264" w:lineRule="auto"/>
        <w:ind w:left="1134" w:hanging="1134"/>
        <w:jc w:val="both"/>
        <w:rPr>
          <w:rFonts w:ascii="Arial" w:eastAsia="Calibri" w:hAnsi="Arial" w:cs="Arial"/>
          <w:color w:val="5F5F5F"/>
          <w:sz w:val="18"/>
          <w:szCs w:val="18"/>
          <w:lang w:val="eu-ES"/>
        </w:rPr>
      </w:pPr>
      <w:bookmarkStart w:id="506" w:name="_Toc511990621"/>
      <w:bookmarkStart w:id="507" w:name="_Toc42264807"/>
      <w:r w:rsidRPr="002A2C7F">
        <w:rPr>
          <w:rFonts w:ascii="Arial" w:eastAsia="Calibri" w:hAnsi="Arial" w:cs="Arial"/>
          <w:color w:val="5F5F5F"/>
          <w:sz w:val="18"/>
          <w:szCs w:val="18"/>
          <w:lang w:val="eu-ES"/>
        </w:rPr>
        <w:t>5.</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Cuadro_5.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1</w:t>
      </w:r>
      <w:r w:rsidRPr="002A2C7F">
        <w:rPr>
          <w:rFonts w:ascii="Arial" w:eastAsia="Calibri" w:hAnsi="Arial" w:cs="Arial"/>
          <w:color w:val="5F5F5F"/>
          <w:sz w:val="18"/>
          <w:szCs w:val="18"/>
          <w:lang w:val="eu-ES"/>
        </w:rPr>
        <w:fldChar w:fldCharType="end"/>
      </w:r>
      <w:r w:rsidR="00976CB2" w:rsidRPr="002A2C7F">
        <w:rPr>
          <w:rFonts w:ascii="Arial" w:eastAsia="Calibri" w:hAnsi="Arial" w:cs="Arial"/>
          <w:color w:val="5F5F5F"/>
          <w:sz w:val="18"/>
          <w:szCs w:val="18"/>
          <w:lang w:val="eu-ES"/>
        </w:rPr>
        <w:t>. Taula</w:t>
      </w:r>
      <w:r w:rsidRPr="002A2C7F">
        <w:rPr>
          <w:rFonts w:ascii="Arial" w:eastAsia="Calibri" w:hAnsi="Arial" w:cs="Arial"/>
          <w:color w:val="5F5F5F"/>
          <w:sz w:val="18"/>
          <w:szCs w:val="18"/>
          <w:lang w:val="eu-ES"/>
        </w:rPr>
        <w:t xml:space="preserve"> </w:t>
      </w:r>
      <w:r w:rsidRPr="002A2C7F">
        <w:rPr>
          <w:rFonts w:ascii="Arial" w:eastAsia="Calibri" w:hAnsi="Arial" w:cs="Arial"/>
          <w:color w:val="5F5F5F"/>
          <w:sz w:val="18"/>
          <w:szCs w:val="18"/>
          <w:lang w:val="eu-ES"/>
        </w:rPr>
        <w:tab/>
      </w:r>
      <w:bookmarkEnd w:id="503"/>
      <w:bookmarkEnd w:id="506"/>
      <w:r w:rsidR="00976CB2" w:rsidRPr="002A2C7F">
        <w:rPr>
          <w:rFonts w:ascii="Arial" w:eastAsia="Times New Roman" w:hAnsi="Arial" w:cs="Arial"/>
          <w:bCs/>
          <w:color w:val="5F5F5F"/>
          <w:sz w:val="18"/>
          <w:szCs w:val="18"/>
          <w:lang w:val="eu-ES" w:eastAsia="es-ES"/>
        </w:rPr>
        <w:t>FORMA JURIDIKOAREN ARABERAKO ANALISIA. KONTZILIAZIO-NEURRIAK ETA GIZARTE-ERANTZUKIZUNA KUDEATZEKO AZKEN BI URTEETAN EZARRITAKO FORMULAK 2018 (%)</w:t>
      </w:r>
      <w:bookmarkEnd w:id="507"/>
    </w:p>
    <w:tbl>
      <w:tblPr>
        <w:tblW w:w="8505" w:type="dxa"/>
        <w:jc w:val="center"/>
        <w:tblBorders>
          <w:top w:val="single" w:sz="4" w:space="0" w:color="BFBFBF"/>
          <w:bottom w:val="single" w:sz="4" w:space="0" w:color="BFBFBF"/>
        </w:tblBorders>
        <w:tblLook w:val="04A0" w:firstRow="1" w:lastRow="0" w:firstColumn="1" w:lastColumn="0" w:noHBand="0" w:noVBand="1"/>
      </w:tblPr>
      <w:tblGrid>
        <w:gridCol w:w="2836"/>
        <w:gridCol w:w="1417"/>
        <w:gridCol w:w="1417"/>
        <w:gridCol w:w="1417"/>
        <w:gridCol w:w="1418"/>
      </w:tblGrid>
      <w:tr w:rsidR="00976CB2" w:rsidRPr="002A2C7F" w14:paraId="4F0C0EF3" w14:textId="77777777" w:rsidTr="003B4EF8">
        <w:trPr>
          <w:jc w:val="center"/>
        </w:trPr>
        <w:tc>
          <w:tcPr>
            <w:tcW w:w="2836"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6052E273" w14:textId="77777777" w:rsidR="00976CB2" w:rsidRPr="002A2C7F" w:rsidRDefault="00976CB2" w:rsidP="00976CB2">
            <w:pPr>
              <w:spacing w:after="0" w:line="264" w:lineRule="auto"/>
              <w:jc w:val="both"/>
              <w:rPr>
                <w:rFonts w:ascii="Arial" w:eastAsia="Calibri" w:hAnsi="Arial" w:cs="Arial"/>
                <w:b/>
                <w:bCs/>
                <w:sz w:val="16"/>
                <w:szCs w:val="16"/>
                <w:lang w:val="eu-ES"/>
              </w:rPr>
            </w:pPr>
          </w:p>
        </w:tc>
        <w:tc>
          <w:tcPr>
            <w:tcW w:w="141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6C643C5" w14:textId="6E3B1180" w:rsidR="00976CB2" w:rsidRPr="002A2C7F" w:rsidRDefault="00976CB2" w:rsidP="00976CB2">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41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5F22CF48" w14:textId="125228E2" w:rsidR="00976CB2" w:rsidRPr="002A2C7F" w:rsidRDefault="00976CB2" w:rsidP="00976CB2">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141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576DA84" w14:textId="490438C3" w:rsidR="00976CB2" w:rsidRPr="002A2C7F" w:rsidRDefault="00976CB2" w:rsidP="00976CB2">
            <w:pPr>
              <w:tabs>
                <w:tab w:val="center" w:pos="600"/>
              </w:tabs>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1418"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4BA9E03B" w14:textId="71C366E1" w:rsidR="00976CB2" w:rsidRPr="002A2C7F" w:rsidRDefault="00976CB2" w:rsidP="00976CB2">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976CB2" w:rsidRPr="002A2C7F" w14:paraId="0BE4534C" w14:textId="77777777" w:rsidTr="003B4EF8">
        <w:trPr>
          <w:jc w:val="center"/>
        </w:trPr>
        <w:tc>
          <w:tcPr>
            <w:tcW w:w="2836" w:type="dxa"/>
            <w:tcBorders>
              <w:top w:val="single" w:sz="4" w:space="0" w:color="1F3864" w:themeColor="accent1" w:themeShade="80"/>
              <w:left w:val="nil"/>
              <w:right w:val="single" w:sz="4" w:space="0" w:color="1F3864" w:themeColor="accent1" w:themeShade="80"/>
            </w:tcBorders>
            <w:noWrap/>
          </w:tcPr>
          <w:p w14:paraId="1CA6601D" w14:textId="18FB4114" w:rsidR="00976CB2" w:rsidRPr="002A2C7F" w:rsidRDefault="00976CB2" w:rsidP="00976CB2">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Ordutegi malgua</w:t>
            </w:r>
          </w:p>
        </w:tc>
        <w:tc>
          <w:tcPr>
            <w:tcW w:w="1417" w:type="dxa"/>
            <w:tcBorders>
              <w:top w:val="single" w:sz="4" w:space="0" w:color="1F3864" w:themeColor="accent1" w:themeShade="80"/>
              <w:left w:val="single" w:sz="4" w:space="0" w:color="1F3864" w:themeColor="accent1" w:themeShade="80"/>
              <w:right w:val="single" w:sz="4" w:space="0" w:color="1F3864" w:themeColor="accent1" w:themeShade="80"/>
            </w:tcBorders>
          </w:tcPr>
          <w:p w14:paraId="35C1F83A" w14:textId="5E7DC9DA" w:rsidR="00976CB2" w:rsidRPr="002A2C7F" w:rsidRDefault="00976CB2" w:rsidP="00976CB2">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43,8</w:t>
            </w:r>
          </w:p>
        </w:tc>
        <w:tc>
          <w:tcPr>
            <w:tcW w:w="1417" w:type="dxa"/>
            <w:tcBorders>
              <w:top w:val="single" w:sz="4" w:space="0" w:color="1F3864" w:themeColor="accent1" w:themeShade="80"/>
              <w:left w:val="single" w:sz="4" w:space="0" w:color="1F3864" w:themeColor="accent1" w:themeShade="80"/>
              <w:right w:val="single" w:sz="4" w:space="0" w:color="1F3864" w:themeColor="accent1" w:themeShade="80"/>
            </w:tcBorders>
          </w:tcPr>
          <w:p w14:paraId="6D5C8BAE" w14:textId="41FBC740"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44,3</w:t>
            </w:r>
          </w:p>
        </w:tc>
        <w:tc>
          <w:tcPr>
            <w:tcW w:w="1417" w:type="dxa"/>
            <w:tcBorders>
              <w:top w:val="single" w:sz="4" w:space="0" w:color="1F3864" w:themeColor="accent1" w:themeShade="80"/>
              <w:left w:val="single" w:sz="4" w:space="0" w:color="1F3864" w:themeColor="accent1" w:themeShade="80"/>
              <w:right w:val="single" w:sz="4" w:space="0" w:color="1F3864" w:themeColor="accent1" w:themeShade="80"/>
            </w:tcBorders>
          </w:tcPr>
          <w:p w14:paraId="12677E69" w14:textId="7218BEB2"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42,6</w:t>
            </w:r>
          </w:p>
        </w:tc>
        <w:tc>
          <w:tcPr>
            <w:tcW w:w="1418" w:type="dxa"/>
            <w:tcBorders>
              <w:top w:val="single" w:sz="4" w:space="0" w:color="1F3864" w:themeColor="accent1" w:themeShade="80"/>
              <w:left w:val="single" w:sz="4" w:space="0" w:color="1F3864" w:themeColor="accent1" w:themeShade="80"/>
              <w:right w:val="nil"/>
            </w:tcBorders>
          </w:tcPr>
          <w:p w14:paraId="276940B6" w14:textId="757CDB4B"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42,6</w:t>
            </w:r>
          </w:p>
        </w:tc>
      </w:tr>
      <w:tr w:rsidR="00976CB2" w:rsidRPr="002A2C7F" w14:paraId="38AD9D12" w14:textId="77777777" w:rsidTr="003B4EF8">
        <w:trPr>
          <w:jc w:val="center"/>
        </w:trPr>
        <w:tc>
          <w:tcPr>
            <w:tcW w:w="2836" w:type="dxa"/>
            <w:tcBorders>
              <w:left w:val="nil"/>
              <w:right w:val="single" w:sz="4" w:space="0" w:color="1F3864" w:themeColor="accent1" w:themeShade="80"/>
            </w:tcBorders>
            <w:noWrap/>
            <w:vAlign w:val="bottom"/>
          </w:tcPr>
          <w:p w14:paraId="515C4188" w14:textId="5AE569CD" w:rsidR="00976CB2" w:rsidRPr="002A2C7F" w:rsidRDefault="00976CB2" w:rsidP="00976CB2">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Lanaldi murriztua</w:t>
            </w:r>
          </w:p>
        </w:tc>
        <w:tc>
          <w:tcPr>
            <w:tcW w:w="1417" w:type="dxa"/>
            <w:tcBorders>
              <w:left w:val="single" w:sz="4" w:space="0" w:color="1F3864" w:themeColor="accent1" w:themeShade="80"/>
              <w:right w:val="single" w:sz="4" w:space="0" w:color="1F3864" w:themeColor="accent1" w:themeShade="80"/>
            </w:tcBorders>
          </w:tcPr>
          <w:p w14:paraId="5B4ADDB7" w14:textId="05CFE325" w:rsidR="00976CB2" w:rsidRPr="002A2C7F" w:rsidRDefault="00976CB2" w:rsidP="00976CB2">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27,0</w:t>
            </w:r>
          </w:p>
        </w:tc>
        <w:tc>
          <w:tcPr>
            <w:tcW w:w="1417" w:type="dxa"/>
            <w:tcBorders>
              <w:left w:val="single" w:sz="4" w:space="0" w:color="1F3864" w:themeColor="accent1" w:themeShade="80"/>
              <w:right w:val="single" w:sz="4" w:space="0" w:color="1F3864" w:themeColor="accent1" w:themeShade="80"/>
            </w:tcBorders>
          </w:tcPr>
          <w:p w14:paraId="6228911E" w14:textId="0B034A82"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28,5</w:t>
            </w:r>
          </w:p>
        </w:tc>
        <w:tc>
          <w:tcPr>
            <w:tcW w:w="1417" w:type="dxa"/>
            <w:tcBorders>
              <w:left w:val="single" w:sz="4" w:space="0" w:color="1F3864" w:themeColor="accent1" w:themeShade="80"/>
              <w:right w:val="single" w:sz="4" w:space="0" w:color="1F3864" w:themeColor="accent1" w:themeShade="80"/>
            </w:tcBorders>
          </w:tcPr>
          <w:p w14:paraId="49540B5B" w14:textId="059BBE4D"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32,6</w:t>
            </w:r>
          </w:p>
        </w:tc>
        <w:tc>
          <w:tcPr>
            <w:tcW w:w="1418" w:type="dxa"/>
            <w:tcBorders>
              <w:left w:val="single" w:sz="4" w:space="0" w:color="1F3864" w:themeColor="accent1" w:themeShade="80"/>
              <w:right w:val="nil"/>
            </w:tcBorders>
          </w:tcPr>
          <w:p w14:paraId="38448BA2" w14:textId="2EA85A0C"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20,4</w:t>
            </w:r>
          </w:p>
        </w:tc>
      </w:tr>
      <w:tr w:rsidR="00976CB2" w:rsidRPr="002A2C7F" w14:paraId="7C3ECB87" w14:textId="77777777" w:rsidTr="003B4EF8">
        <w:trPr>
          <w:jc w:val="center"/>
        </w:trPr>
        <w:tc>
          <w:tcPr>
            <w:tcW w:w="2836" w:type="dxa"/>
            <w:tcBorders>
              <w:left w:val="nil"/>
              <w:right w:val="single" w:sz="4" w:space="0" w:color="1F3864" w:themeColor="accent1" w:themeShade="80"/>
            </w:tcBorders>
            <w:noWrap/>
          </w:tcPr>
          <w:p w14:paraId="776F7F7F" w14:textId="2E4112FC" w:rsidR="00976CB2" w:rsidRPr="002A2C7F" w:rsidRDefault="00976CB2" w:rsidP="00976CB2">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Telelana</w:t>
            </w:r>
          </w:p>
        </w:tc>
        <w:tc>
          <w:tcPr>
            <w:tcW w:w="1417" w:type="dxa"/>
            <w:tcBorders>
              <w:left w:val="single" w:sz="4" w:space="0" w:color="1F3864" w:themeColor="accent1" w:themeShade="80"/>
              <w:right w:val="single" w:sz="4" w:space="0" w:color="1F3864" w:themeColor="accent1" w:themeShade="80"/>
            </w:tcBorders>
          </w:tcPr>
          <w:p w14:paraId="0B7B21AD" w14:textId="48F73518" w:rsidR="00976CB2" w:rsidRPr="002A2C7F" w:rsidRDefault="00976CB2" w:rsidP="00976CB2">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13,7</w:t>
            </w:r>
          </w:p>
        </w:tc>
        <w:tc>
          <w:tcPr>
            <w:tcW w:w="1417" w:type="dxa"/>
            <w:tcBorders>
              <w:left w:val="single" w:sz="4" w:space="0" w:color="1F3864" w:themeColor="accent1" w:themeShade="80"/>
              <w:right w:val="single" w:sz="4" w:space="0" w:color="1F3864" w:themeColor="accent1" w:themeShade="80"/>
            </w:tcBorders>
          </w:tcPr>
          <w:p w14:paraId="0DC7AB1D" w14:textId="386C64AF"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14,5</w:t>
            </w:r>
          </w:p>
        </w:tc>
        <w:tc>
          <w:tcPr>
            <w:tcW w:w="1417" w:type="dxa"/>
            <w:tcBorders>
              <w:left w:val="single" w:sz="4" w:space="0" w:color="1F3864" w:themeColor="accent1" w:themeShade="80"/>
              <w:right w:val="single" w:sz="4" w:space="0" w:color="1F3864" w:themeColor="accent1" w:themeShade="80"/>
            </w:tcBorders>
          </w:tcPr>
          <w:p w14:paraId="3FFC3307" w14:textId="307A2870"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9,6</w:t>
            </w:r>
          </w:p>
        </w:tc>
        <w:tc>
          <w:tcPr>
            <w:tcW w:w="1418" w:type="dxa"/>
            <w:tcBorders>
              <w:left w:val="single" w:sz="4" w:space="0" w:color="1F3864" w:themeColor="accent1" w:themeShade="80"/>
              <w:right w:val="nil"/>
            </w:tcBorders>
          </w:tcPr>
          <w:p w14:paraId="493E75EC" w14:textId="6E1B1FFC"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12,2</w:t>
            </w:r>
          </w:p>
        </w:tc>
      </w:tr>
      <w:tr w:rsidR="00976CB2" w:rsidRPr="002A2C7F" w14:paraId="766C3D0B" w14:textId="77777777" w:rsidTr="003B4EF8">
        <w:trPr>
          <w:jc w:val="center"/>
        </w:trPr>
        <w:tc>
          <w:tcPr>
            <w:tcW w:w="2836" w:type="dxa"/>
            <w:tcBorders>
              <w:left w:val="nil"/>
              <w:right w:val="single" w:sz="4" w:space="0" w:color="1F3864" w:themeColor="accent1" w:themeShade="80"/>
            </w:tcBorders>
            <w:noWrap/>
            <w:vAlign w:val="bottom"/>
          </w:tcPr>
          <w:p w14:paraId="1012F05C" w14:textId="1F3F2AFC" w:rsidR="00976CB2" w:rsidRPr="002A2C7F" w:rsidRDefault="00976CB2" w:rsidP="00976CB2">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Enpresa-balioetan eta ESK-an formakuntza espezifikoa</w:t>
            </w:r>
          </w:p>
        </w:tc>
        <w:tc>
          <w:tcPr>
            <w:tcW w:w="1417" w:type="dxa"/>
            <w:tcBorders>
              <w:left w:val="single" w:sz="4" w:space="0" w:color="1F3864" w:themeColor="accent1" w:themeShade="80"/>
              <w:right w:val="single" w:sz="4" w:space="0" w:color="1F3864" w:themeColor="accent1" w:themeShade="80"/>
            </w:tcBorders>
          </w:tcPr>
          <w:p w14:paraId="419BA5B4" w14:textId="7E24E4A1" w:rsidR="00976CB2" w:rsidRPr="002A2C7F" w:rsidRDefault="00976CB2" w:rsidP="00976CB2">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8,4</w:t>
            </w:r>
          </w:p>
        </w:tc>
        <w:tc>
          <w:tcPr>
            <w:tcW w:w="1417" w:type="dxa"/>
            <w:tcBorders>
              <w:left w:val="single" w:sz="4" w:space="0" w:color="1F3864" w:themeColor="accent1" w:themeShade="80"/>
              <w:right w:val="single" w:sz="4" w:space="0" w:color="1F3864" w:themeColor="accent1" w:themeShade="80"/>
            </w:tcBorders>
          </w:tcPr>
          <w:p w14:paraId="0B30D1A5" w14:textId="5B44F7C7"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9,8</w:t>
            </w:r>
          </w:p>
        </w:tc>
        <w:tc>
          <w:tcPr>
            <w:tcW w:w="1417" w:type="dxa"/>
            <w:tcBorders>
              <w:left w:val="single" w:sz="4" w:space="0" w:color="1F3864" w:themeColor="accent1" w:themeShade="80"/>
              <w:right w:val="single" w:sz="4" w:space="0" w:color="1F3864" w:themeColor="accent1" w:themeShade="80"/>
            </w:tcBorders>
          </w:tcPr>
          <w:p w14:paraId="6AE765F4" w14:textId="2C16EF77"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8,5</w:t>
            </w:r>
          </w:p>
        </w:tc>
        <w:tc>
          <w:tcPr>
            <w:tcW w:w="1418" w:type="dxa"/>
            <w:tcBorders>
              <w:left w:val="single" w:sz="4" w:space="0" w:color="1F3864" w:themeColor="accent1" w:themeShade="80"/>
              <w:right w:val="nil"/>
            </w:tcBorders>
          </w:tcPr>
          <w:p w14:paraId="4A3F38A0" w14:textId="5D0627DA"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3,8</w:t>
            </w:r>
          </w:p>
        </w:tc>
      </w:tr>
      <w:tr w:rsidR="00976CB2" w:rsidRPr="002A2C7F" w14:paraId="772BD551" w14:textId="77777777" w:rsidTr="003B4EF8">
        <w:trPr>
          <w:jc w:val="center"/>
        </w:trPr>
        <w:tc>
          <w:tcPr>
            <w:tcW w:w="2836" w:type="dxa"/>
            <w:tcBorders>
              <w:left w:val="nil"/>
              <w:bottom w:val="nil"/>
              <w:right w:val="single" w:sz="4" w:space="0" w:color="1F3864" w:themeColor="accent1" w:themeShade="80"/>
            </w:tcBorders>
            <w:noWrap/>
            <w:vAlign w:val="bottom"/>
          </w:tcPr>
          <w:p w14:paraId="316ED6EB" w14:textId="6D47F4A9" w:rsidR="00976CB2" w:rsidRPr="002A2C7F" w:rsidRDefault="00976CB2" w:rsidP="00976CB2">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Desgaitasuna duten pertsonen gizarteratzea eta lanerako sarbidea</w:t>
            </w:r>
          </w:p>
        </w:tc>
        <w:tc>
          <w:tcPr>
            <w:tcW w:w="1417" w:type="dxa"/>
            <w:tcBorders>
              <w:left w:val="single" w:sz="4" w:space="0" w:color="1F3864" w:themeColor="accent1" w:themeShade="80"/>
              <w:bottom w:val="nil"/>
              <w:right w:val="single" w:sz="4" w:space="0" w:color="1F3864" w:themeColor="accent1" w:themeShade="80"/>
            </w:tcBorders>
          </w:tcPr>
          <w:p w14:paraId="0437BC08" w14:textId="1C5E6FDF" w:rsidR="00976CB2" w:rsidRPr="002A2C7F" w:rsidRDefault="00976CB2" w:rsidP="00976CB2">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5,8</w:t>
            </w:r>
          </w:p>
        </w:tc>
        <w:tc>
          <w:tcPr>
            <w:tcW w:w="1417" w:type="dxa"/>
            <w:tcBorders>
              <w:left w:val="single" w:sz="4" w:space="0" w:color="1F3864" w:themeColor="accent1" w:themeShade="80"/>
              <w:bottom w:val="nil"/>
              <w:right w:val="single" w:sz="4" w:space="0" w:color="1F3864" w:themeColor="accent1" w:themeShade="80"/>
            </w:tcBorders>
          </w:tcPr>
          <w:p w14:paraId="69353D65" w14:textId="26212F68"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7,1</w:t>
            </w:r>
          </w:p>
        </w:tc>
        <w:tc>
          <w:tcPr>
            <w:tcW w:w="1417" w:type="dxa"/>
            <w:tcBorders>
              <w:left w:val="single" w:sz="4" w:space="0" w:color="1F3864" w:themeColor="accent1" w:themeShade="80"/>
              <w:bottom w:val="nil"/>
              <w:right w:val="single" w:sz="4" w:space="0" w:color="1F3864" w:themeColor="accent1" w:themeShade="80"/>
            </w:tcBorders>
          </w:tcPr>
          <w:p w14:paraId="3A813843" w14:textId="2B0D7DF5"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2,5</w:t>
            </w:r>
          </w:p>
        </w:tc>
        <w:tc>
          <w:tcPr>
            <w:tcW w:w="1418" w:type="dxa"/>
            <w:tcBorders>
              <w:left w:val="single" w:sz="4" w:space="0" w:color="1F3864" w:themeColor="accent1" w:themeShade="80"/>
              <w:bottom w:val="nil"/>
              <w:right w:val="nil"/>
            </w:tcBorders>
          </w:tcPr>
          <w:p w14:paraId="0A5843C0" w14:textId="59A310DA"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2,6</w:t>
            </w:r>
          </w:p>
        </w:tc>
      </w:tr>
      <w:tr w:rsidR="00976CB2" w:rsidRPr="002A2C7F" w14:paraId="0D303727" w14:textId="77777777" w:rsidTr="003B4EF8">
        <w:trPr>
          <w:jc w:val="center"/>
        </w:trPr>
        <w:tc>
          <w:tcPr>
            <w:tcW w:w="2836" w:type="dxa"/>
            <w:tcBorders>
              <w:top w:val="nil"/>
              <w:left w:val="nil"/>
              <w:bottom w:val="single" w:sz="4" w:space="0" w:color="1F3864" w:themeColor="accent1" w:themeShade="80"/>
              <w:right w:val="single" w:sz="4" w:space="0" w:color="1F3864" w:themeColor="accent1" w:themeShade="80"/>
            </w:tcBorders>
            <w:noWrap/>
            <w:vAlign w:val="bottom"/>
          </w:tcPr>
          <w:p w14:paraId="67A389F2" w14:textId="71E1F848" w:rsidR="00976CB2" w:rsidRPr="002A2C7F" w:rsidRDefault="00976CB2" w:rsidP="00976CB2">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Haurtzaindegi zerbitzua</w:t>
            </w:r>
          </w:p>
        </w:tc>
        <w:tc>
          <w:tcPr>
            <w:tcW w:w="1417"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07EFFD22" w14:textId="3F4A8BAC" w:rsidR="00976CB2" w:rsidRPr="002A2C7F" w:rsidRDefault="00976CB2" w:rsidP="00976CB2">
            <w:pPr>
              <w:spacing w:after="0" w:line="264"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w:t>
            </w:r>
          </w:p>
        </w:tc>
        <w:tc>
          <w:tcPr>
            <w:tcW w:w="1417"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1CCEAA44" w14:textId="223B6E02"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3,5</w:t>
            </w:r>
          </w:p>
        </w:tc>
        <w:tc>
          <w:tcPr>
            <w:tcW w:w="1417"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3F66ACEC" w14:textId="333671D3"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w:t>
            </w:r>
          </w:p>
        </w:tc>
        <w:tc>
          <w:tcPr>
            <w:tcW w:w="1418" w:type="dxa"/>
            <w:tcBorders>
              <w:top w:val="nil"/>
              <w:left w:val="single" w:sz="4" w:space="0" w:color="1F3864" w:themeColor="accent1" w:themeShade="80"/>
              <w:bottom w:val="single" w:sz="4" w:space="0" w:color="1F3864" w:themeColor="accent1" w:themeShade="80"/>
              <w:right w:val="nil"/>
            </w:tcBorders>
          </w:tcPr>
          <w:p w14:paraId="6104B8BE" w14:textId="4B205A7D" w:rsidR="00976CB2" w:rsidRPr="002A2C7F" w:rsidRDefault="00976CB2" w:rsidP="00976CB2">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0,9</w:t>
            </w:r>
          </w:p>
        </w:tc>
      </w:tr>
    </w:tbl>
    <w:p w14:paraId="0DC09CC0" w14:textId="77777777" w:rsidR="003B4EF8" w:rsidRPr="002A2C7F" w:rsidRDefault="003B4EF8" w:rsidP="003B4EF8">
      <w:pPr>
        <w:spacing w:after="0" w:line="264" w:lineRule="auto"/>
        <w:jc w:val="both"/>
        <w:rPr>
          <w:rFonts w:ascii="Arial" w:eastAsia="Calibri" w:hAnsi="Arial" w:cs="Times New Roman"/>
          <w:color w:val="1F497D"/>
          <w:sz w:val="10"/>
          <w:szCs w:val="10"/>
          <w:highlight w:val="yellow"/>
          <w:lang w:val="eu-ES"/>
        </w:rPr>
      </w:pPr>
    </w:p>
    <w:p w14:paraId="3D055C89" w14:textId="4418BA52" w:rsidR="00976CB2" w:rsidRPr="002A2C7F" w:rsidRDefault="00976CB2" w:rsidP="00976CB2">
      <w:pPr>
        <w:spacing w:after="0" w:line="264" w:lineRule="auto"/>
        <w:ind w:left="1134" w:hanging="1134"/>
        <w:jc w:val="both"/>
        <w:rPr>
          <w:rFonts w:ascii="Arial" w:eastAsia="Times New Roman" w:hAnsi="Arial" w:cs="Arial"/>
          <w:bCs/>
          <w:color w:val="5F5F5F"/>
          <w:sz w:val="18"/>
          <w:szCs w:val="18"/>
          <w:lang w:val="eu-ES" w:eastAsia="es-ES"/>
        </w:rPr>
      </w:pPr>
      <w:bookmarkStart w:id="508" w:name="_Toc511990622"/>
      <w:bookmarkStart w:id="509" w:name="_Toc525299917"/>
      <w:bookmarkStart w:id="510" w:name="_Toc42264808"/>
      <w:r w:rsidRPr="002A2C7F">
        <w:rPr>
          <w:rFonts w:ascii="Arial" w:eastAsia="Calibri" w:hAnsi="Arial" w:cs="Arial"/>
          <w:color w:val="5F5F5F"/>
          <w:sz w:val="18"/>
          <w:szCs w:val="18"/>
          <w:lang w:val="eu-ES"/>
        </w:rPr>
        <w:t>5.</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Cuadro_5.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t>ANALISIA JARDUERA-SEKTOREAREN ARABERA. KONTZILIAZIO-NEURRIAK ETA GIZARTE-ERANTZUKIZUNA KUDEATZEKO AZKEN BI URTEETAN EZARRITAKO FORMULAK 2018 (%)</w:t>
      </w:r>
      <w:bookmarkEnd w:id="508"/>
      <w:bookmarkEnd w:id="509"/>
      <w:bookmarkEnd w:id="510"/>
    </w:p>
    <w:tbl>
      <w:tblPr>
        <w:tblW w:w="8505" w:type="dxa"/>
        <w:jc w:val="center"/>
        <w:tblBorders>
          <w:top w:val="single" w:sz="4" w:space="0" w:color="BFBFBF"/>
          <w:bottom w:val="single" w:sz="4" w:space="0" w:color="BFBFBF"/>
        </w:tblBorders>
        <w:tblLayout w:type="fixed"/>
        <w:tblLook w:val="04A0" w:firstRow="1" w:lastRow="0" w:firstColumn="1" w:lastColumn="0" w:noHBand="0" w:noVBand="1"/>
      </w:tblPr>
      <w:tblGrid>
        <w:gridCol w:w="2873"/>
        <w:gridCol w:w="1034"/>
        <w:gridCol w:w="1034"/>
        <w:gridCol w:w="1034"/>
        <w:gridCol w:w="1380"/>
        <w:gridCol w:w="1150"/>
      </w:tblGrid>
      <w:tr w:rsidR="00976CB2" w:rsidRPr="002A2C7F" w14:paraId="3806BB53" w14:textId="77777777" w:rsidTr="00482B3F">
        <w:trPr>
          <w:jc w:val="center"/>
        </w:trPr>
        <w:tc>
          <w:tcPr>
            <w:tcW w:w="287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11BBBDA7" w14:textId="77777777" w:rsidR="00976CB2" w:rsidRPr="002A2C7F" w:rsidRDefault="00976CB2" w:rsidP="00976CB2">
            <w:pPr>
              <w:spacing w:after="0" w:line="240" w:lineRule="auto"/>
              <w:jc w:val="both"/>
              <w:rPr>
                <w:rFonts w:ascii="Arial" w:eastAsia="Calibri" w:hAnsi="Arial" w:cs="Arial"/>
                <w:b/>
                <w:bCs/>
                <w:sz w:val="16"/>
                <w:szCs w:val="16"/>
                <w:lang w:val="eu-ES"/>
              </w:rPr>
            </w:pPr>
          </w:p>
        </w:tc>
        <w:tc>
          <w:tcPr>
            <w:tcW w:w="1034"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A6766E3"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034"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vAlign w:val="center"/>
          </w:tcPr>
          <w:p w14:paraId="1BE30DA6"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Lehen sektorea</w:t>
            </w:r>
          </w:p>
        </w:tc>
        <w:tc>
          <w:tcPr>
            <w:tcW w:w="1034"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08F6475"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1380"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80DBD76"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1150"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22A3381"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976CB2" w:rsidRPr="002A2C7F" w14:paraId="302A2A47" w14:textId="77777777" w:rsidTr="00482B3F">
        <w:trPr>
          <w:jc w:val="center"/>
        </w:trPr>
        <w:tc>
          <w:tcPr>
            <w:tcW w:w="2873" w:type="dxa"/>
            <w:tcBorders>
              <w:top w:val="single" w:sz="4" w:space="0" w:color="1F3864" w:themeColor="accent1" w:themeShade="80"/>
              <w:left w:val="nil"/>
              <w:right w:val="single" w:sz="4" w:space="0" w:color="1F3864" w:themeColor="accent1" w:themeShade="80"/>
            </w:tcBorders>
            <w:noWrap/>
          </w:tcPr>
          <w:p w14:paraId="754D225C"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Ordutegi malgua</w:t>
            </w:r>
          </w:p>
        </w:tc>
        <w:tc>
          <w:tcPr>
            <w:tcW w:w="1034" w:type="dxa"/>
            <w:tcBorders>
              <w:top w:val="single" w:sz="4" w:space="0" w:color="1F3864" w:themeColor="accent1" w:themeShade="80"/>
              <w:left w:val="single" w:sz="4" w:space="0" w:color="1F3864" w:themeColor="accent1" w:themeShade="80"/>
              <w:right w:val="single" w:sz="4" w:space="0" w:color="1F3864" w:themeColor="accent1" w:themeShade="80"/>
            </w:tcBorders>
          </w:tcPr>
          <w:p w14:paraId="2B2C2101"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43,8</w:t>
            </w:r>
          </w:p>
        </w:tc>
        <w:tc>
          <w:tcPr>
            <w:tcW w:w="1034" w:type="dxa"/>
            <w:tcBorders>
              <w:top w:val="single" w:sz="4" w:space="0" w:color="1F3864" w:themeColor="accent1" w:themeShade="80"/>
              <w:left w:val="single" w:sz="4" w:space="0" w:color="1F3864" w:themeColor="accent1" w:themeShade="80"/>
              <w:right w:val="single" w:sz="4" w:space="0" w:color="1F3864" w:themeColor="accent1" w:themeShade="80"/>
            </w:tcBorders>
          </w:tcPr>
          <w:p w14:paraId="56FAE75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22,5</w:t>
            </w:r>
          </w:p>
        </w:tc>
        <w:tc>
          <w:tcPr>
            <w:tcW w:w="1034" w:type="dxa"/>
            <w:tcBorders>
              <w:top w:val="single" w:sz="4" w:space="0" w:color="1F3864" w:themeColor="accent1" w:themeShade="80"/>
              <w:left w:val="single" w:sz="4" w:space="0" w:color="1F3864" w:themeColor="accent1" w:themeShade="80"/>
              <w:right w:val="single" w:sz="4" w:space="0" w:color="1F3864" w:themeColor="accent1" w:themeShade="80"/>
            </w:tcBorders>
          </w:tcPr>
          <w:p w14:paraId="72892B53"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49,4</w:t>
            </w:r>
          </w:p>
        </w:tc>
        <w:tc>
          <w:tcPr>
            <w:tcW w:w="1380" w:type="dxa"/>
            <w:tcBorders>
              <w:top w:val="single" w:sz="4" w:space="0" w:color="1F3864" w:themeColor="accent1" w:themeShade="80"/>
              <w:left w:val="single" w:sz="4" w:space="0" w:color="1F3864" w:themeColor="accent1" w:themeShade="80"/>
              <w:right w:val="single" w:sz="4" w:space="0" w:color="1F3864" w:themeColor="accent1" w:themeShade="80"/>
            </w:tcBorders>
          </w:tcPr>
          <w:p w14:paraId="134FF6A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28,7</w:t>
            </w:r>
          </w:p>
        </w:tc>
        <w:tc>
          <w:tcPr>
            <w:tcW w:w="1150" w:type="dxa"/>
            <w:tcBorders>
              <w:top w:val="single" w:sz="4" w:space="0" w:color="1F3864" w:themeColor="accent1" w:themeShade="80"/>
              <w:left w:val="single" w:sz="4" w:space="0" w:color="1F3864" w:themeColor="accent1" w:themeShade="80"/>
              <w:right w:val="nil"/>
            </w:tcBorders>
          </w:tcPr>
          <w:p w14:paraId="7DB5527B"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45,5</w:t>
            </w:r>
          </w:p>
        </w:tc>
      </w:tr>
      <w:tr w:rsidR="00976CB2" w:rsidRPr="002A2C7F" w14:paraId="74842D05" w14:textId="77777777" w:rsidTr="00482B3F">
        <w:trPr>
          <w:jc w:val="center"/>
        </w:trPr>
        <w:tc>
          <w:tcPr>
            <w:tcW w:w="2873" w:type="dxa"/>
            <w:tcBorders>
              <w:left w:val="nil"/>
              <w:right w:val="single" w:sz="4" w:space="0" w:color="1F3864" w:themeColor="accent1" w:themeShade="80"/>
            </w:tcBorders>
            <w:noWrap/>
            <w:vAlign w:val="bottom"/>
          </w:tcPr>
          <w:p w14:paraId="5CA4A75B"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Lanaldi murriztua</w:t>
            </w:r>
          </w:p>
        </w:tc>
        <w:tc>
          <w:tcPr>
            <w:tcW w:w="1034" w:type="dxa"/>
            <w:tcBorders>
              <w:left w:val="single" w:sz="4" w:space="0" w:color="1F3864" w:themeColor="accent1" w:themeShade="80"/>
              <w:right w:val="single" w:sz="4" w:space="0" w:color="1F3864" w:themeColor="accent1" w:themeShade="80"/>
            </w:tcBorders>
          </w:tcPr>
          <w:p w14:paraId="33B5256D"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27,0</w:t>
            </w:r>
          </w:p>
        </w:tc>
        <w:tc>
          <w:tcPr>
            <w:tcW w:w="1034" w:type="dxa"/>
            <w:tcBorders>
              <w:left w:val="single" w:sz="4" w:space="0" w:color="1F3864" w:themeColor="accent1" w:themeShade="80"/>
              <w:right w:val="single" w:sz="4" w:space="0" w:color="1F3864" w:themeColor="accent1" w:themeShade="80"/>
            </w:tcBorders>
          </w:tcPr>
          <w:p w14:paraId="4769987F"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1034" w:type="dxa"/>
            <w:tcBorders>
              <w:left w:val="single" w:sz="4" w:space="0" w:color="1F3864" w:themeColor="accent1" w:themeShade="80"/>
              <w:right w:val="single" w:sz="4" w:space="0" w:color="1F3864" w:themeColor="accent1" w:themeShade="80"/>
            </w:tcBorders>
          </w:tcPr>
          <w:p w14:paraId="390C081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w:t>
            </w:r>
          </w:p>
        </w:tc>
        <w:tc>
          <w:tcPr>
            <w:tcW w:w="1380" w:type="dxa"/>
            <w:tcBorders>
              <w:left w:val="single" w:sz="4" w:space="0" w:color="1F3864" w:themeColor="accent1" w:themeShade="80"/>
              <w:right w:val="single" w:sz="4" w:space="0" w:color="1F3864" w:themeColor="accent1" w:themeShade="80"/>
            </w:tcBorders>
          </w:tcPr>
          <w:p w14:paraId="1D9E5C6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0,5</w:t>
            </w:r>
          </w:p>
        </w:tc>
        <w:tc>
          <w:tcPr>
            <w:tcW w:w="1150" w:type="dxa"/>
            <w:tcBorders>
              <w:left w:val="single" w:sz="4" w:space="0" w:color="1F3864" w:themeColor="accent1" w:themeShade="80"/>
              <w:right w:val="nil"/>
            </w:tcBorders>
          </w:tcPr>
          <w:p w14:paraId="5F4BA84B"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3,9</w:t>
            </w:r>
          </w:p>
        </w:tc>
      </w:tr>
      <w:tr w:rsidR="00976CB2" w:rsidRPr="002A2C7F" w14:paraId="48C227E8" w14:textId="77777777" w:rsidTr="00482B3F">
        <w:trPr>
          <w:jc w:val="center"/>
        </w:trPr>
        <w:tc>
          <w:tcPr>
            <w:tcW w:w="2873" w:type="dxa"/>
            <w:tcBorders>
              <w:left w:val="nil"/>
              <w:right w:val="single" w:sz="4" w:space="0" w:color="1F3864" w:themeColor="accent1" w:themeShade="80"/>
            </w:tcBorders>
            <w:noWrap/>
          </w:tcPr>
          <w:p w14:paraId="0DC0089D"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Telelana</w:t>
            </w:r>
          </w:p>
        </w:tc>
        <w:tc>
          <w:tcPr>
            <w:tcW w:w="1034" w:type="dxa"/>
            <w:tcBorders>
              <w:left w:val="single" w:sz="4" w:space="0" w:color="1F3864" w:themeColor="accent1" w:themeShade="80"/>
              <w:right w:val="single" w:sz="4" w:space="0" w:color="1F3864" w:themeColor="accent1" w:themeShade="80"/>
            </w:tcBorders>
          </w:tcPr>
          <w:p w14:paraId="1B1722D0"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13,7</w:t>
            </w:r>
          </w:p>
        </w:tc>
        <w:tc>
          <w:tcPr>
            <w:tcW w:w="1034" w:type="dxa"/>
            <w:tcBorders>
              <w:left w:val="single" w:sz="4" w:space="0" w:color="1F3864" w:themeColor="accent1" w:themeShade="80"/>
              <w:right w:val="single" w:sz="4" w:space="0" w:color="1F3864" w:themeColor="accent1" w:themeShade="80"/>
            </w:tcBorders>
          </w:tcPr>
          <w:p w14:paraId="619F4CBE"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1034" w:type="dxa"/>
            <w:tcBorders>
              <w:left w:val="single" w:sz="4" w:space="0" w:color="1F3864" w:themeColor="accent1" w:themeShade="80"/>
              <w:right w:val="single" w:sz="4" w:space="0" w:color="1F3864" w:themeColor="accent1" w:themeShade="80"/>
            </w:tcBorders>
          </w:tcPr>
          <w:p w14:paraId="3750044B"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11,8</w:t>
            </w:r>
          </w:p>
        </w:tc>
        <w:tc>
          <w:tcPr>
            <w:tcW w:w="1380" w:type="dxa"/>
            <w:tcBorders>
              <w:left w:val="single" w:sz="4" w:space="0" w:color="1F3864" w:themeColor="accent1" w:themeShade="80"/>
              <w:right w:val="single" w:sz="4" w:space="0" w:color="1F3864" w:themeColor="accent1" w:themeShade="80"/>
            </w:tcBorders>
          </w:tcPr>
          <w:p w14:paraId="13C180F9"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4,0</w:t>
            </w:r>
          </w:p>
        </w:tc>
        <w:tc>
          <w:tcPr>
            <w:tcW w:w="1150" w:type="dxa"/>
            <w:tcBorders>
              <w:left w:val="single" w:sz="4" w:space="0" w:color="1F3864" w:themeColor="accent1" w:themeShade="80"/>
              <w:right w:val="nil"/>
            </w:tcBorders>
          </w:tcPr>
          <w:p w14:paraId="017D8E21"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16,8</w:t>
            </w:r>
          </w:p>
        </w:tc>
      </w:tr>
      <w:tr w:rsidR="00976CB2" w:rsidRPr="002A2C7F" w14:paraId="4ADB76EC" w14:textId="77777777" w:rsidTr="00482B3F">
        <w:trPr>
          <w:jc w:val="center"/>
        </w:trPr>
        <w:tc>
          <w:tcPr>
            <w:tcW w:w="2873" w:type="dxa"/>
            <w:tcBorders>
              <w:left w:val="nil"/>
              <w:right w:val="single" w:sz="4" w:space="0" w:color="1F3864" w:themeColor="accent1" w:themeShade="80"/>
            </w:tcBorders>
            <w:noWrap/>
            <w:vAlign w:val="bottom"/>
          </w:tcPr>
          <w:p w14:paraId="5B81D7A8"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Enpresa-balioetan eta ESK-an formakuntza espezifikoa</w:t>
            </w:r>
          </w:p>
        </w:tc>
        <w:tc>
          <w:tcPr>
            <w:tcW w:w="1034" w:type="dxa"/>
            <w:tcBorders>
              <w:left w:val="single" w:sz="4" w:space="0" w:color="1F3864" w:themeColor="accent1" w:themeShade="80"/>
              <w:right w:val="single" w:sz="4" w:space="0" w:color="1F3864" w:themeColor="accent1" w:themeShade="80"/>
            </w:tcBorders>
          </w:tcPr>
          <w:p w14:paraId="1F3B2E50"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8,4</w:t>
            </w:r>
          </w:p>
        </w:tc>
        <w:tc>
          <w:tcPr>
            <w:tcW w:w="1034" w:type="dxa"/>
            <w:tcBorders>
              <w:left w:val="single" w:sz="4" w:space="0" w:color="1F3864" w:themeColor="accent1" w:themeShade="80"/>
              <w:right w:val="single" w:sz="4" w:space="0" w:color="1F3864" w:themeColor="accent1" w:themeShade="80"/>
            </w:tcBorders>
          </w:tcPr>
          <w:p w14:paraId="3C6C643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w:t>
            </w:r>
          </w:p>
        </w:tc>
        <w:tc>
          <w:tcPr>
            <w:tcW w:w="1034" w:type="dxa"/>
            <w:tcBorders>
              <w:left w:val="single" w:sz="4" w:space="0" w:color="1F3864" w:themeColor="accent1" w:themeShade="80"/>
              <w:right w:val="single" w:sz="4" w:space="0" w:color="1F3864" w:themeColor="accent1" w:themeShade="80"/>
            </w:tcBorders>
          </w:tcPr>
          <w:p w14:paraId="254D71D1"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12,4</w:t>
            </w:r>
          </w:p>
        </w:tc>
        <w:tc>
          <w:tcPr>
            <w:tcW w:w="1380" w:type="dxa"/>
            <w:tcBorders>
              <w:left w:val="single" w:sz="4" w:space="0" w:color="1F3864" w:themeColor="accent1" w:themeShade="80"/>
              <w:right w:val="single" w:sz="4" w:space="0" w:color="1F3864" w:themeColor="accent1" w:themeShade="80"/>
            </w:tcBorders>
          </w:tcPr>
          <w:p w14:paraId="27141E9E"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w:t>
            </w:r>
          </w:p>
        </w:tc>
        <w:tc>
          <w:tcPr>
            <w:tcW w:w="1150" w:type="dxa"/>
            <w:tcBorders>
              <w:left w:val="single" w:sz="4" w:space="0" w:color="1F3864" w:themeColor="accent1" w:themeShade="80"/>
              <w:right w:val="nil"/>
            </w:tcBorders>
          </w:tcPr>
          <w:p w14:paraId="49E7560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8,5</w:t>
            </w:r>
          </w:p>
        </w:tc>
      </w:tr>
      <w:tr w:rsidR="00976CB2" w:rsidRPr="002A2C7F" w14:paraId="0CC4FAAB" w14:textId="77777777" w:rsidTr="00482B3F">
        <w:trPr>
          <w:jc w:val="center"/>
        </w:trPr>
        <w:tc>
          <w:tcPr>
            <w:tcW w:w="2873" w:type="dxa"/>
            <w:tcBorders>
              <w:left w:val="nil"/>
              <w:bottom w:val="nil"/>
              <w:right w:val="single" w:sz="4" w:space="0" w:color="1F3864" w:themeColor="accent1" w:themeShade="80"/>
            </w:tcBorders>
            <w:noWrap/>
            <w:vAlign w:val="bottom"/>
          </w:tcPr>
          <w:p w14:paraId="606E20A9"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Desgaitasuna duten pertsonen gizarteratzea eta lanerako sarbidea</w:t>
            </w:r>
          </w:p>
        </w:tc>
        <w:tc>
          <w:tcPr>
            <w:tcW w:w="1034" w:type="dxa"/>
            <w:tcBorders>
              <w:left w:val="single" w:sz="4" w:space="0" w:color="1F3864" w:themeColor="accent1" w:themeShade="80"/>
              <w:bottom w:val="nil"/>
              <w:right w:val="single" w:sz="4" w:space="0" w:color="1F3864" w:themeColor="accent1" w:themeShade="80"/>
            </w:tcBorders>
          </w:tcPr>
          <w:p w14:paraId="7BE7E6EE"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5,8</w:t>
            </w:r>
          </w:p>
        </w:tc>
        <w:tc>
          <w:tcPr>
            <w:tcW w:w="1034" w:type="dxa"/>
            <w:tcBorders>
              <w:left w:val="single" w:sz="4" w:space="0" w:color="1F3864" w:themeColor="accent1" w:themeShade="80"/>
              <w:bottom w:val="nil"/>
              <w:right w:val="single" w:sz="4" w:space="0" w:color="1F3864" w:themeColor="accent1" w:themeShade="80"/>
            </w:tcBorders>
          </w:tcPr>
          <w:p w14:paraId="0A933C1D"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3,8</w:t>
            </w:r>
          </w:p>
        </w:tc>
        <w:tc>
          <w:tcPr>
            <w:tcW w:w="1034" w:type="dxa"/>
            <w:tcBorders>
              <w:left w:val="single" w:sz="4" w:space="0" w:color="1F3864" w:themeColor="accent1" w:themeShade="80"/>
              <w:bottom w:val="nil"/>
              <w:right w:val="single" w:sz="4" w:space="0" w:color="1F3864" w:themeColor="accent1" w:themeShade="80"/>
            </w:tcBorders>
          </w:tcPr>
          <w:p w14:paraId="4D75DD8E"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7,4</w:t>
            </w:r>
          </w:p>
        </w:tc>
        <w:tc>
          <w:tcPr>
            <w:tcW w:w="1380" w:type="dxa"/>
            <w:tcBorders>
              <w:left w:val="single" w:sz="4" w:space="0" w:color="1F3864" w:themeColor="accent1" w:themeShade="80"/>
              <w:bottom w:val="nil"/>
              <w:right w:val="single" w:sz="4" w:space="0" w:color="1F3864" w:themeColor="accent1" w:themeShade="80"/>
            </w:tcBorders>
          </w:tcPr>
          <w:p w14:paraId="3DC17331"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1,1</w:t>
            </w:r>
          </w:p>
        </w:tc>
        <w:tc>
          <w:tcPr>
            <w:tcW w:w="1150" w:type="dxa"/>
            <w:tcBorders>
              <w:left w:val="single" w:sz="4" w:space="0" w:color="1F3864" w:themeColor="accent1" w:themeShade="80"/>
              <w:bottom w:val="nil"/>
              <w:right w:val="nil"/>
            </w:tcBorders>
          </w:tcPr>
          <w:p w14:paraId="416CFA23"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w:t>
            </w:r>
          </w:p>
        </w:tc>
      </w:tr>
      <w:tr w:rsidR="00976CB2" w:rsidRPr="002A2C7F" w14:paraId="39A37786" w14:textId="77777777" w:rsidTr="00482B3F">
        <w:trPr>
          <w:jc w:val="center"/>
        </w:trPr>
        <w:tc>
          <w:tcPr>
            <w:tcW w:w="2873" w:type="dxa"/>
            <w:tcBorders>
              <w:top w:val="nil"/>
              <w:left w:val="nil"/>
              <w:bottom w:val="single" w:sz="4" w:space="0" w:color="1F3864" w:themeColor="accent1" w:themeShade="80"/>
              <w:right w:val="single" w:sz="4" w:space="0" w:color="1F3864" w:themeColor="accent1" w:themeShade="80"/>
            </w:tcBorders>
            <w:noWrap/>
            <w:vAlign w:val="bottom"/>
          </w:tcPr>
          <w:p w14:paraId="7BD11F73"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Haurtzaindegi zerbitzua</w:t>
            </w:r>
          </w:p>
        </w:tc>
        <w:tc>
          <w:tcPr>
            <w:tcW w:w="1034"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20B07ADC"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w:t>
            </w:r>
          </w:p>
        </w:tc>
        <w:tc>
          <w:tcPr>
            <w:tcW w:w="1034"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2D661BF8"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w:t>
            </w:r>
          </w:p>
        </w:tc>
        <w:tc>
          <w:tcPr>
            <w:tcW w:w="1034"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414BCEF6"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w:t>
            </w:r>
          </w:p>
        </w:tc>
        <w:tc>
          <w:tcPr>
            <w:tcW w:w="1380"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144F935A"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0,5</w:t>
            </w:r>
          </w:p>
        </w:tc>
        <w:tc>
          <w:tcPr>
            <w:tcW w:w="1150" w:type="dxa"/>
            <w:tcBorders>
              <w:top w:val="nil"/>
              <w:left w:val="single" w:sz="4" w:space="0" w:color="1F3864" w:themeColor="accent1" w:themeShade="80"/>
              <w:bottom w:val="single" w:sz="4" w:space="0" w:color="1F3864" w:themeColor="accent1" w:themeShade="80"/>
              <w:right w:val="nil"/>
            </w:tcBorders>
          </w:tcPr>
          <w:p w14:paraId="4BD4B15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3,9</w:t>
            </w:r>
          </w:p>
        </w:tc>
      </w:tr>
    </w:tbl>
    <w:p w14:paraId="4F2D1643" w14:textId="77777777" w:rsidR="00976CB2" w:rsidRPr="002A2C7F" w:rsidRDefault="00976CB2" w:rsidP="00976CB2">
      <w:pPr>
        <w:spacing w:after="0" w:line="264" w:lineRule="auto"/>
        <w:ind w:left="1134" w:hanging="1134"/>
        <w:jc w:val="both"/>
        <w:rPr>
          <w:rFonts w:ascii="Arial" w:eastAsia="Times New Roman" w:hAnsi="Arial" w:cs="Arial"/>
          <w:bCs/>
          <w:color w:val="5F5F5F"/>
          <w:sz w:val="10"/>
          <w:szCs w:val="10"/>
          <w:lang w:val="eu-ES" w:eastAsia="es-ES"/>
        </w:rPr>
      </w:pPr>
      <w:bookmarkStart w:id="511" w:name="_Toc511990623"/>
    </w:p>
    <w:p w14:paraId="0FBBE63A" w14:textId="4B43E0C7" w:rsidR="00976CB2" w:rsidRPr="002A2C7F" w:rsidRDefault="00976CB2" w:rsidP="00976CB2">
      <w:pPr>
        <w:spacing w:after="0" w:line="264" w:lineRule="auto"/>
        <w:ind w:left="1134" w:hanging="1134"/>
        <w:jc w:val="both"/>
        <w:rPr>
          <w:rFonts w:ascii="Arial" w:eastAsia="Times New Roman" w:hAnsi="Arial" w:cs="Arial"/>
          <w:bCs/>
          <w:color w:val="5F5F5F"/>
          <w:sz w:val="18"/>
          <w:szCs w:val="18"/>
          <w:lang w:val="eu-ES" w:eastAsia="es-ES"/>
        </w:rPr>
      </w:pPr>
      <w:bookmarkStart w:id="512" w:name="_Toc525299918"/>
      <w:bookmarkStart w:id="513" w:name="_Toc42264809"/>
      <w:bookmarkStart w:id="514" w:name="_Hlk39499392"/>
      <w:r w:rsidRPr="002A2C7F">
        <w:rPr>
          <w:rFonts w:ascii="Arial" w:eastAsia="Calibri" w:hAnsi="Arial" w:cs="Arial"/>
          <w:color w:val="5F5F5F"/>
          <w:sz w:val="18"/>
          <w:szCs w:val="18"/>
          <w:lang w:val="eu-ES"/>
        </w:rPr>
        <w:t>5.</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Cuadro_5.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color w:val="5F5F5F"/>
          <w:sz w:val="18"/>
          <w:szCs w:val="18"/>
          <w:lang w:val="eu-ES" w:eastAsia="es-ES"/>
        </w:rPr>
        <w:tab/>
        <w:t xml:space="preserve">ENPRESA-TAMAINAREN ARABERAKO ANALISIA. KONTZILIAZIO-NEURRIAK ETA GIZARTE-ERANTZUKIZUNA KUDEATZEKO AZKEN BI URTEETAN EZARRITAKO FORMULAK </w:t>
      </w:r>
      <w:r w:rsidRPr="002A2C7F">
        <w:rPr>
          <w:rFonts w:ascii="Arial" w:eastAsia="Times New Roman" w:hAnsi="Arial" w:cs="Arial"/>
          <w:bCs/>
          <w:color w:val="5F5F5F"/>
          <w:sz w:val="18"/>
          <w:szCs w:val="18"/>
          <w:lang w:val="eu-ES" w:eastAsia="es-ES"/>
        </w:rPr>
        <w:t>2018 (%)</w:t>
      </w:r>
      <w:bookmarkEnd w:id="511"/>
      <w:bookmarkEnd w:id="512"/>
      <w:bookmarkEnd w:id="513"/>
    </w:p>
    <w:tbl>
      <w:tblPr>
        <w:tblW w:w="9631" w:type="dxa"/>
        <w:jc w:val="center"/>
        <w:tblBorders>
          <w:bottom w:val="single" w:sz="4" w:space="0" w:color="BFBFBF"/>
        </w:tblBorders>
        <w:tblLayout w:type="fixed"/>
        <w:tblLook w:val="04A0" w:firstRow="1" w:lastRow="0" w:firstColumn="1" w:lastColumn="0" w:noHBand="0" w:noVBand="1"/>
      </w:tblPr>
      <w:tblGrid>
        <w:gridCol w:w="2547"/>
        <w:gridCol w:w="980"/>
        <w:gridCol w:w="865"/>
        <w:gridCol w:w="707"/>
        <w:gridCol w:w="851"/>
        <w:gridCol w:w="1025"/>
        <w:gridCol w:w="957"/>
        <w:gridCol w:w="782"/>
        <w:gridCol w:w="917"/>
      </w:tblGrid>
      <w:tr w:rsidR="00976CB2" w:rsidRPr="002A2C7F" w14:paraId="771653D0" w14:textId="77777777" w:rsidTr="006535D2">
        <w:trPr>
          <w:jc w:val="center"/>
        </w:trPr>
        <w:tc>
          <w:tcPr>
            <w:tcW w:w="13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367C0966" w14:textId="77777777" w:rsidR="00976CB2" w:rsidRPr="002A2C7F" w:rsidRDefault="00976CB2" w:rsidP="00976CB2">
            <w:pPr>
              <w:spacing w:after="0" w:line="240" w:lineRule="auto"/>
              <w:jc w:val="center"/>
              <w:rPr>
                <w:rFonts w:ascii="Arial" w:eastAsia="Calibri" w:hAnsi="Arial" w:cs="Arial"/>
                <w:b/>
                <w:bCs/>
                <w:sz w:val="16"/>
                <w:szCs w:val="16"/>
                <w:lang w:val="eu-ES"/>
              </w:rPr>
            </w:pPr>
          </w:p>
        </w:tc>
        <w:tc>
          <w:tcPr>
            <w:tcW w:w="50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F816F16"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44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38F8173" w14:textId="19F8E65D"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w:t>
            </w:r>
            <w:r w:rsidR="006535D2">
              <w:rPr>
                <w:rFonts w:ascii="Arial" w:eastAsia="Calibri" w:hAnsi="Arial" w:cs="Arial"/>
                <w:b/>
                <w:bCs/>
                <w:sz w:val="16"/>
                <w:szCs w:val="16"/>
                <w:lang w:val="eu-ES"/>
              </w:rPr>
              <w:t xml:space="preserve"> arte</w:t>
            </w:r>
          </w:p>
        </w:tc>
        <w:tc>
          <w:tcPr>
            <w:tcW w:w="36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365E62E"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6-15</w:t>
            </w:r>
          </w:p>
        </w:tc>
        <w:tc>
          <w:tcPr>
            <w:tcW w:w="44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73C3E8B"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16-50</w:t>
            </w:r>
          </w:p>
        </w:tc>
        <w:tc>
          <w:tcPr>
            <w:tcW w:w="53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D380713"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51-100</w:t>
            </w:r>
          </w:p>
        </w:tc>
        <w:tc>
          <w:tcPr>
            <w:tcW w:w="49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9746706"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101-200</w:t>
            </w:r>
          </w:p>
        </w:tc>
        <w:tc>
          <w:tcPr>
            <w:tcW w:w="40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1A14C96" w14:textId="77777777"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201-500</w:t>
            </w:r>
          </w:p>
        </w:tc>
        <w:tc>
          <w:tcPr>
            <w:tcW w:w="4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403F68E" w14:textId="7CAA2DE3" w:rsidR="00976CB2" w:rsidRPr="002A2C7F" w:rsidRDefault="00976CB2" w:rsidP="00976CB2">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baino gehiago</w:t>
            </w:r>
          </w:p>
        </w:tc>
      </w:tr>
      <w:tr w:rsidR="00976CB2" w:rsidRPr="002A2C7F" w14:paraId="7AF72C6D" w14:textId="77777777" w:rsidTr="006535D2">
        <w:trPr>
          <w:jc w:val="center"/>
        </w:trPr>
        <w:tc>
          <w:tcPr>
            <w:tcW w:w="1322" w:type="pct"/>
            <w:tcBorders>
              <w:top w:val="single" w:sz="4" w:space="0" w:color="1F3864" w:themeColor="accent1" w:themeShade="80"/>
              <w:left w:val="nil"/>
              <w:bottom w:val="nil"/>
              <w:right w:val="single" w:sz="4" w:space="0" w:color="1F3864" w:themeColor="accent1" w:themeShade="80"/>
            </w:tcBorders>
          </w:tcPr>
          <w:p w14:paraId="2E9A558A"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Ordutegi malgua</w:t>
            </w:r>
          </w:p>
        </w:tc>
        <w:tc>
          <w:tcPr>
            <w:tcW w:w="509"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71D05616"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43,8</w:t>
            </w:r>
          </w:p>
        </w:tc>
        <w:tc>
          <w:tcPr>
            <w:tcW w:w="449"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60838AB8"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38,4</w:t>
            </w:r>
          </w:p>
        </w:tc>
        <w:tc>
          <w:tcPr>
            <w:tcW w:w="367"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316D9115"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44,2</w:t>
            </w:r>
          </w:p>
        </w:tc>
        <w:tc>
          <w:tcPr>
            <w:tcW w:w="442"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53639D1B"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60,7</w:t>
            </w:r>
          </w:p>
        </w:tc>
        <w:tc>
          <w:tcPr>
            <w:tcW w:w="532"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2F8F03C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64,1</w:t>
            </w:r>
          </w:p>
        </w:tc>
        <w:tc>
          <w:tcPr>
            <w:tcW w:w="497"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1C90C38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73,1</w:t>
            </w:r>
          </w:p>
        </w:tc>
        <w:tc>
          <w:tcPr>
            <w:tcW w:w="406" w:type="pct"/>
            <w:tcBorders>
              <w:top w:val="single" w:sz="4" w:space="0" w:color="1F3864" w:themeColor="accent1" w:themeShade="80"/>
              <w:left w:val="single" w:sz="4" w:space="0" w:color="1F3864" w:themeColor="accent1" w:themeShade="80"/>
              <w:bottom w:val="nil"/>
              <w:right w:val="single" w:sz="4" w:space="0" w:color="1F3864" w:themeColor="accent1" w:themeShade="80"/>
            </w:tcBorders>
          </w:tcPr>
          <w:p w14:paraId="78A92060"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86,8</w:t>
            </w:r>
          </w:p>
        </w:tc>
        <w:tc>
          <w:tcPr>
            <w:tcW w:w="476" w:type="pct"/>
            <w:tcBorders>
              <w:top w:val="single" w:sz="4" w:space="0" w:color="1F3864" w:themeColor="accent1" w:themeShade="80"/>
              <w:left w:val="single" w:sz="4" w:space="0" w:color="1F3864" w:themeColor="accent1" w:themeShade="80"/>
              <w:bottom w:val="nil"/>
              <w:right w:val="nil"/>
            </w:tcBorders>
          </w:tcPr>
          <w:p w14:paraId="0B4BEE0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79,2</w:t>
            </w:r>
          </w:p>
        </w:tc>
      </w:tr>
      <w:tr w:rsidR="00976CB2" w:rsidRPr="002A2C7F" w14:paraId="13CF0F95" w14:textId="77777777" w:rsidTr="006535D2">
        <w:trPr>
          <w:jc w:val="center"/>
        </w:trPr>
        <w:tc>
          <w:tcPr>
            <w:tcW w:w="1322" w:type="pct"/>
            <w:tcBorders>
              <w:top w:val="nil"/>
              <w:left w:val="nil"/>
              <w:bottom w:val="nil"/>
              <w:right w:val="single" w:sz="4" w:space="0" w:color="1F3864" w:themeColor="accent1" w:themeShade="80"/>
            </w:tcBorders>
            <w:vAlign w:val="bottom"/>
          </w:tcPr>
          <w:p w14:paraId="7770400A"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Lanaldi murriztua</w:t>
            </w:r>
          </w:p>
        </w:tc>
        <w:tc>
          <w:tcPr>
            <w:tcW w:w="509" w:type="pct"/>
            <w:tcBorders>
              <w:top w:val="nil"/>
              <w:left w:val="single" w:sz="4" w:space="0" w:color="1F3864" w:themeColor="accent1" w:themeShade="80"/>
              <w:bottom w:val="nil"/>
              <w:right w:val="single" w:sz="4" w:space="0" w:color="1F3864" w:themeColor="accent1" w:themeShade="80"/>
            </w:tcBorders>
          </w:tcPr>
          <w:p w14:paraId="2855B5F2"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27,0</w:t>
            </w:r>
          </w:p>
        </w:tc>
        <w:tc>
          <w:tcPr>
            <w:tcW w:w="449" w:type="pct"/>
            <w:tcBorders>
              <w:top w:val="nil"/>
              <w:left w:val="single" w:sz="4" w:space="0" w:color="1F3864" w:themeColor="accent1" w:themeShade="80"/>
              <w:bottom w:val="nil"/>
              <w:right w:val="single" w:sz="4" w:space="0" w:color="1F3864" w:themeColor="accent1" w:themeShade="80"/>
            </w:tcBorders>
          </w:tcPr>
          <w:p w14:paraId="7B31D78F"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17,5</w:t>
            </w:r>
          </w:p>
        </w:tc>
        <w:tc>
          <w:tcPr>
            <w:tcW w:w="367" w:type="pct"/>
            <w:tcBorders>
              <w:top w:val="nil"/>
              <w:left w:val="single" w:sz="4" w:space="0" w:color="1F3864" w:themeColor="accent1" w:themeShade="80"/>
              <w:bottom w:val="nil"/>
              <w:right w:val="single" w:sz="4" w:space="0" w:color="1F3864" w:themeColor="accent1" w:themeShade="80"/>
            </w:tcBorders>
          </w:tcPr>
          <w:p w14:paraId="42277033"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28,7</w:t>
            </w:r>
          </w:p>
        </w:tc>
        <w:tc>
          <w:tcPr>
            <w:tcW w:w="442" w:type="pct"/>
            <w:tcBorders>
              <w:top w:val="nil"/>
              <w:left w:val="single" w:sz="4" w:space="0" w:color="1F3864" w:themeColor="accent1" w:themeShade="80"/>
              <w:bottom w:val="nil"/>
              <w:right w:val="single" w:sz="4" w:space="0" w:color="1F3864" w:themeColor="accent1" w:themeShade="80"/>
            </w:tcBorders>
          </w:tcPr>
          <w:p w14:paraId="7E083A0D"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51,9</w:t>
            </w:r>
          </w:p>
        </w:tc>
        <w:tc>
          <w:tcPr>
            <w:tcW w:w="532" w:type="pct"/>
            <w:tcBorders>
              <w:top w:val="nil"/>
              <w:left w:val="single" w:sz="4" w:space="0" w:color="1F3864" w:themeColor="accent1" w:themeShade="80"/>
              <w:bottom w:val="nil"/>
              <w:right w:val="single" w:sz="4" w:space="0" w:color="1F3864" w:themeColor="accent1" w:themeShade="80"/>
            </w:tcBorders>
          </w:tcPr>
          <w:p w14:paraId="1CA809A6"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70,0</w:t>
            </w:r>
          </w:p>
        </w:tc>
        <w:tc>
          <w:tcPr>
            <w:tcW w:w="497" w:type="pct"/>
            <w:tcBorders>
              <w:top w:val="nil"/>
              <w:left w:val="single" w:sz="4" w:space="0" w:color="1F3864" w:themeColor="accent1" w:themeShade="80"/>
              <w:bottom w:val="nil"/>
              <w:right w:val="single" w:sz="4" w:space="0" w:color="1F3864" w:themeColor="accent1" w:themeShade="80"/>
            </w:tcBorders>
          </w:tcPr>
          <w:p w14:paraId="7586E1C5"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84,7</w:t>
            </w:r>
          </w:p>
        </w:tc>
        <w:tc>
          <w:tcPr>
            <w:tcW w:w="406" w:type="pct"/>
            <w:tcBorders>
              <w:top w:val="nil"/>
              <w:left w:val="single" w:sz="4" w:space="0" w:color="1F3864" w:themeColor="accent1" w:themeShade="80"/>
              <w:bottom w:val="nil"/>
              <w:right w:val="single" w:sz="4" w:space="0" w:color="1F3864" w:themeColor="accent1" w:themeShade="80"/>
            </w:tcBorders>
          </w:tcPr>
          <w:p w14:paraId="529032CF"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87,2</w:t>
            </w:r>
          </w:p>
        </w:tc>
        <w:tc>
          <w:tcPr>
            <w:tcW w:w="476" w:type="pct"/>
            <w:tcBorders>
              <w:top w:val="nil"/>
              <w:left w:val="single" w:sz="4" w:space="0" w:color="1F3864" w:themeColor="accent1" w:themeShade="80"/>
              <w:bottom w:val="nil"/>
              <w:right w:val="nil"/>
            </w:tcBorders>
          </w:tcPr>
          <w:p w14:paraId="00FA0CF0"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93,4</w:t>
            </w:r>
          </w:p>
        </w:tc>
      </w:tr>
      <w:tr w:rsidR="00976CB2" w:rsidRPr="002A2C7F" w14:paraId="0CECEE57" w14:textId="77777777" w:rsidTr="006535D2">
        <w:trPr>
          <w:jc w:val="center"/>
        </w:trPr>
        <w:tc>
          <w:tcPr>
            <w:tcW w:w="1322" w:type="pct"/>
            <w:tcBorders>
              <w:top w:val="nil"/>
              <w:left w:val="nil"/>
              <w:bottom w:val="nil"/>
              <w:right w:val="single" w:sz="4" w:space="0" w:color="1F3864" w:themeColor="accent1" w:themeShade="80"/>
            </w:tcBorders>
          </w:tcPr>
          <w:p w14:paraId="09958A0B"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Telelana</w:t>
            </w:r>
          </w:p>
        </w:tc>
        <w:tc>
          <w:tcPr>
            <w:tcW w:w="509" w:type="pct"/>
            <w:tcBorders>
              <w:top w:val="nil"/>
              <w:left w:val="single" w:sz="4" w:space="0" w:color="1F3864" w:themeColor="accent1" w:themeShade="80"/>
              <w:bottom w:val="nil"/>
              <w:right w:val="single" w:sz="4" w:space="0" w:color="1F3864" w:themeColor="accent1" w:themeShade="80"/>
            </w:tcBorders>
          </w:tcPr>
          <w:p w14:paraId="48DD8ED7"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13,7</w:t>
            </w:r>
          </w:p>
        </w:tc>
        <w:tc>
          <w:tcPr>
            <w:tcW w:w="449" w:type="pct"/>
            <w:tcBorders>
              <w:top w:val="nil"/>
              <w:left w:val="single" w:sz="4" w:space="0" w:color="1F3864" w:themeColor="accent1" w:themeShade="80"/>
              <w:bottom w:val="nil"/>
              <w:right w:val="single" w:sz="4" w:space="0" w:color="1F3864" w:themeColor="accent1" w:themeShade="80"/>
            </w:tcBorders>
          </w:tcPr>
          <w:p w14:paraId="76BDB13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12,6</w:t>
            </w:r>
          </w:p>
        </w:tc>
        <w:tc>
          <w:tcPr>
            <w:tcW w:w="367" w:type="pct"/>
            <w:tcBorders>
              <w:top w:val="nil"/>
              <w:left w:val="single" w:sz="4" w:space="0" w:color="1F3864" w:themeColor="accent1" w:themeShade="80"/>
              <w:bottom w:val="nil"/>
              <w:right w:val="single" w:sz="4" w:space="0" w:color="1F3864" w:themeColor="accent1" w:themeShade="80"/>
            </w:tcBorders>
          </w:tcPr>
          <w:p w14:paraId="6643C0A6"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13,2</w:t>
            </w:r>
          </w:p>
        </w:tc>
        <w:tc>
          <w:tcPr>
            <w:tcW w:w="442" w:type="pct"/>
            <w:tcBorders>
              <w:top w:val="nil"/>
              <w:left w:val="single" w:sz="4" w:space="0" w:color="1F3864" w:themeColor="accent1" w:themeShade="80"/>
              <w:bottom w:val="nil"/>
              <w:right w:val="single" w:sz="4" w:space="0" w:color="1F3864" w:themeColor="accent1" w:themeShade="80"/>
            </w:tcBorders>
          </w:tcPr>
          <w:p w14:paraId="50429950"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19,4</w:t>
            </w:r>
          </w:p>
        </w:tc>
        <w:tc>
          <w:tcPr>
            <w:tcW w:w="532" w:type="pct"/>
            <w:tcBorders>
              <w:top w:val="nil"/>
              <w:left w:val="single" w:sz="4" w:space="0" w:color="1F3864" w:themeColor="accent1" w:themeShade="80"/>
              <w:bottom w:val="nil"/>
              <w:right w:val="single" w:sz="4" w:space="0" w:color="1F3864" w:themeColor="accent1" w:themeShade="80"/>
            </w:tcBorders>
          </w:tcPr>
          <w:p w14:paraId="26007951"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14,9</w:t>
            </w:r>
          </w:p>
        </w:tc>
        <w:tc>
          <w:tcPr>
            <w:tcW w:w="497" w:type="pct"/>
            <w:tcBorders>
              <w:top w:val="nil"/>
              <w:left w:val="single" w:sz="4" w:space="0" w:color="1F3864" w:themeColor="accent1" w:themeShade="80"/>
              <w:bottom w:val="nil"/>
              <w:right w:val="single" w:sz="4" w:space="0" w:color="1F3864" w:themeColor="accent1" w:themeShade="80"/>
            </w:tcBorders>
          </w:tcPr>
          <w:p w14:paraId="7B3AD770"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26,3</w:t>
            </w:r>
          </w:p>
        </w:tc>
        <w:tc>
          <w:tcPr>
            <w:tcW w:w="406" w:type="pct"/>
            <w:tcBorders>
              <w:top w:val="nil"/>
              <w:left w:val="single" w:sz="4" w:space="0" w:color="1F3864" w:themeColor="accent1" w:themeShade="80"/>
              <w:bottom w:val="nil"/>
              <w:right w:val="single" w:sz="4" w:space="0" w:color="1F3864" w:themeColor="accent1" w:themeShade="80"/>
            </w:tcBorders>
          </w:tcPr>
          <w:p w14:paraId="1B67DAAD"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19,6</w:t>
            </w:r>
          </w:p>
        </w:tc>
        <w:tc>
          <w:tcPr>
            <w:tcW w:w="476" w:type="pct"/>
            <w:tcBorders>
              <w:top w:val="nil"/>
              <w:left w:val="single" w:sz="4" w:space="0" w:color="1F3864" w:themeColor="accent1" w:themeShade="80"/>
              <w:bottom w:val="nil"/>
              <w:right w:val="nil"/>
            </w:tcBorders>
          </w:tcPr>
          <w:p w14:paraId="7A3CE36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8,9</w:t>
            </w:r>
          </w:p>
        </w:tc>
      </w:tr>
      <w:tr w:rsidR="00976CB2" w:rsidRPr="002A2C7F" w14:paraId="30460BBB" w14:textId="77777777" w:rsidTr="006535D2">
        <w:trPr>
          <w:jc w:val="center"/>
        </w:trPr>
        <w:tc>
          <w:tcPr>
            <w:tcW w:w="1322" w:type="pct"/>
            <w:tcBorders>
              <w:top w:val="nil"/>
              <w:left w:val="nil"/>
              <w:bottom w:val="nil"/>
              <w:right w:val="single" w:sz="4" w:space="0" w:color="1F3864" w:themeColor="accent1" w:themeShade="80"/>
            </w:tcBorders>
            <w:vAlign w:val="bottom"/>
          </w:tcPr>
          <w:p w14:paraId="78804642"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Enpresa-balioetan eta ESK-an formakuntza espezifikoa</w:t>
            </w:r>
          </w:p>
        </w:tc>
        <w:tc>
          <w:tcPr>
            <w:tcW w:w="509" w:type="pct"/>
            <w:tcBorders>
              <w:top w:val="nil"/>
              <w:left w:val="single" w:sz="4" w:space="0" w:color="1F3864" w:themeColor="accent1" w:themeShade="80"/>
              <w:bottom w:val="nil"/>
              <w:right w:val="single" w:sz="4" w:space="0" w:color="1F3864" w:themeColor="accent1" w:themeShade="80"/>
            </w:tcBorders>
          </w:tcPr>
          <w:p w14:paraId="6C145D31"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8,4</w:t>
            </w:r>
          </w:p>
        </w:tc>
        <w:tc>
          <w:tcPr>
            <w:tcW w:w="449" w:type="pct"/>
            <w:tcBorders>
              <w:top w:val="nil"/>
              <w:left w:val="single" w:sz="4" w:space="0" w:color="1F3864" w:themeColor="accent1" w:themeShade="80"/>
              <w:bottom w:val="nil"/>
              <w:right w:val="single" w:sz="4" w:space="0" w:color="1F3864" w:themeColor="accent1" w:themeShade="80"/>
            </w:tcBorders>
          </w:tcPr>
          <w:p w14:paraId="64480D85"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3,7</w:t>
            </w:r>
          </w:p>
        </w:tc>
        <w:tc>
          <w:tcPr>
            <w:tcW w:w="367" w:type="pct"/>
            <w:tcBorders>
              <w:top w:val="nil"/>
              <w:left w:val="single" w:sz="4" w:space="0" w:color="1F3864" w:themeColor="accent1" w:themeShade="80"/>
              <w:bottom w:val="nil"/>
              <w:right w:val="single" w:sz="4" w:space="0" w:color="1F3864" w:themeColor="accent1" w:themeShade="80"/>
            </w:tcBorders>
          </w:tcPr>
          <w:p w14:paraId="3B3B96BC"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8,4</w:t>
            </w:r>
          </w:p>
        </w:tc>
        <w:tc>
          <w:tcPr>
            <w:tcW w:w="442" w:type="pct"/>
            <w:tcBorders>
              <w:top w:val="nil"/>
              <w:left w:val="single" w:sz="4" w:space="0" w:color="1F3864" w:themeColor="accent1" w:themeShade="80"/>
              <w:bottom w:val="nil"/>
              <w:right w:val="single" w:sz="4" w:space="0" w:color="1F3864" w:themeColor="accent1" w:themeShade="80"/>
            </w:tcBorders>
          </w:tcPr>
          <w:p w14:paraId="781287F4"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16,0</w:t>
            </w:r>
          </w:p>
        </w:tc>
        <w:tc>
          <w:tcPr>
            <w:tcW w:w="532" w:type="pct"/>
            <w:tcBorders>
              <w:top w:val="nil"/>
              <w:left w:val="single" w:sz="4" w:space="0" w:color="1F3864" w:themeColor="accent1" w:themeShade="80"/>
              <w:bottom w:val="nil"/>
              <w:right w:val="single" w:sz="4" w:space="0" w:color="1F3864" w:themeColor="accent1" w:themeShade="80"/>
            </w:tcBorders>
          </w:tcPr>
          <w:p w14:paraId="79F69DCA"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26,9</w:t>
            </w:r>
          </w:p>
        </w:tc>
        <w:tc>
          <w:tcPr>
            <w:tcW w:w="497" w:type="pct"/>
            <w:tcBorders>
              <w:top w:val="nil"/>
              <w:left w:val="single" w:sz="4" w:space="0" w:color="1F3864" w:themeColor="accent1" w:themeShade="80"/>
              <w:bottom w:val="nil"/>
              <w:right w:val="single" w:sz="4" w:space="0" w:color="1F3864" w:themeColor="accent1" w:themeShade="80"/>
            </w:tcBorders>
          </w:tcPr>
          <w:p w14:paraId="05103BDB"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44,0</w:t>
            </w:r>
          </w:p>
        </w:tc>
        <w:tc>
          <w:tcPr>
            <w:tcW w:w="406" w:type="pct"/>
            <w:tcBorders>
              <w:top w:val="nil"/>
              <w:left w:val="single" w:sz="4" w:space="0" w:color="1F3864" w:themeColor="accent1" w:themeShade="80"/>
              <w:bottom w:val="nil"/>
              <w:right w:val="single" w:sz="4" w:space="0" w:color="1F3864" w:themeColor="accent1" w:themeShade="80"/>
            </w:tcBorders>
          </w:tcPr>
          <w:p w14:paraId="5AD50292"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59,0</w:t>
            </w:r>
          </w:p>
        </w:tc>
        <w:tc>
          <w:tcPr>
            <w:tcW w:w="476" w:type="pct"/>
            <w:tcBorders>
              <w:top w:val="nil"/>
              <w:left w:val="single" w:sz="4" w:space="0" w:color="1F3864" w:themeColor="accent1" w:themeShade="80"/>
              <w:bottom w:val="nil"/>
              <w:right w:val="nil"/>
            </w:tcBorders>
          </w:tcPr>
          <w:p w14:paraId="38D075DA"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87,1</w:t>
            </w:r>
          </w:p>
        </w:tc>
      </w:tr>
      <w:tr w:rsidR="00976CB2" w:rsidRPr="002A2C7F" w14:paraId="48ACBBFF" w14:textId="77777777" w:rsidTr="006535D2">
        <w:trPr>
          <w:jc w:val="center"/>
        </w:trPr>
        <w:tc>
          <w:tcPr>
            <w:tcW w:w="1322" w:type="pct"/>
            <w:tcBorders>
              <w:top w:val="nil"/>
              <w:left w:val="nil"/>
              <w:bottom w:val="nil"/>
              <w:right w:val="single" w:sz="4" w:space="0" w:color="1F3864" w:themeColor="accent1" w:themeShade="80"/>
            </w:tcBorders>
            <w:vAlign w:val="bottom"/>
          </w:tcPr>
          <w:p w14:paraId="0A3CCF1E"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Desgaitasuna duten pertsonen gizarteratzea eta lanerako sarbidea</w:t>
            </w:r>
          </w:p>
        </w:tc>
        <w:tc>
          <w:tcPr>
            <w:tcW w:w="509" w:type="pct"/>
            <w:tcBorders>
              <w:top w:val="nil"/>
              <w:left w:val="single" w:sz="4" w:space="0" w:color="1F3864" w:themeColor="accent1" w:themeShade="80"/>
              <w:bottom w:val="nil"/>
              <w:right w:val="single" w:sz="4" w:space="0" w:color="1F3864" w:themeColor="accent1" w:themeShade="80"/>
            </w:tcBorders>
          </w:tcPr>
          <w:p w14:paraId="59E25EA1"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5,8</w:t>
            </w:r>
          </w:p>
        </w:tc>
        <w:tc>
          <w:tcPr>
            <w:tcW w:w="449" w:type="pct"/>
            <w:tcBorders>
              <w:top w:val="nil"/>
              <w:left w:val="single" w:sz="4" w:space="0" w:color="1F3864" w:themeColor="accent1" w:themeShade="80"/>
              <w:bottom w:val="nil"/>
              <w:right w:val="single" w:sz="4" w:space="0" w:color="1F3864" w:themeColor="accent1" w:themeShade="80"/>
            </w:tcBorders>
          </w:tcPr>
          <w:p w14:paraId="5C55312F"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1,3</w:t>
            </w:r>
          </w:p>
        </w:tc>
        <w:tc>
          <w:tcPr>
            <w:tcW w:w="367" w:type="pct"/>
            <w:tcBorders>
              <w:top w:val="nil"/>
              <w:left w:val="single" w:sz="4" w:space="0" w:color="1F3864" w:themeColor="accent1" w:themeShade="80"/>
              <w:bottom w:val="nil"/>
              <w:right w:val="single" w:sz="4" w:space="0" w:color="1F3864" w:themeColor="accent1" w:themeShade="80"/>
            </w:tcBorders>
          </w:tcPr>
          <w:p w14:paraId="4B4CCB1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3,6</w:t>
            </w:r>
          </w:p>
        </w:tc>
        <w:tc>
          <w:tcPr>
            <w:tcW w:w="442" w:type="pct"/>
            <w:tcBorders>
              <w:top w:val="nil"/>
              <w:left w:val="single" w:sz="4" w:space="0" w:color="1F3864" w:themeColor="accent1" w:themeShade="80"/>
              <w:bottom w:val="nil"/>
              <w:right w:val="single" w:sz="4" w:space="0" w:color="1F3864" w:themeColor="accent1" w:themeShade="80"/>
            </w:tcBorders>
          </w:tcPr>
          <w:p w14:paraId="5C18043A"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9,9</w:t>
            </w:r>
          </w:p>
        </w:tc>
        <w:tc>
          <w:tcPr>
            <w:tcW w:w="532" w:type="pct"/>
            <w:tcBorders>
              <w:top w:val="nil"/>
              <w:left w:val="single" w:sz="4" w:space="0" w:color="1F3864" w:themeColor="accent1" w:themeShade="80"/>
              <w:bottom w:val="nil"/>
              <w:right w:val="single" w:sz="4" w:space="0" w:color="1F3864" w:themeColor="accent1" w:themeShade="80"/>
            </w:tcBorders>
          </w:tcPr>
          <w:p w14:paraId="2066FADE"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36,5</w:t>
            </w:r>
          </w:p>
        </w:tc>
        <w:tc>
          <w:tcPr>
            <w:tcW w:w="497" w:type="pct"/>
            <w:tcBorders>
              <w:top w:val="nil"/>
              <w:left w:val="single" w:sz="4" w:space="0" w:color="1F3864" w:themeColor="accent1" w:themeShade="80"/>
              <w:bottom w:val="nil"/>
              <w:right w:val="single" w:sz="4" w:space="0" w:color="1F3864" w:themeColor="accent1" w:themeShade="80"/>
            </w:tcBorders>
          </w:tcPr>
          <w:p w14:paraId="29B2C94D"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58,2</w:t>
            </w:r>
          </w:p>
        </w:tc>
        <w:tc>
          <w:tcPr>
            <w:tcW w:w="406" w:type="pct"/>
            <w:tcBorders>
              <w:top w:val="nil"/>
              <w:left w:val="single" w:sz="4" w:space="0" w:color="1F3864" w:themeColor="accent1" w:themeShade="80"/>
              <w:bottom w:val="nil"/>
              <w:right w:val="single" w:sz="4" w:space="0" w:color="1F3864" w:themeColor="accent1" w:themeShade="80"/>
            </w:tcBorders>
          </w:tcPr>
          <w:p w14:paraId="4AE160B8"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53,4</w:t>
            </w:r>
          </w:p>
        </w:tc>
        <w:tc>
          <w:tcPr>
            <w:tcW w:w="476" w:type="pct"/>
            <w:tcBorders>
              <w:top w:val="nil"/>
              <w:left w:val="single" w:sz="4" w:space="0" w:color="1F3864" w:themeColor="accent1" w:themeShade="80"/>
              <w:bottom w:val="nil"/>
              <w:right w:val="nil"/>
            </w:tcBorders>
          </w:tcPr>
          <w:p w14:paraId="43485334"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66,0</w:t>
            </w:r>
          </w:p>
        </w:tc>
      </w:tr>
      <w:tr w:rsidR="00976CB2" w:rsidRPr="002A2C7F" w14:paraId="2CCE583F" w14:textId="77777777" w:rsidTr="006535D2">
        <w:trPr>
          <w:jc w:val="center"/>
        </w:trPr>
        <w:tc>
          <w:tcPr>
            <w:tcW w:w="1322" w:type="pct"/>
            <w:tcBorders>
              <w:left w:val="nil"/>
              <w:bottom w:val="single" w:sz="4" w:space="0" w:color="1F3864" w:themeColor="accent1" w:themeShade="80"/>
              <w:right w:val="single" w:sz="4" w:space="0" w:color="1F3864" w:themeColor="accent1" w:themeShade="80"/>
            </w:tcBorders>
            <w:vAlign w:val="bottom"/>
          </w:tcPr>
          <w:p w14:paraId="25B4F1C4" w14:textId="77777777" w:rsidR="00976CB2" w:rsidRPr="002A2C7F" w:rsidRDefault="00976CB2" w:rsidP="00976CB2">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Haurtzaindegi zerbitzua</w:t>
            </w:r>
          </w:p>
        </w:tc>
        <w:tc>
          <w:tcPr>
            <w:tcW w:w="509"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29ABB4A9" w14:textId="77777777" w:rsidR="00976CB2" w:rsidRPr="002A2C7F" w:rsidRDefault="00976CB2" w:rsidP="00976CB2">
            <w:pPr>
              <w:spacing w:after="0" w:line="240" w:lineRule="auto"/>
              <w:ind w:right="170"/>
              <w:jc w:val="right"/>
              <w:rPr>
                <w:rFonts w:ascii="Arial" w:eastAsia="Calibri" w:hAnsi="Arial" w:cs="Arial"/>
                <w:b/>
                <w:sz w:val="16"/>
                <w:szCs w:val="16"/>
                <w:lang w:val="eu-ES"/>
              </w:rPr>
            </w:pPr>
            <w:r w:rsidRPr="002A2C7F">
              <w:rPr>
                <w:rFonts w:ascii="Arial" w:eastAsia="Calibri" w:hAnsi="Arial" w:cs="Arial"/>
                <w:b/>
                <w:sz w:val="16"/>
                <w:szCs w:val="16"/>
                <w:lang w:val="eu-ES"/>
              </w:rPr>
              <w:t>2,7</w:t>
            </w:r>
          </w:p>
        </w:tc>
        <w:tc>
          <w:tcPr>
            <w:tcW w:w="449"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3B3E83AC"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1,0</w:t>
            </w:r>
          </w:p>
        </w:tc>
        <w:tc>
          <w:tcPr>
            <w:tcW w:w="367"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684E33E0"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w:t>
            </w:r>
          </w:p>
        </w:tc>
        <w:tc>
          <w:tcPr>
            <w:tcW w:w="442"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1B2902C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3,8</w:t>
            </w:r>
          </w:p>
        </w:tc>
        <w:tc>
          <w:tcPr>
            <w:tcW w:w="532"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0F5C3D13"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20,1</w:t>
            </w:r>
          </w:p>
        </w:tc>
        <w:tc>
          <w:tcPr>
            <w:tcW w:w="497"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609FBEE4"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28,1</w:t>
            </w:r>
          </w:p>
        </w:tc>
        <w:tc>
          <w:tcPr>
            <w:tcW w:w="406" w:type="pct"/>
            <w:tcBorders>
              <w:left w:val="single" w:sz="4" w:space="0" w:color="1F3864" w:themeColor="accent1" w:themeShade="80"/>
              <w:bottom w:val="single" w:sz="4" w:space="0" w:color="1F3864" w:themeColor="accent1" w:themeShade="80"/>
              <w:right w:val="single" w:sz="4" w:space="0" w:color="1F3864" w:themeColor="accent1" w:themeShade="80"/>
            </w:tcBorders>
          </w:tcPr>
          <w:p w14:paraId="6B6B2B7C"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10,3</w:t>
            </w:r>
          </w:p>
        </w:tc>
        <w:tc>
          <w:tcPr>
            <w:tcW w:w="476" w:type="pct"/>
            <w:tcBorders>
              <w:left w:val="single" w:sz="4" w:space="0" w:color="1F3864" w:themeColor="accent1" w:themeShade="80"/>
              <w:bottom w:val="single" w:sz="4" w:space="0" w:color="1F3864" w:themeColor="accent1" w:themeShade="80"/>
              <w:right w:val="nil"/>
            </w:tcBorders>
          </w:tcPr>
          <w:p w14:paraId="09701B27" w14:textId="77777777" w:rsidR="00976CB2" w:rsidRPr="002A2C7F" w:rsidRDefault="00976CB2" w:rsidP="00976CB2">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8,9</w:t>
            </w:r>
          </w:p>
        </w:tc>
      </w:tr>
      <w:bookmarkEnd w:id="514"/>
    </w:tbl>
    <w:p w14:paraId="24F5BDBB" w14:textId="77777777" w:rsidR="005C760F" w:rsidRPr="002A2C7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p>
    <w:p w14:paraId="7D37434A" w14:textId="399312AE" w:rsidR="005C760F" w:rsidRPr="002A2C7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515" w:name="_Toc42263265"/>
      <w:r w:rsidRPr="002A2C7F">
        <w:rPr>
          <w:rFonts w:ascii="Arial" w:eastAsia="Times New Roman" w:hAnsi="Arial" w:cs="Times New Roman"/>
          <w:b/>
          <w:snapToGrid w:val="0"/>
          <w:color w:val="44546A"/>
          <w:sz w:val="28"/>
          <w:szCs w:val="20"/>
          <w:lang w:val="eu-ES" w:eastAsia="es-ES"/>
        </w:rPr>
        <w:lastRenderedPageBreak/>
        <w:t xml:space="preserve">VI.- </w:t>
      </w:r>
      <w:r w:rsidRPr="002A2C7F">
        <w:rPr>
          <w:rFonts w:ascii="Arial" w:eastAsia="Times New Roman" w:hAnsi="Arial" w:cs="Times New Roman"/>
          <w:b/>
          <w:snapToGrid w:val="0"/>
          <w:color w:val="44546A"/>
          <w:sz w:val="28"/>
          <w:szCs w:val="20"/>
          <w:lang w:val="eu-ES" w:eastAsia="es-ES"/>
        </w:rPr>
        <w:tab/>
      </w:r>
      <w:r w:rsidR="005B6AB3" w:rsidRPr="002A2C7F">
        <w:rPr>
          <w:rFonts w:ascii="Arial" w:eastAsia="Times New Roman" w:hAnsi="Arial" w:cs="Times New Roman"/>
          <w:b/>
          <w:snapToGrid w:val="0"/>
          <w:color w:val="44546A"/>
          <w:sz w:val="28"/>
          <w:szCs w:val="20"/>
          <w:lang w:val="eu-ES" w:eastAsia="es-ES"/>
        </w:rPr>
        <w:t>SOLDATA-TARTEAK, GOGOBETETZEA ETA LAN-GIROA</w:t>
      </w:r>
      <w:bookmarkEnd w:id="515"/>
    </w:p>
    <w:p w14:paraId="62FE27FA" w14:textId="1B1B334B" w:rsidR="00F50DDC" w:rsidRPr="002A2C7F" w:rsidRDefault="00F50DDC" w:rsidP="00AF556E">
      <w:pPr>
        <w:spacing w:after="0" w:line="276" w:lineRule="auto"/>
        <w:rPr>
          <w:rFonts w:ascii="Arial" w:eastAsia="Times New Roman" w:hAnsi="Arial" w:cs="Arial"/>
          <w:bCs/>
          <w:color w:val="5F5F5F"/>
          <w:sz w:val="18"/>
          <w:szCs w:val="18"/>
          <w:lang w:val="eu-ES" w:eastAsia="es-ES"/>
        </w:rPr>
      </w:pPr>
    </w:p>
    <w:p w14:paraId="7D8B84FB" w14:textId="10E09239" w:rsidR="005C760F" w:rsidRPr="002A2C7F" w:rsidRDefault="005C760F" w:rsidP="003B4EF8">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6"/>
          <w:szCs w:val="26"/>
          <w:lang w:val="eu-ES" w:eastAsia="es-ES"/>
        </w:rPr>
      </w:pPr>
      <w:bookmarkStart w:id="516" w:name="_Toc42263266"/>
      <w:r w:rsidRPr="002A2C7F">
        <w:rPr>
          <w:rFonts w:ascii="Arial" w:eastAsia="Times New Roman" w:hAnsi="Arial" w:cs="Times New Roman"/>
          <w:b/>
          <w:snapToGrid w:val="0"/>
          <w:color w:val="44546A"/>
          <w:sz w:val="26"/>
          <w:szCs w:val="26"/>
          <w:lang w:val="eu-ES" w:eastAsia="es-ES"/>
        </w:rPr>
        <w:t xml:space="preserve">1.- </w:t>
      </w:r>
      <w:r w:rsidRPr="002A2C7F">
        <w:rPr>
          <w:rFonts w:ascii="Arial" w:eastAsia="Times New Roman" w:hAnsi="Arial" w:cs="Times New Roman"/>
          <w:b/>
          <w:snapToGrid w:val="0"/>
          <w:color w:val="44546A"/>
          <w:sz w:val="26"/>
          <w:szCs w:val="26"/>
          <w:lang w:val="eu-ES" w:eastAsia="es-ES"/>
        </w:rPr>
        <w:tab/>
      </w:r>
      <w:r w:rsidR="005B6AB3" w:rsidRPr="002A2C7F">
        <w:rPr>
          <w:rFonts w:ascii="Arial" w:eastAsia="Times New Roman" w:hAnsi="Arial" w:cs="Times New Roman"/>
          <w:b/>
          <w:snapToGrid w:val="0"/>
          <w:color w:val="44546A"/>
          <w:sz w:val="26"/>
          <w:szCs w:val="26"/>
          <w:lang w:val="eu-ES" w:eastAsia="es-ES"/>
        </w:rPr>
        <w:t>SOLDATA TARTEAK</w:t>
      </w:r>
      <w:bookmarkEnd w:id="516"/>
    </w:p>
    <w:p w14:paraId="6B7AADCE" w14:textId="77777777" w:rsidR="005C760F" w:rsidRPr="002A2C7F" w:rsidRDefault="005C760F" w:rsidP="00AF556E">
      <w:pPr>
        <w:spacing w:after="0" w:line="276" w:lineRule="auto"/>
        <w:rPr>
          <w:rFonts w:ascii="Arial" w:eastAsia="Times New Roman" w:hAnsi="Arial" w:cs="Arial"/>
          <w:bCs/>
          <w:color w:val="5F5F5F"/>
          <w:sz w:val="18"/>
          <w:szCs w:val="18"/>
          <w:lang w:val="eu-ES" w:eastAsia="es-ES"/>
        </w:rPr>
      </w:pPr>
    </w:p>
    <w:p w14:paraId="735E6E7D" w14:textId="6A208027" w:rsidR="005C760F" w:rsidRPr="002A2C7F" w:rsidRDefault="002C46A2" w:rsidP="002C46A2">
      <w:pPr>
        <w:keepNext/>
        <w:spacing w:after="0" w:line="264" w:lineRule="auto"/>
        <w:ind w:left="1134" w:hanging="1134"/>
        <w:jc w:val="both"/>
        <w:rPr>
          <w:rFonts w:ascii="Arial" w:eastAsia="Calibri" w:hAnsi="Arial" w:cs="Arial"/>
          <w:color w:val="5F5F5F"/>
          <w:sz w:val="18"/>
          <w:szCs w:val="18"/>
          <w:lang w:val="eu-ES"/>
        </w:rPr>
      </w:pPr>
      <w:bookmarkStart w:id="517" w:name="_Toc42264829"/>
      <w:r w:rsidRPr="002A2C7F">
        <w:rPr>
          <w:rFonts w:ascii="Arial" w:eastAsia="Calibri" w:hAnsi="Arial" w:cs="Arial"/>
          <w:color w:val="5F5F5F"/>
          <w:sz w:val="18"/>
          <w:szCs w:val="18"/>
          <w:lang w:val="eu-ES"/>
        </w:rPr>
        <w:t>6.</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Cuadro_6.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1</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xml:space="preserve">. </w:t>
      </w:r>
      <w:r w:rsidR="00976CB2" w:rsidRPr="002A2C7F">
        <w:rPr>
          <w:rFonts w:ascii="Arial" w:eastAsia="Calibri" w:hAnsi="Arial" w:cs="Arial"/>
          <w:color w:val="5F5F5F"/>
          <w:sz w:val="18"/>
          <w:szCs w:val="18"/>
          <w:lang w:val="eu-ES"/>
        </w:rPr>
        <w:t>Taula</w:t>
      </w:r>
      <w:r w:rsidRPr="002A2C7F">
        <w:rPr>
          <w:rFonts w:ascii="Arial" w:eastAsia="Calibri" w:hAnsi="Arial" w:cs="Arial"/>
          <w:color w:val="5F5F5F"/>
          <w:sz w:val="18"/>
          <w:szCs w:val="18"/>
          <w:lang w:val="eu-ES"/>
        </w:rPr>
        <w:tab/>
      </w:r>
      <w:r w:rsidR="00976CB2" w:rsidRPr="002A2C7F">
        <w:rPr>
          <w:rFonts w:ascii="Arial" w:eastAsia="Calibri" w:hAnsi="Arial" w:cs="Arial"/>
          <w:color w:val="5F5F5F"/>
          <w:sz w:val="18"/>
          <w:szCs w:val="18"/>
          <w:lang w:val="eu-ES"/>
        </w:rPr>
        <w:t>ENPRESAKO SOLDATA-ALDEA (GUTXIENEKO SOLDATA-TARTEAREN ETA GEHIENEKO SOLDATA-TARTEAREN ARTEKO ALDEA), FORMA JURIDIKOAREN ARABERA 2018 (%)</w:t>
      </w:r>
      <w:bookmarkEnd w:id="517"/>
    </w:p>
    <w:tbl>
      <w:tblPr>
        <w:tblW w:w="5000" w:type="pct"/>
        <w:jc w:val="center"/>
        <w:tblBorders>
          <w:top w:val="single" w:sz="4" w:space="0" w:color="BFBFBF"/>
          <w:bottom w:val="single" w:sz="4" w:space="0" w:color="BFBFBF"/>
        </w:tblBorders>
        <w:tblLook w:val="04A0" w:firstRow="1" w:lastRow="0" w:firstColumn="1" w:lastColumn="0" w:noHBand="0" w:noVBand="1"/>
      </w:tblPr>
      <w:tblGrid>
        <w:gridCol w:w="2916"/>
        <w:gridCol w:w="1395"/>
        <w:gridCol w:w="1395"/>
        <w:gridCol w:w="1395"/>
        <w:gridCol w:w="1393"/>
      </w:tblGrid>
      <w:tr w:rsidR="00976CB2" w:rsidRPr="002A2C7F" w14:paraId="39F47D7B" w14:textId="77777777" w:rsidTr="00482B3F">
        <w:trPr>
          <w:jc w:val="center"/>
        </w:trPr>
        <w:tc>
          <w:tcPr>
            <w:tcW w:w="17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3BEDA08F" w14:textId="77777777" w:rsidR="00976CB2" w:rsidRPr="002A2C7F" w:rsidRDefault="00976CB2" w:rsidP="00482B3F">
            <w:pPr>
              <w:spacing w:after="0" w:line="264" w:lineRule="auto"/>
              <w:jc w:val="both"/>
              <w:rPr>
                <w:rFonts w:ascii="Arial" w:eastAsia="Calibri" w:hAnsi="Arial" w:cs="Arial"/>
                <w:b/>
                <w:bCs/>
                <w:sz w:val="16"/>
                <w:szCs w:val="16"/>
                <w:lang w:val="eu-ES"/>
              </w:rPr>
            </w:pP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6356B03" w14:textId="77777777" w:rsidR="00976CB2" w:rsidRPr="002A2C7F" w:rsidRDefault="00976CB2"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6A571C7E" w14:textId="77777777" w:rsidR="00976CB2" w:rsidRPr="002A2C7F" w:rsidRDefault="00976CB2"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AECF5C7" w14:textId="77777777" w:rsidR="00976CB2" w:rsidRPr="002A2C7F" w:rsidRDefault="00976CB2"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82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F9D8B43" w14:textId="77777777" w:rsidR="00976CB2" w:rsidRPr="002A2C7F" w:rsidRDefault="00976CB2"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976CB2" w:rsidRPr="002A2C7F" w14:paraId="559F8DF4" w14:textId="77777777" w:rsidTr="00482B3F">
        <w:trPr>
          <w:jc w:val="center"/>
        </w:trPr>
        <w:tc>
          <w:tcPr>
            <w:tcW w:w="1717" w:type="pct"/>
            <w:tcBorders>
              <w:top w:val="single" w:sz="4" w:space="0" w:color="1F3864" w:themeColor="accent1" w:themeShade="80"/>
              <w:left w:val="nil"/>
              <w:bottom w:val="nil"/>
              <w:right w:val="single" w:sz="4" w:space="0" w:color="1F3864" w:themeColor="accent1" w:themeShade="80"/>
            </w:tcBorders>
            <w:noWrap/>
            <w:vAlign w:val="center"/>
          </w:tcPr>
          <w:p w14:paraId="737E9FFD" w14:textId="77777777" w:rsidR="00976CB2" w:rsidRPr="002A2C7F" w:rsidRDefault="00976CB2"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1etik 1-2-3 aldirako desberdintasuna</w:t>
            </w:r>
          </w:p>
        </w:tc>
        <w:tc>
          <w:tcPr>
            <w:tcW w:w="821"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5BCC919D" w14:textId="77777777" w:rsidR="00976CB2" w:rsidRPr="002A2C7F" w:rsidRDefault="00976CB2"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81,7</w:t>
            </w:r>
          </w:p>
        </w:tc>
        <w:tc>
          <w:tcPr>
            <w:tcW w:w="821"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51FB12AB"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82,3</w:t>
            </w:r>
          </w:p>
        </w:tc>
        <w:tc>
          <w:tcPr>
            <w:tcW w:w="821" w:type="pct"/>
            <w:tcBorders>
              <w:top w:val="single" w:sz="4" w:space="0" w:color="1F3864" w:themeColor="accent1" w:themeShade="80"/>
              <w:left w:val="single" w:sz="4" w:space="0" w:color="1F3864" w:themeColor="accent1" w:themeShade="80"/>
              <w:bottom w:val="nil"/>
              <w:right w:val="single" w:sz="4" w:space="0" w:color="1F3864" w:themeColor="accent1" w:themeShade="80"/>
            </w:tcBorders>
            <w:vAlign w:val="bottom"/>
          </w:tcPr>
          <w:p w14:paraId="280813C6"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76,4</w:t>
            </w:r>
          </w:p>
        </w:tc>
        <w:tc>
          <w:tcPr>
            <w:tcW w:w="820" w:type="pct"/>
            <w:tcBorders>
              <w:top w:val="single" w:sz="4" w:space="0" w:color="1F3864" w:themeColor="accent1" w:themeShade="80"/>
              <w:left w:val="single" w:sz="4" w:space="0" w:color="1F3864" w:themeColor="accent1" w:themeShade="80"/>
              <w:bottom w:val="nil"/>
              <w:right w:val="nil"/>
            </w:tcBorders>
            <w:vAlign w:val="bottom"/>
          </w:tcPr>
          <w:p w14:paraId="58EB4AC0"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81,2</w:t>
            </w:r>
          </w:p>
        </w:tc>
      </w:tr>
      <w:tr w:rsidR="00976CB2" w:rsidRPr="002A2C7F" w14:paraId="1D84397B" w14:textId="77777777" w:rsidTr="00482B3F">
        <w:trPr>
          <w:jc w:val="center"/>
        </w:trPr>
        <w:tc>
          <w:tcPr>
            <w:tcW w:w="1717" w:type="pct"/>
            <w:tcBorders>
              <w:top w:val="nil"/>
              <w:left w:val="nil"/>
              <w:bottom w:val="nil"/>
              <w:right w:val="single" w:sz="4" w:space="0" w:color="1F3864" w:themeColor="accent1" w:themeShade="80"/>
            </w:tcBorders>
            <w:noWrap/>
            <w:vAlign w:val="center"/>
          </w:tcPr>
          <w:p w14:paraId="65159A30" w14:textId="77777777" w:rsidR="00976CB2" w:rsidRPr="002A2C7F" w:rsidRDefault="00976CB2"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1etik 4-5-6  aldirako desberdintasuna</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08C90765" w14:textId="77777777" w:rsidR="00976CB2" w:rsidRPr="002A2C7F" w:rsidRDefault="00976CB2"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6,3</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232D6D02"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5,6</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20BBABDD"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15,6</w:t>
            </w:r>
          </w:p>
        </w:tc>
        <w:tc>
          <w:tcPr>
            <w:tcW w:w="820" w:type="pct"/>
            <w:tcBorders>
              <w:top w:val="nil"/>
              <w:left w:val="single" w:sz="4" w:space="0" w:color="1F3864" w:themeColor="accent1" w:themeShade="80"/>
              <w:bottom w:val="nil"/>
              <w:right w:val="nil"/>
            </w:tcBorders>
            <w:vAlign w:val="bottom"/>
          </w:tcPr>
          <w:p w14:paraId="5ABCF15C"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6,1</w:t>
            </w:r>
          </w:p>
        </w:tc>
      </w:tr>
      <w:tr w:rsidR="00976CB2" w:rsidRPr="002A2C7F" w14:paraId="0EB981CA" w14:textId="77777777" w:rsidTr="00482B3F">
        <w:trPr>
          <w:jc w:val="center"/>
        </w:trPr>
        <w:tc>
          <w:tcPr>
            <w:tcW w:w="1717" w:type="pct"/>
            <w:tcBorders>
              <w:top w:val="nil"/>
              <w:left w:val="nil"/>
              <w:bottom w:val="nil"/>
              <w:right w:val="single" w:sz="4" w:space="0" w:color="1F3864" w:themeColor="accent1" w:themeShade="80"/>
            </w:tcBorders>
            <w:noWrap/>
            <w:vAlign w:val="center"/>
          </w:tcPr>
          <w:p w14:paraId="749DDC1A" w14:textId="77777777" w:rsidR="00976CB2" w:rsidRPr="002A2C7F" w:rsidRDefault="00976CB2"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1etik 7-8-9  aldirako desberdintasuna</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6711C907" w14:textId="77777777" w:rsidR="00976CB2" w:rsidRPr="002A2C7F" w:rsidRDefault="00976CB2"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1,4</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305A0DDA"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1,5</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09D224CA"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0,8</w:t>
            </w:r>
          </w:p>
        </w:tc>
        <w:tc>
          <w:tcPr>
            <w:tcW w:w="820" w:type="pct"/>
            <w:tcBorders>
              <w:top w:val="nil"/>
              <w:left w:val="single" w:sz="4" w:space="0" w:color="1F3864" w:themeColor="accent1" w:themeShade="80"/>
              <w:bottom w:val="nil"/>
              <w:right w:val="nil"/>
            </w:tcBorders>
            <w:vAlign w:val="bottom"/>
          </w:tcPr>
          <w:p w14:paraId="5DD9FC86"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w:t>
            </w:r>
          </w:p>
        </w:tc>
      </w:tr>
      <w:tr w:rsidR="00976CB2" w:rsidRPr="002A2C7F" w14:paraId="1C103E5E" w14:textId="77777777" w:rsidTr="00482B3F">
        <w:trPr>
          <w:jc w:val="center"/>
        </w:trPr>
        <w:tc>
          <w:tcPr>
            <w:tcW w:w="1717" w:type="pct"/>
            <w:tcBorders>
              <w:top w:val="nil"/>
              <w:left w:val="nil"/>
              <w:bottom w:val="nil"/>
              <w:right w:val="single" w:sz="4" w:space="0" w:color="1F3864" w:themeColor="accent1" w:themeShade="80"/>
            </w:tcBorders>
            <w:noWrap/>
            <w:vAlign w:val="center"/>
          </w:tcPr>
          <w:p w14:paraId="7DB4E571" w14:textId="77777777" w:rsidR="00976CB2" w:rsidRPr="002A2C7F" w:rsidRDefault="00976CB2"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1etik 1ª arte baino gehiagokoa</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1FD30FB2" w14:textId="77777777" w:rsidR="00976CB2" w:rsidRPr="002A2C7F" w:rsidRDefault="00976CB2"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0,2</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7F0DEC03"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0,2</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542432D0"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820" w:type="pct"/>
            <w:tcBorders>
              <w:top w:val="nil"/>
              <w:left w:val="single" w:sz="4" w:space="0" w:color="1F3864" w:themeColor="accent1" w:themeShade="80"/>
              <w:bottom w:val="nil"/>
              <w:right w:val="nil"/>
            </w:tcBorders>
            <w:vAlign w:val="bottom"/>
          </w:tcPr>
          <w:p w14:paraId="0BBE3BFE"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0,4</w:t>
            </w:r>
          </w:p>
        </w:tc>
      </w:tr>
      <w:tr w:rsidR="00976CB2" w:rsidRPr="002A2C7F" w14:paraId="75F454EF" w14:textId="77777777" w:rsidTr="00482B3F">
        <w:trPr>
          <w:jc w:val="center"/>
        </w:trPr>
        <w:tc>
          <w:tcPr>
            <w:tcW w:w="1717" w:type="pct"/>
            <w:tcBorders>
              <w:top w:val="nil"/>
              <w:left w:val="nil"/>
              <w:bottom w:val="single" w:sz="4" w:space="0" w:color="1F3864" w:themeColor="accent1" w:themeShade="80"/>
              <w:right w:val="single" w:sz="4" w:space="0" w:color="1F3864" w:themeColor="accent1" w:themeShade="80"/>
            </w:tcBorders>
            <w:noWrap/>
            <w:vAlign w:val="center"/>
          </w:tcPr>
          <w:p w14:paraId="36354D61" w14:textId="77777777" w:rsidR="00976CB2" w:rsidRPr="002A2C7F" w:rsidRDefault="00976CB2"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Definitu gabea</w:t>
            </w:r>
          </w:p>
        </w:tc>
        <w:tc>
          <w:tcPr>
            <w:tcW w:w="821"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35E642AD" w14:textId="77777777" w:rsidR="00976CB2" w:rsidRPr="002A2C7F" w:rsidRDefault="00976CB2"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10,4</w:t>
            </w:r>
          </w:p>
        </w:tc>
        <w:tc>
          <w:tcPr>
            <w:tcW w:w="821"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5D98C8C7"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10,4</w:t>
            </w:r>
          </w:p>
        </w:tc>
        <w:tc>
          <w:tcPr>
            <w:tcW w:w="821"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495B63A4"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7,2</w:t>
            </w:r>
          </w:p>
        </w:tc>
        <w:tc>
          <w:tcPr>
            <w:tcW w:w="820" w:type="pct"/>
            <w:tcBorders>
              <w:top w:val="nil"/>
              <w:left w:val="single" w:sz="4" w:space="0" w:color="1F3864" w:themeColor="accent1" w:themeShade="80"/>
              <w:bottom w:val="single" w:sz="4" w:space="0" w:color="1F3864" w:themeColor="accent1" w:themeShade="80"/>
              <w:right w:val="nil"/>
            </w:tcBorders>
            <w:vAlign w:val="bottom"/>
          </w:tcPr>
          <w:p w14:paraId="520A7341" w14:textId="77777777" w:rsidR="00976CB2" w:rsidRPr="002A2C7F" w:rsidRDefault="00976CB2"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11,3</w:t>
            </w:r>
          </w:p>
        </w:tc>
      </w:tr>
    </w:tbl>
    <w:p w14:paraId="582C82FD" w14:textId="77777777" w:rsidR="005C760F" w:rsidRPr="002A2C7F" w:rsidRDefault="005C760F" w:rsidP="005C760F">
      <w:pPr>
        <w:spacing w:after="0" w:line="276" w:lineRule="auto"/>
        <w:rPr>
          <w:rFonts w:ascii="Arial" w:eastAsia="Times New Roman" w:hAnsi="Arial" w:cs="Arial"/>
          <w:bCs/>
          <w:color w:val="5F5F5F"/>
          <w:sz w:val="18"/>
          <w:szCs w:val="18"/>
          <w:lang w:val="eu-ES" w:eastAsia="es-ES"/>
        </w:rPr>
      </w:pPr>
    </w:p>
    <w:p w14:paraId="3EA9F8BB" w14:textId="02D16504" w:rsidR="005C760F" w:rsidRPr="002A2C7F" w:rsidRDefault="002C46A2" w:rsidP="005C760F">
      <w:pPr>
        <w:spacing w:after="0" w:line="264" w:lineRule="auto"/>
        <w:ind w:left="1134" w:hanging="1134"/>
        <w:jc w:val="both"/>
        <w:rPr>
          <w:rFonts w:ascii="Arial" w:eastAsia="Times New Roman" w:hAnsi="Arial" w:cs="Arial"/>
          <w:bCs/>
          <w:color w:val="5F5F5F"/>
          <w:sz w:val="18"/>
          <w:szCs w:val="18"/>
          <w:lang w:val="eu-ES" w:eastAsia="es-ES"/>
        </w:rPr>
      </w:pPr>
      <w:bookmarkStart w:id="518" w:name="_Toc42264830"/>
      <w:r w:rsidRPr="002A2C7F">
        <w:rPr>
          <w:rFonts w:ascii="Arial" w:eastAsia="Calibri" w:hAnsi="Arial" w:cs="Arial"/>
          <w:color w:val="5F5F5F"/>
          <w:sz w:val="18"/>
          <w:szCs w:val="18"/>
          <w:lang w:val="eu-ES"/>
        </w:rPr>
        <w:t>6.</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Cuadro_6.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xml:space="preserve">. </w:t>
      </w:r>
      <w:r w:rsidR="00976CB2" w:rsidRPr="002A2C7F">
        <w:rPr>
          <w:rFonts w:ascii="Arial" w:eastAsia="Calibri" w:hAnsi="Arial" w:cs="Arial"/>
          <w:color w:val="5F5F5F"/>
          <w:sz w:val="18"/>
          <w:szCs w:val="18"/>
          <w:lang w:val="eu-ES"/>
        </w:rPr>
        <w:t>Taula</w:t>
      </w:r>
      <w:r w:rsidRPr="002A2C7F">
        <w:rPr>
          <w:rFonts w:ascii="Arial" w:eastAsia="Calibri" w:hAnsi="Arial" w:cs="Arial"/>
          <w:color w:val="5F5F5F"/>
          <w:sz w:val="18"/>
          <w:szCs w:val="18"/>
          <w:lang w:val="eu-ES"/>
        </w:rPr>
        <w:tab/>
      </w:r>
      <w:r w:rsidR="00976CB2" w:rsidRPr="002A2C7F">
        <w:rPr>
          <w:rFonts w:ascii="Arial" w:eastAsia="Times New Roman" w:hAnsi="Arial" w:cs="Arial"/>
          <w:bCs/>
          <w:color w:val="5F5F5F"/>
          <w:sz w:val="18"/>
          <w:szCs w:val="18"/>
          <w:lang w:val="eu-ES" w:eastAsia="es-ES"/>
        </w:rPr>
        <w:t>ENPRESAKO SOLDATA-ALDEA EDO -</w:t>
      </w:r>
      <w:r w:rsidR="001E6572" w:rsidRPr="002A2C7F">
        <w:rPr>
          <w:rFonts w:ascii="Arial" w:eastAsia="Times New Roman" w:hAnsi="Arial" w:cs="Arial"/>
          <w:bCs/>
          <w:color w:val="5F5F5F"/>
          <w:sz w:val="18"/>
          <w:szCs w:val="18"/>
          <w:lang w:val="eu-ES" w:eastAsia="es-ES"/>
        </w:rPr>
        <w:t>TARTE</w:t>
      </w:r>
      <w:r w:rsidR="00976CB2" w:rsidRPr="002A2C7F">
        <w:rPr>
          <w:rFonts w:ascii="Arial" w:eastAsia="Times New Roman" w:hAnsi="Arial" w:cs="Arial"/>
          <w:bCs/>
          <w:color w:val="5F5F5F"/>
          <w:sz w:val="18"/>
          <w:szCs w:val="18"/>
          <w:lang w:val="eu-ES" w:eastAsia="es-ES"/>
        </w:rPr>
        <w:t xml:space="preserve"> (GUTXIENEKO SOLDATA-TARTEAREN ETA GEHIENEKO SOLDATA-TARTEAREN ARTEKO ALDEA). SEKTOREKA 2018 (%)</w:t>
      </w:r>
      <w:bookmarkEnd w:id="518"/>
    </w:p>
    <w:tbl>
      <w:tblPr>
        <w:tblW w:w="5000" w:type="pct"/>
        <w:jc w:val="center"/>
        <w:tblLook w:val="04A0" w:firstRow="1" w:lastRow="0" w:firstColumn="1" w:lastColumn="0" w:noHBand="0" w:noVBand="1"/>
      </w:tblPr>
      <w:tblGrid>
        <w:gridCol w:w="2849"/>
        <w:gridCol w:w="1075"/>
        <w:gridCol w:w="1097"/>
        <w:gridCol w:w="1057"/>
        <w:gridCol w:w="1223"/>
        <w:gridCol w:w="1193"/>
      </w:tblGrid>
      <w:tr w:rsidR="007F62F3" w:rsidRPr="002A2C7F" w14:paraId="7DD39796" w14:textId="77777777" w:rsidTr="00482B3F">
        <w:trPr>
          <w:jc w:val="center"/>
        </w:trPr>
        <w:tc>
          <w:tcPr>
            <w:tcW w:w="160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11142BEF" w14:textId="77777777" w:rsidR="007F62F3" w:rsidRPr="002A2C7F" w:rsidRDefault="007F62F3" w:rsidP="00482B3F">
            <w:pPr>
              <w:spacing w:after="0" w:line="240" w:lineRule="auto"/>
              <w:jc w:val="both"/>
              <w:rPr>
                <w:rFonts w:ascii="Arial" w:eastAsia="Calibri" w:hAnsi="Arial" w:cs="Arial"/>
                <w:b/>
                <w:bCs/>
                <w:sz w:val="16"/>
                <w:szCs w:val="16"/>
                <w:lang w:val="eu-ES"/>
              </w:rPr>
            </w:pPr>
            <w:bookmarkStart w:id="519" w:name="_Hlk39499808"/>
          </w:p>
        </w:tc>
        <w:tc>
          <w:tcPr>
            <w:tcW w:w="64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4DE62BC4" w14:textId="77777777" w:rsidR="007F62F3" w:rsidRPr="002A2C7F" w:rsidRDefault="007F62F3"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64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1229E409" w14:textId="77777777" w:rsidR="007F62F3" w:rsidRPr="002A2C7F" w:rsidRDefault="007F62F3"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Nekazaritza</w:t>
            </w:r>
          </w:p>
        </w:tc>
        <w:tc>
          <w:tcPr>
            <w:tcW w:w="64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C1DDAF9" w14:textId="77777777" w:rsidR="007F62F3" w:rsidRPr="002A2C7F" w:rsidRDefault="007F62F3"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Industria</w:t>
            </w:r>
          </w:p>
        </w:tc>
        <w:tc>
          <w:tcPr>
            <w:tcW w:w="7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0667B04" w14:textId="77777777" w:rsidR="007F62F3" w:rsidRPr="002A2C7F" w:rsidRDefault="007F62F3"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Eraikuntza</w:t>
            </w:r>
          </w:p>
        </w:tc>
        <w:tc>
          <w:tcPr>
            <w:tcW w:w="71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68A2C56" w14:textId="77777777" w:rsidR="007F62F3" w:rsidRPr="002A2C7F" w:rsidRDefault="007F62F3"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zerbitzuak</w:t>
            </w:r>
          </w:p>
        </w:tc>
      </w:tr>
      <w:tr w:rsidR="007F62F3" w:rsidRPr="002A2C7F" w14:paraId="1039934D" w14:textId="77777777" w:rsidTr="00482B3F">
        <w:trPr>
          <w:jc w:val="center"/>
        </w:trPr>
        <w:tc>
          <w:tcPr>
            <w:tcW w:w="1607" w:type="pct"/>
            <w:tcBorders>
              <w:top w:val="single" w:sz="4" w:space="0" w:color="1F3864" w:themeColor="accent1" w:themeShade="80"/>
              <w:right w:val="single" w:sz="4" w:space="0" w:color="1F3864" w:themeColor="accent1" w:themeShade="80"/>
            </w:tcBorders>
            <w:noWrap/>
            <w:vAlign w:val="center"/>
          </w:tcPr>
          <w:p w14:paraId="396B461C"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1-2-3 aldirako desberdintasuna</w:t>
            </w:r>
          </w:p>
        </w:tc>
        <w:tc>
          <w:tcPr>
            <w:tcW w:w="647"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636D7A4F"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81,7</w:t>
            </w:r>
          </w:p>
        </w:tc>
        <w:tc>
          <w:tcPr>
            <w:tcW w:w="648"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79FA163E"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70,6</w:t>
            </w:r>
          </w:p>
        </w:tc>
        <w:tc>
          <w:tcPr>
            <w:tcW w:w="648"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0A3437CC"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78,2</w:t>
            </w:r>
          </w:p>
        </w:tc>
        <w:tc>
          <w:tcPr>
            <w:tcW w:w="734"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104D368C"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90,5</w:t>
            </w:r>
          </w:p>
        </w:tc>
        <w:tc>
          <w:tcPr>
            <w:tcW w:w="716" w:type="pct"/>
            <w:tcBorders>
              <w:top w:val="single" w:sz="4" w:space="0" w:color="1F3864" w:themeColor="accent1" w:themeShade="80"/>
              <w:left w:val="single" w:sz="4" w:space="0" w:color="1F3864" w:themeColor="accent1" w:themeShade="80"/>
            </w:tcBorders>
            <w:vAlign w:val="bottom"/>
          </w:tcPr>
          <w:p w14:paraId="7D325D7E"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81,3</w:t>
            </w:r>
          </w:p>
        </w:tc>
      </w:tr>
      <w:tr w:rsidR="007F62F3" w:rsidRPr="002A2C7F" w14:paraId="5875F692" w14:textId="77777777" w:rsidTr="00482B3F">
        <w:trPr>
          <w:jc w:val="center"/>
        </w:trPr>
        <w:tc>
          <w:tcPr>
            <w:tcW w:w="1607" w:type="pct"/>
            <w:tcBorders>
              <w:right w:val="single" w:sz="4" w:space="0" w:color="1F3864" w:themeColor="accent1" w:themeShade="80"/>
            </w:tcBorders>
            <w:noWrap/>
            <w:vAlign w:val="center"/>
          </w:tcPr>
          <w:p w14:paraId="0BD4B370"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4-5-6  aldirako desberdintasuna</w:t>
            </w:r>
          </w:p>
        </w:tc>
        <w:tc>
          <w:tcPr>
            <w:tcW w:w="647" w:type="pct"/>
            <w:tcBorders>
              <w:left w:val="single" w:sz="4" w:space="0" w:color="1F3864" w:themeColor="accent1" w:themeShade="80"/>
              <w:right w:val="single" w:sz="4" w:space="0" w:color="1F3864" w:themeColor="accent1" w:themeShade="80"/>
            </w:tcBorders>
            <w:vAlign w:val="bottom"/>
          </w:tcPr>
          <w:p w14:paraId="79F48795"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6,3</w:t>
            </w:r>
          </w:p>
        </w:tc>
        <w:tc>
          <w:tcPr>
            <w:tcW w:w="648" w:type="pct"/>
            <w:tcBorders>
              <w:left w:val="single" w:sz="4" w:space="0" w:color="1F3864" w:themeColor="accent1" w:themeShade="80"/>
              <w:right w:val="single" w:sz="4" w:space="0" w:color="1F3864" w:themeColor="accent1" w:themeShade="80"/>
            </w:tcBorders>
            <w:vAlign w:val="bottom"/>
          </w:tcPr>
          <w:p w14:paraId="35024C4D"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648" w:type="pct"/>
            <w:tcBorders>
              <w:left w:val="single" w:sz="4" w:space="0" w:color="1F3864" w:themeColor="accent1" w:themeShade="80"/>
              <w:right w:val="single" w:sz="4" w:space="0" w:color="1F3864" w:themeColor="accent1" w:themeShade="80"/>
            </w:tcBorders>
            <w:vAlign w:val="bottom"/>
          </w:tcPr>
          <w:p w14:paraId="3435F27A"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11,5</w:t>
            </w:r>
          </w:p>
        </w:tc>
        <w:tc>
          <w:tcPr>
            <w:tcW w:w="734" w:type="pct"/>
            <w:tcBorders>
              <w:left w:val="single" w:sz="4" w:space="0" w:color="1F3864" w:themeColor="accent1" w:themeShade="80"/>
              <w:right w:val="single" w:sz="4" w:space="0" w:color="1F3864" w:themeColor="accent1" w:themeShade="80"/>
            </w:tcBorders>
            <w:vAlign w:val="bottom"/>
          </w:tcPr>
          <w:p w14:paraId="14A3F742"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2,2</w:t>
            </w:r>
          </w:p>
        </w:tc>
        <w:tc>
          <w:tcPr>
            <w:tcW w:w="716" w:type="pct"/>
            <w:tcBorders>
              <w:left w:val="single" w:sz="4" w:space="0" w:color="1F3864" w:themeColor="accent1" w:themeShade="80"/>
            </w:tcBorders>
            <w:vAlign w:val="bottom"/>
          </w:tcPr>
          <w:p w14:paraId="715156A5"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5,5</w:t>
            </w:r>
          </w:p>
        </w:tc>
      </w:tr>
      <w:tr w:rsidR="007F62F3" w:rsidRPr="002A2C7F" w14:paraId="5091445D" w14:textId="77777777" w:rsidTr="00482B3F">
        <w:trPr>
          <w:jc w:val="center"/>
        </w:trPr>
        <w:tc>
          <w:tcPr>
            <w:tcW w:w="1607" w:type="pct"/>
            <w:tcBorders>
              <w:right w:val="single" w:sz="4" w:space="0" w:color="1F3864" w:themeColor="accent1" w:themeShade="80"/>
            </w:tcBorders>
            <w:noWrap/>
            <w:vAlign w:val="center"/>
          </w:tcPr>
          <w:p w14:paraId="408117FB"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7-8-9  aldirako desberdintasuna</w:t>
            </w:r>
          </w:p>
        </w:tc>
        <w:tc>
          <w:tcPr>
            <w:tcW w:w="647" w:type="pct"/>
            <w:tcBorders>
              <w:left w:val="single" w:sz="4" w:space="0" w:color="1F3864" w:themeColor="accent1" w:themeShade="80"/>
              <w:right w:val="single" w:sz="4" w:space="0" w:color="1F3864" w:themeColor="accent1" w:themeShade="80"/>
            </w:tcBorders>
            <w:vAlign w:val="bottom"/>
          </w:tcPr>
          <w:p w14:paraId="3381C2F7"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1,4</w:t>
            </w:r>
          </w:p>
        </w:tc>
        <w:tc>
          <w:tcPr>
            <w:tcW w:w="648" w:type="pct"/>
            <w:tcBorders>
              <w:left w:val="single" w:sz="4" w:space="0" w:color="1F3864" w:themeColor="accent1" w:themeShade="80"/>
              <w:right w:val="single" w:sz="4" w:space="0" w:color="1F3864" w:themeColor="accent1" w:themeShade="80"/>
            </w:tcBorders>
            <w:vAlign w:val="bottom"/>
          </w:tcPr>
          <w:p w14:paraId="14213BD9"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648" w:type="pct"/>
            <w:tcBorders>
              <w:left w:val="single" w:sz="4" w:space="0" w:color="1F3864" w:themeColor="accent1" w:themeShade="80"/>
              <w:right w:val="single" w:sz="4" w:space="0" w:color="1F3864" w:themeColor="accent1" w:themeShade="80"/>
            </w:tcBorders>
            <w:vAlign w:val="bottom"/>
          </w:tcPr>
          <w:p w14:paraId="5A01BD8F"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w:t>
            </w:r>
          </w:p>
        </w:tc>
        <w:tc>
          <w:tcPr>
            <w:tcW w:w="734" w:type="pct"/>
            <w:tcBorders>
              <w:left w:val="single" w:sz="4" w:space="0" w:color="1F3864" w:themeColor="accent1" w:themeShade="80"/>
              <w:right w:val="single" w:sz="4" w:space="0" w:color="1F3864" w:themeColor="accent1" w:themeShade="80"/>
            </w:tcBorders>
            <w:vAlign w:val="bottom"/>
          </w:tcPr>
          <w:p w14:paraId="0FD20CF7"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2,0</w:t>
            </w:r>
          </w:p>
        </w:tc>
        <w:tc>
          <w:tcPr>
            <w:tcW w:w="716" w:type="pct"/>
            <w:tcBorders>
              <w:left w:val="single" w:sz="4" w:space="0" w:color="1F3864" w:themeColor="accent1" w:themeShade="80"/>
            </w:tcBorders>
            <w:vAlign w:val="bottom"/>
          </w:tcPr>
          <w:p w14:paraId="0848166F"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w:t>
            </w:r>
          </w:p>
        </w:tc>
      </w:tr>
      <w:tr w:rsidR="007F62F3" w:rsidRPr="002A2C7F" w14:paraId="06C8D538" w14:textId="77777777" w:rsidTr="00482B3F">
        <w:trPr>
          <w:jc w:val="center"/>
        </w:trPr>
        <w:tc>
          <w:tcPr>
            <w:tcW w:w="1607" w:type="pct"/>
            <w:tcBorders>
              <w:right w:val="single" w:sz="4" w:space="0" w:color="1F3864" w:themeColor="accent1" w:themeShade="80"/>
            </w:tcBorders>
            <w:noWrap/>
            <w:vAlign w:val="center"/>
          </w:tcPr>
          <w:p w14:paraId="6FF88BC8"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1ª arte baino gehiagokoa</w:t>
            </w:r>
          </w:p>
        </w:tc>
        <w:tc>
          <w:tcPr>
            <w:tcW w:w="647" w:type="pct"/>
            <w:tcBorders>
              <w:left w:val="single" w:sz="4" w:space="0" w:color="1F3864" w:themeColor="accent1" w:themeShade="80"/>
              <w:right w:val="single" w:sz="4" w:space="0" w:color="1F3864" w:themeColor="accent1" w:themeShade="80"/>
            </w:tcBorders>
            <w:vAlign w:val="bottom"/>
          </w:tcPr>
          <w:p w14:paraId="2D177C5B"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0,2</w:t>
            </w:r>
          </w:p>
        </w:tc>
        <w:tc>
          <w:tcPr>
            <w:tcW w:w="648" w:type="pct"/>
            <w:tcBorders>
              <w:left w:val="single" w:sz="4" w:space="0" w:color="1F3864" w:themeColor="accent1" w:themeShade="80"/>
              <w:right w:val="single" w:sz="4" w:space="0" w:color="1F3864" w:themeColor="accent1" w:themeShade="80"/>
            </w:tcBorders>
            <w:vAlign w:val="bottom"/>
          </w:tcPr>
          <w:p w14:paraId="790A7CE8"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648" w:type="pct"/>
            <w:tcBorders>
              <w:left w:val="single" w:sz="4" w:space="0" w:color="1F3864" w:themeColor="accent1" w:themeShade="80"/>
              <w:right w:val="single" w:sz="4" w:space="0" w:color="1F3864" w:themeColor="accent1" w:themeShade="80"/>
            </w:tcBorders>
            <w:vAlign w:val="bottom"/>
          </w:tcPr>
          <w:p w14:paraId="2266C5EC"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734" w:type="pct"/>
            <w:tcBorders>
              <w:left w:val="single" w:sz="4" w:space="0" w:color="1F3864" w:themeColor="accent1" w:themeShade="80"/>
              <w:right w:val="single" w:sz="4" w:space="0" w:color="1F3864" w:themeColor="accent1" w:themeShade="80"/>
            </w:tcBorders>
            <w:vAlign w:val="bottom"/>
          </w:tcPr>
          <w:p w14:paraId="5BC3A91A"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0,0</w:t>
            </w:r>
          </w:p>
        </w:tc>
        <w:tc>
          <w:tcPr>
            <w:tcW w:w="716" w:type="pct"/>
            <w:tcBorders>
              <w:left w:val="single" w:sz="4" w:space="0" w:color="1F3864" w:themeColor="accent1" w:themeShade="80"/>
            </w:tcBorders>
            <w:vAlign w:val="bottom"/>
          </w:tcPr>
          <w:p w14:paraId="7C3B3763"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0,4</w:t>
            </w:r>
          </w:p>
        </w:tc>
      </w:tr>
      <w:tr w:rsidR="007F62F3" w:rsidRPr="002A2C7F" w14:paraId="29D8D4F0" w14:textId="77777777" w:rsidTr="00482B3F">
        <w:trPr>
          <w:jc w:val="center"/>
        </w:trPr>
        <w:tc>
          <w:tcPr>
            <w:tcW w:w="1607" w:type="pct"/>
            <w:tcBorders>
              <w:bottom w:val="single" w:sz="4" w:space="0" w:color="1F3864" w:themeColor="accent1" w:themeShade="80"/>
              <w:right w:val="single" w:sz="4" w:space="0" w:color="1F3864" w:themeColor="accent1" w:themeShade="80"/>
            </w:tcBorders>
            <w:noWrap/>
            <w:vAlign w:val="center"/>
          </w:tcPr>
          <w:p w14:paraId="61A86962"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Definitu gabea</w:t>
            </w:r>
          </w:p>
        </w:tc>
        <w:tc>
          <w:tcPr>
            <w:tcW w:w="647"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14DFBC9B"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10,4</w:t>
            </w:r>
          </w:p>
        </w:tc>
        <w:tc>
          <w:tcPr>
            <w:tcW w:w="648"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66533E47"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29,4</w:t>
            </w:r>
          </w:p>
        </w:tc>
        <w:tc>
          <w:tcPr>
            <w:tcW w:w="648"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22891DEF"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8,4</w:t>
            </w:r>
          </w:p>
        </w:tc>
        <w:tc>
          <w:tcPr>
            <w:tcW w:w="734"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014E2222"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5,3</w:t>
            </w:r>
          </w:p>
        </w:tc>
        <w:tc>
          <w:tcPr>
            <w:tcW w:w="716" w:type="pct"/>
            <w:tcBorders>
              <w:left w:val="single" w:sz="4" w:space="0" w:color="1F3864" w:themeColor="accent1" w:themeShade="80"/>
              <w:bottom w:val="single" w:sz="4" w:space="0" w:color="1F3864" w:themeColor="accent1" w:themeShade="80"/>
            </w:tcBorders>
            <w:vAlign w:val="bottom"/>
          </w:tcPr>
          <w:p w14:paraId="2D8030B2" w14:textId="77777777" w:rsidR="007F62F3" w:rsidRPr="002A2C7F" w:rsidRDefault="007F62F3" w:rsidP="00482B3F">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11,7</w:t>
            </w:r>
          </w:p>
        </w:tc>
      </w:tr>
    </w:tbl>
    <w:p w14:paraId="7E6DC9F9" w14:textId="77777777" w:rsidR="007F62F3" w:rsidRPr="002A2C7F" w:rsidRDefault="007F62F3" w:rsidP="007F62F3">
      <w:pPr>
        <w:spacing w:after="0" w:line="264" w:lineRule="auto"/>
        <w:ind w:left="1134" w:hanging="1134"/>
        <w:jc w:val="both"/>
        <w:rPr>
          <w:rFonts w:ascii="Arial" w:eastAsia="Calibri" w:hAnsi="Arial" w:cs="Arial"/>
          <w:color w:val="5F5F5F"/>
          <w:sz w:val="18"/>
          <w:szCs w:val="18"/>
          <w:lang w:val="eu-ES"/>
        </w:rPr>
      </w:pPr>
    </w:p>
    <w:p w14:paraId="54EA424A" w14:textId="26A443B0" w:rsidR="007F62F3" w:rsidRPr="002A2C7F" w:rsidRDefault="007F62F3" w:rsidP="007F62F3">
      <w:pPr>
        <w:spacing w:after="0" w:line="264" w:lineRule="auto"/>
        <w:ind w:left="1134" w:hanging="1134"/>
        <w:jc w:val="both"/>
        <w:rPr>
          <w:rFonts w:ascii="Arial" w:eastAsia="Times New Roman" w:hAnsi="Arial" w:cs="Arial"/>
          <w:bCs/>
          <w:color w:val="5F5F5F"/>
          <w:sz w:val="18"/>
          <w:szCs w:val="18"/>
          <w:lang w:val="eu-ES" w:eastAsia="es-ES"/>
        </w:rPr>
      </w:pPr>
      <w:bookmarkStart w:id="520" w:name="_Toc42264831"/>
      <w:r w:rsidRPr="002A2C7F">
        <w:rPr>
          <w:rFonts w:ascii="Arial" w:eastAsia="Calibri" w:hAnsi="Arial" w:cs="Arial"/>
          <w:color w:val="5F5F5F"/>
          <w:sz w:val="18"/>
          <w:szCs w:val="18"/>
          <w:lang w:val="eu-ES"/>
        </w:rPr>
        <w:t>6.</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Cuadro_6.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t>ENPRESAKO SOLDATA-ALDEA EDO -</w:t>
      </w:r>
      <w:r w:rsidR="001E6572" w:rsidRPr="002A2C7F">
        <w:rPr>
          <w:rFonts w:ascii="Arial" w:eastAsia="Times New Roman" w:hAnsi="Arial" w:cs="Arial"/>
          <w:bCs/>
          <w:color w:val="5F5F5F"/>
          <w:sz w:val="18"/>
          <w:szCs w:val="18"/>
          <w:lang w:val="eu-ES" w:eastAsia="es-ES"/>
        </w:rPr>
        <w:t>TARTE</w:t>
      </w:r>
      <w:r w:rsidRPr="002A2C7F">
        <w:rPr>
          <w:rFonts w:ascii="Arial" w:eastAsia="Times New Roman" w:hAnsi="Arial" w:cs="Arial"/>
          <w:bCs/>
          <w:color w:val="5F5F5F"/>
          <w:sz w:val="18"/>
          <w:szCs w:val="18"/>
          <w:lang w:val="eu-ES" w:eastAsia="es-ES"/>
        </w:rPr>
        <w:t xml:space="preserve"> (GUTXIENEKO SOLDATA-TARTEAREN ETA GEHIENEKO SOLDATA-TARTEAREN ARTEKO ALDEA). SEKTOREKA 2018 (%)</w:t>
      </w:r>
      <w:bookmarkEnd w:id="520"/>
    </w:p>
    <w:tbl>
      <w:tblPr>
        <w:tblW w:w="5000" w:type="pct"/>
        <w:jc w:val="center"/>
        <w:tblBorders>
          <w:top w:val="single" w:sz="4" w:space="0" w:color="BFBFBF"/>
          <w:insideV w:val="single" w:sz="4" w:space="0" w:color="BFBFBF"/>
        </w:tblBorders>
        <w:tblLook w:val="04A0" w:firstRow="1" w:lastRow="0" w:firstColumn="1" w:lastColumn="0" w:noHBand="0" w:noVBand="1"/>
      </w:tblPr>
      <w:tblGrid>
        <w:gridCol w:w="2454"/>
        <w:gridCol w:w="768"/>
        <w:gridCol w:w="830"/>
        <w:gridCol w:w="698"/>
        <w:gridCol w:w="698"/>
        <w:gridCol w:w="698"/>
        <w:gridCol w:w="759"/>
        <w:gridCol w:w="759"/>
        <w:gridCol w:w="830"/>
      </w:tblGrid>
      <w:tr w:rsidR="007F62F3" w:rsidRPr="002A2C7F" w14:paraId="2BD82AC8" w14:textId="77777777" w:rsidTr="007F62F3">
        <w:trPr>
          <w:jc w:val="center"/>
        </w:trPr>
        <w:tc>
          <w:tcPr>
            <w:tcW w:w="158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39FDF79C" w14:textId="77777777" w:rsidR="007F62F3" w:rsidRPr="002A2C7F" w:rsidRDefault="007F62F3"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45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F10F6A2"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49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8D29253"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3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1443C17"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39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1C21234"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3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D41122F"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1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4635EE1"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1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33BB45B"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46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482E001" w14:textId="77777777" w:rsidR="007F62F3" w:rsidRPr="002A2C7F" w:rsidRDefault="007F62F3" w:rsidP="007F62F3">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7F62F3" w:rsidRPr="002A2C7F" w14:paraId="589136DC" w14:textId="77777777" w:rsidTr="007F62F3">
        <w:trPr>
          <w:jc w:val="center"/>
        </w:trPr>
        <w:tc>
          <w:tcPr>
            <w:tcW w:w="1585" w:type="pct"/>
            <w:tcBorders>
              <w:top w:val="single" w:sz="4" w:space="0" w:color="1F3864" w:themeColor="accent1" w:themeShade="80"/>
              <w:right w:val="single" w:sz="4" w:space="0" w:color="1F3864" w:themeColor="accent1" w:themeShade="80"/>
            </w:tcBorders>
            <w:vAlign w:val="center"/>
          </w:tcPr>
          <w:p w14:paraId="1EEDF8C6"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1-2-3 aldirako desberdintasuna</w:t>
            </w:r>
          </w:p>
        </w:tc>
        <w:tc>
          <w:tcPr>
            <w:tcW w:w="459" w:type="pct"/>
            <w:tcBorders>
              <w:top w:val="single" w:sz="4" w:space="0" w:color="1F3864" w:themeColor="accent1" w:themeShade="80"/>
              <w:left w:val="single" w:sz="4" w:space="0" w:color="1F3864" w:themeColor="accent1" w:themeShade="80"/>
              <w:right w:val="single" w:sz="4" w:space="0" w:color="1F3864" w:themeColor="accent1" w:themeShade="80"/>
            </w:tcBorders>
          </w:tcPr>
          <w:p w14:paraId="2A6D8DA9"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81,7</w:t>
            </w:r>
          </w:p>
        </w:tc>
        <w:tc>
          <w:tcPr>
            <w:tcW w:w="498" w:type="pct"/>
            <w:tcBorders>
              <w:top w:val="single" w:sz="4" w:space="0" w:color="1F3864" w:themeColor="accent1" w:themeShade="80"/>
              <w:left w:val="single" w:sz="4" w:space="0" w:color="1F3864" w:themeColor="accent1" w:themeShade="80"/>
              <w:right w:val="single" w:sz="4" w:space="0" w:color="1F3864" w:themeColor="accent1" w:themeShade="80"/>
            </w:tcBorders>
          </w:tcPr>
          <w:p w14:paraId="47E05C0B"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83,0</w:t>
            </w:r>
          </w:p>
        </w:tc>
        <w:tc>
          <w:tcPr>
            <w:tcW w:w="390" w:type="pct"/>
            <w:tcBorders>
              <w:top w:val="single" w:sz="4" w:space="0" w:color="1F3864" w:themeColor="accent1" w:themeShade="80"/>
              <w:left w:val="single" w:sz="4" w:space="0" w:color="1F3864" w:themeColor="accent1" w:themeShade="80"/>
              <w:right w:val="single" w:sz="4" w:space="0" w:color="1F3864" w:themeColor="accent1" w:themeShade="80"/>
            </w:tcBorders>
          </w:tcPr>
          <w:p w14:paraId="0537EF10"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83,7</w:t>
            </w:r>
          </w:p>
        </w:tc>
        <w:tc>
          <w:tcPr>
            <w:tcW w:w="392" w:type="pct"/>
            <w:tcBorders>
              <w:top w:val="single" w:sz="4" w:space="0" w:color="1F3864" w:themeColor="accent1" w:themeShade="80"/>
              <w:left w:val="single" w:sz="4" w:space="0" w:color="1F3864" w:themeColor="accent1" w:themeShade="80"/>
              <w:right w:val="single" w:sz="4" w:space="0" w:color="1F3864" w:themeColor="accent1" w:themeShade="80"/>
            </w:tcBorders>
          </w:tcPr>
          <w:p w14:paraId="4DDADCDA"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82,7</w:t>
            </w:r>
          </w:p>
        </w:tc>
        <w:tc>
          <w:tcPr>
            <w:tcW w:w="390" w:type="pct"/>
            <w:tcBorders>
              <w:top w:val="single" w:sz="4" w:space="0" w:color="1F3864" w:themeColor="accent1" w:themeShade="80"/>
              <w:left w:val="single" w:sz="4" w:space="0" w:color="1F3864" w:themeColor="accent1" w:themeShade="80"/>
              <w:right w:val="single" w:sz="4" w:space="0" w:color="1F3864" w:themeColor="accent1" w:themeShade="80"/>
            </w:tcBorders>
          </w:tcPr>
          <w:p w14:paraId="60577F32"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68,1</w:t>
            </w:r>
          </w:p>
        </w:tc>
        <w:tc>
          <w:tcPr>
            <w:tcW w:w="412" w:type="pct"/>
            <w:tcBorders>
              <w:top w:val="single" w:sz="4" w:space="0" w:color="1F3864" w:themeColor="accent1" w:themeShade="80"/>
              <w:left w:val="single" w:sz="4" w:space="0" w:color="1F3864" w:themeColor="accent1" w:themeShade="80"/>
              <w:right w:val="single" w:sz="4" w:space="0" w:color="1F3864" w:themeColor="accent1" w:themeShade="80"/>
            </w:tcBorders>
          </w:tcPr>
          <w:p w14:paraId="17B77F80"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69,6</w:t>
            </w:r>
          </w:p>
        </w:tc>
        <w:tc>
          <w:tcPr>
            <w:tcW w:w="412" w:type="pct"/>
            <w:tcBorders>
              <w:top w:val="single" w:sz="4" w:space="0" w:color="1F3864" w:themeColor="accent1" w:themeShade="80"/>
              <w:left w:val="single" w:sz="4" w:space="0" w:color="1F3864" w:themeColor="accent1" w:themeShade="80"/>
              <w:right w:val="single" w:sz="4" w:space="0" w:color="1F3864" w:themeColor="accent1" w:themeShade="80"/>
            </w:tcBorders>
          </w:tcPr>
          <w:p w14:paraId="75A31F46"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60,5</w:t>
            </w:r>
          </w:p>
        </w:tc>
        <w:tc>
          <w:tcPr>
            <w:tcW w:w="463" w:type="pct"/>
            <w:tcBorders>
              <w:top w:val="single" w:sz="4" w:space="0" w:color="1F3864" w:themeColor="accent1" w:themeShade="80"/>
              <w:left w:val="single" w:sz="4" w:space="0" w:color="1F3864" w:themeColor="accent1" w:themeShade="80"/>
            </w:tcBorders>
          </w:tcPr>
          <w:p w14:paraId="0DF3AF1A"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24,0</w:t>
            </w:r>
          </w:p>
        </w:tc>
      </w:tr>
      <w:tr w:rsidR="007F62F3" w:rsidRPr="002A2C7F" w14:paraId="204AF567" w14:textId="77777777" w:rsidTr="007F62F3">
        <w:trPr>
          <w:jc w:val="center"/>
        </w:trPr>
        <w:tc>
          <w:tcPr>
            <w:tcW w:w="1585" w:type="pct"/>
            <w:tcBorders>
              <w:right w:val="single" w:sz="4" w:space="0" w:color="1F3864" w:themeColor="accent1" w:themeShade="80"/>
            </w:tcBorders>
            <w:vAlign w:val="center"/>
          </w:tcPr>
          <w:p w14:paraId="55F27B86"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4-5-6  aldirako desberdintasuna</w:t>
            </w:r>
          </w:p>
        </w:tc>
        <w:tc>
          <w:tcPr>
            <w:tcW w:w="459" w:type="pct"/>
            <w:tcBorders>
              <w:left w:val="single" w:sz="4" w:space="0" w:color="1F3864" w:themeColor="accent1" w:themeShade="80"/>
              <w:right w:val="single" w:sz="4" w:space="0" w:color="1F3864" w:themeColor="accent1" w:themeShade="80"/>
            </w:tcBorders>
          </w:tcPr>
          <w:p w14:paraId="5279A935"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6,3</w:t>
            </w:r>
          </w:p>
        </w:tc>
        <w:tc>
          <w:tcPr>
            <w:tcW w:w="498" w:type="pct"/>
            <w:tcBorders>
              <w:left w:val="single" w:sz="4" w:space="0" w:color="1F3864" w:themeColor="accent1" w:themeShade="80"/>
              <w:right w:val="single" w:sz="4" w:space="0" w:color="1F3864" w:themeColor="accent1" w:themeShade="80"/>
            </w:tcBorders>
          </w:tcPr>
          <w:p w14:paraId="205D34D1"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3,4</w:t>
            </w:r>
          </w:p>
        </w:tc>
        <w:tc>
          <w:tcPr>
            <w:tcW w:w="390" w:type="pct"/>
            <w:tcBorders>
              <w:left w:val="single" w:sz="4" w:space="0" w:color="1F3864" w:themeColor="accent1" w:themeShade="80"/>
              <w:right w:val="single" w:sz="4" w:space="0" w:color="1F3864" w:themeColor="accent1" w:themeShade="80"/>
            </w:tcBorders>
          </w:tcPr>
          <w:p w14:paraId="32BFF23F"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6,4</w:t>
            </w:r>
          </w:p>
        </w:tc>
        <w:tc>
          <w:tcPr>
            <w:tcW w:w="392" w:type="pct"/>
            <w:tcBorders>
              <w:left w:val="single" w:sz="4" w:space="0" w:color="1F3864" w:themeColor="accent1" w:themeShade="80"/>
              <w:right w:val="single" w:sz="4" w:space="0" w:color="1F3864" w:themeColor="accent1" w:themeShade="80"/>
            </w:tcBorders>
          </w:tcPr>
          <w:p w14:paraId="08BD16D5"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11,5</w:t>
            </w:r>
          </w:p>
        </w:tc>
        <w:tc>
          <w:tcPr>
            <w:tcW w:w="390" w:type="pct"/>
            <w:tcBorders>
              <w:left w:val="single" w:sz="4" w:space="0" w:color="1F3864" w:themeColor="accent1" w:themeShade="80"/>
              <w:right w:val="single" w:sz="4" w:space="0" w:color="1F3864" w:themeColor="accent1" w:themeShade="80"/>
            </w:tcBorders>
          </w:tcPr>
          <w:p w14:paraId="5921A8D8"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16,5</w:t>
            </w:r>
          </w:p>
        </w:tc>
        <w:tc>
          <w:tcPr>
            <w:tcW w:w="412" w:type="pct"/>
            <w:tcBorders>
              <w:left w:val="single" w:sz="4" w:space="0" w:color="1F3864" w:themeColor="accent1" w:themeShade="80"/>
              <w:right w:val="single" w:sz="4" w:space="0" w:color="1F3864" w:themeColor="accent1" w:themeShade="80"/>
            </w:tcBorders>
          </w:tcPr>
          <w:p w14:paraId="7B573A89"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28,2</w:t>
            </w:r>
          </w:p>
        </w:tc>
        <w:tc>
          <w:tcPr>
            <w:tcW w:w="412" w:type="pct"/>
            <w:tcBorders>
              <w:left w:val="single" w:sz="4" w:space="0" w:color="1F3864" w:themeColor="accent1" w:themeShade="80"/>
              <w:right w:val="single" w:sz="4" w:space="0" w:color="1F3864" w:themeColor="accent1" w:themeShade="80"/>
            </w:tcBorders>
          </w:tcPr>
          <w:p w14:paraId="5C6D9254"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34,8</w:t>
            </w:r>
          </w:p>
        </w:tc>
        <w:tc>
          <w:tcPr>
            <w:tcW w:w="463" w:type="pct"/>
            <w:tcBorders>
              <w:left w:val="single" w:sz="4" w:space="0" w:color="1F3864" w:themeColor="accent1" w:themeShade="80"/>
            </w:tcBorders>
          </w:tcPr>
          <w:p w14:paraId="72938464"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63,4</w:t>
            </w:r>
          </w:p>
        </w:tc>
      </w:tr>
      <w:tr w:rsidR="007F62F3" w:rsidRPr="002A2C7F" w14:paraId="616683AD" w14:textId="77777777" w:rsidTr="007F62F3">
        <w:trPr>
          <w:jc w:val="center"/>
        </w:trPr>
        <w:tc>
          <w:tcPr>
            <w:tcW w:w="1585" w:type="pct"/>
            <w:tcBorders>
              <w:right w:val="single" w:sz="4" w:space="0" w:color="1F3864" w:themeColor="accent1" w:themeShade="80"/>
            </w:tcBorders>
            <w:vAlign w:val="center"/>
          </w:tcPr>
          <w:p w14:paraId="76B53AAB"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7-8-9  aldirako desberdintasuna</w:t>
            </w:r>
          </w:p>
        </w:tc>
        <w:tc>
          <w:tcPr>
            <w:tcW w:w="459" w:type="pct"/>
            <w:tcBorders>
              <w:left w:val="single" w:sz="4" w:space="0" w:color="1F3864" w:themeColor="accent1" w:themeShade="80"/>
              <w:right w:val="single" w:sz="4" w:space="0" w:color="1F3864" w:themeColor="accent1" w:themeShade="80"/>
            </w:tcBorders>
          </w:tcPr>
          <w:p w14:paraId="2198B28D"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1,4</w:t>
            </w:r>
          </w:p>
        </w:tc>
        <w:tc>
          <w:tcPr>
            <w:tcW w:w="498" w:type="pct"/>
            <w:tcBorders>
              <w:left w:val="single" w:sz="4" w:space="0" w:color="1F3864" w:themeColor="accent1" w:themeShade="80"/>
              <w:right w:val="single" w:sz="4" w:space="0" w:color="1F3864" w:themeColor="accent1" w:themeShade="80"/>
            </w:tcBorders>
          </w:tcPr>
          <w:p w14:paraId="7A068B95"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1,3</w:t>
            </w:r>
          </w:p>
        </w:tc>
        <w:tc>
          <w:tcPr>
            <w:tcW w:w="390" w:type="pct"/>
            <w:tcBorders>
              <w:left w:val="single" w:sz="4" w:space="0" w:color="1F3864" w:themeColor="accent1" w:themeShade="80"/>
              <w:right w:val="single" w:sz="4" w:space="0" w:color="1F3864" w:themeColor="accent1" w:themeShade="80"/>
            </w:tcBorders>
          </w:tcPr>
          <w:p w14:paraId="6825D474"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w:t>
            </w:r>
          </w:p>
        </w:tc>
        <w:tc>
          <w:tcPr>
            <w:tcW w:w="392" w:type="pct"/>
            <w:tcBorders>
              <w:left w:val="single" w:sz="4" w:space="0" w:color="1F3864" w:themeColor="accent1" w:themeShade="80"/>
              <w:right w:val="single" w:sz="4" w:space="0" w:color="1F3864" w:themeColor="accent1" w:themeShade="80"/>
            </w:tcBorders>
          </w:tcPr>
          <w:p w14:paraId="0E5453C4"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0,6</w:t>
            </w:r>
          </w:p>
        </w:tc>
        <w:tc>
          <w:tcPr>
            <w:tcW w:w="390" w:type="pct"/>
            <w:tcBorders>
              <w:left w:val="single" w:sz="4" w:space="0" w:color="1F3864" w:themeColor="accent1" w:themeShade="80"/>
              <w:right w:val="single" w:sz="4" w:space="0" w:color="1F3864" w:themeColor="accent1" w:themeShade="80"/>
            </w:tcBorders>
          </w:tcPr>
          <w:p w14:paraId="541E2FB6"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3,7</w:t>
            </w:r>
          </w:p>
        </w:tc>
        <w:tc>
          <w:tcPr>
            <w:tcW w:w="412" w:type="pct"/>
            <w:tcBorders>
              <w:left w:val="single" w:sz="4" w:space="0" w:color="1F3864" w:themeColor="accent1" w:themeShade="80"/>
              <w:right w:val="single" w:sz="4" w:space="0" w:color="1F3864" w:themeColor="accent1" w:themeShade="80"/>
            </w:tcBorders>
          </w:tcPr>
          <w:p w14:paraId="25194B16"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w:t>
            </w:r>
          </w:p>
        </w:tc>
        <w:tc>
          <w:tcPr>
            <w:tcW w:w="412" w:type="pct"/>
            <w:tcBorders>
              <w:left w:val="single" w:sz="4" w:space="0" w:color="1F3864" w:themeColor="accent1" w:themeShade="80"/>
              <w:right w:val="single" w:sz="4" w:space="0" w:color="1F3864" w:themeColor="accent1" w:themeShade="80"/>
            </w:tcBorders>
          </w:tcPr>
          <w:p w14:paraId="56624908"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4,7</w:t>
            </w:r>
          </w:p>
        </w:tc>
        <w:tc>
          <w:tcPr>
            <w:tcW w:w="463" w:type="pct"/>
            <w:tcBorders>
              <w:left w:val="single" w:sz="4" w:space="0" w:color="1F3864" w:themeColor="accent1" w:themeShade="80"/>
            </w:tcBorders>
          </w:tcPr>
          <w:p w14:paraId="1398A109"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w:t>
            </w:r>
          </w:p>
        </w:tc>
      </w:tr>
      <w:tr w:rsidR="007F62F3" w:rsidRPr="002A2C7F" w14:paraId="0F9AEDAF" w14:textId="77777777" w:rsidTr="007F62F3">
        <w:trPr>
          <w:jc w:val="center"/>
        </w:trPr>
        <w:tc>
          <w:tcPr>
            <w:tcW w:w="1585" w:type="pct"/>
            <w:tcBorders>
              <w:bottom w:val="nil"/>
              <w:right w:val="single" w:sz="4" w:space="0" w:color="1F3864" w:themeColor="accent1" w:themeShade="80"/>
            </w:tcBorders>
            <w:vAlign w:val="center"/>
          </w:tcPr>
          <w:p w14:paraId="34D66089"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1etik 10 arte baino gehiagokoa</w:t>
            </w:r>
          </w:p>
        </w:tc>
        <w:tc>
          <w:tcPr>
            <w:tcW w:w="459" w:type="pct"/>
            <w:tcBorders>
              <w:left w:val="single" w:sz="4" w:space="0" w:color="1F3864" w:themeColor="accent1" w:themeShade="80"/>
              <w:bottom w:val="nil"/>
              <w:right w:val="single" w:sz="4" w:space="0" w:color="1F3864" w:themeColor="accent1" w:themeShade="80"/>
            </w:tcBorders>
          </w:tcPr>
          <w:p w14:paraId="1F4235B3"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0,2</w:t>
            </w:r>
          </w:p>
        </w:tc>
        <w:tc>
          <w:tcPr>
            <w:tcW w:w="498" w:type="pct"/>
            <w:tcBorders>
              <w:left w:val="single" w:sz="4" w:space="0" w:color="1F3864" w:themeColor="accent1" w:themeShade="80"/>
              <w:bottom w:val="nil"/>
              <w:right w:val="single" w:sz="4" w:space="0" w:color="1F3864" w:themeColor="accent1" w:themeShade="80"/>
            </w:tcBorders>
          </w:tcPr>
          <w:p w14:paraId="4A12C3E8"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0,4</w:t>
            </w:r>
          </w:p>
        </w:tc>
        <w:tc>
          <w:tcPr>
            <w:tcW w:w="390" w:type="pct"/>
            <w:tcBorders>
              <w:left w:val="single" w:sz="4" w:space="0" w:color="1F3864" w:themeColor="accent1" w:themeShade="80"/>
              <w:bottom w:val="nil"/>
              <w:right w:val="single" w:sz="4" w:space="0" w:color="1F3864" w:themeColor="accent1" w:themeShade="80"/>
            </w:tcBorders>
          </w:tcPr>
          <w:p w14:paraId="4CF277BE"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392" w:type="pct"/>
            <w:tcBorders>
              <w:left w:val="single" w:sz="4" w:space="0" w:color="1F3864" w:themeColor="accent1" w:themeShade="80"/>
              <w:bottom w:val="nil"/>
              <w:right w:val="single" w:sz="4" w:space="0" w:color="1F3864" w:themeColor="accent1" w:themeShade="80"/>
            </w:tcBorders>
          </w:tcPr>
          <w:p w14:paraId="0CE89369"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390" w:type="pct"/>
            <w:tcBorders>
              <w:left w:val="single" w:sz="4" w:space="0" w:color="1F3864" w:themeColor="accent1" w:themeShade="80"/>
              <w:bottom w:val="nil"/>
              <w:right w:val="single" w:sz="4" w:space="0" w:color="1F3864" w:themeColor="accent1" w:themeShade="80"/>
            </w:tcBorders>
          </w:tcPr>
          <w:p w14:paraId="516BDF63"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12" w:type="pct"/>
            <w:tcBorders>
              <w:left w:val="single" w:sz="4" w:space="0" w:color="1F3864" w:themeColor="accent1" w:themeShade="80"/>
              <w:bottom w:val="nil"/>
              <w:right w:val="single" w:sz="4" w:space="0" w:color="1F3864" w:themeColor="accent1" w:themeShade="80"/>
            </w:tcBorders>
          </w:tcPr>
          <w:p w14:paraId="3265B44E"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12" w:type="pct"/>
            <w:tcBorders>
              <w:left w:val="single" w:sz="4" w:space="0" w:color="1F3864" w:themeColor="accent1" w:themeShade="80"/>
              <w:bottom w:val="nil"/>
              <w:right w:val="single" w:sz="4" w:space="0" w:color="1F3864" w:themeColor="accent1" w:themeShade="80"/>
            </w:tcBorders>
          </w:tcPr>
          <w:p w14:paraId="02C2D7ED"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63" w:type="pct"/>
            <w:tcBorders>
              <w:left w:val="single" w:sz="4" w:space="0" w:color="1F3864" w:themeColor="accent1" w:themeShade="80"/>
              <w:bottom w:val="nil"/>
            </w:tcBorders>
          </w:tcPr>
          <w:p w14:paraId="07E24C6F"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r>
      <w:tr w:rsidR="007F62F3" w:rsidRPr="002A2C7F" w14:paraId="5107521B" w14:textId="77777777" w:rsidTr="007F62F3">
        <w:trPr>
          <w:jc w:val="center"/>
        </w:trPr>
        <w:tc>
          <w:tcPr>
            <w:tcW w:w="1585" w:type="pct"/>
            <w:tcBorders>
              <w:top w:val="nil"/>
              <w:bottom w:val="single" w:sz="4" w:space="0" w:color="1F3864" w:themeColor="accent1" w:themeShade="80"/>
              <w:right w:val="single" w:sz="4" w:space="0" w:color="1F3864" w:themeColor="accent1" w:themeShade="80"/>
            </w:tcBorders>
            <w:vAlign w:val="center"/>
          </w:tcPr>
          <w:p w14:paraId="459D1540" w14:textId="77777777" w:rsidR="007F62F3" w:rsidRPr="002A2C7F" w:rsidRDefault="007F62F3" w:rsidP="00482B3F">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Definitu gabea</w:t>
            </w:r>
          </w:p>
        </w:tc>
        <w:tc>
          <w:tcPr>
            <w:tcW w:w="459"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36451C2B" w14:textId="77777777" w:rsidR="007F62F3" w:rsidRPr="002A2C7F" w:rsidRDefault="007F62F3" w:rsidP="00482B3F">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10,4</w:t>
            </w:r>
          </w:p>
        </w:tc>
        <w:tc>
          <w:tcPr>
            <w:tcW w:w="498"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14566C99"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12,0</w:t>
            </w:r>
          </w:p>
        </w:tc>
        <w:tc>
          <w:tcPr>
            <w:tcW w:w="390"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5290EE4A"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8,6</w:t>
            </w:r>
          </w:p>
        </w:tc>
        <w:tc>
          <w:tcPr>
            <w:tcW w:w="392"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1D127C61"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5,3</w:t>
            </w:r>
          </w:p>
        </w:tc>
        <w:tc>
          <w:tcPr>
            <w:tcW w:w="390"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693A5380"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11,7</w:t>
            </w:r>
          </w:p>
        </w:tc>
        <w:tc>
          <w:tcPr>
            <w:tcW w:w="412"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7DA25387"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12"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576B4FD0"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c>
          <w:tcPr>
            <w:tcW w:w="463" w:type="pct"/>
            <w:tcBorders>
              <w:top w:val="nil"/>
              <w:left w:val="single" w:sz="4" w:space="0" w:color="1F3864" w:themeColor="accent1" w:themeShade="80"/>
              <w:bottom w:val="single" w:sz="4" w:space="0" w:color="1F3864" w:themeColor="accent1" w:themeShade="80"/>
            </w:tcBorders>
          </w:tcPr>
          <w:p w14:paraId="4AE1BC73" w14:textId="77777777" w:rsidR="007F62F3" w:rsidRPr="002A2C7F" w:rsidRDefault="007F62F3" w:rsidP="00482B3F">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6,3</w:t>
            </w:r>
          </w:p>
        </w:tc>
      </w:tr>
    </w:tbl>
    <w:p w14:paraId="20E5B6D8" w14:textId="36536D4F" w:rsidR="007F62F3" w:rsidRPr="002A2C7F" w:rsidRDefault="007F62F3" w:rsidP="007F62F3">
      <w:pPr>
        <w:spacing w:after="0" w:line="264" w:lineRule="auto"/>
        <w:jc w:val="both"/>
        <w:rPr>
          <w:rFonts w:ascii="Arial" w:eastAsia="Calibri" w:hAnsi="Arial" w:cs="Arial"/>
          <w:b/>
          <w:color w:val="1F497D"/>
          <w:sz w:val="20"/>
          <w:szCs w:val="26"/>
          <w:lang w:val="eu-ES"/>
        </w:rPr>
      </w:pPr>
    </w:p>
    <w:p w14:paraId="19835711" w14:textId="47C02B2C" w:rsidR="00AF556E" w:rsidRPr="002A2C7F" w:rsidRDefault="00AF556E" w:rsidP="005C760F">
      <w:pPr>
        <w:spacing w:after="0" w:line="264" w:lineRule="auto"/>
        <w:jc w:val="both"/>
        <w:rPr>
          <w:rFonts w:ascii="Arial" w:eastAsia="Calibri" w:hAnsi="Arial" w:cs="Arial"/>
          <w:b/>
          <w:color w:val="1F497D"/>
          <w:sz w:val="20"/>
          <w:szCs w:val="26"/>
          <w:lang w:val="eu-ES"/>
        </w:rPr>
      </w:pPr>
    </w:p>
    <w:p w14:paraId="32450715" w14:textId="77777777" w:rsidR="00AF556E" w:rsidRPr="002A2C7F" w:rsidRDefault="00AF556E">
      <w:pPr>
        <w:rPr>
          <w:rFonts w:ascii="Arial" w:eastAsia="Calibri" w:hAnsi="Arial" w:cs="Arial"/>
          <w:b/>
          <w:color w:val="1F497D"/>
          <w:sz w:val="20"/>
          <w:szCs w:val="26"/>
          <w:lang w:val="eu-ES"/>
        </w:rPr>
      </w:pPr>
      <w:r w:rsidRPr="002A2C7F">
        <w:rPr>
          <w:rFonts w:ascii="Arial" w:eastAsia="Calibri" w:hAnsi="Arial" w:cs="Arial"/>
          <w:b/>
          <w:color w:val="1F497D"/>
          <w:sz w:val="20"/>
          <w:szCs w:val="26"/>
          <w:lang w:val="eu-ES"/>
        </w:rPr>
        <w:br w:type="page"/>
      </w:r>
    </w:p>
    <w:p w14:paraId="4EB8D4D1" w14:textId="5D1FF9BB" w:rsidR="005C760F" w:rsidRPr="002A2C7F" w:rsidRDefault="005C760F" w:rsidP="005C760F">
      <w:pPr>
        <w:keepNext/>
        <w:widowControl w:val="0"/>
        <w:tabs>
          <w:tab w:val="left" w:pos="227"/>
        </w:tabs>
        <w:spacing w:after="0" w:line="264" w:lineRule="auto"/>
        <w:ind w:left="709" w:hanging="709"/>
        <w:jc w:val="both"/>
        <w:outlineLvl w:val="0"/>
        <w:rPr>
          <w:rFonts w:ascii="Arial" w:eastAsia="Times New Roman" w:hAnsi="Arial" w:cs="Times New Roman"/>
          <w:b/>
          <w:snapToGrid w:val="0"/>
          <w:color w:val="44546A"/>
          <w:sz w:val="26"/>
          <w:szCs w:val="26"/>
          <w:lang w:val="eu-ES" w:eastAsia="es-ES"/>
        </w:rPr>
      </w:pPr>
      <w:bookmarkStart w:id="521" w:name="_Toc42263267"/>
      <w:bookmarkStart w:id="522" w:name="_Hlk39499630"/>
      <w:bookmarkEnd w:id="519"/>
      <w:r w:rsidRPr="002A2C7F">
        <w:rPr>
          <w:rFonts w:ascii="Arial" w:eastAsia="Times New Roman" w:hAnsi="Arial" w:cs="Times New Roman"/>
          <w:b/>
          <w:snapToGrid w:val="0"/>
          <w:color w:val="44546A"/>
          <w:sz w:val="26"/>
          <w:szCs w:val="26"/>
          <w:lang w:val="eu-ES" w:eastAsia="es-ES"/>
        </w:rPr>
        <w:lastRenderedPageBreak/>
        <w:t xml:space="preserve">2.- </w:t>
      </w:r>
      <w:r w:rsidRPr="002A2C7F">
        <w:rPr>
          <w:rFonts w:ascii="Arial" w:eastAsia="Times New Roman" w:hAnsi="Arial" w:cs="Times New Roman"/>
          <w:b/>
          <w:snapToGrid w:val="0"/>
          <w:color w:val="44546A"/>
          <w:sz w:val="26"/>
          <w:szCs w:val="26"/>
          <w:lang w:val="eu-ES" w:eastAsia="es-ES"/>
        </w:rPr>
        <w:tab/>
      </w:r>
      <w:r w:rsidR="005B6AB3" w:rsidRPr="002A2C7F">
        <w:rPr>
          <w:rFonts w:ascii="Arial" w:eastAsia="Times New Roman" w:hAnsi="Arial" w:cs="Times New Roman"/>
          <w:b/>
          <w:snapToGrid w:val="0"/>
          <w:color w:val="44546A"/>
          <w:sz w:val="26"/>
          <w:szCs w:val="26"/>
          <w:lang w:val="eu-ES" w:eastAsia="es-ES"/>
        </w:rPr>
        <w:t>LAN GIROA</w:t>
      </w:r>
      <w:bookmarkEnd w:id="521"/>
    </w:p>
    <w:p w14:paraId="1B8B6BF2" w14:textId="77777777" w:rsidR="005C760F" w:rsidRPr="002A2C7F" w:rsidRDefault="005C760F" w:rsidP="005C760F">
      <w:pPr>
        <w:spacing w:after="0" w:line="264" w:lineRule="auto"/>
        <w:ind w:left="1134" w:hanging="1134"/>
        <w:jc w:val="both"/>
        <w:rPr>
          <w:rFonts w:ascii="Arial" w:eastAsia="Calibri" w:hAnsi="Arial" w:cs="Arial"/>
          <w:color w:val="5F5F5F"/>
          <w:sz w:val="18"/>
          <w:szCs w:val="18"/>
          <w:lang w:val="eu-ES"/>
        </w:rPr>
      </w:pPr>
    </w:p>
    <w:p w14:paraId="0B734DAF" w14:textId="4D5F765C" w:rsidR="005C760F" w:rsidRPr="002A2C7F" w:rsidRDefault="002C46A2" w:rsidP="005C760F">
      <w:pPr>
        <w:spacing w:after="0" w:line="264" w:lineRule="auto"/>
        <w:ind w:left="1134" w:hanging="1134"/>
        <w:jc w:val="both"/>
        <w:rPr>
          <w:rFonts w:ascii="Arial" w:eastAsia="Times New Roman" w:hAnsi="Arial" w:cs="Arial"/>
          <w:bCs/>
          <w:color w:val="5F5F5F"/>
          <w:sz w:val="18"/>
          <w:szCs w:val="18"/>
          <w:lang w:val="eu-ES" w:eastAsia="es-ES"/>
        </w:rPr>
      </w:pPr>
      <w:bookmarkStart w:id="523" w:name="_Toc42264832"/>
      <w:r w:rsidRPr="002A2C7F">
        <w:rPr>
          <w:rFonts w:ascii="Arial" w:eastAsia="Calibri" w:hAnsi="Arial" w:cs="Arial"/>
          <w:color w:val="5F5F5F"/>
          <w:sz w:val="18"/>
          <w:szCs w:val="18"/>
          <w:lang w:val="eu-ES"/>
        </w:rPr>
        <w:t>6.</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Cuadro_6.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4</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w:t>
      </w:r>
      <w:r w:rsidR="005B6AB3" w:rsidRPr="002A2C7F">
        <w:rPr>
          <w:rFonts w:ascii="Arial" w:eastAsia="Calibri" w:hAnsi="Arial" w:cs="Arial"/>
          <w:color w:val="5F5F5F"/>
          <w:sz w:val="18"/>
          <w:szCs w:val="18"/>
          <w:lang w:val="eu-ES"/>
        </w:rPr>
        <w:t xml:space="preserve"> Taula</w:t>
      </w:r>
      <w:r w:rsidRPr="002A2C7F">
        <w:rPr>
          <w:rFonts w:ascii="Arial" w:eastAsia="Calibri" w:hAnsi="Arial" w:cs="Arial"/>
          <w:color w:val="5F5F5F"/>
          <w:sz w:val="18"/>
          <w:szCs w:val="18"/>
          <w:lang w:val="eu-ES"/>
        </w:rPr>
        <w:t xml:space="preserve"> </w:t>
      </w:r>
      <w:r w:rsidRPr="002A2C7F">
        <w:rPr>
          <w:rFonts w:ascii="Arial" w:eastAsia="Calibri" w:hAnsi="Arial" w:cs="Arial"/>
          <w:color w:val="5F5F5F"/>
          <w:sz w:val="18"/>
          <w:szCs w:val="18"/>
          <w:lang w:val="eu-ES"/>
        </w:rPr>
        <w:tab/>
      </w:r>
      <w:r w:rsidR="007F62F3" w:rsidRPr="002A2C7F">
        <w:rPr>
          <w:rFonts w:ascii="Arial" w:eastAsia="Times New Roman" w:hAnsi="Arial" w:cs="Arial"/>
          <w:bCs/>
          <w:color w:val="5F5F5F"/>
          <w:sz w:val="18"/>
          <w:szCs w:val="18"/>
          <w:lang w:val="eu-ES" w:eastAsia="es-ES"/>
        </w:rPr>
        <w:t>LANGILEEN GOGOBETETASUNA BARNEAN NEURTZEN DUTEN GIZARTE-EKONOMIAKO ENPRESEN EHUNEKOA, FORMA JURIDIKOAREN ARABERA 2018 (%)</w:t>
      </w:r>
      <w:bookmarkEnd w:id="523"/>
    </w:p>
    <w:tbl>
      <w:tblPr>
        <w:tblW w:w="5197" w:type="pct"/>
        <w:jc w:val="center"/>
        <w:tblBorders>
          <w:top w:val="single" w:sz="4" w:space="0" w:color="BFBFBF"/>
          <w:bottom w:val="single" w:sz="4" w:space="0" w:color="BFBFBF"/>
        </w:tblBorders>
        <w:tblLook w:val="04A0" w:firstRow="1" w:lastRow="0" w:firstColumn="1" w:lastColumn="0" w:noHBand="0" w:noVBand="1"/>
      </w:tblPr>
      <w:tblGrid>
        <w:gridCol w:w="3031"/>
        <w:gridCol w:w="1450"/>
        <w:gridCol w:w="1450"/>
        <w:gridCol w:w="1450"/>
        <w:gridCol w:w="1448"/>
      </w:tblGrid>
      <w:tr w:rsidR="007F62F3" w:rsidRPr="002A2C7F" w14:paraId="59B2EC3A" w14:textId="77777777" w:rsidTr="007F62F3">
        <w:trPr>
          <w:jc w:val="center"/>
        </w:trPr>
        <w:tc>
          <w:tcPr>
            <w:tcW w:w="17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2A941A1D" w14:textId="77777777" w:rsidR="007F62F3" w:rsidRPr="002A2C7F" w:rsidRDefault="007F62F3" w:rsidP="00482B3F">
            <w:pPr>
              <w:spacing w:after="0" w:line="264" w:lineRule="auto"/>
              <w:jc w:val="both"/>
              <w:rPr>
                <w:rFonts w:ascii="Arial" w:eastAsia="Calibri" w:hAnsi="Arial" w:cs="Arial"/>
                <w:b/>
                <w:bCs/>
                <w:sz w:val="16"/>
                <w:szCs w:val="16"/>
                <w:lang w:val="eu-ES"/>
              </w:rPr>
            </w:pP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EBAA401" w14:textId="77777777" w:rsidR="007F62F3" w:rsidRPr="002A2C7F" w:rsidRDefault="007F62F3"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29326932" w14:textId="77777777" w:rsidR="007F62F3" w:rsidRPr="002A2C7F" w:rsidRDefault="007F62F3"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Kook</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DFA6ACD" w14:textId="77777777" w:rsidR="007F62F3" w:rsidRPr="002A2C7F" w:rsidRDefault="007F62F3"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82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ADFE076" w14:textId="77777777" w:rsidR="007F62F3" w:rsidRPr="002A2C7F" w:rsidRDefault="007F62F3"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7F62F3" w:rsidRPr="002A2C7F" w14:paraId="06371942" w14:textId="77777777" w:rsidTr="007F62F3">
        <w:trPr>
          <w:trHeight w:val="280"/>
          <w:jc w:val="center"/>
        </w:trPr>
        <w:tc>
          <w:tcPr>
            <w:tcW w:w="1717" w:type="pct"/>
            <w:tcBorders>
              <w:top w:val="single" w:sz="4" w:space="0" w:color="1F3864" w:themeColor="accent1" w:themeShade="80"/>
              <w:left w:val="nil"/>
              <w:bottom w:val="single" w:sz="4" w:space="0" w:color="1F3864" w:themeColor="accent1" w:themeShade="80"/>
              <w:right w:val="single" w:sz="4" w:space="0" w:color="1F3864" w:themeColor="accent1" w:themeShade="80"/>
            </w:tcBorders>
            <w:noWrap/>
            <w:vAlign w:val="center"/>
          </w:tcPr>
          <w:p w14:paraId="401D5359" w14:textId="77777777" w:rsidR="007F62F3" w:rsidRPr="002A2C7F" w:rsidRDefault="007F62F3" w:rsidP="00482B3F">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Barnean asebetetzea neurtzen dute</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401354D9" w14:textId="77777777" w:rsidR="007F62F3" w:rsidRPr="002A2C7F" w:rsidRDefault="007F62F3" w:rsidP="00482B3F">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30,8</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40AAE8AA" w14:textId="77777777" w:rsidR="007F62F3" w:rsidRPr="002A2C7F" w:rsidRDefault="007F62F3"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32,0</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77ACA7CF" w14:textId="77777777" w:rsidR="007F62F3" w:rsidRPr="002A2C7F" w:rsidRDefault="007F62F3"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28,0</w:t>
            </w:r>
          </w:p>
        </w:tc>
        <w:tc>
          <w:tcPr>
            <w:tcW w:w="820" w:type="pct"/>
            <w:tcBorders>
              <w:top w:val="single" w:sz="4" w:space="0" w:color="1F3864" w:themeColor="accent1" w:themeShade="80"/>
              <w:left w:val="single" w:sz="4" w:space="0" w:color="1F3864" w:themeColor="accent1" w:themeShade="80"/>
              <w:bottom w:val="single" w:sz="4" w:space="0" w:color="1F3864" w:themeColor="accent1" w:themeShade="80"/>
              <w:right w:val="nil"/>
            </w:tcBorders>
            <w:vAlign w:val="center"/>
          </w:tcPr>
          <w:p w14:paraId="35AE992D" w14:textId="77777777" w:rsidR="007F62F3" w:rsidRPr="002A2C7F" w:rsidRDefault="007F62F3" w:rsidP="00482B3F">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28,0</w:t>
            </w:r>
          </w:p>
        </w:tc>
      </w:tr>
    </w:tbl>
    <w:p w14:paraId="28D95D60" w14:textId="77777777" w:rsidR="005C760F" w:rsidRPr="002A2C7F" w:rsidRDefault="005C760F" w:rsidP="005C760F">
      <w:pPr>
        <w:spacing w:after="0" w:line="264" w:lineRule="auto"/>
        <w:jc w:val="both"/>
        <w:rPr>
          <w:rFonts w:ascii="Arial" w:eastAsia="Calibri" w:hAnsi="Arial" w:cs="Times New Roman"/>
          <w:snapToGrid w:val="0"/>
          <w:sz w:val="20"/>
          <w:lang w:val="eu-ES"/>
        </w:rPr>
      </w:pPr>
    </w:p>
    <w:p w14:paraId="092B5173" w14:textId="35DC53A5" w:rsidR="002C46A2" w:rsidRPr="002A2C7F" w:rsidRDefault="002C46A2" w:rsidP="002C46A2">
      <w:pPr>
        <w:spacing w:after="0" w:line="264" w:lineRule="auto"/>
        <w:jc w:val="both"/>
        <w:rPr>
          <w:rFonts w:ascii="Arial" w:eastAsia="Calibri" w:hAnsi="Arial" w:cs="Times New Roman"/>
          <w:sz w:val="20"/>
          <w:lang w:val="eu-ES"/>
        </w:rPr>
      </w:pPr>
    </w:p>
    <w:p w14:paraId="68DE8D7C" w14:textId="2FFDE891" w:rsidR="005C760F" w:rsidRPr="002A2C7F" w:rsidRDefault="002C46A2" w:rsidP="002C46A2">
      <w:pPr>
        <w:keepNext/>
        <w:spacing w:after="0" w:line="264" w:lineRule="auto"/>
        <w:ind w:left="1134" w:hanging="1134"/>
        <w:jc w:val="both"/>
        <w:rPr>
          <w:rFonts w:ascii="Arial" w:eastAsia="Times New Roman" w:hAnsi="Arial" w:cs="Arial"/>
          <w:bCs/>
          <w:color w:val="5F5F5F"/>
          <w:sz w:val="18"/>
          <w:szCs w:val="18"/>
          <w:lang w:val="eu-ES" w:eastAsia="es-ES"/>
        </w:rPr>
      </w:pPr>
      <w:bookmarkStart w:id="524" w:name="_Toc41047180"/>
      <w:r w:rsidRPr="002A2C7F">
        <w:rPr>
          <w:rFonts w:ascii="Arial" w:eastAsia="Times New Roman" w:hAnsi="Arial" w:cs="Arial"/>
          <w:bCs/>
          <w:color w:val="5F5F5F"/>
          <w:sz w:val="18"/>
          <w:szCs w:val="18"/>
          <w:lang w:val="eu-ES" w:eastAsia="es-ES"/>
        </w:rPr>
        <w:t>6.</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Gráfico_6.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007F62F3"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ab/>
      </w:r>
      <w:r w:rsidR="007F62F3" w:rsidRPr="002A2C7F">
        <w:rPr>
          <w:rFonts w:ascii="Arial" w:eastAsia="Times New Roman" w:hAnsi="Arial" w:cs="Arial"/>
          <w:bCs/>
          <w:noProof/>
          <w:color w:val="5F5F5F"/>
          <w:sz w:val="18"/>
          <w:szCs w:val="18"/>
          <w:lang w:val="eu-ES" w:eastAsia="es-ES"/>
        </w:rPr>
        <w:t xml:space="preserve">ENPRESA-TAMAINAREN ARABERAKO ANALISIA. LANGILEEN GOGOBETETASUNA BARNEAN NEURTZEN DUTEN GIZARTE-EKONOMIAKO ENPRESEN EHUNEKOA </w:t>
      </w:r>
      <w:r w:rsidR="007F62F3" w:rsidRPr="002A2C7F">
        <w:rPr>
          <w:rFonts w:ascii="Arial" w:eastAsia="Times New Roman" w:hAnsi="Arial" w:cs="Arial"/>
          <w:bCs/>
          <w:color w:val="5F5F5F"/>
          <w:sz w:val="18"/>
          <w:szCs w:val="18"/>
          <w:lang w:val="eu-ES" w:eastAsia="es-ES"/>
        </w:rPr>
        <w:t>2018 (%)</w:t>
      </w:r>
      <w:bookmarkEnd w:id="524"/>
    </w:p>
    <w:p w14:paraId="3CE6C542" w14:textId="15F14144" w:rsidR="005C760F" w:rsidRPr="002A2C7F" w:rsidRDefault="007F62F3" w:rsidP="005C760F">
      <w:pPr>
        <w:spacing w:after="200" w:line="276" w:lineRule="auto"/>
        <w:rPr>
          <w:rFonts w:ascii="Arial" w:eastAsia="Times New Roman" w:hAnsi="Arial" w:cs="Arial"/>
          <w:bCs/>
          <w:color w:val="5F5F5F"/>
          <w:sz w:val="18"/>
          <w:szCs w:val="18"/>
          <w:lang w:val="eu-ES" w:eastAsia="es-ES"/>
        </w:rPr>
      </w:pPr>
      <w:r w:rsidRPr="002A2C7F">
        <w:rPr>
          <w:rFonts w:ascii="Arial" w:eastAsia="Times New Roman" w:hAnsi="Arial" w:cs="Arial"/>
          <w:bCs/>
          <w:noProof/>
          <w:color w:val="5F5F5F"/>
          <w:sz w:val="18"/>
          <w:szCs w:val="18"/>
          <w:lang w:val="eu-ES" w:eastAsia="es-ES"/>
        </w:rPr>
        <w:drawing>
          <wp:anchor distT="0" distB="0" distL="114300" distR="114300" simplePos="0" relativeHeight="252218880" behindDoc="0" locked="0" layoutInCell="1" allowOverlap="1" wp14:anchorId="636197F5" wp14:editId="54A3E06F">
            <wp:simplePos x="0" y="0"/>
            <wp:positionH relativeFrom="column">
              <wp:posOffset>323850</wp:posOffset>
            </wp:positionH>
            <wp:positionV relativeFrom="paragraph">
              <wp:posOffset>0</wp:posOffset>
            </wp:positionV>
            <wp:extent cx="4953000" cy="1819275"/>
            <wp:effectExtent l="0" t="0" r="0" b="0"/>
            <wp:wrapNone/>
            <wp:docPr id="10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14:paraId="7C2A4E70"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7E101A3E"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4ACBAA98"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025C5C9E"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2C59D33F"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0D09D40F"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5B138242" w14:textId="7C862E23" w:rsidR="007F62F3" w:rsidRPr="002A2C7F" w:rsidRDefault="007F62F3" w:rsidP="007F62F3">
      <w:pPr>
        <w:spacing w:after="0" w:line="264" w:lineRule="auto"/>
        <w:ind w:left="1134" w:hanging="1134"/>
        <w:jc w:val="both"/>
        <w:rPr>
          <w:rFonts w:ascii="Arial" w:eastAsia="Calibri" w:hAnsi="Arial" w:cs="Arial"/>
          <w:sz w:val="20"/>
          <w:lang w:val="eu-ES"/>
        </w:rPr>
      </w:pPr>
      <w:bookmarkStart w:id="525" w:name="_Toc41047181"/>
      <w:r w:rsidRPr="002A2C7F">
        <w:rPr>
          <w:rFonts w:ascii="Arial" w:eastAsia="Times New Roman" w:hAnsi="Arial" w:cs="Arial"/>
          <w:bCs/>
          <w:noProof/>
          <w:color w:val="5F5F5F"/>
          <w:sz w:val="18"/>
          <w:szCs w:val="18"/>
          <w:lang w:val="eu-ES" w:eastAsia="es-ES"/>
        </w:rPr>
        <w:drawing>
          <wp:anchor distT="0" distB="0" distL="114300" distR="114300" simplePos="0" relativeHeight="252220928" behindDoc="0" locked="0" layoutInCell="1" allowOverlap="1" wp14:anchorId="25E97F22" wp14:editId="5E232B0D">
            <wp:simplePos x="0" y="0"/>
            <wp:positionH relativeFrom="column">
              <wp:posOffset>1049655</wp:posOffset>
            </wp:positionH>
            <wp:positionV relativeFrom="paragraph">
              <wp:posOffset>398780</wp:posOffset>
            </wp:positionV>
            <wp:extent cx="3829050" cy="1628775"/>
            <wp:effectExtent l="0" t="0" r="0" b="0"/>
            <wp:wrapNone/>
            <wp:docPr id="1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Pr="002A2C7F">
        <w:rPr>
          <w:rFonts w:ascii="Arial" w:eastAsia="Times New Roman" w:hAnsi="Arial" w:cs="Arial"/>
          <w:bCs/>
          <w:color w:val="5F5F5F"/>
          <w:sz w:val="18"/>
          <w:szCs w:val="18"/>
          <w:lang w:val="eu-ES" w:eastAsia="es-ES"/>
        </w:rPr>
        <w:t>6.</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Gráfico_6.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t>ANALISIA JARDUERA-SEKTOREAREN ARABERA. LANGILEEN GOGOBETETASUNA BARNEAN NEURTZEN DUTEN GIZARTE-EKONOMIAKO ENPRESEN EHUNEKOA 2018 (%)</w:t>
      </w:r>
      <w:bookmarkEnd w:id="525"/>
    </w:p>
    <w:p w14:paraId="1678FC50" w14:textId="77777777" w:rsidR="007F62F3" w:rsidRPr="002A2C7F" w:rsidRDefault="007F62F3" w:rsidP="007F62F3">
      <w:pPr>
        <w:spacing w:after="0" w:line="264" w:lineRule="auto"/>
        <w:ind w:left="1134" w:hanging="1134"/>
        <w:jc w:val="both"/>
        <w:rPr>
          <w:rFonts w:ascii="Arial" w:eastAsia="Calibri" w:hAnsi="Arial" w:cs="Arial"/>
          <w:bCs/>
          <w:color w:val="5F5F5F"/>
          <w:szCs w:val="18"/>
          <w:lang w:val="eu-ES"/>
        </w:rPr>
      </w:pPr>
    </w:p>
    <w:p w14:paraId="3A7456D7"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1C343E6A"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1B4B26DA"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2D1E3178"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7A5C8BE0"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4B6F14EC"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7F828802"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4DA8B29B"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5BD8C424" w14:textId="77777777" w:rsidR="007F62F3" w:rsidRPr="002A2C7F" w:rsidRDefault="007F62F3" w:rsidP="007F62F3">
      <w:pPr>
        <w:tabs>
          <w:tab w:val="left" w:pos="5245"/>
        </w:tabs>
        <w:spacing w:after="0" w:line="264" w:lineRule="auto"/>
        <w:ind w:left="567" w:right="3543"/>
        <w:jc w:val="both"/>
        <w:rPr>
          <w:rFonts w:ascii="Arial" w:eastAsia="Calibri" w:hAnsi="Arial" w:cs="Arial"/>
          <w:bCs/>
          <w:color w:val="5F5F5F"/>
          <w:szCs w:val="18"/>
          <w:lang w:val="eu-ES"/>
        </w:rPr>
      </w:pPr>
    </w:p>
    <w:p w14:paraId="5BF3132E" w14:textId="77777777" w:rsidR="005C760F" w:rsidRPr="002A2C7F" w:rsidRDefault="005C760F" w:rsidP="005C760F">
      <w:pPr>
        <w:tabs>
          <w:tab w:val="left" w:pos="5245"/>
        </w:tabs>
        <w:spacing w:after="0" w:line="264" w:lineRule="auto"/>
        <w:ind w:left="567" w:right="3543"/>
        <w:jc w:val="both"/>
        <w:rPr>
          <w:rFonts w:ascii="Arial" w:eastAsia="Calibri" w:hAnsi="Arial" w:cs="Arial"/>
          <w:bCs/>
          <w:color w:val="5F5F5F"/>
          <w:szCs w:val="18"/>
          <w:lang w:val="eu-ES"/>
        </w:rPr>
      </w:pPr>
    </w:p>
    <w:p w14:paraId="1733C2B3" w14:textId="77777777" w:rsidR="005C760F" w:rsidRPr="002A2C7F" w:rsidRDefault="005C760F" w:rsidP="005C760F">
      <w:pPr>
        <w:tabs>
          <w:tab w:val="left" w:pos="5245"/>
        </w:tabs>
        <w:spacing w:after="0" w:line="264" w:lineRule="auto"/>
        <w:ind w:left="567" w:right="3543"/>
        <w:jc w:val="both"/>
        <w:rPr>
          <w:rFonts w:ascii="Arial" w:eastAsia="Calibri" w:hAnsi="Arial" w:cs="Arial"/>
          <w:bCs/>
          <w:color w:val="5F5F5F"/>
          <w:szCs w:val="18"/>
          <w:lang w:val="eu-ES"/>
        </w:rPr>
      </w:pPr>
    </w:p>
    <w:p w14:paraId="37C11196" w14:textId="77777777" w:rsidR="005C760F" w:rsidRPr="002A2C7F" w:rsidRDefault="005C760F" w:rsidP="005C760F">
      <w:pPr>
        <w:tabs>
          <w:tab w:val="left" w:pos="5245"/>
        </w:tabs>
        <w:spacing w:after="0" w:line="264" w:lineRule="auto"/>
        <w:ind w:left="567" w:right="3543"/>
        <w:jc w:val="both"/>
        <w:rPr>
          <w:rFonts w:ascii="Arial" w:eastAsia="Calibri" w:hAnsi="Arial" w:cs="Arial"/>
          <w:bCs/>
          <w:color w:val="5F5F5F"/>
          <w:szCs w:val="18"/>
          <w:lang w:val="eu-ES"/>
        </w:rPr>
      </w:pPr>
    </w:p>
    <w:p w14:paraId="04CC890E" w14:textId="77777777" w:rsidR="005C760F" w:rsidRPr="002A2C7F" w:rsidRDefault="005C760F" w:rsidP="005C760F">
      <w:pPr>
        <w:tabs>
          <w:tab w:val="left" w:pos="5245"/>
        </w:tabs>
        <w:spacing w:after="0" w:line="264" w:lineRule="auto"/>
        <w:ind w:left="567" w:right="3543"/>
        <w:jc w:val="both"/>
        <w:rPr>
          <w:rFonts w:ascii="Arial" w:eastAsia="Calibri" w:hAnsi="Arial" w:cs="Arial"/>
          <w:bCs/>
          <w:color w:val="5F5F5F"/>
          <w:szCs w:val="18"/>
          <w:lang w:val="eu-ES"/>
        </w:rPr>
      </w:pPr>
    </w:p>
    <w:p w14:paraId="35B27E3B" w14:textId="77777777" w:rsidR="005C760F" w:rsidRPr="002A2C7F" w:rsidRDefault="005C760F" w:rsidP="005C760F">
      <w:pPr>
        <w:tabs>
          <w:tab w:val="left" w:pos="5245"/>
        </w:tabs>
        <w:spacing w:after="0" w:line="264" w:lineRule="auto"/>
        <w:ind w:left="567" w:right="3543"/>
        <w:jc w:val="both"/>
        <w:rPr>
          <w:rFonts w:ascii="Arial" w:eastAsia="Calibri" w:hAnsi="Arial" w:cs="Arial"/>
          <w:bCs/>
          <w:color w:val="5F5F5F"/>
          <w:szCs w:val="18"/>
          <w:lang w:val="eu-ES"/>
        </w:rPr>
      </w:pPr>
    </w:p>
    <w:bookmarkEnd w:id="522"/>
    <w:p w14:paraId="1BA1745A" w14:textId="77777777" w:rsidR="005C760F" w:rsidRPr="002A2C7F" w:rsidRDefault="005C760F" w:rsidP="005C760F">
      <w:pPr>
        <w:tabs>
          <w:tab w:val="left" w:pos="5245"/>
        </w:tabs>
        <w:spacing w:after="0" w:line="264" w:lineRule="auto"/>
        <w:ind w:left="567" w:right="3543"/>
        <w:jc w:val="both"/>
        <w:rPr>
          <w:rFonts w:ascii="Arial" w:eastAsia="Calibri" w:hAnsi="Arial" w:cs="Arial"/>
          <w:bCs/>
          <w:color w:val="5F5F5F"/>
          <w:szCs w:val="18"/>
          <w:lang w:val="eu-ES"/>
        </w:rPr>
      </w:pPr>
    </w:p>
    <w:p w14:paraId="1BF96F26" w14:textId="77777777" w:rsidR="005C760F" w:rsidRPr="002A2C7F" w:rsidRDefault="005C760F" w:rsidP="005C760F">
      <w:pPr>
        <w:rPr>
          <w:rFonts w:ascii="Arial" w:eastAsia="Calibri" w:hAnsi="Arial" w:cs="Arial"/>
          <w:bCs/>
          <w:color w:val="5F5F5F"/>
          <w:szCs w:val="18"/>
          <w:lang w:val="eu-ES"/>
        </w:rPr>
      </w:pPr>
      <w:r w:rsidRPr="002A2C7F">
        <w:rPr>
          <w:rFonts w:ascii="Arial" w:eastAsia="Calibri" w:hAnsi="Arial" w:cs="Arial"/>
          <w:bCs/>
          <w:color w:val="5F5F5F"/>
          <w:szCs w:val="18"/>
          <w:lang w:val="eu-ES"/>
        </w:rPr>
        <w:br w:type="page"/>
      </w:r>
    </w:p>
    <w:p w14:paraId="1B950810" w14:textId="77777777" w:rsidR="005C760F" w:rsidRPr="002A2C7F" w:rsidRDefault="005C760F" w:rsidP="005C760F">
      <w:pPr>
        <w:tabs>
          <w:tab w:val="left" w:pos="3516"/>
        </w:tabs>
        <w:spacing w:after="0" w:line="264" w:lineRule="auto"/>
        <w:rPr>
          <w:rFonts w:ascii="Arial" w:eastAsia="Calibri" w:hAnsi="Arial" w:cs="Arial"/>
          <w:b/>
          <w:color w:val="1F497D"/>
          <w:sz w:val="20"/>
          <w:szCs w:val="26"/>
          <w:lang w:val="eu-ES"/>
        </w:rPr>
      </w:pPr>
    </w:p>
    <w:p w14:paraId="6597A3DC" w14:textId="4413B212" w:rsidR="007F62F3" w:rsidRPr="002A2C7F" w:rsidRDefault="007F62F3" w:rsidP="007F62F3">
      <w:pPr>
        <w:spacing w:after="0" w:line="264" w:lineRule="auto"/>
        <w:ind w:left="1134" w:hanging="1134"/>
        <w:jc w:val="both"/>
        <w:rPr>
          <w:rFonts w:ascii="Arial" w:eastAsia="Times New Roman" w:hAnsi="Arial" w:cs="Arial"/>
          <w:bCs/>
          <w:color w:val="5F5F5F"/>
          <w:sz w:val="18"/>
          <w:szCs w:val="18"/>
          <w:lang w:val="eu-ES" w:eastAsia="es-ES"/>
        </w:rPr>
      </w:pPr>
      <w:bookmarkStart w:id="526" w:name="_Toc41047182"/>
      <w:r w:rsidRPr="002A2C7F">
        <w:rPr>
          <w:rFonts w:ascii="Arial" w:eastAsia="Times New Roman" w:hAnsi="Arial" w:cs="Arial"/>
          <w:bCs/>
          <w:color w:val="5F5F5F"/>
          <w:sz w:val="18"/>
          <w:szCs w:val="18"/>
          <w:lang w:val="eu-ES" w:eastAsia="es-ES"/>
        </w:rPr>
        <w:t>6.</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Gráfico_6.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Start w:id="527" w:name="_Hlk39499761"/>
      <w:r w:rsidRPr="002A2C7F">
        <w:rPr>
          <w:rFonts w:ascii="Arial" w:eastAsia="Times New Roman" w:hAnsi="Arial" w:cs="Arial"/>
          <w:bCs/>
          <w:color w:val="5F5F5F"/>
          <w:sz w:val="18"/>
          <w:szCs w:val="18"/>
          <w:lang w:val="eu-ES" w:eastAsia="es-ES"/>
        </w:rPr>
        <w:t>GOGOBETETZE-MAILA, AZKEN NEURKETAREN/EBALUAZIOAREN EMAITZA OROKORRA 2018 (%)</w:t>
      </w:r>
      <w:bookmarkEnd w:id="527"/>
      <w:bookmarkEnd w:id="526"/>
    </w:p>
    <w:p w14:paraId="05762623" w14:textId="77777777" w:rsidR="007F62F3" w:rsidRPr="002A2C7F" w:rsidRDefault="007F62F3" w:rsidP="007F62F3">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anchor distT="0" distB="0" distL="114300" distR="114300" simplePos="0" relativeHeight="252225024" behindDoc="0" locked="0" layoutInCell="1" allowOverlap="1" wp14:anchorId="482F3B17" wp14:editId="323A803B">
            <wp:simplePos x="0" y="0"/>
            <wp:positionH relativeFrom="margin">
              <wp:posOffset>20320</wp:posOffset>
            </wp:positionH>
            <wp:positionV relativeFrom="paragraph">
              <wp:posOffset>11430</wp:posOffset>
            </wp:positionV>
            <wp:extent cx="5570855" cy="1517650"/>
            <wp:effectExtent l="0" t="0" r="0" b="0"/>
            <wp:wrapNone/>
            <wp:docPr id="5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14:paraId="20A1BFD1" w14:textId="77777777" w:rsidR="007F62F3" w:rsidRPr="002A2C7F" w:rsidRDefault="007F62F3" w:rsidP="007F62F3">
      <w:pPr>
        <w:spacing w:after="0" w:line="264" w:lineRule="auto"/>
        <w:jc w:val="both"/>
        <w:rPr>
          <w:rFonts w:ascii="Arial" w:eastAsia="Calibri" w:hAnsi="Arial" w:cs="Times New Roman"/>
          <w:sz w:val="20"/>
          <w:highlight w:val="magenta"/>
          <w:lang w:val="eu-ES"/>
        </w:rPr>
      </w:pPr>
    </w:p>
    <w:p w14:paraId="78488A1E" w14:textId="77777777" w:rsidR="007F62F3" w:rsidRPr="002A2C7F" w:rsidRDefault="007F62F3" w:rsidP="007F62F3">
      <w:pPr>
        <w:spacing w:after="0" w:line="264" w:lineRule="auto"/>
        <w:jc w:val="both"/>
        <w:rPr>
          <w:rFonts w:ascii="Arial" w:eastAsia="Calibri" w:hAnsi="Arial" w:cs="Times New Roman"/>
          <w:sz w:val="20"/>
          <w:highlight w:val="magenta"/>
          <w:lang w:val="eu-ES"/>
        </w:rPr>
      </w:pPr>
    </w:p>
    <w:p w14:paraId="11E78EE5" w14:textId="77777777" w:rsidR="007F62F3" w:rsidRPr="002A2C7F" w:rsidRDefault="007F62F3" w:rsidP="007F62F3">
      <w:pPr>
        <w:spacing w:after="0" w:line="264" w:lineRule="auto"/>
        <w:jc w:val="both"/>
        <w:rPr>
          <w:rFonts w:ascii="Arial" w:eastAsia="Calibri" w:hAnsi="Arial" w:cs="Times New Roman"/>
          <w:sz w:val="20"/>
          <w:highlight w:val="magenta"/>
          <w:lang w:val="eu-ES"/>
        </w:rPr>
      </w:pPr>
    </w:p>
    <w:p w14:paraId="7B61B38A" w14:textId="77777777" w:rsidR="007F62F3" w:rsidRPr="002A2C7F" w:rsidRDefault="007F62F3" w:rsidP="007F62F3">
      <w:pPr>
        <w:spacing w:after="0" w:line="264" w:lineRule="auto"/>
        <w:jc w:val="both"/>
        <w:rPr>
          <w:rFonts w:ascii="Arial" w:eastAsia="Calibri" w:hAnsi="Arial" w:cs="Times New Roman"/>
          <w:sz w:val="20"/>
          <w:highlight w:val="magenta"/>
          <w:lang w:val="eu-ES"/>
        </w:rPr>
      </w:pPr>
    </w:p>
    <w:p w14:paraId="6E31B8DB" w14:textId="77777777" w:rsidR="007F62F3" w:rsidRPr="002A2C7F" w:rsidRDefault="007F62F3" w:rsidP="007F62F3">
      <w:pPr>
        <w:spacing w:after="0" w:line="264" w:lineRule="auto"/>
        <w:jc w:val="both"/>
        <w:rPr>
          <w:rFonts w:ascii="Arial" w:eastAsia="Calibri" w:hAnsi="Arial" w:cs="Times New Roman"/>
          <w:sz w:val="20"/>
          <w:highlight w:val="magenta"/>
          <w:lang w:val="eu-ES"/>
        </w:rPr>
      </w:pPr>
      <w:r w:rsidRPr="002A2C7F">
        <w:rPr>
          <w:noProof/>
          <w:lang w:val="eu-ES"/>
        </w:rPr>
        <mc:AlternateContent>
          <mc:Choice Requires="wps">
            <w:drawing>
              <wp:anchor distT="0" distB="0" distL="114300" distR="114300" simplePos="0" relativeHeight="252227072" behindDoc="0" locked="0" layoutInCell="1" allowOverlap="1" wp14:anchorId="6AA1ADB5" wp14:editId="5791DFB4">
                <wp:simplePos x="0" y="0"/>
                <wp:positionH relativeFrom="column">
                  <wp:posOffset>1351280</wp:posOffset>
                </wp:positionH>
                <wp:positionV relativeFrom="paragraph">
                  <wp:posOffset>133985</wp:posOffset>
                </wp:positionV>
                <wp:extent cx="1181735" cy="336550"/>
                <wp:effectExtent l="38100" t="0" r="0" b="63500"/>
                <wp:wrapNone/>
                <wp:docPr id="54"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48F11E9" id="Conector recto de flecha 25" o:spid="_x0000_s1026" type="#_x0000_t32" style="position:absolute;margin-left:106.4pt;margin-top:10.55pt;width:93.05pt;height:26.5pt;flip:x;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" strokecolor="#243f60" strokeweight="1.5pt">
                <v:stroke endarrow="open"/>
              </v:shape>
            </w:pict>
          </mc:Fallback>
        </mc:AlternateContent>
      </w:r>
      <w:r w:rsidRPr="002A2C7F">
        <w:rPr>
          <w:noProof/>
          <w:lang w:val="eu-ES"/>
        </w:rPr>
        <mc:AlternateContent>
          <mc:Choice Requires="wps">
            <w:drawing>
              <wp:anchor distT="0" distB="0" distL="114300" distR="114300" simplePos="0" relativeHeight="252228096" behindDoc="0" locked="0" layoutInCell="1" allowOverlap="1" wp14:anchorId="123FEC43" wp14:editId="39578116">
                <wp:simplePos x="0" y="0"/>
                <wp:positionH relativeFrom="column">
                  <wp:posOffset>2528570</wp:posOffset>
                </wp:positionH>
                <wp:positionV relativeFrom="paragraph">
                  <wp:posOffset>128270</wp:posOffset>
                </wp:positionV>
                <wp:extent cx="1181735" cy="336550"/>
                <wp:effectExtent l="0" t="0" r="56515" b="63500"/>
                <wp:wrapNone/>
                <wp:docPr id="53"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1017FD8" id="Conector recto de flecha 38" o:spid="_x0000_s1026" type="#_x0000_t32" style="position:absolute;margin-left:199.1pt;margin-top:10.1pt;width:93.05pt;height:26.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" strokecolor="#243f60" strokeweight="1.5pt">
                <v:stroke endarrow="open"/>
              </v:shape>
            </w:pict>
          </mc:Fallback>
        </mc:AlternateContent>
      </w:r>
    </w:p>
    <w:p w14:paraId="048D8FFD" w14:textId="77777777" w:rsidR="007F62F3" w:rsidRPr="002A2C7F" w:rsidRDefault="007F62F3" w:rsidP="007F62F3">
      <w:pPr>
        <w:spacing w:after="0" w:line="264" w:lineRule="auto"/>
        <w:jc w:val="center"/>
        <w:rPr>
          <w:rFonts w:ascii="Arial" w:eastAsia="Calibri" w:hAnsi="Arial" w:cs="Arial"/>
          <w:b/>
          <w:bCs/>
          <w:color w:val="1F497D"/>
          <w:sz w:val="18"/>
          <w:szCs w:val="18"/>
          <w:highlight w:val="magenta"/>
          <w:lang w:val="eu-ES"/>
        </w:rPr>
      </w:pPr>
    </w:p>
    <w:p w14:paraId="45D99C13" w14:textId="77777777" w:rsidR="007F62F3" w:rsidRPr="002A2C7F" w:rsidRDefault="007F62F3" w:rsidP="007F62F3">
      <w:pPr>
        <w:spacing w:after="0" w:line="264" w:lineRule="auto"/>
        <w:jc w:val="center"/>
        <w:rPr>
          <w:rFonts w:ascii="Arial" w:eastAsia="Calibri" w:hAnsi="Arial" w:cs="Arial"/>
          <w:b/>
          <w:bCs/>
          <w:color w:val="1F497D"/>
          <w:sz w:val="18"/>
          <w:szCs w:val="18"/>
          <w:highlight w:val="magenta"/>
          <w:lang w:val="eu-ES"/>
        </w:rPr>
      </w:pPr>
      <w:r w:rsidRPr="002A2C7F">
        <w:rPr>
          <w:noProof/>
          <w:lang w:val="eu-ES"/>
        </w:rPr>
        <mc:AlternateContent>
          <mc:Choice Requires="wps">
            <w:drawing>
              <wp:anchor distT="0" distB="0" distL="114300" distR="114300" simplePos="0" relativeHeight="252229120" behindDoc="0" locked="0" layoutInCell="1" allowOverlap="1" wp14:anchorId="6CFFEC0D" wp14:editId="0123A42F">
                <wp:simplePos x="0" y="0"/>
                <wp:positionH relativeFrom="column">
                  <wp:posOffset>-215265</wp:posOffset>
                </wp:positionH>
                <wp:positionV relativeFrom="paragraph">
                  <wp:posOffset>196850</wp:posOffset>
                </wp:positionV>
                <wp:extent cx="2952750" cy="2036445"/>
                <wp:effectExtent l="0" t="0" r="19050" b="20955"/>
                <wp:wrapNone/>
                <wp:docPr id="468"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DD0105" id="Rectángulo: esquinas redondeadas 45" o:spid="_x0000_s1026" style="position:absolute;margin-left:-16.95pt;margin-top:15.5pt;width:232.5pt;height:160.3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" filled="f" strokecolor="#4f81bd" strokeweight="1pt">
                <v:path arrowok="t"/>
              </v:roundrect>
            </w:pict>
          </mc:Fallback>
        </mc:AlternateContent>
      </w:r>
    </w:p>
    <w:p w14:paraId="48456376" w14:textId="77777777" w:rsidR="007F62F3" w:rsidRPr="002A2C7F" w:rsidRDefault="007F62F3" w:rsidP="007F62F3">
      <w:pPr>
        <w:spacing w:after="0" w:line="264" w:lineRule="auto"/>
        <w:jc w:val="center"/>
        <w:rPr>
          <w:rFonts w:ascii="Arial" w:eastAsia="Calibri" w:hAnsi="Arial" w:cs="Arial"/>
          <w:b/>
          <w:bCs/>
          <w:color w:val="1F497D"/>
          <w:sz w:val="18"/>
          <w:szCs w:val="18"/>
          <w:highlight w:val="magenta"/>
          <w:lang w:val="eu-ES"/>
        </w:rPr>
      </w:pPr>
      <w:r w:rsidRPr="002A2C7F">
        <w:rPr>
          <w:noProof/>
          <w:lang w:val="eu-ES"/>
        </w:rPr>
        <mc:AlternateContent>
          <mc:Choice Requires="wps">
            <w:drawing>
              <wp:anchor distT="0" distB="0" distL="114300" distR="114300" simplePos="0" relativeHeight="252230144" behindDoc="0" locked="0" layoutInCell="1" allowOverlap="1" wp14:anchorId="3F3B4880" wp14:editId="605933DC">
                <wp:simplePos x="0" y="0"/>
                <wp:positionH relativeFrom="column">
                  <wp:posOffset>-139065</wp:posOffset>
                </wp:positionH>
                <wp:positionV relativeFrom="paragraph">
                  <wp:posOffset>123825</wp:posOffset>
                </wp:positionV>
                <wp:extent cx="2876550" cy="389890"/>
                <wp:effectExtent l="0" t="0" r="0" b="0"/>
                <wp:wrapNone/>
                <wp:docPr id="469" name="Cuadro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89890"/>
                        </a:xfrm>
                        <a:prstGeom prst="rect">
                          <a:avLst/>
                        </a:prstGeom>
                        <a:noFill/>
                        <a:ln>
                          <a:noFill/>
                        </a:ln>
                      </wps:spPr>
                      <wps:txbx>
                        <w:txbxContent>
                          <w:p w14:paraId="22B570C0" w14:textId="194749B4" w:rsidR="004D2E67" w:rsidRPr="00567C4E" w:rsidRDefault="004D2E67" w:rsidP="007F62F3">
                            <w:pPr>
                              <w:ind w:left="1134" w:hanging="1134"/>
                              <w:rPr>
                                <w:rFonts w:ascii="Arial" w:hAnsi="Arial" w:cs="Arial"/>
                              </w:rPr>
                            </w:pPr>
                            <w:bookmarkStart w:id="528" w:name="_Toc41047183"/>
                            <w:r w:rsidRPr="002C46A2">
                              <w:rPr>
                                <w:rFonts w:ascii="Arial" w:eastAsia="Times New Roman" w:hAnsi="Arial" w:cs="Arial"/>
                                <w:bCs/>
                                <w:color w:val="5F5F5F"/>
                                <w:sz w:val="18"/>
                                <w:szCs w:val="18"/>
                                <w:lang w:eastAsia="es-ES"/>
                              </w:rPr>
                              <w:t>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4</w:t>
                            </w:r>
                            <w:r w:rsidRPr="002C46A2">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Irudia</w:t>
                            </w:r>
                            <w:r w:rsidRPr="00567C4E">
                              <w:rPr>
                                <w:rFonts w:ascii="Arial" w:eastAsia="Times New Roman" w:hAnsi="Arial" w:cs="Arial"/>
                                <w:bCs/>
                                <w:color w:val="5F5F5F"/>
                                <w:sz w:val="18"/>
                                <w:szCs w:val="18"/>
                                <w:lang w:eastAsia="es-ES"/>
                              </w:rPr>
                              <w:tab/>
                            </w:r>
                            <w:r>
                              <w:rPr>
                                <w:rFonts w:ascii="Arial" w:eastAsia="Times New Roman" w:hAnsi="Arial" w:cs="Arial"/>
                                <w:bCs/>
                                <w:color w:val="5F5F5F"/>
                                <w:sz w:val="18"/>
                                <w:szCs w:val="18"/>
                                <w:lang w:eastAsia="es-ES"/>
                              </w:rPr>
                              <w:t>FORMA JURIDIKOAREN ARABERA ANALISIA</w:t>
                            </w:r>
                            <w:bookmarkEnd w:id="5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B4880" id="Cuadro de texto 469" o:spid="_x0000_s1044" type="#_x0000_t202" style="position:absolute;left:0;text-align:left;margin-left:-10.95pt;margin-top:9.75pt;width:226.5pt;height:30.7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" filled="f" stroked="f">
                <v:textbox>
                  <w:txbxContent>
                    <w:p w14:paraId="22B570C0" w14:textId="194749B4" w:rsidR="004D2E67" w:rsidRPr="00567C4E" w:rsidRDefault="004D2E67" w:rsidP="007F62F3">
                      <w:pPr>
                        <w:ind w:left="1134" w:hanging="1134"/>
                        <w:rPr>
                          <w:rFonts w:ascii="Arial" w:hAnsi="Arial" w:cs="Arial"/>
                        </w:rPr>
                      </w:pPr>
                      <w:bookmarkStart w:id="529" w:name="_Toc41047183"/>
                      <w:r w:rsidRPr="002C46A2">
                        <w:rPr>
                          <w:rFonts w:ascii="Arial" w:eastAsia="Times New Roman" w:hAnsi="Arial" w:cs="Arial"/>
                          <w:bCs/>
                          <w:color w:val="5F5F5F"/>
                          <w:sz w:val="18"/>
                          <w:szCs w:val="18"/>
                          <w:lang w:eastAsia="es-ES"/>
                        </w:rPr>
                        <w:t>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4</w:t>
                      </w:r>
                      <w:r w:rsidRPr="002C46A2">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Irudia</w:t>
                      </w:r>
                      <w:r w:rsidRPr="00567C4E">
                        <w:rPr>
                          <w:rFonts w:ascii="Arial" w:eastAsia="Times New Roman" w:hAnsi="Arial" w:cs="Arial"/>
                          <w:bCs/>
                          <w:color w:val="5F5F5F"/>
                          <w:sz w:val="18"/>
                          <w:szCs w:val="18"/>
                          <w:lang w:eastAsia="es-ES"/>
                        </w:rPr>
                        <w:tab/>
                      </w:r>
                      <w:r>
                        <w:rPr>
                          <w:rFonts w:ascii="Arial" w:eastAsia="Times New Roman" w:hAnsi="Arial" w:cs="Arial"/>
                          <w:bCs/>
                          <w:color w:val="5F5F5F"/>
                          <w:sz w:val="18"/>
                          <w:szCs w:val="18"/>
                          <w:lang w:eastAsia="es-ES"/>
                        </w:rPr>
                        <w:t>FORMA JURIDIKOAREN ARABERA ANALISIA</w:t>
                      </w:r>
                      <w:bookmarkEnd w:id="529"/>
                    </w:p>
                  </w:txbxContent>
                </v:textbox>
              </v:shape>
            </w:pict>
          </mc:Fallback>
        </mc:AlternateContent>
      </w:r>
      <w:r w:rsidRPr="002A2C7F">
        <w:rPr>
          <w:noProof/>
          <w:lang w:val="eu-ES"/>
        </w:rPr>
        <mc:AlternateContent>
          <mc:Choice Requires="wps">
            <w:drawing>
              <wp:anchor distT="0" distB="0" distL="114300" distR="114300" simplePos="0" relativeHeight="252232192" behindDoc="0" locked="0" layoutInCell="1" allowOverlap="1" wp14:anchorId="59276533" wp14:editId="32B5E0F6">
                <wp:simplePos x="0" y="0"/>
                <wp:positionH relativeFrom="column">
                  <wp:posOffset>2817495</wp:posOffset>
                </wp:positionH>
                <wp:positionV relativeFrom="paragraph">
                  <wp:posOffset>52705</wp:posOffset>
                </wp:positionV>
                <wp:extent cx="2952750" cy="2036445"/>
                <wp:effectExtent l="0" t="0" r="19050" b="20955"/>
                <wp:wrapNone/>
                <wp:docPr id="470"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489705" id="Rectángulo: esquinas redondeadas 46" o:spid="_x0000_s1026" style="position:absolute;margin-left:221.85pt;margin-top:4.15pt;width:232.5pt;height:160.3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" filled="f" strokecolor="#4f81bd" strokeweight="1pt">
                <v:path arrowok="t"/>
              </v:roundrect>
            </w:pict>
          </mc:Fallback>
        </mc:AlternateContent>
      </w:r>
      <w:r w:rsidRPr="002A2C7F">
        <w:rPr>
          <w:noProof/>
          <w:lang w:val="eu-ES"/>
        </w:rPr>
        <mc:AlternateContent>
          <mc:Choice Requires="wps">
            <w:drawing>
              <wp:anchor distT="0" distB="0" distL="114300" distR="114300" simplePos="0" relativeHeight="252231168" behindDoc="0" locked="0" layoutInCell="1" allowOverlap="1" wp14:anchorId="6C66DED4" wp14:editId="417F5111">
                <wp:simplePos x="0" y="0"/>
                <wp:positionH relativeFrom="column">
                  <wp:posOffset>2948940</wp:posOffset>
                </wp:positionH>
                <wp:positionV relativeFrom="paragraph">
                  <wp:posOffset>123825</wp:posOffset>
                </wp:positionV>
                <wp:extent cx="2695575" cy="361315"/>
                <wp:effectExtent l="0" t="0" r="0" b="0"/>
                <wp:wrapNone/>
                <wp:docPr id="471" name="Cuadro de texto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25B32B7A" w14:textId="03350970" w:rsidR="004D2E67" w:rsidRPr="00567C4E" w:rsidRDefault="004D2E67" w:rsidP="007F62F3">
                            <w:pPr>
                              <w:spacing w:line="240" w:lineRule="auto"/>
                              <w:ind w:left="1134" w:hanging="1134"/>
                              <w:rPr>
                                <w:rFonts w:ascii="Arial" w:hAnsi="Arial" w:cs="Arial"/>
                              </w:rPr>
                            </w:pPr>
                            <w:bookmarkStart w:id="530" w:name="_Toc41047184"/>
                            <w:r w:rsidRPr="002C46A2">
                              <w:rPr>
                                <w:rFonts w:ascii="Arial" w:eastAsia="Times New Roman" w:hAnsi="Arial" w:cs="Arial"/>
                                <w:bCs/>
                                <w:color w:val="5F5F5F"/>
                                <w:sz w:val="18"/>
                                <w:szCs w:val="18"/>
                                <w:lang w:eastAsia="es-ES"/>
                              </w:rPr>
                              <w:t>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5</w:t>
                            </w:r>
                            <w:r w:rsidRPr="002C46A2">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Irudia</w:t>
                            </w:r>
                            <w:r w:rsidRPr="00567C4E">
                              <w:rPr>
                                <w:rFonts w:ascii="Arial" w:eastAsia="Times New Roman" w:hAnsi="Arial" w:cs="Arial"/>
                                <w:bCs/>
                                <w:color w:val="5F5F5F"/>
                                <w:sz w:val="18"/>
                                <w:szCs w:val="18"/>
                                <w:lang w:eastAsia="es-ES"/>
                              </w:rPr>
                              <w:tab/>
                            </w:r>
                            <w:r w:rsidRPr="00AF58F0">
                              <w:rPr>
                                <w:rFonts w:ascii="Arial" w:eastAsia="Times New Roman" w:hAnsi="Arial" w:cs="Arial"/>
                                <w:bCs/>
                                <w:color w:val="5F5F5F"/>
                                <w:sz w:val="18"/>
                                <w:szCs w:val="18"/>
                                <w:lang w:eastAsia="es-ES"/>
                              </w:rPr>
                              <w:t>JARDUERA-SEKTOREAREN ARABERAKO AZTERKETA</w:t>
                            </w:r>
                            <w:bookmarkEnd w:id="5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DED4" id="Cuadro de texto 471" o:spid="_x0000_s1045" type="#_x0000_t202" style="position:absolute;left:0;text-align:left;margin-left:232.2pt;margin-top:9.75pt;width:212.25pt;height:28.4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" filled="f" stroked="f">
                <v:textbox>
                  <w:txbxContent>
                    <w:p w14:paraId="25B32B7A" w14:textId="03350970" w:rsidR="004D2E67" w:rsidRPr="00567C4E" w:rsidRDefault="004D2E67" w:rsidP="007F62F3">
                      <w:pPr>
                        <w:spacing w:line="240" w:lineRule="auto"/>
                        <w:ind w:left="1134" w:hanging="1134"/>
                        <w:rPr>
                          <w:rFonts w:ascii="Arial" w:hAnsi="Arial" w:cs="Arial"/>
                        </w:rPr>
                      </w:pPr>
                      <w:bookmarkStart w:id="531" w:name="_Toc41047184"/>
                      <w:r w:rsidRPr="002C46A2">
                        <w:rPr>
                          <w:rFonts w:ascii="Arial" w:eastAsia="Times New Roman" w:hAnsi="Arial" w:cs="Arial"/>
                          <w:bCs/>
                          <w:color w:val="5F5F5F"/>
                          <w:sz w:val="18"/>
                          <w:szCs w:val="18"/>
                          <w:lang w:eastAsia="es-ES"/>
                        </w:rPr>
                        <w:t>6.</w:t>
                      </w:r>
                      <w:r w:rsidRPr="002C46A2">
                        <w:rPr>
                          <w:rFonts w:ascii="Arial" w:eastAsia="Times New Roman" w:hAnsi="Arial" w:cs="Arial"/>
                          <w:bCs/>
                          <w:color w:val="5F5F5F"/>
                          <w:sz w:val="18"/>
                          <w:szCs w:val="18"/>
                          <w:lang w:eastAsia="es-ES"/>
                        </w:rPr>
                        <w:fldChar w:fldCharType="begin"/>
                      </w:r>
                      <w:r w:rsidRPr="002C46A2">
                        <w:rPr>
                          <w:rFonts w:ascii="Arial" w:eastAsia="Times New Roman" w:hAnsi="Arial" w:cs="Arial"/>
                          <w:bCs/>
                          <w:color w:val="5F5F5F"/>
                          <w:sz w:val="18"/>
                          <w:szCs w:val="18"/>
                          <w:lang w:eastAsia="es-ES"/>
                        </w:rPr>
                        <w:instrText xml:space="preserve"> SEQ Gráfico_6. \* ARABIC </w:instrText>
                      </w:r>
                      <w:r w:rsidRPr="002C46A2">
                        <w:rPr>
                          <w:rFonts w:ascii="Arial" w:eastAsia="Times New Roman" w:hAnsi="Arial" w:cs="Arial"/>
                          <w:bCs/>
                          <w:color w:val="5F5F5F"/>
                          <w:sz w:val="18"/>
                          <w:szCs w:val="18"/>
                          <w:lang w:eastAsia="es-ES"/>
                        </w:rPr>
                        <w:fldChar w:fldCharType="separate"/>
                      </w:r>
                      <w:r w:rsidR="007E21C6">
                        <w:rPr>
                          <w:rFonts w:ascii="Arial" w:eastAsia="Times New Roman" w:hAnsi="Arial" w:cs="Arial"/>
                          <w:bCs/>
                          <w:noProof/>
                          <w:color w:val="5F5F5F"/>
                          <w:sz w:val="18"/>
                          <w:szCs w:val="18"/>
                          <w:lang w:eastAsia="es-ES"/>
                        </w:rPr>
                        <w:t>5</w:t>
                      </w:r>
                      <w:r w:rsidRPr="002C46A2">
                        <w:rPr>
                          <w:rFonts w:ascii="Arial" w:eastAsia="Times New Roman" w:hAnsi="Arial" w:cs="Arial"/>
                          <w:bCs/>
                          <w:color w:val="5F5F5F"/>
                          <w:sz w:val="18"/>
                          <w:szCs w:val="18"/>
                          <w:lang w:eastAsia="es-ES"/>
                        </w:rPr>
                        <w:fldChar w:fldCharType="end"/>
                      </w:r>
                      <w:r>
                        <w:rPr>
                          <w:rFonts w:ascii="Arial" w:eastAsia="Times New Roman" w:hAnsi="Arial" w:cs="Arial"/>
                          <w:bCs/>
                          <w:color w:val="5F5F5F"/>
                          <w:sz w:val="18"/>
                          <w:szCs w:val="18"/>
                          <w:lang w:eastAsia="es-ES"/>
                        </w:rPr>
                        <w:t>. Irudia</w:t>
                      </w:r>
                      <w:r w:rsidRPr="00567C4E">
                        <w:rPr>
                          <w:rFonts w:ascii="Arial" w:eastAsia="Times New Roman" w:hAnsi="Arial" w:cs="Arial"/>
                          <w:bCs/>
                          <w:color w:val="5F5F5F"/>
                          <w:sz w:val="18"/>
                          <w:szCs w:val="18"/>
                          <w:lang w:eastAsia="es-ES"/>
                        </w:rPr>
                        <w:tab/>
                      </w:r>
                      <w:r w:rsidRPr="00AF58F0">
                        <w:rPr>
                          <w:rFonts w:ascii="Arial" w:eastAsia="Times New Roman" w:hAnsi="Arial" w:cs="Arial"/>
                          <w:bCs/>
                          <w:color w:val="5F5F5F"/>
                          <w:sz w:val="18"/>
                          <w:szCs w:val="18"/>
                          <w:lang w:eastAsia="es-ES"/>
                        </w:rPr>
                        <w:t>JARDUERA-SEKTOREAREN ARABERAKO AZTERKETA</w:t>
                      </w:r>
                      <w:bookmarkEnd w:id="531"/>
                    </w:p>
                  </w:txbxContent>
                </v:textbox>
              </v:shape>
            </w:pict>
          </mc:Fallback>
        </mc:AlternateContent>
      </w:r>
    </w:p>
    <w:p w14:paraId="2905888D" w14:textId="77777777" w:rsidR="007F62F3" w:rsidRPr="002A2C7F" w:rsidRDefault="007F62F3" w:rsidP="007F62F3">
      <w:pPr>
        <w:spacing w:after="0" w:line="264" w:lineRule="auto"/>
        <w:jc w:val="center"/>
        <w:rPr>
          <w:rFonts w:ascii="Arial" w:eastAsia="Calibri" w:hAnsi="Arial" w:cs="Arial"/>
          <w:b/>
          <w:bCs/>
          <w:color w:val="1F497D"/>
          <w:sz w:val="18"/>
          <w:szCs w:val="18"/>
          <w:highlight w:val="magenta"/>
          <w:lang w:val="eu-ES"/>
        </w:rPr>
      </w:pPr>
    </w:p>
    <w:p w14:paraId="5454452A" w14:textId="77777777" w:rsidR="007F62F3" w:rsidRPr="002A2C7F" w:rsidRDefault="007F62F3" w:rsidP="007F62F3">
      <w:pPr>
        <w:spacing w:after="0" w:line="264" w:lineRule="auto"/>
        <w:jc w:val="both"/>
        <w:rPr>
          <w:rFonts w:ascii="Arial" w:eastAsia="Calibri" w:hAnsi="Arial" w:cs="Times New Roman"/>
          <w:sz w:val="20"/>
          <w:highlight w:val="magenta"/>
          <w:lang w:val="eu-ES"/>
        </w:rPr>
      </w:pPr>
      <w:r w:rsidRPr="002A2C7F">
        <w:rPr>
          <w:rFonts w:ascii="Arial" w:eastAsia="Calibri" w:hAnsi="Arial" w:cs="Times New Roman"/>
          <w:noProof/>
          <w:sz w:val="20"/>
          <w:highlight w:val="magenta"/>
          <w:lang w:val="eu-ES" w:eastAsia="es-ES"/>
        </w:rPr>
        <w:drawing>
          <wp:anchor distT="0" distB="0" distL="114300" distR="114300" simplePos="0" relativeHeight="252222976" behindDoc="0" locked="0" layoutInCell="1" allowOverlap="1" wp14:anchorId="4C55E24D" wp14:editId="0DFAC5F6">
            <wp:simplePos x="0" y="0"/>
            <wp:positionH relativeFrom="column">
              <wp:posOffset>-146050</wp:posOffset>
            </wp:positionH>
            <wp:positionV relativeFrom="paragraph">
              <wp:posOffset>148590</wp:posOffset>
            </wp:positionV>
            <wp:extent cx="2914015" cy="1391285"/>
            <wp:effectExtent l="0" t="0" r="635" b="0"/>
            <wp:wrapNone/>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Pr="002A2C7F">
        <w:rPr>
          <w:rFonts w:ascii="Arial" w:eastAsia="Calibri" w:hAnsi="Arial" w:cs="Times New Roman"/>
          <w:noProof/>
          <w:sz w:val="20"/>
          <w:highlight w:val="magenta"/>
          <w:lang w:val="eu-ES" w:eastAsia="es-ES"/>
        </w:rPr>
        <w:drawing>
          <wp:anchor distT="0" distB="0" distL="114300" distR="114300" simplePos="0" relativeHeight="252224000" behindDoc="0" locked="0" layoutInCell="1" allowOverlap="1" wp14:anchorId="061990B7" wp14:editId="1DD1640C">
            <wp:simplePos x="0" y="0"/>
            <wp:positionH relativeFrom="column">
              <wp:posOffset>2817026</wp:posOffset>
            </wp:positionH>
            <wp:positionV relativeFrom="paragraph">
              <wp:posOffset>148700</wp:posOffset>
            </wp:positionV>
            <wp:extent cx="2878372" cy="1391479"/>
            <wp:effectExtent l="0" t="0" r="0" b="0"/>
            <wp:wrapNone/>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3FEE4216"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326A1A10"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2B76AA03"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0264F289"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75B92325"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5A86372E"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69FFD07A" w14:textId="77777777" w:rsidR="007F62F3" w:rsidRPr="002A2C7F" w:rsidRDefault="007F62F3" w:rsidP="007F62F3">
      <w:pPr>
        <w:spacing w:after="0" w:line="264" w:lineRule="auto"/>
        <w:jc w:val="both"/>
        <w:rPr>
          <w:rFonts w:ascii="Arial" w:eastAsia="Calibri" w:hAnsi="Arial" w:cs="Arial"/>
          <w:bCs/>
          <w:color w:val="1F497D"/>
          <w:sz w:val="18"/>
          <w:szCs w:val="18"/>
          <w:highlight w:val="magenta"/>
          <w:lang w:val="eu-ES"/>
        </w:rPr>
      </w:pPr>
    </w:p>
    <w:p w14:paraId="15EDC053" w14:textId="77777777" w:rsidR="007F62F3" w:rsidRPr="002A2C7F" w:rsidRDefault="007F62F3" w:rsidP="007F62F3">
      <w:pPr>
        <w:rPr>
          <w:rFonts w:ascii="Arial" w:eastAsia="Calibri" w:hAnsi="Arial" w:cs="Arial"/>
          <w:bCs/>
          <w:color w:val="1F497D"/>
          <w:sz w:val="18"/>
          <w:szCs w:val="18"/>
          <w:highlight w:val="magenta"/>
          <w:lang w:val="eu-ES"/>
        </w:rPr>
      </w:pPr>
    </w:p>
    <w:p w14:paraId="5CF7E81F" w14:textId="77777777" w:rsidR="007F62F3" w:rsidRPr="002A2C7F" w:rsidRDefault="007F62F3" w:rsidP="007F62F3">
      <w:pPr>
        <w:rPr>
          <w:rFonts w:ascii="Arial" w:eastAsia="Calibri" w:hAnsi="Arial" w:cs="Arial"/>
          <w:bCs/>
          <w:color w:val="1F497D"/>
          <w:sz w:val="18"/>
          <w:szCs w:val="18"/>
          <w:highlight w:val="magenta"/>
          <w:lang w:val="eu-ES"/>
        </w:rPr>
      </w:pPr>
    </w:p>
    <w:p w14:paraId="2D90E167" w14:textId="77777777" w:rsidR="007F62F3" w:rsidRPr="002A2C7F" w:rsidRDefault="007F62F3" w:rsidP="007F62F3">
      <w:pPr>
        <w:rPr>
          <w:rFonts w:ascii="Arial" w:eastAsia="Calibri" w:hAnsi="Arial" w:cs="Arial"/>
          <w:bCs/>
          <w:color w:val="1F497D"/>
          <w:sz w:val="18"/>
          <w:szCs w:val="18"/>
          <w:highlight w:val="magenta"/>
          <w:lang w:val="eu-ES"/>
        </w:rPr>
      </w:pPr>
    </w:p>
    <w:p w14:paraId="2A23F4BA" w14:textId="77777777" w:rsidR="007F62F3" w:rsidRPr="002A2C7F" w:rsidRDefault="007F62F3" w:rsidP="007F62F3">
      <w:pPr>
        <w:rPr>
          <w:rFonts w:ascii="Arial" w:eastAsia="Calibri" w:hAnsi="Arial" w:cs="Arial"/>
          <w:bCs/>
          <w:color w:val="1F497D"/>
          <w:sz w:val="18"/>
          <w:szCs w:val="18"/>
          <w:lang w:val="eu-ES"/>
        </w:rPr>
      </w:pPr>
    </w:p>
    <w:p w14:paraId="407041E9" w14:textId="52536074" w:rsidR="007F62F3" w:rsidRPr="002A2C7F" w:rsidRDefault="007F62F3" w:rsidP="007F62F3">
      <w:pPr>
        <w:spacing w:after="0" w:line="264" w:lineRule="auto"/>
        <w:ind w:left="1134" w:hanging="1134"/>
        <w:jc w:val="both"/>
        <w:rPr>
          <w:rFonts w:ascii="Arial" w:eastAsia="Times New Roman" w:hAnsi="Arial" w:cs="Arial"/>
          <w:bCs/>
          <w:color w:val="5F5F5F"/>
          <w:sz w:val="18"/>
          <w:szCs w:val="18"/>
          <w:lang w:val="eu-ES" w:eastAsia="es-ES"/>
        </w:rPr>
      </w:pPr>
      <w:bookmarkStart w:id="532" w:name="_Toc41047185"/>
      <w:r w:rsidRPr="002A2C7F">
        <w:rPr>
          <w:rFonts w:ascii="Arial" w:eastAsia="Times New Roman" w:hAnsi="Arial" w:cs="Arial"/>
          <w:bCs/>
          <w:noProof/>
          <w:color w:val="5F5F5F"/>
          <w:sz w:val="18"/>
          <w:szCs w:val="18"/>
          <w:lang w:val="eu-ES" w:eastAsia="es-ES"/>
        </w:rPr>
        <w:drawing>
          <wp:anchor distT="0" distB="0" distL="114300" distR="114300" simplePos="0" relativeHeight="252226048" behindDoc="0" locked="0" layoutInCell="1" allowOverlap="1" wp14:anchorId="04F7D03E" wp14:editId="0AF9A396">
            <wp:simplePos x="0" y="0"/>
            <wp:positionH relativeFrom="column">
              <wp:posOffset>294640</wp:posOffset>
            </wp:positionH>
            <wp:positionV relativeFrom="paragraph">
              <wp:posOffset>254635</wp:posOffset>
            </wp:positionV>
            <wp:extent cx="4830792" cy="2829464"/>
            <wp:effectExtent l="0" t="0" r="0" b="0"/>
            <wp:wrapNone/>
            <wp:docPr id="6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2A2C7F">
        <w:rPr>
          <w:rFonts w:ascii="Arial" w:eastAsia="Times New Roman" w:hAnsi="Arial" w:cs="Arial"/>
          <w:bCs/>
          <w:color w:val="5F5F5F"/>
          <w:sz w:val="18"/>
          <w:szCs w:val="18"/>
          <w:lang w:val="eu-ES" w:eastAsia="es-ES"/>
        </w:rPr>
        <w:t>6.</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Gráfico_6.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t xml:space="preserve"> </w:t>
      </w:r>
      <w:r w:rsidRPr="002A2C7F">
        <w:rPr>
          <w:rFonts w:ascii="Arial" w:eastAsia="Times New Roman" w:hAnsi="Arial" w:cs="Arial"/>
          <w:bCs/>
          <w:noProof/>
          <w:color w:val="5F5F5F"/>
          <w:sz w:val="18"/>
          <w:szCs w:val="18"/>
          <w:lang w:val="eu-ES" w:eastAsia="es-ES"/>
        </w:rPr>
        <w:t xml:space="preserve">ENPRESA-TAMAINAREN ARABERAKO ANALISIA. GOGOBETETZEA NEURTZEN DUTEN ENPRESEN ARTEAN, AZKEN NEURKETAREN/EBALUAZIOAREN EMAITZA OROKORRA </w:t>
      </w:r>
      <w:r w:rsidRPr="002A2C7F">
        <w:rPr>
          <w:rFonts w:ascii="Arial" w:eastAsia="Times New Roman" w:hAnsi="Arial" w:cs="Arial"/>
          <w:bCs/>
          <w:color w:val="5F5F5F"/>
          <w:sz w:val="18"/>
          <w:szCs w:val="18"/>
          <w:lang w:val="eu-ES" w:eastAsia="es-ES"/>
        </w:rPr>
        <w:t>2018 (%)</w:t>
      </w:r>
      <w:bookmarkEnd w:id="532"/>
    </w:p>
    <w:p w14:paraId="2D9D6648" w14:textId="77777777" w:rsidR="007F62F3" w:rsidRPr="002A2C7F" w:rsidRDefault="007F62F3" w:rsidP="007F62F3">
      <w:pPr>
        <w:spacing w:after="0" w:line="264" w:lineRule="auto"/>
        <w:ind w:left="1134" w:hanging="1134"/>
        <w:jc w:val="both"/>
        <w:rPr>
          <w:rFonts w:ascii="Arial" w:eastAsia="Times New Roman" w:hAnsi="Arial" w:cs="Arial"/>
          <w:bCs/>
          <w:color w:val="5F5F5F"/>
          <w:sz w:val="18"/>
          <w:szCs w:val="18"/>
          <w:lang w:val="eu-ES" w:eastAsia="es-ES"/>
        </w:rPr>
      </w:pPr>
    </w:p>
    <w:p w14:paraId="0A699B72"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107D1C3D"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2AB11000"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65BFA08C"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037EFED1"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3A02573E"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06D9ABA9"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679B2678"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461FACA6" w14:textId="77777777" w:rsidR="007F62F3" w:rsidRPr="002A2C7F" w:rsidRDefault="007F62F3" w:rsidP="007F62F3">
      <w:pPr>
        <w:spacing w:after="200" w:line="276" w:lineRule="auto"/>
        <w:rPr>
          <w:rFonts w:ascii="Arial" w:eastAsia="Times New Roman" w:hAnsi="Arial" w:cs="Arial"/>
          <w:bCs/>
          <w:color w:val="5F5F5F"/>
          <w:sz w:val="18"/>
          <w:szCs w:val="18"/>
          <w:lang w:val="eu-ES" w:eastAsia="es-ES"/>
        </w:rPr>
      </w:pPr>
    </w:p>
    <w:p w14:paraId="581A2F4C" w14:textId="46318704" w:rsidR="00AF556E" w:rsidRPr="002A2C7F" w:rsidRDefault="00AF556E">
      <w:pPr>
        <w:rPr>
          <w:rFonts w:ascii="Arial" w:eastAsia="Times New Roman" w:hAnsi="Arial" w:cs="Arial"/>
          <w:bCs/>
          <w:color w:val="5F5F5F"/>
          <w:sz w:val="18"/>
          <w:szCs w:val="18"/>
          <w:lang w:val="eu-ES" w:eastAsia="es-ES"/>
        </w:rPr>
      </w:pPr>
      <w:r w:rsidRPr="002A2C7F">
        <w:rPr>
          <w:rFonts w:ascii="Arial" w:eastAsia="Times New Roman" w:hAnsi="Arial" w:cs="Arial"/>
          <w:bCs/>
          <w:color w:val="5F5F5F"/>
          <w:sz w:val="18"/>
          <w:szCs w:val="18"/>
          <w:lang w:val="eu-ES" w:eastAsia="es-ES"/>
        </w:rPr>
        <w:br w:type="page"/>
      </w:r>
    </w:p>
    <w:p w14:paraId="751591D8" w14:textId="77777777" w:rsidR="005C760F" w:rsidRPr="002A2C7F" w:rsidRDefault="005C760F" w:rsidP="005C760F">
      <w:pPr>
        <w:spacing w:after="200" w:line="276" w:lineRule="auto"/>
        <w:rPr>
          <w:rFonts w:ascii="Arial" w:eastAsia="Times New Roman" w:hAnsi="Arial" w:cs="Arial"/>
          <w:bCs/>
          <w:color w:val="5F5F5F"/>
          <w:sz w:val="18"/>
          <w:szCs w:val="18"/>
          <w:lang w:val="eu-ES" w:eastAsia="es-ES"/>
        </w:rPr>
      </w:pPr>
    </w:p>
    <w:p w14:paraId="1A509731" w14:textId="1EC67A24" w:rsidR="005C760F" w:rsidRPr="002A2C7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533" w:name="_Toc42263268"/>
      <w:r w:rsidRPr="002A2C7F">
        <w:rPr>
          <w:rFonts w:ascii="Arial" w:eastAsia="Times New Roman" w:hAnsi="Arial" w:cs="Times New Roman"/>
          <w:b/>
          <w:snapToGrid w:val="0"/>
          <w:color w:val="44546A"/>
          <w:sz w:val="28"/>
          <w:szCs w:val="20"/>
          <w:lang w:val="eu-ES" w:eastAsia="es-ES"/>
        </w:rPr>
        <w:t xml:space="preserve">VII.- </w:t>
      </w:r>
      <w:r w:rsidRPr="002A2C7F">
        <w:rPr>
          <w:rFonts w:ascii="Arial" w:eastAsia="Times New Roman" w:hAnsi="Arial" w:cs="Times New Roman"/>
          <w:b/>
          <w:snapToGrid w:val="0"/>
          <w:color w:val="44546A"/>
          <w:sz w:val="28"/>
          <w:szCs w:val="20"/>
          <w:lang w:val="eu-ES" w:eastAsia="es-ES"/>
        </w:rPr>
        <w:tab/>
      </w:r>
      <w:r w:rsidR="005B6AB3" w:rsidRPr="002A2C7F">
        <w:rPr>
          <w:rFonts w:ascii="Arial" w:eastAsia="Times New Roman" w:hAnsi="Arial" w:cs="Times New Roman"/>
          <w:b/>
          <w:snapToGrid w:val="0"/>
          <w:color w:val="44546A"/>
          <w:sz w:val="28"/>
          <w:szCs w:val="20"/>
          <w:lang w:val="eu-ES" w:eastAsia="es-ES"/>
        </w:rPr>
        <w:t>ENPRESA-TALENTUA ATZEMATEKO ETA ATXIKITZEKO KUDEAKETA (GEFK)</w:t>
      </w:r>
      <w:bookmarkEnd w:id="533"/>
    </w:p>
    <w:p w14:paraId="01875FD1" w14:textId="77777777" w:rsidR="003B4EF8" w:rsidRPr="002A2C7F" w:rsidRDefault="003B4EF8" w:rsidP="003B4EF8">
      <w:pPr>
        <w:spacing w:after="0" w:line="264" w:lineRule="auto"/>
        <w:rPr>
          <w:rFonts w:ascii="Arial" w:eastAsia="Calibri" w:hAnsi="Arial" w:cs="Times New Roman"/>
          <w:color w:val="44546A"/>
          <w:sz w:val="20"/>
          <w:lang w:val="eu-ES"/>
        </w:rPr>
      </w:pPr>
    </w:p>
    <w:p w14:paraId="41739151" w14:textId="02B07085" w:rsidR="003B4EF8" w:rsidRPr="002A2C7F" w:rsidRDefault="002C46A2" w:rsidP="002C46A2">
      <w:pPr>
        <w:keepNext/>
        <w:spacing w:after="0" w:line="264" w:lineRule="auto"/>
        <w:ind w:left="1134" w:hanging="1134"/>
        <w:jc w:val="both"/>
        <w:rPr>
          <w:rFonts w:ascii="Arial" w:eastAsia="Times New Roman" w:hAnsi="Arial" w:cs="Arial"/>
          <w:bCs/>
          <w:color w:val="5F5F5F"/>
          <w:sz w:val="18"/>
          <w:szCs w:val="18"/>
          <w:lang w:val="eu-ES" w:eastAsia="es-ES"/>
        </w:rPr>
      </w:pPr>
      <w:bookmarkStart w:id="534" w:name="_Toc511990626"/>
      <w:bookmarkStart w:id="535" w:name="_Toc41047177"/>
      <w:r w:rsidRPr="002A2C7F">
        <w:rPr>
          <w:rFonts w:ascii="Arial" w:eastAsia="Times New Roman" w:hAnsi="Arial" w:cs="Arial"/>
          <w:bCs/>
          <w:color w:val="5F5F5F"/>
          <w:sz w:val="18"/>
          <w:szCs w:val="18"/>
          <w:lang w:val="eu-ES" w:eastAsia="es-ES"/>
        </w:rPr>
        <w:t>7.</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Gráfico_7.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00482B3F"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 xml:space="preserve"> </w:t>
      </w:r>
      <w:r w:rsidR="003B4EF8" w:rsidRPr="002A2C7F">
        <w:rPr>
          <w:rFonts w:ascii="Arial" w:eastAsia="Times New Roman" w:hAnsi="Arial" w:cs="Arial"/>
          <w:bCs/>
          <w:color w:val="5F5F5F"/>
          <w:sz w:val="18"/>
          <w:szCs w:val="18"/>
          <w:lang w:val="eu-ES" w:eastAsia="es-ES"/>
        </w:rPr>
        <w:tab/>
      </w:r>
      <w:bookmarkEnd w:id="534"/>
      <w:r w:rsidR="00482B3F" w:rsidRPr="002A2C7F">
        <w:rPr>
          <w:rFonts w:ascii="Arial" w:eastAsia="Times New Roman" w:hAnsi="Arial" w:cs="Arial"/>
          <w:bCs/>
          <w:color w:val="5F5F5F"/>
          <w:sz w:val="18"/>
          <w:szCs w:val="18"/>
          <w:lang w:val="eu-ES" w:eastAsia="es-ES"/>
        </w:rPr>
        <w:t>LANGILE KUALIFIKATUAK ERAKARTZEA ETA ATXIKITZEA KUDEATZEA 2018 (%)</w:t>
      </w:r>
      <w:bookmarkEnd w:id="535"/>
    </w:p>
    <w:p w14:paraId="099AB9B4" w14:textId="77777777" w:rsidR="003B4EF8" w:rsidRPr="002A2C7F" w:rsidRDefault="003B4EF8" w:rsidP="003B4EF8">
      <w:pPr>
        <w:tabs>
          <w:tab w:val="left" w:pos="5108"/>
        </w:tabs>
        <w:spacing w:after="0" w:line="264" w:lineRule="auto"/>
        <w:jc w:val="both"/>
        <w:rPr>
          <w:rFonts w:ascii="Arial" w:eastAsia="Calibri" w:hAnsi="Arial" w:cs="Arial"/>
          <w:color w:val="1F497D"/>
          <w:sz w:val="20"/>
          <w:lang w:val="eu-ES"/>
        </w:rPr>
      </w:pPr>
    </w:p>
    <w:p w14:paraId="532B0298" w14:textId="77777777" w:rsidR="00482B3F" w:rsidRPr="002A2C7F" w:rsidRDefault="00482B3F" w:rsidP="00482B3F">
      <w:pPr>
        <w:tabs>
          <w:tab w:val="left" w:pos="5108"/>
        </w:tabs>
        <w:spacing w:after="0" w:line="264" w:lineRule="auto"/>
        <w:jc w:val="center"/>
        <w:rPr>
          <w:rFonts w:ascii="Arial Black" w:eastAsia="Calibri" w:hAnsi="Arial Black" w:cs="Arial"/>
          <w:b/>
          <w:color w:val="1F497D"/>
          <w:sz w:val="20"/>
          <w:lang w:val="eu-ES"/>
        </w:rPr>
      </w:pPr>
      <w:bookmarkStart w:id="536" w:name="_Toc391999532"/>
      <w:bookmarkStart w:id="537" w:name="_Toc450118926"/>
      <w:r w:rsidRPr="002A2C7F">
        <w:rPr>
          <w:rFonts w:ascii="Arial Black" w:eastAsia="Calibri" w:hAnsi="Arial Black" w:cs="Arial"/>
          <w:b/>
          <w:color w:val="1F497D"/>
          <w:sz w:val="20"/>
          <w:lang w:val="eu-ES"/>
        </w:rPr>
        <w:t>GAUR EGUN</w:t>
      </w:r>
    </w:p>
    <w:p w14:paraId="340F572A" w14:textId="77777777" w:rsidR="00482B3F" w:rsidRPr="002A2C7F" w:rsidRDefault="00482B3F" w:rsidP="00482B3F">
      <w:pPr>
        <w:tabs>
          <w:tab w:val="left" w:pos="5108"/>
        </w:tabs>
        <w:spacing w:after="0" w:line="264" w:lineRule="auto"/>
        <w:jc w:val="center"/>
        <w:rPr>
          <w:rFonts w:ascii="Arial" w:eastAsia="Calibri" w:hAnsi="Arial" w:cs="Arial"/>
          <w:b/>
          <w:color w:val="1F497D"/>
          <w:sz w:val="20"/>
          <w:lang w:val="eu-ES"/>
        </w:rPr>
      </w:pPr>
      <w:r w:rsidRPr="002A2C7F">
        <w:rPr>
          <w:noProof/>
          <w:lang w:val="eu-ES"/>
        </w:rPr>
        <mc:AlternateContent>
          <mc:Choice Requires="wps">
            <w:drawing>
              <wp:anchor distT="0" distB="0" distL="114300" distR="114300" simplePos="0" relativeHeight="252241408" behindDoc="0" locked="0" layoutInCell="1" allowOverlap="1" wp14:anchorId="15CADCA0" wp14:editId="227EA55E">
                <wp:simplePos x="0" y="0"/>
                <wp:positionH relativeFrom="column">
                  <wp:posOffset>6985</wp:posOffset>
                </wp:positionH>
                <wp:positionV relativeFrom="paragraph">
                  <wp:posOffset>151130</wp:posOffset>
                </wp:positionV>
                <wp:extent cx="2771775" cy="895350"/>
                <wp:effectExtent l="0" t="0" r="9525" b="0"/>
                <wp:wrapNone/>
                <wp:docPr id="123"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8953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344B4B" id="Rectángulo: esquinas redondeadas 36" o:spid="_x0000_s1026" style="position:absolute;margin-left:.55pt;margin-top:11.9pt;width:218.25pt;height:70.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" filled="f" strokecolor="#4f81bd" strokeweight="1pt">
                <v:path arrowok="t"/>
              </v:roundrect>
            </w:pict>
          </mc:Fallback>
        </mc:AlternateContent>
      </w:r>
    </w:p>
    <w:p w14:paraId="4B8FA6D8" w14:textId="77777777" w:rsidR="00482B3F" w:rsidRPr="002A2C7F" w:rsidRDefault="00482B3F" w:rsidP="00482B3F">
      <w:pPr>
        <w:spacing w:after="0" w:line="264" w:lineRule="auto"/>
        <w:jc w:val="both"/>
        <w:rPr>
          <w:rFonts w:ascii="Arial" w:eastAsia="Calibri" w:hAnsi="Arial" w:cs="Arial"/>
          <w:color w:val="1F497D"/>
          <w:sz w:val="20"/>
          <w:lang w:val="eu-ES"/>
        </w:rPr>
      </w:pPr>
      <w:r w:rsidRPr="002A2C7F">
        <w:rPr>
          <w:noProof/>
          <w:lang w:val="eu-ES"/>
        </w:rPr>
        <mc:AlternateContent>
          <mc:Choice Requires="wps">
            <w:drawing>
              <wp:anchor distT="0" distB="0" distL="114300" distR="114300" simplePos="0" relativeHeight="252240384" behindDoc="0" locked="0" layoutInCell="1" allowOverlap="1" wp14:anchorId="6F9AC64F" wp14:editId="1FB6C9A0">
                <wp:simplePos x="0" y="0"/>
                <wp:positionH relativeFrom="column">
                  <wp:posOffset>54610</wp:posOffset>
                </wp:positionH>
                <wp:positionV relativeFrom="paragraph">
                  <wp:posOffset>66675</wp:posOffset>
                </wp:positionV>
                <wp:extent cx="2676525" cy="714375"/>
                <wp:effectExtent l="0" t="0" r="0" b="0"/>
                <wp:wrapNone/>
                <wp:docPr id="47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14375"/>
                        </a:xfrm>
                        <a:prstGeom prst="rect">
                          <a:avLst/>
                        </a:prstGeom>
                        <a:solidFill>
                          <a:srgbClr val="FFFFFF"/>
                        </a:solidFill>
                        <a:ln>
                          <a:noFill/>
                        </a:ln>
                      </wps:spPr>
                      <wps:txbx>
                        <w:txbxContent>
                          <w:p w14:paraId="6A8DDA8F" w14:textId="77777777" w:rsidR="004D2E67" w:rsidRPr="005B6AB3" w:rsidRDefault="004D2E67" w:rsidP="00482B3F">
                            <w:pPr>
                              <w:spacing w:after="0" w:line="264" w:lineRule="auto"/>
                              <w:rPr>
                                <w:rFonts w:ascii="Arial" w:hAnsi="Arial" w:cs="Arial"/>
                                <w:b/>
                                <w:szCs w:val="18"/>
                                <w:lang w:val="eu-ES"/>
                              </w:rPr>
                            </w:pPr>
                            <w:r w:rsidRPr="005B6AB3">
                              <w:rPr>
                                <w:rFonts w:ascii="Arial" w:hAnsi="Arial" w:cs="Arial"/>
                                <w:b/>
                                <w:szCs w:val="18"/>
                                <w:lang w:val="eu-ES"/>
                              </w:rPr>
                              <w:t>Talentua L</w:t>
                            </w:r>
                            <w:r w:rsidRPr="005B6AB3">
                              <w:rPr>
                                <w:rFonts w:ascii="Arial" w:hAnsi="Arial" w:cs="Arial"/>
                                <w:b/>
                                <w:bCs/>
                                <w:szCs w:val="18"/>
                                <w:lang w:val="eu-ES"/>
                              </w:rPr>
                              <w:t>ORTZEA</w:t>
                            </w:r>
                            <w:r w:rsidRPr="005B6AB3">
                              <w:rPr>
                                <w:rFonts w:ascii="Arial" w:hAnsi="Arial" w:cs="Arial"/>
                                <w:b/>
                                <w:szCs w:val="18"/>
                                <w:lang w:val="eu-ES"/>
                              </w:rPr>
                              <w:t xml:space="preserve"> arazo </w:t>
                            </w:r>
                            <w:r w:rsidRPr="005B6AB3">
                              <w:rPr>
                                <w:rFonts w:ascii="Arial" w:hAnsi="Arial" w:cs="Arial"/>
                                <w:bCs/>
                                <w:color w:val="5F5F5F"/>
                                <w:szCs w:val="18"/>
                                <w:lang w:val="eu-ES"/>
                              </w:rPr>
                              <w:t xml:space="preserve">bat da enpresen </w:t>
                            </w:r>
                            <w:r w:rsidRPr="005B6AB3">
                              <w:rPr>
                                <w:rFonts w:ascii="Arial" w:hAnsi="Arial" w:cs="Arial"/>
                                <w:b/>
                                <w:bCs/>
                                <w:sz w:val="28"/>
                                <w:szCs w:val="28"/>
                                <w:lang w:val="eu-ES"/>
                              </w:rPr>
                              <w:t>% 21,2</w:t>
                            </w:r>
                            <w:r w:rsidRPr="005B6AB3">
                              <w:rPr>
                                <w:rFonts w:ascii="Arial" w:hAnsi="Arial" w:cs="Arial"/>
                                <w:bCs/>
                                <w:color w:val="5F5F5F"/>
                                <w:szCs w:val="18"/>
                                <w:lang w:val="eu-ES"/>
                              </w:rPr>
                              <w:t>rentzat</w:t>
                            </w:r>
                            <w:r w:rsidRPr="005B6AB3">
                              <w:rPr>
                                <w:rFonts w:ascii="Arial" w:hAnsi="Arial" w:cs="Arial"/>
                                <w:b/>
                                <w:szCs w:val="18"/>
                                <w:lang w:val="eu-ES"/>
                              </w:rPr>
                              <w:t xml:space="preserve">. </w:t>
                            </w:r>
                          </w:p>
                          <w:p w14:paraId="5F068A32" w14:textId="77777777" w:rsidR="004D2E67" w:rsidRPr="005B6AB3" w:rsidRDefault="004D2E67" w:rsidP="00482B3F">
                            <w:pPr>
                              <w:spacing w:after="0" w:line="264" w:lineRule="auto"/>
                              <w:rPr>
                                <w:rFonts w:ascii="Arial" w:hAnsi="Arial" w:cs="Arial"/>
                                <w:bCs/>
                                <w:color w:val="5F5F5F"/>
                                <w:szCs w:val="18"/>
                                <w:lang w:val="eu-ES"/>
                              </w:rPr>
                            </w:pPr>
                            <w:r w:rsidRPr="005B6AB3">
                              <w:rPr>
                                <w:rFonts w:ascii="Arial" w:hAnsi="Arial" w:cs="Arial"/>
                                <w:b/>
                                <w:szCs w:val="18"/>
                                <w:lang w:val="eu-ES"/>
                              </w:rPr>
                              <w:t>(% 19,0 2016an)</w:t>
                            </w:r>
                          </w:p>
                          <w:p w14:paraId="18F08FBC" w14:textId="77777777" w:rsidR="004D2E67" w:rsidRDefault="004D2E67" w:rsidP="00482B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AC64F" id="Cuadro de texto 46" o:spid="_x0000_s1046" type="#_x0000_t202" style="position:absolute;left:0;text-align:left;margin-left:4.3pt;margin-top:5.25pt;width:210.75pt;height:56.2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" stroked="f">
                <v:textbox>
                  <w:txbxContent>
                    <w:p w14:paraId="6A8DDA8F" w14:textId="77777777" w:rsidR="004D2E67" w:rsidRPr="005B6AB3" w:rsidRDefault="004D2E67" w:rsidP="00482B3F">
                      <w:pPr>
                        <w:spacing w:after="0" w:line="264" w:lineRule="auto"/>
                        <w:rPr>
                          <w:rFonts w:ascii="Arial" w:hAnsi="Arial" w:cs="Arial"/>
                          <w:b/>
                          <w:szCs w:val="18"/>
                          <w:lang w:val="eu-ES"/>
                        </w:rPr>
                      </w:pPr>
                      <w:r w:rsidRPr="005B6AB3">
                        <w:rPr>
                          <w:rFonts w:ascii="Arial" w:hAnsi="Arial" w:cs="Arial"/>
                          <w:b/>
                          <w:szCs w:val="18"/>
                          <w:lang w:val="eu-ES"/>
                        </w:rPr>
                        <w:t>Talentua L</w:t>
                      </w:r>
                      <w:r w:rsidRPr="005B6AB3">
                        <w:rPr>
                          <w:rFonts w:ascii="Arial" w:hAnsi="Arial" w:cs="Arial"/>
                          <w:b/>
                          <w:bCs/>
                          <w:szCs w:val="18"/>
                          <w:lang w:val="eu-ES"/>
                        </w:rPr>
                        <w:t>ORTZEA</w:t>
                      </w:r>
                      <w:r w:rsidRPr="005B6AB3">
                        <w:rPr>
                          <w:rFonts w:ascii="Arial" w:hAnsi="Arial" w:cs="Arial"/>
                          <w:b/>
                          <w:szCs w:val="18"/>
                          <w:lang w:val="eu-ES"/>
                        </w:rPr>
                        <w:t xml:space="preserve"> arazo </w:t>
                      </w:r>
                      <w:r w:rsidRPr="005B6AB3">
                        <w:rPr>
                          <w:rFonts w:ascii="Arial" w:hAnsi="Arial" w:cs="Arial"/>
                          <w:bCs/>
                          <w:color w:val="5F5F5F"/>
                          <w:szCs w:val="18"/>
                          <w:lang w:val="eu-ES"/>
                        </w:rPr>
                        <w:t xml:space="preserve">bat da enpresen </w:t>
                      </w:r>
                      <w:r w:rsidRPr="005B6AB3">
                        <w:rPr>
                          <w:rFonts w:ascii="Arial" w:hAnsi="Arial" w:cs="Arial"/>
                          <w:b/>
                          <w:bCs/>
                          <w:sz w:val="28"/>
                          <w:szCs w:val="28"/>
                          <w:lang w:val="eu-ES"/>
                        </w:rPr>
                        <w:t>% 21,2</w:t>
                      </w:r>
                      <w:r w:rsidRPr="005B6AB3">
                        <w:rPr>
                          <w:rFonts w:ascii="Arial" w:hAnsi="Arial" w:cs="Arial"/>
                          <w:bCs/>
                          <w:color w:val="5F5F5F"/>
                          <w:szCs w:val="18"/>
                          <w:lang w:val="eu-ES"/>
                        </w:rPr>
                        <w:t>rentzat</w:t>
                      </w:r>
                      <w:r w:rsidRPr="005B6AB3">
                        <w:rPr>
                          <w:rFonts w:ascii="Arial" w:hAnsi="Arial" w:cs="Arial"/>
                          <w:b/>
                          <w:szCs w:val="18"/>
                          <w:lang w:val="eu-ES"/>
                        </w:rPr>
                        <w:t xml:space="preserve">. </w:t>
                      </w:r>
                    </w:p>
                    <w:p w14:paraId="5F068A32" w14:textId="77777777" w:rsidR="004D2E67" w:rsidRPr="005B6AB3" w:rsidRDefault="004D2E67" w:rsidP="00482B3F">
                      <w:pPr>
                        <w:spacing w:after="0" w:line="264" w:lineRule="auto"/>
                        <w:rPr>
                          <w:rFonts w:ascii="Arial" w:hAnsi="Arial" w:cs="Arial"/>
                          <w:bCs/>
                          <w:color w:val="5F5F5F"/>
                          <w:szCs w:val="18"/>
                          <w:lang w:val="eu-ES"/>
                        </w:rPr>
                      </w:pPr>
                      <w:r w:rsidRPr="005B6AB3">
                        <w:rPr>
                          <w:rFonts w:ascii="Arial" w:hAnsi="Arial" w:cs="Arial"/>
                          <w:b/>
                          <w:szCs w:val="18"/>
                          <w:lang w:val="eu-ES"/>
                        </w:rPr>
                        <w:t>(% 19,0 2016an)</w:t>
                      </w:r>
                    </w:p>
                    <w:p w14:paraId="18F08FBC" w14:textId="77777777" w:rsidR="004D2E67" w:rsidRDefault="004D2E67" w:rsidP="00482B3F"/>
                  </w:txbxContent>
                </v:textbox>
              </v:shape>
            </w:pict>
          </mc:Fallback>
        </mc:AlternateContent>
      </w:r>
      <w:r w:rsidRPr="002A2C7F">
        <w:rPr>
          <w:noProof/>
          <w:lang w:val="eu-ES"/>
        </w:rPr>
        <mc:AlternateContent>
          <mc:Choice Requires="wps">
            <w:drawing>
              <wp:anchor distT="0" distB="0" distL="114300" distR="114300" simplePos="0" relativeHeight="252243456" behindDoc="0" locked="0" layoutInCell="1" allowOverlap="1" wp14:anchorId="4261BB98" wp14:editId="3A668019">
                <wp:simplePos x="0" y="0"/>
                <wp:positionH relativeFrom="column">
                  <wp:posOffset>3000375</wp:posOffset>
                </wp:positionH>
                <wp:positionV relativeFrom="paragraph">
                  <wp:posOffset>15875</wp:posOffset>
                </wp:positionV>
                <wp:extent cx="2771775" cy="895350"/>
                <wp:effectExtent l="0" t="0" r="9525" b="0"/>
                <wp:wrapNone/>
                <wp:docPr id="473" name="Rectángulo: esquinas redondead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895350"/>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E204EC" id="Rectángulo: esquinas redondeadas 38" o:spid="_x0000_s1026" style="position:absolute;margin-left:236.25pt;margin-top:1.25pt;width:218.25pt;height:70.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" filled="f" strokecolor="#4f81bd" strokeweight="1pt">
                <v:path arrowok="t"/>
              </v:roundrect>
            </w:pict>
          </mc:Fallback>
        </mc:AlternateContent>
      </w:r>
      <w:r w:rsidRPr="002A2C7F">
        <w:rPr>
          <w:noProof/>
          <w:lang w:val="eu-ES"/>
        </w:rPr>
        <mc:AlternateContent>
          <mc:Choice Requires="wps">
            <w:drawing>
              <wp:anchor distT="0" distB="0" distL="114300" distR="114300" simplePos="0" relativeHeight="252242432" behindDoc="0" locked="0" layoutInCell="1" allowOverlap="1" wp14:anchorId="094D1CAC" wp14:editId="6E51A0F0">
                <wp:simplePos x="0" y="0"/>
                <wp:positionH relativeFrom="column">
                  <wp:posOffset>3000375</wp:posOffset>
                </wp:positionH>
                <wp:positionV relativeFrom="paragraph">
                  <wp:posOffset>158750</wp:posOffset>
                </wp:positionV>
                <wp:extent cx="2676525" cy="657225"/>
                <wp:effectExtent l="0" t="0" r="0" b="0"/>
                <wp:wrapNone/>
                <wp:docPr id="474"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57225"/>
                        </a:xfrm>
                        <a:prstGeom prst="rect">
                          <a:avLst/>
                        </a:prstGeom>
                        <a:solidFill>
                          <a:srgbClr val="FFFFFF"/>
                        </a:solidFill>
                        <a:ln>
                          <a:noFill/>
                        </a:ln>
                      </wps:spPr>
                      <wps:txbx>
                        <w:txbxContent>
                          <w:p w14:paraId="5FC6E487" w14:textId="77777777" w:rsidR="004D2E67" w:rsidRPr="005B6AB3" w:rsidRDefault="004D2E67" w:rsidP="00482B3F">
                            <w:pPr>
                              <w:spacing w:line="264" w:lineRule="auto"/>
                              <w:ind w:right="-1"/>
                              <w:rPr>
                                <w:rFonts w:ascii="Arial" w:hAnsi="Arial" w:cs="Arial"/>
                                <w:bCs/>
                                <w:color w:val="5F5F5F"/>
                                <w:szCs w:val="18"/>
                                <w:lang w:val="eu-ES"/>
                              </w:rPr>
                            </w:pPr>
                            <w:r w:rsidRPr="005B6AB3">
                              <w:rPr>
                                <w:rFonts w:ascii="Arial" w:hAnsi="Arial" w:cs="Arial"/>
                                <w:b/>
                                <w:szCs w:val="18"/>
                                <w:lang w:val="eu-ES"/>
                              </w:rPr>
                              <w:t>Talentua ATXIKITZEA arazo</w:t>
                            </w:r>
                            <w:r w:rsidRPr="005B6AB3">
                              <w:rPr>
                                <w:rFonts w:ascii="Arial" w:hAnsi="Arial" w:cs="Arial"/>
                                <w:bCs/>
                                <w:szCs w:val="18"/>
                                <w:lang w:val="eu-ES"/>
                              </w:rPr>
                              <w:t xml:space="preserve"> </w:t>
                            </w:r>
                            <w:r w:rsidRPr="005B6AB3">
                              <w:rPr>
                                <w:rFonts w:ascii="Arial" w:hAnsi="Arial" w:cs="Arial"/>
                                <w:bCs/>
                                <w:color w:val="5F5F5F"/>
                                <w:szCs w:val="18"/>
                                <w:lang w:val="eu-ES"/>
                              </w:rPr>
                              <w:t xml:space="preserve">bat da enpresen </w:t>
                            </w:r>
                            <w:r w:rsidRPr="005B6AB3">
                              <w:rPr>
                                <w:rFonts w:ascii="Arial" w:hAnsi="Arial" w:cs="Arial"/>
                                <w:b/>
                                <w:sz w:val="28"/>
                                <w:szCs w:val="28"/>
                                <w:lang w:val="eu-ES"/>
                              </w:rPr>
                              <w:t>% 12,8</w:t>
                            </w:r>
                            <w:r w:rsidRPr="005B6AB3">
                              <w:rPr>
                                <w:rFonts w:ascii="Arial" w:hAnsi="Arial" w:cs="Arial"/>
                                <w:bCs/>
                                <w:color w:val="5F5F5F"/>
                                <w:szCs w:val="18"/>
                                <w:lang w:val="eu-ES"/>
                              </w:rPr>
                              <w:t xml:space="preserve">rentzat. </w:t>
                            </w:r>
                            <w:r w:rsidRPr="005B6AB3">
                              <w:rPr>
                                <w:rFonts w:ascii="Arial" w:hAnsi="Arial" w:cs="Arial"/>
                                <w:b/>
                                <w:szCs w:val="18"/>
                                <w:lang w:val="eu-ES"/>
                              </w:rPr>
                              <w:t>(% 12,1 2016an)</w:t>
                            </w:r>
                          </w:p>
                          <w:p w14:paraId="6C3A08F3" w14:textId="77777777" w:rsidR="004D2E67" w:rsidRDefault="004D2E67" w:rsidP="00482B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D1CAC" id="Cuadro de texto 45" o:spid="_x0000_s1047" type="#_x0000_t202" style="position:absolute;left:0;text-align:left;margin-left:236.25pt;margin-top:12.5pt;width:210.75pt;height:51.7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" stroked="f">
                <v:textbox>
                  <w:txbxContent>
                    <w:p w14:paraId="5FC6E487" w14:textId="77777777" w:rsidR="004D2E67" w:rsidRPr="005B6AB3" w:rsidRDefault="004D2E67" w:rsidP="00482B3F">
                      <w:pPr>
                        <w:spacing w:line="264" w:lineRule="auto"/>
                        <w:ind w:right="-1"/>
                        <w:rPr>
                          <w:rFonts w:ascii="Arial" w:hAnsi="Arial" w:cs="Arial"/>
                          <w:bCs/>
                          <w:color w:val="5F5F5F"/>
                          <w:szCs w:val="18"/>
                          <w:lang w:val="eu-ES"/>
                        </w:rPr>
                      </w:pPr>
                      <w:r w:rsidRPr="005B6AB3">
                        <w:rPr>
                          <w:rFonts w:ascii="Arial" w:hAnsi="Arial" w:cs="Arial"/>
                          <w:b/>
                          <w:szCs w:val="18"/>
                          <w:lang w:val="eu-ES"/>
                        </w:rPr>
                        <w:t>Talentua ATXIKITZEA arazo</w:t>
                      </w:r>
                      <w:r w:rsidRPr="005B6AB3">
                        <w:rPr>
                          <w:rFonts w:ascii="Arial" w:hAnsi="Arial" w:cs="Arial"/>
                          <w:bCs/>
                          <w:szCs w:val="18"/>
                          <w:lang w:val="eu-ES"/>
                        </w:rPr>
                        <w:t xml:space="preserve"> </w:t>
                      </w:r>
                      <w:r w:rsidRPr="005B6AB3">
                        <w:rPr>
                          <w:rFonts w:ascii="Arial" w:hAnsi="Arial" w:cs="Arial"/>
                          <w:bCs/>
                          <w:color w:val="5F5F5F"/>
                          <w:szCs w:val="18"/>
                          <w:lang w:val="eu-ES"/>
                        </w:rPr>
                        <w:t xml:space="preserve">bat da enpresen </w:t>
                      </w:r>
                      <w:r w:rsidRPr="005B6AB3">
                        <w:rPr>
                          <w:rFonts w:ascii="Arial" w:hAnsi="Arial" w:cs="Arial"/>
                          <w:b/>
                          <w:sz w:val="28"/>
                          <w:szCs w:val="28"/>
                          <w:lang w:val="eu-ES"/>
                        </w:rPr>
                        <w:t>% 12,8</w:t>
                      </w:r>
                      <w:r w:rsidRPr="005B6AB3">
                        <w:rPr>
                          <w:rFonts w:ascii="Arial" w:hAnsi="Arial" w:cs="Arial"/>
                          <w:bCs/>
                          <w:color w:val="5F5F5F"/>
                          <w:szCs w:val="18"/>
                          <w:lang w:val="eu-ES"/>
                        </w:rPr>
                        <w:t xml:space="preserve">rentzat. </w:t>
                      </w:r>
                      <w:r w:rsidRPr="005B6AB3">
                        <w:rPr>
                          <w:rFonts w:ascii="Arial" w:hAnsi="Arial" w:cs="Arial"/>
                          <w:b/>
                          <w:szCs w:val="18"/>
                          <w:lang w:val="eu-ES"/>
                        </w:rPr>
                        <w:t>(% 12,1 2016an)</w:t>
                      </w:r>
                    </w:p>
                    <w:p w14:paraId="6C3A08F3" w14:textId="77777777" w:rsidR="004D2E67" w:rsidRDefault="004D2E67" w:rsidP="00482B3F"/>
                  </w:txbxContent>
                </v:textbox>
              </v:shape>
            </w:pict>
          </mc:Fallback>
        </mc:AlternateContent>
      </w:r>
    </w:p>
    <w:p w14:paraId="61009C56" w14:textId="77777777" w:rsidR="00482B3F" w:rsidRPr="002A2C7F" w:rsidRDefault="00482B3F" w:rsidP="00482B3F">
      <w:pPr>
        <w:spacing w:after="0" w:line="264" w:lineRule="auto"/>
        <w:jc w:val="both"/>
        <w:rPr>
          <w:rFonts w:ascii="Arial" w:eastAsia="Calibri" w:hAnsi="Arial" w:cs="Arial"/>
          <w:color w:val="1F497D"/>
          <w:sz w:val="20"/>
          <w:lang w:val="eu-ES"/>
        </w:rPr>
      </w:pPr>
    </w:p>
    <w:p w14:paraId="6F7A7059" w14:textId="77777777" w:rsidR="00482B3F" w:rsidRPr="002A2C7F" w:rsidRDefault="00482B3F" w:rsidP="00482B3F">
      <w:pPr>
        <w:spacing w:after="0" w:line="264" w:lineRule="auto"/>
        <w:jc w:val="both"/>
        <w:rPr>
          <w:rFonts w:ascii="Arial" w:eastAsia="Calibri" w:hAnsi="Arial" w:cs="Arial"/>
          <w:color w:val="1F497D"/>
          <w:sz w:val="20"/>
          <w:lang w:val="eu-ES"/>
        </w:rPr>
      </w:pPr>
    </w:p>
    <w:p w14:paraId="4734EFC2" w14:textId="77777777" w:rsidR="00482B3F" w:rsidRPr="002A2C7F" w:rsidRDefault="00482B3F" w:rsidP="00482B3F">
      <w:pPr>
        <w:spacing w:after="0" w:line="264" w:lineRule="auto"/>
        <w:jc w:val="both"/>
        <w:rPr>
          <w:rFonts w:ascii="Arial" w:eastAsia="Calibri" w:hAnsi="Arial" w:cs="Arial"/>
          <w:color w:val="1F497D"/>
          <w:sz w:val="20"/>
          <w:lang w:val="eu-ES"/>
        </w:rPr>
      </w:pPr>
    </w:p>
    <w:p w14:paraId="54DEAED5" w14:textId="77777777" w:rsidR="00482B3F" w:rsidRPr="002A2C7F" w:rsidRDefault="00482B3F" w:rsidP="00482B3F">
      <w:pPr>
        <w:spacing w:after="0" w:line="264" w:lineRule="auto"/>
        <w:jc w:val="both"/>
        <w:rPr>
          <w:rFonts w:ascii="Arial" w:eastAsia="Calibri" w:hAnsi="Arial" w:cs="Arial"/>
          <w:color w:val="1F497D"/>
          <w:sz w:val="20"/>
          <w:lang w:val="eu-ES"/>
        </w:rPr>
      </w:pPr>
    </w:p>
    <w:p w14:paraId="7DE5F48C" w14:textId="77777777" w:rsidR="00482B3F" w:rsidRPr="002A2C7F" w:rsidRDefault="00482B3F" w:rsidP="00482B3F">
      <w:pPr>
        <w:spacing w:after="0" w:line="264" w:lineRule="auto"/>
        <w:jc w:val="both"/>
        <w:rPr>
          <w:rFonts w:ascii="Arial" w:eastAsia="Calibri" w:hAnsi="Arial" w:cs="Arial"/>
          <w:color w:val="1F497D"/>
          <w:sz w:val="20"/>
          <w:lang w:val="eu-ES"/>
        </w:rPr>
      </w:pPr>
      <w:r w:rsidRPr="002A2C7F">
        <w:rPr>
          <w:noProof/>
          <w:lang w:val="eu-ES"/>
        </w:rPr>
        <mc:AlternateContent>
          <mc:Choice Requires="wps">
            <w:drawing>
              <wp:anchor distT="0" distB="0" distL="114298" distR="114298" simplePos="0" relativeHeight="252245504" behindDoc="0" locked="0" layoutInCell="1" allowOverlap="1" wp14:anchorId="4C9808B4" wp14:editId="7F92C26B">
                <wp:simplePos x="0" y="0"/>
                <wp:positionH relativeFrom="column">
                  <wp:posOffset>4394834</wp:posOffset>
                </wp:positionH>
                <wp:positionV relativeFrom="paragraph">
                  <wp:posOffset>127635</wp:posOffset>
                </wp:positionV>
                <wp:extent cx="0" cy="612140"/>
                <wp:effectExtent l="57150" t="0" r="38100" b="35560"/>
                <wp:wrapNone/>
                <wp:docPr id="475"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28575">
                          <a:solidFill>
                            <a:srgbClr val="4F81BD"/>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268CD7A2" id="Conector recto de flecha 47" o:spid="_x0000_s1026" type="#_x0000_t32" style="position:absolute;margin-left:346.05pt;margin-top:10.05pt;width:0;height:48.2pt;z-index:25224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" strokecolor="#4f81bd" strokeweight="2.25pt">
                <v:stroke endarrow="open"/>
              </v:shape>
            </w:pict>
          </mc:Fallback>
        </mc:AlternateContent>
      </w:r>
      <w:r w:rsidRPr="002A2C7F">
        <w:rPr>
          <w:noProof/>
          <w:lang w:val="eu-ES"/>
        </w:rPr>
        <mc:AlternateContent>
          <mc:Choice Requires="wps">
            <w:drawing>
              <wp:anchor distT="0" distB="0" distL="114298" distR="114298" simplePos="0" relativeHeight="252244480" behindDoc="0" locked="0" layoutInCell="1" allowOverlap="1" wp14:anchorId="3C398BB1" wp14:editId="06B0D2DB">
                <wp:simplePos x="0" y="0"/>
                <wp:positionH relativeFrom="column">
                  <wp:posOffset>1349374</wp:posOffset>
                </wp:positionH>
                <wp:positionV relativeFrom="paragraph">
                  <wp:posOffset>127635</wp:posOffset>
                </wp:positionV>
                <wp:extent cx="0" cy="612140"/>
                <wp:effectExtent l="57150" t="0" r="38100" b="35560"/>
                <wp:wrapNone/>
                <wp:docPr id="483"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28575">
                          <a:solidFill>
                            <a:srgbClr val="4F81BD"/>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42A77D8C" id="Conector recto de flecha 48" o:spid="_x0000_s1026" type="#_x0000_t32" style="position:absolute;margin-left:106.25pt;margin-top:10.05pt;width:0;height:48.2pt;z-index:25224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" strokecolor="#4f81bd" strokeweight="2.25pt">
                <v:stroke endarrow="open"/>
              </v:shape>
            </w:pict>
          </mc:Fallback>
        </mc:AlternateContent>
      </w:r>
    </w:p>
    <w:p w14:paraId="79E39086" w14:textId="77777777" w:rsidR="00482B3F" w:rsidRPr="002A2C7F" w:rsidRDefault="00482B3F" w:rsidP="00482B3F">
      <w:pPr>
        <w:spacing w:after="0" w:line="264" w:lineRule="auto"/>
        <w:jc w:val="both"/>
        <w:rPr>
          <w:rFonts w:ascii="Arial" w:eastAsia="Calibri" w:hAnsi="Arial" w:cs="Arial"/>
          <w:color w:val="1F497D"/>
          <w:sz w:val="20"/>
          <w:lang w:val="eu-ES"/>
        </w:rPr>
      </w:pPr>
    </w:p>
    <w:p w14:paraId="2A2C53A6" w14:textId="77777777" w:rsidR="00482B3F" w:rsidRPr="002A2C7F" w:rsidRDefault="00482B3F" w:rsidP="00482B3F">
      <w:pPr>
        <w:spacing w:after="0" w:line="264" w:lineRule="auto"/>
        <w:jc w:val="both"/>
        <w:rPr>
          <w:rFonts w:ascii="Arial" w:eastAsia="Calibri" w:hAnsi="Arial" w:cs="Arial"/>
          <w:color w:val="1F497D"/>
          <w:sz w:val="20"/>
          <w:lang w:val="eu-ES"/>
        </w:rPr>
      </w:pPr>
    </w:p>
    <w:p w14:paraId="0191E199" w14:textId="77777777" w:rsidR="00482B3F" w:rsidRPr="002A2C7F" w:rsidRDefault="00482B3F" w:rsidP="00482B3F">
      <w:pPr>
        <w:tabs>
          <w:tab w:val="left" w:pos="5108"/>
        </w:tabs>
        <w:spacing w:after="0" w:line="264" w:lineRule="auto"/>
        <w:jc w:val="center"/>
        <w:rPr>
          <w:rFonts w:ascii="Arial Black" w:eastAsia="Calibri" w:hAnsi="Arial Black" w:cs="Arial"/>
          <w:b/>
          <w:color w:val="1F497D"/>
          <w:sz w:val="20"/>
          <w:lang w:val="eu-ES"/>
        </w:rPr>
      </w:pPr>
      <w:r w:rsidRPr="002A2C7F">
        <w:rPr>
          <w:rFonts w:ascii="Arial Black" w:eastAsia="Calibri" w:hAnsi="Arial Black" w:cs="Arial"/>
          <w:b/>
          <w:color w:val="1F497D"/>
          <w:sz w:val="20"/>
          <w:lang w:val="eu-ES"/>
        </w:rPr>
        <w:t>ETORKIZUNEAN</w:t>
      </w:r>
    </w:p>
    <w:p w14:paraId="54885956" w14:textId="77777777" w:rsidR="00482B3F" w:rsidRPr="002A2C7F" w:rsidRDefault="00482B3F" w:rsidP="00482B3F">
      <w:pPr>
        <w:spacing w:after="0" w:line="264" w:lineRule="auto"/>
        <w:jc w:val="center"/>
        <w:rPr>
          <w:rFonts w:ascii="Arial" w:eastAsia="Calibri" w:hAnsi="Arial" w:cs="Arial"/>
          <w:b/>
          <w:bCs/>
          <w:color w:val="1F497D"/>
          <w:sz w:val="18"/>
          <w:szCs w:val="18"/>
          <w:lang w:val="eu-ES"/>
        </w:rPr>
      </w:pPr>
    </w:p>
    <w:p w14:paraId="0DD81F46" w14:textId="77777777" w:rsidR="00482B3F" w:rsidRPr="002A2C7F" w:rsidRDefault="00482B3F" w:rsidP="00482B3F">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36288" behindDoc="0" locked="0" layoutInCell="1" allowOverlap="1" wp14:anchorId="4895CEF6" wp14:editId="36317E12">
                <wp:simplePos x="0" y="0"/>
                <wp:positionH relativeFrom="column">
                  <wp:posOffset>35560</wp:posOffset>
                </wp:positionH>
                <wp:positionV relativeFrom="paragraph">
                  <wp:posOffset>114935</wp:posOffset>
                </wp:positionV>
                <wp:extent cx="2781300" cy="847725"/>
                <wp:effectExtent l="0" t="0" r="0" b="0"/>
                <wp:wrapNone/>
                <wp:docPr id="484"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47725"/>
                        </a:xfrm>
                        <a:prstGeom prst="rect">
                          <a:avLst/>
                        </a:prstGeom>
                        <a:solidFill>
                          <a:srgbClr val="FFFFFF"/>
                        </a:solidFill>
                        <a:ln>
                          <a:noFill/>
                        </a:ln>
                      </wps:spPr>
                      <wps:txbx>
                        <w:txbxContent>
                          <w:p w14:paraId="0976406D" w14:textId="77777777" w:rsidR="004D2E67" w:rsidRPr="005B6AB3" w:rsidRDefault="004D2E67" w:rsidP="00482B3F">
                            <w:pPr>
                              <w:spacing w:line="264" w:lineRule="auto"/>
                              <w:ind w:right="-1"/>
                              <w:rPr>
                                <w:rFonts w:ascii="Arial" w:hAnsi="Arial" w:cs="Arial"/>
                                <w:bCs/>
                                <w:color w:val="5F5F5F"/>
                                <w:szCs w:val="18"/>
                                <w:lang w:val="eu-ES"/>
                              </w:rPr>
                            </w:pPr>
                            <w:r w:rsidRPr="005B6AB3">
                              <w:rPr>
                                <w:rFonts w:ascii="Arial" w:hAnsi="Arial" w:cs="Arial"/>
                                <w:bCs/>
                                <w:color w:val="5F5F5F"/>
                                <w:szCs w:val="18"/>
                                <w:lang w:val="eu-ES"/>
                              </w:rPr>
                              <w:t xml:space="preserve">Enpresen </w:t>
                            </w:r>
                            <w:r w:rsidRPr="005B6AB3">
                              <w:rPr>
                                <w:rFonts w:ascii="Arial" w:hAnsi="Arial" w:cs="Arial"/>
                                <w:b/>
                                <w:bCs/>
                                <w:sz w:val="28"/>
                                <w:szCs w:val="28"/>
                                <w:lang w:val="eu-ES"/>
                              </w:rPr>
                              <w:t>% 22,6k</w:t>
                            </w:r>
                            <w:r w:rsidRPr="005B6AB3">
                              <w:rPr>
                                <w:rFonts w:ascii="Arial" w:hAnsi="Arial" w:cs="Arial"/>
                                <w:bCs/>
                                <w:color w:val="5F5F5F"/>
                                <w:szCs w:val="18"/>
                                <w:lang w:val="eu-ES"/>
                              </w:rPr>
                              <w:t xml:space="preserve"> uste du </w:t>
                            </w:r>
                            <w:r w:rsidRPr="005B6AB3">
                              <w:rPr>
                                <w:rFonts w:ascii="Arial" w:hAnsi="Arial" w:cs="Arial"/>
                                <w:b/>
                                <w:bCs/>
                                <w:szCs w:val="18"/>
                                <w:lang w:val="eu-ES"/>
                              </w:rPr>
                              <w:t>talentua LORTZEKO</w:t>
                            </w:r>
                            <w:r w:rsidRPr="005B6AB3">
                              <w:rPr>
                                <w:rFonts w:ascii="Arial" w:hAnsi="Arial" w:cs="Arial"/>
                                <w:bCs/>
                                <w:color w:val="5F5F5F"/>
                                <w:szCs w:val="18"/>
                                <w:lang w:val="eu-ES"/>
                              </w:rPr>
                              <w:t xml:space="preserve"> kudeaketa arazo bat izango dela; </w:t>
                            </w:r>
                            <w:r w:rsidRPr="005B6AB3">
                              <w:rPr>
                                <w:rFonts w:ascii="Arial" w:hAnsi="Arial" w:cs="Arial"/>
                                <w:b/>
                                <w:bCs/>
                                <w:szCs w:val="18"/>
                                <w:lang w:val="eu-ES"/>
                              </w:rPr>
                              <w:t>% 91,9rentzat, berriz, arazo handi samarra edo oso garrantzitsua.</w:t>
                            </w:r>
                          </w:p>
                          <w:p w14:paraId="189249AD" w14:textId="77777777" w:rsidR="004D2E67" w:rsidRDefault="004D2E67" w:rsidP="00482B3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895CEF6" id="Cuadro de texto 49" o:spid="_x0000_s1048" type="#_x0000_t202" style="position:absolute;left:0;text-align:left;margin-left:2.8pt;margin-top:9.05pt;width:219pt;height:66.7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" stroked="f">
                <v:textbox>
                  <w:txbxContent>
                    <w:p w14:paraId="0976406D" w14:textId="77777777" w:rsidR="004D2E67" w:rsidRPr="005B6AB3" w:rsidRDefault="004D2E67" w:rsidP="00482B3F">
                      <w:pPr>
                        <w:spacing w:line="264" w:lineRule="auto"/>
                        <w:ind w:right="-1"/>
                        <w:rPr>
                          <w:rFonts w:ascii="Arial" w:hAnsi="Arial" w:cs="Arial"/>
                          <w:bCs/>
                          <w:color w:val="5F5F5F"/>
                          <w:szCs w:val="18"/>
                          <w:lang w:val="eu-ES"/>
                        </w:rPr>
                      </w:pPr>
                      <w:r w:rsidRPr="005B6AB3">
                        <w:rPr>
                          <w:rFonts w:ascii="Arial" w:hAnsi="Arial" w:cs="Arial"/>
                          <w:bCs/>
                          <w:color w:val="5F5F5F"/>
                          <w:szCs w:val="18"/>
                          <w:lang w:val="eu-ES"/>
                        </w:rPr>
                        <w:t xml:space="preserve">Enpresen </w:t>
                      </w:r>
                      <w:r w:rsidRPr="005B6AB3">
                        <w:rPr>
                          <w:rFonts w:ascii="Arial" w:hAnsi="Arial" w:cs="Arial"/>
                          <w:b/>
                          <w:bCs/>
                          <w:sz w:val="28"/>
                          <w:szCs w:val="28"/>
                          <w:lang w:val="eu-ES"/>
                        </w:rPr>
                        <w:t>% 22,6k</w:t>
                      </w:r>
                      <w:r w:rsidRPr="005B6AB3">
                        <w:rPr>
                          <w:rFonts w:ascii="Arial" w:hAnsi="Arial" w:cs="Arial"/>
                          <w:bCs/>
                          <w:color w:val="5F5F5F"/>
                          <w:szCs w:val="18"/>
                          <w:lang w:val="eu-ES"/>
                        </w:rPr>
                        <w:t xml:space="preserve"> uste du </w:t>
                      </w:r>
                      <w:r w:rsidRPr="005B6AB3">
                        <w:rPr>
                          <w:rFonts w:ascii="Arial" w:hAnsi="Arial" w:cs="Arial"/>
                          <w:b/>
                          <w:bCs/>
                          <w:szCs w:val="18"/>
                          <w:lang w:val="eu-ES"/>
                        </w:rPr>
                        <w:t>talentua LORTZEKO</w:t>
                      </w:r>
                      <w:r w:rsidRPr="005B6AB3">
                        <w:rPr>
                          <w:rFonts w:ascii="Arial" w:hAnsi="Arial" w:cs="Arial"/>
                          <w:bCs/>
                          <w:color w:val="5F5F5F"/>
                          <w:szCs w:val="18"/>
                          <w:lang w:val="eu-ES"/>
                        </w:rPr>
                        <w:t xml:space="preserve"> kudeaketa arazo bat izango dela; </w:t>
                      </w:r>
                      <w:r w:rsidRPr="005B6AB3">
                        <w:rPr>
                          <w:rFonts w:ascii="Arial" w:hAnsi="Arial" w:cs="Arial"/>
                          <w:b/>
                          <w:bCs/>
                          <w:szCs w:val="18"/>
                          <w:lang w:val="eu-ES"/>
                        </w:rPr>
                        <w:t>% 91,9rentzat, berriz, arazo handi samarra edo oso garrantzitsua.</w:t>
                      </w:r>
                    </w:p>
                    <w:p w14:paraId="189249AD" w14:textId="77777777" w:rsidR="004D2E67" w:rsidRDefault="004D2E67" w:rsidP="00482B3F"/>
                  </w:txbxContent>
                </v:textbox>
              </v:shape>
            </w:pict>
          </mc:Fallback>
        </mc:AlternateContent>
      </w:r>
      <w:r w:rsidRPr="002A2C7F">
        <w:rPr>
          <w:noProof/>
          <w:lang w:val="eu-ES"/>
        </w:rPr>
        <mc:AlternateContent>
          <mc:Choice Requires="wps">
            <w:drawing>
              <wp:anchor distT="0" distB="0" distL="114300" distR="114300" simplePos="0" relativeHeight="252237312" behindDoc="0" locked="0" layoutInCell="1" allowOverlap="1" wp14:anchorId="23BE560D" wp14:editId="57F7FE92">
                <wp:simplePos x="0" y="0"/>
                <wp:positionH relativeFrom="column">
                  <wp:posOffset>3074035</wp:posOffset>
                </wp:positionH>
                <wp:positionV relativeFrom="paragraph">
                  <wp:posOffset>124460</wp:posOffset>
                </wp:positionV>
                <wp:extent cx="2781300" cy="1066800"/>
                <wp:effectExtent l="0" t="0" r="0" b="0"/>
                <wp:wrapNone/>
                <wp:docPr id="485"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66800"/>
                        </a:xfrm>
                        <a:prstGeom prst="rect">
                          <a:avLst/>
                        </a:prstGeom>
                        <a:solidFill>
                          <a:srgbClr val="FFFFFF"/>
                        </a:solidFill>
                        <a:ln>
                          <a:noFill/>
                        </a:ln>
                      </wps:spPr>
                      <wps:txbx>
                        <w:txbxContent>
                          <w:p w14:paraId="3F212E8A" w14:textId="77777777" w:rsidR="004D2E67" w:rsidRPr="005B6AB3" w:rsidRDefault="004D2E67" w:rsidP="00482B3F">
                            <w:pPr>
                              <w:spacing w:line="264" w:lineRule="auto"/>
                              <w:ind w:left="142" w:right="-1"/>
                              <w:rPr>
                                <w:rFonts w:ascii="Arial" w:hAnsi="Arial" w:cs="Arial"/>
                                <w:b/>
                                <w:bCs/>
                                <w:szCs w:val="18"/>
                                <w:lang w:val="eu-ES"/>
                              </w:rPr>
                            </w:pPr>
                            <w:r w:rsidRPr="005B6AB3">
                              <w:rPr>
                                <w:rFonts w:ascii="Arial" w:hAnsi="Arial" w:cs="Arial"/>
                                <w:bCs/>
                                <w:color w:val="5F5F5F"/>
                                <w:szCs w:val="18"/>
                                <w:lang w:val="eu-ES"/>
                              </w:rPr>
                              <w:t xml:space="preserve">Enpresen </w:t>
                            </w:r>
                            <w:r w:rsidRPr="005B6AB3">
                              <w:rPr>
                                <w:rFonts w:ascii="Arial" w:hAnsi="Arial" w:cs="Arial"/>
                                <w:b/>
                                <w:bCs/>
                                <w:sz w:val="28"/>
                                <w:szCs w:val="28"/>
                                <w:lang w:val="eu-ES"/>
                              </w:rPr>
                              <w:t>% 15,1ek</w:t>
                            </w:r>
                            <w:r w:rsidRPr="005B6AB3">
                              <w:rPr>
                                <w:rFonts w:ascii="Arial" w:hAnsi="Arial" w:cs="Arial"/>
                                <w:bCs/>
                                <w:color w:val="5F5F5F"/>
                                <w:szCs w:val="18"/>
                                <w:lang w:val="eu-ES"/>
                              </w:rPr>
                              <w:t xml:space="preserve"> aurreikusten du </w:t>
                            </w:r>
                            <w:r w:rsidRPr="005B6AB3">
                              <w:rPr>
                                <w:rFonts w:ascii="Arial" w:hAnsi="Arial" w:cs="Arial"/>
                                <w:b/>
                                <w:bCs/>
                                <w:szCs w:val="18"/>
                                <w:lang w:val="eu-ES"/>
                              </w:rPr>
                              <w:t>talentuaren ATXIKIPENA</w:t>
                            </w:r>
                            <w:r w:rsidRPr="005B6AB3">
                              <w:rPr>
                                <w:rFonts w:ascii="Arial" w:hAnsi="Arial" w:cs="Arial"/>
                                <w:bCs/>
                                <w:color w:val="5F5F5F"/>
                                <w:szCs w:val="18"/>
                                <w:lang w:val="eu-ES"/>
                              </w:rPr>
                              <w:t xml:space="preserve"> kudeatzea arazo bat izango dela</w:t>
                            </w:r>
                            <w:r w:rsidRPr="005B6AB3">
                              <w:rPr>
                                <w:rFonts w:ascii="Arial" w:hAnsi="Arial" w:cs="Arial"/>
                                <w:b/>
                                <w:bCs/>
                                <w:szCs w:val="18"/>
                                <w:lang w:val="eu-ES"/>
                              </w:rPr>
                              <w:t>; % 89,4rentzat, berriz, nahiko arazo garrantzitsua edo oso garrantzitsua da.</w:t>
                            </w:r>
                          </w:p>
                          <w:p w14:paraId="770342EA" w14:textId="77777777" w:rsidR="004D2E67" w:rsidRDefault="004D2E67" w:rsidP="00482B3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3BE560D" id="Cuadro de texto 50" o:spid="_x0000_s1049" type="#_x0000_t202" style="position:absolute;left:0;text-align:left;margin-left:242.05pt;margin-top:9.8pt;width:219pt;height:84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" stroked="f">
                <v:textbox>
                  <w:txbxContent>
                    <w:p w14:paraId="3F212E8A" w14:textId="77777777" w:rsidR="004D2E67" w:rsidRPr="005B6AB3" w:rsidRDefault="004D2E67" w:rsidP="00482B3F">
                      <w:pPr>
                        <w:spacing w:line="264" w:lineRule="auto"/>
                        <w:ind w:left="142" w:right="-1"/>
                        <w:rPr>
                          <w:rFonts w:ascii="Arial" w:hAnsi="Arial" w:cs="Arial"/>
                          <w:b/>
                          <w:bCs/>
                          <w:szCs w:val="18"/>
                          <w:lang w:val="eu-ES"/>
                        </w:rPr>
                      </w:pPr>
                      <w:r w:rsidRPr="005B6AB3">
                        <w:rPr>
                          <w:rFonts w:ascii="Arial" w:hAnsi="Arial" w:cs="Arial"/>
                          <w:bCs/>
                          <w:color w:val="5F5F5F"/>
                          <w:szCs w:val="18"/>
                          <w:lang w:val="eu-ES"/>
                        </w:rPr>
                        <w:t xml:space="preserve">Enpresen </w:t>
                      </w:r>
                      <w:r w:rsidRPr="005B6AB3">
                        <w:rPr>
                          <w:rFonts w:ascii="Arial" w:hAnsi="Arial" w:cs="Arial"/>
                          <w:b/>
                          <w:bCs/>
                          <w:sz w:val="28"/>
                          <w:szCs w:val="28"/>
                          <w:lang w:val="eu-ES"/>
                        </w:rPr>
                        <w:t>% 15,1ek</w:t>
                      </w:r>
                      <w:r w:rsidRPr="005B6AB3">
                        <w:rPr>
                          <w:rFonts w:ascii="Arial" w:hAnsi="Arial" w:cs="Arial"/>
                          <w:bCs/>
                          <w:color w:val="5F5F5F"/>
                          <w:szCs w:val="18"/>
                          <w:lang w:val="eu-ES"/>
                        </w:rPr>
                        <w:t xml:space="preserve"> aurreikusten du </w:t>
                      </w:r>
                      <w:r w:rsidRPr="005B6AB3">
                        <w:rPr>
                          <w:rFonts w:ascii="Arial" w:hAnsi="Arial" w:cs="Arial"/>
                          <w:b/>
                          <w:bCs/>
                          <w:szCs w:val="18"/>
                          <w:lang w:val="eu-ES"/>
                        </w:rPr>
                        <w:t>talentuaren ATXIKIPENA</w:t>
                      </w:r>
                      <w:r w:rsidRPr="005B6AB3">
                        <w:rPr>
                          <w:rFonts w:ascii="Arial" w:hAnsi="Arial" w:cs="Arial"/>
                          <w:bCs/>
                          <w:color w:val="5F5F5F"/>
                          <w:szCs w:val="18"/>
                          <w:lang w:val="eu-ES"/>
                        </w:rPr>
                        <w:t xml:space="preserve"> kudeatzea arazo bat izango dela</w:t>
                      </w:r>
                      <w:r w:rsidRPr="005B6AB3">
                        <w:rPr>
                          <w:rFonts w:ascii="Arial" w:hAnsi="Arial" w:cs="Arial"/>
                          <w:b/>
                          <w:bCs/>
                          <w:szCs w:val="18"/>
                          <w:lang w:val="eu-ES"/>
                        </w:rPr>
                        <w:t>; % 89,4rentzat, berriz, nahiko arazo garrantzitsua edo oso garrantzitsua da.</w:t>
                      </w:r>
                    </w:p>
                    <w:p w14:paraId="770342EA" w14:textId="77777777" w:rsidR="004D2E67" w:rsidRDefault="004D2E67" w:rsidP="00482B3F"/>
                  </w:txbxContent>
                </v:textbox>
              </v:shape>
            </w:pict>
          </mc:Fallback>
        </mc:AlternateContent>
      </w:r>
      <w:r w:rsidRPr="002A2C7F">
        <w:rPr>
          <w:noProof/>
          <w:lang w:val="eu-ES"/>
        </w:rPr>
        <mc:AlternateContent>
          <mc:Choice Requires="wps">
            <w:drawing>
              <wp:anchor distT="0" distB="0" distL="114300" distR="114300" simplePos="0" relativeHeight="252238336" behindDoc="0" locked="0" layoutInCell="1" allowOverlap="1" wp14:anchorId="5FEE1CAD" wp14:editId="4CCEF96E">
                <wp:simplePos x="0" y="0"/>
                <wp:positionH relativeFrom="column">
                  <wp:posOffset>-28575</wp:posOffset>
                </wp:positionH>
                <wp:positionV relativeFrom="paragraph">
                  <wp:posOffset>13970</wp:posOffset>
                </wp:positionV>
                <wp:extent cx="2952750" cy="2219325"/>
                <wp:effectExtent l="0" t="0" r="0" b="9525"/>
                <wp:wrapNone/>
                <wp:docPr id="486" name="Rectángulo: esquinas redondeada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21932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8B768D" id="Rectángulo: esquinas redondeadas 51" o:spid="_x0000_s1026" style="position:absolute;margin-left:-2.25pt;margin-top:1.1pt;width:232.5pt;height:174.7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" filled="f" strokecolor="#4f81bd" strokeweight="1pt">
                <v:path arrowok="t"/>
              </v:roundrect>
            </w:pict>
          </mc:Fallback>
        </mc:AlternateContent>
      </w:r>
      <w:r w:rsidRPr="002A2C7F">
        <w:rPr>
          <w:noProof/>
          <w:lang w:val="eu-ES"/>
        </w:rPr>
        <mc:AlternateContent>
          <mc:Choice Requires="wps">
            <w:drawing>
              <wp:anchor distT="0" distB="0" distL="114300" distR="114300" simplePos="0" relativeHeight="252239360" behindDoc="0" locked="0" layoutInCell="1" allowOverlap="1" wp14:anchorId="3B43CFF8" wp14:editId="338E4339">
                <wp:simplePos x="0" y="0"/>
                <wp:positionH relativeFrom="column">
                  <wp:posOffset>2995295</wp:posOffset>
                </wp:positionH>
                <wp:positionV relativeFrom="paragraph">
                  <wp:posOffset>10795</wp:posOffset>
                </wp:positionV>
                <wp:extent cx="2952750" cy="2219325"/>
                <wp:effectExtent l="0" t="0" r="0" b="9525"/>
                <wp:wrapNone/>
                <wp:docPr id="55" name="Rectángulo: esquinas redondeada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21932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E9ADBB" id="Rectángulo: esquinas redondeadas 52" o:spid="_x0000_s1026" style="position:absolute;margin-left:235.85pt;margin-top:.85pt;width:232.5pt;height:174.7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" filled="f" strokecolor="#4f81bd" strokeweight="1pt">
                <v:path arrowok="t"/>
              </v:roundrect>
            </w:pict>
          </mc:Fallback>
        </mc:AlternateContent>
      </w:r>
    </w:p>
    <w:p w14:paraId="37347601" w14:textId="77777777" w:rsidR="00482B3F" w:rsidRPr="002A2C7F" w:rsidRDefault="00482B3F" w:rsidP="00482B3F">
      <w:pPr>
        <w:spacing w:after="0" w:line="264" w:lineRule="auto"/>
        <w:jc w:val="center"/>
        <w:rPr>
          <w:rFonts w:ascii="Arial" w:eastAsia="Calibri" w:hAnsi="Arial" w:cs="Arial"/>
          <w:b/>
          <w:bCs/>
          <w:color w:val="1F497D"/>
          <w:sz w:val="18"/>
          <w:szCs w:val="18"/>
          <w:lang w:val="eu-ES"/>
        </w:rPr>
      </w:pPr>
    </w:p>
    <w:p w14:paraId="729FD954" w14:textId="77777777" w:rsidR="00482B3F" w:rsidRPr="002A2C7F" w:rsidRDefault="00482B3F" w:rsidP="00482B3F">
      <w:pPr>
        <w:spacing w:after="0" w:line="264" w:lineRule="auto"/>
        <w:jc w:val="center"/>
        <w:rPr>
          <w:rFonts w:ascii="Arial" w:eastAsia="Calibri" w:hAnsi="Arial" w:cs="Arial"/>
          <w:b/>
          <w:bCs/>
          <w:color w:val="1F497D"/>
          <w:sz w:val="18"/>
          <w:szCs w:val="18"/>
          <w:lang w:val="eu-ES"/>
        </w:rPr>
      </w:pPr>
    </w:p>
    <w:p w14:paraId="79616AF7" w14:textId="77777777" w:rsidR="00482B3F" w:rsidRPr="002A2C7F" w:rsidRDefault="00482B3F" w:rsidP="00482B3F">
      <w:pPr>
        <w:tabs>
          <w:tab w:val="left" w:pos="5108"/>
        </w:tabs>
        <w:spacing w:after="0" w:line="264" w:lineRule="auto"/>
        <w:jc w:val="both"/>
        <w:rPr>
          <w:rFonts w:ascii="Arial" w:eastAsia="Calibri" w:hAnsi="Arial" w:cs="Arial"/>
          <w:noProof/>
          <w:color w:val="1F497D"/>
          <w:sz w:val="20"/>
          <w:lang w:val="eu-ES" w:eastAsia="es-ES"/>
        </w:rPr>
      </w:pPr>
    </w:p>
    <w:p w14:paraId="295184E3" w14:textId="77777777" w:rsidR="00482B3F" w:rsidRPr="002A2C7F" w:rsidRDefault="00482B3F" w:rsidP="00482B3F">
      <w:pPr>
        <w:tabs>
          <w:tab w:val="left" w:pos="5108"/>
        </w:tabs>
        <w:spacing w:after="0" w:line="264" w:lineRule="auto"/>
        <w:jc w:val="both"/>
        <w:rPr>
          <w:rFonts w:ascii="Arial" w:eastAsia="Calibri" w:hAnsi="Arial" w:cs="Arial"/>
          <w:noProof/>
          <w:color w:val="1F497D"/>
          <w:sz w:val="20"/>
          <w:lang w:val="eu-ES" w:eastAsia="es-ES"/>
        </w:rPr>
      </w:pPr>
    </w:p>
    <w:p w14:paraId="3763B562"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07323DEE" w14:textId="22A21418"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r w:rsidRPr="002A2C7F">
        <w:rPr>
          <w:rFonts w:ascii="Arial" w:eastAsia="Calibri" w:hAnsi="Arial" w:cs="Arial"/>
          <w:noProof/>
          <w:color w:val="1F497D"/>
          <w:sz w:val="20"/>
          <w:lang w:val="eu-ES" w:eastAsia="es-ES"/>
        </w:rPr>
        <w:drawing>
          <wp:anchor distT="0" distB="0" distL="114300" distR="114300" simplePos="0" relativeHeight="252234240" behindDoc="0" locked="0" layoutInCell="1" allowOverlap="1" wp14:anchorId="0ABF679A" wp14:editId="0A21C559">
            <wp:simplePos x="0" y="0"/>
            <wp:positionH relativeFrom="column">
              <wp:posOffset>3206115</wp:posOffset>
            </wp:positionH>
            <wp:positionV relativeFrom="paragraph">
              <wp:posOffset>130810</wp:posOffset>
            </wp:positionV>
            <wp:extent cx="2562225" cy="1114425"/>
            <wp:effectExtent l="0" t="0" r="0" b="0"/>
            <wp:wrapNone/>
            <wp:docPr id="9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anchor>
        </w:drawing>
      </w:r>
      <w:r w:rsidRPr="002A2C7F">
        <w:rPr>
          <w:rFonts w:ascii="Arial" w:eastAsia="Calibri" w:hAnsi="Arial" w:cs="Arial"/>
          <w:noProof/>
          <w:color w:val="1F497D"/>
          <w:sz w:val="20"/>
          <w:lang w:val="eu-ES" w:eastAsia="es-ES"/>
        </w:rPr>
        <w:drawing>
          <wp:anchor distT="0" distB="0" distL="114300" distR="114300" simplePos="0" relativeHeight="252235264" behindDoc="0" locked="0" layoutInCell="1" allowOverlap="1" wp14:anchorId="73B5AB49" wp14:editId="0EDA12E9">
            <wp:simplePos x="0" y="0"/>
            <wp:positionH relativeFrom="column">
              <wp:posOffset>129540</wp:posOffset>
            </wp:positionH>
            <wp:positionV relativeFrom="paragraph">
              <wp:posOffset>130810</wp:posOffset>
            </wp:positionV>
            <wp:extent cx="2647950" cy="1114425"/>
            <wp:effectExtent l="0" t="0" r="0" b="0"/>
            <wp:wrapNone/>
            <wp:docPr id="8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anchor>
        </w:drawing>
      </w:r>
    </w:p>
    <w:p w14:paraId="2D7E9852"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6CA658DA"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44ABA5F2"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080A0D68"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04B1161E"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18AA2D61"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539BA9B8"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69A19EE3" w14:textId="77777777" w:rsidR="0070623C" w:rsidRPr="002A2C7F" w:rsidRDefault="0070623C" w:rsidP="0070623C">
      <w:pPr>
        <w:tabs>
          <w:tab w:val="left" w:pos="5245"/>
        </w:tabs>
        <w:spacing w:after="0" w:line="264" w:lineRule="auto"/>
        <w:ind w:left="567" w:right="3543"/>
        <w:jc w:val="both"/>
        <w:rPr>
          <w:rFonts w:ascii="Arial" w:eastAsia="Calibri" w:hAnsi="Arial" w:cs="Arial"/>
          <w:bCs/>
          <w:color w:val="5F5F5F"/>
          <w:szCs w:val="18"/>
          <w:lang w:val="eu-ES"/>
        </w:rPr>
      </w:pPr>
    </w:p>
    <w:p w14:paraId="394C341A" w14:textId="129DC6E9" w:rsidR="00482B3F" w:rsidRPr="002A2C7F" w:rsidRDefault="00482B3F" w:rsidP="00482B3F">
      <w:pPr>
        <w:spacing w:after="0" w:line="264" w:lineRule="auto"/>
        <w:ind w:left="1134" w:hanging="1134"/>
        <w:jc w:val="both"/>
        <w:rPr>
          <w:rFonts w:ascii="Arial" w:eastAsia="Calibri" w:hAnsi="Arial" w:cs="Arial"/>
          <w:sz w:val="20"/>
          <w:lang w:val="eu-ES"/>
        </w:rPr>
      </w:pPr>
      <w:bookmarkStart w:id="538" w:name="_Toc525299831"/>
      <w:bookmarkStart w:id="539" w:name="_Toc41047178"/>
      <w:bookmarkStart w:id="540" w:name="_Hlk39499884"/>
      <w:r w:rsidRPr="002A2C7F">
        <w:rPr>
          <w:rFonts w:ascii="Arial" w:eastAsia="Times New Roman" w:hAnsi="Arial" w:cs="Arial"/>
          <w:bCs/>
          <w:noProof/>
          <w:color w:val="5F5F5F"/>
          <w:sz w:val="18"/>
          <w:szCs w:val="18"/>
          <w:lang w:val="eu-ES" w:eastAsia="es-ES"/>
        </w:rPr>
        <w:drawing>
          <wp:anchor distT="0" distB="0" distL="114300" distR="114300" simplePos="0" relativeHeight="252247552" behindDoc="0" locked="0" layoutInCell="1" allowOverlap="1" wp14:anchorId="3B77A336" wp14:editId="77BD1951">
            <wp:simplePos x="0" y="0"/>
            <wp:positionH relativeFrom="column">
              <wp:posOffset>129540</wp:posOffset>
            </wp:positionH>
            <wp:positionV relativeFrom="paragraph">
              <wp:posOffset>406400</wp:posOffset>
            </wp:positionV>
            <wp:extent cx="5547360" cy="1819275"/>
            <wp:effectExtent l="0" t="0" r="0" b="0"/>
            <wp:wrapTopAndBottom/>
            <wp:docPr id="9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anchor>
        </w:drawing>
      </w:r>
      <w:r w:rsidRPr="002A2C7F">
        <w:rPr>
          <w:rFonts w:ascii="Arial" w:eastAsia="Times New Roman" w:hAnsi="Arial" w:cs="Arial"/>
          <w:bCs/>
          <w:color w:val="5F5F5F"/>
          <w:sz w:val="18"/>
          <w:szCs w:val="18"/>
          <w:lang w:val="eu-ES" w:eastAsia="es-ES"/>
        </w:rPr>
        <w:t>7.</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Gráfico_7.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r w:rsidRPr="002A2C7F">
        <w:rPr>
          <w:rFonts w:ascii="Arial" w:eastAsia="Times New Roman" w:hAnsi="Arial" w:cs="Arial"/>
          <w:bCs/>
          <w:noProof/>
          <w:color w:val="5F5F5F"/>
          <w:sz w:val="18"/>
          <w:szCs w:val="18"/>
          <w:lang w:val="eu-ES" w:eastAsia="es-ES"/>
        </w:rPr>
        <w:t xml:space="preserve">ENPRESA-TAMAINAREN ARABERAKO ANALISIA. TALENTUAREN KUDEAKETA ARAZOTZAT JOTZEN DUTEN ENPRESEN EHUNEKOA </w:t>
      </w:r>
      <w:r w:rsidRPr="002A2C7F">
        <w:rPr>
          <w:rFonts w:ascii="Arial" w:eastAsia="Times New Roman" w:hAnsi="Arial" w:cs="Arial"/>
          <w:bCs/>
          <w:color w:val="5F5F5F"/>
          <w:sz w:val="18"/>
          <w:szCs w:val="18"/>
          <w:lang w:val="eu-ES" w:eastAsia="es-ES"/>
        </w:rPr>
        <w:t>2018 (%)</w:t>
      </w:r>
      <w:bookmarkEnd w:id="538"/>
      <w:bookmarkEnd w:id="539"/>
    </w:p>
    <w:p w14:paraId="16C5F1AC" w14:textId="77777777" w:rsidR="0070623C" w:rsidRPr="002A2C7F" w:rsidRDefault="0070623C" w:rsidP="0070623C">
      <w:pPr>
        <w:tabs>
          <w:tab w:val="left" w:pos="5245"/>
        </w:tabs>
        <w:spacing w:after="0" w:line="264" w:lineRule="auto"/>
        <w:ind w:left="567" w:right="3543"/>
        <w:jc w:val="both"/>
        <w:rPr>
          <w:rFonts w:ascii="Arial" w:eastAsia="Calibri" w:hAnsi="Arial" w:cs="Arial"/>
          <w:bCs/>
          <w:color w:val="5F5F5F"/>
          <w:szCs w:val="18"/>
          <w:highlight w:val="magenta"/>
          <w:lang w:val="eu-ES"/>
        </w:rPr>
      </w:pPr>
    </w:p>
    <w:p w14:paraId="42D4FF78" w14:textId="5CEDA486" w:rsidR="0070623C" w:rsidRPr="002A2C7F" w:rsidRDefault="0070623C" w:rsidP="0070623C">
      <w:pPr>
        <w:spacing w:after="200" w:line="276" w:lineRule="auto"/>
        <w:rPr>
          <w:rFonts w:ascii="Arial" w:eastAsia="Times New Roman" w:hAnsi="Arial" w:cs="Arial"/>
          <w:bCs/>
          <w:color w:val="5F5F5F"/>
          <w:sz w:val="18"/>
          <w:szCs w:val="18"/>
          <w:highlight w:val="magenta"/>
          <w:lang w:val="eu-ES" w:eastAsia="es-ES"/>
        </w:rPr>
      </w:pPr>
    </w:p>
    <w:p w14:paraId="23022A2D" w14:textId="7896E27D" w:rsidR="00482B3F" w:rsidRPr="002A2C7F" w:rsidRDefault="00482B3F" w:rsidP="00482B3F">
      <w:pPr>
        <w:spacing w:after="0" w:line="264" w:lineRule="auto"/>
        <w:ind w:left="1134" w:hanging="1134"/>
        <w:jc w:val="both"/>
        <w:rPr>
          <w:rFonts w:ascii="Arial" w:eastAsia="Calibri" w:hAnsi="Arial" w:cs="Arial"/>
          <w:sz w:val="20"/>
          <w:lang w:val="eu-ES"/>
        </w:rPr>
      </w:pPr>
      <w:bookmarkStart w:id="541" w:name="_Toc525299832"/>
      <w:bookmarkStart w:id="542" w:name="_Toc41047179"/>
      <w:bookmarkEnd w:id="540"/>
      <w:r w:rsidRPr="002A2C7F">
        <w:rPr>
          <w:rFonts w:ascii="Arial" w:eastAsia="Times New Roman" w:hAnsi="Arial" w:cs="Arial"/>
          <w:bCs/>
          <w:noProof/>
          <w:color w:val="5F5F5F"/>
          <w:sz w:val="18"/>
          <w:szCs w:val="18"/>
          <w:lang w:val="eu-ES" w:eastAsia="es-ES"/>
        </w:rPr>
        <w:lastRenderedPageBreak/>
        <w:drawing>
          <wp:anchor distT="0" distB="0" distL="114300" distR="114300" simplePos="0" relativeHeight="252249600" behindDoc="0" locked="0" layoutInCell="1" allowOverlap="1" wp14:anchorId="3DDC018A" wp14:editId="3C33D04B">
            <wp:simplePos x="0" y="0"/>
            <wp:positionH relativeFrom="column">
              <wp:posOffset>862965</wp:posOffset>
            </wp:positionH>
            <wp:positionV relativeFrom="paragraph">
              <wp:posOffset>405130</wp:posOffset>
            </wp:positionV>
            <wp:extent cx="3829050" cy="1628775"/>
            <wp:effectExtent l="0" t="0" r="0" b="0"/>
            <wp:wrapNone/>
            <wp:docPr id="9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Pr="002A2C7F">
        <w:rPr>
          <w:rFonts w:ascii="Arial" w:eastAsia="Times New Roman" w:hAnsi="Arial" w:cs="Arial"/>
          <w:bCs/>
          <w:color w:val="5F5F5F"/>
          <w:sz w:val="18"/>
          <w:szCs w:val="18"/>
          <w:lang w:val="eu-ES" w:eastAsia="es-ES"/>
        </w:rPr>
        <w:t>7.</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Gráfico_7.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t>ANALISIA JARDUERA-SEKTOREAREN ARABERA. TALENTUAREN KUDEAKETA ARAZOTZAT JOTZEN DUTEN ENPRESEN EHUNEKOA 2018 (%)</w:t>
      </w:r>
      <w:bookmarkEnd w:id="541"/>
      <w:bookmarkEnd w:id="542"/>
    </w:p>
    <w:p w14:paraId="2518BEC4"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415B2471"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6091E894"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58945453"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4D73D6D5"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70058BAF"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1FCC9E67"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07E5A991"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10A6D27B"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6AE57200"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7F53687A" w14:textId="77777777" w:rsidR="00482B3F" w:rsidRPr="002A2C7F" w:rsidRDefault="00482B3F" w:rsidP="00482B3F">
      <w:pPr>
        <w:tabs>
          <w:tab w:val="left" w:pos="5245"/>
        </w:tabs>
        <w:spacing w:after="0" w:line="264" w:lineRule="auto"/>
        <w:ind w:left="567" w:right="3543"/>
        <w:jc w:val="both"/>
        <w:rPr>
          <w:rFonts w:ascii="Arial" w:eastAsia="Calibri" w:hAnsi="Arial" w:cs="Arial"/>
          <w:bCs/>
          <w:color w:val="5F5F5F"/>
          <w:szCs w:val="18"/>
          <w:lang w:val="eu-ES"/>
        </w:rPr>
      </w:pPr>
    </w:p>
    <w:p w14:paraId="24BC1820" w14:textId="77777777" w:rsidR="004F3122" w:rsidRPr="002A2C7F" w:rsidRDefault="004F3122">
      <w:pPr>
        <w:rPr>
          <w:rFonts w:ascii="Arial" w:eastAsia="Times New Roman" w:hAnsi="Arial" w:cs="Times New Roman"/>
          <w:b/>
          <w:snapToGrid w:val="0"/>
          <w:color w:val="44546A"/>
          <w:sz w:val="26"/>
          <w:szCs w:val="26"/>
          <w:lang w:val="eu-ES" w:eastAsia="es-ES"/>
        </w:rPr>
      </w:pPr>
      <w:r w:rsidRPr="002A2C7F">
        <w:rPr>
          <w:rFonts w:ascii="Arial" w:eastAsia="Times New Roman" w:hAnsi="Arial" w:cs="Times New Roman"/>
          <w:b/>
          <w:snapToGrid w:val="0"/>
          <w:color w:val="44546A"/>
          <w:sz w:val="26"/>
          <w:szCs w:val="26"/>
          <w:lang w:val="eu-ES" w:eastAsia="es-ES"/>
        </w:rPr>
        <w:br w:type="page"/>
      </w:r>
    </w:p>
    <w:p w14:paraId="3986793C" w14:textId="0D32670C" w:rsidR="005C760F" w:rsidRPr="002A2C7F" w:rsidRDefault="005C760F" w:rsidP="005C760F">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543" w:name="_Toc42263269"/>
      <w:r w:rsidRPr="002A2C7F">
        <w:rPr>
          <w:rFonts w:ascii="Arial" w:eastAsia="Times New Roman" w:hAnsi="Arial" w:cs="Times New Roman"/>
          <w:b/>
          <w:snapToGrid w:val="0"/>
          <w:color w:val="44546A"/>
          <w:sz w:val="28"/>
          <w:szCs w:val="20"/>
          <w:lang w:val="eu-ES" w:eastAsia="es-ES"/>
        </w:rPr>
        <w:lastRenderedPageBreak/>
        <w:t xml:space="preserve">VIII.- </w:t>
      </w:r>
      <w:r w:rsidRPr="002A2C7F">
        <w:rPr>
          <w:rFonts w:ascii="Arial" w:eastAsia="Times New Roman" w:hAnsi="Arial" w:cs="Times New Roman"/>
          <w:b/>
          <w:snapToGrid w:val="0"/>
          <w:color w:val="44546A"/>
          <w:sz w:val="28"/>
          <w:szCs w:val="20"/>
          <w:lang w:val="eu-ES" w:eastAsia="es-ES"/>
        </w:rPr>
        <w:tab/>
      </w:r>
      <w:r w:rsidR="005B6AB3" w:rsidRPr="002A2C7F">
        <w:rPr>
          <w:rFonts w:ascii="Arial" w:eastAsia="Times New Roman" w:hAnsi="Arial" w:cs="Times New Roman"/>
          <w:b/>
          <w:snapToGrid w:val="0"/>
          <w:color w:val="44546A"/>
          <w:sz w:val="28"/>
          <w:szCs w:val="20"/>
          <w:lang w:val="eu-ES" w:eastAsia="es-ES"/>
        </w:rPr>
        <w:t>ENPRESA KUDEAKETA TRESNAK</w:t>
      </w:r>
      <w:bookmarkEnd w:id="543"/>
      <w:r w:rsidR="005B6AB3" w:rsidRPr="002A2C7F">
        <w:rPr>
          <w:rFonts w:ascii="Arial" w:eastAsia="Times New Roman" w:hAnsi="Arial" w:cs="Times New Roman"/>
          <w:b/>
          <w:snapToGrid w:val="0"/>
          <w:color w:val="44546A"/>
          <w:sz w:val="28"/>
          <w:szCs w:val="20"/>
          <w:lang w:val="eu-ES" w:eastAsia="es-ES"/>
        </w:rPr>
        <w:t xml:space="preserve"> </w:t>
      </w:r>
    </w:p>
    <w:bookmarkEnd w:id="536"/>
    <w:bookmarkEnd w:id="537"/>
    <w:p w14:paraId="785F0F8B" w14:textId="1E43BD93" w:rsidR="003B4EF8" w:rsidRPr="002A2C7F" w:rsidRDefault="003B4EF8" w:rsidP="003B4EF8">
      <w:pPr>
        <w:spacing w:after="0" w:line="264" w:lineRule="auto"/>
        <w:jc w:val="both"/>
        <w:rPr>
          <w:rFonts w:ascii="Arial" w:eastAsia="Times New Roman" w:hAnsi="Arial" w:cs="Times New Roman"/>
          <w:b/>
          <w:snapToGrid w:val="0"/>
          <w:color w:val="44546A"/>
          <w:sz w:val="26"/>
          <w:szCs w:val="26"/>
          <w:lang w:val="eu-ES" w:eastAsia="es-ES"/>
        </w:rPr>
      </w:pPr>
    </w:p>
    <w:p w14:paraId="677C7C45" w14:textId="40470B32" w:rsidR="005C760F" w:rsidRPr="002A2C7F" w:rsidRDefault="005C760F" w:rsidP="005C760F">
      <w:pPr>
        <w:keepNext/>
        <w:widowControl w:val="0"/>
        <w:tabs>
          <w:tab w:val="left" w:pos="227"/>
        </w:tabs>
        <w:spacing w:after="0" w:line="264" w:lineRule="auto"/>
        <w:ind w:left="709" w:hanging="709"/>
        <w:jc w:val="both"/>
        <w:outlineLvl w:val="0"/>
        <w:rPr>
          <w:rFonts w:ascii="Arial" w:eastAsia="Times New Roman" w:hAnsi="Arial" w:cs="Times New Roman"/>
          <w:b/>
          <w:snapToGrid w:val="0"/>
          <w:color w:val="44546A"/>
          <w:sz w:val="26"/>
          <w:szCs w:val="26"/>
          <w:lang w:val="eu-ES" w:eastAsia="es-ES"/>
        </w:rPr>
      </w:pPr>
      <w:bookmarkStart w:id="544" w:name="_Toc42263270"/>
      <w:r w:rsidRPr="002A2C7F">
        <w:rPr>
          <w:rFonts w:ascii="Arial" w:eastAsia="Times New Roman" w:hAnsi="Arial" w:cs="Times New Roman"/>
          <w:b/>
          <w:snapToGrid w:val="0"/>
          <w:color w:val="44546A"/>
          <w:sz w:val="26"/>
          <w:szCs w:val="26"/>
          <w:lang w:val="eu-ES" w:eastAsia="es-ES"/>
        </w:rPr>
        <w:t xml:space="preserve">1.- </w:t>
      </w:r>
      <w:r w:rsidRPr="002A2C7F">
        <w:rPr>
          <w:rFonts w:ascii="Arial" w:eastAsia="Times New Roman" w:hAnsi="Arial" w:cs="Times New Roman"/>
          <w:b/>
          <w:snapToGrid w:val="0"/>
          <w:color w:val="44546A"/>
          <w:sz w:val="26"/>
          <w:szCs w:val="26"/>
          <w:lang w:val="eu-ES" w:eastAsia="es-ES"/>
        </w:rPr>
        <w:tab/>
      </w:r>
      <w:r w:rsidR="00482B3F" w:rsidRPr="002A2C7F">
        <w:rPr>
          <w:rFonts w:eastAsia="Times New Roman" w:cs="Times New Roman"/>
          <w:b/>
          <w:snapToGrid w:val="0"/>
          <w:color w:val="44546A" w:themeColor="text2"/>
          <w:sz w:val="26"/>
          <w:szCs w:val="26"/>
          <w:lang w:val="eu-ES" w:eastAsia="es-ES"/>
        </w:rPr>
        <w:t>ENPRESA KUDEAKETA TRESNAK</w:t>
      </w:r>
      <w:bookmarkEnd w:id="544"/>
    </w:p>
    <w:p w14:paraId="27CC6647" w14:textId="77777777" w:rsidR="005C760F" w:rsidRPr="002A2C7F" w:rsidRDefault="005C760F" w:rsidP="003B4EF8">
      <w:pPr>
        <w:spacing w:after="0" w:line="264" w:lineRule="auto"/>
        <w:jc w:val="both"/>
        <w:rPr>
          <w:rFonts w:ascii="Arial" w:eastAsia="Times New Roman" w:hAnsi="Arial" w:cs="Times New Roman"/>
          <w:b/>
          <w:snapToGrid w:val="0"/>
          <w:color w:val="44546A"/>
          <w:sz w:val="26"/>
          <w:szCs w:val="26"/>
          <w:lang w:val="eu-ES" w:eastAsia="es-ES"/>
        </w:rPr>
      </w:pPr>
    </w:p>
    <w:p w14:paraId="71E43723" w14:textId="1CE32BC6" w:rsidR="003B4EF8" w:rsidRPr="002A2C7F" w:rsidRDefault="002C46A2" w:rsidP="00185650">
      <w:pPr>
        <w:keepNext/>
        <w:spacing w:after="0" w:line="264" w:lineRule="auto"/>
        <w:ind w:left="1134" w:hanging="1134"/>
        <w:jc w:val="both"/>
        <w:rPr>
          <w:rFonts w:ascii="Arial" w:eastAsia="Calibri" w:hAnsi="Arial" w:cs="Arial"/>
          <w:color w:val="5F5F5F"/>
          <w:sz w:val="18"/>
          <w:szCs w:val="18"/>
          <w:lang w:val="eu-ES"/>
        </w:rPr>
      </w:pPr>
      <w:bookmarkStart w:id="545" w:name="_Toc392756754"/>
      <w:bookmarkStart w:id="546" w:name="_Toc511990629"/>
      <w:bookmarkStart w:id="547" w:name="_Toc42264834"/>
      <w:r w:rsidRPr="002A2C7F">
        <w:rPr>
          <w:rFonts w:ascii="Arial" w:eastAsia="Calibri" w:hAnsi="Arial" w:cs="Arial"/>
          <w:color w:val="5F5F5F"/>
          <w:sz w:val="18"/>
          <w:szCs w:val="18"/>
          <w:lang w:val="eu-ES"/>
        </w:rPr>
        <w:t>8.</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Cuadro_8.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1</w:t>
      </w:r>
      <w:r w:rsidRPr="002A2C7F">
        <w:rPr>
          <w:rFonts w:ascii="Arial" w:eastAsia="Calibri" w:hAnsi="Arial" w:cs="Arial"/>
          <w:color w:val="5F5F5F"/>
          <w:sz w:val="18"/>
          <w:szCs w:val="18"/>
          <w:lang w:val="eu-ES"/>
        </w:rPr>
        <w:fldChar w:fldCharType="end"/>
      </w:r>
      <w:r w:rsidR="00482B3F" w:rsidRPr="002A2C7F">
        <w:rPr>
          <w:rFonts w:ascii="Arial" w:eastAsia="Calibri" w:hAnsi="Arial" w:cs="Arial"/>
          <w:color w:val="5F5F5F"/>
          <w:sz w:val="18"/>
          <w:szCs w:val="18"/>
          <w:lang w:val="eu-ES"/>
        </w:rPr>
        <w:t>. Taula</w:t>
      </w:r>
      <w:r w:rsidR="00185650" w:rsidRPr="002A2C7F">
        <w:rPr>
          <w:rFonts w:ascii="Arial" w:eastAsia="Calibri" w:hAnsi="Arial" w:cs="Arial"/>
          <w:color w:val="5F5F5F"/>
          <w:sz w:val="18"/>
          <w:szCs w:val="18"/>
          <w:lang w:val="eu-ES"/>
        </w:rPr>
        <w:t xml:space="preserve"> </w:t>
      </w:r>
      <w:r w:rsidR="003B4EF8" w:rsidRPr="002A2C7F">
        <w:rPr>
          <w:rFonts w:ascii="Arial" w:eastAsia="Calibri" w:hAnsi="Arial" w:cs="Arial"/>
          <w:color w:val="5F5F5F"/>
          <w:sz w:val="18"/>
          <w:szCs w:val="18"/>
          <w:lang w:val="eu-ES"/>
        </w:rPr>
        <w:tab/>
      </w:r>
      <w:bookmarkEnd w:id="545"/>
      <w:bookmarkEnd w:id="546"/>
      <w:r w:rsidR="00482B3F" w:rsidRPr="002A2C7F">
        <w:rPr>
          <w:rFonts w:ascii="Arial" w:eastAsia="Times New Roman" w:hAnsi="Arial" w:cs="Arial"/>
          <w:bCs/>
          <w:color w:val="5F5F5F"/>
          <w:sz w:val="18"/>
          <w:szCs w:val="18"/>
          <w:lang w:val="eu-ES" w:eastAsia="es-ES"/>
        </w:rPr>
        <w:t>ENPRESA KUDEAKETA TRESNAK 2018 (Erreminta hauek dokumentu idatzietan dituzten enpresen %)</w:t>
      </w:r>
      <w:bookmarkEnd w:id="547"/>
    </w:p>
    <w:tbl>
      <w:tblPr>
        <w:tblW w:w="5000" w:type="pct"/>
        <w:jc w:val="center"/>
        <w:tblBorders>
          <w:top w:val="single" w:sz="4" w:space="0" w:color="BFBFBF"/>
          <w:bottom w:val="single" w:sz="4" w:space="0" w:color="BFBFBF"/>
        </w:tblBorders>
        <w:tblLook w:val="04A0" w:firstRow="1" w:lastRow="0" w:firstColumn="1" w:lastColumn="0" w:noHBand="0" w:noVBand="1"/>
      </w:tblPr>
      <w:tblGrid>
        <w:gridCol w:w="5055"/>
        <w:gridCol w:w="928"/>
        <w:gridCol w:w="789"/>
        <w:gridCol w:w="861"/>
        <w:gridCol w:w="861"/>
      </w:tblGrid>
      <w:tr w:rsidR="00E1748A" w:rsidRPr="002A2C7F" w14:paraId="7FE1F3C5" w14:textId="77777777" w:rsidTr="003B4EF8">
        <w:trPr>
          <w:jc w:val="center"/>
        </w:trPr>
        <w:tc>
          <w:tcPr>
            <w:tcW w:w="277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5B242C6E" w14:textId="77777777" w:rsidR="003B4EF8" w:rsidRPr="002A2C7F" w:rsidRDefault="003B4EF8" w:rsidP="003B4EF8">
            <w:pPr>
              <w:spacing w:after="0" w:line="264" w:lineRule="auto"/>
              <w:jc w:val="both"/>
              <w:rPr>
                <w:rFonts w:ascii="Arial" w:eastAsia="Calibri" w:hAnsi="Arial" w:cs="Arial"/>
                <w:b/>
                <w:bCs/>
                <w:sz w:val="16"/>
                <w:szCs w:val="16"/>
                <w:lang w:val="eu-ES"/>
              </w:rPr>
            </w:pPr>
          </w:p>
        </w:tc>
        <w:tc>
          <w:tcPr>
            <w:tcW w:w="55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15C95566" w14:textId="191AE904" w:rsidR="003B4EF8" w:rsidRPr="002A2C7F" w:rsidRDefault="00E1748A" w:rsidP="003B4EF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5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67DDF0EF" w14:textId="0CC3808E" w:rsidR="003B4EF8" w:rsidRPr="002A2C7F" w:rsidRDefault="00E1748A" w:rsidP="003B4EF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4870FA95" w14:textId="42BD1C6D" w:rsidR="003B4EF8" w:rsidRPr="002A2C7F" w:rsidRDefault="00E1748A" w:rsidP="003B4EF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314A0657" w14:textId="413757EC" w:rsidR="003B4EF8" w:rsidRPr="002A2C7F" w:rsidRDefault="00E1748A" w:rsidP="003B4EF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E1748A" w:rsidRPr="002A2C7F" w14:paraId="6875CDF3" w14:textId="77777777" w:rsidTr="003B4EF8">
        <w:trPr>
          <w:jc w:val="center"/>
        </w:trPr>
        <w:tc>
          <w:tcPr>
            <w:tcW w:w="2770" w:type="pct"/>
            <w:tcBorders>
              <w:top w:val="single" w:sz="4" w:space="0" w:color="1F3864" w:themeColor="accent1" w:themeShade="80"/>
              <w:left w:val="nil"/>
              <w:right w:val="single" w:sz="4" w:space="0" w:color="1F3864" w:themeColor="accent1" w:themeShade="80"/>
            </w:tcBorders>
            <w:noWrap/>
            <w:vAlign w:val="center"/>
          </w:tcPr>
          <w:p w14:paraId="1A51C74D" w14:textId="7F786AA4"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1.- </w:t>
            </w:r>
            <w:r w:rsidR="00E1748A" w:rsidRPr="002A2C7F">
              <w:rPr>
                <w:rFonts w:ascii="Arial" w:eastAsia="Calibri" w:hAnsi="Arial" w:cs="Arial"/>
                <w:color w:val="000000"/>
                <w:sz w:val="16"/>
                <w:szCs w:val="16"/>
                <w:lang w:val="eu-ES"/>
              </w:rPr>
              <w:t>Prestakuntza Plana</w:t>
            </w:r>
          </w:p>
        </w:tc>
        <w:tc>
          <w:tcPr>
            <w:tcW w:w="557"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4E579CD4"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35,6</w:t>
            </w:r>
          </w:p>
        </w:tc>
        <w:tc>
          <w:tcPr>
            <w:tcW w:w="557"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12285247"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34,3</w:t>
            </w:r>
          </w:p>
        </w:tc>
        <w:tc>
          <w:tcPr>
            <w:tcW w:w="558"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2FE9186E"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58,7</w:t>
            </w:r>
          </w:p>
        </w:tc>
        <w:tc>
          <w:tcPr>
            <w:tcW w:w="558" w:type="pct"/>
            <w:tcBorders>
              <w:top w:val="single" w:sz="4" w:space="0" w:color="1F3864" w:themeColor="accent1" w:themeShade="80"/>
              <w:left w:val="single" w:sz="4" w:space="0" w:color="1F3864" w:themeColor="accent1" w:themeShade="80"/>
              <w:right w:val="nil"/>
            </w:tcBorders>
            <w:vAlign w:val="center"/>
          </w:tcPr>
          <w:p w14:paraId="1C5AF500"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33,0</w:t>
            </w:r>
          </w:p>
        </w:tc>
      </w:tr>
      <w:tr w:rsidR="00E1748A" w:rsidRPr="002A2C7F" w14:paraId="74E5FCAC" w14:textId="77777777" w:rsidTr="003B4EF8">
        <w:trPr>
          <w:jc w:val="center"/>
        </w:trPr>
        <w:tc>
          <w:tcPr>
            <w:tcW w:w="2770" w:type="pct"/>
            <w:tcBorders>
              <w:left w:val="nil"/>
              <w:right w:val="single" w:sz="4" w:space="0" w:color="1F3864" w:themeColor="accent1" w:themeShade="80"/>
            </w:tcBorders>
            <w:noWrap/>
            <w:vAlign w:val="center"/>
          </w:tcPr>
          <w:p w14:paraId="0A6AD206" w14:textId="24FE5A0F"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2.- </w:t>
            </w:r>
            <w:r w:rsidR="00E1748A" w:rsidRPr="002A2C7F">
              <w:rPr>
                <w:rFonts w:ascii="Arial" w:eastAsia="Calibri" w:hAnsi="Arial" w:cs="Arial"/>
                <w:color w:val="000000"/>
                <w:sz w:val="16"/>
                <w:szCs w:val="16"/>
                <w:lang w:val="eu-ES"/>
              </w:rPr>
              <w:t>Kudeaketa Plana</w:t>
            </w:r>
          </w:p>
        </w:tc>
        <w:tc>
          <w:tcPr>
            <w:tcW w:w="557" w:type="pct"/>
            <w:tcBorders>
              <w:left w:val="single" w:sz="4" w:space="0" w:color="1F3864" w:themeColor="accent1" w:themeShade="80"/>
              <w:right w:val="single" w:sz="4" w:space="0" w:color="1F3864" w:themeColor="accent1" w:themeShade="80"/>
            </w:tcBorders>
            <w:vAlign w:val="center"/>
          </w:tcPr>
          <w:p w14:paraId="3F07F57D"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31,1</w:t>
            </w:r>
          </w:p>
        </w:tc>
        <w:tc>
          <w:tcPr>
            <w:tcW w:w="557" w:type="pct"/>
            <w:tcBorders>
              <w:left w:val="single" w:sz="4" w:space="0" w:color="1F3864" w:themeColor="accent1" w:themeShade="80"/>
              <w:right w:val="single" w:sz="4" w:space="0" w:color="1F3864" w:themeColor="accent1" w:themeShade="80"/>
            </w:tcBorders>
            <w:vAlign w:val="center"/>
          </w:tcPr>
          <w:p w14:paraId="2F6196ED"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33,8</w:t>
            </w:r>
          </w:p>
        </w:tc>
        <w:tc>
          <w:tcPr>
            <w:tcW w:w="558" w:type="pct"/>
            <w:tcBorders>
              <w:left w:val="single" w:sz="4" w:space="0" w:color="1F3864" w:themeColor="accent1" w:themeShade="80"/>
              <w:right w:val="single" w:sz="4" w:space="0" w:color="1F3864" w:themeColor="accent1" w:themeShade="80"/>
            </w:tcBorders>
            <w:vAlign w:val="center"/>
          </w:tcPr>
          <w:p w14:paraId="4DE7C5C2"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29,6</w:t>
            </w:r>
          </w:p>
        </w:tc>
        <w:tc>
          <w:tcPr>
            <w:tcW w:w="558" w:type="pct"/>
            <w:tcBorders>
              <w:left w:val="single" w:sz="4" w:space="0" w:color="1F3864" w:themeColor="accent1" w:themeShade="80"/>
              <w:right w:val="nil"/>
            </w:tcBorders>
            <w:vAlign w:val="center"/>
          </w:tcPr>
          <w:p w14:paraId="4F9A7E24"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22,9</w:t>
            </w:r>
          </w:p>
        </w:tc>
      </w:tr>
      <w:tr w:rsidR="00E1748A" w:rsidRPr="002A2C7F" w14:paraId="6977C213" w14:textId="77777777" w:rsidTr="003B4EF8">
        <w:trPr>
          <w:jc w:val="center"/>
        </w:trPr>
        <w:tc>
          <w:tcPr>
            <w:tcW w:w="2770" w:type="pct"/>
            <w:tcBorders>
              <w:left w:val="nil"/>
              <w:right w:val="single" w:sz="4" w:space="0" w:color="1F3864" w:themeColor="accent1" w:themeShade="80"/>
            </w:tcBorders>
            <w:noWrap/>
            <w:vAlign w:val="center"/>
          </w:tcPr>
          <w:p w14:paraId="361B4B45" w14:textId="2B8A7C06"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3.- </w:t>
            </w:r>
            <w:r w:rsidR="00E1748A" w:rsidRPr="002A2C7F">
              <w:rPr>
                <w:rFonts w:ascii="Arial" w:eastAsia="Calibri" w:hAnsi="Arial" w:cs="Arial"/>
                <w:color w:val="000000"/>
                <w:sz w:val="16"/>
                <w:szCs w:val="16"/>
                <w:lang w:val="eu-ES"/>
              </w:rPr>
              <w:t>Barne Araubidearen Erregelamendua</w:t>
            </w:r>
          </w:p>
        </w:tc>
        <w:tc>
          <w:tcPr>
            <w:tcW w:w="557" w:type="pct"/>
            <w:tcBorders>
              <w:left w:val="single" w:sz="4" w:space="0" w:color="1F3864" w:themeColor="accent1" w:themeShade="80"/>
              <w:right w:val="single" w:sz="4" w:space="0" w:color="1F3864" w:themeColor="accent1" w:themeShade="80"/>
            </w:tcBorders>
            <w:vAlign w:val="center"/>
          </w:tcPr>
          <w:p w14:paraId="50236869"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28,7</w:t>
            </w:r>
          </w:p>
        </w:tc>
        <w:tc>
          <w:tcPr>
            <w:tcW w:w="557" w:type="pct"/>
            <w:tcBorders>
              <w:left w:val="single" w:sz="4" w:space="0" w:color="1F3864" w:themeColor="accent1" w:themeShade="80"/>
              <w:right w:val="single" w:sz="4" w:space="0" w:color="1F3864" w:themeColor="accent1" w:themeShade="80"/>
            </w:tcBorders>
            <w:vAlign w:val="center"/>
          </w:tcPr>
          <w:p w14:paraId="796975E2"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33,3</w:t>
            </w:r>
          </w:p>
        </w:tc>
        <w:tc>
          <w:tcPr>
            <w:tcW w:w="558" w:type="pct"/>
            <w:tcBorders>
              <w:left w:val="single" w:sz="4" w:space="0" w:color="1F3864" w:themeColor="accent1" w:themeShade="80"/>
              <w:right w:val="single" w:sz="4" w:space="0" w:color="1F3864" w:themeColor="accent1" w:themeShade="80"/>
            </w:tcBorders>
            <w:vAlign w:val="center"/>
          </w:tcPr>
          <w:p w14:paraId="5DDC54F6"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26,2</w:t>
            </w:r>
          </w:p>
        </w:tc>
        <w:tc>
          <w:tcPr>
            <w:tcW w:w="558" w:type="pct"/>
            <w:tcBorders>
              <w:left w:val="single" w:sz="4" w:space="0" w:color="1F3864" w:themeColor="accent1" w:themeShade="80"/>
              <w:right w:val="nil"/>
            </w:tcBorders>
            <w:vAlign w:val="center"/>
          </w:tcPr>
          <w:p w14:paraId="68B456ED"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14,1</w:t>
            </w:r>
          </w:p>
        </w:tc>
      </w:tr>
      <w:tr w:rsidR="00E1748A" w:rsidRPr="002A2C7F" w14:paraId="23265161" w14:textId="77777777" w:rsidTr="003B4EF8">
        <w:trPr>
          <w:jc w:val="center"/>
        </w:trPr>
        <w:tc>
          <w:tcPr>
            <w:tcW w:w="2770" w:type="pct"/>
            <w:tcBorders>
              <w:left w:val="nil"/>
              <w:right w:val="single" w:sz="4" w:space="0" w:color="1F3864" w:themeColor="accent1" w:themeShade="80"/>
            </w:tcBorders>
            <w:noWrap/>
            <w:vAlign w:val="center"/>
          </w:tcPr>
          <w:p w14:paraId="325D3609" w14:textId="6BA5D776"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4.- </w:t>
            </w:r>
            <w:r w:rsidR="00E1748A" w:rsidRPr="002A2C7F">
              <w:rPr>
                <w:rFonts w:ascii="Arial" w:eastAsia="Calibri" w:hAnsi="Arial" w:cs="Arial"/>
                <w:color w:val="000000"/>
                <w:sz w:val="16"/>
                <w:szCs w:val="16"/>
                <w:lang w:val="eu-ES"/>
              </w:rPr>
              <w:t>Lanpostuak baloratzeko eskuliburua</w:t>
            </w:r>
          </w:p>
        </w:tc>
        <w:tc>
          <w:tcPr>
            <w:tcW w:w="557" w:type="pct"/>
            <w:tcBorders>
              <w:left w:val="single" w:sz="4" w:space="0" w:color="1F3864" w:themeColor="accent1" w:themeShade="80"/>
              <w:right w:val="single" w:sz="4" w:space="0" w:color="1F3864" w:themeColor="accent1" w:themeShade="80"/>
            </w:tcBorders>
            <w:vAlign w:val="center"/>
          </w:tcPr>
          <w:p w14:paraId="3CEEB6A9"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25,6</w:t>
            </w:r>
          </w:p>
        </w:tc>
        <w:tc>
          <w:tcPr>
            <w:tcW w:w="557" w:type="pct"/>
            <w:tcBorders>
              <w:left w:val="single" w:sz="4" w:space="0" w:color="1F3864" w:themeColor="accent1" w:themeShade="80"/>
              <w:right w:val="single" w:sz="4" w:space="0" w:color="1F3864" w:themeColor="accent1" w:themeShade="80"/>
            </w:tcBorders>
            <w:vAlign w:val="center"/>
          </w:tcPr>
          <w:p w14:paraId="2CE23E7F"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23,9</w:t>
            </w:r>
          </w:p>
        </w:tc>
        <w:tc>
          <w:tcPr>
            <w:tcW w:w="558" w:type="pct"/>
            <w:tcBorders>
              <w:left w:val="single" w:sz="4" w:space="0" w:color="1F3864" w:themeColor="accent1" w:themeShade="80"/>
              <w:right w:val="single" w:sz="4" w:space="0" w:color="1F3864" w:themeColor="accent1" w:themeShade="80"/>
            </w:tcBorders>
            <w:vAlign w:val="center"/>
          </w:tcPr>
          <w:p w14:paraId="7E846473"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40,2</w:t>
            </w:r>
          </w:p>
        </w:tc>
        <w:tc>
          <w:tcPr>
            <w:tcW w:w="558" w:type="pct"/>
            <w:tcBorders>
              <w:left w:val="single" w:sz="4" w:space="0" w:color="1F3864" w:themeColor="accent1" w:themeShade="80"/>
              <w:right w:val="nil"/>
            </w:tcBorders>
            <w:vAlign w:val="center"/>
          </w:tcPr>
          <w:p w14:paraId="380E9992"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26,6</w:t>
            </w:r>
          </w:p>
        </w:tc>
      </w:tr>
      <w:tr w:rsidR="00E1748A" w:rsidRPr="002A2C7F" w14:paraId="24FBA84F" w14:textId="77777777" w:rsidTr="003B4EF8">
        <w:trPr>
          <w:jc w:val="center"/>
        </w:trPr>
        <w:tc>
          <w:tcPr>
            <w:tcW w:w="2770" w:type="pct"/>
            <w:tcBorders>
              <w:left w:val="nil"/>
              <w:right w:val="single" w:sz="4" w:space="0" w:color="1F3864" w:themeColor="accent1" w:themeShade="80"/>
            </w:tcBorders>
            <w:noWrap/>
            <w:vAlign w:val="center"/>
          </w:tcPr>
          <w:p w14:paraId="100CB9D4" w14:textId="58B3FC86"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5.- </w:t>
            </w:r>
            <w:r w:rsidR="00E1748A" w:rsidRPr="002A2C7F">
              <w:rPr>
                <w:rFonts w:ascii="Arial" w:eastAsia="Calibri" w:hAnsi="Arial" w:cs="Arial"/>
                <w:color w:val="000000"/>
                <w:sz w:val="16"/>
                <w:szCs w:val="16"/>
                <w:lang w:val="eu-ES"/>
              </w:rPr>
              <w:t>Plan estrategikoa</w:t>
            </w:r>
          </w:p>
        </w:tc>
        <w:tc>
          <w:tcPr>
            <w:tcW w:w="557" w:type="pct"/>
            <w:tcBorders>
              <w:left w:val="single" w:sz="4" w:space="0" w:color="1F3864" w:themeColor="accent1" w:themeShade="80"/>
              <w:right w:val="single" w:sz="4" w:space="0" w:color="1F3864" w:themeColor="accent1" w:themeShade="80"/>
            </w:tcBorders>
            <w:vAlign w:val="center"/>
          </w:tcPr>
          <w:p w14:paraId="5341A759"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22,2</w:t>
            </w:r>
          </w:p>
        </w:tc>
        <w:tc>
          <w:tcPr>
            <w:tcW w:w="557" w:type="pct"/>
            <w:tcBorders>
              <w:left w:val="single" w:sz="4" w:space="0" w:color="1F3864" w:themeColor="accent1" w:themeShade="80"/>
              <w:right w:val="single" w:sz="4" w:space="0" w:color="1F3864" w:themeColor="accent1" w:themeShade="80"/>
            </w:tcBorders>
            <w:vAlign w:val="center"/>
          </w:tcPr>
          <w:p w14:paraId="18BDD70D"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24,8</w:t>
            </w:r>
          </w:p>
        </w:tc>
        <w:tc>
          <w:tcPr>
            <w:tcW w:w="558" w:type="pct"/>
            <w:tcBorders>
              <w:left w:val="single" w:sz="4" w:space="0" w:color="1F3864" w:themeColor="accent1" w:themeShade="80"/>
              <w:right w:val="single" w:sz="4" w:space="0" w:color="1F3864" w:themeColor="accent1" w:themeShade="80"/>
            </w:tcBorders>
            <w:vAlign w:val="center"/>
          </w:tcPr>
          <w:p w14:paraId="45EFDFC5"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20,4</w:t>
            </w:r>
          </w:p>
        </w:tc>
        <w:tc>
          <w:tcPr>
            <w:tcW w:w="558" w:type="pct"/>
            <w:tcBorders>
              <w:left w:val="single" w:sz="4" w:space="0" w:color="1F3864" w:themeColor="accent1" w:themeShade="80"/>
              <w:right w:val="nil"/>
            </w:tcBorders>
            <w:vAlign w:val="center"/>
          </w:tcPr>
          <w:p w14:paraId="1E685E70"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14,2</w:t>
            </w:r>
          </w:p>
        </w:tc>
      </w:tr>
      <w:tr w:rsidR="00E1748A" w:rsidRPr="002A2C7F" w14:paraId="609F8B03" w14:textId="77777777" w:rsidTr="003B4EF8">
        <w:trPr>
          <w:jc w:val="center"/>
        </w:trPr>
        <w:tc>
          <w:tcPr>
            <w:tcW w:w="2770" w:type="pct"/>
            <w:tcBorders>
              <w:left w:val="nil"/>
              <w:right w:val="single" w:sz="4" w:space="0" w:color="1F3864" w:themeColor="accent1" w:themeShade="80"/>
            </w:tcBorders>
            <w:noWrap/>
            <w:vAlign w:val="center"/>
          </w:tcPr>
          <w:p w14:paraId="6574AC53" w14:textId="14077B77"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6.- </w:t>
            </w:r>
            <w:r w:rsidR="00E1748A" w:rsidRPr="002A2C7F">
              <w:rPr>
                <w:rFonts w:ascii="Arial" w:eastAsia="Calibri" w:hAnsi="Arial" w:cs="Arial"/>
                <w:color w:val="000000"/>
                <w:sz w:val="16"/>
                <w:szCs w:val="16"/>
                <w:lang w:val="eu-ES"/>
              </w:rPr>
              <w:t>Jokabide- Etika kodea eta antzeko dokumentua</w:t>
            </w:r>
          </w:p>
        </w:tc>
        <w:tc>
          <w:tcPr>
            <w:tcW w:w="557" w:type="pct"/>
            <w:tcBorders>
              <w:left w:val="single" w:sz="4" w:space="0" w:color="1F3864" w:themeColor="accent1" w:themeShade="80"/>
              <w:right w:val="single" w:sz="4" w:space="0" w:color="1F3864" w:themeColor="accent1" w:themeShade="80"/>
            </w:tcBorders>
            <w:vAlign w:val="center"/>
          </w:tcPr>
          <w:p w14:paraId="4803CCE2"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14,2</w:t>
            </w:r>
          </w:p>
        </w:tc>
        <w:tc>
          <w:tcPr>
            <w:tcW w:w="557" w:type="pct"/>
            <w:tcBorders>
              <w:left w:val="single" w:sz="4" w:space="0" w:color="1F3864" w:themeColor="accent1" w:themeShade="80"/>
              <w:right w:val="single" w:sz="4" w:space="0" w:color="1F3864" w:themeColor="accent1" w:themeShade="80"/>
            </w:tcBorders>
            <w:vAlign w:val="center"/>
          </w:tcPr>
          <w:p w14:paraId="54D7E70C"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15,9</w:t>
            </w:r>
          </w:p>
        </w:tc>
        <w:tc>
          <w:tcPr>
            <w:tcW w:w="558" w:type="pct"/>
            <w:tcBorders>
              <w:left w:val="single" w:sz="4" w:space="0" w:color="1F3864" w:themeColor="accent1" w:themeShade="80"/>
              <w:right w:val="single" w:sz="4" w:space="0" w:color="1F3864" w:themeColor="accent1" w:themeShade="80"/>
            </w:tcBorders>
            <w:vAlign w:val="center"/>
          </w:tcPr>
          <w:p w14:paraId="79C7953E"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21,2</w:t>
            </w:r>
          </w:p>
        </w:tc>
        <w:tc>
          <w:tcPr>
            <w:tcW w:w="558" w:type="pct"/>
            <w:tcBorders>
              <w:left w:val="single" w:sz="4" w:space="0" w:color="1F3864" w:themeColor="accent1" w:themeShade="80"/>
              <w:right w:val="nil"/>
            </w:tcBorders>
            <w:vAlign w:val="center"/>
          </w:tcPr>
          <w:p w14:paraId="78B55C36"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6,4</w:t>
            </w:r>
          </w:p>
        </w:tc>
      </w:tr>
      <w:tr w:rsidR="00E1748A" w:rsidRPr="002A2C7F" w14:paraId="7AC9E4F3" w14:textId="77777777" w:rsidTr="003B4EF8">
        <w:trPr>
          <w:jc w:val="center"/>
        </w:trPr>
        <w:tc>
          <w:tcPr>
            <w:tcW w:w="2770" w:type="pct"/>
            <w:tcBorders>
              <w:left w:val="nil"/>
              <w:bottom w:val="nil"/>
              <w:right w:val="single" w:sz="4" w:space="0" w:color="1F3864" w:themeColor="accent1" w:themeShade="80"/>
            </w:tcBorders>
            <w:noWrap/>
            <w:vAlign w:val="center"/>
          </w:tcPr>
          <w:p w14:paraId="63A4D49E" w14:textId="06834D47"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7.- </w:t>
            </w:r>
            <w:r w:rsidR="00E1748A" w:rsidRPr="002A2C7F">
              <w:rPr>
                <w:rFonts w:ascii="Arial" w:eastAsia="Calibri" w:hAnsi="Arial" w:cs="Arial"/>
                <w:color w:val="000000"/>
                <w:sz w:val="16"/>
                <w:szCs w:val="16"/>
                <w:lang w:val="eu-ES"/>
              </w:rPr>
              <w:t xml:space="preserve">Familia eta lana bateragarri egiteko Berdin  eta kontziliazio Plana </w:t>
            </w:r>
          </w:p>
        </w:tc>
        <w:tc>
          <w:tcPr>
            <w:tcW w:w="557" w:type="pct"/>
            <w:tcBorders>
              <w:left w:val="single" w:sz="4" w:space="0" w:color="1F3864" w:themeColor="accent1" w:themeShade="80"/>
              <w:bottom w:val="nil"/>
              <w:right w:val="single" w:sz="4" w:space="0" w:color="1F3864" w:themeColor="accent1" w:themeShade="80"/>
            </w:tcBorders>
            <w:vAlign w:val="center"/>
          </w:tcPr>
          <w:p w14:paraId="457DAC22"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9,7</w:t>
            </w:r>
          </w:p>
        </w:tc>
        <w:tc>
          <w:tcPr>
            <w:tcW w:w="557" w:type="pct"/>
            <w:tcBorders>
              <w:left w:val="single" w:sz="4" w:space="0" w:color="1F3864" w:themeColor="accent1" w:themeShade="80"/>
              <w:bottom w:val="nil"/>
              <w:right w:val="single" w:sz="4" w:space="0" w:color="1F3864" w:themeColor="accent1" w:themeShade="80"/>
            </w:tcBorders>
            <w:vAlign w:val="center"/>
          </w:tcPr>
          <w:p w14:paraId="01415C10"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10,7</w:t>
            </w:r>
          </w:p>
        </w:tc>
        <w:tc>
          <w:tcPr>
            <w:tcW w:w="558" w:type="pct"/>
            <w:tcBorders>
              <w:left w:val="single" w:sz="4" w:space="0" w:color="1F3864" w:themeColor="accent1" w:themeShade="80"/>
              <w:bottom w:val="nil"/>
              <w:right w:val="single" w:sz="4" w:space="0" w:color="1F3864" w:themeColor="accent1" w:themeShade="80"/>
            </w:tcBorders>
            <w:vAlign w:val="center"/>
          </w:tcPr>
          <w:p w14:paraId="43757EC5"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8,9</w:t>
            </w:r>
          </w:p>
        </w:tc>
        <w:tc>
          <w:tcPr>
            <w:tcW w:w="558" w:type="pct"/>
            <w:tcBorders>
              <w:left w:val="single" w:sz="4" w:space="0" w:color="1F3864" w:themeColor="accent1" w:themeShade="80"/>
              <w:bottom w:val="nil"/>
              <w:right w:val="nil"/>
            </w:tcBorders>
            <w:vAlign w:val="center"/>
          </w:tcPr>
          <w:p w14:paraId="0D8D24D0"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6,7</w:t>
            </w:r>
          </w:p>
        </w:tc>
      </w:tr>
      <w:tr w:rsidR="00E1748A" w:rsidRPr="002A2C7F" w14:paraId="253A75ED" w14:textId="77777777" w:rsidTr="003B4EF8">
        <w:trPr>
          <w:jc w:val="center"/>
        </w:trPr>
        <w:tc>
          <w:tcPr>
            <w:tcW w:w="2770" w:type="pct"/>
            <w:tcBorders>
              <w:top w:val="nil"/>
              <w:left w:val="nil"/>
              <w:bottom w:val="single" w:sz="4" w:space="0" w:color="1F3864" w:themeColor="accent1" w:themeShade="80"/>
              <w:right w:val="single" w:sz="4" w:space="0" w:color="1F3864" w:themeColor="accent1" w:themeShade="80"/>
            </w:tcBorders>
            <w:noWrap/>
            <w:vAlign w:val="center"/>
          </w:tcPr>
          <w:p w14:paraId="2E61309F" w14:textId="25A039C2" w:rsidR="003B4EF8" w:rsidRPr="002A2C7F" w:rsidRDefault="003B4EF8" w:rsidP="003B4EF8">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 xml:space="preserve">8.- </w:t>
            </w:r>
            <w:r w:rsidR="00E1748A" w:rsidRPr="002A2C7F">
              <w:rPr>
                <w:rFonts w:ascii="Arial" w:eastAsia="Calibri" w:hAnsi="Arial" w:cs="Arial"/>
                <w:color w:val="000000"/>
                <w:sz w:val="16"/>
                <w:szCs w:val="16"/>
                <w:lang w:val="eu-ES"/>
              </w:rPr>
              <w:t xml:space="preserve">EGEari edo balantze sozialari buruzko txostena </w:t>
            </w:r>
          </w:p>
        </w:tc>
        <w:tc>
          <w:tcPr>
            <w:tcW w:w="557"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192FE6E" w14:textId="77777777" w:rsidR="003B4EF8" w:rsidRPr="002A2C7F" w:rsidRDefault="003B4EF8" w:rsidP="003B4EF8">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9,6</w:t>
            </w:r>
          </w:p>
        </w:tc>
        <w:tc>
          <w:tcPr>
            <w:tcW w:w="557"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5F37A46A"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10,6</w:t>
            </w:r>
          </w:p>
        </w:tc>
        <w:tc>
          <w:tcPr>
            <w:tcW w:w="558"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74AB6A45"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12,1</w:t>
            </w:r>
          </w:p>
        </w:tc>
        <w:tc>
          <w:tcPr>
            <w:tcW w:w="558" w:type="pct"/>
            <w:tcBorders>
              <w:top w:val="nil"/>
              <w:left w:val="single" w:sz="4" w:space="0" w:color="1F3864" w:themeColor="accent1" w:themeShade="80"/>
              <w:bottom w:val="single" w:sz="4" w:space="0" w:color="1F3864" w:themeColor="accent1" w:themeShade="80"/>
              <w:right w:val="nil"/>
            </w:tcBorders>
            <w:vAlign w:val="center"/>
          </w:tcPr>
          <w:p w14:paraId="6F18CB41" w14:textId="77777777" w:rsidR="003B4EF8" w:rsidRPr="002A2C7F" w:rsidRDefault="003B4EF8" w:rsidP="003B4EF8">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5,1</w:t>
            </w:r>
          </w:p>
        </w:tc>
      </w:tr>
    </w:tbl>
    <w:p w14:paraId="0D321E21" w14:textId="77777777" w:rsidR="00E1748A" w:rsidRPr="002A2C7F" w:rsidRDefault="00E1748A" w:rsidP="00482B3F">
      <w:pPr>
        <w:spacing w:after="0" w:line="264" w:lineRule="auto"/>
        <w:ind w:left="1134" w:hanging="1134"/>
        <w:jc w:val="both"/>
        <w:rPr>
          <w:rFonts w:ascii="Arial" w:eastAsia="Calibri" w:hAnsi="Arial" w:cs="Arial"/>
          <w:sz w:val="20"/>
          <w:lang w:val="eu-ES"/>
        </w:rPr>
      </w:pPr>
      <w:bookmarkStart w:id="548" w:name="_Toc525299920"/>
    </w:p>
    <w:p w14:paraId="259DE266" w14:textId="146EF7AC"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bookmarkStart w:id="549" w:name="_Toc42264835"/>
      <w:r w:rsidRPr="002A2C7F">
        <w:rPr>
          <w:rFonts w:ascii="Arial" w:eastAsia="Calibri" w:hAnsi="Arial" w:cs="Arial"/>
          <w:color w:val="5F5F5F"/>
          <w:sz w:val="18"/>
          <w:szCs w:val="18"/>
          <w:lang w:val="eu-ES"/>
        </w:rPr>
        <w:t>8.</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Cuadro_8.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r>
      <w:bookmarkStart w:id="550" w:name="_Hlk39499983"/>
      <w:bookmarkEnd w:id="548"/>
      <w:r w:rsidRPr="002A2C7F">
        <w:rPr>
          <w:rFonts w:ascii="Arial" w:eastAsia="Times New Roman" w:hAnsi="Arial" w:cs="Arial"/>
          <w:bCs/>
          <w:color w:val="5F5F5F"/>
          <w:sz w:val="18"/>
          <w:szCs w:val="18"/>
          <w:lang w:val="eu-ES" w:eastAsia="es-ES"/>
        </w:rPr>
        <w:t>ENPRESA TAMAINAREN ARABERA KUDEAKETA TRESNAK 2016 (Erreminta hauek dokumentu idatzietan dituzten enpresen %)</w:t>
      </w:r>
      <w:bookmarkEnd w:id="549"/>
    </w:p>
    <w:tbl>
      <w:tblPr>
        <w:tblW w:w="5000" w:type="pct"/>
        <w:jc w:val="center"/>
        <w:tblBorders>
          <w:bottom w:val="single" w:sz="4" w:space="0" w:color="BFBFBF"/>
        </w:tblBorders>
        <w:tblLook w:val="04A0" w:firstRow="1" w:lastRow="0" w:firstColumn="1" w:lastColumn="0" w:noHBand="0" w:noVBand="1"/>
      </w:tblPr>
      <w:tblGrid>
        <w:gridCol w:w="2205"/>
        <w:gridCol w:w="928"/>
        <w:gridCol w:w="891"/>
        <w:gridCol w:w="698"/>
        <w:gridCol w:w="698"/>
        <w:gridCol w:w="698"/>
        <w:gridCol w:w="759"/>
        <w:gridCol w:w="787"/>
        <w:gridCol w:w="830"/>
      </w:tblGrid>
      <w:tr w:rsidR="00482B3F" w:rsidRPr="002A2C7F" w14:paraId="60748CC1" w14:textId="77777777" w:rsidTr="00482B3F">
        <w:trPr>
          <w:jc w:val="center"/>
        </w:trPr>
        <w:tc>
          <w:tcPr>
            <w:tcW w:w="130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5033600" w14:textId="77777777" w:rsidR="00482B3F" w:rsidRPr="002A2C7F" w:rsidRDefault="00482B3F" w:rsidP="00482B3F">
            <w:pPr>
              <w:spacing w:after="0" w:line="264" w:lineRule="auto"/>
              <w:jc w:val="center"/>
              <w:rPr>
                <w:rFonts w:ascii="Arial" w:eastAsia="Calibri" w:hAnsi="Arial" w:cs="Arial"/>
                <w:b/>
                <w:bCs/>
                <w:sz w:val="16"/>
                <w:szCs w:val="16"/>
                <w:lang w:val="eu-ES"/>
              </w:rPr>
            </w:pPr>
            <w:bookmarkStart w:id="551" w:name="_Hlk39499517"/>
            <w:r w:rsidRPr="002A2C7F">
              <w:rPr>
                <w:rFonts w:ascii="Arial" w:eastAsia="Calibri" w:hAnsi="Arial" w:cs="Arial"/>
                <w:b/>
                <w:bCs/>
                <w:color w:val="000000"/>
                <w:sz w:val="16"/>
                <w:szCs w:val="16"/>
                <w:lang w:val="eu-ES"/>
              </w:rPr>
              <w:t> </w:t>
            </w:r>
          </w:p>
        </w:tc>
        <w:tc>
          <w:tcPr>
            <w:tcW w:w="53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73B7AC3"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3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FE15FBC"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422816C"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ACBC2B5"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1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5F9759D"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3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E21FC66"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5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8DCB244"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49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5AFB30C"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482B3F" w:rsidRPr="002A2C7F" w14:paraId="3B20B7E9" w14:textId="77777777" w:rsidTr="00482B3F">
        <w:trPr>
          <w:jc w:val="center"/>
        </w:trPr>
        <w:tc>
          <w:tcPr>
            <w:tcW w:w="1305" w:type="pct"/>
            <w:tcBorders>
              <w:top w:val="single" w:sz="4" w:space="0" w:color="1F3864" w:themeColor="accent1" w:themeShade="80"/>
              <w:left w:val="nil"/>
              <w:right w:val="single" w:sz="4" w:space="0" w:color="1F3864" w:themeColor="accent1" w:themeShade="80"/>
            </w:tcBorders>
            <w:vAlign w:val="center"/>
          </w:tcPr>
          <w:p w14:paraId="7248A732"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1.- Prestakuntza Plana</w:t>
            </w:r>
          </w:p>
        </w:tc>
        <w:tc>
          <w:tcPr>
            <w:tcW w:w="532"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68431642"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35,6</w:t>
            </w:r>
          </w:p>
        </w:tc>
        <w:tc>
          <w:tcPr>
            <w:tcW w:w="533"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70B9CDC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21,3</w:t>
            </w:r>
          </w:p>
        </w:tc>
        <w:tc>
          <w:tcPr>
            <w:tcW w:w="41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2318F39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47,7</w:t>
            </w:r>
          </w:p>
        </w:tc>
        <w:tc>
          <w:tcPr>
            <w:tcW w:w="417"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0F4496E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416"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555D1F1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85,0</w:t>
            </w:r>
          </w:p>
        </w:tc>
        <w:tc>
          <w:tcPr>
            <w:tcW w:w="43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707E77A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89,7</w:t>
            </w:r>
          </w:p>
        </w:tc>
        <w:tc>
          <w:tcPr>
            <w:tcW w:w="451"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3EC1AB7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494" w:type="pct"/>
            <w:tcBorders>
              <w:top w:val="single" w:sz="4" w:space="0" w:color="1F3864" w:themeColor="accent1" w:themeShade="80"/>
              <w:left w:val="single" w:sz="4" w:space="0" w:color="1F3864" w:themeColor="accent1" w:themeShade="80"/>
              <w:right w:val="nil"/>
            </w:tcBorders>
            <w:vAlign w:val="center"/>
          </w:tcPr>
          <w:p w14:paraId="26DB037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100,0</w:t>
            </w:r>
          </w:p>
        </w:tc>
      </w:tr>
      <w:tr w:rsidR="00482B3F" w:rsidRPr="002A2C7F" w14:paraId="2F2551F3" w14:textId="77777777" w:rsidTr="00482B3F">
        <w:trPr>
          <w:jc w:val="center"/>
        </w:trPr>
        <w:tc>
          <w:tcPr>
            <w:tcW w:w="1305" w:type="pct"/>
            <w:tcBorders>
              <w:left w:val="nil"/>
              <w:right w:val="single" w:sz="4" w:space="0" w:color="1F3864" w:themeColor="accent1" w:themeShade="80"/>
            </w:tcBorders>
            <w:vAlign w:val="center"/>
          </w:tcPr>
          <w:p w14:paraId="713C2AA7"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sz w:val="16"/>
                <w:szCs w:val="16"/>
                <w:lang w:val="eu-ES"/>
              </w:rPr>
              <w:t>2.- Kudeaketa Plana</w:t>
            </w:r>
          </w:p>
        </w:tc>
        <w:tc>
          <w:tcPr>
            <w:tcW w:w="532" w:type="pct"/>
            <w:tcBorders>
              <w:left w:val="single" w:sz="4" w:space="0" w:color="1F3864" w:themeColor="accent1" w:themeShade="80"/>
              <w:right w:val="single" w:sz="4" w:space="0" w:color="1F3864" w:themeColor="accent1" w:themeShade="80"/>
            </w:tcBorders>
            <w:vAlign w:val="center"/>
          </w:tcPr>
          <w:p w14:paraId="2C3D2DAC"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31,1</w:t>
            </w:r>
          </w:p>
        </w:tc>
        <w:tc>
          <w:tcPr>
            <w:tcW w:w="533" w:type="pct"/>
            <w:tcBorders>
              <w:left w:val="single" w:sz="4" w:space="0" w:color="1F3864" w:themeColor="accent1" w:themeShade="80"/>
              <w:right w:val="single" w:sz="4" w:space="0" w:color="1F3864" w:themeColor="accent1" w:themeShade="80"/>
            </w:tcBorders>
            <w:vAlign w:val="center"/>
          </w:tcPr>
          <w:p w14:paraId="420DF3A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21,2</w:t>
            </w:r>
          </w:p>
        </w:tc>
        <w:tc>
          <w:tcPr>
            <w:tcW w:w="415" w:type="pct"/>
            <w:tcBorders>
              <w:left w:val="single" w:sz="4" w:space="0" w:color="1F3864" w:themeColor="accent1" w:themeShade="80"/>
              <w:right w:val="single" w:sz="4" w:space="0" w:color="1F3864" w:themeColor="accent1" w:themeShade="80"/>
            </w:tcBorders>
            <w:vAlign w:val="center"/>
          </w:tcPr>
          <w:p w14:paraId="2C4840A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27,8</w:t>
            </w:r>
          </w:p>
        </w:tc>
        <w:tc>
          <w:tcPr>
            <w:tcW w:w="417" w:type="pct"/>
            <w:tcBorders>
              <w:left w:val="single" w:sz="4" w:space="0" w:color="1F3864" w:themeColor="accent1" w:themeShade="80"/>
              <w:right w:val="single" w:sz="4" w:space="0" w:color="1F3864" w:themeColor="accent1" w:themeShade="80"/>
            </w:tcBorders>
            <w:vAlign w:val="center"/>
          </w:tcPr>
          <w:p w14:paraId="6AE5265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63,8</w:t>
            </w:r>
          </w:p>
        </w:tc>
        <w:tc>
          <w:tcPr>
            <w:tcW w:w="416" w:type="pct"/>
            <w:tcBorders>
              <w:left w:val="single" w:sz="4" w:space="0" w:color="1F3864" w:themeColor="accent1" w:themeShade="80"/>
              <w:right w:val="single" w:sz="4" w:space="0" w:color="1F3864" w:themeColor="accent1" w:themeShade="80"/>
            </w:tcBorders>
            <w:vAlign w:val="center"/>
          </w:tcPr>
          <w:p w14:paraId="73FD22C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86,1</w:t>
            </w:r>
          </w:p>
        </w:tc>
        <w:tc>
          <w:tcPr>
            <w:tcW w:w="435" w:type="pct"/>
            <w:tcBorders>
              <w:left w:val="single" w:sz="4" w:space="0" w:color="1F3864" w:themeColor="accent1" w:themeShade="80"/>
              <w:right w:val="single" w:sz="4" w:space="0" w:color="1F3864" w:themeColor="accent1" w:themeShade="80"/>
            </w:tcBorders>
            <w:vAlign w:val="center"/>
          </w:tcPr>
          <w:p w14:paraId="512D506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95,1</w:t>
            </w:r>
          </w:p>
        </w:tc>
        <w:tc>
          <w:tcPr>
            <w:tcW w:w="451" w:type="pct"/>
            <w:tcBorders>
              <w:left w:val="single" w:sz="4" w:space="0" w:color="1F3864" w:themeColor="accent1" w:themeShade="80"/>
              <w:right w:val="single" w:sz="4" w:space="0" w:color="1F3864" w:themeColor="accent1" w:themeShade="80"/>
            </w:tcBorders>
            <w:vAlign w:val="center"/>
          </w:tcPr>
          <w:p w14:paraId="5272DE0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87,9</w:t>
            </w:r>
          </w:p>
        </w:tc>
        <w:tc>
          <w:tcPr>
            <w:tcW w:w="494" w:type="pct"/>
            <w:tcBorders>
              <w:left w:val="single" w:sz="4" w:space="0" w:color="1F3864" w:themeColor="accent1" w:themeShade="80"/>
              <w:right w:val="nil"/>
            </w:tcBorders>
            <w:vAlign w:val="center"/>
          </w:tcPr>
          <w:p w14:paraId="1BBCA57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42024095" w14:textId="77777777" w:rsidTr="00482B3F">
        <w:trPr>
          <w:jc w:val="center"/>
        </w:trPr>
        <w:tc>
          <w:tcPr>
            <w:tcW w:w="1305" w:type="pct"/>
            <w:tcBorders>
              <w:left w:val="nil"/>
              <w:right w:val="single" w:sz="4" w:space="0" w:color="1F3864" w:themeColor="accent1" w:themeShade="80"/>
            </w:tcBorders>
            <w:vAlign w:val="center"/>
          </w:tcPr>
          <w:p w14:paraId="45C5B131"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3.- Barne arautegia</w:t>
            </w:r>
          </w:p>
        </w:tc>
        <w:tc>
          <w:tcPr>
            <w:tcW w:w="532" w:type="pct"/>
            <w:tcBorders>
              <w:left w:val="single" w:sz="4" w:space="0" w:color="1F3864" w:themeColor="accent1" w:themeShade="80"/>
              <w:right w:val="single" w:sz="4" w:space="0" w:color="1F3864" w:themeColor="accent1" w:themeShade="80"/>
            </w:tcBorders>
            <w:vAlign w:val="center"/>
          </w:tcPr>
          <w:p w14:paraId="4C2B7D71"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28,7</w:t>
            </w:r>
          </w:p>
        </w:tc>
        <w:tc>
          <w:tcPr>
            <w:tcW w:w="533" w:type="pct"/>
            <w:tcBorders>
              <w:left w:val="single" w:sz="4" w:space="0" w:color="1F3864" w:themeColor="accent1" w:themeShade="80"/>
              <w:right w:val="single" w:sz="4" w:space="0" w:color="1F3864" w:themeColor="accent1" w:themeShade="80"/>
            </w:tcBorders>
            <w:vAlign w:val="center"/>
          </w:tcPr>
          <w:p w14:paraId="3B782D5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17,0</w:t>
            </w:r>
          </w:p>
        </w:tc>
        <w:tc>
          <w:tcPr>
            <w:tcW w:w="415" w:type="pct"/>
            <w:tcBorders>
              <w:left w:val="single" w:sz="4" w:space="0" w:color="1F3864" w:themeColor="accent1" w:themeShade="80"/>
              <w:right w:val="single" w:sz="4" w:space="0" w:color="1F3864" w:themeColor="accent1" w:themeShade="80"/>
            </w:tcBorders>
            <w:vAlign w:val="center"/>
          </w:tcPr>
          <w:p w14:paraId="0C6F716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32,3</w:t>
            </w:r>
          </w:p>
        </w:tc>
        <w:tc>
          <w:tcPr>
            <w:tcW w:w="417" w:type="pct"/>
            <w:tcBorders>
              <w:left w:val="single" w:sz="4" w:space="0" w:color="1F3864" w:themeColor="accent1" w:themeShade="80"/>
              <w:right w:val="single" w:sz="4" w:space="0" w:color="1F3864" w:themeColor="accent1" w:themeShade="80"/>
            </w:tcBorders>
            <w:vAlign w:val="center"/>
          </w:tcPr>
          <w:p w14:paraId="2A5DD19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60,8</w:t>
            </w:r>
          </w:p>
        </w:tc>
        <w:tc>
          <w:tcPr>
            <w:tcW w:w="416" w:type="pct"/>
            <w:tcBorders>
              <w:left w:val="single" w:sz="4" w:space="0" w:color="1F3864" w:themeColor="accent1" w:themeShade="80"/>
              <w:right w:val="single" w:sz="4" w:space="0" w:color="1F3864" w:themeColor="accent1" w:themeShade="80"/>
            </w:tcBorders>
            <w:vAlign w:val="center"/>
          </w:tcPr>
          <w:p w14:paraId="6C3D38A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76,9</w:t>
            </w:r>
          </w:p>
        </w:tc>
        <w:tc>
          <w:tcPr>
            <w:tcW w:w="435" w:type="pct"/>
            <w:tcBorders>
              <w:left w:val="single" w:sz="4" w:space="0" w:color="1F3864" w:themeColor="accent1" w:themeShade="80"/>
              <w:right w:val="single" w:sz="4" w:space="0" w:color="1F3864" w:themeColor="accent1" w:themeShade="80"/>
            </w:tcBorders>
            <w:vAlign w:val="center"/>
          </w:tcPr>
          <w:p w14:paraId="03B4745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94,6</w:t>
            </w:r>
          </w:p>
        </w:tc>
        <w:tc>
          <w:tcPr>
            <w:tcW w:w="451" w:type="pct"/>
            <w:tcBorders>
              <w:left w:val="single" w:sz="4" w:space="0" w:color="1F3864" w:themeColor="accent1" w:themeShade="80"/>
              <w:right w:val="single" w:sz="4" w:space="0" w:color="1F3864" w:themeColor="accent1" w:themeShade="80"/>
            </w:tcBorders>
            <w:vAlign w:val="center"/>
          </w:tcPr>
          <w:p w14:paraId="3CDFA3F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95,0</w:t>
            </w:r>
          </w:p>
        </w:tc>
        <w:tc>
          <w:tcPr>
            <w:tcW w:w="494" w:type="pct"/>
            <w:tcBorders>
              <w:left w:val="single" w:sz="4" w:space="0" w:color="1F3864" w:themeColor="accent1" w:themeShade="80"/>
              <w:right w:val="nil"/>
            </w:tcBorders>
            <w:vAlign w:val="center"/>
          </w:tcPr>
          <w:p w14:paraId="6AA11DD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r>
      <w:tr w:rsidR="00482B3F" w:rsidRPr="002A2C7F" w14:paraId="3F28AA33" w14:textId="77777777" w:rsidTr="00482B3F">
        <w:trPr>
          <w:jc w:val="center"/>
        </w:trPr>
        <w:tc>
          <w:tcPr>
            <w:tcW w:w="1305" w:type="pct"/>
            <w:tcBorders>
              <w:left w:val="nil"/>
              <w:right w:val="single" w:sz="4" w:space="0" w:color="1F3864" w:themeColor="accent1" w:themeShade="80"/>
            </w:tcBorders>
            <w:vAlign w:val="center"/>
          </w:tcPr>
          <w:p w14:paraId="6B74638D"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4.- Lanpostuen Baloraziorako Eskuliburua</w:t>
            </w:r>
          </w:p>
        </w:tc>
        <w:tc>
          <w:tcPr>
            <w:tcW w:w="532" w:type="pct"/>
            <w:tcBorders>
              <w:left w:val="single" w:sz="4" w:space="0" w:color="1F3864" w:themeColor="accent1" w:themeShade="80"/>
              <w:right w:val="single" w:sz="4" w:space="0" w:color="1F3864" w:themeColor="accent1" w:themeShade="80"/>
            </w:tcBorders>
            <w:vAlign w:val="center"/>
          </w:tcPr>
          <w:p w14:paraId="6B1C06BD"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25,6</w:t>
            </w:r>
          </w:p>
        </w:tc>
        <w:tc>
          <w:tcPr>
            <w:tcW w:w="533" w:type="pct"/>
            <w:tcBorders>
              <w:left w:val="single" w:sz="4" w:space="0" w:color="1F3864" w:themeColor="accent1" w:themeShade="80"/>
              <w:right w:val="single" w:sz="4" w:space="0" w:color="1F3864" w:themeColor="accent1" w:themeShade="80"/>
            </w:tcBorders>
            <w:vAlign w:val="center"/>
          </w:tcPr>
          <w:p w14:paraId="2D3B7DD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13,7</w:t>
            </w:r>
          </w:p>
        </w:tc>
        <w:tc>
          <w:tcPr>
            <w:tcW w:w="415" w:type="pct"/>
            <w:tcBorders>
              <w:left w:val="single" w:sz="4" w:space="0" w:color="1F3864" w:themeColor="accent1" w:themeShade="80"/>
              <w:right w:val="single" w:sz="4" w:space="0" w:color="1F3864" w:themeColor="accent1" w:themeShade="80"/>
            </w:tcBorders>
            <w:vAlign w:val="center"/>
          </w:tcPr>
          <w:p w14:paraId="5E58753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32,3</w:t>
            </w:r>
          </w:p>
        </w:tc>
        <w:tc>
          <w:tcPr>
            <w:tcW w:w="417" w:type="pct"/>
            <w:tcBorders>
              <w:left w:val="single" w:sz="4" w:space="0" w:color="1F3864" w:themeColor="accent1" w:themeShade="80"/>
              <w:right w:val="single" w:sz="4" w:space="0" w:color="1F3864" w:themeColor="accent1" w:themeShade="80"/>
            </w:tcBorders>
            <w:vAlign w:val="center"/>
          </w:tcPr>
          <w:p w14:paraId="029537A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58,2</w:t>
            </w:r>
          </w:p>
        </w:tc>
        <w:tc>
          <w:tcPr>
            <w:tcW w:w="416" w:type="pct"/>
            <w:tcBorders>
              <w:left w:val="single" w:sz="4" w:space="0" w:color="1F3864" w:themeColor="accent1" w:themeShade="80"/>
              <w:right w:val="single" w:sz="4" w:space="0" w:color="1F3864" w:themeColor="accent1" w:themeShade="80"/>
            </w:tcBorders>
            <w:vAlign w:val="center"/>
          </w:tcPr>
          <w:p w14:paraId="318449B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71,6</w:t>
            </w:r>
          </w:p>
        </w:tc>
        <w:tc>
          <w:tcPr>
            <w:tcW w:w="435" w:type="pct"/>
            <w:tcBorders>
              <w:left w:val="single" w:sz="4" w:space="0" w:color="1F3864" w:themeColor="accent1" w:themeShade="80"/>
              <w:right w:val="single" w:sz="4" w:space="0" w:color="1F3864" w:themeColor="accent1" w:themeShade="80"/>
            </w:tcBorders>
            <w:vAlign w:val="center"/>
          </w:tcPr>
          <w:p w14:paraId="3B0C179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451" w:type="pct"/>
            <w:tcBorders>
              <w:left w:val="single" w:sz="4" w:space="0" w:color="1F3864" w:themeColor="accent1" w:themeShade="80"/>
              <w:right w:val="single" w:sz="4" w:space="0" w:color="1F3864" w:themeColor="accent1" w:themeShade="80"/>
            </w:tcBorders>
            <w:vAlign w:val="center"/>
          </w:tcPr>
          <w:p w14:paraId="59F107B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86,8</w:t>
            </w:r>
          </w:p>
        </w:tc>
        <w:tc>
          <w:tcPr>
            <w:tcW w:w="494" w:type="pct"/>
            <w:tcBorders>
              <w:left w:val="single" w:sz="4" w:space="0" w:color="1F3864" w:themeColor="accent1" w:themeShade="80"/>
              <w:right w:val="nil"/>
            </w:tcBorders>
            <w:vAlign w:val="center"/>
          </w:tcPr>
          <w:p w14:paraId="0EC1E2D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r>
      <w:tr w:rsidR="00482B3F" w:rsidRPr="002A2C7F" w14:paraId="7B919E99" w14:textId="77777777" w:rsidTr="00482B3F">
        <w:trPr>
          <w:jc w:val="center"/>
        </w:trPr>
        <w:tc>
          <w:tcPr>
            <w:tcW w:w="1305" w:type="pct"/>
            <w:tcBorders>
              <w:left w:val="nil"/>
              <w:right w:val="single" w:sz="4" w:space="0" w:color="1F3864" w:themeColor="accent1" w:themeShade="80"/>
            </w:tcBorders>
            <w:vAlign w:val="center"/>
          </w:tcPr>
          <w:p w14:paraId="16163AAD"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5.- Plan estrategikoa</w:t>
            </w:r>
          </w:p>
        </w:tc>
        <w:tc>
          <w:tcPr>
            <w:tcW w:w="532" w:type="pct"/>
            <w:tcBorders>
              <w:left w:val="single" w:sz="4" w:space="0" w:color="1F3864" w:themeColor="accent1" w:themeShade="80"/>
              <w:right w:val="single" w:sz="4" w:space="0" w:color="1F3864" w:themeColor="accent1" w:themeShade="80"/>
            </w:tcBorders>
            <w:vAlign w:val="center"/>
          </w:tcPr>
          <w:p w14:paraId="6DD5B1A6"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22,2</w:t>
            </w:r>
          </w:p>
        </w:tc>
        <w:tc>
          <w:tcPr>
            <w:tcW w:w="533" w:type="pct"/>
            <w:tcBorders>
              <w:left w:val="single" w:sz="4" w:space="0" w:color="1F3864" w:themeColor="accent1" w:themeShade="80"/>
              <w:right w:val="single" w:sz="4" w:space="0" w:color="1F3864" w:themeColor="accent1" w:themeShade="80"/>
            </w:tcBorders>
            <w:vAlign w:val="center"/>
          </w:tcPr>
          <w:p w14:paraId="3A0D0CF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11,9</w:t>
            </w:r>
          </w:p>
        </w:tc>
        <w:tc>
          <w:tcPr>
            <w:tcW w:w="415" w:type="pct"/>
            <w:tcBorders>
              <w:left w:val="single" w:sz="4" w:space="0" w:color="1F3864" w:themeColor="accent1" w:themeShade="80"/>
              <w:right w:val="single" w:sz="4" w:space="0" w:color="1F3864" w:themeColor="accent1" w:themeShade="80"/>
            </w:tcBorders>
            <w:vAlign w:val="center"/>
          </w:tcPr>
          <w:p w14:paraId="21B81E1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20,4</w:t>
            </w:r>
          </w:p>
        </w:tc>
        <w:tc>
          <w:tcPr>
            <w:tcW w:w="417" w:type="pct"/>
            <w:tcBorders>
              <w:left w:val="single" w:sz="4" w:space="0" w:color="1F3864" w:themeColor="accent1" w:themeShade="80"/>
              <w:right w:val="single" w:sz="4" w:space="0" w:color="1F3864" w:themeColor="accent1" w:themeShade="80"/>
            </w:tcBorders>
            <w:vAlign w:val="center"/>
          </w:tcPr>
          <w:p w14:paraId="2F679D4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52,0</w:t>
            </w:r>
          </w:p>
        </w:tc>
        <w:tc>
          <w:tcPr>
            <w:tcW w:w="416" w:type="pct"/>
            <w:tcBorders>
              <w:left w:val="single" w:sz="4" w:space="0" w:color="1F3864" w:themeColor="accent1" w:themeShade="80"/>
              <w:right w:val="single" w:sz="4" w:space="0" w:color="1F3864" w:themeColor="accent1" w:themeShade="80"/>
            </w:tcBorders>
            <w:vAlign w:val="center"/>
          </w:tcPr>
          <w:p w14:paraId="3509210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79,1</w:t>
            </w:r>
          </w:p>
        </w:tc>
        <w:tc>
          <w:tcPr>
            <w:tcW w:w="435" w:type="pct"/>
            <w:tcBorders>
              <w:left w:val="single" w:sz="4" w:space="0" w:color="1F3864" w:themeColor="accent1" w:themeShade="80"/>
              <w:right w:val="single" w:sz="4" w:space="0" w:color="1F3864" w:themeColor="accent1" w:themeShade="80"/>
            </w:tcBorders>
            <w:vAlign w:val="center"/>
          </w:tcPr>
          <w:p w14:paraId="3A44F5E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89,3</w:t>
            </w:r>
          </w:p>
        </w:tc>
        <w:tc>
          <w:tcPr>
            <w:tcW w:w="451" w:type="pct"/>
            <w:tcBorders>
              <w:left w:val="single" w:sz="4" w:space="0" w:color="1F3864" w:themeColor="accent1" w:themeShade="80"/>
              <w:right w:val="single" w:sz="4" w:space="0" w:color="1F3864" w:themeColor="accent1" w:themeShade="80"/>
            </w:tcBorders>
            <w:vAlign w:val="center"/>
          </w:tcPr>
          <w:p w14:paraId="0299F85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87,9</w:t>
            </w:r>
          </w:p>
        </w:tc>
        <w:tc>
          <w:tcPr>
            <w:tcW w:w="494" w:type="pct"/>
            <w:tcBorders>
              <w:left w:val="single" w:sz="4" w:space="0" w:color="1F3864" w:themeColor="accent1" w:themeShade="80"/>
              <w:right w:val="nil"/>
            </w:tcBorders>
            <w:vAlign w:val="center"/>
          </w:tcPr>
          <w:p w14:paraId="67D899D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r>
      <w:tr w:rsidR="00482B3F" w:rsidRPr="002A2C7F" w14:paraId="3B44D81F" w14:textId="77777777" w:rsidTr="00482B3F">
        <w:trPr>
          <w:jc w:val="center"/>
        </w:trPr>
        <w:tc>
          <w:tcPr>
            <w:tcW w:w="1305" w:type="pct"/>
            <w:tcBorders>
              <w:left w:val="nil"/>
              <w:right w:val="single" w:sz="4" w:space="0" w:color="1F3864" w:themeColor="accent1" w:themeShade="80"/>
            </w:tcBorders>
            <w:vAlign w:val="center"/>
          </w:tcPr>
          <w:p w14:paraId="1C7E42DA"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6.- Etika eta Jokabide Kodea edo antzeko dokumenturik</w:t>
            </w:r>
          </w:p>
        </w:tc>
        <w:tc>
          <w:tcPr>
            <w:tcW w:w="532" w:type="pct"/>
            <w:tcBorders>
              <w:left w:val="single" w:sz="4" w:space="0" w:color="1F3864" w:themeColor="accent1" w:themeShade="80"/>
              <w:right w:val="single" w:sz="4" w:space="0" w:color="1F3864" w:themeColor="accent1" w:themeShade="80"/>
            </w:tcBorders>
            <w:vAlign w:val="center"/>
          </w:tcPr>
          <w:p w14:paraId="32D774FF"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14,2</w:t>
            </w:r>
          </w:p>
        </w:tc>
        <w:tc>
          <w:tcPr>
            <w:tcW w:w="533" w:type="pct"/>
            <w:tcBorders>
              <w:left w:val="single" w:sz="4" w:space="0" w:color="1F3864" w:themeColor="accent1" w:themeShade="80"/>
              <w:right w:val="single" w:sz="4" w:space="0" w:color="1F3864" w:themeColor="accent1" w:themeShade="80"/>
            </w:tcBorders>
            <w:vAlign w:val="center"/>
          </w:tcPr>
          <w:p w14:paraId="0EB01F4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7,7</w:t>
            </w:r>
          </w:p>
        </w:tc>
        <w:tc>
          <w:tcPr>
            <w:tcW w:w="415" w:type="pct"/>
            <w:tcBorders>
              <w:left w:val="single" w:sz="4" w:space="0" w:color="1F3864" w:themeColor="accent1" w:themeShade="80"/>
              <w:right w:val="single" w:sz="4" w:space="0" w:color="1F3864" w:themeColor="accent1" w:themeShade="80"/>
            </w:tcBorders>
            <w:vAlign w:val="center"/>
          </w:tcPr>
          <w:p w14:paraId="15AC829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16,3</w:t>
            </w:r>
          </w:p>
        </w:tc>
        <w:tc>
          <w:tcPr>
            <w:tcW w:w="417" w:type="pct"/>
            <w:tcBorders>
              <w:left w:val="single" w:sz="4" w:space="0" w:color="1F3864" w:themeColor="accent1" w:themeShade="80"/>
              <w:right w:val="single" w:sz="4" w:space="0" w:color="1F3864" w:themeColor="accent1" w:themeShade="80"/>
            </w:tcBorders>
            <w:vAlign w:val="center"/>
          </w:tcPr>
          <w:p w14:paraId="161AC39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27,4</w:t>
            </w:r>
          </w:p>
        </w:tc>
        <w:tc>
          <w:tcPr>
            <w:tcW w:w="416" w:type="pct"/>
            <w:tcBorders>
              <w:left w:val="single" w:sz="4" w:space="0" w:color="1F3864" w:themeColor="accent1" w:themeShade="80"/>
              <w:right w:val="single" w:sz="4" w:space="0" w:color="1F3864" w:themeColor="accent1" w:themeShade="80"/>
            </w:tcBorders>
            <w:vAlign w:val="center"/>
          </w:tcPr>
          <w:p w14:paraId="1BCEE89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39,8</w:t>
            </w:r>
          </w:p>
        </w:tc>
        <w:tc>
          <w:tcPr>
            <w:tcW w:w="435" w:type="pct"/>
            <w:tcBorders>
              <w:left w:val="single" w:sz="4" w:space="0" w:color="1F3864" w:themeColor="accent1" w:themeShade="80"/>
              <w:right w:val="single" w:sz="4" w:space="0" w:color="1F3864" w:themeColor="accent1" w:themeShade="80"/>
            </w:tcBorders>
            <w:vAlign w:val="center"/>
          </w:tcPr>
          <w:p w14:paraId="6BBE26D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57,6</w:t>
            </w:r>
          </w:p>
        </w:tc>
        <w:tc>
          <w:tcPr>
            <w:tcW w:w="451" w:type="pct"/>
            <w:tcBorders>
              <w:left w:val="single" w:sz="4" w:space="0" w:color="1F3864" w:themeColor="accent1" w:themeShade="80"/>
              <w:right w:val="single" w:sz="4" w:space="0" w:color="1F3864" w:themeColor="accent1" w:themeShade="80"/>
            </w:tcBorders>
            <w:vAlign w:val="center"/>
          </w:tcPr>
          <w:p w14:paraId="78E62B6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66,2</w:t>
            </w:r>
          </w:p>
        </w:tc>
        <w:tc>
          <w:tcPr>
            <w:tcW w:w="494" w:type="pct"/>
            <w:tcBorders>
              <w:left w:val="single" w:sz="4" w:space="0" w:color="1F3864" w:themeColor="accent1" w:themeShade="80"/>
              <w:right w:val="nil"/>
            </w:tcBorders>
            <w:vAlign w:val="center"/>
          </w:tcPr>
          <w:p w14:paraId="311CDC8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66,3</w:t>
            </w:r>
          </w:p>
        </w:tc>
      </w:tr>
      <w:tr w:rsidR="00482B3F" w:rsidRPr="002A2C7F" w14:paraId="001BB8EF" w14:textId="77777777" w:rsidTr="00482B3F">
        <w:trPr>
          <w:jc w:val="center"/>
        </w:trPr>
        <w:tc>
          <w:tcPr>
            <w:tcW w:w="1305" w:type="pct"/>
            <w:tcBorders>
              <w:left w:val="nil"/>
              <w:bottom w:val="nil"/>
              <w:right w:val="single" w:sz="4" w:space="0" w:color="1F3864" w:themeColor="accent1" w:themeShade="80"/>
            </w:tcBorders>
            <w:vAlign w:val="center"/>
          </w:tcPr>
          <w:p w14:paraId="5B23F620"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7.- Berdintasun eta Lana eta familia bateragarri egiteko Plana</w:t>
            </w:r>
          </w:p>
        </w:tc>
        <w:tc>
          <w:tcPr>
            <w:tcW w:w="532" w:type="pct"/>
            <w:tcBorders>
              <w:left w:val="single" w:sz="4" w:space="0" w:color="1F3864" w:themeColor="accent1" w:themeShade="80"/>
              <w:bottom w:val="nil"/>
              <w:right w:val="single" w:sz="4" w:space="0" w:color="1F3864" w:themeColor="accent1" w:themeShade="80"/>
            </w:tcBorders>
            <w:vAlign w:val="center"/>
          </w:tcPr>
          <w:p w14:paraId="0DA613CD"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9,7</w:t>
            </w:r>
          </w:p>
        </w:tc>
        <w:tc>
          <w:tcPr>
            <w:tcW w:w="533" w:type="pct"/>
            <w:tcBorders>
              <w:left w:val="single" w:sz="4" w:space="0" w:color="1F3864" w:themeColor="accent1" w:themeShade="80"/>
              <w:bottom w:val="nil"/>
              <w:right w:val="single" w:sz="4" w:space="0" w:color="1F3864" w:themeColor="accent1" w:themeShade="80"/>
            </w:tcBorders>
            <w:vAlign w:val="center"/>
          </w:tcPr>
          <w:p w14:paraId="375261B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5,1</w:t>
            </w:r>
          </w:p>
        </w:tc>
        <w:tc>
          <w:tcPr>
            <w:tcW w:w="415" w:type="pct"/>
            <w:tcBorders>
              <w:left w:val="single" w:sz="4" w:space="0" w:color="1F3864" w:themeColor="accent1" w:themeShade="80"/>
              <w:bottom w:val="nil"/>
              <w:right w:val="single" w:sz="4" w:space="0" w:color="1F3864" w:themeColor="accent1" w:themeShade="80"/>
            </w:tcBorders>
            <w:vAlign w:val="center"/>
          </w:tcPr>
          <w:p w14:paraId="6E7B4C7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w:t>
            </w:r>
          </w:p>
        </w:tc>
        <w:tc>
          <w:tcPr>
            <w:tcW w:w="417" w:type="pct"/>
            <w:tcBorders>
              <w:left w:val="single" w:sz="4" w:space="0" w:color="1F3864" w:themeColor="accent1" w:themeShade="80"/>
              <w:bottom w:val="nil"/>
              <w:right w:val="single" w:sz="4" w:space="0" w:color="1F3864" w:themeColor="accent1" w:themeShade="80"/>
            </w:tcBorders>
            <w:vAlign w:val="center"/>
          </w:tcPr>
          <w:p w14:paraId="0B31912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20,2</w:t>
            </w:r>
          </w:p>
        </w:tc>
        <w:tc>
          <w:tcPr>
            <w:tcW w:w="416" w:type="pct"/>
            <w:tcBorders>
              <w:left w:val="single" w:sz="4" w:space="0" w:color="1F3864" w:themeColor="accent1" w:themeShade="80"/>
              <w:bottom w:val="nil"/>
              <w:right w:val="single" w:sz="4" w:space="0" w:color="1F3864" w:themeColor="accent1" w:themeShade="80"/>
            </w:tcBorders>
            <w:vAlign w:val="center"/>
          </w:tcPr>
          <w:p w14:paraId="07996A7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24,0</w:t>
            </w:r>
          </w:p>
        </w:tc>
        <w:tc>
          <w:tcPr>
            <w:tcW w:w="435" w:type="pct"/>
            <w:tcBorders>
              <w:left w:val="single" w:sz="4" w:space="0" w:color="1F3864" w:themeColor="accent1" w:themeShade="80"/>
              <w:bottom w:val="nil"/>
              <w:right w:val="single" w:sz="4" w:space="0" w:color="1F3864" w:themeColor="accent1" w:themeShade="80"/>
            </w:tcBorders>
            <w:vAlign w:val="center"/>
          </w:tcPr>
          <w:p w14:paraId="2395478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31,1</w:t>
            </w:r>
          </w:p>
        </w:tc>
        <w:tc>
          <w:tcPr>
            <w:tcW w:w="451" w:type="pct"/>
            <w:tcBorders>
              <w:left w:val="single" w:sz="4" w:space="0" w:color="1F3864" w:themeColor="accent1" w:themeShade="80"/>
              <w:bottom w:val="nil"/>
              <w:right w:val="single" w:sz="4" w:space="0" w:color="1F3864" w:themeColor="accent1" w:themeShade="80"/>
            </w:tcBorders>
            <w:vAlign w:val="center"/>
          </w:tcPr>
          <w:p w14:paraId="30E5845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70,9</w:t>
            </w:r>
          </w:p>
        </w:tc>
        <w:tc>
          <w:tcPr>
            <w:tcW w:w="494" w:type="pct"/>
            <w:tcBorders>
              <w:left w:val="single" w:sz="4" w:space="0" w:color="1F3864" w:themeColor="accent1" w:themeShade="80"/>
              <w:bottom w:val="nil"/>
              <w:right w:val="nil"/>
            </w:tcBorders>
            <w:vAlign w:val="center"/>
          </w:tcPr>
          <w:p w14:paraId="701210C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80,8</w:t>
            </w:r>
          </w:p>
        </w:tc>
      </w:tr>
      <w:tr w:rsidR="00482B3F" w:rsidRPr="002A2C7F" w14:paraId="3BD1129C" w14:textId="77777777" w:rsidTr="00482B3F">
        <w:trPr>
          <w:jc w:val="center"/>
        </w:trPr>
        <w:tc>
          <w:tcPr>
            <w:tcW w:w="1305" w:type="pct"/>
            <w:tcBorders>
              <w:left w:val="nil"/>
              <w:bottom w:val="single" w:sz="4" w:space="0" w:color="1F3864" w:themeColor="accent1" w:themeShade="80"/>
              <w:right w:val="single" w:sz="4" w:space="0" w:color="1F3864" w:themeColor="accent1" w:themeShade="80"/>
            </w:tcBorders>
            <w:vAlign w:val="center"/>
          </w:tcPr>
          <w:p w14:paraId="4292534F"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8.- GEK-ari buruzko txosten edo gizarte balantzea</w:t>
            </w:r>
          </w:p>
        </w:tc>
        <w:tc>
          <w:tcPr>
            <w:tcW w:w="532"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292D72B" w14:textId="77777777" w:rsidR="00482B3F" w:rsidRPr="002A2C7F" w:rsidRDefault="00482B3F" w:rsidP="00482B3F">
            <w:pPr>
              <w:spacing w:after="0" w:line="264" w:lineRule="auto"/>
              <w:ind w:right="170"/>
              <w:jc w:val="right"/>
              <w:rPr>
                <w:rFonts w:ascii="Arial" w:eastAsia="Calibri" w:hAnsi="Arial" w:cs="Arial"/>
                <w:b/>
                <w:bCs/>
                <w:sz w:val="16"/>
                <w:szCs w:val="16"/>
                <w:lang w:val="eu-ES"/>
              </w:rPr>
            </w:pPr>
            <w:r w:rsidRPr="002A2C7F">
              <w:rPr>
                <w:rFonts w:ascii="Arial" w:hAnsi="Arial" w:cs="Arial"/>
                <w:b/>
                <w:bCs/>
                <w:color w:val="000000"/>
                <w:sz w:val="16"/>
                <w:szCs w:val="16"/>
                <w:lang w:val="eu-ES"/>
              </w:rPr>
              <w:t>9,6</w:t>
            </w:r>
          </w:p>
        </w:tc>
        <w:tc>
          <w:tcPr>
            <w:tcW w:w="533"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565549D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5,9</w:t>
            </w:r>
          </w:p>
        </w:tc>
        <w:tc>
          <w:tcPr>
            <w:tcW w:w="415"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20FE7FF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7,7</w:t>
            </w:r>
          </w:p>
        </w:tc>
        <w:tc>
          <w:tcPr>
            <w:tcW w:w="417"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5E7F324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21,2</w:t>
            </w:r>
          </w:p>
        </w:tc>
        <w:tc>
          <w:tcPr>
            <w:tcW w:w="416"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50B936B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19,6</w:t>
            </w:r>
          </w:p>
        </w:tc>
        <w:tc>
          <w:tcPr>
            <w:tcW w:w="435"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C760C8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28,8</w:t>
            </w:r>
          </w:p>
        </w:tc>
        <w:tc>
          <w:tcPr>
            <w:tcW w:w="451" w:type="pct"/>
            <w:tcBorders>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7CAD03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66,2</w:t>
            </w:r>
          </w:p>
        </w:tc>
        <w:tc>
          <w:tcPr>
            <w:tcW w:w="494" w:type="pct"/>
            <w:tcBorders>
              <w:left w:val="single" w:sz="4" w:space="0" w:color="1F3864" w:themeColor="accent1" w:themeShade="80"/>
              <w:bottom w:val="single" w:sz="4" w:space="0" w:color="1F3864" w:themeColor="accent1" w:themeShade="80"/>
              <w:right w:val="nil"/>
            </w:tcBorders>
            <w:vAlign w:val="center"/>
          </w:tcPr>
          <w:p w14:paraId="0AA3752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72,2</w:t>
            </w:r>
          </w:p>
        </w:tc>
      </w:tr>
      <w:bookmarkEnd w:id="550"/>
      <w:bookmarkEnd w:id="551"/>
    </w:tbl>
    <w:p w14:paraId="5EC3B72C" w14:textId="77777777" w:rsidR="00482B3F" w:rsidRPr="002A2C7F" w:rsidRDefault="00482B3F" w:rsidP="00482B3F">
      <w:pPr>
        <w:spacing w:after="0" w:line="264" w:lineRule="auto"/>
        <w:jc w:val="both"/>
        <w:rPr>
          <w:rFonts w:ascii="Arial" w:eastAsia="Calibri" w:hAnsi="Arial" w:cs="Arial"/>
          <w:sz w:val="20"/>
          <w:lang w:val="eu-ES"/>
        </w:rPr>
      </w:pPr>
    </w:p>
    <w:p w14:paraId="1556FE49" w14:textId="016457DD" w:rsidR="00482B3F" w:rsidRPr="002A2C7F" w:rsidRDefault="00482B3F" w:rsidP="00482B3F">
      <w:pPr>
        <w:spacing w:line="264" w:lineRule="auto"/>
        <w:ind w:left="1134" w:hanging="1134"/>
        <w:rPr>
          <w:rFonts w:eastAsia="Times New Roman" w:cs="Arial"/>
          <w:bCs/>
          <w:color w:val="5F5F5F"/>
          <w:sz w:val="18"/>
          <w:szCs w:val="18"/>
          <w:lang w:val="eu-ES" w:eastAsia="es-ES"/>
        </w:rPr>
      </w:pPr>
      <w:bookmarkStart w:id="552" w:name="_Toc392756756"/>
      <w:bookmarkStart w:id="553" w:name="_Toc525299921"/>
      <w:bookmarkStart w:id="554" w:name="_Toc42264836"/>
      <w:r w:rsidRPr="002A2C7F">
        <w:rPr>
          <w:rFonts w:ascii="Arial" w:eastAsia="Calibri" w:hAnsi="Arial" w:cs="Arial"/>
          <w:color w:val="5F5F5F"/>
          <w:sz w:val="18"/>
          <w:szCs w:val="18"/>
          <w:lang w:val="eu-ES"/>
        </w:rPr>
        <w:t>8.</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Cuadro_8.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r>
      <w:bookmarkEnd w:id="552"/>
      <w:bookmarkEnd w:id="553"/>
      <w:r w:rsidRPr="002A2C7F">
        <w:rPr>
          <w:rFonts w:ascii="Arial" w:eastAsia="Times New Roman" w:hAnsi="Arial" w:cs="Arial"/>
          <w:bCs/>
          <w:color w:val="5F5F5F"/>
          <w:sz w:val="18"/>
          <w:szCs w:val="18"/>
          <w:lang w:val="eu-ES" w:eastAsia="es-ES"/>
        </w:rPr>
        <w:t>ENPRESA TAMAINAREN ARABERA KUDEAKETA TRESNAK Forma JURIDIKOAREN ARABERA 2018 (Erreminta hauek dokumentu idatzietan dituzten enpresen %)</w:t>
      </w:r>
      <w:bookmarkEnd w:id="554"/>
    </w:p>
    <w:tbl>
      <w:tblPr>
        <w:tblW w:w="5000" w:type="pct"/>
        <w:jc w:val="center"/>
        <w:tblLook w:val="04A0" w:firstRow="1" w:lastRow="0" w:firstColumn="1" w:lastColumn="0" w:noHBand="0" w:noVBand="1"/>
      </w:tblPr>
      <w:tblGrid>
        <w:gridCol w:w="2239"/>
        <w:gridCol w:w="873"/>
        <w:gridCol w:w="861"/>
        <w:gridCol w:w="856"/>
        <w:gridCol w:w="856"/>
        <w:gridCol w:w="856"/>
        <w:gridCol w:w="856"/>
        <w:gridCol w:w="1097"/>
      </w:tblGrid>
      <w:tr w:rsidR="00482B3F" w:rsidRPr="002A2C7F" w14:paraId="67F19D74" w14:textId="77777777" w:rsidTr="00482B3F">
        <w:trPr>
          <w:jc w:val="center"/>
        </w:trPr>
        <w:tc>
          <w:tcPr>
            <w:tcW w:w="13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565EE31"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51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26FA610"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50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042B2F7"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50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9D89102"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50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43FED6A"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50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383E6BC"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50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6376AFF"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6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710BB63"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500enplegu baino gehiago</w:t>
            </w:r>
          </w:p>
        </w:tc>
      </w:tr>
      <w:tr w:rsidR="00482B3F" w:rsidRPr="002A2C7F" w14:paraId="31E9A639" w14:textId="77777777" w:rsidTr="00482B3F">
        <w:trPr>
          <w:jc w:val="center"/>
        </w:trPr>
        <w:tc>
          <w:tcPr>
            <w:tcW w:w="1321" w:type="pct"/>
            <w:tcBorders>
              <w:top w:val="single" w:sz="4" w:space="0" w:color="1F3864" w:themeColor="accent1" w:themeShade="80"/>
              <w:right w:val="single" w:sz="4" w:space="0" w:color="1F3864" w:themeColor="accent1" w:themeShade="80"/>
            </w:tcBorders>
            <w:vAlign w:val="center"/>
          </w:tcPr>
          <w:p w14:paraId="3B3258D6"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1.- Prestakuntza Plana</w:t>
            </w:r>
          </w:p>
        </w:tc>
        <w:tc>
          <w:tcPr>
            <w:tcW w:w="516"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1586E09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18,9</w:t>
            </w:r>
          </w:p>
        </w:tc>
        <w:tc>
          <w:tcPr>
            <w:tcW w:w="509"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7262A1F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46,9</w:t>
            </w:r>
          </w:p>
        </w:tc>
        <w:tc>
          <w:tcPr>
            <w:tcW w:w="506"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4CECB23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69</w:t>
            </w:r>
          </w:p>
        </w:tc>
        <w:tc>
          <w:tcPr>
            <w:tcW w:w="506"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2F7E8D7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86,8</w:t>
            </w:r>
          </w:p>
        </w:tc>
        <w:tc>
          <w:tcPr>
            <w:tcW w:w="506"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2506477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92,1</w:t>
            </w:r>
          </w:p>
        </w:tc>
        <w:tc>
          <w:tcPr>
            <w:tcW w:w="506"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7CF0079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629" w:type="pct"/>
            <w:tcBorders>
              <w:top w:val="single" w:sz="4" w:space="0" w:color="1F3864" w:themeColor="accent1" w:themeShade="80"/>
              <w:left w:val="single" w:sz="4" w:space="0" w:color="1F3864" w:themeColor="accent1" w:themeShade="80"/>
            </w:tcBorders>
            <w:noWrap/>
            <w:vAlign w:val="center"/>
          </w:tcPr>
          <w:p w14:paraId="1F5F9BD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67CBFA79" w14:textId="77777777" w:rsidTr="00482B3F">
        <w:trPr>
          <w:jc w:val="center"/>
        </w:trPr>
        <w:tc>
          <w:tcPr>
            <w:tcW w:w="1321" w:type="pct"/>
            <w:tcBorders>
              <w:right w:val="single" w:sz="4" w:space="0" w:color="1F3864" w:themeColor="accent1" w:themeShade="80"/>
            </w:tcBorders>
            <w:vAlign w:val="center"/>
          </w:tcPr>
          <w:p w14:paraId="6B9AB7DD"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sz w:val="16"/>
                <w:szCs w:val="16"/>
                <w:lang w:val="eu-ES"/>
              </w:rPr>
              <w:t>2.- Kudeaketa Plana</w:t>
            </w:r>
          </w:p>
        </w:tc>
        <w:tc>
          <w:tcPr>
            <w:tcW w:w="516" w:type="pct"/>
            <w:tcBorders>
              <w:left w:val="single" w:sz="4" w:space="0" w:color="1F3864" w:themeColor="accent1" w:themeShade="80"/>
              <w:right w:val="single" w:sz="4" w:space="0" w:color="1F3864" w:themeColor="accent1" w:themeShade="80"/>
            </w:tcBorders>
            <w:noWrap/>
            <w:vAlign w:val="center"/>
          </w:tcPr>
          <w:p w14:paraId="298C8D5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23,4</w:t>
            </w:r>
          </w:p>
        </w:tc>
        <w:tc>
          <w:tcPr>
            <w:tcW w:w="509" w:type="pct"/>
            <w:tcBorders>
              <w:left w:val="single" w:sz="4" w:space="0" w:color="1F3864" w:themeColor="accent1" w:themeShade="80"/>
              <w:right w:val="single" w:sz="4" w:space="0" w:color="1F3864" w:themeColor="accent1" w:themeShade="80"/>
            </w:tcBorders>
            <w:noWrap/>
            <w:vAlign w:val="center"/>
          </w:tcPr>
          <w:p w14:paraId="1017771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27,6</w:t>
            </w:r>
          </w:p>
        </w:tc>
        <w:tc>
          <w:tcPr>
            <w:tcW w:w="506" w:type="pct"/>
            <w:tcBorders>
              <w:left w:val="single" w:sz="4" w:space="0" w:color="1F3864" w:themeColor="accent1" w:themeShade="80"/>
              <w:right w:val="single" w:sz="4" w:space="0" w:color="1F3864" w:themeColor="accent1" w:themeShade="80"/>
            </w:tcBorders>
            <w:noWrap/>
            <w:vAlign w:val="center"/>
          </w:tcPr>
          <w:p w14:paraId="6F41369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65,4</w:t>
            </w:r>
          </w:p>
        </w:tc>
        <w:tc>
          <w:tcPr>
            <w:tcW w:w="506" w:type="pct"/>
            <w:tcBorders>
              <w:left w:val="single" w:sz="4" w:space="0" w:color="1F3864" w:themeColor="accent1" w:themeShade="80"/>
              <w:right w:val="single" w:sz="4" w:space="0" w:color="1F3864" w:themeColor="accent1" w:themeShade="80"/>
            </w:tcBorders>
            <w:noWrap/>
            <w:vAlign w:val="center"/>
          </w:tcPr>
          <w:p w14:paraId="33D88C1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86,3</w:t>
            </w:r>
          </w:p>
        </w:tc>
        <w:tc>
          <w:tcPr>
            <w:tcW w:w="506" w:type="pct"/>
            <w:tcBorders>
              <w:left w:val="single" w:sz="4" w:space="0" w:color="1F3864" w:themeColor="accent1" w:themeShade="80"/>
              <w:right w:val="single" w:sz="4" w:space="0" w:color="1F3864" w:themeColor="accent1" w:themeShade="80"/>
            </w:tcBorders>
            <w:noWrap/>
            <w:vAlign w:val="center"/>
          </w:tcPr>
          <w:p w14:paraId="1582EF4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97,7</w:t>
            </w:r>
          </w:p>
        </w:tc>
        <w:tc>
          <w:tcPr>
            <w:tcW w:w="506" w:type="pct"/>
            <w:tcBorders>
              <w:left w:val="single" w:sz="4" w:space="0" w:color="1F3864" w:themeColor="accent1" w:themeShade="80"/>
              <w:right w:val="single" w:sz="4" w:space="0" w:color="1F3864" w:themeColor="accent1" w:themeShade="80"/>
            </w:tcBorders>
            <w:noWrap/>
            <w:vAlign w:val="center"/>
          </w:tcPr>
          <w:p w14:paraId="5B213A1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86,9</w:t>
            </w:r>
          </w:p>
        </w:tc>
        <w:tc>
          <w:tcPr>
            <w:tcW w:w="629" w:type="pct"/>
            <w:tcBorders>
              <w:left w:val="single" w:sz="4" w:space="0" w:color="1F3864" w:themeColor="accent1" w:themeShade="80"/>
            </w:tcBorders>
            <w:noWrap/>
            <w:vAlign w:val="center"/>
          </w:tcPr>
          <w:p w14:paraId="24BFA93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51F7707A" w14:textId="77777777" w:rsidTr="00482B3F">
        <w:trPr>
          <w:jc w:val="center"/>
        </w:trPr>
        <w:tc>
          <w:tcPr>
            <w:tcW w:w="1321" w:type="pct"/>
            <w:tcBorders>
              <w:right w:val="single" w:sz="4" w:space="0" w:color="1F3864" w:themeColor="accent1" w:themeShade="80"/>
            </w:tcBorders>
            <w:vAlign w:val="center"/>
          </w:tcPr>
          <w:p w14:paraId="1754DD16"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3.- Barne arautegia</w:t>
            </w:r>
          </w:p>
        </w:tc>
        <w:tc>
          <w:tcPr>
            <w:tcW w:w="516" w:type="pct"/>
            <w:tcBorders>
              <w:left w:val="single" w:sz="4" w:space="0" w:color="1F3864" w:themeColor="accent1" w:themeShade="80"/>
              <w:right w:val="single" w:sz="4" w:space="0" w:color="1F3864" w:themeColor="accent1" w:themeShade="80"/>
            </w:tcBorders>
            <w:noWrap/>
            <w:vAlign w:val="center"/>
          </w:tcPr>
          <w:p w14:paraId="2DB2426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19,9</w:t>
            </w:r>
          </w:p>
        </w:tc>
        <w:tc>
          <w:tcPr>
            <w:tcW w:w="509" w:type="pct"/>
            <w:tcBorders>
              <w:left w:val="single" w:sz="4" w:space="0" w:color="1F3864" w:themeColor="accent1" w:themeShade="80"/>
              <w:right w:val="single" w:sz="4" w:space="0" w:color="1F3864" w:themeColor="accent1" w:themeShade="80"/>
            </w:tcBorders>
            <w:noWrap/>
            <w:vAlign w:val="center"/>
          </w:tcPr>
          <w:p w14:paraId="2AAA1FB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39,2</w:t>
            </w:r>
          </w:p>
        </w:tc>
        <w:tc>
          <w:tcPr>
            <w:tcW w:w="506" w:type="pct"/>
            <w:tcBorders>
              <w:left w:val="single" w:sz="4" w:space="0" w:color="1F3864" w:themeColor="accent1" w:themeShade="80"/>
              <w:right w:val="single" w:sz="4" w:space="0" w:color="1F3864" w:themeColor="accent1" w:themeShade="80"/>
            </w:tcBorders>
            <w:noWrap/>
            <w:vAlign w:val="center"/>
          </w:tcPr>
          <w:p w14:paraId="5B9089F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70,0</w:t>
            </w:r>
          </w:p>
        </w:tc>
        <w:tc>
          <w:tcPr>
            <w:tcW w:w="506" w:type="pct"/>
            <w:tcBorders>
              <w:left w:val="single" w:sz="4" w:space="0" w:color="1F3864" w:themeColor="accent1" w:themeShade="80"/>
              <w:right w:val="single" w:sz="4" w:space="0" w:color="1F3864" w:themeColor="accent1" w:themeShade="80"/>
            </w:tcBorders>
            <w:noWrap/>
            <w:vAlign w:val="center"/>
          </w:tcPr>
          <w:p w14:paraId="5309058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79,3</w:t>
            </w:r>
          </w:p>
        </w:tc>
        <w:tc>
          <w:tcPr>
            <w:tcW w:w="506" w:type="pct"/>
            <w:tcBorders>
              <w:left w:val="single" w:sz="4" w:space="0" w:color="1F3864" w:themeColor="accent1" w:themeShade="80"/>
              <w:right w:val="single" w:sz="4" w:space="0" w:color="1F3864" w:themeColor="accent1" w:themeShade="80"/>
            </w:tcBorders>
            <w:noWrap/>
            <w:vAlign w:val="center"/>
          </w:tcPr>
          <w:p w14:paraId="1C259BC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94,4</w:t>
            </w:r>
          </w:p>
        </w:tc>
        <w:tc>
          <w:tcPr>
            <w:tcW w:w="506" w:type="pct"/>
            <w:tcBorders>
              <w:left w:val="single" w:sz="4" w:space="0" w:color="1F3864" w:themeColor="accent1" w:themeShade="80"/>
              <w:right w:val="single" w:sz="4" w:space="0" w:color="1F3864" w:themeColor="accent1" w:themeShade="80"/>
            </w:tcBorders>
            <w:noWrap/>
            <w:vAlign w:val="center"/>
          </w:tcPr>
          <w:p w14:paraId="69D600A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94,6</w:t>
            </w:r>
          </w:p>
        </w:tc>
        <w:tc>
          <w:tcPr>
            <w:tcW w:w="629" w:type="pct"/>
            <w:tcBorders>
              <w:left w:val="single" w:sz="4" w:space="0" w:color="1F3864" w:themeColor="accent1" w:themeShade="80"/>
            </w:tcBorders>
            <w:noWrap/>
            <w:vAlign w:val="center"/>
          </w:tcPr>
          <w:p w14:paraId="51E4CF7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92,9</w:t>
            </w:r>
          </w:p>
        </w:tc>
      </w:tr>
      <w:tr w:rsidR="00482B3F" w:rsidRPr="002A2C7F" w14:paraId="0D7A8EB8" w14:textId="77777777" w:rsidTr="00482B3F">
        <w:trPr>
          <w:jc w:val="center"/>
        </w:trPr>
        <w:tc>
          <w:tcPr>
            <w:tcW w:w="1321" w:type="pct"/>
            <w:tcBorders>
              <w:right w:val="single" w:sz="4" w:space="0" w:color="1F3864" w:themeColor="accent1" w:themeShade="80"/>
            </w:tcBorders>
            <w:vAlign w:val="center"/>
          </w:tcPr>
          <w:p w14:paraId="1CA2E245"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4.- Lanpostuen Baloraziorako Eskuliburua</w:t>
            </w:r>
          </w:p>
        </w:tc>
        <w:tc>
          <w:tcPr>
            <w:tcW w:w="516" w:type="pct"/>
            <w:tcBorders>
              <w:left w:val="single" w:sz="4" w:space="0" w:color="1F3864" w:themeColor="accent1" w:themeShade="80"/>
              <w:right w:val="single" w:sz="4" w:space="0" w:color="1F3864" w:themeColor="accent1" w:themeShade="80"/>
            </w:tcBorders>
            <w:noWrap/>
            <w:vAlign w:val="center"/>
          </w:tcPr>
          <w:p w14:paraId="2FCF44C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11,2</w:t>
            </w:r>
          </w:p>
        </w:tc>
        <w:tc>
          <w:tcPr>
            <w:tcW w:w="509" w:type="pct"/>
            <w:tcBorders>
              <w:left w:val="single" w:sz="4" w:space="0" w:color="1F3864" w:themeColor="accent1" w:themeShade="80"/>
              <w:right w:val="single" w:sz="4" w:space="0" w:color="1F3864" w:themeColor="accent1" w:themeShade="80"/>
            </w:tcBorders>
            <w:noWrap/>
            <w:vAlign w:val="center"/>
          </w:tcPr>
          <w:p w14:paraId="3D8DC28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29,4</w:t>
            </w:r>
          </w:p>
        </w:tc>
        <w:tc>
          <w:tcPr>
            <w:tcW w:w="506" w:type="pct"/>
            <w:tcBorders>
              <w:left w:val="single" w:sz="4" w:space="0" w:color="1F3864" w:themeColor="accent1" w:themeShade="80"/>
              <w:right w:val="single" w:sz="4" w:space="0" w:color="1F3864" w:themeColor="accent1" w:themeShade="80"/>
            </w:tcBorders>
            <w:noWrap/>
            <w:vAlign w:val="center"/>
          </w:tcPr>
          <w:p w14:paraId="026DBA0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56,9</w:t>
            </w:r>
          </w:p>
        </w:tc>
        <w:tc>
          <w:tcPr>
            <w:tcW w:w="506" w:type="pct"/>
            <w:tcBorders>
              <w:left w:val="single" w:sz="4" w:space="0" w:color="1F3864" w:themeColor="accent1" w:themeShade="80"/>
              <w:right w:val="single" w:sz="4" w:space="0" w:color="1F3864" w:themeColor="accent1" w:themeShade="80"/>
            </w:tcBorders>
            <w:noWrap/>
            <w:vAlign w:val="center"/>
          </w:tcPr>
          <w:p w14:paraId="4685418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72,3</w:t>
            </w:r>
          </w:p>
        </w:tc>
        <w:tc>
          <w:tcPr>
            <w:tcW w:w="506" w:type="pct"/>
            <w:tcBorders>
              <w:left w:val="single" w:sz="4" w:space="0" w:color="1F3864" w:themeColor="accent1" w:themeShade="80"/>
              <w:right w:val="single" w:sz="4" w:space="0" w:color="1F3864" w:themeColor="accent1" w:themeShade="80"/>
            </w:tcBorders>
            <w:noWrap/>
            <w:vAlign w:val="center"/>
          </w:tcPr>
          <w:p w14:paraId="012ED1D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70,1</w:t>
            </w:r>
          </w:p>
        </w:tc>
        <w:tc>
          <w:tcPr>
            <w:tcW w:w="506" w:type="pct"/>
            <w:tcBorders>
              <w:left w:val="single" w:sz="4" w:space="0" w:color="1F3864" w:themeColor="accent1" w:themeShade="80"/>
              <w:right w:val="single" w:sz="4" w:space="0" w:color="1F3864" w:themeColor="accent1" w:themeShade="80"/>
            </w:tcBorders>
            <w:noWrap/>
            <w:vAlign w:val="center"/>
          </w:tcPr>
          <w:p w14:paraId="7C35567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93,4</w:t>
            </w:r>
          </w:p>
        </w:tc>
        <w:tc>
          <w:tcPr>
            <w:tcW w:w="629" w:type="pct"/>
            <w:tcBorders>
              <w:left w:val="single" w:sz="4" w:space="0" w:color="1F3864" w:themeColor="accent1" w:themeShade="80"/>
            </w:tcBorders>
            <w:noWrap/>
            <w:vAlign w:val="center"/>
          </w:tcPr>
          <w:p w14:paraId="2542C48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92,9</w:t>
            </w:r>
          </w:p>
        </w:tc>
      </w:tr>
      <w:tr w:rsidR="00482B3F" w:rsidRPr="002A2C7F" w14:paraId="0784861D" w14:textId="77777777" w:rsidTr="00482B3F">
        <w:trPr>
          <w:jc w:val="center"/>
        </w:trPr>
        <w:tc>
          <w:tcPr>
            <w:tcW w:w="1321" w:type="pct"/>
            <w:tcBorders>
              <w:right w:val="single" w:sz="4" w:space="0" w:color="1F3864" w:themeColor="accent1" w:themeShade="80"/>
            </w:tcBorders>
            <w:vAlign w:val="center"/>
          </w:tcPr>
          <w:p w14:paraId="31C1DF3E"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5.- Plan estrategikoa</w:t>
            </w:r>
          </w:p>
        </w:tc>
        <w:tc>
          <w:tcPr>
            <w:tcW w:w="516" w:type="pct"/>
            <w:tcBorders>
              <w:left w:val="single" w:sz="4" w:space="0" w:color="1F3864" w:themeColor="accent1" w:themeShade="80"/>
              <w:right w:val="single" w:sz="4" w:space="0" w:color="1F3864" w:themeColor="accent1" w:themeShade="80"/>
            </w:tcBorders>
            <w:noWrap/>
            <w:vAlign w:val="center"/>
          </w:tcPr>
          <w:p w14:paraId="759E226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13,4</w:t>
            </w:r>
          </w:p>
        </w:tc>
        <w:tc>
          <w:tcPr>
            <w:tcW w:w="509" w:type="pct"/>
            <w:tcBorders>
              <w:left w:val="single" w:sz="4" w:space="0" w:color="1F3864" w:themeColor="accent1" w:themeShade="80"/>
              <w:right w:val="single" w:sz="4" w:space="0" w:color="1F3864" w:themeColor="accent1" w:themeShade="80"/>
            </w:tcBorders>
            <w:noWrap/>
            <w:vAlign w:val="center"/>
          </w:tcPr>
          <w:p w14:paraId="4E9B34F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21,7</w:t>
            </w:r>
          </w:p>
        </w:tc>
        <w:tc>
          <w:tcPr>
            <w:tcW w:w="506" w:type="pct"/>
            <w:tcBorders>
              <w:left w:val="single" w:sz="4" w:space="0" w:color="1F3864" w:themeColor="accent1" w:themeShade="80"/>
              <w:right w:val="single" w:sz="4" w:space="0" w:color="1F3864" w:themeColor="accent1" w:themeShade="80"/>
            </w:tcBorders>
            <w:noWrap/>
            <w:vAlign w:val="center"/>
          </w:tcPr>
          <w:p w14:paraId="334CD11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55,2</w:t>
            </w:r>
          </w:p>
        </w:tc>
        <w:tc>
          <w:tcPr>
            <w:tcW w:w="506" w:type="pct"/>
            <w:tcBorders>
              <w:left w:val="single" w:sz="4" w:space="0" w:color="1F3864" w:themeColor="accent1" w:themeShade="80"/>
              <w:right w:val="single" w:sz="4" w:space="0" w:color="1F3864" w:themeColor="accent1" w:themeShade="80"/>
            </w:tcBorders>
            <w:noWrap/>
            <w:vAlign w:val="center"/>
          </w:tcPr>
          <w:p w14:paraId="24FEFB0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80,3</w:t>
            </w:r>
          </w:p>
        </w:tc>
        <w:tc>
          <w:tcPr>
            <w:tcW w:w="506" w:type="pct"/>
            <w:tcBorders>
              <w:left w:val="single" w:sz="4" w:space="0" w:color="1F3864" w:themeColor="accent1" w:themeShade="80"/>
              <w:right w:val="single" w:sz="4" w:space="0" w:color="1F3864" w:themeColor="accent1" w:themeShade="80"/>
            </w:tcBorders>
            <w:noWrap/>
            <w:vAlign w:val="center"/>
          </w:tcPr>
          <w:p w14:paraId="64F1564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89,0</w:t>
            </w:r>
          </w:p>
        </w:tc>
        <w:tc>
          <w:tcPr>
            <w:tcW w:w="506" w:type="pct"/>
            <w:tcBorders>
              <w:left w:val="single" w:sz="4" w:space="0" w:color="1F3864" w:themeColor="accent1" w:themeShade="80"/>
              <w:right w:val="single" w:sz="4" w:space="0" w:color="1F3864" w:themeColor="accent1" w:themeShade="80"/>
            </w:tcBorders>
            <w:noWrap/>
            <w:vAlign w:val="center"/>
          </w:tcPr>
          <w:p w14:paraId="1987724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86,9</w:t>
            </w:r>
          </w:p>
        </w:tc>
        <w:tc>
          <w:tcPr>
            <w:tcW w:w="629" w:type="pct"/>
            <w:tcBorders>
              <w:left w:val="single" w:sz="4" w:space="0" w:color="1F3864" w:themeColor="accent1" w:themeShade="80"/>
            </w:tcBorders>
            <w:noWrap/>
            <w:vAlign w:val="center"/>
          </w:tcPr>
          <w:p w14:paraId="7C37E62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92,9</w:t>
            </w:r>
          </w:p>
        </w:tc>
      </w:tr>
      <w:tr w:rsidR="00482B3F" w:rsidRPr="002A2C7F" w14:paraId="29F933E5" w14:textId="77777777" w:rsidTr="00482B3F">
        <w:trPr>
          <w:jc w:val="center"/>
        </w:trPr>
        <w:tc>
          <w:tcPr>
            <w:tcW w:w="1321" w:type="pct"/>
            <w:tcBorders>
              <w:right w:val="single" w:sz="4" w:space="0" w:color="1F3864" w:themeColor="accent1" w:themeShade="80"/>
            </w:tcBorders>
            <w:vAlign w:val="center"/>
          </w:tcPr>
          <w:p w14:paraId="0219BF69"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6.- Etika eta Jokabide Kodea edo antzeko dokumenturik</w:t>
            </w:r>
          </w:p>
        </w:tc>
        <w:tc>
          <w:tcPr>
            <w:tcW w:w="516" w:type="pct"/>
            <w:tcBorders>
              <w:left w:val="single" w:sz="4" w:space="0" w:color="1F3864" w:themeColor="accent1" w:themeShade="80"/>
              <w:right w:val="single" w:sz="4" w:space="0" w:color="1F3864" w:themeColor="accent1" w:themeShade="80"/>
            </w:tcBorders>
            <w:noWrap/>
            <w:vAlign w:val="center"/>
          </w:tcPr>
          <w:p w14:paraId="30D0CD7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8,7</w:t>
            </w:r>
          </w:p>
        </w:tc>
        <w:tc>
          <w:tcPr>
            <w:tcW w:w="509" w:type="pct"/>
            <w:tcBorders>
              <w:left w:val="single" w:sz="4" w:space="0" w:color="1F3864" w:themeColor="accent1" w:themeShade="80"/>
              <w:right w:val="single" w:sz="4" w:space="0" w:color="1F3864" w:themeColor="accent1" w:themeShade="80"/>
            </w:tcBorders>
            <w:noWrap/>
            <w:vAlign w:val="center"/>
          </w:tcPr>
          <w:p w14:paraId="5566985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18,3</w:t>
            </w:r>
          </w:p>
        </w:tc>
        <w:tc>
          <w:tcPr>
            <w:tcW w:w="506" w:type="pct"/>
            <w:tcBorders>
              <w:left w:val="single" w:sz="4" w:space="0" w:color="1F3864" w:themeColor="accent1" w:themeShade="80"/>
              <w:right w:val="single" w:sz="4" w:space="0" w:color="1F3864" w:themeColor="accent1" w:themeShade="80"/>
            </w:tcBorders>
            <w:noWrap/>
            <w:vAlign w:val="center"/>
          </w:tcPr>
          <w:p w14:paraId="5BEFDB4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29,0</w:t>
            </w:r>
          </w:p>
        </w:tc>
        <w:tc>
          <w:tcPr>
            <w:tcW w:w="506" w:type="pct"/>
            <w:tcBorders>
              <w:left w:val="single" w:sz="4" w:space="0" w:color="1F3864" w:themeColor="accent1" w:themeShade="80"/>
              <w:right w:val="single" w:sz="4" w:space="0" w:color="1F3864" w:themeColor="accent1" w:themeShade="80"/>
            </w:tcBorders>
            <w:noWrap/>
            <w:vAlign w:val="center"/>
          </w:tcPr>
          <w:p w14:paraId="1BBB6B0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42,0</w:t>
            </w:r>
          </w:p>
        </w:tc>
        <w:tc>
          <w:tcPr>
            <w:tcW w:w="506" w:type="pct"/>
            <w:tcBorders>
              <w:left w:val="single" w:sz="4" w:space="0" w:color="1F3864" w:themeColor="accent1" w:themeShade="80"/>
              <w:right w:val="single" w:sz="4" w:space="0" w:color="1F3864" w:themeColor="accent1" w:themeShade="80"/>
            </w:tcBorders>
            <w:noWrap/>
            <w:vAlign w:val="center"/>
          </w:tcPr>
          <w:p w14:paraId="00052B7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56,4</w:t>
            </w:r>
          </w:p>
        </w:tc>
        <w:tc>
          <w:tcPr>
            <w:tcW w:w="506" w:type="pct"/>
            <w:tcBorders>
              <w:left w:val="single" w:sz="4" w:space="0" w:color="1F3864" w:themeColor="accent1" w:themeShade="80"/>
              <w:right w:val="single" w:sz="4" w:space="0" w:color="1F3864" w:themeColor="accent1" w:themeShade="80"/>
            </w:tcBorders>
            <w:noWrap/>
            <w:vAlign w:val="center"/>
          </w:tcPr>
          <w:p w14:paraId="6161DBE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63,6</w:t>
            </w:r>
          </w:p>
        </w:tc>
        <w:tc>
          <w:tcPr>
            <w:tcW w:w="629" w:type="pct"/>
            <w:tcBorders>
              <w:left w:val="single" w:sz="4" w:space="0" w:color="1F3864" w:themeColor="accent1" w:themeShade="80"/>
            </w:tcBorders>
            <w:noWrap/>
            <w:vAlign w:val="center"/>
          </w:tcPr>
          <w:p w14:paraId="023E456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63,6</w:t>
            </w:r>
          </w:p>
        </w:tc>
      </w:tr>
      <w:tr w:rsidR="00482B3F" w:rsidRPr="002A2C7F" w14:paraId="136645CB" w14:textId="77777777" w:rsidTr="00482B3F">
        <w:trPr>
          <w:jc w:val="center"/>
        </w:trPr>
        <w:tc>
          <w:tcPr>
            <w:tcW w:w="1321" w:type="pct"/>
            <w:tcBorders>
              <w:right w:val="single" w:sz="4" w:space="0" w:color="1F3864" w:themeColor="accent1" w:themeShade="80"/>
            </w:tcBorders>
            <w:vAlign w:val="center"/>
          </w:tcPr>
          <w:p w14:paraId="5848A9DD"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7.- Berdintasun eta Lana eta familia bateragarri egiteko Plana</w:t>
            </w:r>
          </w:p>
        </w:tc>
        <w:tc>
          <w:tcPr>
            <w:tcW w:w="516" w:type="pct"/>
            <w:tcBorders>
              <w:left w:val="single" w:sz="4" w:space="0" w:color="1F3864" w:themeColor="accent1" w:themeShade="80"/>
              <w:right w:val="single" w:sz="4" w:space="0" w:color="1F3864" w:themeColor="accent1" w:themeShade="80"/>
            </w:tcBorders>
            <w:noWrap/>
            <w:vAlign w:val="center"/>
          </w:tcPr>
          <w:p w14:paraId="76A973A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4,4</w:t>
            </w:r>
          </w:p>
        </w:tc>
        <w:tc>
          <w:tcPr>
            <w:tcW w:w="509" w:type="pct"/>
            <w:tcBorders>
              <w:left w:val="single" w:sz="4" w:space="0" w:color="1F3864" w:themeColor="accent1" w:themeShade="80"/>
              <w:right w:val="single" w:sz="4" w:space="0" w:color="1F3864" w:themeColor="accent1" w:themeShade="80"/>
            </w:tcBorders>
            <w:noWrap/>
            <w:vAlign w:val="center"/>
          </w:tcPr>
          <w:p w14:paraId="5DC79F5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12,0</w:t>
            </w:r>
          </w:p>
        </w:tc>
        <w:tc>
          <w:tcPr>
            <w:tcW w:w="506" w:type="pct"/>
            <w:tcBorders>
              <w:left w:val="single" w:sz="4" w:space="0" w:color="1F3864" w:themeColor="accent1" w:themeShade="80"/>
              <w:right w:val="single" w:sz="4" w:space="0" w:color="1F3864" w:themeColor="accent1" w:themeShade="80"/>
            </w:tcBorders>
            <w:noWrap/>
            <w:vAlign w:val="center"/>
          </w:tcPr>
          <w:p w14:paraId="4E39CC2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26,2</w:t>
            </w:r>
          </w:p>
        </w:tc>
        <w:tc>
          <w:tcPr>
            <w:tcW w:w="506" w:type="pct"/>
            <w:tcBorders>
              <w:left w:val="single" w:sz="4" w:space="0" w:color="1F3864" w:themeColor="accent1" w:themeShade="80"/>
              <w:right w:val="single" w:sz="4" w:space="0" w:color="1F3864" w:themeColor="accent1" w:themeShade="80"/>
            </w:tcBorders>
            <w:noWrap/>
            <w:vAlign w:val="center"/>
          </w:tcPr>
          <w:p w14:paraId="1A5A3A2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26,2</w:t>
            </w:r>
          </w:p>
        </w:tc>
        <w:tc>
          <w:tcPr>
            <w:tcW w:w="506" w:type="pct"/>
            <w:tcBorders>
              <w:left w:val="single" w:sz="4" w:space="0" w:color="1F3864" w:themeColor="accent1" w:themeShade="80"/>
              <w:right w:val="single" w:sz="4" w:space="0" w:color="1F3864" w:themeColor="accent1" w:themeShade="80"/>
            </w:tcBorders>
            <w:noWrap/>
            <w:vAlign w:val="center"/>
          </w:tcPr>
          <w:p w14:paraId="1274D9C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31,9</w:t>
            </w:r>
          </w:p>
        </w:tc>
        <w:tc>
          <w:tcPr>
            <w:tcW w:w="506" w:type="pct"/>
            <w:tcBorders>
              <w:left w:val="single" w:sz="4" w:space="0" w:color="1F3864" w:themeColor="accent1" w:themeShade="80"/>
              <w:right w:val="single" w:sz="4" w:space="0" w:color="1F3864" w:themeColor="accent1" w:themeShade="80"/>
            </w:tcBorders>
            <w:noWrap/>
            <w:vAlign w:val="center"/>
          </w:tcPr>
          <w:p w14:paraId="27D3A6A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76,3</w:t>
            </w:r>
          </w:p>
        </w:tc>
        <w:tc>
          <w:tcPr>
            <w:tcW w:w="629" w:type="pct"/>
            <w:tcBorders>
              <w:left w:val="single" w:sz="4" w:space="0" w:color="1F3864" w:themeColor="accent1" w:themeShade="80"/>
            </w:tcBorders>
            <w:noWrap/>
            <w:vAlign w:val="center"/>
          </w:tcPr>
          <w:p w14:paraId="7DADE63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79,3</w:t>
            </w:r>
          </w:p>
        </w:tc>
      </w:tr>
      <w:tr w:rsidR="00482B3F" w:rsidRPr="002A2C7F" w14:paraId="740F410F" w14:textId="77777777" w:rsidTr="00482B3F">
        <w:trPr>
          <w:jc w:val="center"/>
        </w:trPr>
        <w:tc>
          <w:tcPr>
            <w:tcW w:w="1321" w:type="pct"/>
            <w:tcBorders>
              <w:bottom w:val="single" w:sz="4" w:space="0" w:color="1F3864" w:themeColor="accent1" w:themeShade="80"/>
              <w:right w:val="single" w:sz="4" w:space="0" w:color="1F3864" w:themeColor="accent1" w:themeShade="80"/>
            </w:tcBorders>
            <w:vAlign w:val="center"/>
          </w:tcPr>
          <w:p w14:paraId="55904700"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8.- GEK-ari buruzko txosten edo gizarte balantzea</w:t>
            </w:r>
          </w:p>
        </w:tc>
        <w:tc>
          <w:tcPr>
            <w:tcW w:w="516"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1B00A51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6,7</w:t>
            </w:r>
          </w:p>
        </w:tc>
        <w:tc>
          <w:tcPr>
            <w:tcW w:w="509"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02C93D6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8,4</w:t>
            </w:r>
          </w:p>
        </w:tc>
        <w:tc>
          <w:tcPr>
            <w:tcW w:w="506"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7D44F25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22,2</w:t>
            </w:r>
          </w:p>
        </w:tc>
        <w:tc>
          <w:tcPr>
            <w:tcW w:w="506"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59125C6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20,0</w:t>
            </w:r>
          </w:p>
        </w:tc>
        <w:tc>
          <w:tcPr>
            <w:tcW w:w="506"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3070005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29,6</w:t>
            </w:r>
          </w:p>
        </w:tc>
        <w:tc>
          <w:tcPr>
            <w:tcW w:w="506"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53C9B51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63,7</w:t>
            </w:r>
          </w:p>
        </w:tc>
        <w:tc>
          <w:tcPr>
            <w:tcW w:w="629" w:type="pct"/>
            <w:tcBorders>
              <w:left w:val="single" w:sz="4" w:space="0" w:color="1F3864" w:themeColor="accent1" w:themeShade="80"/>
              <w:bottom w:val="single" w:sz="4" w:space="0" w:color="1F3864" w:themeColor="accent1" w:themeShade="80"/>
            </w:tcBorders>
            <w:noWrap/>
            <w:vAlign w:val="center"/>
          </w:tcPr>
          <w:p w14:paraId="7C340E2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70,0</w:t>
            </w:r>
          </w:p>
        </w:tc>
      </w:tr>
    </w:tbl>
    <w:p w14:paraId="18354C0C" w14:textId="34AD3339" w:rsidR="007842B1" w:rsidRPr="002A2C7F" w:rsidRDefault="007842B1" w:rsidP="003B4EF8">
      <w:pPr>
        <w:spacing w:after="0" w:line="264" w:lineRule="auto"/>
        <w:jc w:val="both"/>
        <w:rPr>
          <w:rFonts w:ascii="Arial" w:eastAsia="Calibri" w:hAnsi="Arial" w:cs="Arial"/>
          <w:sz w:val="20"/>
          <w:lang w:val="eu-ES"/>
        </w:rPr>
      </w:pPr>
    </w:p>
    <w:p w14:paraId="20E80E63" w14:textId="77777777" w:rsidR="00482B3F" w:rsidRPr="002A2C7F" w:rsidRDefault="00482B3F" w:rsidP="00482B3F">
      <w:pPr>
        <w:spacing w:after="0" w:line="264" w:lineRule="auto"/>
        <w:jc w:val="both"/>
        <w:rPr>
          <w:rFonts w:ascii="Arial" w:eastAsia="Calibri" w:hAnsi="Arial" w:cs="Arial"/>
          <w:sz w:val="20"/>
          <w:lang w:val="eu-ES"/>
        </w:rPr>
      </w:pPr>
    </w:p>
    <w:tbl>
      <w:tblPr>
        <w:tblW w:w="5000" w:type="pct"/>
        <w:jc w:val="center"/>
        <w:tblLook w:val="04A0" w:firstRow="1" w:lastRow="0" w:firstColumn="1" w:lastColumn="0" w:noHBand="0" w:noVBand="1"/>
      </w:tblPr>
      <w:tblGrid>
        <w:gridCol w:w="2272"/>
        <w:gridCol w:w="904"/>
        <w:gridCol w:w="890"/>
        <w:gridCol w:w="887"/>
        <w:gridCol w:w="887"/>
        <w:gridCol w:w="887"/>
        <w:gridCol w:w="887"/>
        <w:gridCol w:w="880"/>
      </w:tblGrid>
      <w:tr w:rsidR="00482B3F" w:rsidRPr="002A2C7F" w14:paraId="3CC126CB" w14:textId="77777777" w:rsidTr="00482B3F">
        <w:trPr>
          <w:jc w:val="center"/>
        </w:trPr>
        <w:tc>
          <w:tcPr>
            <w:tcW w:w="133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17CA969"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lastRenderedPageBreak/>
              <w:t>LSA</w:t>
            </w:r>
          </w:p>
        </w:tc>
        <w:tc>
          <w:tcPr>
            <w:tcW w:w="53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67BD286"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5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7482D0E"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6F55747"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D22114A"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EFE1D33"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5B2F4C9"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1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D6592E4"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482B3F" w:rsidRPr="002A2C7F" w14:paraId="63D16D41" w14:textId="77777777" w:rsidTr="00482B3F">
        <w:trPr>
          <w:jc w:val="center"/>
        </w:trPr>
        <w:tc>
          <w:tcPr>
            <w:tcW w:w="1338" w:type="pct"/>
            <w:tcBorders>
              <w:top w:val="single" w:sz="4" w:space="0" w:color="1F3864" w:themeColor="accent1" w:themeShade="80"/>
              <w:right w:val="single" w:sz="4" w:space="0" w:color="1F3864" w:themeColor="accent1" w:themeShade="80"/>
            </w:tcBorders>
            <w:vAlign w:val="center"/>
          </w:tcPr>
          <w:p w14:paraId="58FA1E39"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1.- Prestakuntza Plana</w:t>
            </w:r>
          </w:p>
        </w:tc>
        <w:tc>
          <w:tcPr>
            <w:tcW w:w="53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0E6660C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33,8</w:t>
            </w:r>
          </w:p>
        </w:tc>
        <w:tc>
          <w:tcPr>
            <w:tcW w:w="524"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089C682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65,5</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73534A5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91,2</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5D571C8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74,4</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71EF5BA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069C47B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19" w:type="pct"/>
            <w:tcBorders>
              <w:top w:val="single" w:sz="4" w:space="0" w:color="1F3864" w:themeColor="accent1" w:themeShade="80"/>
              <w:left w:val="single" w:sz="4" w:space="0" w:color="1F3864" w:themeColor="accent1" w:themeShade="80"/>
            </w:tcBorders>
            <w:noWrap/>
            <w:vAlign w:val="center"/>
          </w:tcPr>
          <w:p w14:paraId="347767A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163465C5" w14:textId="77777777" w:rsidTr="00482B3F">
        <w:trPr>
          <w:jc w:val="center"/>
        </w:trPr>
        <w:tc>
          <w:tcPr>
            <w:tcW w:w="1338" w:type="pct"/>
            <w:tcBorders>
              <w:right w:val="single" w:sz="4" w:space="0" w:color="1F3864" w:themeColor="accent1" w:themeShade="80"/>
            </w:tcBorders>
            <w:vAlign w:val="center"/>
          </w:tcPr>
          <w:p w14:paraId="745937CB"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sz w:val="16"/>
                <w:szCs w:val="16"/>
                <w:lang w:val="eu-ES"/>
              </w:rPr>
              <w:t>2.- Kudeaketa Plana</w:t>
            </w:r>
          </w:p>
        </w:tc>
        <w:tc>
          <w:tcPr>
            <w:tcW w:w="532" w:type="pct"/>
            <w:tcBorders>
              <w:left w:val="single" w:sz="4" w:space="0" w:color="1F3864" w:themeColor="accent1" w:themeShade="80"/>
              <w:right w:val="single" w:sz="4" w:space="0" w:color="1F3864" w:themeColor="accent1" w:themeShade="80"/>
            </w:tcBorders>
            <w:noWrap/>
            <w:vAlign w:val="center"/>
          </w:tcPr>
          <w:p w14:paraId="1DBE572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12,5</w:t>
            </w:r>
          </w:p>
        </w:tc>
        <w:tc>
          <w:tcPr>
            <w:tcW w:w="524" w:type="pct"/>
            <w:tcBorders>
              <w:left w:val="single" w:sz="4" w:space="0" w:color="1F3864" w:themeColor="accent1" w:themeShade="80"/>
              <w:right w:val="single" w:sz="4" w:space="0" w:color="1F3864" w:themeColor="accent1" w:themeShade="80"/>
            </w:tcBorders>
            <w:noWrap/>
            <w:vAlign w:val="center"/>
          </w:tcPr>
          <w:p w14:paraId="2A21C53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19,5</w:t>
            </w:r>
          </w:p>
        </w:tc>
        <w:tc>
          <w:tcPr>
            <w:tcW w:w="522" w:type="pct"/>
            <w:tcBorders>
              <w:left w:val="single" w:sz="4" w:space="0" w:color="1F3864" w:themeColor="accent1" w:themeShade="80"/>
              <w:right w:val="single" w:sz="4" w:space="0" w:color="1F3864" w:themeColor="accent1" w:themeShade="80"/>
            </w:tcBorders>
            <w:noWrap/>
            <w:vAlign w:val="center"/>
          </w:tcPr>
          <w:p w14:paraId="6C9881B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64,7</w:t>
            </w:r>
          </w:p>
        </w:tc>
        <w:tc>
          <w:tcPr>
            <w:tcW w:w="522" w:type="pct"/>
            <w:tcBorders>
              <w:left w:val="single" w:sz="4" w:space="0" w:color="1F3864" w:themeColor="accent1" w:themeShade="80"/>
              <w:right w:val="single" w:sz="4" w:space="0" w:color="1F3864" w:themeColor="accent1" w:themeShade="80"/>
            </w:tcBorders>
            <w:noWrap/>
            <w:vAlign w:val="center"/>
          </w:tcPr>
          <w:p w14:paraId="31B5FB9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22" w:type="pct"/>
            <w:tcBorders>
              <w:left w:val="single" w:sz="4" w:space="0" w:color="1F3864" w:themeColor="accent1" w:themeShade="80"/>
              <w:right w:val="single" w:sz="4" w:space="0" w:color="1F3864" w:themeColor="accent1" w:themeShade="80"/>
            </w:tcBorders>
            <w:noWrap/>
            <w:vAlign w:val="center"/>
          </w:tcPr>
          <w:p w14:paraId="2D809D4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3A1F729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19" w:type="pct"/>
            <w:tcBorders>
              <w:left w:val="single" w:sz="4" w:space="0" w:color="1F3864" w:themeColor="accent1" w:themeShade="80"/>
            </w:tcBorders>
            <w:noWrap/>
            <w:vAlign w:val="center"/>
          </w:tcPr>
          <w:p w14:paraId="637B8F4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3B90B2D8" w14:textId="77777777" w:rsidTr="00482B3F">
        <w:trPr>
          <w:jc w:val="center"/>
        </w:trPr>
        <w:tc>
          <w:tcPr>
            <w:tcW w:w="1338" w:type="pct"/>
            <w:tcBorders>
              <w:right w:val="single" w:sz="4" w:space="0" w:color="1F3864" w:themeColor="accent1" w:themeShade="80"/>
            </w:tcBorders>
            <w:vAlign w:val="center"/>
          </w:tcPr>
          <w:p w14:paraId="7330FB46"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3.- Barne arautegia</w:t>
            </w:r>
          </w:p>
        </w:tc>
        <w:tc>
          <w:tcPr>
            <w:tcW w:w="532" w:type="pct"/>
            <w:tcBorders>
              <w:left w:val="single" w:sz="4" w:space="0" w:color="1F3864" w:themeColor="accent1" w:themeShade="80"/>
              <w:right w:val="single" w:sz="4" w:space="0" w:color="1F3864" w:themeColor="accent1" w:themeShade="80"/>
            </w:tcBorders>
            <w:noWrap/>
            <w:vAlign w:val="center"/>
          </w:tcPr>
          <w:p w14:paraId="39249BE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10,4</w:t>
            </w:r>
          </w:p>
        </w:tc>
        <w:tc>
          <w:tcPr>
            <w:tcW w:w="524" w:type="pct"/>
            <w:tcBorders>
              <w:left w:val="single" w:sz="4" w:space="0" w:color="1F3864" w:themeColor="accent1" w:themeShade="80"/>
              <w:right w:val="single" w:sz="4" w:space="0" w:color="1F3864" w:themeColor="accent1" w:themeShade="80"/>
            </w:tcBorders>
            <w:noWrap/>
            <w:vAlign w:val="center"/>
          </w:tcPr>
          <w:p w14:paraId="4C7E915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21,9</w:t>
            </w:r>
          </w:p>
        </w:tc>
        <w:tc>
          <w:tcPr>
            <w:tcW w:w="522" w:type="pct"/>
            <w:tcBorders>
              <w:left w:val="single" w:sz="4" w:space="0" w:color="1F3864" w:themeColor="accent1" w:themeShade="80"/>
              <w:right w:val="single" w:sz="4" w:space="0" w:color="1F3864" w:themeColor="accent1" w:themeShade="80"/>
            </w:tcBorders>
            <w:noWrap/>
            <w:vAlign w:val="center"/>
          </w:tcPr>
          <w:p w14:paraId="2E9B747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52,7</w:t>
            </w:r>
          </w:p>
        </w:tc>
        <w:tc>
          <w:tcPr>
            <w:tcW w:w="522" w:type="pct"/>
            <w:tcBorders>
              <w:left w:val="single" w:sz="4" w:space="0" w:color="1F3864" w:themeColor="accent1" w:themeShade="80"/>
              <w:right w:val="single" w:sz="4" w:space="0" w:color="1F3864" w:themeColor="accent1" w:themeShade="80"/>
            </w:tcBorders>
            <w:noWrap/>
            <w:vAlign w:val="center"/>
          </w:tcPr>
          <w:p w14:paraId="1CCF4D8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49,3</w:t>
            </w:r>
          </w:p>
        </w:tc>
        <w:tc>
          <w:tcPr>
            <w:tcW w:w="522" w:type="pct"/>
            <w:tcBorders>
              <w:left w:val="single" w:sz="4" w:space="0" w:color="1F3864" w:themeColor="accent1" w:themeShade="80"/>
              <w:right w:val="single" w:sz="4" w:space="0" w:color="1F3864" w:themeColor="accent1" w:themeShade="80"/>
            </w:tcBorders>
            <w:noWrap/>
            <w:vAlign w:val="center"/>
          </w:tcPr>
          <w:p w14:paraId="57DED1A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22" w:type="pct"/>
            <w:tcBorders>
              <w:left w:val="single" w:sz="4" w:space="0" w:color="1F3864" w:themeColor="accent1" w:themeShade="80"/>
              <w:right w:val="single" w:sz="4" w:space="0" w:color="1F3864" w:themeColor="accent1" w:themeShade="80"/>
            </w:tcBorders>
            <w:noWrap/>
            <w:vAlign w:val="center"/>
          </w:tcPr>
          <w:p w14:paraId="1A1E76D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19" w:type="pct"/>
            <w:tcBorders>
              <w:left w:val="single" w:sz="4" w:space="0" w:color="1F3864" w:themeColor="accent1" w:themeShade="80"/>
            </w:tcBorders>
            <w:noWrap/>
            <w:vAlign w:val="center"/>
          </w:tcPr>
          <w:p w14:paraId="1DC221A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239CEE2B" w14:textId="77777777" w:rsidTr="00482B3F">
        <w:trPr>
          <w:jc w:val="center"/>
        </w:trPr>
        <w:tc>
          <w:tcPr>
            <w:tcW w:w="1338" w:type="pct"/>
            <w:tcBorders>
              <w:right w:val="single" w:sz="4" w:space="0" w:color="1F3864" w:themeColor="accent1" w:themeShade="80"/>
            </w:tcBorders>
            <w:vAlign w:val="center"/>
          </w:tcPr>
          <w:p w14:paraId="3929D964"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4.- Lanpostuen Baloraziorako Eskuliburua</w:t>
            </w:r>
          </w:p>
        </w:tc>
        <w:tc>
          <w:tcPr>
            <w:tcW w:w="532" w:type="pct"/>
            <w:tcBorders>
              <w:left w:val="single" w:sz="4" w:space="0" w:color="1F3864" w:themeColor="accent1" w:themeShade="80"/>
              <w:right w:val="single" w:sz="4" w:space="0" w:color="1F3864" w:themeColor="accent1" w:themeShade="80"/>
            </w:tcBorders>
            <w:noWrap/>
            <w:vAlign w:val="center"/>
          </w:tcPr>
          <w:p w14:paraId="1585B1C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19,6</w:t>
            </w:r>
          </w:p>
        </w:tc>
        <w:tc>
          <w:tcPr>
            <w:tcW w:w="524" w:type="pct"/>
            <w:tcBorders>
              <w:left w:val="single" w:sz="4" w:space="0" w:color="1F3864" w:themeColor="accent1" w:themeShade="80"/>
              <w:right w:val="single" w:sz="4" w:space="0" w:color="1F3864" w:themeColor="accent1" w:themeShade="80"/>
            </w:tcBorders>
            <w:noWrap/>
            <w:vAlign w:val="center"/>
          </w:tcPr>
          <w:p w14:paraId="450156E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43,0</w:t>
            </w:r>
          </w:p>
        </w:tc>
        <w:tc>
          <w:tcPr>
            <w:tcW w:w="522" w:type="pct"/>
            <w:tcBorders>
              <w:left w:val="single" w:sz="4" w:space="0" w:color="1F3864" w:themeColor="accent1" w:themeShade="80"/>
              <w:right w:val="single" w:sz="4" w:space="0" w:color="1F3864" w:themeColor="accent1" w:themeShade="80"/>
            </w:tcBorders>
            <w:noWrap/>
            <w:vAlign w:val="center"/>
          </w:tcPr>
          <w:p w14:paraId="5F70170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68,6</w:t>
            </w:r>
          </w:p>
        </w:tc>
        <w:tc>
          <w:tcPr>
            <w:tcW w:w="522" w:type="pct"/>
            <w:tcBorders>
              <w:left w:val="single" w:sz="4" w:space="0" w:color="1F3864" w:themeColor="accent1" w:themeShade="80"/>
              <w:right w:val="single" w:sz="4" w:space="0" w:color="1F3864" w:themeColor="accent1" w:themeShade="80"/>
            </w:tcBorders>
            <w:noWrap/>
            <w:vAlign w:val="center"/>
          </w:tcPr>
          <w:p w14:paraId="6A2FBD4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71,9</w:t>
            </w:r>
          </w:p>
        </w:tc>
        <w:tc>
          <w:tcPr>
            <w:tcW w:w="522" w:type="pct"/>
            <w:tcBorders>
              <w:left w:val="single" w:sz="4" w:space="0" w:color="1F3864" w:themeColor="accent1" w:themeShade="80"/>
              <w:right w:val="single" w:sz="4" w:space="0" w:color="1F3864" w:themeColor="accent1" w:themeShade="80"/>
            </w:tcBorders>
            <w:noWrap/>
            <w:vAlign w:val="center"/>
          </w:tcPr>
          <w:p w14:paraId="447D624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22" w:type="pct"/>
            <w:tcBorders>
              <w:left w:val="single" w:sz="4" w:space="0" w:color="1F3864" w:themeColor="accent1" w:themeShade="80"/>
              <w:right w:val="single" w:sz="4" w:space="0" w:color="1F3864" w:themeColor="accent1" w:themeShade="80"/>
            </w:tcBorders>
            <w:noWrap/>
            <w:vAlign w:val="center"/>
          </w:tcPr>
          <w:p w14:paraId="192FFF9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19" w:type="pct"/>
            <w:tcBorders>
              <w:left w:val="single" w:sz="4" w:space="0" w:color="1F3864" w:themeColor="accent1" w:themeShade="80"/>
            </w:tcBorders>
            <w:noWrap/>
            <w:vAlign w:val="center"/>
          </w:tcPr>
          <w:p w14:paraId="616CBD0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3C85ECEC" w14:textId="77777777" w:rsidTr="00482B3F">
        <w:trPr>
          <w:jc w:val="center"/>
        </w:trPr>
        <w:tc>
          <w:tcPr>
            <w:tcW w:w="1338" w:type="pct"/>
            <w:tcBorders>
              <w:right w:val="single" w:sz="4" w:space="0" w:color="1F3864" w:themeColor="accent1" w:themeShade="80"/>
            </w:tcBorders>
            <w:vAlign w:val="center"/>
          </w:tcPr>
          <w:p w14:paraId="5669B0AD"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5.- Plan estrategikoa</w:t>
            </w:r>
          </w:p>
        </w:tc>
        <w:tc>
          <w:tcPr>
            <w:tcW w:w="532" w:type="pct"/>
            <w:tcBorders>
              <w:left w:val="single" w:sz="4" w:space="0" w:color="1F3864" w:themeColor="accent1" w:themeShade="80"/>
              <w:right w:val="single" w:sz="4" w:space="0" w:color="1F3864" w:themeColor="accent1" w:themeShade="80"/>
            </w:tcBorders>
            <w:noWrap/>
            <w:vAlign w:val="center"/>
          </w:tcPr>
          <w:p w14:paraId="2FABBA8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6,5</w:t>
            </w:r>
          </w:p>
        </w:tc>
        <w:tc>
          <w:tcPr>
            <w:tcW w:w="524" w:type="pct"/>
            <w:tcBorders>
              <w:left w:val="single" w:sz="4" w:space="0" w:color="1F3864" w:themeColor="accent1" w:themeShade="80"/>
              <w:right w:val="single" w:sz="4" w:space="0" w:color="1F3864" w:themeColor="accent1" w:themeShade="80"/>
            </w:tcBorders>
            <w:noWrap/>
            <w:vAlign w:val="center"/>
          </w:tcPr>
          <w:p w14:paraId="6A1EE90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9,8</w:t>
            </w:r>
          </w:p>
        </w:tc>
        <w:tc>
          <w:tcPr>
            <w:tcW w:w="522" w:type="pct"/>
            <w:tcBorders>
              <w:left w:val="single" w:sz="4" w:space="0" w:color="1F3864" w:themeColor="accent1" w:themeShade="80"/>
              <w:right w:val="single" w:sz="4" w:space="0" w:color="1F3864" w:themeColor="accent1" w:themeShade="80"/>
            </w:tcBorders>
            <w:noWrap/>
            <w:vAlign w:val="center"/>
          </w:tcPr>
          <w:p w14:paraId="3EDE057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44,7</w:t>
            </w:r>
          </w:p>
        </w:tc>
        <w:tc>
          <w:tcPr>
            <w:tcW w:w="522" w:type="pct"/>
            <w:tcBorders>
              <w:left w:val="single" w:sz="4" w:space="0" w:color="1F3864" w:themeColor="accent1" w:themeShade="80"/>
              <w:right w:val="single" w:sz="4" w:space="0" w:color="1F3864" w:themeColor="accent1" w:themeShade="80"/>
            </w:tcBorders>
            <w:noWrap/>
            <w:vAlign w:val="center"/>
          </w:tcPr>
          <w:p w14:paraId="6685476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w:t>
            </w:r>
          </w:p>
        </w:tc>
        <w:tc>
          <w:tcPr>
            <w:tcW w:w="522" w:type="pct"/>
            <w:tcBorders>
              <w:left w:val="single" w:sz="4" w:space="0" w:color="1F3864" w:themeColor="accent1" w:themeShade="80"/>
              <w:right w:val="single" w:sz="4" w:space="0" w:color="1F3864" w:themeColor="accent1" w:themeShade="80"/>
            </w:tcBorders>
            <w:noWrap/>
            <w:vAlign w:val="center"/>
          </w:tcPr>
          <w:p w14:paraId="22102C3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22" w:type="pct"/>
            <w:tcBorders>
              <w:left w:val="single" w:sz="4" w:space="0" w:color="1F3864" w:themeColor="accent1" w:themeShade="80"/>
              <w:right w:val="single" w:sz="4" w:space="0" w:color="1F3864" w:themeColor="accent1" w:themeShade="80"/>
            </w:tcBorders>
            <w:noWrap/>
            <w:vAlign w:val="center"/>
          </w:tcPr>
          <w:p w14:paraId="617CAA2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19" w:type="pct"/>
            <w:tcBorders>
              <w:left w:val="single" w:sz="4" w:space="0" w:color="1F3864" w:themeColor="accent1" w:themeShade="80"/>
            </w:tcBorders>
            <w:noWrap/>
            <w:vAlign w:val="center"/>
          </w:tcPr>
          <w:p w14:paraId="0699275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5C906E5B" w14:textId="77777777" w:rsidTr="00482B3F">
        <w:trPr>
          <w:jc w:val="center"/>
        </w:trPr>
        <w:tc>
          <w:tcPr>
            <w:tcW w:w="1338" w:type="pct"/>
            <w:tcBorders>
              <w:right w:val="single" w:sz="4" w:space="0" w:color="1F3864" w:themeColor="accent1" w:themeShade="80"/>
            </w:tcBorders>
            <w:vAlign w:val="center"/>
          </w:tcPr>
          <w:p w14:paraId="78DEF0CC"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6.- Etika eta Jokabide Kodea edo antzeko dokumenturik</w:t>
            </w:r>
          </w:p>
        </w:tc>
        <w:tc>
          <w:tcPr>
            <w:tcW w:w="532" w:type="pct"/>
            <w:tcBorders>
              <w:left w:val="single" w:sz="4" w:space="0" w:color="1F3864" w:themeColor="accent1" w:themeShade="80"/>
              <w:right w:val="single" w:sz="4" w:space="0" w:color="1F3864" w:themeColor="accent1" w:themeShade="80"/>
            </w:tcBorders>
            <w:noWrap/>
            <w:vAlign w:val="center"/>
          </w:tcPr>
          <w:p w14:paraId="1BC8C4D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7,3</w:t>
            </w:r>
          </w:p>
        </w:tc>
        <w:tc>
          <w:tcPr>
            <w:tcW w:w="524" w:type="pct"/>
            <w:tcBorders>
              <w:left w:val="single" w:sz="4" w:space="0" w:color="1F3864" w:themeColor="accent1" w:themeShade="80"/>
              <w:right w:val="single" w:sz="4" w:space="0" w:color="1F3864" w:themeColor="accent1" w:themeShade="80"/>
            </w:tcBorders>
            <w:noWrap/>
            <w:vAlign w:val="center"/>
          </w:tcPr>
          <w:p w14:paraId="0035046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25,9</w:t>
            </w:r>
          </w:p>
        </w:tc>
        <w:tc>
          <w:tcPr>
            <w:tcW w:w="522" w:type="pct"/>
            <w:tcBorders>
              <w:left w:val="single" w:sz="4" w:space="0" w:color="1F3864" w:themeColor="accent1" w:themeShade="80"/>
              <w:right w:val="single" w:sz="4" w:space="0" w:color="1F3864" w:themeColor="accent1" w:themeShade="80"/>
            </w:tcBorders>
            <w:noWrap/>
            <w:vAlign w:val="center"/>
          </w:tcPr>
          <w:p w14:paraId="0CF71DD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32,3</w:t>
            </w:r>
          </w:p>
        </w:tc>
        <w:tc>
          <w:tcPr>
            <w:tcW w:w="522" w:type="pct"/>
            <w:tcBorders>
              <w:left w:val="single" w:sz="4" w:space="0" w:color="1F3864" w:themeColor="accent1" w:themeShade="80"/>
              <w:right w:val="single" w:sz="4" w:space="0" w:color="1F3864" w:themeColor="accent1" w:themeShade="80"/>
            </w:tcBorders>
            <w:noWrap/>
            <w:vAlign w:val="center"/>
          </w:tcPr>
          <w:p w14:paraId="7F4097F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23,6</w:t>
            </w:r>
          </w:p>
        </w:tc>
        <w:tc>
          <w:tcPr>
            <w:tcW w:w="522" w:type="pct"/>
            <w:tcBorders>
              <w:left w:val="single" w:sz="4" w:space="0" w:color="1F3864" w:themeColor="accent1" w:themeShade="80"/>
              <w:right w:val="single" w:sz="4" w:space="0" w:color="1F3864" w:themeColor="accent1" w:themeShade="80"/>
            </w:tcBorders>
            <w:noWrap/>
            <w:vAlign w:val="center"/>
          </w:tcPr>
          <w:p w14:paraId="6C121B2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22" w:type="pct"/>
            <w:tcBorders>
              <w:left w:val="single" w:sz="4" w:space="0" w:color="1F3864" w:themeColor="accent1" w:themeShade="80"/>
              <w:right w:val="single" w:sz="4" w:space="0" w:color="1F3864" w:themeColor="accent1" w:themeShade="80"/>
            </w:tcBorders>
            <w:noWrap/>
            <w:vAlign w:val="center"/>
          </w:tcPr>
          <w:p w14:paraId="0DA7DE9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19" w:type="pct"/>
            <w:tcBorders>
              <w:left w:val="single" w:sz="4" w:space="0" w:color="1F3864" w:themeColor="accent1" w:themeShade="80"/>
            </w:tcBorders>
            <w:noWrap/>
            <w:vAlign w:val="center"/>
          </w:tcPr>
          <w:p w14:paraId="7C1213D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588F4B9B" w14:textId="77777777" w:rsidTr="00482B3F">
        <w:trPr>
          <w:jc w:val="center"/>
        </w:trPr>
        <w:tc>
          <w:tcPr>
            <w:tcW w:w="1338" w:type="pct"/>
            <w:tcBorders>
              <w:right w:val="single" w:sz="4" w:space="0" w:color="1F3864" w:themeColor="accent1" w:themeShade="80"/>
            </w:tcBorders>
            <w:vAlign w:val="center"/>
          </w:tcPr>
          <w:p w14:paraId="2BE68315"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7.- Berdintasun eta Lana eta familia bateragarri egiteko Plana</w:t>
            </w:r>
          </w:p>
        </w:tc>
        <w:tc>
          <w:tcPr>
            <w:tcW w:w="532" w:type="pct"/>
            <w:tcBorders>
              <w:left w:val="single" w:sz="4" w:space="0" w:color="1F3864" w:themeColor="accent1" w:themeShade="80"/>
              <w:right w:val="single" w:sz="4" w:space="0" w:color="1F3864" w:themeColor="accent1" w:themeShade="80"/>
            </w:tcBorders>
            <w:noWrap/>
            <w:vAlign w:val="center"/>
          </w:tcPr>
          <w:p w14:paraId="453F974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3,6</w:t>
            </w:r>
          </w:p>
        </w:tc>
        <w:tc>
          <w:tcPr>
            <w:tcW w:w="524" w:type="pct"/>
            <w:tcBorders>
              <w:left w:val="single" w:sz="4" w:space="0" w:color="1F3864" w:themeColor="accent1" w:themeShade="80"/>
              <w:right w:val="single" w:sz="4" w:space="0" w:color="1F3864" w:themeColor="accent1" w:themeShade="80"/>
            </w:tcBorders>
            <w:noWrap/>
            <w:vAlign w:val="center"/>
          </w:tcPr>
          <w:p w14:paraId="339BE9D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w:t>
            </w:r>
          </w:p>
        </w:tc>
        <w:tc>
          <w:tcPr>
            <w:tcW w:w="522" w:type="pct"/>
            <w:tcBorders>
              <w:left w:val="single" w:sz="4" w:space="0" w:color="1F3864" w:themeColor="accent1" w:themeShade="80"/>
              <w:right w:val="single" w:sz="4" w:space="0" w:color="1F3864" w:themeColor="accent1" w:themeShade="80"/>
            </w:tcBorders>
            <w:noWrap/>
            <w:vAlign w:val="center"/>
          </w:tcPr>
          <w:p w14:paraId="7F66D5E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18,7</w:t>
            </w:r>
          </w:p>
        </w:tc>
        <w:tc>
          <w:tcPr>
            <w:tcW w:w="522" w:type="pct"/>
            <w:tcBorders>
              <w:left w:val="single" w:sz="4" w:space="0" w:color="1F3864" w:themeColor="accent1" w:themeShade="80"/>
              <w:right w:val="single" w:sz="4" w:space="0" w:color="1F3864" w:themeColor="accent1" w:themeShade="80"/>
            </w:tcBorders>
            <w:noWrap/>
            <w:vAlign w:val="center"/>
          </w:tcPr>
          <w:p w14:paraId="27285E2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52B1AFC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05B221F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19" w:type="pct"/>
            <w:tcBorders>
              <w:left w:val="single" w:sz="4" w:space="0" w:color="1F3864" w:themeColor="accent1" w:themeShade="80"/>
            </w:tcBorders>
            <w:noWrap/>
            <w:vAlign w:val="center"/>
          </w:tcPr>
          <w:p w14:paraId="1DCCE58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6AA3ECD6" w14:textId="77777777" w:rsidTr="00482B3F">
        <w:trPr>
          <w:jc w:val="center"/>
        </w:trPr>
        <w:tc>
          <w:tcPr>
            <w:tcW w:w="1338" w:type="pct"/>
            <w:tcBorders>
              <w:bottom w:val="single" w:sz="4" w:space="0" w:color="1F3864" w:themeColor="accent1" w:themeShade="80"/>
              <w:right w:val="single" w:sz="4" w:space="0" w:color="1F3864" w:themeColor="accent1" w:themeShade="80"/>
            </w:tcBorders>
            <w:vAlign w:val="center"/>
          </w:tcPr>
          <w:p w14:paraId="0C545D0B"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8.- GEK-ari buruzko txosten edo gizarte balantzea</w:t>
            </w:r>
          </w:p>
        </w:tc>
        <w:tc>
          <w:tcPr>
            <w:tcW w:w="53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1B82196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3,2</w:t>
            </w:r>
          </w:p>
        </w:tc>
        <w:tc>
          <w:tcPr>
            <w:tcW w:w="524"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69157D4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13,8</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7873E61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20,4</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114F876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23,6</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330B56E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5511FB3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c>
          <w:tcPr>
            <w:tcW w:w="519" w:type="pct"/>
            <w:tcBorders>
              <w:left w:val="single" w:sz="4" w:space="0" w:color="1F3864" w:themeColor="accent1" w:themeShade="80"/>
              <w:bottom w:val="single" w:sz="4" w:space="0" w:color="1F3864" w:themeColor="accent1" w:themeShade="80"/>
            </w:tcBorders>
            <w:noWrap/>
            <w:vAlign w:val="center"/>
          </w:tcPr>
          <w:p w14:paraId="2DDF4D4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bl>
    <w:p w14:paraId="2DC1C45B" w14:textId="77777777" w:rsidR="00482B3F" w:rsidRPr="002A2C7F" w:rsidRDefault="00482B3F" w:rsidP="00482B3F">
      <w:pPr>
        <w:spacing w:after="0" w:line="264" w:lineRule="auto"/>
        <w:jc w:val="both"/>
        <w:rPr>
          <w:rFonts w:ascii="Arial" w:eastAsia="Calibri" w:hAnsi="Arial" w:cs="Times New Roman"/>
          <w:sz w:val="20"/>
          <w:lang w:val="eu-ES"/>
        </w:rPr>
      </w:pPr>
    </w:p>
    <w:tbl>
      <w:tblPr>
        <w:tblW w:w="5000" w:type="pct"/>
        <w:jc w:val="center"/>
        <w:tblLook w:val="04A0" w:firstRow="1" w:lastRow="0" w:firstColumn="1" w:lastColumn="0" w:noHBand="0" w:noVBand="1"/>
      </w:tblPr>
      <w:tblGrid>
        <w:gridCol w:w="2272"/>
        <w:gridCol w:w="905"/>
        <w:gridCol w:w="887"/>
        <w:gridCol w:w="887"/>
        <w:gridCol w:w="887"/>
        <w:gridCol w:w="887"/>
        <w:gridCol w:w="887"/>
        <w:gridCol w:w="882"/>
      </w:tblGrid>
      <w:tr w:rsidR="00482B3F" w:rsidRPr="002A2C7F" w14:paraId="561C1724" w14:textId="77777777" w:rsidTr="00482B3F">
        <w:trPr>
          <w:jc w:val="center"/>
        </w:trPr>
        <w:tc>
          <w:tcPr>
            <w:tcW w:w="133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D969F23"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c>
          <w:tcPr>
            <w:tcW w:w="533"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663F7E1"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4293773"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C40FFE9"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4A64BE9"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ABB014F"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5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232E2179"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2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BC6D668"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482B3F" w:rsidRPr="002A2C7F" w14:paraId="037864C5" w14:textId="77777777" w:rsidTr="00482B3F">
        <w:trPr>
          <w:jc w:val="center"/>
        </w:trPr>
        <w:tc>
          <w:tcPr>
            <w:tcW w:w="1338" w:type="pct"/>
            <w:tcBorders>
              <w:top w:val="single" w:sz="4" w:space="0" w:color="1F3864" w:themeColor="accent1" w:themeShade="80"/>
              <w:right w:val="single" w:sz="4" w:space="0" w:color="1F3864" w:themeColor="accent1" w:themeShade="80"/>
            </w:tcBorders>
            <w:vAlign w:val="center"/>
          </w:tcPr>
          <w:p w14:paraId="0EB0A53C"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1.- Prestakuntza Plana</w:t>
            </w:r>
          </w:p>
        </w:tc>
        <w:tc>
          <w:tcPr>
            <w:tcW w:w="533"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29BFAA8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26,8</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38FD5AE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41,7</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6A9423C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59,7</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502E8D4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48,0</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24EE7E7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top w:val="single" w:sz="4" w:space="0" w:color="1F3864" w:themeColor="accent1" w:themeShade="80"/>
              <w:left w:val="single" w:sz="4" w:space="0" w:color="1F3864" w:themeColor="accent1" w:themeShade="80"/>
              <w:right w:val="single" w:sz="4" w:space="0" w:color="1F3864" w:themeColor="accent1" w:themeShade="80"/>
            </w:tcBorders>
            <w:noWrap/>
            <w:vAlign w:val="center"/>
          </w:tcPr>
          <w:p w14:paraId="6C75578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top w:val="single" w:sz="4" w:space="0" w:color="1F3864" w:themeColor="accent1" w:themeShade="80"/>
              <w:left w:val="single" w:sz="4" w:space="0" w:color="1F3864" w:themeColor="accent1" w:themeShade="80"/>
            </w:tcBorders>
            <w:noWrap/>
            <w:vAlign w:val="center"/>
          </w:tcPr>
          <w:p w14:paraId="6CAB521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30B75DC4" w14:textId="77777777" w:rsidTr="00482B3F">
        <w:trPr>
          <w:jc w:val="center"/>
        </w:trPr>
        <w:tc>
          <w:tcPr>
            <w:tcW w:w="1338" w:type="pct"/>
            <w:tcBorders>
              <w:right w:val="single" w:sz="4" w:space="0" w:color="1F3864" w:themeColor="accent1" w:themeShade="80"/>
            </w:tcBorders>
            <w:vAlign w:val="center"/>
          </w:tcPr>
          <w:p w14:paraId="3CBE8028"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sz w:val="16"/>
                <w:szCs w:val="16"/>
                <w:lang w:val="eu-ES"/>
              </w:rPr>
              <w:t>2.- Kudeaketa Plana</w:t>
            </w:r>
          </w:p>
        </w:tc>
        <w:tc>
          <w:tcPr>
            <w:tcW w:w="533" w:type="pct"/>
            <w:tcBorders>
              <w:left w:val="single" w:sz="4" w:space="0" w:color="1F3864" w:themeColor="accent1" w:themeShade="80"/>
              <w:right w:val="single" w:sz="4" w:space="0" w:color="1F3864" w:themeColor="accent1" w:themeShade="80"/>
            </w:tcBorders>
            <w:noWrap/>
            <w:vAlign w:val="center"/>
          </w:tcPr>
          <w:p w14:paraId="734746E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15,7</w:t>
            </w:r>
          </w:p>
        </w:tc>
        <w:tc>
          <w:tcPr>
            <w:tcW w:w="522" w:type="pct"/>
            <w:tcBorders>
              <w:left w:val="single" w:sz="4" w:space="0" w:color="1F3864" w:themeColor="accent1" w:themeShade="80"/>
              <w:right w:val="single" w:sz="4" w:space="0" w:color="1F3864" w:themeColor="accent1" w:themeShade="80"/>
            </w:tcBorders>
            <w:noWrap/>
            <w:vAlign w:val="center"/>
          </w:tcPr>
          <w:p w14:paraId="1078445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31,9</w:t>
            </w:r>
          </w:p>
        </w:tc>
        <w:tc>
          <w:tcPr>
            <w:tcW w:w="522" w:type="pct"/>
            <w:tcBorders>
              <w:left w:val="single" w:sz="4" w:space="0" w:color="1F3864" w:themeColor="accent1" w:themeShade="80"/>
              <w:right w:val="single" w:sz="4" w:space="0" w:color="1F3864" w:themeColor="accent1" w:themeShade="80"/>
            </w:tcBorders>
            <w:noWrap/>
            <w:vAlign w:val="center"/>
          </w:tcPr>
          <w:p w14:paraId="70E1B20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57,5</w:t>
            </w:r>
          </w:p>
        </w:tc>
        <w:tc>
          <w:tcPr>
            <w:tcW w:w="522" w:type="pct"/>
            <w:tcBorders>
              <w:left w:val="single" w:sz="4" w:space="0" w:color="1F3864" w:themeColor="accent1" w:themeShade="80"/>
              <w:right w:val="single" w:sz="4" w:space="0" w:color="1F3864" w:themeColor="accent1" w:themeShade="80"/>
            </w:tcBorders>
            <w:noWrap/>
            <w:vAlign w:val="center"/>
          </w:tcPr>
          <w:p w14:paraId="1D770E1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52,0</w:t>
            </w:r>
          </w:p>
        </w:tc>
        <w:tc>
          <w:tcPr>
            <w:tcW w:w="522" w:type="pct"/>
            <w:tcBorders>
              <w:left w:val="single" w:sz="4" w:space="0" w:color="1F3864" w:themeColor="accent1" w:themeShade="80"/>
              <w:right w:val="single" w:sz="4" w:space="0" w:color="1F3864" w:themeColor="accent1" w:themeShade="80"/>
            </w:tcBorders>
            <w:noWrap/>
            <w:vAlign w:val="center"/>
          </w:tcPr>
          <w:p w14:paraId="7B64122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4919F3F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tcBorders>
            <w:noWrap/>
            <w:vAlign w:val="center"/>
          </w:tcPr>
          <w:p w14:paraId="03B0CD0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43B819D3" w14:textId="77777777" w:rsidTr="00482B3F">
        <w:trPr>
          <w:jc w:val="center"/>
        </w:trPr>
        <w:tc>
          <w:tcPr>
            <w:tcW w:w="1338" w:type="pct"/>
            <w:tcBorders>
              <w:right w:val="single" w:sz="4" w:space="0" w:color="1F3864" w:themeColor="accent1" w:themeShade="80"/>
            </w:tcBorders>
            <w:vAlign w:val="center"/>
          </w:tcPr>
          <w:p w14:paraId="0594ED37"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3.- Barne arautegia</w:t>
            </w:r>
          </w:p>
        </w:tc>
        <w:tc>
          <w:tcPr>
            <w:tcW w:w="533" w:type="pct"/>
            <w:tcBorders>
              <w:left w:val="single" w:sz="4" w:space="0" w:color="1F3864" w:themeColor="accent1" w:themeShade="80"/>
              <w:right w:val="single" w:sz="4" w:space="0" w:color="1F3864" w:themeColor="accent1" w:themeShade="80"/>
            </w:tcBorders>
            <w:noWrap/>
            <w:vAlign w:val="center"/>
          </w:tcPr>
          <w:p w14:paraId="3D5D159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9,0</w:t>
            </w:r>
          </w:p>
        </w:tc>
        <w:tc>
          <w:tcPr>
            <w:tcW w:w="522" w:type="pct"/>
            <w:tcBorders>
              <w:left w:val="single" w:sz="4" w:space="0" w:color="1F3864" w:themeColor="accent1" w:themeShade="80"/>
              <w:right w:val="single" w:sz="4" w:space="0" w:color="1F3864" w:themeColor="accent1" w:themeShade="80"/>
            </w:tcBorders>
            <w:noWrap/>
            <w:vAlign w:val="center"/>
          </w:tcPr>
          <w:p w14:paraId="371348E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20,8</w:t>
            </w:r>
          </w:p>
        </w:tc>
        <w:tc>
          <w:tcPr>
            <w:tcW w:w="522" w:type="pct"/>
            <w:tcBorders>
              <w:left w:val="single" w:sz="4" w:space="0" w:color="1F3864" w:themeColor="accent1" w:themeShade="80"/>
              <w:right w:val="single" w:sz="4" w:space="0" w:color="1F3864" w:themeColor="accent1" w:themeShade="80"/>
            </w:tcBorders>
            <w:noWrap/>
            <w:vAlign w:val="center"/>
          </w:tcPr>
          <w:p w14:paraId="79E0C57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35,3</w:t>
            </w:r>
          </w:p>
        </w:tc>
        <w:tc>
          <w:tcPr>
            <w:tcW w:w="522" w:type="pct"/>
            <w:tcBorders>
              <w:left w:val="single" w:sz="4" w:space="0" w:color="1F3864" w:themeColor="accent1" w:themeShade="80"/>
              <w:right w:val="single" w:sz="4" w:space="0" w:color="1F3864" w:themeColor="accent1" w:themeShade="80"/>
            </w:tcBorders>
            <w:noWrap/>
            <w:vAlign w:val="center"/>
          </w:tcPr>
          <w:p w14:paraId="3F03861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52,0</w:t>
            </w:r>
          </w:p>
        </w:tc>
        <w:tc>
          <w:tcPr>
            <w:tcW w:w="522" w:type="pct"/>
            <w:tcBorders>
              <w:left w:val="single" w:sz="4" w:space="0" w:color="1F3864" w:themeColor="accent1" w:themeShade="80"/>
              <w:right w:val="single" w:sz="4" w:space="0" w:color="1F3864" w:themeColor="accent1" w:themeShade="80"/>
            </w:tcBorders>
            <w:noWrap/>
            <w:vAlign w:val="center"/>
          </w:tcPr>
          <w:p w14:paraId="053C454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743A604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tcBorders>
            <w:noWrap/>
            <w:vAlign w:val="center"/>
          </w:tcPr>
          <w:p w14:paraId="7E8B5E9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64BE8998" w14:textId="77777777" w:rsidTr="00482B3F">
        <w:trPr>
          <w:jc w:val="center"/>
        </w:trPr>
        <w:tc>
          <w:tcPr>
            <w:tcW w:w="1338" w:type="pct"/>
            <w:tcBorders>
              <w:right w:val="single" w:sz="4" w:space="0" w:color="1F3864" w:themeColor="accent1" w:themeShade="80"/>
            </w:tcBorders>
            <w:vAlign w:val="center"/>
          </w:tcPr>
          <w:p w14:paraId="08C38733"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4.- Lanpostuen Baloraziorako Eskuliburua</w:t>
            </w:r>
          </w:p>
        </w:tc>
        <w:tc>
          <w:tcPr>
            <w:tcW w:w="533" w:type="pct"/>
            <w:tcBorders>
              <w:left w:val="single" w:sz="4" w:space="0" w:color="1F3864" w:themeColor="accent1" w:themeShade="80"/>
              <w:right w:val="single" w:sz="4" w:space="0" w:color="1F3864" w:themeColor="accent1" w:themeShade="80"/>
            </w:tcBorders>
            <w:noWrap/>
            <w:vAlign w:val="center"/>
          </w:tcPr>
          <w:p w14:paraId="5026774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20,8</w:t>
            </w:r>
          </w:p>
        </w:tc>
        <w:tc>
          <w:tcPr>
            <w:tcW w:w="522" w:type="pct"/>
            <w:tcBorders>
              <w:left w:val="single" w:sz="4" w:space="0" w:color="1F3864" w:themeColor="accent1" w:themeShade="80"/>
              <w:right w:val="single" w:sz="4" w:space="0" w:color="1F3864" w:themeColor="accent1" w:themeShade="80"/>
            </w:tcBorders>
            <w:noWrap/>
            <w:vAlign w:val="center"/>
          </w:tcPr>
          <w:p w14:paraId="6EBBEBF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34,1</w:t>
            </w:r>
          </w:p>
        </w:tc>
        <w:tc>
          <w:tcPr>
            <w:tcW w:w="522" w:type="pct"/>
            <w:tcBorders>
              <w:left w:val="single" w:sz="4" w:space="0" w:color="1F3864" w:themeColor="accent1" w:themeShade="80"/>
              <w:right w:val="single" w:sz="4" w:space="0" w:color="1F3864" w:themeColor="accent1" w:themeShade="80"/>
            </w:tcBorders>
            <w:noWrap/>
            <w:vAlign w:val="center"/>
          </w:tcPr>
          <w:p w14:paraId="3A591E0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53,8</w:t>
            </w:r>
          </w:p>
        </w:tc>
        <w:tc>
          <w:tcPr>
            <w:tcW w:w="522" w:type="pct"/>
            <w:tcBorders>
              <w:left w:val="single" w:sz="4" w:space="0" w:color="1F3864" w:themeColor="accent1" w:themeShade="80"/>
              <w:right w:val="single" w:sz="4" w:space="0" w:color="1F3864" w:themeColor="accent1" w:themeShade="80"/>
            </w:tcBorders>
            <w:noWrap/>
            <w:vAlign w:val="center"/>
          </w:tcPr>
          <w:p w14:paraId="07E1D99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48,0</w:t>
            </w:r>
          </w:p>
        </w:tc>
        <w:tc>
          <w:tcPr>
            <w:tcW w:w="522" w:type="pct"/>
            <w:tcBorders>
              <w:left w:val="single" w:sz="4" w:space="0" w:color="1F3864" w:themeColor="accent1" w:themeShade="80"/>
              <w:right w:val="single" w:sz="4" w:space="0" w:color="1F3864" w:themeColor="accent1" w:themeShade="80"/>
            </w:tcBorders>
            <w:noWrap/>
            <w:vAlign w:val="center"/>
          </w:tcPr>
          <w:p w14:paraId="7E64868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71892C9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tcBorders>
            <w:noWrap/>
            <w:vAlign w:val="center"/>
          </w:tcPr>
          <w:p w14:paraId="367FED4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28C3D736" w14:textId="77777777" w:rsidTr="00482B3F">
        <w:trPr>
          <w:jc w:val="center"/>
        </w:trPr>
        <w:tc>
          <w:tcPr>
            <w:tcW w:w="1338" w:type="pct"/>
            <w:tcBorders>
              <w:right w:val="single" w:sz="4" w:space="0" w:color="1F3864" w:themeColor="accent1" w:themeShade="80"/>
            </w:tcBorders>
            <w:vAlign w:val="center"/>
          </w:tcPr>
          <w:p w14:paraId="7CB16D06"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5.- Plan estrategikoa</w:t>
            </w:r>
          </w:p>
        </w:tc>
        <w:tc>
          <w:tcPr>
            <w:tcW w:w="533" w:type="pct"/>
            <w:tcBorders>
              <w:left w:val="single" w:sz="4" w:space="0" w:color="1F3864" w:themeColor="accent1" w:themeShade="80"/>
              <w:right w:val="single" w:sz="4" w:space="0" w:color="1F3864" w:themeColor="accent1" w:themeShade="80"/>
            </w:tcBorders>
            <w:noWrap/>
            <w:vAlign w:val="center"/>
          </w:tcPr>
          <w:p w14:paraId="3DB07318"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7,9</w:t>
            </w:r>
          </w:p>
        </w:tc>
        <w:tc>
          <w:tcPr>
            <w:tcW w:w="522" w:type="pct"/>
            <w:tcBorders>
              <w:left w:val="single" w:sz="4" w:space="0" w:color="1F3864" w:themeColor="accent1" w:themeShade="80"/>
              <w:right w:val="single" w:sz="4" w:space="0" w:color="1F3864" w:themeColor="accent1" w:themeShade="80"/>
            </w:tcBorders>
            <w:noWrap/>
            <w:vAlign w:val="center"/>
          </w:tcPr>
          <w:p w14:paraId="353C398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22</w:t>
            </w:r>
          </w:p>
        </w:tc>
        <w:tc>
          <w:tcPr>
            <w:tcW w:w="522" w:type="pct"/>
            <w:tcBorders>
              <w:left w:val="single" w:sz="4" w:space="0" w:color="1F3864" w:themeColor="accent1" w:themeShade="80"/>
              <w:right w:val="single" w:sz="4" w:space="0" w:color="1F3864" w:themeColor="accent1" w:themeShade="80"/>
            </w:tcBorders>
            <w:noWrap/>
            <w:vAlign w:val="center"/>
          </w:tcPr>
          <w:p w14:paraId="6278F49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46,9</w:t>
            </w:r>
          </w:p>
        </w:tc>
        <w:tc>
          <w:tcPr>
            <w:tcW w:w="522" w:type="pct"/>
            <w:tcBorders>
              <w:left w:val="single" w:sz="4" w:space="0" w:color="1F3864" w:themeColor="accent1" w:themeShade="80"/>
              <w:right w:val="single" w:sz="4" w:space="0" w:color="1F3864" w:themeColor="accent1" w:themeShade="80"/>
            </w:tcBorders>
            <w:noWrap/>
            <w:vAlign w:val="center"/>
          </w:tcPr>
          <w:p w14:paraId="554D512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122F136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3307D572"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tcBorders>
            <w:noWrap/>
            <w:vAlign w:val="center"/>
          </w:tcPr>
          <w:p w14:paraId="4E944264"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24375684" w14:textId="77777777" w:rsidTr="00482B3F">
        <w:trPr>
          <w:jc w:val="center"/>
        </w:trPr>
        <w:tc>
          <w:tcPr>
            <w:tcW w:w="1338" w:type="pct"/>
            <w:tcBorders>
              <w:right w:val="single" w:sz="4" w:space="0" w:color="1F3864" w:themeColor="accent1" w:themeShade="80"/>
            </w:tcBorders>
            <w:vAlign w:val="center"/>
          </w:tcPr>
          <w:p w14:paraId="7C240722"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6.- Etika eta Jokabide Kodea edo antzeko dokumenturik</w:t>
            </w:r>
          </w:p>
        </w:tc>
        <w:tc>
          <w:tcPr>
            <w:tcW w:w="533" w:type="pct"/>
            <w:tcBorders>
              <w:left w:val="single" w:sz="4" w:space="0" w:color="1F3864" w:themeColor="accent1" w:themeShade="80"/>
              <w:right w:val="single" w:sz="4" w:space="0" w:color="1F3864" w:themeColor="accent1" w:themeShade="80"/>
            </w:tcBorders>
            <w:noWrap/>
            <w:vAlign w:val="center"/>
          </w:tcPr>
          <w:p w14:paraId="0D329F5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4,6</w:t>
            </w:r>
          </w:p>
        </w:tc>
        <w:tc>
          <w:tcPr>
            <w:tcW w:w="522" w:type="pct"/>
            <w:tcBorders>
              <w:left w:val="single" w:sz="4" w:space="0" w:color="1F3864" w:themeColor="accent1" w:themeShade="80"/>
              <w:right w:val="single" w:sz="4" w:space="0" w:color="1F3864" w:themeColor="accent1" w:themeShade="80"/>
            </w:tcBorders>
            <w:noWrap/>
            <w:vAlign w:val="center"/>
          </w:tcPr>
          <w:p w14:paraId="6A18579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7,2</w:t>
            </w:r>
          </w:p>
        </w:tc>
        <w:tc>
          <w:tcPr>
            <w:tcW w:w="522" w:type="pct"/>
            <w:tcBorders>
              <w:left w:val="single" w:sz="4" w:space="0" w:color="1F3864" w:themeColor="accent1" w:themeShade="80"/>
              <w:right w:val="single" w:sz="4" w:space="0" w:color="1F3864" w:themeColor="accent1" w:themeShade="80"/>
            </w:tcBorders>
            <w:noWrap/>
            <w:vAlign w:val="center"/>
          </w:tcPr>
          <w:p w14:paraId="42E4835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17,5</w:t>
            </w:r>
          </w:p>
        </w:tc>
        <w:tc>
          <w:tcPr>
            <w:tcW w:w="522" w:type="pct"/>
            <w:tcBorders>
              <w:left w:val="single" w:sz="4" w:space="0" w:color="1F3864" w:themeColor="accent1" w:themeShade="80"/>
              <w:right w:val="single" w:sz="4" w:space="0" w:color="1F3864" w:themeColor="accent1" w:themeShade="80"/>
            </w:tcBorders>
            <w:noWrap/>
            <w:vAlign w:val="center"/>
          </w:tcPr>
          <w:p w14:paraId="53903BE9"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5F572B2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2E1FDC1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tcBorders>
            <w:noWrap/>
            <w:vAlign w:val="center"/>
          </w:tcPr>
          <w:p w14:paraId="174A9B5F"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68CADBCB" w14:textId="77777777" w:rsidTr="00482B3F">
        <w:trPr>
          <w:jc w:val="center"/>
        </w:trPr>
        <w:tc>
          <w:tcPr>
            <w:tcW w:w="1338" w:type="pct"/>
            <w:tcBorders>
              <w:right w:val="single" w:sz="4" w:space="0" w:color="1F3864" w:themeColor="accent1" w:themeShade="80"/>
            </w:tcBorders>
            <w:vAlign w:val="center"/>
          </w:tcPr>
          <w:p w14:paraId="79FED8F8"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7.- Berdintasun eta Lana eta familia bateragarri egiteko Plana</w:t>
            </w:r>
          </w:p>
        </w:tc>
        <w:tc>
          <w:tcPr>
            <w:tcW w:w="533" w:type="pct"/>
            <w:tcBorders>
              <w:left w:val="single" w:sz="4" w:space="0" w:color="1F3864" w:themeColor="accent1" w:themeShade="80"/>
              <w:right w:val="single" w:sz="4" w:space="0" w:color="1F3864" w:themeColor="accent1" w:themeShade="80"/>
            </w:tcBorders>
            <w:noWrap/>
            <w:vAlign w:val="center"/>
          </w:tcPr>
          <w:p w14:paraId="40D6AC3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7,7</w:t>
            </w:r>
          </w:p>
        </w:tc>
        <w:tc>
          <w:tcPr>
            <w:tcW w:w="522" w:type="pct"/>
            <w:tcBorders>
              <w:left w:val="single" w:sz="4" w:space="0" w:color="1F3864" w:themeColor="accent1" w:themeShade="80"/>
              <w:right w:val="single" w:sz="4" w:space="0" w:color="1F3864" w:themeColor="accent1" w:themeShade="80"/>
            </w:tcBorders>
            <w:noWrap/>
            <w:vAlign w:val="center"/>
          </w:tcPr>
          <w:p w14:paraId="06987E4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5,3</w:t>
            </w:r>
          </w:p>
        </w:tc>
        <w:tc>
          <w:tcPr>
            <w:tcW w:w="522" w:type="pct"/>
            <w:tcBorders>
              <w:left w:val="single" w:sz="4" w:space="0" w:color="1F3864" w:themeColor="accent1" w:themeShade="80"/>
              <w:right w:val="single" w:sz="4" w:space="0" w:color="1F3864" w:themeColor="accent1" w:themeShade="80"/>
            </w:tcBorders>
            <w:noWrap/>
            <w:vAlign w:val="center"/>
          </w:tcPr>
          <w:p w14:paraId="23318FFC"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3F6D8BB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6896BFA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right w:val="single" w:sz="4" w:space="0" w:color="1F3864" w:themeColor="accent1" w:themeShade="80"/>
            </w:tcBorders>
            <w:noWrap/>
            <w:vAlign w:val="center"/>
          </w:tcPr>
          <w:p w14:paraId="7A435C6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tcBorders>
            <w:noWrap/>
            <w:vAlign w:val="center"/>
          </w:tcPr>
          <w:p w14:paraId="053BF8F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r w:rsidR="00482B3F" w:rsidRPr="002A2C7F" w14:paraId="6872296C" w14:textId="77777777" w:rsidTr="00482B3F">
        <w:trPr>
          <w:jc w:val="center"/>
        </w:trPr>
        <w:tc>
          <w:tcPr>
            <w:tcW w:w="1338" w:type="pct"/>
            <w:tcBorders>
              <w:bottom w:val="single" w:sz="4" w:space="0" w:color="1F3864" w:themeColor="accent1" w:themeShade="80"/>
              <w:right w:val="single" w:sz="4" w:space="0" w:color="1F3864" w:themeColor="accent1" w:themeShade="80"/>
            </w:tcBorders>
            <w:vAlign w:val="center"/>
          </w:tcPr>
          <w:p w14:paraId="495EE033"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8.- GEK-ari buruzko txosten edo gizarte balantzea</w:t>
            </w:r>
          </w:p>
        </w:tc>
        <w:tc>
          <w:tcPr>
            <w:tcW w:w="533"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57CBDC1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4,1</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42C851B3"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3,3</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19F321F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18,4</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1F6A9D5B"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58236E5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2" w:type="pct"/>
            <w:tcBorders>
              <w:left w:val="single" w:sz="4" w:space="0" w:color="1F3864" w:themeColor="accent1" w:themeShade="80"/>
              <w:bottom w:val="single" w:sz="4" w:space="0" w:color="1F3864" w:themeColor="accent1" w:themeShade="80"/>
              <w:right w:val="single" w:sz="4" w:space="0" w:color="1F3864" w:themeColor="accent1" w:themeShade="80"/>
            </w:tcBorders>
            <w:noWrap/>
            <w:vAlign w:val="center"/>
          </w:tcPr>
          <w:p w14:paraId="624E02D5"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0,0</w:t>
            </w:r>
          </w:p>
        </w:tc>
        <w:tc>
          <w:tcPr>
            <w:tcW w:w="520" w:type="pct"/>
            <w:tcBorders>
              <w:left w:val="single" w:sz="4" w:space="0" w:color="1F3864" w:themeColor="accent1" w:themeShade="80"/>
              <w:bottom w:val="single" w:sz="4" w:space="0" w:color="1F3864" w:themeColor="accent1" w:themeShade="80"/>
            </w:tcBorders>
            <w:noWrap/>
            <w:vAlign w:val="center"/>
          </w:tcPr>
          <w:p w14:paraId="65CF9ACA"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100,0</w:t>
            </w:r>
          </w:p>
        </w:tc>
      </w:tr>
    </w:tbl>
    <w:p w14:paraId="7EABFF9A" w14:textId="77777777" w:rsidR="00482B3F" w:rsidRPr="002A2C7F" w:rsidRDefault="00482B3F" w:rsidP="00482B3F">
      <w:pPr>
        <w:spacing w:after="0" w:line="264" w:lineRule="auto"/>
        <w:jc w:val="both"/>
        <w:rPr>
          <w:rFonts w:ascii="Arial" w:eastAsia="Calibri" w:hAnsi="Arial" w:cs="Arial"/>
          <w:b/>
          <w:snapToGrid w:val="0"/>
          <w:color w:val="1F497D"/>
          <w:sz w:val="18"/>
          <w:szCs w:val="18"/>
          <w:lang w:val="eu-ES"/>
        </w:rPr>
      </w:pPr>
    </w:p>
    <w:p w14:paraId="05204B36" w14:textId="7CCEFEB1"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bookmarkStart w:id="555" w:name="_Toc392756757"/>
      <w:bookmarkStart w:id="556" w:name="_Toc525299922"/>
      <w:bookmarkStart w:id="557" w:name="_Toc42264837"/>
      <w:r w:rsidRPr="002A2C7F">
        <w:rPr>
          <w:rFonts w:ascii="Arial" w:eastAsia="Calibri" w:hAnsi="Arial" w:cs="Arial"/>
          <w:color w:val="5F5F5F"/>
          <w:sz w:val="18"/>
          <w:szCs w:val="18"/>
          <w:lang w:val="eu-ES"/>
        </w:rPr>
        <w:t>8.</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Cuadro_8.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4</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t>KUDEAKETA ERRAMINTEN GEHITZEA AURREIKUSTEN DUTENAK ENPRESAREN TAMAINAREN ARABERA</w:t>
      </w:r>
      <w:r w:rsidRPr="002A2C7F">
        <w:rPr>
          <w:rFonts w:eastAsia="Times New Roman"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201</w:t>
      </w:r>
      <w:bookmarkEnd w:id="555"/>
      <w:r w:rsidRPr="002A2C7F">
        <w:rPr>
          <w:rFonts w:ascii="Arial" w:eastAsia="Times New Roman" w:hAnsi="Arial" w:cs="Arial"/>
          <w:bCs/>
          <w:color w:val="5F5F5F"/>
          <w:sz w:val="18"/>
          <w:szCs w:val="18"/>
          <w:lang w:val="eu-ES" w:eastAsia="es-ES"/>
        </w:rPr>
        <w:t>8 (%)</w:t>
      </w:r>
      <w:bookmarkEnd w:id="556"/>
      <w:bookmarkEnd w:id="557"/>
    </w:p>
    <w:tbl>
      <w:tblPr>
        <w:tblW w:w="5000" w:type="pct"/>
        <w:jc w:val="center"/>
        <w:tblBorders>
          <w:top w:val="single" w:sz="4" w:space="0" w:color="BFBFBF"/>
          <w:insideV w:val="single" w:sz="4" w:space="0" w:color="BFBFBF"/>
        </w:tblBorders>
        <w:tblLook w:val="04A0" w:firstRow="1" w:lastRow="0" w:firstColumn="1" w:lastColumn="0" w:noHBand="0" w:noVBand="1"/>
      </w:tblPr>
      <w:tblGrid>
        <w:gridCol w:w="2177"/>
        <w:gridCol w:w="928"/>
        <w:gridCol w:w="891"/>
        <w:gridCol w:w="693"/>
        <w:gridCol w:w="698"/>
        <w:gridCol w:w="695"/>
        <w:gridCol w:w="759"/>
        <w:gridCol w:w="759"/>
        <w:gridCol w:w="894"/>
      </w:tblGrid>
      <w:tr w:rsidR="00482B3F" w:rsidRPr="002A2C7F" w14:paraId="1C2C0C36" w14:textId="77777777" w:rsidTr="00482B3F">
        <w:trPr>
          <w:jc w:val="center"/>
        </w:trPr>
        <w:tc>
          <w:tcPr>
            <w:tcW w:w="128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42F2096B" w14:textId="77777777" w:rsidR="00482B3F" w:rsidRPr="002A2C7F" w:rsidRDefault="00482B3F" w:rsidP="00482B3F">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53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A602D8E"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3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6C078B4"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1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10E35C3F"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D56A1F8"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F909310"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3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866C346"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3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95E3503"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3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E249319" w14:textId="77777777" w:rsidR="00482B3F" w:rsidRPr="002A2C7F" w:rsidRDefault="00482B3F" w:rsidP="00482B3F">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enplegu baino gehiago</w:t>
            </w:r>
          </w:p>
        </w:tc>
      </w:tr>
      <w:tr w:rsidR="00482B3F" w:rsidRPr="002A2C7F" w14:paraId="2449D6DC" w14:textId="77777777" w:rsidTr="00482B3F">
        <w:trPr>
          <w:jc w:val="center"/>
        </w:trPr>
        <w:tc>
          <w:tcPr>
            <w:tcW w:w="1288" w:type="pct"/>
            <w:tcBorders>
              <w:top w:val="single" w:sz="4" w:space="0" w:color="1F3864" w:themeColor="accent1" w:themeShade="80"/>
              <w:right w:val="single" w:sz="4" w:space="0" w:color="1F3864" w:themeColor="accent1" w:themeShade="80"/>
            </w:tcBorders>
            <w:vAlign w:val="center"/>
          </w:tcPr>
          <w:p w14:paraId="60DD3D32"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1.- Prestakuntza Plana</w:t>
            </w:r>
          </w:p>
        </w:tc>
        <w:tc>
          <w:tcPr>
            <w:tcW w:w="532"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22818F3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23,2</w:t>
            </w:r>
          </w:p>
        </w:tc>
        <w:tc>
          <w:tcPr>
            <w:tcW w:w="531"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5F60FC7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22,4</w:t>
            </w:r>
          </w:p>
        </w:tc>
        <w:tc>
          <w:tcPr>
            <w:tcW w:w="414"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26C22AE3"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19,1</w:t>
            </w:r>
          </w:p>
        </w:tc>
        <w:tc>
          <w:tcPr>
            <w:tcW w:w="417"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01F40F2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28,1</w:t>
            </w:r>
          </w:p>
        </w:tc>
        <w:tc>
          <w:tcPr>
            <w:tcW w:w="41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0AF5DFA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19,8</w:t>
            </w:r>
          </w:p>
        </w:tc>
        <w:tc>
          <w:tcPr>
            <w:tcW w:w="43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1590C729"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40,6</w:t>
            </w:r>
          </w:p>
        </w:tc>
        <w:tc>
          <w:tcPr>
            <w:tcW w:w="435" w:type="pct"/>
            <w:tcBorders>
              <w:top w:val="single" w:sz="4" w:space="0" w:color="1F3864" w:themeColor="accent1" w:themeShade="80"/>
              <w:left w:val="single" w:sz="4" w:space="0" w:color="1F3864" w:themeColor="accent1" w:themeShade="80"/>
              <w:right w:val="single" w:sz="4" w:space="0" w:color="1F3864" w:themeColor="accent1" w:themeShade="80"/>
            </w:tcBorders>
            <w:vAlign w:val="center"/>
          </w:tcPr>
          <w:p w14:paraId="6E3525AE"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37,4</w:t>
            </w:r>
          </w:p>
        </w:tc>
        <w:tc>
          <w:tcPr>
            <w:tcW w:w="532" w:type="pct"/>
            <w:tcBorders>
              <w:top w:val="single" w:sz="4" w:space="0" w:color="1F3864" w:themeColor="accent1" w:themeShade="80"/>
              <w:left w:val="single" w:sz="4" w:space="0" w:color="1F3864" w:themeColor="accent1" w:themeShade="80"/>
            </w:tcBorders>
            <w:vAlign w:val="center"/>
          </w:tcPr>
          <w:p w14:paraId="07F38534"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7DE005BD" w14:textId="77777777" w:rsidTr="00482B3F">
        <w:trPr>
          <w:jc w:val="center"/>
        </w:trPr>
        <w:tc>
          <w:tcPr>
            <w:tcW w:w="1288" w:type="pct"/>
            <w:tcBorders>
              <w:right w:val="single" w:sz="4" w:space="0" w:color="1F3864" w:themeColor="accent1" w:themeShade="80"/>
            </w:tcBorders>
            <w:vAlign w:val="center"/>
          </w:tcPr>
          <w:p w14:paraId="3FC48DE3"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sz w:val="16"/>
                <w:szCs w:val="16"/>
                <w:lang w:val="eu-ES"/>
              </w:rPr>
              <w:t>2.- Kudeaketa Plana</w:t>
            </w:r>
          </w:p>
        </w:tc>
        <w:tc>
          <w:tcPr>
            <w:tcW w:w="532" w:type="pct"/>
            <w:tcBorders>
              <w:left w:val="single" w:sz="4" w:space="0" w:color="1F3864" w:themeColor="accent1" w:themeShade="80"/>
              <w:right w:val="single" w:sz="4" w:space="0" w:color="1F3864" w:themeColor="accent1" w:themeShade="80"/>
            </w:tcBorders>
            <w:vAlign w:val="center"/>
          </w:tcPr>
          <w:p w14:paraId="728420BE"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21,4</w:t>
            </w:r>
          </w:p>
        </w:tc>
        <w:tc>
          <w:tcPr>
            <w:tcW w:w="531" w:type="pct"/>
            <w:tcBorders>
              <w:left w:val="single" w:sz="4" w:space="0" w:color="1F3864" w:themeColor="accent1" w:themeShade="80"/>
              <w:right w:val="single" w:sz="4" w:space="0" w:color="1F3864" w:themeColor="accent1" w:themeShade="80"/>
            </w:tcBorders>
            <w:vAlign w:val="center"/>
          </w:tcPr>
          <w:p w14:paraId="51E90CB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25,6</w:t>
            </w:r>
          </w:p>
        </w:tc>
        <w:tc>
          <w:tcPr>
            <w:tcW w:w="414" w:type="pct"/>
            <w:tcBorders>
              <w:left w:val="single" w:sz="4" w:space="0" w:color="1F3864" w:themeColor="accent1" w:themeShade="80"/>
              <w:right w:val="single" w:sz="4" w:space="0" w:color="1F3864" w:themeColor="accent1" w:themeShade="80"/>
            </w:tcBorders>
            <w:vAlign w:val="center"/>
          </w:tcPr>
          <w:p w14:paraId="74998D5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18,3</w:t>
            </w:r>
          </w:p>
        </w:tc>
        <w:tc>
          <w:tcPr>
            <w:tcW w:w="417" w:type="pct"/>
            <w:tcBorders>
              <w:left w:val="single" w:sz="4" w:space="0" w:color="1F3864" w:themeColor="accent1" w:themeShade="80"/>
              <w:right w:val="single" w:sz="4" w:space="0" w:color="1F3864" w:themeColor="accent1" w:themeShade="80"/>
            </w:tcBorders>
            <w:vAlign w:val="center"/>
          </w:tcPr>
          <w:p w14:paraId="41D019AC"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23,4</w:t>
            </w:r>
          </w:p>
        </w:tc>
        <w:tc>
          <w:tcPr>
            <w:tcW w:w="415" w:type="pct"/>
            <w:tcBorders>
              <w:left w:val="single" w:sz="4" w:space="0" w:color="1F3864" w:themeColor="accent1" w:themeShade="80"/>
              <w:right w:val="single" w:sz="4" w:space="0" w:color="1F3864" w:themeColor="accent1" w:themeShade="80"/>
            </w:tcBorders>
            <w:vAlign w:val="center"/>
          </w:tcPr>
          <w:p w14:paraId="6775B805"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20,3</w:t>
            </w:r>
          </w:p>
        </w:tc>
        <w:tc>
          <w:tcPr>
            <w:tcW w:w="435" w:type="pct"/>
            <w:tcBorders>
              <w:left w:val="single" w:sz="4" w:space="0" w:color="1F3864" w:themeColor="accent1" w:themeShade="80"/>
              <w:right w:val="single" w:sz="4" w:space="0" w:color="1F3864" w:themeColor="accent1" w:themeShade="80"/>
            </w:tcBorders>
            <w:vAlign w:val="center"/>
          </w:tcPr>
          <w:p w14:paraId="2A217E2C"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27,1</w:t>
            </w:r>
          </w:p>
        </w:tc>
        <w:tc>
          <w:tcPr>
            <w:tcW w:w="435" w:type="pct"/>
            <w:tcBorders>
              <w:left w:val="single" w:sz="4" w:space="0" w:color="1F3864" w:themeColor="accent1" w:themeShade="80"/>
              <w:right w:val="single" w:sz="4" w:space="0" w:color="1F3864" w:themeColor="accent1" w:themeShade="80"/>
            </w:tcBorders>
            <w:vAlign w:val="center"/>
          </w:tcPr>
          <w:p w14:paraId="61F2161B"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26,2</w:t>
            </w:r>
          </w:p>
        </w:tc>
        <w:tc>
          <w:tcPr>
            <w:tcW w:w="532" w:type="pct"/>
            <w:tcBorders>
              <w:left w:val="single" w:sz="4" w:space="0" w:color="1F3864" w:themeColor="accent1" w:themeShade="80"/>
            </w:tcBorders>
            <w:vAlign w:val="center"/>
          </w:tcPr>
          <w:p w14:paraId="1F46E58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66,0</w:t>
            </w:r>
          </w:p>
        </w:tc>
      </w:tr>
      <w:tr w:rsidR="00482B3F" w:rsidRPr="002A2C7F" w14:paraId="0C79F927" w14:textId="77777777" w:rsidTr="00482B3F">
        <w:trPr>
          <w:jc w:val="center"/>
        </w:trPr>
        <w:tc>
          <w:tcPr>
            <w:tcW w:w="1288" w:type="pct"/>
            <w:tcBorders>
              <w:right w:val="single" w:sz="4" w:space="0" w:color="1F3864" w:themeColor="accent1" w:themeShade="80"/>
            </w:tcBorders>
            <w:vAlign w:val="center"/>
          </w:tcPr>
          <w:p w14:paraId="16492F7B"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3.- Barne arautegia</w:t>
            </w:r>
          </w:p>
        </w:tc>
        <w:tc>
          <w:tcPr>
            <w:tcW w:w="532" w:type="pct"/>
            <w:tcBorders>
              <w:left w:val="single" w:sz="4" w:space="0" w:color="1F3864" w:themeColor="accent1" w:themeShade="80"/>
              <w:right w:val="single" w:sz="4" w:space="0" w:color="1F3864" w:themeColor="accent1" w:themeShade="80"/>
            </w:tcBorders>
            <w:vAlign w:val="center"/>
          </w:tcPr>
          <w:p w14:paraId="10AF3311"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16,5</w:t>
            </w:r>
          </w:p>
        </w:tc>
        <w:tc>
          <w:tcPr>
            <w:tcW w:w="531" w:type="pct"/>
            <w:tcBorders>
              <w:left w:val="single" w:sz="4" w:space="0" w:color="1F3864" w:themeColor="accent1" w:themeShade="80"/>
              <w:right w:val="single" w:sz="4" w:space="0" w:color="1F3864" w:themeColor="accent1" w:themeShade="80"/>
            </w:tcBorders>
            <w:vAlign w:val="center"/>
          </w:tcPr>
          <w:p w14:paraId="2C46BB30"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19,4</w:t>
            </w:r>
          </w:p>
        </w:tc>
        <w:tc>
          <w:tcPr>
            <w:tcW w:w="414" w:type="pct"/>
            <w:tcBorders>
              <w:left w:val="single" w:sz="4" w:space="0" w:color="1F3864" w:themeColor="accent1" w:themeShade="80"/>
              <w:right w:val="single" w:sz="4" w:space="0" w:color="1F3864" w:themeColor="accent1" w:themeShade="80"/>
            </w:tcBorders>
            <w:vAlign w:val="center"/>
          </w:tcPr>
          <w:p w14:paraId="3087FA2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13,4</w:t>
            </w:r>
          </w:p>
        </w:tc>
        <w:tc>
          <w:tcPr>
            <w:tcW w:w="417" w:type="pct"/>
            <w:tcBorders>
              <w:left w:val="single" w:sz="4" w:space="0" w:color="1F3864" w:themeColor="accent1" w:themeShade="80"/>
              <w:right w:val="single" w:sz="4" w:space="0" w:color="1F3864" w:themeColor="accent1" w:themeShade="80"/>
            </w:tcBorders>
            <w:vAlign w:val="center"/>
          </w:tcPr>
          <w:p w14:paraId="6B9387B9"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18,8</w:t>
            </w:r>
          </w:p>
        </w:tc>
        <w:tc>
          <w:tcPr>
            <w:tcW w:w="415" w:type="pct"/>
            <w:tcBorders>
              <w:left w:val="single" w:sz="4" w:space="0" w:color="1F3864" w:themeColor="accent1" w:themeShade="80"/>
              <w:right w:val="single" w:sz="4" w:space="0" w:color="1F3864" w:themeColor="accent1" w:themeShade="80"/>
            </w:tcBorders>
            <w:vAlign w:val="center"/>
          </w:tcPr>
          <w:p w14:paraId="15CAA5D7"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16,0</w:t>
            </w:r>
          </w:p>
        </w:tc>
        <w:tc>
          <w:tcPr>
            <w:tcW w:w="435" w:type="pct"/>
            <w:tcBorders>
              <w:left w:val="single" w:sz="4" w:space="0" w:color="1F3864" w:themeColor="accent1" w:themeShade="80"/>
              <w:right w:val="single" w:sz="4" w:space="0" w:color="1F3864" w:themeColor="accent1" w:themeShade="80"/>
            </w:tcBorders>
            <w:vAlign w:val="center"/>
          </w:tcPr>
          <w:p w14:paraId="1A48F6A9"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15,9</w:t>
            </w:r>
          </w:p>
        </w:tc>
        <w:tc>
          <w:tcPr>
            <w:tcW w:w="435" w:type="pct"/>
            <w:tcBorders>
              <w:left w:val="single" w:sz="4" w:space="0" w:color="1F3864" w:themeColor="accent1" w:themeShade="80"/>
              <w:right w:val="single" w:sz="4" w:space="0" w:color="1F3864" w:themeColor="accent1" w:themeShade="80"/>
            </w:tcBorders>
            <w:vAlign w:val="center"/>
          </w:tcPr>
          <w:p w14:paraId="7C2B64CB"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20,3</w:t>
            </w:r>
          </w:p>
        </w:tc>
        <w:tc>
          <w:tcPr>
            <w:tcW w:w="532" w:type="pct"/>
            <w:tcBorders>
              <w:left w:val="single" w:sz="4" w:space="0" w:color="1F3864" w:themeColor="accent1" w:themeShade="80"/>
            </w:tcBorders>
            <w:vAlign w:val="center"/>
          </w:tcPr>
          <w:p w14:paraId="27C6B0D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3CC91964" w14:textId="77777777" w:rsidTr="00482B3F">
        <w:trPr>
          <w:jc w:val="center"/>
        </w:trPr>
        <w:tc>
          <w:tcPr>
            <w:tcW w:w="1288" w:type="pct"/>
            <w:tcBorders>
              <w:right w:val="single" w:sz="4" w:space="0" w:color="1F3864" w:themeColor="accent1" w:themeShade="80"/>
            </w:tcBorders>
            <w:vAlign w:val="center"/>
          </w:tcPr>
          <w:p w14:paraId="3E57FBA0"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4.- Lanpostuen Baloraziorako Eskuliburua</w:t>
            </w:r>
          </w:p>
        </w:tc>
        <w:tc>
          <w:tcPr>
            <w:tcW w:w="532" w:type="pct"/>
            <w:tcBorders>
              <w:left w:val="single" w:sz="4" w:space="0" w:color="1F3864" w:themeColor="accent1" w:themeShade="80"/>
              <w:right w:val="single" w:sz="4" w:space="0" w:color="1F3864" w:themeColor="accent1" w:themeShade="80"/>
            </w:tcBorders>
            <w:vAlign w:val="center"/>
          </w:tcPr>
          <w:p w14:paraId="505CF447"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14,2</w:t>
            </w:r>
          </w:p>
        </w:tc>
        <w:tc>
          <w:tcPr>
            <w:tcW w:w="531" w:type="pct"/>
            <w:tcBorders>
              <w:left w:val="single" w:sz="4" w:space="0" w:color="1F3864" w:themeColor="accent1" w:themeShade="80"/>
              <w:right w:val="single" w:sz="4" w:space="0" w:color="1F3864" w:themeColor="accent1" w:themeShade="80"/>
            </w:tcBorders>
            <w:vAlign w:val="center"/>
          </w:tcPr>
          <w:p w14:paraId="191428C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12,2</w:t>
            </w:r>
          </w:p>
        </w:tc>
        <w:tc>
          <w:tcPr>
            <w:tcW w:w="414" w:type="pct"/>
            <w:tcBorders>
              <w:left w:val="single" w:sz="4" w:space="0" w:color="1F3864" w:themeColor="accent1" w:themeShade="80"/>
              <w:right w:val="single" w:sz="4" w:space="0" w:color="1F3864" w:themeColor="accent1" w:themeShade="80"/>
            </w:tcBorders>
            <w:vAlign w:val="center"/>
          </w:tcPr>
          <w:p w14:paraId="356C293D"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10,6</w:t>
            </w:r>
          </w:p>
        </w:tc>
        <w:tc>
          <w:tcPr>
            <w:tcW w:w="417" w:type="pct"/>
            <w:tcBorders>
              <w:left w:val="single" w:sz="4" w:space="0" w:color="1F3864" w:themeColor="accent1" w:themeShade="80"/>
              <w:right w:val="single" w:sz="4" w:space="0" w:color="1F3864" w:themeColor="accent1" w:themeShade="80"/>
            </w:tcBorders>
            <w:vAlign w:val="center"/>
          </w:tcPr>
          <w:p w14:paraId="1176DAAF"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18,9</w:t>
            </w:r>
          </w:p>
        </w:tc>
        <w:tc>
          <w:tcPr>
            <w:tcW w:w="415" w:type="pct"/>
            <w:tcBorders>
              <w:left w:val="single" w:sz="4" w:space="0" w:color="1F3864" w:themeColor="accent1" w:themeShade="80"/>
              <w:right w:val="single" w:sz="4" w:space="0" w:color="1F3864" w:themeColor="accent1" w:themeShade="80"/>
            </w:tcBorders>
            <w:vAlign w:val="center"/>
          </w:tcPr>
          <w:p w14:paraId="17B03708"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11,1</w:t>
            </w:r>
          </w:p>
        </w:tc>
        <w:tc>
          <w:tcPr>
            <w:tcW w:w="435" w:type="pct"/>
            <w:tcBorders>
              <w:left w:val="single" w:sz="4" w:space="0" w:color="1F3864" w:themeColor="accent1" w:themeShade="80"/>
              <w:right w:val="single" w:sz="4" w:space="0" w:color="1F3864" w:themeColor="accent1" w:themeShade="80"/>
            </w:tcBorders>
            <w:vAlign w:val="center"/>
          </w:tcPr>
          <w:p w14:paraId="5E3BDE02"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33,4</w:t>
            </w:r>
          </w:p>
        </w:tc>
        <w:tc>
          <w:tcPr>
            <w:tcW w:w="435" w:type="pct"/>
            <w:tcBorders>
              <w:left w:val="single" w:sz="4" w:space="0" w:color="1F3864" w:themeColor="accent1" w:themeShade="80"/>
              <w:right w:val="single" w:sz="4" w:space="0" w:color="1F3864" w:themeColor="accent1" w:themeShade="80"/>
            </w:tcBorders>
            <w:vAlign w:val="center"/>
          </w:tcPr>
          <w:p w14:paraId="39C0E418"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24,7</w:t>
            </w:r>
          </w:p>
        </w:tc>
        <w:tc>
          <w:tcPr>
            <w:tcW w:w="532" w:type="pct"/>
            <w:tcBorders>
              <w:left w:val="single" w:sz="4" w:space="0" w:color="1F3864" w:themeColor="accent1" w:themeShade="80"/>
            </w:tcBorders>
            <w:vAlign w:val="center"/>
          </w:tcPr>
          <w:p w14:paraId="37FB3FBD"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67,0</w:t>
            </w:r>
          </w:p>
        </w:tc>
      </w:tr>
      <w:tr w:rsidR="00482B3F" w:rsidRPr="002A2C7F" w14:paraId="0F4B0B27" w14:textId="77777777" w:rsidTr="00482B3F">
        <w:trPr>
          <w:jc w:val="center"/>
        </w:trPr>
        <w:tc>
          <w:tcPr>
            <w:tcW w:w="1288" w:type="pct"/>
            <w:tcBorders>
              <w:right w:val="single" w:sz="4" w:space="0" w:color="1F3864" w:themeColor="accent1" w:themeShade="80"/>
            </w:tcBorders>
            <w:vAlign w:val="center"/>
          </w:tcPr>
          <w:p w14:paraId="09DFE21B"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5.- Plan estrategikoa</w:t>
            </w:r>
          </w:p>
        </w:tc>
        <w:tc>
          <w:tcPr>
            <w:tcW w:w="532" w:type="pct"/>
            <w:tcBorders>
              <w:left w:val="single" w:sz="4" w:space="0" w:color="1F3864" w:themeColor="accent1" w:themeShade="80"/>
              <w:right w:val="single" w:sz="4" w:space="0" w:color="1F3864" w:themeColor="accent1" w:themeShade="80"/>
            </w:tcBorders>
            <w:vAlign w:val="center"/>
          </w:tcPr>
          <w:p w14:paraId="6CF1D1F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40,2</w:t>
            </w:r>
          </w:p>
        </w:tc>
        <w:tc>
          <w:tcPr>
            <w:tcW w:w="531" w:type="pct"/>
            <w:tcBorders>
              <w:left w:val="single" w:sz="4" w:space="0" w:color="1F3864" w:themeColor="accent1" w:themeShade="80"/>
              <w:right w:val="single" w:sz="4" w:space="0" w:color="1F3864" w:themeColor="accent1" w:themeShade="80"/>
            </w:tcBorders>
            <w:vAlign w:val="center"/>
          </w:tcPr>
          <w:p w14:paraId="140FE3DE"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13,2</w:t>
            </w:r>
          </w:p>
        </w:tc>
        <w:tc>
          <w:tcPr>
            <w:tcW w:w="414" w:type="pct"/>
            <w:tcBorders>
              <w:left w:val="single" w:sz="4" w:space="0" w:color="1F3864" w:themeColor="accent1" w:themeShade="80"/>
              <w:right w:val="single" w:sz="4" w:space="0" w:color="1F3864" w:themeColor="accent1" w:themeShade="80"/>
            </w:tcBorders>
            <w:vAlign w:val="center"/>
          </w:tcPr>
          <w:p w14:paraId="40A582E8"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48,2</w:t>
            </w:r>
          </w:p>
        </w:tc>
        <w:tc>
          <w:tcPr>
            <w:tcW w:w="417" w:type="pct"/>
            <w:tcBorders>
              <w:left w:val="single" w:sz="4" w:space="0" w:color="1F3864" w:themeColor="accent1" w:themeShade="80"/>
              <w:right w:val="single" w:sz="4" w:space="0" w:color="1F3864" w:themeColor="accent1" w:themeShade="80"/>
            </w:tcBorders>
            <w:vAlign w:val="center"/>
          </w:tcPr>
          <w:p w14:paraId="289BCE28"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41,1</w:t>
            </w:r>
          </w:p>
        </w:tc>
        <w:tc>
          <w:tcPr>
            <w:tcW w:w="415" w:type="pct"/>
            <w:tcBorders>
              <w:left w:val="single" w:sz="4" w:space="0" w:color="1F3864" w:themeColor="accent1" w:themeShade="80"/>
              <w:right w:val="single" w:sz="4" w:space="0" w:color="1F3864" w:themeColor="accent1" w:themeShade="80"/>
            </w:tcBorders>
            <w:vAlign w:val="center"/>
          </w:tcPr>
          <w:p w14:paraId="7C40A02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40,2</w:t>
            </w:r>
          </w:p>
        </w:tc>
        <w:tc>
          <w:tcPr>
            <w:tcW w:w="435" w:type="pct"/>
            <w:tcBorders>
              <w:left w:val="single" w:sz="4" w:space="0" w:color="1F3864" w:themeColor="accent1" w:themeShade="80"/>
              <w:right w:val="single" w:sz="4" w:space="0" w:color="1F3864" w:themeColor="accent1" w:themeShade="80"/>
            </w:tcBorders>
            <w:vAlign w:val="center"/>
          </w:tcPr>
          <w:p w14:paraId="564C1CC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33,4</w:t>
            </w:r>
          </w:p>
        </w:tc>
        <w:tc>
          <w:tcPr>
            <w:tcW w:w="435" w:type="pct"/>
            <w:tcBorders>
              <w:left w:val="single" w:sz="4" w:space="0" w:color="1F3864" w:themeColor="accent1" w:themeShade="80"/>
              <w:right w:val="single" w:sz="4" w:space="0" w:color="1F3864" w:themeColor="accent1" w:themeShade="80"/>
            </w:tcBorders>
            <w:vAlign w:val="center"/>
          </w:tcPr>
          <w:p w14:paraId="40F8013D"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43,5</w:t>
            </w:r>
          </w:p>
        </w:tc>
        <w:tc>
          <w:tcPr>
            <w:tcW w:w="532" w:type="pct"/>
            <w:tcBorders>
              <w:left w:val="single" w:sz="4" w:space="0" w:color="1F3864" w:themeColor="accent1" w:themeShade="80"/>
            </w:tcBorders>
            <w:vAlign w:val="center"/>
          </w:tcPr>
          <w:p w14:paraId="055454EF"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25A1FFA7" w14:textId="77777777" w:rsidTr="00482B3F">
        <w:trPr>
          <w:jc w:val="center"/>
        </w:trPr>
        <w:tc>
          <w:tcPr>
            <w:tcW w:w="1288" w:type="pct"/>
            <w:tcBorders>
              <w:right w:val="single" w:sz="4" w:space="0" w:color="1F3864" w:themeColor="accent1" w:themeShade="80"/>
            </w:tcBorders>
            <w:vAlign w:val="center"/>
          </w:tcPr>
          <w:p w14:paraId="4CF77EBB"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6.- Etika eta Jokabide Kodea edo antzeko dokumenturik</w:t>
            </w:r>
          </w:p>
        </w:tc>
        <w:tc>
          <w:tcPr>
            <w:tcW w:w="532" w:type="pct"/>
            <w:tcBorders>
              <w:left w:val="single" w:sz="4" w:space="0" w:color="1F3864" w:themeColor="accent1" w:themeShade="80"/>
              <w:right w:val="single" w:sz="4" w:space="0" w:color="1F3864" w:themeColor="accent1" w:themeShade="80"/>
            </w:tcBorders>
            <w:vAlign w:val="center"/>
          </w:tcPr>
          <w:p w14:paraId="4DC5A22D"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17,2</w:t>
            </w:r>
          </w:p>
        </w:tc>
        <w:tc>
          <w:tcPr>
            <w:tcW w:w="531" w:type="pct"/>
            <w:tcBorders>
              <w:left w:val="single" w:sz="4" w:space="0" w:color="1F3864" w:themeColor="accent1" w:themeShade="80"/>
              <w:right w:val="single" w:sz="4" w:space="0" w:color="1F3864" w:themeColor="accent1" w:themeShade="80"/>
            </w:tcBorders>
            <w:vAlign w:val="center"/>
          </w:tcPr>
          <w:p w14:paraId="31EB74CF"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12,3</w:t>
            </w:r>
          </w:p>
        </w:tc>
        <w:tc>
          <w:tcPr>
            <w:tcW w:w="414" w:type="pct"/>
            <w:tcBorders>
              <w:left w:val="single" w:sz="4" w:space="0" w:color="1F3864" w:themeColor="accent1" w:themeShade="80"/>
              <w:right w:val="single" w:sz="4" w:space="0" w:color="1F3864" w:themeColor="accent1" w:themeShade="80"/>
            </w:tcBorders>
            <w:vAlign w:val="center"/>
          </w:tcPr>
          <w:p w14:paraId="30ED089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12,2</w:t>
            </w:r>
          </w:p>
        </w:tc>
        <w:tc>
          <w:tcPr>
            <w:tcW w:w="417" w:type="pct"/>
            <w:tcBorders>
              <w:left w:val="single" w:sz="4" w:space="0" w:color="1F3864" w:themeColor="accent1" w:themeShade="80"/>
              <w:right w:val="single" w:sz="4" w:space="0" w:color="1F3864" w:themeColor="accent1" w:themeShade="80"/>
            </w:tcBorders>
            <w:vAlign w:val="center"/>
          </w:tcPr>
          <w:p w14:paraId="106F1EBD"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24,5</w:t>
            </w:r>
          </w:p>
        </w:tc>
        <w:tc>
          <w:tcPr>
            <w:tcW w:w="415" w:type="pct"/>
            <w:tcBorders>
              <w:left w:val="single" w:sz="4" w:space="0" w:color="1F3864" w:themeColor="accent1" w:themeShade="80"/>
              <w:right w:val="single" w:sz="4" w:space="0" w:color="1F3864" w:themeColor="accent1" w:themeShade="80"/>
            </w:tcBorders>
            <w:vAlign w:val="center"/>
          </w:tcPr>
          <w:p w14:paraId="11FAEDA3"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15,5</w:t>
            </w:r>
          </w:p>
        </w:tc>
        <w:tc>
          <w:tcPr>
            <w:tcW w:w="435" w:type="pct"/>
            <w:tcBorders>
              <w:left w:val="single" w:sz="4" w:space="0" w:color="1F3864" w:themeColor="accent1" w:themeShade="80"/>
              <w:right w:val="single" w:sz="4" w:space="0" w:color="1F3864" w:themeColor="accent1" w:themeShade="80"/>
            </w:tcBorders>
            <w:vAlign w:val="center"/>
          </w:tcPr>
          <w:p w14:paraId="627B49CC"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29,6</w:t>
            </w:r>
          </w:p>
        </w:tc>
        <w:tc>
          <w:tcPr>
            <w:tcW w:w="435" w:type="pct"/>
            <w:tcBorders>
              <w:left w:val="single" w:sz="4" w:space="0" w:color="1F3864" w:themeColor="accent1" w:themeShade="80"/>
              <w:right w:val="single" w:sz="4" w:space="0" w:color="1F3864" w:themeColor="accent1" w:themeShade="80"/>
            </w:tcBorders>
            <w:vAlign w:val="center"/>
          </w:tcPr>
          <w:p w14:paraId="2ECB112B"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21,8</w:t>
            </w:r>
          </w:p>
        </w:tc>
        <w:tc>
          <w:tcPr>
            <w:tcW w:w="532" w:type="pct"/>
            <w:tcBorders>
              <w:left w:val="single" w:sz="4" w:space="0" w:color="1F3864" w:themeColor="accent1" w:themeShade="80"/>
            </w:tcBorders>
            <w:vAlign w:val="center"/>
          </w:tcPr>
          <w:p w14:paraId="3F5E7457"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34,0</w:t>
            </w:r>
          </w:p>
        </w:tc>
      </w:tr>
      <w:tr w:rsidR="00482B3F" w:rsidRPr="002A2C7F" w14:paraId="160045D4" w14:textId="77777777" w:rsidTr="00482B3F">
        <w:trPr>
          <w:jc w:val="center"/>
        </w:trPr>
        <w:tc>
          <w:tcPr>
            <w:tcW w:w="1288" w:type="pct"/>
            <w:tcBorders>
              <w:bottom w:val="nil"/>
              <w:right w:val="single" w:sz="4" w:space="0" w:color="1F3864" w:themeColor="accent1" w:themeShade="80"/>
            </w:tcBorders>
            <w:vAlign w:val="center"/>
          </w:tcPr>
          <w:p w14:paraId="52D97F89"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7.- Berdintasun eta Lana eta familia bateragarri egiteko Plana</w:t>
            </w:r>
          </w:p>
        </w:tc>
        <w:tc>
          <w:tcPr>
            <w:tcW w:w="532" w:type="pct"/>
            <w:tcBorders>
              <w:left w:val="single" w:sz="4" w:space="0" w:color="1F3864" w:themeColor="accent1" w:themeShade="80"/>
              <w:bottom w:val="nil"/>
              <w:right w:val="single" w:sz="4" w:space="0" w:color="1F3864" w:themeColor="accent1" w:themeShade="80"/>
            </w:tcBorders>
            <w:vAlign w:val="center"/>
          </w:tcPr>
          <w:p w14:paraId="7CFE8AC0"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47,3</w:t>
            </w:r>
          </w:p>
        </w:tc>
        <w:tc>
          <w:tcPr>
            <w:tcW w:w="531" w:type="pct"/>
            <w:tcBorders>
              <w:left w:val="single" w:sz="4" w:space="0" w:color="1F3864" w:themeColor="accent1" w:themeShade="80"/>
              <w:bottom w:val="nil"/>
              <w:right w:val="single" w:sz="4" w:space="0" w:color="1F3864" w:themeColor="accent1" w:themeShade="80"/>
            </w:tcBorders>
            <w:vAlign w:val="center"/>
          </w:tcPr>
          <w:p w14:paraId="4C1DDBBD"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44,9</w:t>
            </w:r>
          </w:p>
        </w:tc>
        <w:tc>
          <w:tcPr>
            <w:tcW w:w="414" w:type="pct"/>
            <w:tcBorders>
              <w:left w:val="single" w:sz="4" w:space="0" w:color="1F3864" w:themeColor="accent1" w:themeShade="80"/>
              <w:bottom w:val="nil"/>
              <w:right w:val="single" w:sz="4" w:space="0" w:color="1F3864" w:themeColor="accent1" w:themeShade="80"/>
            </w:tcBorders>
            <w:vAlign w:val="center"/>
          </w:tcPr>
          <w:p w14:paraId="3083C265"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39,9</w:t>
            </w:r>
          </w:p>
        </w:tc>
        <w:tc>
          <w:tcPr>
            <w:tcW w:w="417" w:type="pct"/>
            <w:tcBorders>
              <w:left w:val="single" w:sz="4" w:space="0" w:color="1F3864" w:themeColor="accent1" w:themeShade="80"/>
              <w:bottom w:val="nil"/>
              <w:right w:val="single" w:sz="4" w:space="0" w:color="1F3864" w:themeColor="accent1" w:themeShade="80"/>
            </w:tcBorders>
            <w:vAlign w:val="center"/>
          </w:tcPr>
          <w:p w14:paraId="49C56346"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56,2</w:t>
            </w:r>
          </w:p>
        </w:tc>
        <w:tc>
          <w:tcPr>
            <w:tcW w:w="415" w:type="pct"/>
            <w:tcBorders>
              <w:left w:val="single" w:sz="4" w:space="0" w:color="1F3864" w:themeColor="accent1" w:themeShade="80"/>
              <w:bottom w:val="nil"/>
              <w:right w:val="single" w:sz="4" w:space="0" w:color="1F3864" w:themeColor="accent1" w:themeShade="80"/>
            </w:tcBorders>
            <w:vAlign w:val="center"/>
          </w:tcPr>
          <w:p w14:paraId="347E525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48,1</w:t>
            </w:r>
          </w:p>
        </w:tc>
        <w:tc>
          <w:tcPr>
            <w:tcW w:w="435" w:type="pct"/>
            <w:tcBorders>
              <w:left w:val="single" w:sz="4" w:space="0" w:color="1F3864" w:themeColor="accent1" w:themeShade="80"/>
              <w:bottom w:val="nil"/>
              <w:right w:val="single" w:sz="4" w:space="0" w:color="1F3864" w:themeColor="accent1" w:themeShade="80"/>
            </w:tcBorders>
            <w:vAlign w:val="center"/>
          </w:tcPr>
          <w:p w14:paraId="6D28B7C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63,6</w:t>
            </w:r>
          </w:p>
        </w:tc>
        <w:tc>
          <w:tcPr>
            <w:tcW w:w="435" w:type="pct"/>
            <w:tcBorders>
              <w:left w:val="single" w:sz="4" w:space="0" w:color="1F3864" w:themeColor="accent1" w:themeShade="80"/>
              <w:bottom w:val="nil"/>
              <w:right w:val="single" w:sz="4" w:space="0" w:color="1F3864" w:themeColor="accent1" w:themeShade="80"/>
            </w:tcBorders>
            <w:vAlign w:val="center"/>
          </w:tcPr>
          <w:p w14:paraId="4E1E4825"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32,7</w:t>
            </w:r>
          </w:p>
        </w:tc>
        <w:tc>
          <w:tcPr>
            <w:tcW w:w="532" w:type="pct"/>
            <w:tcBorders>
              <w:left w:val="single" w:sz="4" w:space="0" w:color="1F3864" w:themeColor="accent1" w:themeShade="80"/>
              <w:bottom w:val="nil"/>
            </w:tcBorders>
            <w:vAlign w:val="center"/>
          </w:tcPr>
          <w:p w14:paraId="7AC295F8"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r w:rsidR="00482B3F" w:rsidRPr="002A2C7F" w14:paraId="4D6E8883" w14:textId="77777777" w:rsidTr="00482B3F">
        <w:trPr>
          <w:jc w:val="center"/>
        </w:trPr>
        <w:tc>
          <w:tcPr>
            <w:tcW w:w="1288" w:type="pct"/>
            <w:tcBorders>
              <w:top w:val="nil"/>
              <w:bottom w:val="single" w:sz="4" w:space="0" w:color="1F3864" w:themeColor="accent1" w:themeShade="80"/>
              <w:right w:val="single" w:sz="4" w:space="0" w:color="1F3864" w:themeColor="accent1" w:themeShade="80"/>
            </w:tcBorders>
            <w:vAlign w:val="center"/>
          </w:tcPr>
          <w:p w14:paraId="23839DE0" w14:textId="77777777" w:rsidR="00482B3F" w:rsidRPr="002A2C7F" w:rsidRDefault="00482B3F" w:rsidP="00482B3F">
            <w:pPr>
              <w:spacing w:after="0" w:line="264" w:lineRule="auto"/>
              <w:ind w:left="322" w:hanging="322"/>
              <w:rPr>
                <w:rFonts w:ascii="Arial" w:eastAsia="Calibri" w:hAnsi="Arial" w:cs="Arial"/>
                <w:sz w:val="16"/>
                <w:szCs w:val="16"/>
                <w:lang w:val="eu-ES"/>
              </w:rPr>
            </w:pPr>
            <w:r w:rsidRPr="002A2C7F">
              <w:rPr>
                <w:rFonts w:ascii="Arial" w:eastAsia="Calibri" w:hAnsi="Arial" w:cs="Arial"/>
                <w:color w:val="000000"/>
                <w:sz w:val="16"/>
                <w:szCs w:val="16"/>
                <w:lang w:val="eu-ES"/>
              </w:rPr>
              <w:t>8.- GEK-ari buruzko txosten edo gizarte balantzea</w:t>
            </w:r>
          </w:p>
        </w:tc>
        <w:tc>
          <w:tcPr>
            <w:tcW w:w="532"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B4C5546" w14:textId="77777777" w:rsidR="00482B3F" w:rsidRPr="002A2C7F" w:rsidRDefault="00482B3F" w:rsidP="00482B3F">
            <w:pPr>
              <w:spacing w:after="0" w:line="264" w:lineRule="auto"/>
              <w:ind w:right="170"/>
              <w:jc w:val="right"/>
              <w:rPr>
                <w:rFonts w:ascii="Arial" w:eastAsia="Calibri" w:hAnsi="Arial" w:cs="Arial"/>
                <w:bCs/>
                <w:sz w:val="16"/>
                <w:szCs w:val="16"/>
                <w:lang w:val="eu-ES"/>
              </w:rPr>
            </w:pPr>
            <w:r w:rsidRPr="002A2C7F">
              <w:rPr>
                <w:rFonts w:ascii="Arial" w:hAnsi="Arial" w:cs="Arial"/>
                <w:color w:val="000000"/>
                <w:sz w:val="16"/>
                <w:szCs w:val="16"/>
                <w:lang w:val="eu-ES"/>
              </w:rPr>
              <w:t>17,0</w:t>
            </w:r>
          </w:p>
        </w:tc>
        <w:tc>
          <w:tcPr>
            <w:tcW w:w="531"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A70091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14,7</w:t>
            </w:r>
          </w:p>
        </w:tc>
        <w:tc>
          <w:tcPr>
            <w:tcW w:w="414"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7189238"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13,4</w:t>
            </w:r>
          </w:p>
        </w:tc>
        <w:tc>
          <w:tcPr>
            <w:tcW w:w="417"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54AE14EE"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21,8</w:t>
            </w:r>
          </w:p>
        </w:tc>
        <w:tc>
          <w:tcPr>
            <w:tcW w:w="415"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3565DD35"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16,8</w:t>
            </w:r>
          </w:p>
        </w:tc>
        <w:tc>
          <w:tcPr>
            <w:tcW w:w="435"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1FE3FF91"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22,9</w:t>
            </w:r>
          </w:p>
        </w:tc>
        <w:tc>
          <w:tcPr>
            <w:tcW w:w="435"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08D011D4"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14,5</w:t>
            </w:r>
          </w:p>
        </w:tc>
        <w:tc>
          <w:tcPr>
            <w:tcW w:w="532" w:type="pct"/>
            <w:tcBorders>
              <w:top w:val="nil"/>
              <w:left w:val="single" w:sz="4" w:space="0" w:color="1F3864" w:themeColor="accent1" w:themeShade="80"/>
              <w:bottom w:val="single" w:sz="4" w:space="0" w:color="1F3864" w:themeColor="accent1" w:themeShade="80"/>
            </w:tcBorders>
            <w:vAlign w:val="center"/>
          </w:tcPr>
          <w:p w14:paraId="3148B5AD" w14:textId="77777777" w:rsidR="00482B3F" w:rsidRPr="002A2C7F" w:rsidRDefault="00482B3F" w:rsidP="00482B3F">
            <w:pPr>
              <w:spacing w:after="0" w:line="264" w:lineRule="auto"/>
              <w:jc w:val="right"/>
              <w:rPr>
                <w:rFonts w:ascii="Arial" w:eastAsia="Calibri" w:hAnsi="Arial" w:cs="Arial"/>
                <w:bCs/>
                <w:sz w:val="16"/>
                <w:szCs w:val="16"/>
                <w:lang w:val="eu-ES"/>
              </w:rPr>
            </w:pPr>
            <w:r w:rsidRPr="002A2C7F">
              <w:rPr>
                <w:rFonts w:ascii="Arial" w:hAnsi="Arial" w:cs="Arial"/>
                <w:color w:val="000000"/>
                <w:sz w:val="16"/>
                <w:szCs w:val="16"/>
                <w:lang w:val="eu-ES"/>
              </w:rPr>
              <w:t>0,0</w:t>
            </w:r>
          </w:p>
        </w:tc>
      </w:tr>
    </w:tbl>
    <w:p w14:paraId="089529DC" w14:textId="5D73854F" w:rsidR="00482B3F" w:rsidRPr="002A2C7F" w:rsidRDefault="00482B3F" w:rsidP="00482B3F">
      <w:pPr>
        <w:spacing w:after="0" w:line="264" w:lineRule="auto"/>
        <w:ind w:left="851" w:hanging="710"/>
        <w:jc w:val="both"/>
        <w:rPr>
          <w:rFonts w:ascii="Arial" w:hAnsi="Arial" w:cs="Arial"/>
          <w:sz w:val="16"/>
          <w:szCs w:val="16"/>
          <w:lang w:val="eu-ES"/>
        </w:rPr>
      </w:pPr>
      <w:r w:rsidRPr="002A2C7F">
        <w:rPr>
          <w:rFonts w:ascii="Arial" w:hAnsi="Arial" w:cs="Arial"/>
          <w:sz w:val="16"/>
          <w:szCs w:val="16"/>
          <w:lang w:val="eu-ES"/>
        </w:rPr>
        <w:t>Oinarria:</w:t>
      </w:r>
      <w:r w:rsidRPr="002A2C7F">
        <w:rPr>
          <w:rFonts w:ascii="Arial" w:hAnsi="Arial" w:cs="Arial"/>
          <w:sz w:val="16"/>
          <w:szCs w:val="16"/>
          <w:lang w:val="eu-ES"/>
        </w:rPr>
        <w:tab/>
        <w:t>erreminta hauetako batzuk ez dituzten enpresak, baina datozen bi urteotan dokumentu/TRESNAK gehitzea pentsatzen dutenak.</w:t>
      </w:r>
      <w:r w:rsidRPr="002A2C7F">
        <w:rPr>
          <w:rFonts w:ascii="Arial" w:hAnsi="Arial" w:cs="Arial"/>
          <w:sz w:val="16"/>
          <w:szCs w:val="16"/>
          <w:lang w:val="eu-ES"/>
        </w:rPr>
        <w:br w:type="page"/>
      </w:r>
    </w:p>
    <w:p w14:paraId="588D6D56" w14:textId="77777777" w:rsidR="00482B3F" w:rsidRPr="002A2C7F" w:rsidRDefault="00482B3F" w:rsidP="00482B3F">
      <w:pPr>
        <w:spacing w:after="0" w:line="264" w:lineRule="auto"/>
        <w:ind w:left="851" w:hanging="710"/>
        <w:jc w:val="both"/>
        <w:rPr>
          <w:rFonts w:ascii="Arial" w:hAnsi="Arial" w:cs="Arial"/>
          <w:sz w:val="16"/>
          <w:szCs w:val="16"/>
          <w:lang w:val="eu-ES"/>
        </w:rPr>
      </w:pPr>
    </w:p>
    <w:p w14:paraId="14451F84" w14:textId="4F463BB4" w:rsidR="003B4EF8" w:rsidRPr="002A2C7F" w:rsidRDefault="005C760F" w:rsidP="003B4EF8">
      <w:pPr>
        <w:keepNext/>
        <w:widowControl w:val="0"/>
        <w:tabs>
          <w:tab w:val="left" w:pos="227"/>
        </w:tabs>
        <w:spacing w:after="0" w:line="264" w:lineRule="auto"/>
        <w:ind w:left="709" w:hanging="709"/>
        <w:jc w:val="both"/>
        <w:outlineLvl w:val="0"/>
        <w:rPr>
          <w:rFonts w:ascii="Arial" w:eastAsia="Times New Roman" w:hAnsi="Arial" w:cs="Times New Roman"/>
          <w:b/>
          <w:snapToGrid w:val="0"/>
          <w:color w:val="44546A"/>
          <w:sz w:val="26"/>
          <w:szCs w:val="26"/>
          <w:lang w:val="eu-ES" w:eastAsia="es-ES"/>
        </w:rPr>
      </w:pPr>
      <w:bookmarkStart w:id="558" w:name="_Toc42263271"/>
      <w:r w:rsidRPr="002A2C7F">
        <w:rPr>
          <w:rFonts w:ascii="Arial" w:eastAsia="Times New Roman" w:hAnsi="Arial" w:cs="Times New Roman"/>
          <w:b/>
          <w:snapToGrid w:val="0"/>
          <w:color w:val="44546A"/>
          <w:sz w:val="26"/>
          <w:szCs w:val="26"/>
          <w:lang w:val="eu-ES" w:eastAsia="es-ES"/>
        </w:rPr>
        <w:t>2</w:t>
      </w:r>
      <w:r w:rsidR="003B4EF8" w:rsidRPr="002A2C7F">
        <w:rPr>
          <w:rFonts w:ascii="Arial" w:eastAsia="Times New Roman" w:hAnsi="Arial" w:cs="Times New Roman"/>
          <w:b/>
          <w:snapToGrid w:val="0"/>
          <w:color w:val="44546A"/>
          <w:sz w:val="26"/>
          <w:szCs w:val="26"/>
          <w:lang w:val="eu-ES" w:eastAsia="es-ES"/>
        </w:rPr>
        <w:t xml:space="preserve">.- </w:t>
      </w:r>
      <w:r w:rsidR="003B4EF8" w:rsidRPr="002A2C7F">
        <w:rPr>
          <w:rFonts w:ascii="Arial" w:eastAsia="Times New Roman" w:hAnsi="Arial" w:cs="Times New Roman"/>
          <w:b/>
          <w:snapToGrid w:val="0"/>
          <w:color w:val="44546A"/>
          <w:sz w:val="26"/>
          <w:szCs w:val="26"/>
          <w:lang w:val="eu-ES" w:eastAsia="es-ES"/>
        </w:rPr>
        <w:tab/>
      </w:r>
      <w:r w:rsidR="00482B3F" w:rsidRPr="002A2C7F">
        <w:rPr>
          <w:rFonts w:ascii="Arial" w:eastAsia="Times New Roman" w:hAnsi="Arial" w:cs="Times New Roman"/>
          <w:b/>
          <w:snapToGrid w:val="0"/>
          <w:color w:val="44546A"/>
          <w:sz w:val="26"/>
          <w:szCs w:val="26"/>
          <w:lang w:val="eu-ES" w:eastAsia="es-ES"/>
        </w:rPr>
        <w:t>INGURUMENA ETA PRESTAKUNTZA</w:t>
      </w:r>
      <w:bookmarkEnd w:id="558"/>
    </w:p>
    <w:p w14:paraId="3AD6DA27" w14:textId="77777777" w:rsidR="003B4EF8" w:rsidRPr="002A2C7F" w:rsidRDefault="003B4EF8" w:rsidP="003B4EF8">
      <w:pPr>
        <w:spacing w:after="0" w:line="264" w:lineRule="auto"/>
        <w:ind w:left="1134" w:hanging="1134"/>
        <w:jc w:val="both"/>
        <w:rPr>
          <w:rFonts w:ascii="Arial" w:eastAsia="Times New Roman" w:hAnsi="Arial" w:cs="Arial"/>
          <w:bCs/>
          <w:color w:val="5F5F5F"/>
          <w:sz w:val="18"/>
          <w:szCs w:val="18"/>
          <w:lang w:val="eu-ES" w:eastAsia="es-ES"/>
        </w:rPr>
      </w:pPr>
      <w:bookmarkStart w:id="559" w:name="_Toc391999687"/>
      <w:bookmarkStart w:id="560" w:name="_Toc511990630"/>
    </w:p>
    <w:p w14:paraId="5F7BE3C8" w14:textId="7B229473" w:rsidR="003B4EF8" w:rsidRPr="002A2C7F" w:rsidRDefault="00185650" w:rsidP="00185650">
      <w:pPr>
        <w:keepNext/>
        <w:spacing w:after="0" w:line="264" w:lineRule="auto"/>
        <w:ind w:left="1134" w:hanging="1134"/>
        <w:jc w:val="both"/>
        <w:rPr>
          <w:rFonts w:ascii="Arial" w:eastAsia="Times New Roman" w:hAnsi="Arial" w:cs="Arial"/>
          <w:bCs/>
          <w:color w:val="5F5F5F"/>
          <w:sz w:val="18"/>
          <w:szCs w:val="18"/>
          <w:lang w:val="eu-ES" w:eastAsia="es-ES"/>
        </w:rPr>
      </w:pPr>
      <w:bookmarkStart w:id="561" w:name="_Toc41047174"/>
      <w:r w:rsidRPr="002A2C7F">
        <w:rPr>
          <w:rFonts w:ascii="Arial" w:eastAsia="Times New Roman" w:hAnsi="Arial" w:cs="Arial"/>
          <w:bCs/>
          <w:color w:val="5F5F5F"/>
          <w:sz w:val="18"/>
          <w:szCs w:val="18"/>
          <w:lang w:val="eu-ES" w:eastAsia="es-ES"/>
        </w:rPr>
        <w:t>8.</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Gráfico_8.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xml:space="preserve">. </w:t>
      </w:r>
      <w:r w:rsidR="00482B3F" w:rsidRPr="002A2C7F">
        <w:rPr>
          <w:rFonts w:ascii="Arial" w:eastAsia="Times New Roman" w:hAnsi="Arial" w:cs="Arial"/>
          <w:bCs/>
          <w:color w:val="5F5F5F"/>
          <w:sz w:val="18"/>
          <w:szCs w:val="18"/>
          <w:lang w:val="eu-ES" w:eastAsia="es-ES"/>
        </w:rPr>
        <w:t>Irudia</w:t>
      </w:r>
      <w:r w:rsidR="003B4EF8" w:rsidRPr="002A2C7F">
        <w:rPr>
          <w:rFonts w:ascii="Arial" w:eastAsia="Times New Roman" w:hAnsi="Arial" w:cs="Arial"/>
          <w:bCs/>
          <w:color w:val="5F5F5F"/>
          <w:sz w:val="18"/>
          <w:szCs w:val="18"/>
          <w:lang w:val="eu-ES" w:eastAsia="es-ES"/>
        </w:rPr>
        <w:tab/>
      </w:r>
      <w:bookmarkEnd w:id="559"/>
      <w:bookmarkEnd w:id="560"/>
      <w:r w:rsidR="00482B3F" w:rsidRPr="002A2C7F">
        <w:rPr>
          <w:rFonts w:ascii="Arial" w:eastAsia="Times New Roman" w:hAnsi="Arial" w:cs="Arial"/>
          <w:bCs/>
          <w:color w:val="5F5F5F"/>
          <w:sz w:val="18"/>
          <w:szCs w:val="18"/>
          <w:lang w:val="eu-ES" w:eastAsia="es-ES"/>
        </w:rPr>
        <w:t>INGURUMENAREKIN LOTUTAKO JARDUERAREN BAT BURUTZEN DUTEN ENPRESEN EHUNEKOA, ENPLEGU-MAILAREN ARABERA 2018 (enplegu-mailaren arabera enpresa guztien %)</w:t>
      </w:r>
      <w:bookmarkEnd w:id="561"/>
    </w:p>
    <w:p w14:paraId="2D972839" w14:textId="77777777"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p>
    <w:p w14:paraId="1AEEDF96" w14:textId="77777777" w:rsidR="00482B3F" w:rsidRPr="002A2C7F" w:rsidRDefault="00482B3F" w:rsidP="00482B3F">
      <w:pPr>
        <w:spacing w:after="0" w:line="264" w:lineRule="auto"/>
        <w:jc w:val="center"/>
        <w:rPr>
          <w:rFonts w:ascii="Arial" w:eastAsia="Calibri" w:hAnsi="Arial" w:cs="Arial"/>
          <w:b/>
          <w:snapToGrid w:val="0"/>
          <w:color w:val="1F497D"/>
          <w:sz w:val="18"/>
          <w:szCs w:val="18"/>
          <w:lang w:val="eu-ES"/>
        </w:rPr>
      </w:pPr>
      <w:r w:rsidRPr="002A2C7F">
        <w:rPr>
          <w:rFonts w:ascii="Arial" w:eastAsia="Calibri" w:hAnsi="Arial" w:cs="Arial"/>
          <w:b/>
          <w:noProof/>
          <w:color w:val="1F497D"/>
          <w:sz w:val="18"/>
          <w:szCs w:val="18"/>
          <w:lang w:val="eu-ES" w:eastAsia="es-ES"/>
        </w:rPr>
        <w:drawing>
          <wp:inline distT="0" distB="0" distL="0" distR="0" wp14:anchorId="58E89E18" wp14:editId="6F05E91D">
            <wp:extent cx="5251450" cy="1485900"/>
            <wp:effectExtent l="0" t="0" r="0" b="0"/>
            <wp:docPr id="9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9043EE7" w14:textId="77777777" w:rsidR="00482B3F" w:rsidRPr="002A2C7F" w:rsidRDefault="00482B3F" w:rsidP="00482B3F">
      <w:pPr>
        <w:spacing w:after="0" w:line="264" w:lineRule="auto"/>
        <w:rPr>
          <w:rFonts w:ascii="Arial" w:eastAsia="Calibri" w:hAnsi="Arial" w:cs="Arial"/>
          <w:b/>
          <w:color w:val="1F497D"/>
          <w:sz w:val="20"/>
          <w:szCs w:val="26"/>
          <w:lang w:val="eu-ES"/>
        </w:rPr>
      </w:pPr>
    </w:p>
    <w:p w14:paraId="12EE13B7" w14:textId="238B21DE"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bookmarkStart w:id="562" w:name="_Toc525299834"/>
      <w:bookmarkStart w:id="563" w:name="_Toc41047175"/>
      <w:r w:rsidRPr="002A2C7F">
        <w:rPr>
          <w:rFonts w:ascii="Arial" w:eastAsia="Times New Roman" w:hAnsi="Arial" w:cs="Arial"/>
          <w:bCs/>
          <w:color w:val="5F5F5F"/>
          <w:sz w:val="18"/>
          <w:szCs w:val="18"/>
          <w:lang w:val="eu-ES" w:eastAsia="es-ES"/>
        </w:rPr>
        <w:t>8.</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Gráfico_8.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562"/>
      <w:r w:rsidRPr="002A2C7F">
        <w:rPr>
          <w:rFonts w:ascii="Arial" w:eastAsia="Times New Roman" w:hAnsi="Arial" w:cs="Arial"/>
          <w:bCs/>
          <w:color w:val="5F5F5F"/>
          <w:sz w:val="18"/>
          <w:szCs w:val="18"/>
          <w:lang w:val="eu-ES" w:eastAsia="es-ES"/>
        </w:rPr>
        <w:t>PRESTAKUNTZA KOOPERATIBOA ETA SOZIETATE LABORALAK 2018 (alor honetan azken 2 urteetan jarduerak burutu dituzten enpresen %, enplegu-mailaren arabera)</w:t>
      </w:r>
      <w:bookmarkEnd w:id="563"/>
      <w:r w:rsidRPr="002A2C7F">
        <w:rPr>
          <w:rFonts w:ascii="Arial" w:eastAsia="Times New Roman" w:hAnsi="Arial" w:cs="Arial"/>
          <w:bCs/>
          <w:color w:val="5F5F5F"/>
          <w:sz w:val="18"/>
          <w:szCs w:val="18"/>
          <w:lang w:val="eu-ES" w:eastAsia="es-ES"/>
        </w:rPr>
        <w:t xml:space="preserve"> </w:t>
      </w:r>
    </w:p>
    <w:p w14:paraId="52770741" w14:textId="77777777"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w:eastAsia="Times New Roman" w:hAnsi="Arial" w:cs="Arial"/>
          <w:bCs/>
          <w:noProof/>
          <w:color w:val="5F5F5F"/>
          <w:sz w:val="18"/>
          <w:szCs w:val="18"/>
          <w:lang w:val="eu-ES" w:eastAsia="es-ES"/>
        </w:rPr>
        <w:drawing>
          <wp:anchor distT="0" distB="0" distL="114300" distR="114300" simplePos="0" relativeHeight="252251648" behindDoc="0" locked="0" layoutInCell="1" allowOverlap="1" wp14:anchorId="50CCFB0A" wp14:editId="62C79210">
            <wp:simplePos x="0" y="0"/>
            <wp:positionH relativeFrom="column">
              <wp:posOffset>101684</wp:posOffset>
            </wp:positionH>
            <wp:positionV relativeFrom="paragraph">
              <wp:posOffset>101732</wp:posOffset>
            </wp:positionV>
            <wp:extent cx="5478492" cy="1647825"/>
            <wp:effectExtent l="0" t="0" r="0" b="0"/>
            <wp:wrapNone/>
            <wp:docPr id="9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anchor>
        </w:drawing>
      </w:r>
    </w:p>
    <w:p w14:paraId="3B5E3629"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28508BCD"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35100733"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42F0ED32"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2FC85D73"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34B5C6CA"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3C980E32"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306573B3"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3F146435"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0C55185A" w14:textId="77777777" w:rsidR="00482B3F" w:rsidRPr="002A2C7F" w:rsidRDefault="00482B3F" w:rsidP="00482B3F">
      <w:pPr>
        <w:spacing w:after="0" w:line="264" w:lineRule="auto"/>
        <w:rPr>
          <w:rFonts w:ascii="Arial" w:eastAsia="Calibri" w:hAnsi="Arial" w:cs="Arial"/>
          <w:b/>
          <w:color w:val="1F497D"/>
          <w:sz w:val="20"/>
          <w:szCs w:val="26"/>
          <w:highlight w:val="red"/>
          <w:lang w:val="eu-ES"/>
        </w:rPr>
      </w:pPr>
    </w:p>
    <w:p w14:paraId="3793F908" w14:textId="77777777"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p>
    <w:p w14:paraId="42C5748F" w14:textId="1F2E784A" w:rsidR="00482B3F" w:rsidRPr="002A2C7F" w:rsidRDefault="00482B3F" w:rsidP="00482B3F">
      <w:pPr>
        <w:spacing w:after="0" w:line="264" w:lineRule="auto"/>
        <w:ind w:left="1134" w:hanging="1134"/>
        <w:jc w:val="both"/>
        <w:rPr>
          <w:rFonts w:ascii="Arial" w:eastAsia="Times New Roman" w:hAnsi="Arial" w:cs="Arial"/>
          <w:bCs/>
          <w:color w:val="5F5F5F"/>
          <w:sz w:val="18"/>
          <w:szCs w:val="18"/>
          <w:lang w:val="eu-ES" w:eastAsia="es-ES"/>
        </w:rPr>
      </w:pPr>
      <w:bookmarkStart w:id="564" w:name="_Toc525299835"/>
      <w:bookmarkStart w:id="565" w:name="_Toc41047176"/>
      <w:r w:rsidRPr="002A2C7F">
        <w:rPr>
          <w:rFonts w:ascii="Arial" w:eastAsia="Times New Roman" w:hAnsi="Arial" w:cs="Arial"/>
          <w:bCs/>
          <w:color w:val="5F5F5F"/>
          <w:sz w:val="18"/>
          <w:szCs w:val="18"/>
          <w:lang w:val="eu-ES" w:eastAsia="es-ES"/>
        </w:rPr>
        <w:t>8.</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Gráfico_8.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t>PRESTAKUNTZA KOOPERATIBOA ETA SOZIETATE LABORALEN INGURUKOA. PRESTAKUNTZA JASO DUTENAK</w:t>
      </w:r>
      <w:r w:rsidRPr="002A2C7F">
        <w:rPr>
          <w:rFonts w:eastAsia="Times New Roman"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2018 (%)</w:t>
      </w:r>
      <w:bookmarkEnd w:id="564"/>
      <w:bookmarkEnd w:id="565"/>
    </w:p>
    <w:p w14:paraId="2C1564D2"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r w:rsidRPr="002A2C7F">
        <w:rPr>
          <w:rFonts w:ascii="Arial" w:eastAsia="Calibri" w:hAnsi="Arial" w:cs="Arial"/>
          <w:b/>
          <w:noProof/>
          <w:color w:val="1F497D"/>
          <w:sz w:val="20"/>
          <w:szCs w:val="26"/>
          <w:lang w:val="eu-ES" w:eastAsia="es-ES"/>
        </w:rPr>
        <w:drawing>
          <wp:anchor distT="0" distB="0" distL="114300" distR="114300" simplePos="0" relativeHeight="252252672" behindDoc="0" locked="0" layoutInCell="1" allowOverlap="1" wp14:anchorId="1D3B4B14" wp14:editId="06BBFAE3">
            <wp:simplePos x="0" y="0"/>
            <wp:positionH relativeFrom="column">
              <wp:posOffset>32674</wp:posOffset>
            </wp:positionH>
            <wp:positionV relativeFrom="paragraph">
              <wp:posOffset>14293</wp:posOffset>
            </wp:positionV>
            <wp:extent cx="5723782" cy="1276350"/>
            <wp:effectExtent l="0" t="0" r="0" b="0"/>
            <wp:wrapNone/>
            <wp:docPr id="10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anchor>
        </w:drawing>
      </w:r>
    </w:p>
    <w:p w14:paraId="4BC9A215"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115BD8A6"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0B9303B1"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2201574C"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287EC8B7"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22E6E09C"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0E438922"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4FF08344" w14:textId="77777777" w:rsidR="00482B3F" w:rsidRPr="002A2C7F" w:rsidRDefault="00482B3F" w:rsidP="00482B3F">
      <w:pPr>
        <w:tabs>
          <w:tab w:val="left" w:pos="3516"/>
        </w:tabs>
        <w:spacing w:after="0" w:line="264" w:lineRule="auto"/>
        <w:rPr>
          <w:rFonts w:ascii="Arial" w:eastAsia="Calibri" w:hAnsi="Arial" w:cs="Arial"/>
          <w:b/>
          <w:color w:val="1F497D"/>
          <w:sz w:val="20"/>
          <w:szCs w:val="26"/>
          <w:lang w:val="eu-ES"/>
        </w:rPr>
      </w:pPr>
    </w:p>
    <w:p w14:paraId="481DEEF5" w14:textId="77777777" w:rsidR="003B4EF8" w:rsidRPr="002A2C7F" w:rsidRDefault="003B4EF8" w:rsidP="003B4EF8">
      <w:pPr>
        <w:rPr>
          <w:rFonts w:ascii="Arial" w:eastAsia="Calibri" w:hAnsi="Arial" w:cs="Arial"/>
          <w:b/>
          <w:color w:val="1F497D"/>
          <w:sz w:val="20"/>
          <w:szCs w:val="26"/>
          <w:lang w:val="eu-ES"/>
        </w:rPr>
      </w:pPr>
      <w:r w:rsidRPr="002A2C7F">
        <w:rPr>
          <w:rFonts w:ascii="Arial" w:eastAsia="Calibri" w:hAnsi="Arial" w:cs="Arial"/>
          <w:b/>
          <w:color w:val="1F497D"/>
          <w:sz w:val="20"/>
          <w:szCs w:val="26"/>
          <w:lang w:val="eu-ES"/>
        </w:rPr>
        <w:br w:type="page"/>
      </w:r>
    </w:p>
    <w:p w14:paraId="605BB626" w14:textId="61A7E5BD" w:rsidR="009D47F4" w:rsidRPr="002A2C7F" w:rsidRDefault="00D3488E" w:rsidP="009D47F4">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566" w:name="_Toc42263272"/>
      <w:bookmarkStart w:id="567" w:name="_Toc391999534"/>
      <w:bookmarkStart w:id="568" w:name="_Toc450118928"/>
      <w:r w:rsidRPr="002A2C7F">
        <w:rPr>
          <w:rFonts w:ascii="Arial" w:eastAsia="Times New Roman" w:hAnsi="Arial" w:cs="Times New Roman"/>
          <w:b/>
          <w:snapToGrid w:val="0"/>
          <w:color w:val="44546A"/>
          <w:sz w:val="28"/>
          <w:szCs w:val="20"/>
          <w:lang w:val="eu-ES" w:eastAsia="es-ES"/>
        </w:rPr>
        <w:lastRenderedPageBreak/>
        <w:t>I</w:t>
      </w:r>
      <w:r w:rsidR="009D47F4" w:rsidRPr="002A2C7F">
        <w:rPr>
          <w:rFonts w:ascii="Arial" w:eastAsia="Times New Roman" w:hAnsi="Arial" w:cs="Times New Roman"/>
          <w:b/>
          <w:snapToGrid w:val="0"/>
          <w:color w:val="44546A"/>
          <w:sz w:val="28"/>
          <w:szCs w:val="20"/>
          <w:lang w:val="eu-ES" w:eastAsia="es-ES"/>
        </w:rPr>
        <w:t xml:space="preserve">X.- </w:t>
      </w:r>
      <w:r w:rsidR="009D47F4" w:rsidRPr="002A2C7F">
        <w:rPr>
          <w:rFonts w:ascii="Arial" w:eastAsia="Times New Roman" w:hAnsi="Arial" w:cs="Times New Roman"/>
          <w:b/>
          <w:snapToGrid w:val="0"/>
          <w:color w:val="44546A"/>
          <w:sz w:val="28"/>
          <w:szCs w:val="20"/>
          <w:lang w:val="eu-ES" w:eastAsia="es-ES"/>
        </w:rPr>
        <w:tab/>
      </w:r>
      <w:r w:rsidR="001B03F3" w:rsidRPr="002A2C7F">
        <w:rPr>
          <w:rFonts w:ascii="Arial" w:eastAsia="Times New Roman" w:hAnsi="Arial" w:cs="Times New Roman"/>
          <w:b/>
          <w:snapToGrid w:val="0"/>
          <w:color w:val="44546A"/>
          <w:sz w:val="28"/>
          <w:szCs w:val="20"/>
          <w:lang w:val="eu-ES" w:eastAsia="es-ES"/>
        </w:rPr>
        <w:t>ENPRESEN ARTEKO LANKIDETZA</w:t>
      </w:r>
      <w:bookmarkEnd w:id="566"/>
    </w:p>
    <w:bookmarkEnd w:id="567"/>
    <w:bookmarkEnd w:id="568"/>
    <w:p w14:paraId="5B95A500" w14:textId="77777777" w:rsidR="009D47F4" w:rsidRPr="002A2C7F" w:rsidRDefault="009D47F4" w:rsidP="00185650">
      <w:pPr>
        <w:spacing w:after="0" w:line="264" w:lineRule="auto"/>
        <w:jc w:val="both"/>
        <w:rPr>
          <w:rFonts w:ascii="Arial" w:eastAsia="Calibri" w:hAnsi="Arial" w:cs="Times New Roman"/>
          <w:sz w:val="20"/>
          <w:lang w:val="eu-ES"/>
        </w:rPr>
      </w:pPr>
    </w:p>
    <w:p w14:paraId="0299E21E" w14:textId="41F94835" w:rsidR="003B4EF8" w:rsidRPr="002A2C7F" w:rsidRDefault="00185650" w:rsidP="00185650">
      <w:pPr>
        <w:keepNext/>
        <w:spacing w:after="0" w:line="264" w:lineRule="auto"/>
        <w:ind w:left="1134" w:hanging="1134"/>
        <w:jc w:val="both"/>
        <w:rPr>
          <w:rFonts w:ascii="Arial" w:eastAsia="Times New Roman" w:hAnsi="Arial" w:cs="Arial"/>
          <w:bCs/>
          <w:color w:val="5F5F5F"/>
          <w:sz w:val="18"/>
          <w:szCs w:val="18"/>
          <w:lang w:val="eu-ES" w:eastAsia="es-ES"/>
        </w:rPr>
      </w:pPr>
      <w:bookmarkStart w:id="569" w:name="_Toc392756760"/>
      <w:bookmarkStart w:id="570" w:name="_Toc42264858"/>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1</w:t>
      </w:r>
      <w:r w:rsidRPr="002A2C7F">
        <w:rPr>
          <w:rFonts w:ascii="Arial" w:eastAsia="Calibri" w:hAnsi="Arial" w:cs="Arial"/>
          <w:color w:val="5F5F5F"/>
          <w:sz w:val="18"/>
          <w:szCs w:val="18"/>
          <w:lang w:val="eu-ES"/>
        </w:rPr>
        <w:fldChar w:fldCharType="end"/>
      </w:r>
      <w:r w:rsidR="001B03F3" w:rsidRPr="002A2C7F">
        <w:rPr>
          <w:rFonts w:ascii="Arial" w:eastAsia="Calibri" w:hAnsi="Arial" w:cs="Arial"/>
          <w:color w:val="5F5F5F"/>
          <w:sz w:val="18"/>
          <w:szCs w:val="18"/>
          <w:lang w:val="eu-ES"/>
        </w:rPr>
        <w:t>. Taula</w:t>
      </w:r>
      <w:r w:rsidRPr="002A2C7F">
        <w:rPr>
          <w:rFonts w:ascii="Arial" w:eastAsia="Calibri" w:hAnsi="Arial" w:cs="Arial"/>
          <w:color w:val="5F5F5F"/>
          <w:sz w:val="18"/>
          <w:szCs w:val="18"/>
          <w:lang w:val="eu-ES"/>
        </w:rPr>
        <w:t xml:space="preserve"> </w:t>
      </w:r>
      <w:r w:rsidR="003B4EF8" w:rsidRPr="002A2C7F">
        <w:rPr>
          <w:rFonts w:ascii="Arial" w:eastAsia="Times New Roman" w:hAnsi="Arial" w:cs="Arial"/>
          <w:bCs/>
          <w:color w:val="5F5F5F"/>
          <w:sz w:val="18"/>
          <w:szCs w:val="18"/>
          <w:lang w:val="eu-ES" w:eastAsia="es-ES"/>
        </w:rPr>
        <w:tab/>
      </w:r>
      <w:bookmarkEnd w:id="569"/>
      <w:r w:rsidR="001B03F3" w:rsidRPr="002A2C7F">
        <w:rPr>
          <w:rFonts w:ascii="Arial" w:eastAsia="Times New Roman" w:hAnsi="Arial" w:cs="Arial"/>
          <w:bCs/>
          <w:color w:val="5F5F5F"/>
          <w:sz w:val="18"/>
          <w:szCs w:val="18"/>
          <w:lang w:val="eu-ES" w:eastAsia="es-ES"/>
        </w:rPr>
        <w:t>GIZARTE-EKONOMIAREN ALORREKO ENPRESEN LANKIDETZA-HARREMANAK, FORMA JURIDIKOAREN ARABERA 2018 (%)</w:t>
      </w:r>
      <w:bookmarkEnd w:id="570"/>
    </w:p>
    <w:tbl>
      <w:tblPr>
        <w:tblW w:w="5197" w:type="pct"/>
        <w:jc w:val="center"/>
        <w:tblBorders>
          <w:top w:val="single" w:sz="4" w:space="0" w:color="BFBFBF"/>
          <w:bottom w:val="single" w:sz="4" w:space="0" w:color="BFBFBF"/>
        </w:tblBorders>
        <w:tblLook w:val="04A0" w:firstRow="1" w:lastRow="0" w:firstColumn="1" w:lastColumn="0" w:noHBand="0" w:noVBand="1"/>
      </w:tblPr>
      <w:tblGrid>
        <w:gridCol w:w="3031"/>
        <w:gridCol w:w="1450"/>
        <w:gridCol w:w="1450"/>
        <w:gridCol w:w="1450"/>
        <w:gridCol w:w="1448"/>
      </w:tblGrid>
      <w:tr w:rsidR="001B03F3" w:rsidRPr="002A2C7F" w14:paraId="12A44C23" w14:textId="77777777" w:rsidTr="001B03F3">
        <w:trPr>
          <w:jc w:val="center"/>
        </w:trPr>
        <w:tc>
          <w:tcPr>
            <w:tcW w:w="17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44F9073B" w14:textId="77777777" w:rsidR="001B03F3" w:rsidRPr="002A2C7F" w:rsidRDefault="001B03F3" w:rsidP="008022C8">
            <w:pPr>
              <w:spacing w:after="0" w:line="264" w:lineRule="auto"/>
              <w:jc w:val="both"/>
              <w:rPr>
                <w:rFonts w:ascii="Arial" w:eastAsia="Calibri" w:hAnsi="Arial" w:cs="Arial"/>
                <w:b/>
                <w:bCs/>
                <w:sz w:val="16"/>
                <w:szCs w:val="16"/>
                <w:lang w:val="eu-ES"/>
              </w:rPr>
            </w:pP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09738AE"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6466214F" w14:textId="3320CC20"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3D18B315"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82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779B0F3B"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1B03F3" w:rsidRPr="002A2C7F" w14:paraId="0B37082A" w14:textId="77777777" w:rsidTr="001B03F3">
        <w:trPr>
          <w:trHeight w:val="280"/>
          <w:jc w:val="center"/>
        </w:trPr>
        <w:tc>
          <w:tcPr>
            <w:tcW w:w="1717" w:type="pct"/>
            <w:tcBorders>
              <w:top w:val="single" w:sz="4" w:space="0" w:color="1F3864" w:themeColor="accent1" w:themeShade="80"/>
              <w:left w:val="nil"/>
              <w:bottom w:val="single" w:sz="4" w:space="0" w:color="1F3864" w:themeColor="accent1" w:themeShade="80"/>
              <w:right w:val="single" w:sz="4" w:space="0" w:color="1F3864" w:themeColor="accent1" w:themeShade="80"/>
            </w:tcBorders>
            <w:noWrap/>
            <w:vAlign w:val="center"/>
          </w:tcPr>
          <w:p w14:paraId="44099E60" w14:textId="77777777" w:rsidR="001B03F3" w:rsidRPr="002A2C7F" w:rsidRDefault="001B03F3" w:rsidP="008022C8">
            <w:pPr>
              <w:spacing w:after="0" w:line="264" w:lineRule="auto"/>
              <w:rPr>
                <w:rFonts w:ascii="Arial" w:eastAsia="Calibri" w:hAnsi="Arial" w:cs="Arial"/>
                <w:sz w:val="16"/>
                <w:szCs w:val="16"/>
                <w:lang w:val="eu-ES"/>
              </w:rPr>
            </w:pPr>
            <w:r w:rsidRPr="002A2C7F">
              <w:rPr>
                <w:rFonts w:cs="Arial"/>
                <w:sz w:val="16"/>
                <w:szCs w:val="16"/>
                <w:lang w:val="eu-ES"/>
              </w:rPr>
              <w:t>Lankidetza harremanak dituzte</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400DA38A" w14:textId="77777777" w:rsidR="001B03F3" w:rsidRPr="002A2C7F" w:rsidRDefault="001B03F3" w:rsidP="008022C8">
            <w:pPr>
              <w:spacing w:after="0" w:line="264"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23,7</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647B6BA" w14:textId="77777777" w:rsidR="001B03F3" w:rsidRPr="002A2C7F" w:rsidRDefault="001B03F3" w:rsidP="008022C8">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26,6</w:t>
            </w: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vAlign w:val="center"/>
          </w:tcPr>
          <w:p w14:paraId="6839F65A" w14:textId="77777777" w:rsidR="001B03F3" w:rsidRPr="002A2C7F" w:rsidRDefault="001B03F3" w:rsidP="008022C8">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19,7</w:t>
            </w:r>
          </w:p>
        </w:tc>
        <w:tc>
          <w:tcPr>
            <w:tcW w:w="820" w:type="pct"/>
            <w:tcBorders>
              <w:top w:val="single" w:sz="4" w:space="0" w:color="1F3864" w:themeColor="accent1" w:themeShade="80"/>
              <w:left w:val="single" w:sz="4" w:space="0" w:color="1F3864" w:themeColor="accent1" w:themeShade="80"/>
              <w:bottom w:val="single" w:sz="4" w:space="0" w:color="1F3864" w:themeColor="accent1" w:themeShade="80"/>
              <w:right w:val="nil"/>
            </w:tcBorders>
            <w:vAlign w:val="center"/>
          </w:tcPr>
          <w:p w14:paraId="12ACD368" w14:textId="77777777" w:rsidR="001B03F3" w:rsidRPr="002A2C7F" w:rsidRDefault="001B03F3" w:rsidP="008022C8">
            <w:pPr>
              <w:spacing w:after="0" w:line="264"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15,2</w:t>
            </w:r>
          </w:p>
        </w:tc>
      </w:tr>
    </w:tbl>
    <w:p w14:paraId="4770E84F" w14:textId="77777777" w:rsidR="003B4EF8" w:rsidRPr="002A2C7F" w:rsidRDefault="003B4EF8" w:rsidP="003B4EF8">
      <w:pPr>
        <w:spacing w:after="0" w:line="264" w:lineRule="auto"/>
        <w:jc w:val="both"/>
        <w:rPr>
          <w:rFonts w:ascii="Arial" w:eastAsia="Calibri" w:hAnsi="Arial" w:cs="Times New Roman"/>
          <w:snapToGrid w:val="0"/>
          <w:sz w:val="20"/>
          <w:lang w:val="eu-ES"/>
        </w:rPr>
      </w:pPr>
    </w:p>
    <w:p w14:paraId="518CEFD9" w14:textId="77777777" w:rsidR="003B4EF8" w:rsidRPr="002A2C7F" w:rsidRDefault="003B4EF8" w:rsidP="003B4EF8">
      <w:pPr>
        <w:spacing w:after="0" w:line="264" w:lineRule="auto"/>
        <w:jc w:val="both"/>
        <w:rPr>
          <w:rFonts w:ascii="Arial" w:eastAsia="Calibri" w:hAnsi="Arial" w:cs="Times New Roman"/>
          <w:sz w:val="20"/>
          <w:lang w:val="eu-ES"/>
        </w:rPr>
      </w:pPr>
    </w:p>
    <w:p w14:paraId="26DA26CF" w14:textId="0A0E56A6" w:rsidR="003B4EF8" w:rsidRPr="002A2C7F" w:rsidRDefault="00185650" w:rsidP="00185650">
      <w:pPr>
        <w:pStyle w:val="Descripcin"/>
        <w:ind w:left="993" w:hanging="993"/>
        <w:rPr>
          <w:rFonts w:ascii="Arial" w:eastAsia="Calibri" w:hAnsi="Arial" w:cs="Arial"/>
          <w:b w:val="0"/>
          <w:bCs w:val="0"/>
          <w:color w:val="5F5F5F"/>
          <w:sz w:val="18"/>
          <w:szCs w:val="18"/>
          <w:lang w:val="eu-ES" w:eastAsia="en-US"/>
        </w:rPr>
      </w:pPr>
      <w:bookmarkStart w:id="571" w:name="_Toc41047165"/>
      <w:r w:rsidRPr="002A2C7F">
        <w:rPr>
          <w:rFonts w:ascii="Arial" w:eastAsia="Calibri" w:hAnsi="Arial" w:cs="Arial"/>
          <w:b w:val="0"/>
          <w:bCs w:val="0"/>
          <w:color w:val="5F5F5F"/>
          <w:sz w:val="18"/>
          <w:szCs w:val="18"/>
          <w:lang w:val="eu-ES" w:eastAsia="en-US"/>
        </w:rPr>
        <w:t>9.</w:t>
      </w:r>
      <w:r w:rsidRPr="002A2C7F">
        <w:rPr>
          <w:rFonts w:ascii="Arial" w:eastAsia="Calibri" w:hAnsi="Arial" w:cs="Arial"/>
          <w:b w:val="0"/>
          <w:bCs w:val="0"/>
          <w:color w:val="5F5F5F"/>
          <w:sz w:val="18"/>
          <w:szCs w:val="18"/>
          <w:lang w:val="eu-ES" w:eastAsia="en-US"/>
        </w:rPr>
        <w:fldChar w:fldCharType="begin"/>
      </w:r>
      <w:r w:rsidRPr="002A2C7F">
        <w:rPr>
          <w:rFonts w:ascii="Arial" w:eastAsia="Calibri" w:hAnsi="Arial" w:cs="Arial"/>
          <w:b w:val="0"/>
          <w:bCs w:val="0"/>
          <w:color w:val="5F5F5F"/>
          <w:sz w:val="18"/>
          <w:szCs w:val="18"/>
          <w:lang w:val="eu-ES" w:eastAsia="en-US"/>
        </w:rPr>
        <w:instrText xml:space="preserve"> SEQ Gráfico_9. \* ARABIC </w:instrText>
      </w:r>
      <w:r w:rsidRPr="002A2C7F">
        <w:rPr>
          <w:rFonts w:ascii="Arial" w:eastAsia="Calibri" w:hAnsi="Arial" w:cs="Arial"/>
          <w:b w:val="0"/>
          <w:bCs w:val="0"/>
          <w:color w:val="5F5F5F"/>
          <w:sz w:val="18"/>
          <w:szCs w:val="18"/>
          <w:lang w:val="eu-ES" w:eastAsia="en-US"/>
        </w:rPr>
        <w:fldChar w:fldCharType="separate"/>
      </w:r>
      <w:r w:rsidR="007E21C6">
        <w:rPr>
          <w:rFonts w:ascii="Arial" w:eastAsia="Calibri" w:hAnsi="Arial" w:cs="Arial"/>
          <w:b w:val="0"/>
          <w:bCs w:val="0"/>
          <w:noProof/>
          <w:color w:val="5F5F5F"/>
          <w:sz w:val="18"/>
          <w:szCs w:val="18"/>
          <w:lang w:val="eu-ES" w:eastAsia="en-US"/>
        </w:rPr>
        <w:t>1</w:t>
      </w:r>
      <w:r w:rsidRPr="002A2C7F">
        <w:rPr>
          <w:rFonts w:ascii="Arial" w:eastAsia="Calibri" w:hAnsi="Arial" w:cs="Arial"/>
          <w:b w:val="0"/>
          <w:bCs w:val="0"/>
          <w:color w:val="5F5F5F"/>
          <w:sz w:val="18"/>
          <w:szCs w:val="18"/>
          <w:lang w:val="eu-ES" w:eastAsia="en-US"/>
        </w:rPr>
        <w:fldChar w:fldCharType="end"/>
      </w:r>
      <w:r w:rsidR="001B03F3" w:rsidRPr="002A2C7F">
        <w:rPr>
          <w:rFonts w:ascii="Arial" w:eastAsia="Calibri" w:hAnsi="Arial" w:cs="Arial"/>
          <w:b w:val="0"/>
          <w:bCs w:val="0"/>
          <w:color w:val="5F5F5F"/>
          <w:sz w:val="18"/>
          <w:szCs w:val="18"/>
          <w:lang w:val="eu-ES" w:eastAsia="en-US"/>
        </w:rPr>
        <w:t>. Irudia</w:t>
      </w:r>
      <w:r w:rsidR="003B4EF8" w:rsidRPr="002A2C7F">
        <w:rPr>
          <w:rFonts w:ascii="Arial" w:eastAsia="Calibri" w:hAnsi="Arial" w:cs="Arial"/>
          <w:b w:val="0"/>
          <w:bCs w:val="0"/>
          <w:color w:val="5F5F5F"/>
          <w:sz w:val="18"/>
          <w:szCs w:val="18"/>
          <w:lang w:val="eu-ES" w:eastAsia="en-US"/>
        </w:rPr>
        <w:tab/>
      </w:r>
      <w:bookmarkStart w:id="572" w:name="_Hlk39500108"/>
      <w:r w:rsidR="001B03F3" w:rsidRPr="002A2C7F">
        <w:rPr>
          <w:rFonts w:ascii="Arial" w:eastAsia="Calibri" w:hAnsi="Arial" w:cs="Arial"/>
          <w:b w:val="0"/>
          <w:bCs w:val="0"/>
          <w:color w:val="5F5F5F"/>
          <w:sz w:val="18"/>
          <w:szCs w:val="18"/>
          <w:lang w:val="eu-ES" w:eastAsia="en-US"/>
        </w:rPr>
        <w:t>GIZARTE EKONOMIAREN ALORREKO ENPRESEN ARTEKO LANKIDETZA-HARREMANEN IZAERA 2018 (enpresa ehunekoa kopuru osoarekiko)</w:t>
      </w:r>
      <w:bookmarkEnd w:id="571"/>
    </w:p>
    <w:p w14:paraId="1A0F97E9" w14:textId="6970B2E0" w:rsidR="003B4EF8" w:rsidRPr="002A2C7F" w:rsidRDefault="001B03F3" w:rsidP="003B4EF8">
      <w:pPr>
        <w:spacing w:after="0" w:line="264" w:lineRule="auto"/>
        <w:jc w:val="both"/>
        <w:rPr>
          <w:rFonts w:ascii="Arial" w:eastAsia="Calibri" w:hAnsi="Arial" w:cs="Times New Roman"/>
          <w:snapToGrid w:val="0"/>
          <w:sz w:val="20"/>
          <w:lang w:val="eu-ES"/>
        </w:rPr>
      </w:pPr>
      <w:r w:rsidRPr="002A2C7F">
        <w:rPr>
          <w:rFonts w:ascii="Arial" w:eastAsia="Calibri" w:hAnsi="Arial" w:cs="Times New Roman"/>
          <w:noProof/>
          <w:sz w:val="20"/>
          <w:lang w:val="eu-ES" w:eastAsia="es-ES"/>
        </w:rPr>
        <w:drawing>
          <wp:inline distT="0" distB="0" distL="0" distR="0" wp14:anchorId="238B3DAD" wp14:editId="1FAA3142">
            <wp:extent cx="5400040" cy="1828139"/>
            <wp:effectExtent l="0" t="0" r="0" b="1270"/>
            <wp:docPr id="1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bookmarkEnd w:id="572"/>
    <w:p w14:paraId="3270BE8C" w14:textId="1B979C15" w:rsidR="001B03F3" w:rsidRPr="002A2C7F" w:rsidRDefault="001B03F3" w:rsidP="001B03F3">
      <w:pPr>
        <w:spacing w:after="0" w:line="264" w:lineRule="auto"/>
        <w:jc w:val="both"/>
        <w:rPr>
          <w:rFonts w:ascii="Arial" w:eastAsia="Calibri" w:hAnsi="Arial" w:cs="Times New Roman"/>
          <w:snapToGrid w:val="0"/>
          <w:sz w:val="20"/>
          <w:lang w:val="eu-ES"/>
        </w:rPr>
      </w:pPr>
    </w:p>
    <w:p w14:paraId="11595D5F" w14:textId="1C2B63EB"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bookmarkStart w:id="573" w:name="_Toc392756761"/>
      <w:bookmarkStart w:id="574" w:name="_Toc525299926"/>
      <w:bookmarkStart w:id="575" w:name="_Toc42264859"/>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t>LANKIDETZA-HARREMANAK IZATEN DITUZTEN ENPRESAK FORMA JURIDIKOAREN ARABERA</w:t>
      </w:r>
      <w:r w:rsidRPr="002A2C7F">
        <w:rPr>
          <w:rFonts w:eastAsia="Times New Roman"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201</w:t>
      </w:r>
      <w:bookmarkEnd w:id="573"/>
      <w:r w:rsidRPr="002A2C7F">
        <w:rPr>
          <w:rFonts w:ascii="Arial" w:eastAsia="Times New Roman" w:hAnsi="Arial" w:cs="Arial"/>
          <w:bCs/>
          <w:color w:val="5F5F5F"/>
          <w:sz w:val="18"/>
          <w:szCs w:val="18"/>
          <w:lang w:val="eu-ES" w:eastAsia="es-ES"/>
        </w:rPr>
        <w:t>8 (%)</w:t>
      </w:r>
      <w:bookmarkEnd w:id="574"/>
      <w:bookmarkEnd w:id="575"/>
    </w:p>
    <w:tbl>
      <w:tblPr>
        <w:tblW w:w="5000" w:type="pct"/>
        <w:jc w:val="center"/>
        <w:tblBorders>
          <w:top w:val="single" w:sz="4" w:space="0" w:color="BFBFBF"/>
          <w:bottom w:val="single" w:sz="4" w:space="0" w:color="BFBFBF"/>
        </w:tblBorders>
        <w:tblLook w:val="04A0" w:firstRow="1" w:lastRow="0" w:firstColumn="1" w:lastColumn="0" w:noHBand="0" w:noVBand="1"/>
      </w:tblPr>
      <w:tblGrid>
        <w:gridCol w:w="2990"/>
        <w:gridCol w:w="1252"/>
        <w:gridCol w:w="1420"/>
        <w:gridCol w:w="1463"/>
        <w:gridCol w:w="1369"/>
      </w:tblGrid>
      <w:tr w:rsidR="001B03F3" w:rsidRPr="002A2C7F" w14:paraId="44C542F4" w14:textId="77777777" w:rsidTr="008022C8">
        <w:trPr>
          <w:jc w:val="center"/>
        </w:trPr>
        <w:tc>
          <w:tcPr>
            <w:tcW w:w="176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2C5FBD1C" w14:textId="77777777" w:rsidR="001B03F3" w:rsidRPr="002A2C7F" w:rsidRDefault="001B03F3" w:rsidP="008022C8">
            <w:pPr>
              <w:spacing w:after="0" w:line="264" w:lineRule="auto"/>
              <w:jc w:val="both"/>
              <w:rPr>
                <w:rFonts w:ascii="Arial" w:eastAsia="Calibri" w:hAnsi="Arial" w:cs="Arial"/>
                <w:b/>
                <w:bCs/>
                <w:sz w:val="16"/>
                <w:szCs w:val="16"/>
                <w:lang w:val="eu-ES"/>
              </w:rPr>
            </w:pPr>
          </w:p>
        </w:tc>
        <w:tc>
          <w:tcPr>
            <w:tcW w:w="73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FE6AC77"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3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7F735480"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86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67DBBB3"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80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096659F"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1B03F3" w:rsidRPr="002A2C7F" w14:paraId="350F6C4A" w14:textId="77777777" w:rsidTr="008022C8">
        <w:trPr>
          <w:trHeight w:val="108"/>
          <w:jc w:val="center"/>
        </w:trPr>
        <w:tc>
          <w:tcPr>
            <w:tcW w:w="1760" w:type="pct"/>
            <w:tcBorders>
              <w:top w:val="single" w:sz="4" w:space="0" w:color="1F3864" w:themeColor="accent1" w:themeShade="80"/>
              <w:left w:val="nil"/>
              <w:right w:val="single" w:sz="4" w:space="0" w:color="1F3864" w:themeColor="accent1" w:themeShade="80"/>
            </w:tcBorders>
            <w:noWrap/>
          </w:tcPr>
          <w:p w14:paraId="5EA65B56"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Kooperatibak</w:t>
            </w:r>
          </w:p>
        </w:tc>
        <w:tc>
          <w:tcPr>
            <w:tcW w:w="737"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2F0AE422" w14:textId="77777777" w:rsidR="001B03F3" w:rsidRPr="002A2C7F" w:rsidRDefault="001B03F3" w:rsidP="008022C8">
            <w:pPr>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76,8</w:t>
            </w:r>
          </w:p>
        </w:tc>
        <w:tc>
          <w:tcPr>
            <w:tcW w:w="836"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4FDEC9C9"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87,6</w:t>
            </w:r>
          </w:p>
        </w:tc>
        <w:tc>
          <w:tcPr>
            <w:tcW w:w="861"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30F01144"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22,9</w:t>
            </w:r>
          </w:p>
        </w:tc>
        <w:tc>
          <w:tcPr>
            <w:tcW w:w="806" w:type="pct"/>
            <w:tcBorders>
              <w:top w:val="single" w:sz="4" w:space="0" w:color="1F3864" w:themeColor="accent1" w:themeShade="80"/>
              <w:left w:val="single" w:sz="4" w:space="0" w:color="1F3864" w:themeColor="accent1" w:themeShade="80"/>
              <w:right w:val="nil"/>
            </w:tcBorders>
            <w:vAlign w:val="bottom"/>
          </w:tcPr>
          <w:p w14:paraId="04D3311A"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35,6</w:t>
            </w:r>
          </w:p>
        </w:tc>
      </w:tr>
      <w:tr w:rsidR="001B03F3" w:rsidRPr="002A2C7F" w14:paraId="3EA3896C" w14:textId="77777777" w:rsidTr="008022C8">
        <w:trPr>
          <w:trHeight w:val="108"/>
          <w:jc w:val="center"/>
        </w:trPr>
        <w:tc>
          <w:tcPr>
            <w:tcW w:w="1760" w:type="pct"/>
            <w:tcBorders>
              <w:left w:val="nil"/>
              <w:bottom w:val="nil"/>
              <w:right w:val="single" w:sz="4" w:space="0" w:color="1F3864" w:themeColor="accent1" w:themeShade="80"/>
            </w:tcBorders>
            <w:noWrap/>
          </w:tcPr>
          <w:p w14:paraId="2BBA356A"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L.S.A./L.S.M.</w:t>
            </w:r>
          </w:p>
        </w:tc>
        <w:tc>
          <w:tcPr>
            <w:tcW w:w="737" w:type="pct"/>
            <w:tcBorders>
              <w:left w:val="single" w:sz="4" w:space="0" w:color="1F3864" w:themeColor="accent1" w:themeShade="80"/>
              <w:bottom w:val="nil"/>
              <w:right w:val="single" w:sz="4" w:space="0" w:color="1F3864" w:themeColor="accent1" w:themeShade="80"/>
            </w:tcBorders>
            <w:vAlign w:val="bottom"/>
          </w:tcPr>
          <w:p w14:paraId="219FF7E1" w14:textId="77777777" w:rsidR="001B03F3" w:rsidRPr="002A2C7F" w:rsidRDefault="001B03F3" w:rsidP="008022C8">
            <w:pPr>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34,7</w:t>
            </w:r>
          </w:p>
        </w:tc>
        <w:tc>
          <w:tcPr>
            <w:tcW w:w="836" w:type="pct"/>
            <w:tcBorders>
              <w:left w:val="single" w:sz="4" w:space="0" w:color="1F3864" w:themeColor="accent1" w:themeShade="80"/>
              <w:bottom w:val="nil"/>
              <w:right w:val="single" w:sz="4" w:space="0" w:color="1F3864" w:themeColor="accent1" w:themeShade="80"/>
            </w:tcBorders>
            <w:vAlign w:val="bottom"/>
          </w:tcPr>
          <w:p w14:paraId="10F53A73"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34,4</w:t>
            </w:r>
          </w:p>
        </w:tc>
        <w:tc>
          <w:tcPr>
            <w:tcW w:w="861" w:type="pct"/>
            <w:tcBorders>
              <w:left w:val="single" w:sz="4" w:space="0" w:color="1F3864" w:themeColor="accent1" w:themeShade="80"/>
              <w:bottom w:val="nil"/>
              <w:right w:val="single" w:sz="4" w:space="0" w:color="1F3864" w:themeColor="accent1" w:themeShade="80"/>
            </w:tcBorders>
            <w:vAlign w:val="bottom"/>
          </w:tcPr>
          <w:p w14:paraId="2ACFFABC"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26,6</w:t>
            </w:r>
          </w:p>
        </w:tc>
        <w:tc>
          <w:tcPr>
            <w:tcW w:w="806" w:type="pct"/>
            <w:tcBorders>
              <w:left w:val="single" w:sz="4" w:space="0" w:color="1F3864" w:themeColor="accent1" w:themeShade="80"/>
              <w:bottom w:val="nil"/>
              <w:right w:val="nil"/>
            </w:tcBorders>
            <w:vAlign w:val="bottom"/>
          </w:tcPr>
          <w:p w14:paraId="07D2D78A"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39,9</w:t>
            </w:r>
          </w:p>
        </w:tc>
      </w:tr>
      <w:tr w:rsidR="001B03F3" w:rsidRPr="002A2C7F" w14:paraId="62F15981" w14:textId="77777777" w:rsidTr="008022C8">
        <w:trPr>
          <w:trHeight w:val="108"/>
          <w:jc w:val="center"/>
        </w:trPr>
        <w:tc>
          <w:tcPr>
            <w:tcW w:w="1760" w:type="pct"/>
            <w:tcBorders>
              <w:top w:val="nil"/>
              <w:left w:val="nil"/>
              <w:bottom w:val="nil"/>
              <w:right w:val="single" w:sz="4" w:space="0" w:color="1F3864" w:themeColor="accent1" w:themeShade="80"/>
            </w:tcBorders>
            <w:noWrap/>
          </w:tcPr>
          <w:p w14:paraId="22DBC83B"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Merkataritza Sozietateak</w:t>
            </w:r>
          </w:p>
        </w:tc>
        <w:tc>
          <w:tcPr>
            <w:tcW w:w="737" w:type="pct"/>
            <w:tcBorders>
              <w:top w:val="nil"/>
              <w:left w:val="single" w:sz="4" w:space="0" w:color="1F3864" w:themeColor="accent1" w:themeShade="80"/>
              <w:bottom w:val="nil"/>
              <w:right w:val="single" w:sz="4" w:space="0" w:color="1F3864" w:themeColor="accent1" w:themeShade="80"/>
            </w:tcBorders>
            <w:vAlign w:val="bottom"/>
          </w:tcPr>
          <w:p w14:paraId="649D4AA9" w14:textId="77777777" w:rsidR="001B03F3" w:rsidRPr="002A2C7F" w:rsidRDefault="001B03F3" w:rsidP="008022C8">
            <w:pPr>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50,4</w:t>
            </w:r>
          </w:p>
        </w:tc>
        <w:tc>
          <w:tcPr>
            <w:tcW w:w="836" w:type="pct"/>
            <w:tcBorders>
              <w:top w:val="nil"/>
              <w:left w:val="single" w:sz="4" w:space="0" w:color="1F3864" w:themeColor="accent1" w:themeShade="80"/>
              <w:bottom w:val="nil"/>
              <w:right w:val="single" w:sz="4" w:space="0" w:color="1F3864" w:themeColor="accent1" w:themeShade="80"/>
            </w:tcBorders>
            <w:vAlign w:val="bottom"/>
          </w:tcPr>
          <w:p w14:paraId="01461D53"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47,1</w:t>
            </w:r>
          </w:p>
        </w:tc>
        <w:tc>
          <w:tcPr>
            <w:tcW w:w="861" w:type="pct"/>
            <w:tcBorders>
              <w:top w:val="nil"/>
              <w:left w:val="single" w:sz="4" w:space="0" w:color="1F3864" w:themeColor="accent1" w:themeShade="80"/>
              <w:bottom w:val="nil"/>
              <w:right w:val="single" w:sz="4" w:space="0" w:color="1F3864" w:themeColor="accent1" w:themeShade="80"/>
            </w:tcBorders>
            <w:vAlign w:val="bottom"/>
          </w:tcPr>
          <w:p w14:paraId="79DFAA27"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62,7</w:t>
            </w:r>
          </w:p>
        </w:tc>
        <w:tc>
          <w:tcPr>
            <w:tcW w:w="806" w:type="pct"/>
            <w:tcBorders>
              <w:top w:val="nil"/>
              <w:left w:val="single" w:sz="4" w:space="0" w:color="1F3864" w:themeColor="accent1" w:themeShade="80"/>
              <w:bottom w:val="nil"/>
              <w:right w:val="nil"/>
            </w:tcBorders>
            <w:vAlign w:val="bottom"/>
          </w:tcPr>
          <w:p w14:paraId="148F926F"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64,8</w:t>
            </w:r>
          </w:p>
        </w:tc>
      </w:tr>
      <w:tr w:rsidR="001B03F3" w:rsidRPr="002A2C7F" w14:paraId="31EDE671" w14:textId="77777777" w:rsidTr="008022C8">
        <w:trPr>
          <w:trHeight w:val="108"/>
          <w:jc w:val="center"/>
        </w:trPr>
        <w:tc>
          <w:tcPr>
            <w:tcW w:w="1760" w:type="pct"/>
            <w:tcBorders>
              <w:top w:val="nil"/>
              <w:left w:val="nil"/>
              <w:bottom w:val="single" w:sz="4" w:space="0" w:color="1F3864" w:themeColor="accent1" w:themeShade="80"/>
              <w:right w:val="single" w:sz="4" w:space="0" w:color="1F3864" w:themeColor="accent1" w:themeShade="80"/>
            </w:tcBorders>
            <w:noWrap/>
          </w:tcPr>
          <w:p w14:paraId="60039802"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Bestelako Sozietateak</w:t>
            </w:r>
          </w:p>
        </w:tc>
        <w:tc>
          <w:tcPr>
            <w:tcW w:w="737"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04EB5F05" w14:textId="77777777" w:rsidR="001B03F3" w:rsidRPr="002A2C7F" w:rsidRDefault="001B03F3" w:rsidP="008022C8">
            <w:pPr>
              <w:spacing w:after="0" w:line="264" w:lineRule="auto"/>
              <w:jc w:val="right"/>
              <w:rPr>
                <w:rFonts w:ascii="Arial" w:eastAsia="Calibri" w:hAnsi="Arial" w:cs="Arial"/>
                <w:b/>
                <w:bCs/>
                <w:sz w:val="16"/>
                <w:szCs w:val="16"/>
                <w:lang w:val="eu-ES"/>
              </w:rPr>
            </w:pPr>
            <w:r w:rsidRPr="002A2C7F">
              <w:rPr>
                <w:rFonts w:ascii="Arial" w:eastAsia="Calibri" w:hAnsi="Arial" w:cs="Arial"/>
                <w:b/>
                <w:bCs/>
                <w:sz w:val="16"/>
                <w:szCs w:val="16"/>
                <w:lang w:val="eu-ES"/>
              </w:rPr>
              <w:t>45,7</w:t>
            </w:r>
          </w:p>
        </w:tc>
        <w:tc>
          <w:tcPr>
            <w:tcW w:w="836"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54A8F192"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46</w:t>
            </w:r>
          </w:p>
        </w:tc>
        <w:tc>
          <w:tcPr>
            <w:tcW w:w="861"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70485510"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63,2</w:t>
            </w:r>
          </w:p>
        </w:tc>
        <w:tc>
          <w:tcPr>
            <w:tcW w:w="806" w:type="pct"/>
            <w:tcBorders>
              <w:top w:val="nil"/>
              <w:left w:val="single" w:sz="4" w:space="0" w:color="1F3864" w:themeColor="accent1" w:themeShade="80"/>
              <w:bottom w:val="single" w:sz="4" w:space="0" w:color="1F3864" w:themeColor="accent1" w:themeShade="80"/>
              <w:right w:val="nil"/>
            </w:tcBorders>
            <w:vAlign w:val="bottom"/>
          </w:tcPr>
          <w:p w14:paraId="21F43DA7" w14:textId="77777777" w:rsidR="001B03F3" w:rsidRPr="002A2C7F" w:rsidRDefault="001B03F3" w:rsidP="008022C8">
            <w:pPr>
              <w:spacing w:after="0" w:line="264" w:lineRule="auto"/>
              <w:jc w:val="right"/>
              <w:rPr>
                <w:rFonts w:ascii="Arial" w:eastAsia="Calibri" w:hAnsi="Arial" w:cs="Arial"/>
                <w:sz w:val="16"/>
                <w:szCs w:val="16"/>
                <w:lang w:val="eu-ES"/>
              </w:rPr>
            </w:pPr>
            <w:r w:rsidRPr="002A2C7F">
              <w:rPr>
                <w:rFonts w:ascii="Arial" w:eastAsia="Calibri" w:hAnsi="Arial" w:cs="Arial"/>
                <w:sz w:val="16"/>
                <w:szCs w:val="16"/>
                <w:lang w:val="eu-ES"/>
              </w:rPr>
              <w:t>36,6</w:t>
            </w:r>
          </w:p>
        </w:tc>
      </w:tr>
    </w:tbl>
    <w:p w14:paraId="5003691D" w14:textId="77777777" w:rsidR="001B03F3" w:rsidRPr="002A2C7F" w:rsidRDefault="001B03F3" w:rsidP="001B03F3">
      <w:pPr>
        <w:spacing w:after="0" w:line="264" w:lineRule="auto"/>
        <w:jc w:val="both"/>
        <w:rPr>
          <w:rFonts w:ascii="Arial" w:eastAsia="Calibri" w:hAnsi="Arial" w:cs="Times New Roman"/>
          <w:color w:val="000080"/>
          <w:sz w:val="20"/>
          <w:lang w:val="eu-ES"/>
        </w:rPr>
      </w:pPr>
    </w:p>
    <w:p w14:paraId="2DE45C3F" w14:textId="32DB70F8"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bookmarkStart w:id="576" w:name="_Toc391999691"/>
      <w:bookmarkStart w:id="577" w:name="_Toc511990632"/>
      <w:bookmarkStart w:id="578" w:name="_Toc525299838"/>
      <w:bookmarkStart w:id="579" w:name="_Toc41047166"/>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Irudia</w:t>
      </w:r>
      <w:r w:rsidRPr="002A2C7F">
        <w:rPr>
          <w:rFonts w:ascii="Arial" w:eastAsia="Times New Roman" w:hAnsi="Arial" w:cs="Arial"/>
          <w:color w:val="5F5F5F"/>
          <w:sz w:val="18"/>
          <w:szCs w:val="18"/>
          <w:lang w:val="eu-ES" w:eastAsia="es-ES"/>
        </w:rPr>
        <w:tab/>
        <w:t>ENPRESEN ARTEKO LANKIDETZA, ESTABLEZIMENDUAREN TAMAINAREN ARABERA</w:t>
      </w:r>
      <w:r w:rsidRPr="002A2C7F">
        <w:rPr>
          <w:rFonts w:ascii="Arial" w:eastAsia="Times New Roman" w:hAnsi="Arial" w:cs="Arial"/>
          <w:bCs/>
          <w:color w:val="5F5F5F"/>
          <w:sz w:val="18"/>
          <w:szCs w:val="18"/>
          <w:lang w:val="eu-ES" w:eastAsia="es-ES"/>
        </w:rPr>
        <w:t xml:space="preserve"> 201</w:t>
      </w:r>
      <w:bookmarkEnd w:id="576"/>
      <w:r w:rsidRPr="002A2C7F">
        <w:rPr>
          <w:rFonts w:ascii="Arial" w:eastAsia="Times New Roman" w:hAnsi="Arial" w:cs="Arial"/>
          <w:bCs/>
          <w:color w:val="5F5F5F"/>
          <w:sz w:val="18"/>
          <w:szCs w:val="18"/>
          <w:lang w:val="eu-ES" w:eastAsia="es-ES"/>
        </w:rPr>
        <w:t>8 (%)</w:t>
      </w:r>
      <w:bookmarkEnd w:id="577"/>
      <w:bookmarkEnd w:id="578"/>
      <w:bookmarkEnd w:id="579"/>
    </w:p>
    <w:p w14:paraId="2CB3A724" w14:textId="77777777"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p>
    <w:p w14:paraId="031FEA25" w14:textId="77777777" w:rsidR="001B03F3" w:rsidRPr="002A2C7F" w:rsidRDefault="001B03F3" w:rsidP="001B03F3">
      <w:pPr>
        <w:spacing w:after="0" w:line="264" w:lineRule="auto"/>
        <w:jc w:val="center"/>
        <w:rPr>
          <w:rFonts w:ascii="Arial" w:eastAsia="Calibri" w:hAnsi="Arial" w:cs="Arial"/>
          <w:sz w:val="20"/>
          <w:lang w:val="eu-ES"/>
        </w:rPr>
      </w:pPr>
      <w:r w:rsidRPr="002A2C7F">
        <w:rPr>
          <w:rFonts w:ascii="Arial" w:eastAsia="Calibri" w:hAnsi="Arial" w:cs="Arial"/>
          <w:noProof/>
          <w:sz w:val="20"/>
          <w:lang w:val="eu-ES" w:eastAsia="es-ES"/>
        </w:rPr>
        <w:drawing>
          <wp:inline distT="0" distB="0" distL="0" distR="0" wp14:anchorId="5DE3A208" wp14:editId="009CA285">
            <wp:extent cx="5381625" cy="2076450"/>
            <wp:effectExtent l="0" t="0" r="0" b="0"/>
            <wp:docPr id="1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A664DA7" w14:textId="77777777" w:rsidR="001B03F3" w:rsidRPr="002A2C7F" w:rsidRDefault="001B03F3" w:rsidP="001B03F3">
      <w:pPr>
        <w:spacing w:after="0" w:line="264" w:lineRule="auto"/>
        <w:jc w:val="both"/>
        <w:rPr>
          <w:rFonts w:ascii="Arial" w:eastAsia="Calibri" w:hAnsi="Arial" w:cs="Arial"/>
          <w:sz w:val="20"/>
          <w:lang w:val="eu-ES"/>
        </w:rPr>
      </w:pPr>
    </w:p>
    <w:p w14:paraId="41BDF30F" w14:textId="4E3BA15E"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bookmarkStart w:id="580" w:name="_Hlk512494986"/>
      <w:bookmarkStart w:id="581" w:name="_Toc392756762"/>
      <w:bookmarkStart w:id="582" w:name="_Toc525299927"/>
      <w:bookmarkStart w:id="583" w:name="_Toc42264860"/>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Taula</w:t>
      </w:r>
      <w:r w:rsidRPr="002A2C7F">
        <w:rPr>
          <w:rFonts w:ascii="Arial" w:eastAsia="Times New Roman" w:hAnsi="Arial" w:cs="Arial"/>
          <w:bCs/>
          <w:color w:val="5F5F5F"/>
          <w:sz w:val="18"/>
          <w:szCs w:val="18"/>
          <w:lang w:val="eu-ES" w:eastAsia="es-ES"/>
        </w:rPr>
        <w:tab/>
      </w:r>
      <w:bookmarkEnd w:id="580"/>
      <w:r w:rsidRPr="002A2C7F">
        <w:rPr>
          <w:rFonts w:ascii="Arial" w:eastAsia="Times New Roman" w:hAnsi="Arial" w:cs="Arial"/>
          <w:bCs/>
          <w:color w:val="5F5F5F"/>
          <w:sz w:val="18"/>
          <w:szCs w:val="18"/>
          <w:lang w:val="eu-ES" w:eastAsia="es-ES"/>
        </w:rPr>
        <w:t>ENPRESEN KOKAPEN GEOGRAFIKOA, FORMA JURIDIKOAREN ARABERA 201</w:t>
      </w:r>
      <w:bookmarkEnd w:id="581"/>
      <w:r w:rsidRPr="002A2C7F">
        <w:rPr>
          <w:rFonts w:ascii="Arial" w:eastAsia="Times New Roman" w:hAnsi="Arial" w:cs="Arial"/>
          <w:bCs/>
          <w:color w:val="5F5F5F"/>
          <w:sz w:val="18"/>
          <w:szCs w:val="18"/>
          <w:lang w:val="eu-ES" w:eastAsia="es-ES"/>
        </w:rPr>
        <w:t>8 (%)</w:t>
      </w:r>
      <w:bookmarkEnd w:id="582"/>
      <w:bookmarkEnd w:id="583"/>
    </w:p>
    <w:tbl>
      <w:tblPr>
        <w:tblW w:w="5000" w:type="pct"/>
        <w:jc w:val="center"/>
        <w:tblBorders>
          <w:top w:val="single" w:sz="4" w:space="0" w:color="BFBFBF"/>
          <w:bottom w:val="single" w:sz="4" w:space="0" w:color="BFBFBF"/>
        </w:tblBorders>
        <w:tblLook w:val="04A0" w:firstRow="1" w:lastRow="0" w:firstColumn="1" w:lastColumn="0" w:noHBand="0" w:noVBand="1"/>
      </w:tblPr>
      <w:tblGrid>
        <w:gridCol w:w="2909"/>
        <w:gridCol w:w="1396"/>
        <w:gridCol w:w="1397"/>
        <w:gridCol w:w="1396"/>
        <w:gridCol w:w="1396"/>
      </w:tblGrid>
      <w:tr w:rsidR="001B03F3" w:rsidRPr="002A2C7F" w14:paraId="7E4D59CA" w14:textId="77777777" w:rsidTr="008022C8">
        <w:trPr>
          <w:jc w:val="center"/>
        </w:trPr>
        <w:tc>
          <w:tcPr>
            <w:tcW w:w="171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2F226CE1" w14:textId="77777777" w:rsidR="001B03F3" w:rsidRPr="002A2C7F" w:rsidRDefault="001B03F3" w:rsidP="008022C8">
            <w:pPr>
              <w:spacing w:after="0" w:line="264" w:lineRule="auto"/>
              <w:jc w:val="both"/>
              <w:rPr>
                <w:rFonts w:ascii="Arial" w:eastAsia="Calibri" w:hAnsi="Arial" w:cs="Arial"/>
                <w:b/>
                <w:bCs/>
                <w:sz w:val="16"/>
                <w:szCs w:val="16"/>
                <w:lang w:val="eu-ES"/>
              </w:rPr>
            </w:pPr>
          </w:p>
        </w:tc>
        <w:tc>
          <w:tcPr>
            <w:tcW w:w="82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6B7B2D4"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8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6054469B"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8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1C258F1D"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82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7F0071A" w14:textId="77777777" w:rsidR="001B03F3" w:rsidRPr="002A2C7F" w:rsidRDefault="001B03F3" w:rsidP="008022C8">
            <w:pPr>
              <w:spacing w:after="0" w:line="264"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1B03F3" w:rsidRPr="002A2C7F" w14:paraId="215C2C63" w14:textId="77777777" w:rsidTr="008022C8">
        <w:trPr>
          <w:jc w:val="center"/>
        </w:trPr>
        <w:tc>
          <w:tcPr>
            <w:tcW w:w="1712" w:type="pct"/>
            <w:tcBorders>
              <w:top w:val="single" w:sz="4" w:space="0" w:color="1F3864" w:themeColor="accent1" w:themeShade="80"/>
              <w:left w:val="nil"/>
              <w:right w:val="single" w:sz="4" w:space="0" w:color="1F3864" w:themeColor="accent1" w:themeShade="80"/>
            </w:tcBorders>
            <w:noWrap/>
            <w:vAlign w:val="bottom"/>
          </w:tcPr>
          <w:p w14:paraId="787AA96B"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Euskadiko Autonomi Erkidegoa</w:t>
            </w:r>
          </w:p>
        </w:tc>
        <w:tc>
          <w:tcPr>
            <w:tcW w:w="821"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14C264A3" w14:textId="77777777" w:rsidR="001B03F3" w:rsidRPr="002A2C7F" w:rsidRDefault="001B03F3" w:rsidP="008022C8">
            <w:pPr>
              <w:spacing w:after="0" w:line="264" w:lineRule="auto"/>
              <w:ind w:right="-10"/>
              <w:jc w:val="right"/>
              <w:rPr>
                <w:rFonts w:ascii="Arial" w:eastAsia="Calibri" w:hAnsi="Arial" w:cs="Arial"/>
                <w:b/>
                <w:sz w:val="16"/>
                <w:szCs w:val="16"/>
                <w:lang w:val="eu-ES"/>
              </w:rPr>
            </w:pPr>
            <w:r w:rsidRPr="002A2C7F">
              <w:rPr>
                <w:rFonts w:ascii="Arial" w:eastAsia="Calibri" w:hAnsi="Arial" w:cs="Arial"/>
                <w:b/>
                <w:sz w:val="16"/>
                <w:szCs w:val="16"/>
                <w:lang w:val="eu-ES"/>
              </w:rPr>
              <w:t>94,4</w:t>
            </w:r>
          </w:p>
        </w:tc>
        <w:tc>
          <w:tcPr>
            <w:tcW w:w="822"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009B70F3"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94,8</w:t>
            </w:r>
          </w:p>
        </w:tc>
        <w:tc>
          <w:tcPr>
            <w:tcW w:w="822" w:type="pct"/>
            <w:tcBorders>
              <w:top w:val="single" w:sz="4" w:space="0" w:color="1F3864" w:themeColor="accent1" w:themeShade="80"/>
              <w:left w:val="single" w:sz="4" w:space="0" w:color="1F3864" w:themeColor="accent1" w:themeShade="80"/>
              <w:right w:val="single" w:sz="4" w:space="0" w:color="1F3864" w:themeColor="accent1" w:themeShade="80"/>
            </w:tcBorders>
            <w:vAlign w:val="bottom"/>
          </w:tcPr>
          <w:p w14:paraId="6648C270"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95,8</w:t>
            </w:r>
          </w:p>
        </w:tc>
        <w:tc>
          <w:tcPr>
            <w:tcW w:w="822" w:type="pct"/>
            <w:tcBorders>
              <w:top w:val="single" w:sz="4" w:space="0" w:color="1F3864" w:themeColor="accent1" w:themeShade="80"/>
              <w:left w:val="single" w:sz="4" w:space="0" w:color="1F3864" w:themeColor="accent1" w:themeShade="80"/>
              <w:right w:val="nil"/>
            </w:tcBorders>
            <w:vAlign w:val="bottom"/>
          </w:tcPr>
          <w:p w14:paraId="10582A51"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91,4</w:t>
            </w:r>
          </w:p>
        </w:tc>
      </w:tr>
      <w:tr w:rsidR="001B03F3" w:rsidRPr="002A2C7F" w14:paraId="47234EF7" w14:textId="77777777" w:rsidTr="008022C8">
        <w:trPr>
          <w:jc w:val="center"/>
        </w:trPr>
        <w:tc>
          <w:tcPr>
            <w:tcW w:w="1712" w:type="pct"/>
            <w:tcBorders>
              <w:left w:val="nil"/>
              <w:bottom w:val="nil"/>
              <w:right w:val="single" w:sz="4" w:space="0" w:color="1F3864" w:themeColor="accent1" w:themeShade="80"/>
            </w:tcBorders>
            <w:noWrap/>
            <w:vAlign w:val="bottom"/>
          </w:tcPr>
          <w:p w14:paraId="681F85F7"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Espainia</w:t>
            </w:r>
          </w:p>
        </w:tc>
        <w:tc>
          <w:tcPr>
            <w:tcW w:w="821" w:type="pct"/>
            <w:tcBorders>
              <w:left w:val="single" w:sz="4" w:space="0" w:color="1F3864" w:themeColor="accent1" w:themeShade="80"/>
              <w:bottom w:val="nil"/>
              <w:right w:val="single" w:sz="4" w:space="0" w:color="1F3864" w:themeColor="accent1" w:themeShade="80"/>
            </w:tcBorders>
            <w:vAlign w:val="bottom"/>
          </w:tcPr>
          <w:p w14:paraId="1C6330D2" w14:textId="77777777" w:rsidR="001B03F3" w:rsidRPr="002A2C7F" w:rsidRDefault="001B03F3" w:rsidP="008022C8">
            <w:pPr>
              <w:spacing w:after="0" w:line="264" w:lineRule="auto"/>
              <w:ind w:right="-10"/>
              <w:jc w:val="right"/>
              <w:rPr>
                <w:rFonts w:ascii="Arial" w:eastAsia="Calibri" w:hAnsi="Arial" w:cs="Arial"/>
                <w:b/>
                <w:sz w:val="16"/>
                <w:szCs w:val="16"/>
                <w:lang w:val="eu-ES"/>
              </w:rPr>
            </w:pPr>
            <w:r w:rsidRPr="002A2C7F">
              <w:rPr>
                <w:rFonts w:ascii="Arial" w:eastAsia="Calibri" w:hAnsi="Arial" w:cs="Arial"/>
                <w:b/>
                <w:sz w:val="16"/>
                <w:szCs w:val="16"/>
                <w:lang w:val="eu-ES"/>
              </w:rPr>
              <w:t>20,7</w:t>
            </w:r>
          </w:p>
        </w:tc>
        <w:tc>
          <w:tcPr>
            <w:tcW w:w="822" w:type="pct"/>
            <w:tcBorders>
              <w:left w:val="single" w:sz="4" w:space="0" w:color="1F3864" w:themeColor="accent1" w:themeShade="80"/>
              <w:bottom w:val="nil"/>
              <w:right w:val="single" w:sz="4" w:space="0" w:color="1F3864" w:themeColor="accent1" w:themeShade="80"/>
            </w:tcBorders>
            <w:vAlign w:val="bottom"/>
          </w:tcPr>
          <w:p w14:paraId="2454A4D5"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19,2</w:t>
            </w:r>
          </w:p>
        </w:tc>
        <w:tc>
          <w:tcPr>
            <w:tcW w:w="822" w:type="pct"/>
            <w:tcBorders>
              <w:left w:val="single" w:sz="4" w:space="0" w:color="1F3864" w:themeColor="accent1" w:themeShade="80"/>
              <w:bottom w:val="nil"/>
              <w:right w:val="single" w:sz="4" w:space="0" w:color="1F3864" w:themeColor="accent1" w:themeShade="80"/>
            </w:tcBorders>
            <w:vAlign w:val="bottom"/>
          </w:tcPr>
          <w:p w14:paraId="5E44503A"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13,7</w:t>
            </w:r>
          </w:p>
        </w:tc>
        <w:tc>
          <w:tcPr>
            <w:tcW w:w="822" w:type="pct"/>
            <w:tcBorders>
              <w:left w:val="single" w:sz="4" w:space="0" w:color="1F3864" w:themeColor="accent1" w:themeShade="80"/>
              <w:bottom w:val="nil"/>
              <w:right w:val="nil"/>
            </w:tcBorders>
            <w:vAlign w:val="bottom"/>
          </w:tcPr>
          <w:p w14:paraId="7DC69A88"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31,8</w:t>
            </w:r>
          </w:p>
        </w:tc>
      </w:tr>
      <w:tr w:rsidR="001B03F3" w:rsidRPr="002A2C7F" w14:paraId="79E715B3" w14:textId="77777777" w:rsidTr="008022C8">
        <w:trPr>
          <w:jc w:val="center"/>
        </w:trPr>
        <w:tc>
          <w:tcPr>
            <w:tcW w:w="1712" w:type="pct"/>
            <w:tcBorders>
              <w:top w:val="nil"/>
              <w:left w:val="nil"/>
              <w:bottom w:val="nil"/>
              <w:right w:val="single" w:sz="4" w:space="0" w:color="1F3864" w:themeColor="accent1" w:themeShade="80"/>
            </w:tcBorders>
            <w:noWrap/>
            <w:vAlign w:val="bottom"/>
          </w:tcPr>
          <w:p w14:paraId="30992170"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Europar Batasuna</w:t>
            </w:r>
          </w:p>
        </w:tc>
        <w:tc>
          <w:tcPr>
            <w:tcW w:w="821" w:type="pct"/>
            <w:tcBorders>
              <w:top w:val="nil"/>
              <w:left w:val="single" w:sz="4" w:space="0" w:color="1F3864" w:themeColor="accent1" w:themeShade="80"/>
              <w:bottom w:val="nil"/>
              <w:right w:val="single" w:sz="4" w:space="0" w:color="1F3864" w:themeColor="accent1" w:themeShade="80"/>
            </w:tcBorders>
            <w:vAlign w:val="bottom"/>
          </w:tcPr>
          <w:p w14:paraId="7DA49901" w14:textId="77777777" w:rsidR="001B03F3" w:rsidRPr="002A2C7F" w:rsidRDefault="001B03F3" w:rsidP="008022C8">
            <w:pPr>
              <w:spacing w:after="0" w:line="264" w:lineRule="auto"/>
              <w:ind w:right="-10"/>
              <w:jc w:val="right"/>
              <w:rPr>
                <w:rFonts w:ascii="Arial" w:eastAsia="Calibri" w:hAnsi="Arial" w:cs="Arial"/>
                <w:b/>
                <w:sz w:val="16"/>
                <w:szCs w:val="16"/>
                <w:lang w:val="eu-ES"/>
              </w:rPr>
            </w:pPr>
            <w:r w:rsidRPr="002A2C7F">
              <w:rPr>
                <w:rFonts w:ascii="Arial" w:eastAsia="Calibri" w:hAnsi="Arial" w:cs="Arial"/>
                <w:b/>
                <w:sz w:val="16"/>
                <w:szCs w:val="16"/>
                <w:lang w:val="eu-ES"/>
              </w:rPr>
              <w:t>11,3</w:t>
            </w:r>
          </w:p>
        </w:tc>
        <w:tc>
          <w:tcPr>
            <w:tcW w:w="822" w:type="pct"/>
            <w:tcBorders>
              <w:top w:val="nil"/>
              <w:left w:val="single" w:sz="4" w:space="0" w:color="1F3864" w:themeColor="accent1" w:themeShade="80"/>
              <w:bottom w:val="nil"/>
              <w:right w:val="single" w:sz="4" w:space="0" w:color="1F3864" w:themeColor="accent1" w:themeShade="80"/>
            </w:tcBorders>
            <w:vAlign w:val="bottom"/>
          </w:tcPr>
          <w:p w14:paraId="2E8EBAF8"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9,8</w:t>
            </w:r>
          </w:p>
        </w:tc>
        <w:tc>
          <w:tcPr>
            <w:tcW w:w="822" w:type="pct"/>
            <w:tcBorders>
              <w:top w:val="nil"/>
              <w:left w:val="single" w:sz="4" w:space="0" w:color="1F3864" w:themeColor="accent1" w:themeShade="80"/>
              <w:bottom w:val="nil"/>
              <w:right w:val="single" w:sz="4" w:space="0" w:color="1F3864" w:themeColor="accent1" w:themeShade="80"/>
            </w:tcBorders>
            <w:vAlign w:val="bottom"/>
          </w:tcPr>
          <w:p w14:paraId="34A77C75"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10,5</w:t>
            </w:r>
          </w:p>
        </w:tc>
        <w:tc>
          <w:tcPr>
            <w:tcW w:w="822" w:type="pct"/>
            <w:tcBorders>
              <w:top w:val="nil"/>
              <w:left w:val="single" w:sz="4" w:space="0" w:color="1F3864" w:themeColor="accent1" w:themeShade="80"/>
              <w:bottom w:val="nil"/>
              <w:right w:val="nil"/>
            </w:tcBorders>
            <w:vAlign w:val="bottom"/>
          </w:tcPr>
          <w:p w14:paraId="185E6F78"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20,4</w:t>
            </w:r>
          </w:p>
        </w:tc>
      </w:tr>
      <w:tr w:rsidR="001B03F3" w:rsidRPr="002A2C7F" w14:paraId="27A78479" w14:textId="77777777" w:rsidTr="008022C8">
        <w:trPr>
          <w:jc w:val="center"/>
        </w:trPr>
        <w:tc>
          <w:tcPr>
            <w:tcW w:w="1712" w:type="pct"/>
            <w:tcBorders>
              <w:top w:val="nil"/>
              <w:left w:val="nil"/>
              <w:bottom w:val="single" w:sz="4" w:space="0" w:color="1F3864" w:themeColor="accent1" w:themeShade="80"/>
              <w:right w:val="single" w:sz="4" w:space="0" w:color="1F3864" w:themeColor="accent1" w:themeShade="80"/>
            </w:tcBorders>
            <w:noWrap/>
            <w:vAlign w:val="bottom"/>
          </w:tcPr>
          <w:p w14:paraId="31385C54" w14:textId="77777777" w:rsidR="001B03F3" w:rsidRPr="002A2C7F" w:rsidRDefault="001B03F3" w:rsidP="008022C8">
            <w:pPr>
              <w:spacing w:after="0" w:line="264" w:lineRule="auto"/>
              <w:rPr>
                <w:rFonts w:ascii="Arial" w:eastAsia="Calibri" w:hAnsi="Arial" w:cs="Arial"/>
                <w:sz w:val="16"/>
                <w:szCs w:val="16"/>
                <w:lang w:val="eu-ES"/>
              </w:rPr>
            </w:pPr>
            <w:r w:rsidRPr="002A2C7F">
              <w:rPr>
                <w:rFonts w:ascii="Arial" w:eastAsia="Calibri" w:hAnsi="Arial" w:cs="Arial"/>
                <w:sz w:val="16"/>
                <w:szCs w:val="16"/>
                <w:lang w:val="eu-ES"/>
              </w:rPr>
              <w:t>Gainerako Herrialdeak</w:t>
            </w:r>
          </w:p>
        </w:tc>
        <w:tc>
          <w:tcPr>
            <w:tcW w:w="821"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5A3AD65C" w14:textId="77777777" w:rsidR="001B03F3" w:rsidRPr="002A2C7F" w:rsidRDefault="001B03F3" w:rsidP="008022C8">
            <w:pPr>
              <w:spacing w:after="0" w:line="264" w:lineRule="auto"/>
              <w:ind w:right="-10"/>
              <w:jc w:val="right"/>
              <w:rPr>
                <w:rFonts w:ascii="Arial" w:eastAsia="Calibri" w:hAnsi="Arial" w:cs="Arial"/>
                <w:b/>
                <w:sz w:val="16"/>
                <w:szCs w:val="16"/>
                <w:lang w:val="eu-ES"/>
              </w:rPr>
            </w:pPr>
            <w:r w:rsidRPr="002A2C7F">
              <w:rPr>
                <w:rFonts w:ascii="Arial" w:eastAsia="Calibri" w:hAnsi="Arial" w:cs="Arial"/>
                <w:b/>
                <w:sz w:val="16"/>
                <w:szCs w:val="16"/>
                <w:lang w:val="eu-ES"/>
              </w:rPr>
              <w:t>4,8</w:t>
            </w:r>
          </w:p>
        </w:tc>
        <w:tc>
          <w:tcPr>
            <w:tcW w:w="822"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1E3E6B14"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5,6</w:t>
            </w:r>
          </w:p>
        </w:tc>
        <w:tc>
          <w:tcPr>
            <w:tcW w:w="822" w:type="pct"/>
            <w:tcBorders>
              <w:top w:val="nil"/>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5B9EA812"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5,0</w:t>
            </w:r>
          </w:p>
        </w:tc>
        <w:tc>
          <w:tcPr>
            <w:tcW w:w="822" w:type="pct"/>
            <w:tcBorders>
              <w:top w:val="nil"/>
              <w:left w:val="single" w:sz="4" w:space="0" w:color="1F3864" w:themeColor="accent1" w:themeShade="80"/>
              <w:bottom w:val="single" w:sz="4" w:space="0" w:color="1F3864" w:themeColor="accent1" w:themeShade="80"/>
              <w:right w:val="nil"/>
            </w:tcBorders>
            <w:vAlign w:val="bottom"/>
          </w:tcPr>
          <w:p w14:paraId="70A29127" w14:textId="77777777" w:rsidR="001B03F3" w:rsidRPr="002A2C7F" w:rsidRDefault="001B03F3" w:rsidP="008022C8">
            <w:pPr>
              <w:spacing w:after="0" w:line="264" w:lineRule="auto"/>
              <w:ind w:right="-10"/>
              <w:jc w:val="right"/>
              <w:rPr>
                <w:rFonts w:ascii="Arial" w:eastAsia="Calibri" w:hAnsi="Arial" w:cs="Arial"/>
                <w:bCs/>
                <w:sz w:val="16"/>
                <w:szCs w:val="16"/>
                <w:lang w:val="eu-ES"/>
              </w:rPr>
            </w:pPr>
            <w:r w:rsidRPr="002A2C7F">
              <w:rPr>
                <w:rFonts w:ascii="Arial" w:eastAsia="Calibri" w:hAnsi="Arial" w:cs="Arial"/>
                <w:bCs/>
                <w:sz w:val="16"/>
                <w:szCs w:val="16"/>
                <w:lang w:val="eu-ES"/>
              </w:rPr>
              <w:t>0,0</w:t>
            </w:r>
          </w:p>
        </w:tc>
      </w:tr>
    </w:tbl>
    <w:p w14:paraId="6091E0CF" w14:textId="77777777" w:rsidR="001B03F3" w:rsidRPr="002A2C7F" w:rsidRDefault="001B03F3" w:rsidP="001B03F3">
      <w:pPr>
        <w:spacing w:after="0" w:line="264" w:lineRule="auto"/>
        <w:jc w:val="both"/>
        <w:rPr>
          <w:rFonts w:ascii="Arial" w:eastAsia="Calibri" w:hAnsi="Arial" w:cs="Times New Roman"/>
          <w:sz w:val="20"/>
          <w:lang w:val="eu-ES"/>
        </w:rPr>
      </w:pPr>
    </w:p>
    <w:p w14:paraId="5048FBA2" w14:textId="77777777" w:rsidR="005B6AB3" w:rsidRPr="002A2C7F" w:rsidRDefault="005B6AB3" w:rsidP="003B4EF8">
      <w:pPr>
        <w:spacing w:after="0" w:line="264" w:lineRule="auto"/>
        <w:jc w:val="both"/>
        <w:rPr>
          <w:rFonts w:ascii="Arial" w:eastAsia="Calibri" w:hAnsi="Arial" w:cs="Times New Roman"/>
          <w:sz w:val="20"/>
          <w:lang w:val="eu-ES"/>
        </w:rPr>
      </w:pPr>
    </w:p>
    <w:p w14:paraId="223FA98A" w14:textId="2AA5BD51"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bookmarkStart w:id="584" w:name="_Toc525299839"/>
      <w:bookmarkStart w:id="585" w:name="_Toc41047167"/>
      <w:bookmarkStart w:id="586" w:name="_Toc391999692"/>
      <w:bookmarkStart w:id="587" w:name="_Toc511990635"/>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Irudia</w:t>
      </w:r>
      <w:r w:rsidRPr="002A2C7F">
        <w:rPr>
          <w:rFonts w:ascii="Arial" w:eastAsia="Times New Roman" w:hAnsi="Arial" w:cs="Arial"/>
          <w:bCs/>
          <w:color w:val="5F5F5F"/>
          <w:sz w:val="18"/>
          <w:szCs w:val="18"/>
          <w:lang w:val="eu-ES" w:eastAsia="es-ES"/>
        </w:rPr>
        <w:tab/>
      </w:r>
      <w:bookmarkStart w:id="588" w:name="_Hlk39500133"/>
      <w:r w:rsidRPr="002A2C7F">
        <w:rPr>
          <w:rFonts w:ascii="Arial" w:eastAsia="Times New Roman" w:hAnsi="Arial" w:cs="Arial"/>
          <w:bCs/>
          <w:color w:val="5F5F5F"/>
          <w:sz w:val="18"/>
          <w:szCs w:val="18"/>
          <w:lang w:val="eu-ES" w:eastAsia="es-ES"/>
        </w:rPr>
        <w:t>MOTA HONETAKO ELKARKIDETZA-HARREMANAK MANTENTZEAREN BEHARRAREN/ GARRANTZIAREN HAUTEMATEA</w:t>
      </w:r>
      <w:r w:rsidRPr="002A2C7F">
        <w:rPr>
          <w:rFonts w:eastAsia="Times New Roman" w:cs="Arial"/>
          <w:bCs/>
          <w:color w:val="5F5F5F"/>
          <w:sz w:val="18"/>
          <w:szCs w:val="18"/>
          <w:lang w:val="eu-ES" w:eastAsia="es-ES"/>
        </w:rPr>
        <w:t xml:space="preserve"> </w:t>
      </w:r>
      <w:r w:rsidRPr="002A2C7F">
        <w:rPr>
          <w:rFonts w:ascii="Arial" w:eastAsia="Times New Roman" w:hAnsi="Arial" w:cs="Arial"/>
          <w:bCs/>
          <w:color w:val="5F5F5F"/>
          <w:sz w:val="18"/>
          <w:szCs w:val="18"/>
          <w:lang w:val="eu-ES" w:eastAsia="es-ES"/>
        </w:rPr>
        <w:t>2018(%)</w:t>
      </w:r>
      <w:bookmarkEnd w:id="584"/>
      <w:bookmarkEnd w:id="585"/>
    </w:p>
    <w:p w14:paraId="7F57DA50" w14:textId="77777777" w:rsidR="001B03F3" w:rsidRPr="002A2C7F" w:rsidRDefault="001B03F3" w:rsidP="001B03F3">
      <w:pPr>
        <w:spacing w:after="0" w:line="264" w:lineRule="auto"/>
        <w:jc w:val="both"/>
        <w:rPr>
          <w:rFonts w:ascii="Arial" w:eastAsia="Calibri" w:hAnsi="Arial" w:cs="Times New Roman"/>
          <w:sz w:val="20"/>
          <w:lang w:val="eu-ES"/>
        </w:rPr>
      </w:pPr>
      <w:r w:rsidRPr="002A2C7F">
        <w:rPr>
          <w:noProof/>
          <w:lang w:val="eu-ES"/>
        </w:rPr>
        <mc:AlternateContent>
          <mc:Choice Requires="wps">
            <w:drawing>
              <wp:anchor distT="0" distB="0" distL="114300" distR="114300" simplePos="0" relativeHeight="252259840" behindDoc="0" locked="0" layoutInCell="1" allowOverlap="1" wp14:anchorId="024E0A0F" wp14:editId="06E48917">
                <wp:simplePos x="0" y="0"/>
                <wp:positionH relativeFrom="column">
                  <wp:posOffset>2745105</wp:posOffset>
                </wp:positionH>
                <wp:positionV relativeFrom="paragraph">
                  <wp:posOffset>1318895</wp:posOffset>
                </wp:positionV>
                <wp:extent cx="1181735" cy="336550"/>
                <wp:effectExtent l="0" t="0" r="56515" b="63500"/>
                <wp:wrapNone/>
                <wp:docPr id="487" name="Conector recto de flecha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88BD6BA" id="Conector recto de flecha 487" o:spid="_x0000_s1026" type="#_x0000_t32" style="position:absolute;margin-left:216.15pt;margin-top:103.85pt;width:93.05pt;height:26.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" strokecolor="#243f60" strokeweight="1.5pt">
                <v:stroke endarrow="open"/>
              </v:shape>
            </w:pict>
          </mc:Fallback>
        </mc:AlternateContent>
      </w:r>
      <w:r w:rsidRPr="002A2C7F">
        <w:rPr>
          <w:noProof/>
          <w:lang w:val="eu-ES"/>
        </w:rPr>
        <mc:AlternateContent>
          <mc:Choice Requires="wps">
            <w:drawing>
              <wp:anchor distT="0" distB="0" distL="114300" distR="114300" simplePos="0" relativeHeight="252258816" behindDoc="0" locked="0" layoutInCell="1" allowOverlap="1" wp14:anchorId="086BEE36" wp14:editId="2F9E303A">
                <wp:simplePos x="0" y="0"/>
                <wp:positionH relativeFrom="column">
                  <wp:posOffset>1567815</wp:posOffset>
                </wp:positionH>
                <wp:positionV relativeFrom="paragraph">
                  <wp:posOffset>1325245</wp:posOffset>
                </wp:positionV>
                <wp:extent cx="1181735" cy="336550"/>
                <wp:effectExtent l="38100" t="0" r="0" b="63500"/>
                <wp:wrapNone/>
                <wp:docPr id="65" name="Conector recto de flech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39A381E" id="Conector recto de flecha 65" o:spid="_x0000_s1026" type="#_x0000_t32" style="position:absolute;margin-left:123.45pt;margin-top:104.35pt;width:93.05pt;height:26.5pt;flip:x;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" strokecolor="#243f60" strokeweight="1.5pt">
                <v:stroke endarrow="open"/>
              </v:shape>
            </w:pict>
          </mc:Fallback>
        </mc:AlternateContent>
      </w:r>
      <w:r w:rsidRPr="002A2C7F">
        <w:rPr>
          <w:rFonts w:ascii="Arial" w:eastAsia="Calibri" w:hAnsi="Arial" w:cs="Times New Roman"/>
          <w:noProof/>
          <w:sz w:val="20"/>
          <w:lang w:val="eu-ES" w:eastAsia="es-ES"/>
        </w:rPr>
        <w:drawing>
          <wp:inline distT="0" distB="0" distL="0" distR="0" wp14:anchorId="62ACE881" wp14:editId="6826E6B9">
            <wp:extent cx="5570867" cy="1337095"/>
            <wp:effectExtent l="0" t="0" r="0" b="0"/>
            <wp:docPr id="1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85F1E54"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p>
    <w:bookmarkEnd w:id="588"/>
    <w:p w14:paraId="241B72AE"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60864" behindDoc="0" locked="0" layoutInCell="1" allowOverlap="1" wp14:anchorId="776B9567" wp14:editId="068410C4">
                <wp:simplePos x="0" y="0"/>
                <wp:positionH relativeFrom="column">
                  <wp:posOffset>-215265</wp:posOffset>
                </wp:positionH>
                <wp:positionV relativeFrom="paragraph">
                  <wp:posOffset>196850</wp:posOffset>
                </wp:positionV>
                <wp:extent cx="2952750" cy="2036445"/>
                <wp:effectExtent l="0" t="0" r="19050" b="20955"/>
                <wp:wrapNone/>
                <wp:docPr id="66" name="Rectángulo: esquinas redondeada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4F5EA7" id="Rectángulo: esquinas redondeadas 66" o:spid="_x0000_s1026" style="position:absolute;margin-left:-16.95pt;margin-top:15.5pt;width:232.5pt;height:160.3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" filled="f" strokecolor="#4f81bd" strokeweight="1pt">
                <v:path arrowok="t"/>
              </v:roundrect>
            </w:pict>
          </mc:Fallback>
        </mc:AlternateContent>
      </w:r>
    </w:p>
    <w:p w14:paraId="4C0B41D8"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65984" behindDoc="0" locked="0" layoutInCell="1" allowOverlap="1" wp14:anchorId="0677CC04" wp14:editId="75E223F3">
                <wp:simplePos x="0" y="0"/>
                <wp:positionH relativeFrom="column">
                  <wp:posOffset>-137160</wp:posOffset>
                </wp:positionH>
                <wp:positionV relativeFrom="paragraph">
                  <wp:posOffset>120014</wp:posOffset>
                </wp:positionV>
                <wp:extent cx="2876550" cy="409575"/>
                <wp:effectExtent l="0" t="0" r="0" b="9525"/>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09575"/>
                        </a:xfrm>
                        <a:prstGeom prst="rect">
                          <a:avLst/>
                        </a:prstGeom>
                        <a:noFill/>
                        <a:ln>
                          <a:noFill/>
                        </a:ln>
                      </wps:spPr>
                      <wps:txbx>
                        <w:txbxContent>
                          <w:p w14:paraId="1D2F0001" w14:textId="066ED513" w:rsidR="004D2E67" w:rsidRPr="008A3D92" w:rsidRDefault="004D2E67" w:rsidP="001B03F3">
                            <w:pPr>
                              <w:ind w:left="1134" w:hanging="1134"/>
                              <w:rPr>
                                <w:rFonts w:ascii="Arial" w:hAnsi="Arial" w:cs="Arial"/>
                              </w:rPr>
                            </w:pPr>
                            <w:bookmarkStart w:id="589" w:name="_Toc525299840"/>
                            <w:bookmarkStart w:id="590" w:name="_Toc41047168"/>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4</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 xml:space="preserve"> </w:t>
                            </w:r>
                            <w:bookmarkEnd w:id="589"/>
                            <w:r>
                              <w:rPr>
                                <w:rFonts w:ascii="Arial" w:eastAsia="Times New Roman" w:hAnsi="Arial" w:cs="Arial"/>
                                <w:bCs/>
                                <w:color w:val="5F5F5F"/>
                                <w:sz w:val="18"/>
                                <w:szCs w:val="18"/>
                                <w:lang w:eastAsia="es-ES"/>
                              </w:rPr>
                              <w:tab/>
                            </w:r>
                            <w:r>
                              <w:rPr>
                                <w:rFonts w:eastAsia="Times New Roman" w:cs="Arial"/>
                                <w:bCs/>
                                <w:color w:val="5F5F5F"/>
                                <w:sz w:val="18"/>
                                <w:szCs w:val="18"/>
                                <w:lang w:eastAsia="es-ES"/>
                              </w:rPr>
                              <w:t>FORMA JURIDIKOAREN ARABERAKO ANALISIA</w:t>
                            </w:r>
                            <w:bookmarkEnd w:id="5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CC04" id="Cuadro de texto 68" o:spid="_x0000_s1050" type="#_x0000_t202" style="position:absolute;left:0;text-align:left;margin-left:-10.8pt;margin-top:9.45pt;width:226.5pt;height:32.2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" filled="f" stroked="f">
                <v:textbox>
                  <w:txbxContent>
                    <w:p w14:paraId="1D2F0001" w14:textId="066ED513" w:rsidR="004D2E67" w:rsidRPr="008A3D92" w:rsidRDefault="004D2E67" w:rsidP="001B03F3">
                      <w:pPr>
                        <w:ind w:left="1134" w:hanging="1134"/>
                        <w:rPr>
                          <w:rFonts w:ascii="Arial" w:hAnsi="Arial" w:cs="Arial"/>
                        </w:rPr>
                      </w:pPr>
                      <w:bookmarkStart w:id="591" w:name="_Toc525299840"/>
                      <w:bookmarkStart w:id="592" w:name="_Toc41047168"/>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4</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 xml:space="preserve"> </w:t>
                      </w:r>
                      <w:bookmarkEnd w:id="591"/>
                      <w:r>
                        <w:rPr>
                          <w:rFonts w:ascii="Arial" w:eastAsia="Times New Roman" w:hAnsi="Arial" w:cs="Arial"/>
                          <w:bCs/>
                          <w:color w:val="5F5F5F"/>
                          <w:sz w:val="18"/>
                          <w:szCs w:val="18"/>
                          <w:lang w:eastAsia="es-ES"/>
                        </w:rPr>
                        <w:tab/>
                      </w:r>
                      <w:r>
                        <w:rPr>
                          <w:rFonts w:eastAsia="Times New Roman" w:cs="Arial"/>
                          <w:bCs/>
                          <w:color w:val="5F5F5F"/>
                          <w:sz w:val="18"/>
                          <w:szCs w:val="18"/>
                          <w:lang w:eastAsia="es-ES"/>
                        </w:rPr>
                        <w:t>FORMA JURIDIKOAREN ARABERAKO ANALISIA</w:t>
                      </w:r>
                      <w:bookmarkEnd w:id="592"/>
                    </w:p>
                  </w:txbxContent>
                </v:textbox>
              </v:shape>
            </w:pict>
          </mc:Fallback>
        </mc:AlternateContent>
      </w:r>
      <w:r w:rsidRPr="002A2C7F">
        <w:rPr>
          <w:noProof/>
          <w:lang w:val="eu-ES"/>
        </w:rPr>
        <mc:AlternateContent>
          <mc:Choice Requires="wps">
            <w:drawing>
              <wp:anchor distT="0" distB="0" distL="114300" distR="114300" simplePos="0" relativeHeight="252270080" behindDoc="0" locked="0" layoutInCell="1" allowOverlap="1" wp14:anchorId="212F0D30" wp14:editId="1324CF24">
                <wp:simplePos x="0" y="0"/>
                <wp:positionH relativeFrom="column">
                  <wp:posOffset>2817495</wp:posOffset>
                </wp:positionH>
                <wp:positionV relativeFrom="paragraph">
                  <wp:posOffset>52705</wp:posOffset>
                </wp:positionV>
                <wp:extent cx="2952750" cy="2036445"/>
                <wp:effectExtent l="0" t="0" r="19050" b="20955"/>
                <wp:wrapNone/>
                <wp:docPr id="488" name="Rectángulo: esquinas redondeadas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03644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19F7D6" id="Rectángulo: esquinas redondeadas 488" o:spid="_x0000_s1026" style="position:absolute;margin-left:221.85pt;margin-top:4.15pt;width:232.5pt;height:160.3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" filled="f" strokecolor="#4f81bd" strokeweight="1pt">
                <v:path arrowok="t"/>
              </v:roundrect>
            </w:pict>
          </mc:Fallback>
        </mc:AlternateContent>
      </w:r>
      <w:r w:rsidRPr="002A2C7F">
        <w:rPr>
          <w:noProof/>
          <w:lang w:val="eu-ES"/>
        </w:rPr>
        <mc:AlternateContent>
          <mc:Choice Requires="wps">
            <w:drawing>
              <wp:anchor distT="0" distB="0" distL="114300" distR="114300" simplePos="0" relativeHeight="252267008" behindDoc="0" locked="0" layoutInCell="1" allowOverlap="1" wp14:anchorId="65B74A0E" wp14:editId="48DA690B">
                <wp:simplePos x="0" y="0"/>
                <wp:positionH relativeFrom="column">
                  <wp:posOffset>2948940</wp:posOffset>
                </wp:positionH>
                <wp:positionV relativeFrom="paragraph">
                  <wp:posOffset>123825</wp:posOffset>
                </wp:positionV>
                <wp:extent cx="2695575" cy="361315"/>
                <wp:effectExtent l="0" t="0" r="0" b="0"/>
                <wp:wrapNone/>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2F1FF33E" w14:textId="1EAF0BD3" w:rsidR="004D2E67" w:rsidRPr="008A3D92" w:rsidRDefault="004D2E67" w:rsidP="001B03F3">
                            <w:pPr>
                              <w:spacing w:line="240" w:lineRule="auto"/>
                              <w:ind w:left="1134" w:hanging="1134"/>
                              <w:rPr>
                                <w:rFonts w:ascii="Arial" w:hAnsi="Arial" w:cs="Arial"/>
                              </w:rPr>
                            </w:pPr>
                            <w:bookmarkStart w:id="593" w:name="_Toc525299841"/>
                            <w:bookmarkStart w:id="594" w:name="_Toc41047169"/>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5</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ab/>
                            </w:r>
                            <w:bookmarkEnd w:id="593"/>
                            <w:r>
                              <w:rPr>
                                <w:rFonts w:eastAsia="Times New Roman" w:cs="Arial"/>
                                <w:bCs/>
                                <w:color w:val="5F5F5F"/>
                                <w:sz w:val="18"/>
                                <w:szCs w:val="18"/>
                                <w:lang w:eastAsia="es-ES"/>
                              </w:rPr>
                              <w:t>JARDUERA SEKTOREAREN ARABERAKO ANALISIA</w:t>
                            </w:r>
                            <w:bookmarkEnd w:id="5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74A0E" id="Cuadro de texto 72" o:spid="_x0000_s1051" type="#_x0000_t202" style="position:absolute;left:0;text-align:left;margin-left:232.2pt;margin-top:9.75pt;width:212.25pt;height:28.4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" filled="f" stroked="f">
                <v:textbox>
                  <w:txbxContent>
                    <w:p w14:paraId="2F1FF33E" w14:textId="1EAF0BD3" w:rsidR="004D2E67" w:rsidRPr="008A3D92" w:rsidRDefault="004D2E67" w:rsidP="001B03F3">
                      <w:pPr>
                        <w:spacing w:line="240" w:lineRule="auto"/>
                        <w:ind w:left="1134" w:hanging="1134"/>
                        <w:rPr>
                          <w:rFonts w:ascii="Arial" w:hAnsi="Arial" w:cs="Arial"/>
                        </w:rPr>
                      </w:pPr>
                      <w:bookmarkStart w:id="595" w:name="_Toc525299841"/>
                      <w:bookmarkStart w:id="596" w:name="_Toc41047169"/>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5</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ab/>
                      </w:r>
                      <w:bookmarkEnd w:id="595"/>
                      <w:r>
                        <w:rPr>
                          <w:rFonts w:eastAsia="Times New Roman" w:cs="Arial"/>
                          <w:bCs/>
                          <w:color w:val="5F5F5F"/>
                          <w:sz w:val="18"/>
                          <w:szCs w:val="18"/>
                          <w:lang w:eastAsia="es-ES"/>
                        </w:rPr>
                        <w:t>JARDUERA SEKTOREAREN ARABERAKO ANALISIA</w:t>
                      </w:r>
                      <w:bookmarkEnd w:id="596"/>
                    </w:p>
                  </w:txbxContent>
                </v:textbox>
              </v:shape>
            </w:pict>
          </mc:Fallback>
        </mc:AlternateContent>
      </w:r>
    </w:p>
    <w:p w14:paraId="66E9E3FE"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p>
    <w:p w14:paraId="35DC7006" w14:textId="77777777" w:rsidR="001B03F3" w:rsidRPr="002A2C7F" w:rsidRDefault="001B03F3" w:rsidP="001B03F3">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anchor distT="0" distB="0" distL="114300" distR="114300" simplePos="0" relativeHeight="252254720" behindDoc="0" locked="0" layoutInCell="1" allowOverlap="1" wp14:anchorId="0C6B95E5" wp14:editId="7F8A1DBB">
            <wp:simplePos x="0" y="0"/>
            <wp:positionH relativeFrom="column">
              <wp:posOffset>-146050</wp:posOffset>
            </wp:positionH>
            <wp:positionV relativeFrom="paragraph">
              <wp:posOffset>148590</wp:posOffset>
            </wp:positionV>
            <wp:extent cx="2914015" cy="1391285"/>
            <wp:effectExtent l="0" t="0" r="635" b="0"/>
            <wp:wrapNone/>
            <wp:docPr id="9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sidRPr="002A2C7F">
        <w:rPr>
          <w:rFonts w:ascii="Arial" w:eastAsia="Calibri" w:hAnsi="Arial" w:cs="Times New Roman"/>
          <w:noProof/>
          <w:sz w:val="20"/>
          <w:lang w:val="eu-ES" w:eastAsia="es-ES"/>
        </w:rPr>
        <w:drawing>
          <wp:anchor distT="0" distB="0" distL="114300" distR="114300" simplePos="0" relativeHeight="252255744" behindDoc="0" locked="0" layoutInCell="1" allowOverlap="1" wp14:anchorId="4CF2F250" wp14:editId="7DFCB29E">
            <wp:simplePos x="0" y="0"/>
            <wp:positionH relativeFrom="column">
              <wp:posOffset>2817026</wp:posOffset>
            </wp:positionH>
            <wp:positionV relativeFrom="paragraph">
              <wp:posOffset>148700</wp:posOffset>
            </wp:positionV>
            <wp:extent cx="2878372" cy="1391479"/>
            <wp:effectExtent l="0" t="0" r="0" b="0"/>
            <wp:wrapNone/>
            <wp:docPr id="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14:paraId="64C26D78"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11EE85E3"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06932185"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5579ACCE"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37E72B3C"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3A7272D1"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53AB837B"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75DFF16D"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2B3DEA72"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0157D708"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21E1098D"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5138302D"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739D1E66" w14:textId="77777777" w:rsidR="001B03F3" w:rsidRPr="002A2C7F" w:rsidRDefault="001B03F3" w:rsidP="001B03F3">
      <w:pPr>
        <w:spacing w:after="0" w:line="264" w:lineRule="auto"/>
        <w:jc w:val="both"/>
        <w:rPr>
          <w:rFonts w:ascii="Arial" w:eastAsia="Calibri" w:hAnsi="Arial" w:cs="Times New Roman"/>
          <w:color w:val="1F497D"/>
          <w:sz w:val="20"/>
          <w:highlight w:val="yellow"/>
          <w:lang w:val="eu-ES"/>
        </w:rPr>
      </w:pPr>
    </w:p>
    <w:p w14:paraId="6DA434B9" w14:textId="7C3253A0"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bookmarkStart w:id="597" w:name="_Toc525299842"/>
      <w:bookmarkStart w:id="598" w:name="_Toc41047170"/>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6</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Irudia</w:t>
      </w:r>
      <w:r w:rsidRPr="002A2C7F">
        <w:rPr>
          <w:rFonts w:ascii="Arial" w:eastAsia="Times New Roman" w:hAnsi="Arial" w:cs="Arial"/>
          <w:bCs/>
          <w:color w:val="5F5F5F"/>
          <w:sz w:val="18"/>
          <w:szCs w:val="18"/>
          <w:lang w:val="eu-ES" w:eastAsia="es-ES"/>
        </w:rPr>
        <w:tab/>
      </w:r>
      <w:bookmarkStart w:id="599" w:name="_Hlk39500268"/>
      <w:r w:rsidRPr="002A2C7F">
        <w:rPr>
          <w:rFonts w:ascii="Arial" w:eastAsia="Times New Roman" w:hAnsi="Arial" w:cs="Arial"/>
          <w:bCs/>
          <w:color w:val="5F5F5F"/>
          <w:sz w:val="18"/>
          <w:szCs w:val="18"/>
          <w:lang w:val="eu-ES" w:eastAsia="es-ES"/>
        </w:rPr>
        <w:t>ZURE ENPRESAKO LANKIDETZA-HARREMANEN BILAKAERAN ESPERO DEN JOERA (%)</w:t>
      </w:r>
      <w:bookmarkEnd w:id="597"/>
      <w:bookmarkEnd w:id="599"/>
      <w:bookmarkEnd w:id="598"/>
    </w:p>
    <w:p w14:paraId="4F879F35" w14:textId="77777777" w:rsidR="001B03F3" w:rsidRPr="002A2C7F" w:rsidRDefault="001B03F3" w:rsidP="001B03F3">
      <w:pPr>
        <w:spacing w:after="0" w:line="264" w:lineRule="auto"/>
        <w:jc w:val="both"/>
        <w:rPr>
          <w:rFonts w:ascii="Arial" w:eastAsia="Calibri" w:hAnsi="Arial" w:cs="Times New Roman"/>
          <w:sz w:val="20"/>
          <w:lang w:val="eu-ES"/>
        </w:rPr>
      </w:pPr>
      <w:r w:rsidRPr="002A2C7F">
        <w:rPr>
          <w:noProof/>
          <w:lang w:val="eu-ES"/>
        </w:rPr>
        <mc:AlternateContent>
          <mc:Choice Requires="wps">
            <w:drawing>
              <wp:anchor distT="0" distB="0" distL="114300" distR="114300" simplePos="0" relativeHeight="252261888" behindDoc="0" locked="0" layoutInCell="1" allowOverlap="1" wp14:anchorId="77B0F79B" wp14:editId="5B17E806">
                <wp:simplePos x="0" y="0"/>
                <wp:positionH relativeFrom="column">
                  <wp:posOffset>1635760</wp:posOffset>
                </wp:positionH>
                <wp:positionV relativeFrom="paragraph">
                  <wp:posOffset>1054735</wp:posOffset>
                </wp:positionV>
                <wp:extent cx="1181735" cy="336550"/>
                <wp:effectExtent l="38100" t="0" r="0" b="63500"/>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E591444" id="Conector recto de flecha 76" o:spid="_x0000_s1026" type="#_x0000_t32" style="position:absolute;margin-left:128.8pt;margin-top:83.05pt;width:93.05pt;height:26.5pt;flip:x;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" strokecolor="#243f60" strokeweight="1.5pt">
                <v:stroke endarrow="open"/>
              </v:shape>
            </w:pict>
          </mc:Fallback>
        </mc:AlternateContent>
      </w:r>
      <w:r w:rsidRPr="002A2C7F">
        <w:rPr>
          <w:noProof/>
          <w:lang w:val="eu-ES"/>
        </w:rPr>
        <mc:AlternateContent>
          <mc:Choice Requires="wps">
            <w:drawing>
              <wp:anchor distT="0" distB="0" distL="114300" distR="114300" simplePos="0" relativeHeight="252262912" behindDoc="0" locked="0" layoutInCell="1" allowOverlap="1" wp14:anchorId="3F2D0B9E" wp14:editId="3E237348">
                <wp:simplePos x="0" y="0"/>
                <wp:positionH relativeFrom="column">
                  <wp:posOffset>2819400</wp:posOffset>
                </wp:positionH>
                <wp:positionV relativeFrom="paragraph">
                  <wp:posOffset>1047115</wp:posOffset>
                </wp:positionV>
                <wp:extent cx="1181735" cy="336550"/>
                <wp:effectExtent l="0" t="0" r="56515" b="63500"/>
                <wp:wrapNone/>
                <wp:docPr id="77" name="Conector recto de flech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336550"/>
                        </a:xfrm>
                        <a:prstGeom prst="straightConnector1">
                          <a:avLst/>
                        </a:prstGeom>
                        <a:noFill/>
                        <a:ln w="19050">
                          <a:solidFill>
                            <a:srgbClr val="243F6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2CC4B97" id="Conector recto de flecha 77" o:spid="_x0000_s1026" type="#_x0000_t32" style="position:absolute;margin-left:222pt;margin-top:82.45pt;width:93.05pt;height:26.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" strokecolor="#243f60" strokeweight="1.5pt">
                <v:stroke endarrow="open"/>
              </v:shape>
            </w:pict>
          </mc:Fallback>
        </mc:AlternateContent>
      </w:r>
      <w:r w:rsidRPr="002A2C7F">
        <w:rPr>
          <w:rFonts w:ascii="Arial" w:eastAsia="Calibri" w:hAnsi="Arial" w:cs="Times New Roman"/>
          <w:noProof/>
          <w:sz w:val="20"/>
          <w:lang w:val="eu-ES" w:eastAsia="es-ES"/>
        </w:rPr>
        <w:drawing>
          <wp:inline distT="0" distB="0" distL="0" distR="0" wp14:anchorId="710A648C" wp14:editId="72C9E9BA">
            <wp:extent cx="5569527" cy="1151906"/>
            <wp:effectExtent l="0" t="0" r="0" b="0"/>
            <wp:docPr id="1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0F393CA"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p>
    <w:p w14:paraId="3B797690"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63936" behindDoc="0" locked="0" layoutInCell="1" allowOverlap="1" wp14:anchorId="0B9A3F7F" wp14:editId="37829925">
                <wp:simplePos x="0" y="0"/>
                <wp:positionH relativeFrom="column">
                  <wp:posOffset>-215265</wp:posOffset>
                </wp:positionH>
                <wp:positionV relativeFrom="paragraph">
                  <wp:posOffset>196850</wp:posOffset>
                </wp:positionV>
                <wp:extent cx="2952750" cy="2154555"/>
                <wp:effectExtent l="0" t="0" r="0" b="0"/>
                <wp:wrapNone/>
                <wp:docPr id="78" name="Rectángulo: esquinas redondeada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15455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76A9A" id="Rectángulo: esquinas redondeadas 78" o:spid="_x0000_s1026" style="position:absolute;margin-left:-16.95pt;margin-top:15.5pt;width:232.5pt;height:169.6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" filled="f" strokecolor="#4f81bd" strokeweight="1pt">
                <v:path arrowok="t"/>
              </v:roundrect>
            </w:pict>
          </mc:Fallback>
        </mc:AlternateContent>
      </w:r>
    </w:p>
    <w:p w14:paraId="3DC64569"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r w:rsidRPr="002A2C7F">
        <w:rPr>
          <w:noProof/>
          <w:lang w:val="eu-ES"/>
        </w:rPr>
        <mc:AlternateContent>
          <mc:Choice Requires="wps">
            <w:drawing>
              <wp:anchor distT="0" distB="0" distL="114300" distR="114300" simplePos="0" relativeHeight="252268032" behindDoc="0" locked="0" layoutInCell="1" allowOverlap="1" wp14:anchorId="2839E826" wp14:editId="508BCD20">
                <wp:simplePos x="0" y="0"/>
                <wp:positionH relativeFrom="column">
                  <wp:posOffset>-139065</wp:posOffset>
                </wp:positionH>
                <wp:positionV relativeFrom="paragraph">
                  <wp:posOffset>123190</wp:posOffset>
                </wp:positionV>
                <wp:extent cx="2876550" cy="427990"/>
                <wp:effectExtent l="0" t="0" r="0" b="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27990"/>
                        </a:xfrm>
                        <a:prstGeom prst="rect">
                          <a:avLst/>
                        </a:prstGeom>
                        <a:noFill/>
                        <a:ln>
                          <a:noFill/>
                        </a:ln>
                      </wps:spPr>
                      <wps:txbx>
                        <w:txbxContent>
                          <w:p w14:paraId="77C352EF" w14:textId="518F3C23" w:rsidR="004D2E67" w:rsidRPr="008A3D92" w:rsidRDefault="004D2E67" w:rsidP="001B03F3">
                            <w:pPr>
                              <w:ind w:left="1134" w:hanging="1134"/>
                              <w:rPr>
                                <w:rFonts w:ascii="Arial" w:hAnsi="Arial" w:cs="Arial"/>
                              </w:rPr>
                            </w:pPr>
                            <w:bookmarkStart w:id="600" w:name="_Toc525299843"/>
                            <w:bookmarkStart w:id="601" w:name="_Toc41047171"/>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7</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ab/>
                            </w:r>
                            <w:bookmarkEnd w:id="600"/>
                            <w:r>
                              <w:rPr>
                                <w:rFonts w:ascii="Arial" w:eastAsia="Times New Roman" w:hAnsi="Arial" w:cs="Arial"/>
                                <w:bCs/>
                                <w:color w:val="5F5F5F"/>
                                <w:sz w:val="18"/>
                                <w:szCs w:val="18"/>
                                <w:lang w:eastAsia="es-ES"/>
                              </w:rPr>
                              <w:t>FORMA JURIDIKOAREN ARABERA ANALISIA</w:t>
                            </w:r>
                            <w:bookmarkEnd w:id="6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9E826" id="Cuadro de texto 80" o:spid="_x0000_s1052" type="#_x0000_t202" style="position:absolute;left:0;text-align:left;margin-left:-10.95pt;margin-top:9.7pt;width:226.5pt;height:33.7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" filled="f" stroked="f">
                <v:textbox>
                  <w:txbxContent>
                    <w:p w14:paraId="77C352EF" w14:textId="518F3C23" w:rsidR="004D2E67" w:rsidRPr="008A3D92" w:rsidRDefault="004D2E67" w:rsidP="001B03F3">
                      <w:pPr>
                        <w:ind w:left="1134" w:hanging="1134"/>
                        <w:rPr>
                          <w:rFonts w:ascii="Arial" w:hAnsi="Arial" w:cs="Arial"/>
                        </w:rPr>
                      </w:pPr>
                      <w:bookmarkStart w:id="602" w:name="_Toc525299843"/>
                      <w:bookmarkStart w:id="603" w:name="_Toc41047171"/>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7</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ab/>
                      </w:r>
                      <w:bookmarkEnd w:id="602"/>
                      <w:r>
                        <w:rPr>
                          <w:rFonts w:ascii="Arial" w:eastAsia="Times New Roman" w:hAnsi="Arial" w:cs="Arial"/>
                          <w:bCs/>
                          <w:color w:val="5F5F5F"/>
                          <w:sz w:val="18"/>
                          <w:szCs w:val="18"/>
                          <w:lang w:eastAsia="es-ES"/>
                        </w:rPr>
                        <w:t>FORMA JURIDIKOAREN ARABERA ANALISIA</w:t>
                      </w:r>
                      <w:bookmarkEnd w:id="603"/>
                    </w:p>
                  </w:txbxContent>
                </v:textbox>
              </v:shape>
            </w:pict>
          </mc:Fallback>
        </mc:AlternateContent>
      </w:r>
      <w:r w:rsidRPr="002A2C7F">
        <w:rPr>
          <w:noProof/>
          <w:lang w:val="eu-ES"/>
        </w:rPr>
        <mc:AlternateContent>
          <mc:Choice Requires="wps">
            <w:drawing>
              <wp:anchor distT="0" distB="0" distL="114300" distR="114300" simplePos="0" relativeHeight="252264960" behindDoc="0" locked="0" layoutInCell="1" allowOverlap="1" wp14:anchorId="1E491DDE" wp14:editId="760B8DEF">
                <wp:simplePos x="0" y="0"/>
                <wp:positionH relativeFrom="column">
                  <wp:posOffset>2808605</wp:posOffset>
                </wp:positionH>
                <wp:positionV relativeFrom="paragraph">
                  <wp:posOffset>48895</wp:posOffset>
                </wp:positionV>
                <wp:extent cx="2952750" cy="2154555"/>
                <wp:effectExtent l="0" t="0" r="0" b="0"/>
                <wp:wrapNone/>
                <wp:docPr id="79" name="Rectángulo: esquinas redondeada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2154555"/>
                        </a:xfrm>
                        <a:prstGeom prst="roundRect">
                          <a:avLst>
                            <a:gd name="adj" fmla="val 11088"/>
                          </a:avLst>
                        </a:prstGeom>
                        <a:noFill/>
                        <a:ln w="127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FD6CA3" id="Rectángulo: esquinas redondeadas 79" o:spid="_x0000_s1026" style="position:absolute;margin-left:221.15pt;margin-top:3.85pt;width:232.5pt;height:169.6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" filled="f" strokecolor="#4f81bd" strokeweight="1pt">
                <v:path arrowok="t"/>
              </v:roundrect>
            </w:pict>
          </mc:Fallback>
        </mc:AlternateContent>
      </w:r>
      <w:r w:rsidRPr="002A2C7F">
        <w:rPr>
          <w:noProof/>
          <w:lang w:val="eu-ES"/>
        </w:rPr>
        <mc:AlternateContent>
          <mc:Choice Requires="wps">
            <w:drawing>
              <wp:anchor distT="0" distB="0" distL="114300" distR="114300" simplePos="0" relativeHeight="252269056" behindDoc="0" locked="0" layoutInCell="1" allowOverlap="1" wp14:anchorId="3451042F" wp14:editId="3122FFD1">
                <wp:simplePos x="0" y="0"/>
                <wp:positionH relativeFrom="column">
                  <wp:posOffset>2948940</wp:posOffset>
                </wp:positionH>
                <wp:positionV relativeFrom="paragraph">
                  <wp:posOffset>161290</wp:posOffset>
                </wp:positionV>
                <wp:extent cx="2695575" cy="361315"/>
                <wp:effectExtent l="0" t="0" r="0" b="0"/>
                <wp:wrapNone/>
                <wp:docPr id="489" name="Cuadro de texto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1315"/>
                        </a:xfrm>
                        <a:prstGeom prst="rect">
                          <a:avLst/>
                        </a:prstGeom>
                        <a:noFill/>
                        <a:ln>
                          <a:noFill/>
                        </a:ln>
                      </wps:spPr>
                      <wps:txbx>
                        <w:txbxContent>
                          <w:p w14:paraId="1B518A9F" w14:textId="042A6FB0" w:rsidR="004D2E67" w:rsidRPr="008A3D92" w:rsidRDefault="004D2E67" w:rsidP="001B03F3">
                            <w:pPr>
                              <w:spacing w:line="240" w:lineRule="auto"/>
                              <w:ind w:left="1134" w:hanging="1134"/>
                              <w:rPr>
                                <w:rFonts w:ascii="Arial" w:hAnsi="Arial" w:cs="Arial"/>
                              </w:rPr>
                            </w:pPr>
                            <w:bookmarkStart w:id="604" w:name="_Toc525299844"/>
                            <w:bookmarkStart w:id="605" w:name="_Toc41047172"/>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8</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ab/>
                            </w:r>
                            <w:bookmarkEnd w:id="604"/>
                            <w:r>
                              <w:rPr>
                                <w:rFonts w:ascii="Arial" w:eastAsia="Times New Roman" w:hAnsi="Arial" w:cs="Arial"/>
                                <w:bCs/>
                                <w:color w:val="5F5F5F"/>
                                <w:sz w:val="18"/>
                                <w:szCs w:val="18"/>
                                <w:lang w:eastAsia="es-ES"/>
                              </w:rPr>
                              <w:t>JARDUERA SEKTOREAREN ARABERA ANALISIA</w:t>
                            </w:r>
                            <w:bookmarkEnd w:id="6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042F" id="Cuadro de texto 489" o:spid="_x0000_s1053" type="#_x0000_t202" style="position:absolute;left:0;text-align:left;margin-left:232.2pt;margin-top:12.7pt;width:212.25pt;height:28.4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" filled="f" stroked="f">
                <v:textbox>
                  <w:txbxContent>
                    <w:p w14:paraId="1B518A9F" w14:textId="042A6FB0" w:rsidR="004D2E67" w:rsidRPr="008A3D92" w:rsidRDefault="004D2E67" w:rsidP="001B03F3">
                      <w:pPr>
                        <w:spacing w:line="240" w:lineRule="auto"/>
                        <w:ind w:left="1134" w:hanging="1134"/>
                        <w:rPr>
                          <w:rFonts w:ascii="Arial" w:hAnsi="Arial" w:cs="Arial"/>
                        </w:rPr>
                      </w:pPr>
                      <w:bookmarkStart w:id="606" w:name="_Toc525299844"/>
                      <w:bookmarkStart w:id="607" w:name="_Toc41047172"/>
                      <w:r w:rsidRPr="001B03F3">
                        <w:rPr>
                          <w:rFonts w:ascii="Arial" w:eastAsia="Calibri" w:hAnsi="Arial" w:cs="Arial"/>
                          <w:color w:val="5F5F5F"/>
                          <w:sz w:val="18"/>
                          <w:szCs w:val="18"/>
                        </w:rPr>
                        <w:t>9.</w:t>
                      </w:r>
                      <w:r w:rsidRPr="001B03F3">
                        <w:rPr>
                          <w:rFonts w:ascii="Arial" w:eastAsia="Calibri" w:hAnsi="Arial" w:cs="Arial"/>
                          <w:color w:val="5F5F5F"/>
                          <w:sz w:val="18"/>
                          <w:szCs w:val="18"/>
                        </w:rPr>
                        <w:fldChar w:fldCharType="begin"/>
                      </w:r>
                      <w:r w:rsidRPr="001B03F3">
                        <w:rPr>
                          <w:rFonts w:ascii="Arial" w:eastAsia="Calibri" w:hAnsi="Arial" w:cs="Arial"/>
                          <w:color w:val="5F5F5F"/>
                          <w:sz w:val="18"/>
                          <w:szCs w:val="18"/>
                        </w:rPr>
                        <w:instrText xml:space="preserve"> SEQ Gráfico_9. \* ARABIC </w:instrText>
                      </w:r>
                      <w:r w:rsidRPr="001B03F3">
                        <w:rPr>
                          <w:rFonts w:ascii="Arial" w:eastAsia="Calibri" w:hAnsi="Arial" w:cs="Arial"/>
                          <w:color w:val="5F5F5F"/>
                          <w:sz w:val="18"/>
                          <w:szCs w:val="18"/>
                        </w:rPr>
                        <w:fldChar w:fldCharType="separate"/>
                      </w:r>
                      <w:r w:rsidR="007E21C6">
                        <w:rPr>
                          <w:rFonts w:ascii="Arial" w:eastAsia="Calibri" w:hAnsi="Arial" w:cs="Arial"/>
                          <w:noProof/>
                          <w:color w:val="5F5F5F"/>
                          <w:sz w:val="18"/>
                          <w:szCs w:val="18"/>
                        </w:rPr>
                        <w:t>8</w:t>
                      </w:r>
                      <w:r w:rsidRPr="001B03F3">
                        <w:rPr>
                          <w:rFonts w:ascii="Arial" w:eastAsia="Calibri" w:hAnsi="Arial" w:cs="Arial"/>
                          <w:color w:val="5F5F5F"/>
                          <w:sz w:val="18"/>
                          <w:szCs w:val="18"/>
                        </w:rPr>
                        <w:fldChar w:fldCharType="end"/>
                      </w:r>
                      <w:r w:rsidRPr="001B03F3">
                        <w:rPr>
                          <w:rFonts w:ascii="Arial" w:eastAsia="Calibri" w:hAnsi="Arial" w:cs="Arial"/>
                          <w:color w:val="5F5F5F"/>
                          <w:sz w:val="18"/>
                          <w:szCs w:val="18"/>
                        </w:rPr>
                        <w:t>. Irudia</w:t>
                      </w:r>
                      <w:r w:rsidRPr="008A3D92">
                        <w:rPr>
                          <w:rFonts w:ascii="Arial" w:eastAsia="Times New Roman" w:hAnsi="Arial" w:cs="Arial"/>
                          <w:bCs/>
                          <w:color w:val="5F5F5F"/>
                          <w:sz w:val="18"/>
                          <w:szCs w:val="18"/>
                          <w:lang w:eastAsia="es-ES"/>
                        </w:rPr>
                        <w:tab/>
                      </w:r>
                      <w:bookmarkEnd w:id="606"/>
                      <w:r>
                        <w:rPr>
                          <w:rFonts w:ascii="Arial" w:eastAsia="Times New Roman" w:hAnsi="Arial" w:cs="Arial"/>
                          <w:bCs/>
                          <w:color w:val="5F5F5F"/>
                          <w:sz w:val="18"/>
                          <w:szCs w:val="18"/>
                          <w:lang w:eastAsia="es-ES"/>
                        </w:rPr>
                        <w:t>JARDUERA SEKTOREAREN ARABERA ANALISIA</w:t>
                      </w:r>
                      <w:bookmarkEnd w:id="607"/>
                    </w:p>
                  </w:txbxContent>
                </v:textbox>
              </v:shape>
            </w:pict>
          </mc:Fallback>
        </mc:AlternateContent>
      </w:r>
    </w:p>
    <w:p w14:paraId="7A61917A" w14:textId="77777777" w:rsidR="001B03F3" w:rsidRPr="002A2C7F" w:rsidRDefault="001B03F3" w:rsidP="001B03F3">
      <w:pPr>
        <w:spacing w:after="0" w:line="264" w:lineRule="auto"/>
        <w:jc w:val="center"/>
        <w:rPr>
          <w:rFonts w:ascii="Arial" w:eastAsia="Calibri" w:hAnsi="Arial" w:cs="Arial"/>
          <w:b/>
          <w:bCs/>
          <w:color w:val="1F497D"/>
          <w:sz w:val="18"/>
          <w:szCs w:val="18"/>
          <w:lang w:val="eu-ES"/>
        </w:rPr>
      </w:pPr>
    </w:p>
    <w:p w14:paraId="0C16E857" w14:textId="77777777" w:rsidR="001B03F3" w:rsidRPr="002A2C7F" w:rsidRDefault="001B03F3" w:rsidP="001B03F3">
      <w:pPr>
        <w:spacing w:after="0" w:line="264" w:lineRule="auto"/>
        <w:jc w:val="both"/>
        <w:rPr>
          <w:rFonts w:ascii="Arial" w:eastAsia="Calibri" w:hAnsi="Arial" w:cs="Times New Roman"/>
          <w:sz w:val="20"/>
          <w:lang w:val="eu-ES"/>
        </w:rPr>
      </w:pPr>
      <w:r w:rsidRPr="002A2C7F">
        <w:rPr>
          <w:rFonts w:ascii="Arial" w:eastAsia="Calibri" w:hAnsi="Arial" w:cs="Times New Roman"/>
          <w:noProof/>
          <w:sz w:val="20"/>
          <w:lang w:val="eu-ES" w:eastAsia="es-ES"/>
        </w:rPr>
        <w:drawing>
          <wp:anchor distT="0" distB="0" distL="114300" distR="114300" simplePos="0" relativeHeight="252257792" behindDoc="0" locked="0" layoutInCell="1" allowOverlap="1" wp14:anchorId="42A433C5" wp14:editId="3062DFD0">
            <wp:simplePos x="0" y="0"/>
            <wp:positionH relativeFrom="column">
              <wp:posOffset>2816225</wp:posOffset>
            </wp:positionH>
            <wp:positionV relativeFrom="paragraph">
              <wp:posOffset>151130</wp:posOffset>
            </wp:positionV>
            <wp:extent cx="2881630" cy="1759585"/>
            <wp:effectExtent l="0" t="0" r="0" b="0"/>
            <wp:wrapNone/>
            <wp:docPr id="1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65DBFE30"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r w:rsidRPr="002A2C7F">
        <w:rPr>
          <w:rFonts w:ascii="Arial" w:eastAsia="Calibri" w:hAnsi="Arial" w:cs="Times New Roman"/>
          <w:noProof/>
          <w:sz w:val="20"/>
          <w:lang w:val="eu-ES" w:eastAsia="es-ES"/>
        </w:rPr>
        <w:drawing>
          <wp:anchor distT="0" distB="0" distL="114300" distR="114300" simplePos="0" relativeHeight="252256768" behindDoc="0" locked="0" layoutInCell="1" allowOverlap="1" wp14:anchorId="5C3100D5" wp14:editId="5EF9D626">
            <wp:simplePos x="0" y="0"/>
            <wp:positionH relativeFrom="column">
              <wp:posOffset>-95885</wp:posOffset>
            </wp:positionH>
            <wp:positionV relativeFrom="paragraph">
              <wp:posOffset>57150</wp:posOffset>
            </wp:positionV>
            <wp:extent cx="2913380" cy="1759585"/>
            <wp:effectExtent l="0" t="0" r="0" b="0"/>
            <wp:wrapNone/>
            <wp:docPr id="9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14:paraId="43B35433"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51B1FD6C"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3453EA5B" w14:textId="77777777" w:rsidR="001B03F3" w:rsidRPr="002A2C7F" w:rsidRDefault="001B03F3" w:rsidP="001B03F3">
      <w:pPr>
        <w:spacing w:after="0" w:line="264" w:lineRule="auto"/>
        <w:jc w:val="both"/>
        <w:rPr>
          <w:rFonts w:ascii="Arial" w:eastAsia="Calibri" w:hAnsi="Arial" w:cs="Arial"/>
          <w:bCs/>
          <w:color w:val="1F497D"/>
          <w:sz w:val="18"/>
          <w:szCs w:val="18"/>
          <w:lang w:val="eu-ES"/>
        </w:rPr>
      </w:pPr>
    </w:p>
    <w:p w14:paraId="125281E6" w14:textId="77777777" w:rsidR="001B03F3" w:rsidRPr="002A2C7F" w:rsidRDefault="001B03F3" w:rsidP="001B03F3">
      <w:pPr>
        <w:spacing w:after="200" w:line="276" w:lineRule="auto"/>
        <w:rPr>
          <w:rFonts w:ascii="Arial" w:eastAsia="Calibri" w:hAnsi="Arial" w:cs="Arial"/>
          <w:bCs/>
          <w:color w:val="1F497D"/>
          <w:sz w:val="18"/>
          <w:szCs w:val="18"/>
          <w:lang w:val="eu-ES"/>
        </w:rPr>
      </w:pPr>
      <w:r w:rsidRPr="002A2C7F">
        <w:rPr>
          <w:rFonts w:ascii="Arial" w:eastAsia="Calibri" w:hAnsi="Arial" w:cs="Arial"/>
          <w:bCs/>
          <w:color w:val="1F497D"/>
          <w:sz w:val="18"/>
          <w:szCs w:val="18"/>
          <w:lang w:val="eu-ES"/>
        </w:rPr>
        <w:br w:type="page"/>
      </w:r>
    </w:p>
    <w:p w14:paraId="7EE8A98F" w14:textId="0DEAE5A5" w:rsidR="001B03F3" w:rsidRPr="002A2C7F" w:rsidRDefault="001B03F3" w:rsidP="001B03F3">
      <w:pPr>
        <w:spacing w:after="0" w:line="264" w:lineRule="auto"/>
        <w:ind w:left="1134" w:hanging="1134"/>
        <w:jc w:val="both"/>
        <w:rPr>
          <w:rFonts w:ascii="Arial" w:eastAsia="Times New Roman" w:hAnsi="Arial" w:cs="Arial"/>
          <w:bCs/>
          <w:color w:val="5F5F5F"/>
          <w:sz w:val="18"/>
          <w:szCs w:val="18"/>
          <w:lang w:val="eu-ES" w:eastAsia="es-ES"/>
        </w:rPr>
      </w:pPr>
      <w:bookmarkStart w:id="608" w:name="_Toc525299845"/>
      <w:bookmarkStart w:id="609" w:name="_Toc41047173"/>
      <w:bookmarkEnd w:id="586"/>
      <w:bookmarkEnd w:id="587"/>
      <w:r w:rsidRPr="002A2C7F">
        <w:rPr>
          <w:rFonts w:ascii="Arial" w:eastAsia="Calibri" w:hAnsi="Arial" w:cs="Arial"/>
          <w:noProof/>
          <w:sz w:val="20"/>
          <w:lang w:val="eu-ES" w:eastAsia="es-ES"/>
        </w:rPr>
        <w:lastRenderedPageBreak/>
        <w:drawing>
          <wp:anchor distT="0" distB="0" distL="114300" distR="114300" simplePos="0" relativeHeight="252273152" behindDoc="1" locked="0" layoutInCell="1" allowOverlap="1" wp14:anchorId="18513ACB" wp14:editId="3512A2D4">
            <wp:simplePos x="0" y="0"/>
            <wp:positionH relativeFrom="column">
              <wp:posOffset>2748915</wp:posOffset>
            </wp:positionH>
            <wp:positionV relativeFrom="paragraph">
              <wp:posOffset>344805</wp:posOffset>
            </wp:positionV>
            <wp:extent cx="3009900" cy="1885950"/>
            <wp:effectExtent l="0" t="0" r="0" b="0"/>
            <wp:wrapTight wrapText="bothSides">
              <wp:wrapPolygon edited="0">
                <wp:start x="0" y="0"/>
                <wp:lineTo x="0" y="21382"/>
                <wp:lineTo x="21463" y="21382"/>
                <wp:lineTo x="21463" y="0"/>
                <wp:lineTo x="0" y="0"/>
              </wp:wrapPolygon>
            </wp:wrapTight>
            <wp:docPr id="11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V relativeFrom="margin">
              <wp14:pctHeight>0</wp14:pctHeight>
            </wp14:sizeRelV>
          </wp:anchor>
        </w:drawing>
      </w:r>
      <w:r w:rsidRPr="002A2C7F">
        <w:rPr>
          <w:rFonts w:ascii="Arial Narrow" w:eastAsia="Times New Roman" w:hAnsi="Arial Narrow" w:cs="Arial"/>
          <w:b/>
          <w:bCs/>
          <w:noProof/>
          <w:sz w:val="20"/>
          <w:szCs w:val="20"/>
          <w:lang w:val="eu-ES" w:eastAsia="es-ES"/>
        </w:rPr>
        <w:drawing>
          <wp:anchor distT="0" distB="0" distL="114300" distR="114300" simplePos="0" relativeHeight="252272128" behindDoc="1" locked="0" layoutInCell="1" allowOverlap="1" wp14:anchorId="37B854F2" wp14:editId="53118273">
            <wp:simplePos x="0" y="0"/>
            <wp:positionH relativeFrom="column">
              <wp:posOffset>-260985</wp:posOffset>
            </wp:positionH>
            <wp:positionV relativeFrom="paragraph">
              <wp:posOffset>392430</wp:posOffset>
            </wp:positionV>
            <wp:extent cx="3009900" cy="1771650"/>
            <wp:effectExtent l="0" t="0" r="0" b="0"/>
            <wp:wrapTight wrapText="bothSides">
              <wp:wrapPolygon edited="0">
                <wp:start x="0" y="0"/>
                <wp:lineTo x="0" y="21368"/>
                <wp:lineTo x="21463" y="21368"/>
                <wp:lineTo x="21463" y="0"/>
                <wp:lineTo x="0" y="0"/>
              </wp:wrapPolygon>
            </wp:wrapTight>
            <wp:docPr id="1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V relativeFrom="margin">
              <wp14:pctHeight>0</wp14:pctHeight>
            </wp14:sizeRelV>
          </wp:anchor>
        </w:drawing>
      </w:r>
      <w:r w:rsidRPr="002A2C7F">
        <w:rPr>
          <w:rFonts w:ascii="Arial" w:eastAsia="Calibri" w:hAnsi="Arial" w:cs="Arial"/>
          <w:color w:val="5F5F5F"/>
          <w:sz w:val="18"/>
          <w:szCs w:val="18"/>
          <w:lang w:val="eu-ES"/>
        </w:rPr>
        <w:t>9.</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Gráfico_9.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9</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Irudia</w:t>
      </w:r>
      <w:r w:rsidRPr="002A2C7F">
        <w:rPr>
          <w:rFonts w:ascii="Arial" w:eastAsia="Times New Roman" w:hAnsi="Arial" w:cs="Arial"/>
          <w:bCs/>
          <w:color w:val="5F5F5F"/>
          <w:sz w:val="18"/>
          <w:szCs w:val="18"/>
          <w:lang w:val="eu-ES" w:eastAsia="es-ES"/>
        </w:rPr>
        <w:tab/>
        <w:t>ENPRESA-ELKARTE MOTA BATI ELKARTUTAKO ENPRESEN EHUNEKOA, FORMA JURIDIKOAREN ETA DIMENTSIOAREN ARABERA,2018 (%)</w:t>
      </w:r>
      <w:bookmarkEnd w:id="608"/>
      <w:bookmarkEnd w:id="609"/>
    </w:p>
    <w:p w14:paraId="3EBDE12A" w14:textId="7E3C8E50" w:rsidR="001B03F3" w:rsidRPr="002A2C7F" w:rsidRDefault="001B03F3" w:rsidP="001B03F3">
      <w:pPr>
        <w:tabs>
          <w:tab w:val="left" w:pos="6624"/>
        </w:tabs>
        <w:spacing w:after="0" w:line="264" w:lineRule="auto"/>
        <w:ind w:left="1134" w:hanging="1134"/>
        <w:jc w:val="both"/>
        <w:rPr>
          <w:rFonts w:ascii="Arial" w:eastAsia="Times New Roman" w:hAnsi="Arial" w:cs="Arial"/>
          <w:bCs/>
          <w:color w:val="5F5F5F"/>
          <w:sz w:val="18"/>
          <w:szCs w:val="18"/>
          <w:lang w:val="eu-ES" w:eastAsia="es-ES"/>
        </w:rPr>
      </w:pPr>
    </w:p>
    <w:p w14:paraId="1573D8CF" w14:textId="77777777" w:rsidR="001B03F3" w:rsidRPr="002A2C7F" w:rsidRDefault="001B03F3" w:rsidP="001B03F3">
      <w:pPr>
        <w:spacing w:after="0" w:line="360" w:lineRule="auto"/>
        <w:jc w:val="center"/>
        <w:rPr>
          <w:rFonts w:ascii="Arial" w:eastAsia="Calibri" w:hAnsi="Arial" w:cs="Arial"/>
          <w:sz w:val="20"/>
          <w:lang w:val="eu-ES"/>
        </w:rPr>
      </w:pPr>
    </w:p>
    <w:p w14:paraId="26E198C2" w14:textId="38FF745A" w:rsidR="007E4DFB" w:rsidRPr="002A2C7F" w:rsidRDefault="007E4DFB" w:rsidP="007E4DFB">
      <w:pPr>
        <w:spacing w:after="0" w:line="360" w:lineRule="auto"/>
        <w:jc w:val="center"/>
        <w:rPr>
          <w:rFonts w:ascii="Arial" w:eastAsia="Calibri" w:hAnsi="Arial" w:cs="Arial"/>
          <w:sz w:val="20"/>
          <w:lang w:val="eu-ES"/>
        </w:rPr>
      </w:pPr>
    </w:p>
    <w:p w14:paraId="0AF544BB" w14:textId="795DDC6E" w:rsidR="007E4DFB" w:rsidRPr="002A2C7F" w:rsidRDefault="007E4DFB" w:rsidP="003B4EF8">
      <w:pPr>
        <w:spacing w:after="200" w:line="276" w:lineRule="auto"/>
        <w:rPr>
          <w:rFonts w:ascii="Arial" w:eastAsia="Calibri" w:hAnsi="Arial" w:cs="Arial"/>
          <w:b/>
          <w:color w:val="1F497D"/>
          <w:sz w:val="20"/>
          <w:szCs w:val="26"/>
          <w:lang w:val="eu-ES"/>
        </w:rPr>
      </w:pPr>
    </w:p>
    <w:p w14:paraId="36F53404" w14:textId="77D94D19" w:rsidR="007E4DFB" w:rsidRPr="002A2C7F" w:rsidRDefault="007E4DFB" w:rsidP="003B4EF8">
      <w:pPr>
        <w:spacing w:after="200" w:line="276" w:lineRule="auto"/>
        <w:rPr>
          <w:rFonts w:ascii="Arial" w:eastAsia="Calibri" w:hAnsi="Arial" w:cs="Arial"/>
          <w:b/>
          <w:color w:val="1F497D"/>
          <w:sz w:val="20"/>
          <w:szCs w:val="26"/>
          <w:lang w:val="eu-ES"/>
        </w:rPr>
      </w:pPr>
    </w:p>
    <w:p w14:paraId="666FBB81" w14:textId="77777777" w:rsidR="007E4DFB" w:rsidRPr="002A2C7F" w:rsidRDefault="007E4DFB" w:rsidP="003B4EF8">
      <w:pPr>
        <w:spacing w:after="200" w:line="276" w:lineRule="auto"/>
        <w:rPr>
          <w:rFonts w:ascii="Arial" w:eastAsia="Calibri" w:hAnsi="Arial" w:cs="Arial"/>
          <w:b/>
          <w:color w:val="1F497D"/>
          <w:sz w:val="20"/>
          <w:szCs w:val="26"/>
          <w:lang w:val="eu-ES"/>
        </w:rPr>
      </w:pPr>
    </w:p>
    <w:p w14:paraId="36CC46D8" w14:textId="2FFCA93D" w:rsidR="003B4EF8" w:rsidRPr="002A2C7F" w:rsidRDefault="003B4EF8" w:rsidP="003B4EF8">
      <w:pPr>
        <w:spacing w:after="200" w:line="276" w:lineRule="auto"/>
        <w:rPr>
          <w:rFonts w:ascii="Arial" w:eastAsia="Calibri" w:hAnsi="Arial" w:cs="Arial"/>
          <w:b/>
          <w:color w:val="1F497D"/>
          <w:sz w:val="20"/>
          <w:szCs w:val="26"/>
          <w:lang w:val="eu-ES"/>
        </w:rPr>
      </w:pPr>
      <w:r w:rsidRPr="002A2C7F">
        <w:rPr>
          <w:rFonts w:ascii="Arial" w:eastAsia="Calibri" w:hAnsi="Arial" w:cs="Arial"/>
          <w:b/>
          <w:color w:val="1F497D"/>
          <w:sz w:val="20"/>
          <w:szCs w:val="26"/>
          <w:lang w:val="eu-ES"/>
        </w:rPr>
        <w:br w:type="page"/>
      </w:r>
    </w:p>
    <w:p w14:paraId="12469E46" w14:textId="77777777" w:rsidR="001B03F3" w:rsidRPr="002A2C7F" w:rsidRDefault="00E83E33" w:rsidP="001B03F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bookmarkStart w:id="610" w:name="_Toc450118929"/>
      <w:bookmarkStart w:id="611" w:name="_Toc42263273"/>
      <w:r w:rsidRPr="002A2C7F">
        <w:rPr>
          <w:rFonts w:ascii="Arial" w:eastAsia="Times New Roman" w:hAnsi="Arial" w:cs="Times New Roman"/>
          <w:b/>
          <w:snapToGrid w:val="0"/>
          <w:color w:val="44546A"/>
          <w:sz w:val="28"/>
          <w:szCs w:val="20"/>
          <w:lang w:val="eu-ES" w:eastAsia="es-ES"/>
        </w:rPr>
        <w:lastRenderedPageBreak/>
        <w:t xml:space="preserve">X.- </w:t>
      </w:r>
      <w:r w:rsidRPr="002A2C7F">
        <w:rPr>
          <w:rFonts w:ascii="Arial" w:eastAsia="Times New Roman" w:hAnsi="Arial" w:cs="Times New Roman"/>
          <w:b/>
          <w:snapToGrid w:val="0"/>
          <w:color w:val="44546A"/>
          <w:sz w:val="28"/>
          <w:szCs w:val="20"/>
          <w:lang w:val="eu-ES" w:eastAsia="es-ES"/>
        </w:rPr>
        <w:tab/>
      </w:r>
      <w:bookmarkStart w:id="612" w:name="_Toc450118930"/>
      <w:bookmarkEnd w:id="610"/>
      <w:r w:rsidR="001B03F3" w:rsidRPr="002A2C7F">
        <w:rPr>
          <w:rFonts w:ascii="Arial" w:eastAsia="Times New Roman" w:hAnsi="Arial" w:cs="Times New Roman"/>
          <w:b/>
          <w:snapToGrid w:val="0"/>
          <w:color w:val="44546A"/>
          <w:sz w:val="28"/>
          <w:szCs w:val="20"/>
          <w:lang w:val="eu-ES" w:eastAsia="es-ES"/>
        </w:rPr>
        <w:t>BERRIKUNTZAREN JARDUERAK ETA ERAGINA</w:t>
      </w:r>
      <w:bookmarkEnd w:id="611"/>
      <w:r w:rsidR="001B03F3" w:rsidRPr="002A2C7F">
        <w:rPr>
          <w:rFonts w:ascii="Arial" w:eastAsia="Times New Roman" w:hAnsi="Arial" w:cs="Times New Roman"/>
          <w:b/>
          <w:snapToGrid w:val="0"/>
          <w:color w:val="44546A"/>
          <w:sz w:val="28"/>
          <w:szCs w:val="20"/>
          <w:lang w:val="eu-ES" w:eastAsia="es-ES"/>
        </w:rPr>
        <w:t xml:space="preserve"> </w:t>
      </w:r>
    </w:p>
    <w:p w14:paraId="444997A1" w14:textId="77777777" w:rsidR="001B03F3" w:rsidRPr="002A2C7F" w:rsidRDefault="001B03F3" w:rsidP="001B03F3">
      <w:pPr>
        <w:widowControl w:val="0"/>
        <w:tabs>
          <w:tab w:val="left" w:pos="227"/>
        </w:tabs>
        <w:spacing w:after="0" w:line="264" w:lineRule="auto"/>
        <w:ind w:left="708" w:hanging="708"/>
        <w:jc w:val="both"/>
        <w:outlineLvl w:val="0"/>
        <w:rPr>
          <w:rFonts w:ascii="Arial" w:eastAsia="Times New Roman" w:hAnsi="Arial" w:cs="Times New Roman"/>
          <w:b/>
          <w:snapToGrid w:val="0"/>
          <w:color w:val="44546A"/>
          <w:sz w:val="28"/>
          <w:szCs w:val="20"/>
          <w:lang w:val="eu-ES" w:eastAsia="es-ES"/>
        </w:rPr>
      </w:pPr>
    </w:p>
    <w:p w14:paraId="0D0DD224" w14:textId="068B73F5" w:rsidR="003B4EF8" w:rsidRPr="002A2C7F" w:rsidRDefault="003B4EF8" w:rsidP="001B03F3">
      <w:pPr>
        <w:widowControl w:val="0"/>
        <w:tabs>
          <w:tab w:val="left" w:pos="227"/>
        </w:tabs>
        <w:spacing w:after="0" w:line="264" w:lineRule="auto"/>
        <w:ind w:left="708" w:hanging="708"/>
        <w:jc w:val="both"/>
        <w:outlineLvl w:val="0"/>
        <w:rPr>
          <w:rFonts w:ascii="Arial" w:eastAsia="Times New Roman" w:hAnsi="Arial" w:cs="Times New Roman"/>
          <w:b/>
          <w:snapToGrid w:val="0"/>
          <w:color w:val="44546A"/>
          <w:lang w:val="eu-ES" w:eastAsia="es-ES"/>
        </w:rPr>
      </w:pPr>
      <w:bookmarkStart w:id="613" w:name="_Toc42263274"/>
      <w:r w:rsidRPr="002A2C7F">
        <w:rPr>
          <w:rFonts w:ascii="Arial" w:eastAsia="Times New Roman" w:hAnsi="Arial" w:cs="Times New Roman"/>
          <w:b/>
          <w:snapToGrid w:val="0"/>
          <w:color w:val="44546A"/>
          <w:lang w:val="eu-ES" w:eastAsia="es-ES"/>
        </w:rPr>
        <w:t>1.-</w:t>
      </w:r>
      <w:r w:rsidRPr="002A2C7F">
        <w:rPr>
          <w:rFonts w:ascii="Arial" w:eastAsia="Times New Roman" w:hAnsi="Arial" w:cs="Times New Roman"/>
          <w:b/>
          <w:snapToGrid w:val="0"/>
          <w:color w:val="44546A"/>
          <w:lang w:val="eu-ES" w:eastAsia="es-ES"/>
        </w:rPr>
        <w:tab/>
      </w:r>
      <w:bookmarkEnd w:id="612"/>
      <w:r w:rsidR="001B03F3" w:rsidRPr="002A2C7F">
        <w:rPr>
          <w:rFonts w:ascii="Arial" w:eastAsia="Times New Roman" w:hAnsi="Arial" w:cs="Times New Roman"/>
          <w:b/>
          <w:snapToGrid w:val="0"/>
          <w:color w:val="44546A"/>
          <w:lang w:val="eu-ES" w:eastAsia="es-ES"/>
        </w:rPr>
        <w:t>BERRIKUNTZA-JARDUERAK EGITEA</w:t>
      </w:r>
      <w:bookmarkEnd w:id="613"/>
    </w:p>
    <w:p w14:paraId="6643718A" w14:textId="77777777" w:rsidR="003B4EF8" w:rsidRPr="002A2C7F" w:rsidRDefault="003B4EF8" w:rsidP="000714B6">
      <w:pPr>
        <w:spacing w:after="0" w:line="264" w:lineRule="auto"/>
        <w:ind w:left="1134" w:hanging="1134"/>
        <w:jc w:val="both"/>
        <w:rPr>
          <w:rFonts w:ascii="Arial" w:eastAsia="Calibri" w:hAnsi="Arial" w:cs="Arial"/>
          <w:color w:val="5F5F5F"/>
          <w:sz w:val="18"/>
          <w:szCs w:val="18"/>
          <w:lang w:val="eu-ES"/>
        </w:rPr>
      </w:pPr>
    </w:p>
    <w:p w14:paraId="15DA0EB4" w14:textId="2105F7EA" w:rsidR="00E83E33" w:rsidRPr="002A2C7F" w:rsidRDefault="000714B6" w:rsidP="001B03F3">
      <w:pPr>
        <w:spacing w:after="0" w:line="264" w:lineRule="auto"/>
        <w:ind w:left="1134" w:hanging="1134"/>
        <w:jc w:val="both"/>
        <w:rPr>
          <w:rFonts w:ascii="Arial" w:eastAsia="Calibri" w:hAnsi="Arial" w:cs="Arial"/>
          <w:b/>
          <w:snapToGrid w:val="0"/>
          <w:color w:val="1F497D"/>
          <w:sz w:val="18"/>
          <w:szCs w:val="18"/>
          <w:lang w:val="eu-ES"/>
        </w:rPr>
      </w:pPr>
      <w:bookmarkStart w:id="614" w:name="_Toc41047162"/>
      <w:bookmarkStart w:id="615" w:name="_Hlk39500349"/>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1</w:t>
      </w:r>
      <w:r w:rsidRPr="002A2C7F">
        <w:rPr>
          <w:rFonts w:ascii="Arial" w:eastAsia="Calibri" w:hAnsi="Arial" w:cs="Arial"/>
          <w:color w:val="5F5F5F"/>
          <w:sz w:val="18"/>
          <w:szCs w:val="18"/>
          <w:lang w:val="eu-ES"/>
        </w:rPr>
        <w:fldChar w:fldCharType="end"/>
      </w:r>
      <w:r w:rsidR="001B03F3" w:rsidRPr="002A2C7F">
        <w:rPr>
          <w:rFonts w:ascii="Arial" w:eastAsia="Calibri" w:hAnsi="Arial" w:cs="Arial"/>
          <w:color w:val="5F5F5F"/>
          <w:sz w:val="18"/>
          <w:szCs w:val="18"/>
          <w:lang w:val="eu-ES"/>
        </w:rPr>
        <w:t>. Irudia</w:t>
      </w:r>
      <w:r w:rsidR="003B4EF8" w:rsidRPr="002A2C7F">
        <w:rPr>
          <w:rFonts w:ascii="Arial" w:eastAsia="Calibri" w:hAnsi="Arial" w:cs="Arial"/>
          <w:color w:val="5F5F5F"/>
          <w:sz w:val="18"/>
          <w:szCs w:val="18"/>
          <w:lang w:val="eu-ES"/>
        </w:rPr>
        <w:tab/>
      </w:r>
      <w:r w:rsidR="008A5B38" w:rsidRPr="002A2C7F">
        <w:rPr>
          <w:rFonts w:ascii="Arial" w:eastAsia="Times New Roman" w:hAnsi="Arial" w:cs="Arial"/>
          <w:bCs/>
          <w:color w:val="5F5F5F"/>
          <w:sz w:val="18"/>
          <w:szCs w:val="18"/>
          <w:lang w:val="eu-ES" w:eastAsia="es-ES"/>
        </w:rPr>
        <w:t xml:space="preserve">PRODUKTU ETA/EDO PROZESUEN </w:t>
      </w:r>
      <w:r w:rsidR="001B03F3" w:rsidRPr="002A2C7F">
        <w:rPr>
          <w:rFonts w:ascii="Arial" w:eastAsia="Times New Roman" w:hAnsi="Arial" w:cs="Arial"/>
          <w:bCs/>
          <w:color w:val="5F5F5F"/>
          <w:sz w:val="18"/>
          <w:szCs w:val="18"/>
          <w:lang w:val="eu-ES" w:eastAsia="es-ES"/>
        </w:rPr>
        <w:t>BERRIKUNTZA-JARDUERAK EGITEA 2018 (2016-2018 aldian berrikuntza-jarduerak egin dituzten enpresen%)</w:t>
      </w:r>
      <w:bookmarkEnd w:id="614"/>
    </w:p>
    <w:p w14:paraId="57F5655B" w14:textId="0C77852E" w:rsidR="001B03F3" w:rsidRPr="002A2C7F" w:rsidRDefault="001B03F3" w:rsidP="00E83E33">
      <w:pPr>
        <w:spacing w:after="0" w:line="240" w:lineRule="auto"/>
        <w:jc w:val="center"/>
        <w:rPr>
          <w:rFonts w:ascii="Arial" w:eastAsia="Times New Roman" w:hAnsi="Arial" w:cs="Arial"/>
          <w:i/>
          <w:sz w:val="16"/>
          <w:szCs w:val="20"/>
          <w:lang w:val="eu-ES" w:eastAsia="es-ES"/>
        </w:rPr>
      </w:pPr>
      <w:r w:rsidRPr="002A2C7F">
        <w:rPr>
          <w:rFonts w:ascii="Arial" w:eastAsia="Calibri" w:hAnsi="Arial" w:cs="Arial"/>
          <w:b/>
          <w:noProof/>
          <w:snapToGrid w:val="0"/>
          <w:color w:val="1F497D"/>
          <w:sz w:val="18"/>
          <w:szCs w:val="18"/>
          <w:lang w:val="eu-ES" w:eastAsia="es-ES"/>
        </w:rPr>
        <w:drawing>
          <wp:anchor distT="0" distB="0" distL="114300" distR="114300" simplePos="0" relativeHeight="252274176" behindDoc="0" locked="0" layoutInCell="1" allowOverlap="1" wp14:anchorId="4AEC0A77" wp14:editId="3BC993B3">
            <wp:simplePos x="0" y="0"/>
            <wp:positionH relativeFrom="column">
              <wp:posOffset>339090</wp:posOffset>
            </wp:positionH>
            <wp:positionV relativeFrom="paragraph">
              <wp:posOffset>46355</wp:posOffset>
            </wp:positionV>
            <wp:extent cx="4095750" cy="1485900"/>
            <wp:effectExtent l="0" t="0" r="0" b="0"/>
            <wp:wrapNone/>
            <wp:docPr id="5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14:paraId="79BE335A" w14:textId="77777777"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6F1CB85B" w14:textId="77777777"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1C782345" w14:textId="2C24AC5D"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15F53033" w14:textId="7A46C1C8"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07850AC6" w14:textId="15FAFDD0"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58E7CAA9" w14:textId="4F5694C7"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479678E6" w14:textId="72A8EAE4"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554816C7" w14:textId="499EA423"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660BB65E" w14:textId="6A602450"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055E0E0C" w14:textId="044D94F1"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2F5785F8" w14:textId="77777777"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0B45B3B5" w14:textId="77777777"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40FE95BB" w14:textId="77777777" w:rsidR="001B03F3" w:rsidRPr="002A2C7F" w:rsidRDefault="001B03F3" w:rsidP="00E83E33">
      <w:pPr>
        <w:spacing w:after="0" w:line="240" w:lineRule="auto"/>
        <w:jc w:val="center"/>
        <w:rPr>
          <w:rFonts w:ascii="Arial" w:eastAsia="Times New Roman" w:hAnsi="Arial" w:cs="Arial"/>
          <w:i/>
          <w:sz w:val="16"/>
          <w:szCs w:val="20"/>
          <w:lang w:val="eu-ES" w:eastAsia="es-ES"/>
        </w:rPr>
      </w:pPr>
    </w:p>
    <w:p w14:paraId="752E7359" w14:textId="29040458" w:rsidR="00E83E33" w:rsidRPr="002A2C7F" w:rsidRDefault="00EC6D01" w:rsidP="00E83E33">
      <w:pPr>
        <w:spacing w:after="0" w:line="24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2019ko berrikuntzari buruzko inkesta</w:t>
      </w:r>
    </w:p>
    <w:p w14:paraId="232572AA" w14:textId="4F0DD23D" w:rsidR="00EC6D01" w:rsidRPr="002A2C7F" w:rsidRDefault="00EC6D01" w:rsidP="00EC6D01">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 xml:space="preserve">* </w:t>
      </w:r>
      <w:r w:rsidR="008A5B38" w:rsidRPr="002A2C7F">
        <w:rPr>
          <w:rFonts w:ascii="Arial" w:eastAsia="Times New Roman" w:hAnsi="Arial" w:cs="Arial"/>
          <w:i/>
          <w:sz w:val="16"/>
          <w:szCs w:val="20"/>
          <w:lang w:val="eu-ES" w:eastAsia="es-ES"/>
        </w:rPr>
        <w:t>P</w:t>
      </w:r>
      <w:r w:rsidRPr="002A2C7F">
        <w:rPr>
          <w:rFonts w:ascii="Arial" w:eastAsia="Times New Roman" w:hAnsi="Arial" w:cs="Arial"/>
          <w:i/>
          <w:sz w:val="16"/>
          <w:szCs w:val="20"/>
          <w:lang w:val="eu-ES" w:eastAsia="es-ES"/>
        </w:rPr>
        <w:t>roduktuaren eta prozesuaren berrikuntza duten establezimenduak barne hartzen ditu</w:t>
      </w:r>
    </w:p>
    <w:p w14:paraId="6EACB0B5" w14:textId="29687C43" w:rsidR="00EC6D01" w:rsidRPr="002A2C7F" w:rsidRDefault="00EC6D01" w:rsidP="00EC6D01">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 Egiten ari den edo huts egin duen berrikuntza soilik egiten duten establezimenduak barne hartzen ditu</w:t>
      </w:r>
    </w:p>
    <w:p w14:paraId="1AD16793" w14:textId="27659081" w:rsidR="003B4EF8" w:rsidRPr="002A2C7F" w:rsidRDefault="003B4EF8" w:rsidP="00A70B0C">
      <w:pPr>
        <w:spacing w:after="0" w:line="264" w:lineRule="auto"/>
        <w:ind w:left="1134" w:hanging="1134"/>
        <w:jc w:val="both"/>
        <w:rPr>
          <w:rFonts w:ascii="Arial" w:eastAsia="Times New Roman" w:hAnsi="Arial" w:cs="Arial"/>
          <w:i/>
          <w:sz w:val="16"/>
          <w:szCs w:val="20"/>
          <w:lang w:val="eu-ES" w:eastAsia="es-ES"/>
        </w:rPr>
      </w:pPr>
    </w:p>
    <w:p w14:paraId="4FC9D617" w14:textId="20B41F8D" w:rsidR="00EC6D01" w:rsidRPr="002A2C7F" w:rsidRDefault="007E5D1E" w:rsidP="008A5B38">
      <w:pPr>
        <w:pStyle w:val="Descripcin"/>
        <w:ind w:left="1276" w:hanging="1276"/>
        <w:rPr>
          <w:lang w:val="eu-ES"/>
        </w:rPr>
      </w:pPr>
      <w:bookmarkStart w:id="616" w:name="_Toc42499549"/>
      <w:bookmarkEnd w:id="615"/>
      <w:r w:rsidRPr="002A2C7F">
        <w:rPr>
          <w:rFonts w:ascii="Arial" w:eastAsia="Calibri" w:hAnsi="Arial" w:cs="Arial"/>
          <w:b w:val="0"/>
          <w:bCs w:val="0"/>
          <w:color w:val="5F5F5F"/>
          <w:sz w:val="18"/>
          <w:szCs w:val="18"/>
          <w:lang w:val="eu-ES" w:eastAsia="en-US"/>
        </w:rPr>
        <w:t xml:space="preserve">10. </w:t>
      </w:r>
      <w:r w:rsidRPr="002A2C7F">
        <w:rPr>
          <w:rFonts w:ascii="Arial" w:eastAsia="Calibri" w:hAnsi="Arial" w:cs="Arial"/>
          <w:b w:val="0"/>
          <w:bCs w:val="0"/>
          <w:color w:val="5F5F5F"/>
          <w:sz w:val="18"/>
          <w:szCs w:val="18"/>
          <w:lang w:val="eu-ES" w:eastAsia="en-US"/>
        </w:rPr>
        <w:fldChar w:fldCharType="begin"/>
      </w:r>
      <w:r w:rsidRPr="002A2C7F">
        <w:rPr>
          <w:rFonts w:ascii="Arial" w:eastAsia="Calibri" w:hAnsi="Arial" w:cs="Arial"/>
          <w:b w:val="0"/>
          <w:bCs w:val="0"/>
          <w:color w:val="5F5F5F"/>
          <w:sz w:val="18"/>
          <w:szCs w:val="18"/>
          <w:lang w:val="eu-ES" w:eastAsia="en-US"/>
        </w:rPr>
        <w:instrText xml:space="preserve"> SEQ Cuadro_10. \* ARABIC </w:instrText>
      </w:r>
      <w:r w:rsidRPr="002A2C7F">
        <w:rPr>
          <w:rFonts w:ascii="Arial" w:eastAsia="Calibri" w:hAnsi="Arial" w:cs="Arial"/>
          <w:b w:val="0"/>
          <w:bCs w:val="0"/>
          <w:color w:val="5F5F5F"/>
          <w:sz w:val="18"/>
          <w:szCs w:val="18"/>
          <w:lang w:val="eu-ES" w:eastAsia="en-US"/>
        </w:rPr>
        <w:fldChar w:fldCharType="separate"/>
      </w:r>
      <w:r w:rsidR="007E21C6">
        <w:rPr>
          <w:rFonts w:ascii="Arial" w:eastAsia="Calibri" w:hAnsi="Arial" w:cs="Arial"/>
          <w:b w:val="0"/>
          <w:bCs w:val="0"/>
          <w:noProof/>
          <w:color w:val="5F5F5F"/>
          <w:sz w:val="18"/>
          <w:szCs w:val="18"/>
          <w:lang w:val="eu-ES" w:eastAsia="en-US"/>
        </w:rPr>
        <w:t>1</w:t>
      </w:r>
      <w:r w:rsidRPr="002A2C7F">
        <w:rPr>
          <w:rFonts w:ascii="Arial" w:eastAsia="Calibri" w:hAnsi="Arial" w:cs="Arial"/>
          <w:b w:val="0"/>
          <w:bCs w:val="0"/>
          <w:color w:val="5F5F5F"/>
          <w:sz w:val="18"/>
          <w:szCs w:val="18"/>
          <w:lang w:val="eu-ES" w:eastAsia="en-US"/>
        </w:rPr>
        <w:fldChar w:fldCharType="end"/>
      </w:r>
      <w:r w:rsidR="00EC6D01" w:rsidRPr="002A2C7F">
        <w:rPr>
          <w:rFonts w:ascii="Arial" w:eastAsia="Calibri" w:hAnsi="Arial" w:cs="Arial"/>
          <w:b w:val="0"/>
          <w:bCs w:val="0"/>
          <w:color w:val="5F5F5F"/>
          <w:sz w:val="18"/>
          <w:szCs w:val="18"/>
          <w:lang w:val="eu-ES" w:eastAsia="en-US"/>
        </w:rPr>
        <w:t>. Taula</w:t>
      </w:r>
      <w:r w:rsidRPr="002A2C7F">
        <w:rPr>
          <w:rFonts w:ascii="Arial" w:eastAsia="Calibri" w:hAnsi="Arial" w:cs="Arial"/>
          <w:b w:val="0"/>
          <w:bCs w:val="0"/>
          <w:color w:val="5F5F5F"/>
          <w:sz w:val="18"/>
          <w:szCs w:val="18"/>
          <w:lang w:val="eu-ES" w:eastAsia="en-US"/>
        </w:rPr>
        <w:t xml:space="preserve"> </w:t>
      </w:r>
      <w:r w:rsidRPr="002A2C7F">
        <w:rPr>
          <w:rFonts w:ascii="Arial" w:eastAsia="Calibri" w:hAnsi="Arial" w:cs="Arial"/>
          <w:b w:val="0"/>
          <w:bCs w:val="0"/>
          <w:color w:val="5F5F5F"/>
          <w:sz w:val="18"/>
          <w:szCs w:val="18"/>
          <w:lang w:val="eu-ES" w:eastAsia="en-US"/>
        </w:rPr>
        <w:tab/>
      </w:r>
      <w:r w:rsidR="008A5B38" w:rsidRPr="002A2C7F">
        <w:rPr>
          <w:rFonts w:ascii="Arial" w:hAnsi="Arial" w:cs="Arial"/>
          <w:b w:val="0"/>
          <w:color w:val="5F5F5F"/>
          <w:sz w:val="18"/>
          <w:szCs w:val="18"/>
          <w:lang w:val="eu-ES"/>
        </w:rPr>
        <w:t xml:space="preserve">PRODUKTU ETA/EDO PROZESU </w:t>
      </w:r>
      <w:r w:rsidR="00EC6D01" w:rsidRPr="002A2C7F">
        <w:rPr>
          <w:rFonts w:ascii="Arial" w:hAnsi="Arial" w:cs="Arial"/>
          <w:b w:val="0"/>
          <w:color w:val="5F5F5F"/>
          <w:sz w:val="18"/>
          <w:szCs w:val="18"/>
          <w:lang w:val="eu-ES"/>
        </w:rPr>
        <w:t>BERRIKUNTZA-JARDUERAK EGITEA, LURRALDE HISTORIKOAREN ARABERA, 2018 (2016-2018 aldian berrikuntza-jarduerak egin dituzten enpresen%)</w:t>
      </w:r>
      <w:bookmarkEnd w:id="616"/>
    </w:p>
    <w:tbl>
      <w:tblPr>
        <w:tblW w:w="5000" w:type="pct"/>
        <w:jc w:val="center"/>
        <w:tblBorders>
          <w:top w:val="single" w:sz="4" w:space="0" w:color="BFBFBF"/>
          <w:bottom w:val="single" w:sz="4" w:space="0" w:color="BFBFBF"/>
        </w:tblBorders>
        <w:tblLook w:val="04A0" w:firstRow="1" w:lastRow="0" w:firstColumn="1" w:lastColumn="0" w:noHBand="0" w:noVBand="1"/>
      </w:tblPr>
      <w:tblGrid>
        <w:gridCol w:w="3745"/>
        <w:gridCol w:w="1189"/>
        <w:gridCol w:w="1187"/>
        <w:gridCol w:w="1189"/>
        <w:gridCol w:w="1184"/>
      </w:tblGrid>
      <w:tr w:rsidR="00EC6D01" w:rsidRPr="002A2C7F" w14:paraId="14563DE5" w14:textId="77777777" w:rsidTr="00EC6D01">
        <w:trPr>
          <w:jc w:val="center"/>
        </w:trPr>
        <w:tc>
          <w:tcPr>
            <w:tcW w:w="220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1D182839" w14:textId="77777777" w:rsidR="00EC6D01" w:rsidRPr="002A2C7F" w:rsidRDefault="00EC6D01" w:rsidP="00EC6D01">
            <w:pPr>
              <w:spacing w:after="0" w:line="240" w:lineRule="exact"/>
              <w:jc w:val="both"/>
              <w:rPr>
                <w:rFonts w:ascii="Arial" w:eastAsia="Calibri" w:hAnsi="Arial" w:cs="Arial"/>
                <w:b/>
                <w:bCs/>
                <w:sz w:val="16"/>
                <w:szCs w:val="16"/>
                <w:lang w:val="eu-ES"/>
              </w:rPr>
            </w:pPr>
          </w:p>
        </w:tc>
        <w:tc>
          <w:tcPr>
            <w:tcW w:w="70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42CBD804" w14:textId="5FC8E3F1" w:rsidR="00EC6D01" w:rsidRPr="002A2C7F" w:rsidRDefault="00EC6D01" w:rsidP="00EC6D01">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69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12AEBF8" w14:textId="23D20DA1" w:rsidR="00EC6D01" w:rsidRPr="002A2C7F" w:rsidRDefault="00EC6D01" w:rsidP="00EC6D01">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Araba</w:t>
            </w:r>
          </w:p>
        </w:tc>
        <w:tc>
          <w:tcPr>
            <w:tcW w:w="70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06AB4CC2" w14:textId="57BCB6A1" w:rsidR="00EC6D01" w:rsidRPr="002A2C7F" w:rsidRDefault="00EC6D01" w:rsidP="00EC6D01">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Bizkaia</w:t>
            </w:r>
          </w:p>
        </w:tc>
        <w:tc>
          <w:tcPr>
            <w:tcW w:w="69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74AC62C6" w14:textId="787FCE65" w:rsidR="00EC6D01" w:rsidRPr="002A2C7F" w:rsidRDefault="00EC6D01" w:rsidP="00EC6D01">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Gipuzkoa</w:t>
            </w:r>
          </w:p>
        </w:tc>
      </w:tr>
      <w:tr w:rsidR="00EC6D01" w:rsidRPr="002A2C7F" w14:paraId="2E61337C" w14:textId="77777777" w:rsidTr="00EC6D01">
        <w:trPr>
          <w:jc w:val="center"/>
        </w:trPr>
        <w:tc>
          <w:tcPr>
            <w:tcW w:w="2204" w:type="pct"/>
            <w:tcBorders>
              <w:top w:val="single" w:sz="4" w:space="0" w:color="1F3864" w:themeColor="accent1" w:themeShade="80"/>
              <w:left w:val="nil"/>
              <w:bottom w:val="nil"/>
              <w:right w:val="single" w:sz="4" w:space="0" w:color="1F3864" w:themeColor="accent1" w:themeShade="80"/>
            </w:tcBorders>
            <w:noWrap/>
          </w:tcPr>
          <w:p w14:paraId="4B912653" w14:textId="6134B40D" w:rsidR="00EC6D01" w:rsidRPr="002A2C7F" w:rsidRDefault="00EC6D01" w:rsidP="00EC6D01">
            <w:pPr>
              <w:spacing w:after="0" w:line="240" w:lineRule="exact"/>
              <w:rPr>
                <w:rFonts w:ascii="Arial" w:eastAsia="Calibri" w:hAnsi="Arial" w:cs="Arial"/>
                <w:b/>
                <w:sz w:val="16"/>
                <w:szCs w:val="16"/>
                <w:lang w:val="eu-ES"/>
              </w:rPr>
            </w:pPr>
            <w:r w:rsidRPr="002A2C7F">
              <w:rPr>
                <w:rFonts w:ascii="Arial" w:eastAsia="Calibri" w:hAnsi="Arial" w:cs="Arial"/>
                <w:b/>
                <w:sz w:val="16"/>
                <w:szCs w:val="16"/>
                <w:lang w:val="eu-ES"/>
              </w:rPr>
              <w:t>% GIZARTE EKONOMIAN BERRIKUNTZA</w:t>
            </w:r>
          </w:p>
        </w:tc>
        <w:tc>
          <w:tcPr>
            <w:tcW w:w="700" w:type="pct"/>
            <w:tcBorders>
              <w:top w:val="single" w:sz="4" w:space="0" w:color="1F3864" w:themeColor="accent1" w:themeShade="80"/>
              <w:left w:val="single" w:sz="4" w:space="0" w:color="1F3864" w:themeColor="accent1" w:themeShade="80"/>
              <w:bottom w:val="nil"/>
              <w:right w:val="single" w:sz="4" w:space="0" w:color="1F3864" w:themeColor="accent1" w:themeShade="80"/>
            </w:tcBorders>
            <w:shd w:val="clear" w:color="auto" w:fill="auto"/>
          </w:tcPr>
          <w:p w14:paraId="1A781778" w14:textId="70B90D6F" w:rsidR="00EC6D01" w:rsidRPr="002A2C7F" w:rsidRDefault="00EC6D01" w:rsidP="00EC6D01">
            <w:pPr>
              <w:spacing w:after="0" w:line="240" w:lineRule="exact"/>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22,1</w:t>
            </w:r>
          </w:p>
        </w:tc>
        <w:tc>
          <w:tcPr>
            <w:tcW w:w="699" w:type="pct"/>
            <w:tcBorders>
              <w:top w:val="single" w:sz="4" w:space="0" w:color="1F3864" w:themeColor="accent1" w:themeShade="80"/>
              <w:left w:val="single" w:sz="4" w:space="0" w:color="1F3864" w:themeColor="accent1" w:themeShade="80"/>
              <w:bottom w:val="nil"/>
              <w:right w:val="single" w:sz="4" w:space="0" w:color="1F3864" w:themeColor="accent1" w:themeShade="80"/>
            </w:tcBorders>
            <w:shd w:val="clear" w:color="auto" w:fill="auto"/>
          </w:tcPr>
          <w:p w14:paraId="0C291DDB" w14:textId="7D8BDB6C" w:rsidR="00EC6D01" w:rsidRPr="002A2C7F" w:rsidRDefault="00EC6D01" w:rsidP="00EC6D01">
            <w:pPr>
              <w:spacing w:after="0" w:line="240" w:lineRule="exact"/>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20,4</w:t>
            </w:r>
          </w:p>
        </w:tc>
        <w:tc>
          <w:tcPr>
            <w:tcW w:w="700" w:type="pct"/>
            <w:tcBorders>
              <w:top w:val="single" w:sz="4" w:space="0" w:color="1F3864" w:themeColor="accent1" w:themeShade="80"/>
              <w:left w:val="single" w:sz="4" w:space="0" w:color="1F3864" w:themeColor="accent1" w:themeShade="80"/>
              <w:bottom w:val="nil"/>
              <w:right w:val="single" w:sz="4" w:space="0" w:color="1F3864" w:themeColor="accent1" w:themeShade="80"/>
            </w:tcBorders>
            <w:shd w:val="clear" w:color="auto" w:fill="auto"/>
          </w:tcPr>
          <w:p w14:paraId="206B0412" w14:textId="5152EF64" w:rsidR="00EC6D01" w:rsidRPr="002A2C7F" w:rsidRDefault="00EC6D01" w:rsidP="00EC6D01">
            <w:pPr>
              <w:spacing w:after="0" w:line="240" w:lineRule="exact"/>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23,5</w:t>
            </w:r>
          </w:p>
        </w:tc>
        <w:tc>
          <w:tcPr>
            <w:tcW w:w="697" w:type="pct"/>
            <w:tcBorders>
              <w:top w:val="single" w:sz="4" w:space="0" w:color="1F3864" w:themeColor="accent1" w:themeShade="80"/>
              <w:left w:val="single" w:sz="4" w:space="0" w:color="1F3864" w:themeColor="accent1" w:themeShade="80"/>
              <w:bottom w:val="nil"/>
              <w:right w:val="nil"/>
            </w:tcBorders>
            <w:shd w:val="clear" w:color="auto" w:fill="auto"/>
          </w:tcPr>
          <w:p w14:paraId="4487F224" w14:textId="13F17EBF" w:rsidR="00EC6D01" w:rsidRPr="002A2C7F" w:rsidRDefault="00EC6D01" w:rsidP="00EC6D01">
            <w:pPr>
              <w:spacing w:after="0" w:line="240" w:lineRule="exact"/>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21,0</w:t>
            </w:r>
          </w:p>
        </w:tc>
      </w:tr>
      <w:tr w:rsidR="00EC6D01" w:rsidRPr="002A2C7F" w14:paraId="7513CCF8" w14:textId="77777777" w:rsidTr="00EC6D01">
        <w:trPr>
          <w:jc w:val="center"/>
        </w:trPr>
        <w:tc>
          <w:tcPr>
            <w:tcW w:w="2204" w:type="pct"/>
            <w:tcBorders>
              <w:top w:val="nil"/>
              <w:left w:val="nil"/>
              <w:bottom w:val="single" w:sz="4" w:space="0" w:color="1F3864" w:themeColor="accent1" w:themeShade="80"/>
              <w:right w:val="single" w:sz="4" w:space="0" w:color="1F3864" w:themeColor="accent1" w:themeShade="80"/>
            </w:tcBorders>
            <w:noWrap/>
          </w:tcPr>
          <w:p w14:paraId="6200DECE" w14:textId="2CA4CCBB" w:rsidR="00EC6D01" w:rsidRPr="002A2C7F" w:rsidRDefault="00EC6D01" w:rsidP="00EC6D01">
            <w:pPr>
              <w:spacing w:after="0" w:line="240" w:lineRule="exact"/>
              <w:rPr>
                <w:rFonts w:ascii="Arial" w:eastAsia="Calibri" w:hAnsi="Arial" w:cs="Arial"/>
                <w:sz w:val="16"/>
                <w:szCs w:val="16"/>
                <w:lang w:val="eu-ES"/>
              </w:rPr>
            </w:pPr>
            <w:r w:rsidRPr="002A2C7F">
              <w:rPr>
                <w:rFonts w:ascii="Arial" w:eastAsia="Calibri" w:hAnsi="Arial" w:cs="Arial"/>
                <w:b/>
                <w:sz w:val="16"/>
                <w:szCs w:val="16"/>
                <w:lang w:val="eu-ES"/>
              </w:rPr>
              <w:t>% EAE EKONOMIAN BERRIKUNTZA*</w:t>
            </w:r>
            <w:r w:rsidRPr="002A2C7F">
              <w:rPr>
                <w:rFonts w:ascii="Arial" w:eastAsia="Calibri" w:hAnsi="Arial" w:cs="Arial"/>
                <w:sz w:val="16"/>
                <w:szCs w:val="16"/>
                <w:lang w:val="eu-ES"/>
              </w:rPr>
              <w:t xml:space="preserve"> </w:t>
            </w:r>
          </w:p>
        </w:tc>
        <w:tc>
          <w:tcPr>
            <w:tcW w:w="700" w:type="pct"/>
            <w:tcBorders>
              <w:top w:val="nil"/>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6707EF8" w14:textId="77777777" w:rsidR="00EC6D01" w:rsidRPr="002A2C7F" w:rsidRDefault="00EC6D01" w:rsidP="00EC6D01">
            <w:pPr>
              <w:spacing w:after="0" w:line="240" w:lineRule="exact"/>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17,8</w:t>
            </w:r>
          </w:p>
        </w:tc>
        <w:tc>
          <w:tcPr>
            <w:tcW w:w="699" w:type="pct"/>
            <w:tcBorders>
              <w:top w:val="nil"/>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34C3CCC8" w14:textId="77777777" w:rsidR="00EC6D01" w:rsidRPr="002A2C7F" w:rsidRDefault="00EC6D01" w:rsidP="00EC6D01">
            <w:pPr>
              <w:spacing w:after="0" w:line="240" w:lineRule="exact"/>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20,2</w:t>
            </w:r>
          </w:p>
        </w:tc>
        <w:tc>
          <w:tcPr>
            <w:tcW w:w="700" w:type="pct"/>
            <w:tcBorders>
              <w:top w:val="nil"/>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693E295" w14:textId="77777777" w:rsidR="00EC6D01" w:rsidRPr="002A2C7F" w:rsidRDefault="00EC6D01" w:rsidP="00EC6D01">
            <w:pPr>
              <w:spacing w:after="0" w:line="240" w:lineRule="exact"/>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17,5</w:t>
            </w:r>
          </w:p>
        </w:tc>
        <w:tc>
          <w:tcPr>
            <w:tcW w:w="697" w:type="pct"/>
            <w:tcBorders>
              <w:top w:val="nil"/>
              <w:left w:val="single" w:sz="4" w:space="0" w:color="1F3864" w:themeColor="accent1" w:themeShade="80"/>
              <w:bottom w:val="single" w:sz="4" w:space="0" w:color="1F3864" w:themeColor="accent1" w:themeShade="80"/>
              <w:right w:val="nil"/>
            </w:tcBorders>
            <w:shd w:val="clear" w:color="auto" w:fill="auto"/>
          </w:tcPr>
          <w:p w14:paraId="02684460" w14:textId="77777777" w:rsidR="00EC6D01" w:rsidRPr="002A2C7F" w:rsidRDefault="00EC6D01" w:rsidP="00EC6D01">
            <w:pPr>
              <w:spacing w:after="0" w:line="240" w:lineRule="exact"/>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17,2</w:t>
            </w:r>
          </w:p>
        </w:tc>
      </w:tr>
    </w:tbl>
    <w:p w14:paraId="66CB603A" w14:textId="77777777" w:rsidR="00EC6D01" w:rsidRPr="002A2C7F" w:rsidRDefault="00EC6D01" w:rsidP="00EC6D01">
      <w:pPr>
        <w:spacing w:after="0" w:line="24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2019ko berrikuntzari buruzko inkesta</w:t>
      </w:r>
    </w:p>
    <w:p w14:paraId="2D8970B7" w14:textId="77777777" w:rsidR="003B4EF8" w:rsidRPr="002A2C7F" w:rsidRDefault="003B4EF8" w:rsidP="003B4EF8">
      <w:pPr>
        <w:spacing w:after="0" w:line="240" w:lineRule="auto"/>
        <w:jc w:val="center"/>
        <w:rPr>
          <w:rFonts w:ascii="Arial" w:eastAsia="Times New Roman" w:hAnsi="Arial" w:cs="Arial"/>
          <w:i/>
          <w:sz w:val="16"/>
          <w:szCs w:val="20"/>
          <w:lang w:val="eu-ES" w:eastAsia="es-ES"/>
        </w:rPr>
      </w:pPr>
    </w:p>
    <w:p w14:paraId="12E9BD11" w14:textId="77777777" w:rsidR="00E83E33" w:rsidRPr="002A2C7F" w:rsidRDefault="00E83E33" w:rsidP="00E83E33">
      <w:pPr>
        <w:spacing w:after="0" w:line="240" w:lineRule="auto"/>
        <w:jc w:val="center"/>
        <w:rPr>
          <w:rFonts w:ascii="Arial" w:eastAsia="Times New Roman" w:hAnsi="Arial" w:cs="Arial"/>
          <w:i/>
          <w:sz w:val="16"/>
          <w:szCs w:val="20"/>
          <w:lang w:val="eu-ES" w:eastAsia="es-ES"/>
        </w:rPr>
      </w:pPr>
    </w:p>
    <w:p w14:paraId="5209C94C" w14:textId="77777777" w:rsidR="008A5B38" w:rsidRPr="002A2C7F" w:rsidRDefault="008A5B38" w:rsidP="008A5B38">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 Produktuaren eta prozesuaren berrikuntza duten establezimenduak barne hartzen ditu</w:t>
      </w:r>
    </w:p>
    <w:p w14:paraId="5C7C3EA0" w14:textId="77777777" w:rsidR="008A5B38" w:rsidRPr="002A2C7F" w:rsidRDefault="008A5B38" w:rsidP="008A5B38">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 Egiten ari den edo huts egin duen berrikuntza soilik egiten duten establezimenduak barne hartzen ditu</w:t>
      </w:r>
    </w:p>
    <w:p w14:paraId="4EA576B9" w14:textId="77777777" w:rsidR="003B4EF8" w:rsidRPr="002A2C7F" w:rsidRDefault="003B4EF8" w:rsidP="003B4EF8">
      <w:pPr>
        <w:spacing w:after="0" w:line="240" w:lineRule="auto"/>
        <w:jc w:val="center"/>
        <w:rPr>
          <w:rFonts w:ascii="Arial" w:eastAsia="Calibri" w:hAnsi="Arial" w:cs="Arial"/>
          <w:b/>
          <w:snapToGrid w:val="0"/>
          <w:color w:val="1F497D"/>
          <w:sz w:val="18"/>
          <w:szCs w:val="18"/>
          <w:lang w:val="eu-ES"/>
        </w:rPr>
      </w:pPr>
    </w:p>
    <w:p w14:paraId="1C0F14C1" w14:textId="4E483DF8" w:rsidR="00EC6D01" w:rsidRPr="002A2C7F" w:rsidRDefault="007E5D1E" w:rsidP="003B4EF8">
      <w:pPr>
        <w:spacing w:after="0" w:line="264" w:lineRule="auto"/>
        <w:ind w:left="1134" w:hanging="1134"/>
        <w:jc w:val="both"/>
        <w:rPr>
          <w:rFonts w:ascii="Arial" w:eastAsia="Times New Roman" w:hAnsi="Arial" w:cs="Arial"/>
          <w:bCs/>
          <w:color w:val="5F5F5F"/>
          <w:sz w:val="18"/>
          <w:szCs w:val="18"/>
          <w:lang w:val="eu-ES" w:eastAsia="es-ES"/>
        </w:rPr>
      </w:pPr>
      <w:bookmarkStart w:id="617" w:name="_Toc41047163"/>
      <w:bookmarkStart w:id="618" w:name="_Hlk39500379"/>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00EC6D01" w:rsidRPr="002A2C7F">
        <w:rPr>
          <w:rFonts w:ascii="Arial" w:eastAsia="Calibri" w:hAnsi="Arial" w:cs="Arial"/>
          <w:color w:val="5F5F5F"/>
          <w:sz w:val="18"/>
          <w:szCs w:val="18"/>
          <w:lang w:val="eu-ES"/>
        </w:rPr>
        <w:t>. Irudia</w:t>
      </w:r>
      <w:r w:rsidRPr="002A2C7F">
        <w:rPr>
          <w:rFonts w:ascii="Arial" w:eastAsia="Calibri" w:hAnsi="Arial" w:cs="Arial"/>
          <w:color w:val="5F5F5F"/>
          <w:sz w:val="18"/>
          <w:szCs w:val="18"/>
          <w:lang w:val="eu-ES"/>
        </w:rPr>
        <w:tab/>
      </w:r>
      <w:r w:rsidR="003F24AA" w:rsidRPr="002A2C7F">
        <w:rPr>
          <w:rFonts w:ascii="Arial" w:eastAsia="Times New Roman" w:hAnsi="Arial" w:cs="Arial"/>
          <w:bCs/>
          <w:color w:val="5F5F5F"/>
          <w:sz w:val="18"/>
          <w:szCs w:val="18"/>
          <w:lang w:val="eu-ES" w:eastAsia="es-ES"/>
        </w:rPr>
        <w:t xml:space="preserve">PRODUKTU EDO PROZESU </w:t>
      </w:r>
      <w:r w:rsidR="00EC6D01" w:rsidRPr="002A2C7F">
        <w:rPr>
          <w:rFonts w:ascii="Arial" w:eastAsia="Times New Roman" w:hAnsi="Arial" w:cs="Arial"/>
          <w:bCs/>
          <w:color w:val="5F5F5F"/>
          <w:sz w:val="18"/>
          <w:szCs w:val="18"/>
          <w:lang w:val="eu-ES" w:eastAsia="es-ES"/>
        </w:rPr>
        <w:t>BERRIKUNTZA-JARDUERAK JARDUERA-SEKTOREAREN ARABERA 2018 (2016-2018 aldian berrikuntza-jarduerak egin dituzten enpresen%)</w:t>
      </w:r>
      <w:bookmarkEnd w:id="617"/>
    </w:p>
    <w:bookmarkEnd w:id="618"/>
    <w:p w14:paraId="368BB8A0"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r w:rsidRPr="002A2C7F">
        <w:rPr>
          <w:rFonts w:ascii="Arial" w:eastAsia="Calibri" w:hAnsi="Arial" w:cs="Arial"/>
          <w:b/>
          <w:noProof/>
          <w:snapToGrid w:val="0"/>
          <w:color w:val="1F497D"/>
          <w:sz w:val="18"/>
          <w:szCs w:val="18"/>
          <w:lang w:val="eu-ES" w:eastAsia="es-ES"/>
        </w:rPr>
        <w:drawing>
          <wp:anchor distT="0" distB="0" distL="114300" distR="114300" simplePos="0" relativeHeight="252109312" behindDoc="0" locked="0" layoutInCell="1" allowOverlap="1" wp14:anchorId="62DD97BB" wp14:editId="6DEACD26">
            <wp:simplePos x="0" y="0"/>
            <wp:positionH relativeFrom="column">
              <wp:posOffset>215265</wp:posOffset>
            </wp:positionH>
            <wp:positionV relativeFrom="paragraph">
              <wp:posOffset>49530</wp:posOffset>
            </wp:positionV>
            <wp:extent cx="4962525" cy="1743075"/>
            <wp:effectExtent l="0" t="0" r="0" b="0"/>
            <wp:wrapNone/>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p>
    <w:p w14:paraId="2936A0BA"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2FC0C7CD"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11BDE136"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3C759103"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0548E301"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583958B5"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2B0CEC33"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29CE2F34"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65F5AD16"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1CFE24F9"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5CDD2139"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2A506D76"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6A8414F7"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68254469" w14:textId="77777777" w:rsidR="00E83E33" w:rsidRPr="002A2C7F" w:rsidRDefault="00E83E33" w:rsidP="00E83E33">
      <w:pPr>
        <w:spacing w:after="0" w:line="240" w:lineRule="auto"/>
        <w:jc w:val="center"/>
        <w:rPr>
          <w:rFonts w:ascii="Arial" w:eastAsia="Calibri" w:hAnsi="Arial" w:cs="Arial"/>
          <w:b/>
          <w:snapToGrid w:val="0"/>
          <w:color w:val="1F497D"/>
          <w:sz w:val="18"/>
          <w:szCs w:val="18"/>
          <w:lang w:val="eu-ES"/>
        </w:rPr>
      </w:pPr>
    </w:p>
    <w:p w14:paraId="2BF49E90" w14:textId="77777777" w:rsidR="003F24AA" w:rsidRPr="002A2C7F" w:rsidRDefault="003F24AA" w:rsidP="003F24AA">
      <w:pPr>
        <w:spacing w:after="0" w:line="24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2019ko berrikuntzari buruzko inkesta</w:t>
      </w:r>
    </w:p>
    <w:p w14:paraId="389909AA" w14:textId="77777777" w:rsidR="00E83E33" w:rsidRPr="002A2C7F" w:rsidRDefault="00E83E33" w:rsidP="003F24AA">
      <w:pPr>
        <w:spacing w:after="0" w:line="240" w:lineRule="auto"/>
        <w:rPr>
          <w:rFonts w:ascii="Arial" w:eastAsia="Times New Roman" w:hAnsi="Arial" w:cs="Arial"/>
          <w:i/>
          <w:sz w:val="16"/>
          <w:szCs w:val="20"/>
          <w:lang w:val="eu-ES" w:eastAsia="es-ES"/>
        </w:rPr>
      </w:pPr>
    </w:p>
    <w:p w14:paraId="21E0C094" w14:textId="6E6C7604" w:rsidR="003F24AA" w:rsidRPr="002A2C7F" w:rsidRDefault="003F24AA" w:rsidP="003F24AA">
      <w:pPr>
        <w:spacing w:after="0" w:line="240" w:lineRule="auto"/>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*Egiten ari den edo huts egin duen berrikuntza soilik egiten duten establezimenduak barne hartzen ditu</w:t>
      </w:r>
    </w:p>
    <w:p w14:paraId="4DEB9C72" w14:textId="77777777" w:rsidR="00E83E33" w:rsidRPr="002A2C7F" w:rsidRDefault="00E83E33" w:rsidP="00E83E33">
      <w:pPr>
        <w:rPr>
          <w:lang w:val="eu-ES"/>
        </w:rPr>
      </w:pPr>
    </w:p>
    <w:p w14:paraId="3AE8B009" w14:textId="7D3A4262" w:rsidR="0032041C" w:rsidRPr="002A2C7F" w:rsidRDefault="0032041C" w:rsidP="00E83E33">
      <w:pPr>
        <w:spacing w:after="0" w:line="240" w:lineRule="auto"/>
        <w:jc w:val="center"/>
        <w:rPr>
          <w:rFonts w:ascii="Arial" w:eastAsia="Times New Roman" w:hAnsi="Arial" w:cs="Arial"/>
          <w:i/>
          <w:sz w:val="16"/>
          <w:szCs w:val="20"/>
          <w:lang w:val="eu-ES" w:eastAsia="es-ES"/>
        </w:rPr>
      </w:pPr>
    </w:p>
    <w:p w14:paraId="3F119FB0" w14:textId="222806F8" w:rsidR="007C5D7E" w:rsidRPr="002A2C7F" w:rsidRDefault="007C5D7E" w:rsidP="00E83E33">
      <w:pPr>
        <w:spacing w:after="0" w:line="240" w:lineRule="auto"/>
        <w:jc w:val="center"/>
        <w:rPr>
          <w:rFonts w:ascii="Arial" w:eastAsia="Times New Roman" w:hAnsi="Arial" w:cs="Arial"/>
          <w:i/>
          <w:sz w:val="16"/>
          <w:szCs w:val="20"/>
          <w:lang w:val="eu-ES" w:eastAsia="es-ES"/>
        </w:rPr>
      </w:pPr>
    </w:p>
    <w:p w14:paraId="74A01E60" w14:textId="77777777" w:rsidR="007C5D7E" w:rsidRPr="002A2C7F" w:rsidRDefault="007C5D7E" w:rsidP="00E83E33">
      <w:pPr>
        <w:spacing w:after="0" w:line="240" w:lineRule="auto"/>
        <w:jc w:val="center"/>
        <w:rPr>
          <w:rFonts w:ascii="Arial" w:eastAsia="Times New Roman" w:hAnsi="Arial" w:cs="Arial"/>
          <w:i/>
          <w:sz w:val="16"/>
          <w:szCs w:val="20"/>
          <w:lang w:val="eu-ES" w:eastAsia="es-ES"/>
        </w:rPr>
      </w:pPr>
    </w:p>
    <w:p w14:paraId="13829DCD" w14:textId="1DE22EF6" w:rsidR="00EC6D01" w:rsidRPr="002A2C7F" w:rsidRDefault="007E5D1E" w:rsidP="00EC6D01">
      <w:pPr>
        <w:spacing w:after="0" w:line="264" w:lineRule="auto"/>
        <w:ind w:left="1134" w:hanging="1134"/>
        <w:jc w:val="both"/>
        <w:rPr>
          <w:rFonts w:ascii="Arial" w:eastAsia="Times New Roman" w:hAnsi="Arial" w:cs="Arial"/>
          <w:bCs/>
          <w:color w:val="5F5F5F"/>
          <w:sz w:val="18"/>
          <w:szCs w:val="18"/>
          <w:lang w:val="eu-ES" w:eastAsia="es-ES"/>
        </w:rPr>
      </w:pPr>
      <w:bookmarkStart w:id="619" w:name="_Toc42499550"/>
      <w:r w:rsidRPr="002A2C7F">
        <w:rPr>
          <w:rFonts w:ascii="Arial" w:eastAsia="Calibri" w:hAnsi="Arial" w:cs="Arial"/>
          <w:color w:val="5F5F5F"/>
          <w:sz w:val="18"/>
          <w:szCs w:val="18"/>
          <w:lang w:val="eu-ES"/>
        </w:rPr>
        <w:lastRenderedPageBreak/>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2</w:t>
      </w:r>
      <w:r w:rsidRPr="002A2C7F">
        <w:rPr>
          <w:rFonts w:ascii="Arial" w:eastAsia="Calibri" w:hAnsi="Arial" w:cs="Arial"/>
          <w:color w:val="5F5F5F"/>
          <w:sz w:val="18"/>
          <w:szCs w:val="18"/>
          <w:lang w:val="eu-ES"/>
        </w:rPr>
        <w:fldChar w:fldCharType="end"/>
      </w:r>
      <w:r w:rsidR="00EC6D01" w:rsidRPr="002A2C7F">
        <w:rPr>
          <w:rFonts w:ascii="Arial" w:eastAsia="Calibri" w:hAnsi="Arial" w:cs="Arial"/>
          <w:color w:val="5F5F5F"/>
          <w:sz w:val="18"/>
          <w:szCs w:val="18"/>
          <w:lang w:val="eu-ES"/>
        </w:rPr>
        <w:t xml:space="preserve">. </w:t>
      </w:r>
      <w:r w:rsidR="00707650">
        <w:rPr>
          <w:rFonts w:ascii="Arial" w:eastAsia="Calibri" w:hAnsi="Arial" w:cs="Arial"/>
          <w:color w:val="5F5F5F"/>
          <w:sz w:val="18"/>
          <w:szCs w:val="18"/>
          <w:lang w:val="eu-ES"/>
        </w:rPr>
        <w:t>Taula</w:t>
      </w:r>
      <w:r w:rsidRPr="002A2C7F">
        <w:rPr>
          <w:rFonts w:ascii="Arial" w:eastAsia="Calibri" w:hAnsi="Arial" w:cs="Arial"/>
          <w:color w:val="5F5F5F"/>
          <w:sz w:val="18"/>
          <w:szCs w:val="18"/>
          <w:lang w:val="eu-ES"/>
        </w:rPr>
        <w:t xml:space="preserve"> </w:t>
      </w:r>
      <w:r w:rsidRPr="002A2C7F">
        <w:rPr>
          <w:rFonts w:ascii="Arial" w:eastAsia="Calibri" w:hAnsi="Arial" w:cs="Arial"/>
          <w:color w:val="5F5F5F"/>
          <w:sz w:val="18"/>
          <w:szCs w:val="18"/>
          <w:lang w:val="eu-ES"/>
        </w:rPr>
        <w:tab/>
      </w:r>
      <w:r w:rsidR="007C5D7E" w:rsidRPr="002A2C7F">
        <w:rPr>
          <w:rFonts w:ascii="Arial" w:eastAsia="Times New Roman" w:hAnsi="Arial" w:cs="Arial"/>
          <w:color w:val="5F5F5F"/>
          <w:sz w:val="18"/>
          <w:szCs w:val="18"/>
          <w:lang w:val="eu-ES" w:eastAsia="es-ES"/>
        </w:rPr>
        <w:t xml:space="preserve">PRODUKTU EDO PROZESU </w:t>
      </w:r>
      <w:r w:rsidR="00EC6D01" w:rsidRPr="002A2C7F">
        <w:rPr>
          <w:rFonts w:ascii="Arial" w:eastAsia="Times New Roman" w:hAnsi="Arial" w:cs="Arial"/>
          <w:color w:val="5F5F5F"/>
          <w:sz w:val="18"/>
          <w:szCs w:val="18"/>
          <w:lang w:val="eu-ES" w:eastAsia="es-ES"/>
        </w:rPr>
        <w:t>BERRIKUNTZA-JARDUERAK EGITEA, ENPRESA-TAMAINAREN ARABERA, 2018 (2016-</w:t>
      </w:r>
      <w:r w:rsidR="00EC6D01" w:rsidRPr="002A2C7F">
        <w:rPr>
          <w:rFonts w:ascii="Arial" w:eastAsia="Times New Roman" w:hAnsi="Arial" w:cs="Arial"/>
          <w:bCs/>
          <w:color w:val="5F5F5F"/>
          <w:sz w:val="18"/>
          <w:szCs w:val="18"/>
          <w:lang w:val="eu-ES" w:eastAsia="es-ES"/>
        </w:rPr>
        <w:t>2018 aldian berrikuntza-jarduerak egin dituzten enpresen%)</w:t>
      </w:r>
      <w:bookmarkEnd w:id="619"/>
    </w:p>
    <w:tbl>
      <w:tblPr>
        <w:tblW w:w="5000" w:type="pct"/>
        <w:jc w:val="center"/>
        <w:tblBorders>
          <w:bottom w:val="single" w:sz="4" w:space="0" w:color="BFBFBF"/>
        </w:tblBorders>
        <w:tblLook w:val="04A0" w:firstRow="1" w:lastRow="0" w:firstColumn="1" w:lastColumn="0" w:noHBand="0" w:noVBand="1"/>
      </w:tblPr>
      <w:tblGrid>
        <w:gridCol w:w="2294"/>
        <w:gridCol w:w="928"/>
        <w:gridCol w:w="830"/>
        <w:gridCol w:w="698"/>
        <w:gridCol w:w="698"/>
        <w:gridCol w:w="698"/>
        <w:gridCol w:w="759"/>
        <w:gridCol w:w="759"/>
        <w:gridCol w:w="830"/>
      </w:tblGrid>
      <w:tr w:rsidR="00EC6D01" w:rsidRPr="002A2C7F" w14:paraId="024C7D1A" w14:textId="77777777" w:rsidTr="00EC6D01">
        <w:trPr>
          <w:trHeight w:val="100"/>
          <w:jc w:val="center"/>
        </w:trPr>
        <w:tc>
          <w:tcPr>
            <w:tcW w:w="140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71D811CA" w14:textId="77777777"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 </w:t>
            </w:r>
          </w:p>
        </w:tc>
        <w:tc>
          <w:tcPr>
            <w:tcW w:w="48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92F6002" w14:textId="70F77608"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5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982D64F" w14:textId="76E7EB81"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 enplegu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B9A6049" w14:textId="28680B83"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6tik 15 arte</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E800C39" w14:textId="06074AA1"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16tik 50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15AA79E" w14:textId="42EEEE83"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51tik 100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DDD4365" w14:textId="4FFBDDCB"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101etik 200 arte</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5C6F6237" w14:textId="0833BFF8"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201etik 500 arte</w:t>
            </w:r>
          </w:p>
        </w:tc>
        <w:tc>
          <w:tcPr>
            <w:tcW w:w="5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817C0CE" w14:textId="09A087FB" w:rsidR="00EC6D01" w:rsidRPr="002A2C7F" w:rsidRDefault="00EC6D01" w:rsidP="00EC6D01">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500 baino gehiago</w:t>
            </w:r>
          </w:p>
        </w:tc>
      </w:tr>
      <w:tr w:rsidR="001E6B23" w:rsidRPr="002A2C7F" w14:paraId="08177E23" w14:textId="77777777" w:rsidTr="00EC6D01">
        <w:trPr>
          <w:jc w:val="center"/>
        </w:trPr>
        <w:tc>
          <w:tcPr>
            <w:tcW w:w="1405" w:type="pct"/>
            <w:tcBorders>
              <w:top w:val="single" w:sz="4" w:space="0" w:color="1F3864" w:themeColor="accent1" w:themeShade="80"/>
              <w:left w:val="nil"/>
              <w:bottom w:val="single" w:sz="4" w:space="0" w:color="1F3864" w:themeColor="accent1" w:themeShade="80"/>
              <w:right w:val="single" w:sz="4" w:space="0" w:color="1F3864" w:themeColor="accent1" w:themeShade="80"/>
            </w:tcBorders>
          </w:tcPr>
          <w:p w14:paraId="4B67EEE4" w14:textId="49F87B65" w:rsidR="00EC6D01" w:rsidRPr="002A2C7F" w:rsidRDefault="00EC6D01" w:rsidP="007A4626">
            <w:pPr>
              <w:spacing w:after="0" w:line="240" w:lineRule="auto"/>
              <w:rPr>
                <w:rFonts w:ascii="Arial" w:eastAsia="Calibri" w:hAnsi="Arial" w:cs="Arial"/>
                <w:sz w:val="16"/>
                <w:szCs w:val="16"/>
                <w:lang w:val="eu-ES"/>
              </w:rPr>
            </w:pPr>
            <w:r w:rsidRPr="002A2C7F">
              <w:rPr>
                <w:rFonts w:ascii="Arial" w:eastAsia="Calibri" w:hAnsi="Arial" w:cs="Arial"/>
                <w:b/>
                <w:sz w:val="16"/>
                <w:szCs w:val="16"/>
                <w:lang w:val="eu-ES"/>
              </w:rPr>
              <w:t>% GIZARTE EKONOMIAN BERRIKUNTZA</w:t>
            </w:r>
          </w:p>
        </w:tc>
        <w:tc>
          <w:tcPr>
            <w:tcW w:w="48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D446D41" w14:textId="77777777" w:rsidR="001E6B23" w:rsidRPr="002A2C7F" w:rsidRDefault="001E6B23" w:rsidP="007A4626">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22,1</w:t>
            </w:r>
          </w:p>
        </w:tc>
        <w:tc>
          <w:tcPr>
            <w:tcW w:w="5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52051F1"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13,5</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73F48A27"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26,2</w:t>
            </w:r>
          </w:p>
        </w:tc>
        <w:tc>
          <w:tcPr>
            <w:tcW w:w="41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0764E0E6"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46,5</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44148C3B"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46,4</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63548182"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71,3</w:t>
            </w:r>
          </w:p>
        </w:tc>
        <w:tc>
          <w:tcPr>
            <w:tcW w:w="41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vAlign w:val="center"/>
          </w:tcPr>
          <w:p w14:paraId="3BF93C68"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69,7</w:t>
            </w:r>
          </w:p>
        </w:tc>
        <w:tc>
          <w:tcPr>
            <w:tcW w:w="510" w:type="pct"/>
            <w:tcBorders>
              <w:top w:val="single" w:sz="4" w:space="0" w:color="1F3864" w:themeColor="accent1" w:themeShade="80"/>
              <w:left w:val="single" w:sz="4" w:space="0" w:color="1F3864" w:themeColor="accent1" w:themeShade="80"/>
              <w:bottom w:val="single" w:sz="4" w:space="0" w:color="1F3864" w:themeColor="accent1" w:themeShade="80"/>
              <w:right w:val="nil"/>
            </w:tcBorders>
            <w:shd w:val="clear" w:color="auto" w:fill="auto"/>
            <w:vAlign w:val="center"/>
          </w:tcPr>
          <w:p w14:paraId="638F3600" w14:textId="77777777" w:rsidR="001E6B23" w:rsidRPr="002A2C7F" w:rsidRDefault="001E6B23" w:rsidP="007A4626">
            <w:pPr>
              <w:spacing w:after="0" w:line="240" w:lineRule="auto"/>
              <w:ind w:right="170"/>
              <w:jc w:val="right"/>
              <w:rPr>
                <w:rFonts w:ascii="Arial" w:eastAsia="Calibri" w:hAnsi="Arial" w:cs="Arial"/>
                <w:sz w:val="16"/>
                <w:szCs w:val="16"/>
                <w:lang w:val="eu-ES"/>
              </w:rPr>
            </w:pPr>
            <w:r w:rsidRPr="002A2C7F">
              <w:rPr>
                <w:rFonts w:ascii="Arial" w:eastAsia="Calibri" w:hAnsi="Arial" w:cs="Arial"/>
                <w:sz w:val="16"/>
                <w:szCs w:val="16"/>
                <w:lang w:val="eu-ES"/>
              </w:rPr>
              <w:t>72,3</w:t>
            </w:r>
          </w:p>
        </w:tc>
      </w:tr>
    </w:tbl>
    <w:p w14:paraId="0AC16FBF" w14:textId="77777777" w:rsidR="003B4EF8" w:rsidRPr="002A2C7F" w:rsidRDefault="003B4EF8" w:rsidP="003B4EF8">
      <w:pPr>
        <w:spacing w:after="0" w:line="240" w:lineRule="auto"/>
        <w:jc w:val="center"/>
        <w:rPr>
          <w:rFonts w:ascii="Arial" w:eastAsia="Calibri" w:hAnsi="Arial" w:cs="Arial"/>
          <w:b/>
          <w:snapToGrid w:val="0"/>
          <w:color w:val="1F497D"/>
          <w:sz w:val="18"/>
          <w:szCs w:val="18"/>
          <w:lang w:val="eu-ES"/>
        </w:rPr>
      </w:pPr>
    </w:p>
    <w:p w14:paraId="39E89BE6" w14:textId="77777777" w:rsidR="003B4EF8" w:rsidRPr="002A2C7F" w:rsidRDefault="003B4EF8" w:rsidP="003B4EF8">
      <w:pPr>
        <w:spacing w:after="0" w:line="240" w:lineRule="auto"/>
        <w:jc w:val="center"/>
        <w:rPr>
          <w:rFonts w:ascii="Arial" w:eastAsia="Calibri" w:hAnsi="Arial" w:cs="Arial"/>
          <w:b/>
          <w:snapToGrid w:val="0"/>
          <w:color w:val="1F497D"/>
          <w:sz w:val="18"/>
          <w:szCs w:val="18"/>
          <w:lang w:val="eu-ES"/>
        </w:rPr>
      </w:pPr>
    </w:p>
    <w:p w14:paraId="1C1115B6" w14:textId="33635429" w:rsidR="00EC6D01" w:rsidRPr="002A2C7F" w:rsidRDefault="007E5D1E" w:rsidP="00EC6D01">
      <w:pPr>
        <w:spacing w:after="0" w:line="264" w:lineRule="auto"/>
        <w:ind w:left="1134" w:hanging="1134"/>
        <w:jc w:val="both"/>
        <w:rPr>
          <w:rFonts w:ascii="Arial" w:eastAsia="Times New Roman" w:hAnsi="Arial" w:cs="Arial"/>
          <w:bCs/>
          <w:color w:val="5F5F5F"/>
          <w:sz w:val="18"/>
          <w:szCs w:val="18"/>
          <w:lang w:val="eu-ES" w:eastAsia="es-ES"/>
        </w:rPr>
      </w:pPr>
      <w:bookmarkStart w:id="620" w:name="_Toc42499551"/>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00EC6D01" w:rsidRPr="002A2C7F">
        <w:rPr>
          <w:rFonts w:ascii="Arial" w:eastAsia="Calibri" w:hAnsi="Arial" w:cs="Arial"/>
          <w:color w:val="5F5F5F"/>
          <w:sz w:val="18"/>
          <w:szCs w:val="18"/>
          <w:lang w:val="eu-ES"/>
        </w:rPr>
        <w:t xml:space="preserve">. </w:t>
      </w:r>
      <w:r w:rsidR="00707650">
        <w:rPr>
          <w:rFonts w:ascii="Arial" w:eastAsia="Calibri" w:hAnsi="Arial" w:cs="Arial"/>
          <w:color w:val="5F5F5F"/>
          <w:sz w:val="18"/>
          <w:szCs w:val="18"/>
          <w:lang w:val="eu-ES"/>
        </w:rPr>
        <w:t>Taula</w:t>
      </w:r>
      <w:r w:rsidR="003B4EF8" w:rsidRPr="002A2C7F">
        <w:rPr>
          <w:rFonts w:ascii="Arial" w:eastAsia="Times New Roman" w:hAnsi="Arial" w:cs="Arial"/>
          <w:color w:val="5F5F5F"/>
          <w:sz w:val="18"/>
          <w:szCs w:val="18"/>
          <w:lang w:val="eu-ES" w:eastAsia="es-ES"/>
        </w:rPr>
        <w:tab/>
      </w:r>
      <w:r w:rsidR="007C5D7E" w:rsidRPr="002A2C7F">
        <w:rPr>
          <w:rFonts w:ascii="Arial" w:eastAsia="Times New Roman" w:hAnsi="Arial" w:cs="Arial"/>
          <w:color w:val="5F5F5F"/>
          <w:sz w:val="18"/>
          <w:szCs w:val="18"/>
          <w:lang w:val="eu-ES" w:eastAsia="es-ES"/>
        </w:rPr>
        <w:t xml:space="preserve">PRODUKTU EDO PROZESU </w:t>
      </w:r>
      <w:r w:rsidR="00EC6D01" w:rsidRPr="002A2C7F">
        <w:rPr>
          <w:rFonts w:ascii="Arial" w:eastAsia="Times New Roman" w:hAnsi="Arial" w:cs="Arial"/>
          <w:color w:val="5F5F5F"/>
          <w:sz w:val="18"/>
          <w:szCs w:val="18"/>
          <w:lang w:val="eu-ES" w:eastAsia="es-ES"/>
        </w:rPr>
        <w:t>BERRIKUNTZA-JARDUERAK EGITEA, JARDUERA-MOTAREN ETA FORMA</w:t>
      </w:r>
      <w:r w:rsidR="00EC6D01" w:rsidRPr="002A2C7F">
        <w:rPr>
          <w:rFonts w:ascii="Arial" w:eastAsia="Times New Roman" w:hAnsi="Arial" w:cs="Arial"/>
          <w:bCs/>
          <w:color w:val="5F5F5F"/>
          <w:sz w:val="18"/>
          <w:szCs w:val="18"/>
          <w:lang w:val="eu-ES" w:eastAsia="es-ES"/>
        </w:rPr>
        <w:t xml:space="preserve"> JURIDIKOAREN ARABERA, 2018 (2016-2018 aldian berrikuntza-jarduerak egin dituzten enpresen %)</w:t>
      </w:r>
      <w:bookmarkEnd w:id="620"/>
    </w:p>
    <w:tbl>
      <w:tblPr>
        <w:tblW w:w="4811" w:type="pct"/>
        <w:jc w:val="center"/>
        <w:tblBorders>
          <w:top w:val="single" w:sz="4" w:space="0" w:color="BFBFBF"/>
          <w:bottom w:val="single" w:sz="4" w:space="0" w:color="BFBFBF"/>
        </w:tblBorders>
        <w:tblLayout w:type="fixed"/>
        <w:tblLook w:val="04A0" w:firstRow="1" w:lastRow="0" w:firstColumn="1" w:lastColumn="0" w:noHBand="0" w:noVBand="1"/>
      </w:tblPr>
      <w:tblGrid>
        <w:gridCol w:w="4944"/>
        <w:gridCol w:w="987"/>
        <w:gridCol w:w="749"/>
        <w:gridCol w:w="749"/>
        <w:gridCol w:w="744"/>
      </w:tblGrid>
      <w:tr w:rsidR="00EC6D01" w:rsidRPr="002A2C7F" w14:paraId="1D2B5CB5" w14:textId="77777777" w:rsidTr="00C10A12">
        <w:trPr>
          <w:jc w:val="center"/>
        </w:trPr>
        <w:tc>
          <w:tcPr>
            <w:tcW w:w="302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2A4E1619" w14:textId="77777777" w:rsidR="00EC6D01" w:rsidRPr="002A2C7F" w:rsidRDefault="00EC6D01" w:rsidP="008022C8">
            <w:pPr>
              <w:spacing w:after="0" w:line="240" w:lineRule="exact"/>
              <w:jc w:val="both"/>
              <w:rPr>
                <w:rFonts w:ascii="Arial" w:eastAsia="Calibri" w:hAnsi="Arial" w:cs="Arial"/>
                <w:b/>
                <w:bCs/>
                <w:sz w:val="16"/>
                <w:szCs w:val="16"/>
                <w:lang w:val="eu-ES"/>
              </w:rPr>
            </w:pPr>
            <w:bookmarkStart w:id="621" w:name="_Toc450118931"/>
          </w:p>
        </w:tc>
        <w:tc>
          <w:tcPr>
            <w:tcW w:w="60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10B292BA" w14:textId="77777777" w:rsidR="00EC6D01" w:rsidRPr="002A2C7F" w:rsidRDefault="00EC6D01" w:rsidP="008022C8">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4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2DB3B4A6" w14:textId="77777777" w:rsidR="00EC6D01" w:rsidRPr="002A2C7F" w:rsidRDefault="00EC6D01" w:rsidP="008022C8">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Koop</w:t>
            </w:r>
          </w:p>
        </w:tc>
        <w:tc>
          <w:tcPr>
            <w:tcW w:w="4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2261E4B" w14:textId="77777777" w:rsidR="00EC6D01" w:rsidRPr="002A2C7F" w:rsidRDefault="00EC6D01" w:rsidP="008022C8">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LSA</w:t>
            </w:r>
          </w:p>
        </w:tc>
        <w:tc>
          <w:tcPr>
            <w:tcW w:w="45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B6502DA" w14:textId="77777777" w:rsidR="00EC6D01" w:rsidRPr="002A2C7F" w:rsidRDefault="00EC6D01" w:rsidP="008022C8">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LSM</w:t>
            </w:r>
          </w:p>
        </w:tc>
      </w:tr>
      <w:tr w:rsidR="00EC6D01" w:rsidRPr="002A2C7F" w14:paraId="7211F641" w14:textId="77777777" w:rsidTr="00C10A12">
        <w:trPr>
          <w:jc w:val="center"/>
        </w:trPr>
        <w:tc>
          <w:tcPr>
            <w:tcW w:w="3025" w:type="pct"/>
            <w:tcBorders>
              <w:left w:val="nil"/>
              <w:right w:val="single" w:sz="4" w:space="0" w:color="1F3864" w:themeColor="accent1" w:themeShade="80"/>
            </w:tcBorders>
            <w:noWrap/>
          </w:tcPr>
          <w:p w14:paraId="37AC36E5" w14:textId="34E93FB7" w:rsidR="00EC6D01" w:rsidRPr="002A2C7F" w:rsidRDefault="00EC6D01" w:rsidP="008022C8">
            <w:pPr>
              <w:spacing w:after="0" w:line="240" w:lineRule="exact"/>
              <w:rPr>
                <w:rFonts w:ascii="Arial" w:eastAsia="Calibri" w:hAnsi="Arial" w:cs="Arial"/>
                <w:sz w:val="16"/>
                <w:szCs w:val="16"/>
                <w:lang w:val="eu-ES"/>
              </w:rPr>
            </w:pPr>
            <w:r w:rsidRPr="002A2C7F">
              <w:rPr>
                <w:rFonts w:ascii="Arial" w:eastAsia="Calibri" w:hAnsi="Arial" w:cs="Arial"/>
                <w:b/>
                <w:sz w:val="16"/>
                <w:szCs w:val="16"/>
                <w:lang w:val="eu-ES"/>
              </w:rPr>
              <w:t>PRODUKTUEN ETA PROZESUEN BERRIKUNTZA</w:t>
            </w:r>
          </w:p>
        </w:tc>
        <w:tc>
          <w:tcPr>
            <w:tcW w:w="604" w:type="pct"/>
            <w:tcBorders>
              <w:left w:val="single" w:sz="4" w:space="0" w:color="1F3864" w:themeColor="accent1" w:themeShade="80"/>
              <w:right w:val="single" w:sz="4" w:space="0" w:color="1F3864" w:themeColor="accent1" w:themeShade="80"/>
            </w:tcBorders>
          </w:tcPr>
          <w:p w14:paraId="64C2B147" w14:textId="77777777" w:rsidR="00EC6D01" w:rsidRPr="002A2C7F" w:rsidRDefault="00EC6D01" w:rsidP="008022C8">
            <w:pPr>
              <w:spacing w:after="0" w:line="240" w:lineRule="exact"/>
              <w:ind w:right="150"/>
              <w:jc w:val="right"/>
              <w:rPr>
                <w:rFonts w:ascii="Arial" w:eastAsia="Calibri" w:hAnsi="Arial" w:cs="Arial"/>
                <w:b/>
                <w:sz w:val="16"/>
                <w:szCs w:val="16"/>
                <w:lang w:val="eu-ES"/>
              </w:rPr>
            </w:pPr>
          </w:p>
        </w:tc>
        <w:tc>
          <w:tcPr>
            <w:tcW w:w="458" w:type="pct"/>
            <w:tcBorders>
              <w:left w:val="single" w:sz="4" w:space="0" w:color="1F3864" w:themeColor="accent1" w:themeShade="80"/>
              <w:right w:val="single" w:sz="4" w:space="0" w:color="1F3864" w:themeColor="accent1" w:themeShade="80"/>
            </w:tcBorders>
            <w:vAlign w:val="bottom"/>
          </w:tcPr>
          <w:p w14:paraId="1C17D294"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p>
        </w:tc>
        <w:tc>
          <w:tcPr>
            <w:tcW w:w="458" w:type="pct"/>
            <w:tcBorders>
              <w:left w:val="single" w:sz="4" w:space="0" w:color="1F3864" w:themeColor="accent1" w:themeShade="80"/>
              <w:right w:val="single" w:sz="4" w:space="0" w:color="1F3864" w:themeColor="accent1" w:themeShade="80"/>
            </w:tcBorders>
          </w:tcPr>
          <w:p w14:paraId="58F62CD0"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p>
        </w:tc>
        <w:tc>
          <w:tcPr>
            <w:tcW w:w="455" w:type="pct"/>
            <w:tcBorders>
              <w:left w:val="single" w:sz="4" w:space="0" w:color="1F3864" w:themeColor="accent1" w:themeShade="80"/>
              <w:right w:val="nil"/>
            </w:tcBorders>
          </w:tcPr>
          <w:p w14:paraId="7722187A"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p>
        </w:tc>
      </w:tr>
      <w:tr w:rsidR="00EC6D01" w:rsidRPr="002A2C7F" w14:paraId="36F55D39" w14:textId="77777777" w:rsidTr="00C10A12">
        <w:trPr>
          <w:jc w:val="center"/>
        </w:trPr>
        <w:tc>
          <w:tcPr>
            <w:tcW w:w="3025" w:type="pct"/>
            <w:tcBorders>
              <w:left w:val="nil"/>
              <w:right w:val="single" w:sz="4" w:space="0" w:color="1F3864" w:themeColor="accent1" w:themeShade="80"/>
            </w:tcBorders>
            <w:noWrap/>
          </w:tcPr>
          <w:p w14:paraId="36211838" w14:textId="77777777" w:rsidR="00EC6D01" w:rsidRPr="002A2C7F" w:rsidRDefault="00EC6D01" w:rsidP="008022C8">
            <w:pPr>
              <w:spacing w:after="0" w:line="240" w:lineRule="exact"/>
              <w:rPr>
                <w:rFonts w:ascii="Arial" w:eastAsia="Calibri" w:hAnsi="Arial" w:cs="Arial"/>
                <w:sz w:val="16"/>
                <w:szCs w:val="16"/>
                <w:lang w:val="eu-ES"/>
              </w:rPr>
            </w:pPr>
            <w:r w:rsidRPr="002A2C7F">
              <w:rPr>
                <w:rFonts w:ascii="Arial" w:eastAsia="Calibri" w:hAnsi="Arial" w:cs="Arial"/>
                <w:sz w:val="16"/>
                <w:szCs w:val="16"/>
                <w:lang w:val="eu-ES"/>
              </w:rPr>
              <w:tab/>
              <w:t xml:space="preserve">PRODUKTUAREN BERRIKUNTZA (ONDASUNAK EDO </w:t>
            </w:r>
            <w:r w:rsidRPr="002A2C7F">
              <w:rPr>
                <w:rFonts w:ascii="Arial" w:eastAsia="Calibri" w:hAnsi="Arial" w:cs="Arial"/>
                <w:sz w:val="16"/>
                <w:szCs w:val="16"/>
                <w:lang w:val="eu-ES"/>
              </w:rPr>
              <w:tab/>
              <w:t>ZERBITZUAK)</w:t>
            </w:r>
          </w:p>
        </w:tc>
        <w:tc>
          <w:tcPr>
            <w:tcW w:w="604" w:type="pct"/>
            <w:tcBorders>
              <w:left w:val="single" w:sz="4" w:space="0" w:color="1F3864" w:themeColor="accent1" w:themeShade="80"/>
              <w:right w:val="single" w:sz="4" w:space="0" w:color="1F3864" w:themeColor="accent1" w:themeShade="80"/>
            </w:tcBorders>
            <w:vAlign w:val="bottom"/>
          </w:tcPr>
          <w:p w14:paraId="2EAAF8E2" w14:textId="77777777" w:rsidR="00EC6D01" w:rsidRPr="002A2C7F" w:rsidRDefault="00EC6D01" w:rsidP="008022C8">
            <w:pPr>
              <w:spacing w:after="0" w:line="240" w:lineRule="exact"/>
              <w:ind w:right="150"/>
              <w:jc w:val="right"/>
              <w:rPr>
                <w:rFonts w:ascii="Arial" w:eastAsia="Calibri" w:hAnsi="Arial" w:cs="Arial"/>
                <w:b/>
                <w:sz w:val="16"/>
                <w:szCs w:val="16"/>
                <w:lang w:val="eu-ES"/>
              </w:rPr>
            </w:pPr>
            <w:r w:rsidRPr="002A2C7F">
              <w:rPr>
                <w:rFonts w:ascii="Arial" w:eastAsia="Calibri" w:hAnsi="Arial" w:cs="Arial"/>
                <w:b/>
                <w:sz w:val="16"/>
                <w:szCs w:val="16"/>
                <w:lang w:val="eu-ES"/>
              </w:rPr>
              <w:t>18,6</w:t>
            </w:r>
          </w:p>
        </w:tc>
        <w:tc>
          <w:tcPr>
            <w:tcW w:w="458" w:type="pct"/>
            <w:tcBorders>
              <w:left w:val="single" w:sz="4" w:space="0" w:color="1F3864" w:themeColor="accent1" w:themeShade="80"/>
              <w:right w:val="single" w:sz="4" w:space="0" w:color="1F3864" w:themeColor="accent1" w:themeShade="80"/>
            </w:tcBorders>
            <w:vAlign w:val="bottom"/>
          </w:tcPr>
          <w:p w14:paraId="701AB616"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r w:rsidRPr="002A2C7F">
              <w:rPr>
                <w:rFonts w:ascii="Arial" w:eastAsia="Calibri" w:hAnsi="Arial" w:cs="Arial"/>
                <w:bCs/>
                <w:sz w:val="16"/>
                <w:szCs w:val="16"/>
                <w:lang w:val="eu-ES"/>
              </w:rPr>
              <w:t>19,4</w:t>
            </w:r>
          </w:p>
        </w:tc>
        <w:tc>
          <w:tcPr>
            <w:tcW w:w="458" w:type="pct"/>
            <w:tcBorders>
              <w:left w:val="single" w:sz="4" w:space="0" w:color="1F3864" w:themeColor="accent1" w:themeShade="80"/>
              <w:right w:val="single" w:sz="4" w:space="0" w:color="1F3864" w:themeColor="accent1" w:themeShade="80"/>
            </w:tcBorders>
            <w:vAlign w:val="bottom"/>
          </w:tcPr>
          <w:p w14:paraId="4BC86ED7"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r w:rsidRPr="002A2C7F">
              <w:rPr>
                <w:rFonts w:ascii="Arial" w:eastAsia="Calibri" w:hAnsi="Arial" w:cs="Arial"/>
                <w:bCs/>
                <w:sz w:val="16"/>
                <w:szCs w:val="16"/>
                <w:lang w:val="eu-ES"/>
              </w:rPr>
              <w:t>20</w:t>
            </w:r>
          </w:p>
        </w:tc>
        <w:tc>
          <w:tcPr>
            <w:tcW w:w="455" w:type="pct"/>
            <w:tcBorders>
              <w:left w:val="single" w:sz="4" w:space="0" w:color="1F3864" w:themeColor="accent1" w:themeShade="80"/>
              <w:right w:val="nil"/>
            </w:tcBorders>
            <w:vAlign w:val="bottom"/>
          </w:tcPr>
          <w:p w14:paraId="635109E4"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r w:rsidRPr="002A2C7F">
              <w:rPr>
                <w:rFonts w:ascii="Arial" w:eastAsia="Calibri" w:hAnsi="Arial" w:cs="Arial"/>
                <w:bCs/>
                <w:sz w:val="16"/>
                <w:szCs w:val="16"/>
                <w:lang w:val="eu-ES"/>
              </w:rPr>
              <w:t>15,3</w:t>
            </w:r>
          </w:p>
        </w:tc>
      </w:tr>
      <w:tr w:rsidR="00EC6D01" w:rsidRPr="002A2C7F" w14:paraId="6239B2A9" w14:textId="77777777" w:rsidTr="00C10A12">
        <w:trPr>
          <w:jc w:val="center"/>
        </w:trPr>
        <w:tc>
          <w:tcPr>
            <w:tcW w:w="3025" w:type="pct"/>
            <w:tcBorders>
              <w:left w:val="nil"/>
              <w:bottom w:val="single" w:sz="4" w:space="0" w:color="1F3864" w:themeColor="accent1" w:themeShade="80"/>
              <w:right w:val="single" w:sz="4" w:space="0" w:color="1F3864" w:themeColor="accent1" w:themeShade="80"/>
            </w:tcBorders>
            <w:noWrap/>
          </w:tcPr>
          <w:p w14:paraId="7E063509" w14:textId="77777777" w:rsidR="00EC6D01" w:rsidRPr="002A2C7F" w:rsidRDefault="00EC6D01" w:rsidP="008022C8">
            <w:pPr>
              <w:spacing w:after="0" w:line="240" w:lineRule="exact"/>
              <w:rPr>
                <w:rFonts w:ascii="Arial" w:eastAsia="Calibri" w:hAnsi="Arial" w:cs="Arial"/>
                <w:sz w:val="16"/>
                <w:szCs w:val="16"/>
                <w:lang w:val="eu-ES"/>
              </w:rPr>
            </w:pPr>
            <w:r w:rsidRPr="002A2C7F">
              <w:rPr>
                <w:rFonts w:ascii="Arial" w:eastAsia="Calibri" w:hAnsi="Arial" w:cs="Arial"/>
                <w:sz w:val="16"/>
                <w:szCs w:val="16"/>
                <w:lang w:val="eu-ES"/>
              </w:rPr>
              <w:tab/>
              <w:t>PROZESUAREN BERRIKUNTZA</w:t>
            </w:r>
          </w:p>
        </w:tc>
        <w:tc>
          <w:tcPr>
            <w:tcW w:w="604"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4F2D9899" w14:textId="77777777" w:rsidR="00EC6D01" w:rsidRPr="002A2C7F" w:rsidRDefault="00EC6D01" w:rsidP="008022C8">
            <w:pPr>
              <w:spacing w:after="0" w:line="240" w:lineRule="exact"/>
              <w:ind w:right="150"/>
              <w:jc w:val="right"/>
              <w:rPr>
                <w:rFonts w:ascii="Arial" w:eastAsia="Calibri" w:hAnsi="Arial" w:cs="Arial"/>
                <w:b/>
                <w:sz w:val="16"/>
                <w:szCs w:val="16"/>
                <w:lang w:val="eu-ES"/>
              </w:rPr>
            </w:pPr>
            <w:r w:rsidRPr="002A2C7F">
              <w:rPr>
                <w:rFonts w:ascii="Arial" w:eastAsia="Calibri" w:hAnsi="Arial" w:cs="Arial"/>
                <w:b/>
                <w:sz w:val="16"/>
                <w:szCs w:val="16"/>
                <w:lang w:val="eu-ES"/>
              </w:rPr>
              <w:t>17,1</w:t>
            </w:r>
          </w:p>
        </w:tc>
        <w:tc>
          <w:tcPr>
            <w:tcW w:w="458"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23440904"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r w:rsidRPr="002A2C7F">
              <w:rPr>
                <w:rFonts w:ascii="Arial" w:eastAsia="Calibri" w:hAnsi="Arial" w:cs="Arial"/>
                <w:bCs/>
                <w:sz w:val="16"/>
                <w:szCs w:val="16"/>
                <w:lang w:val="eu-ES"/>
              </w:rPr>
              <w:t>18,2</w:t>
            </w:r>
          </w:p>
        </w:tc>
        <w:tc>
          <w:tcPr>
            <w:tcW w:w="458" w:type="pct"/>
            <w:tcBorders>
              <w:left w:val="single" w:sz="4" w:space="0" w:color="1F3864" w:themeColor="accent1" w:themeShade="80"/>
              <w:bottom w:val="single" w:sz="4" w:space="0" w:color="1F3864" w:themeColor="accent1" w:themeShade="80"/>
              <w:right w:val="single" w:sz="4" w:space="0" w:color="1F3864" w:themeColor="accent1" w:themeShade="80"/>
            </w:tcBorders>
            <w:vAlign w:val="bottom"/>
          </w:tcPr>
          <w:p w14:paraId="041A935B"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r w:rsidRPr="002A2C7F">
              <w:rPr>
                <w:rFonts w:ascii="Arial" w:eastAsia="Calibri" w:hAnsi="Arial" w:cs="Arial"/>
                <w:bCs/>
                <w:sz w:val="16"/>
                <w:szCs w:val="16"/>
                <w:lang w:val="eu-ES"/>
              </w:rPr>
              <w:t>16,7</w:t>
            </w:r>
          </w:p>
        </w:tc>
        <w:tc>
          <w:tcPr>
            <w:tcW w:w="455" w:type="pct"/>
            <w:tcBorders>
              <w:left w:val="single" w:sz="4" w:space="0" w:color="1F3864" w:themeColor="accent1" w:themeShade="80"/>
              <w:bottom w:val="single" w:sz="4" w:space="0" w:color="1F3864" w:themeColor="accent1" w:themeShade="80"/>
              <w:right w:val="nil"/>
            </w:tcBorders>
            <w:vAlign w:val="bottom"/>
          </w:tcPr>
          <w:p w14:paraId="0A93C6AE" w14:textId="77777777" w:rsidR="00EC6D01" w:rsidRPr="002A2C7F" w:rsidRDefault="00EC6D01" w:rsidP="008022C8">
            <w:pPr>
              <w:spacing w:after="0" w:line="240" w:lineRule="exact"/>
              <w:ind w:right="150"/>
              <w:jc w:val="right"/>
              <w:rPr>
                <w:rFonts w:ascii="Arial" w:eastAsia="Calibri" w:hAnsi="Arial" w:cs="Arial"/>
                <w:bCs/>
                <w:sz w:val="16"/>
                <w:szCs w:val="16"/>
                <w:lang w:val="eu-ES"/>
              </w:rPr>
            </w:pPr>
            <w:r w:rsidRPr="002A2C7F">
              <w:rPr>
                <w:rFonts w:ascii="Arial" w:eastAsia="Calibri" w:hAnsi="Arial" w:cs="Arial"/>
                <w:bCs/>
                <w:sz w:val="16"/>
                <w:szCs w:val="16"/>
                <w:lang w:val="eu-ES"/>
              </w:rPr>
              <w:t>13,5</w:t>
            </w:r>
          </w:p>
        </w:tc>
      </w:tr>
      <w:tr w:rsidR="00C10A12" w:rsidRPr="002A2C7F" w14:paraId="4A846943" w14:textId="77777777" w:rsidTr="00C10A12">
        <w:trPr>
          <w:jc w:val="center"/>
        </w:trPr>
        <w:tc>
          <w:tcPr>
            <w:tcW w:w="302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D9D9D9" w:themeFill="background1" w:themeFillShade="D9"/>
            <w:noWrap/>
          </w:tcPr>
          <w:p w14:paraId="5A87F91A" w14:textId="3B867AB5" w:rsidR="00C10A12" w:rsidRPr="002A2C7F" w:rsidRDefault="00375A93" w:rsidP="00C10A12">
            <w:pPr>
              <w:spacing w:after="0" w:line="240" w:lineRule="exact"/>
              <w:rPr>
                <w:rFonts w:ascii="Arial" w:eastAsia="Calibri" w:hAnsi="Arial" w:cs="Arial"/>
                <w:b/>
                <w:sz w:val="16"/>
                <w:szCs w:val="16"/>
                <w:lang w:val="eu-ES"/>
              </w:rPr>
            </w:pPr>
            <w:r w:rsidRPr="002A2C7F">
              <w:rPr>
                <w:rFonts w:ascii="Arial" w:eastAsia="Calibri" w:hAnsi="Arial" w:cs="Arial"/>
                <w:b/>
                <w:sz w:val="16"/>
                <w:szCs w:val="16"/>
                <w:lang w:val="eu-ES"/>
              </w:rPr>
              <w:t>GUZTIRA</w:t>
            </w:r>
          </w:p>
        </w:tc>
        <w:tc>
          <w:tcPr>
            <w:tcW w:w="60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D9D9D9" w:themeFill="background1" w:themeFillShade="D9"/>
          </w:tcPr>
          <w:p w14:paraId="2D6C3004" w14:textId="234DF3FD" w:rsidR="00C10A12" w:rsidRPr="002A2C7F" w:rsidRDefault="00C10A12" w:rsidP="00C10A12">
            <w:pPr>
              <w:spacing w:after="0" w:line="240" w:lineRule="exact"/>
              <w:ind w:right="150"/>
              <w:jc w:val="right"/>
              <w:rPr>
                <w:rFonts w:ascii="Arial" w:eastAsia="Calibri" w:hAnsi="Arial" w:cs="Arial"/>
                <w:b/>
                <w:bCs/>
                <w:sz w:val="16"/>
                <w:szCs w:val="16"/>
                <w:lang w:val="eu-ES"/>
              </w:rPr>
            </w:pPr>
            <w:r w:rsidRPr="002A2C7F">
              <w:rPr>
                <w:rFonts w:ascii="Arial" w:eastAsia="Calibri" w:hAnsi="Arial" w:cs="Arial"/>
                <w:b/>
                <w:bCs/>
                <w:sz w:val="16"/>
                <w:szCs w:val="16"/>
                <w:lang w:val="eu-ES"/>
              </w:rPr>
              <w:t>22,1</w:t>
            </w:r>
          </w:p>
        </w:tc>
        <w:tc>
          <w:tcPr>
            <w:tcW w:w="4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D9D9D9" w:themeFill="background1" w:themeFillShade="D9"/>
            <w:vAlign w:val="bottom"/>
          </w:tcPr>
          <w:p w14:paraId="2A7ACD91" w14:textId="1189FA17" w:rsidR="00C10A12" w:rsidRPr="002A2C7F" w:rsidRDefault="00C10A12" w:rsidP="00C10A12">
            <w:pPr>
              <w:spacing w:after="0" w:line="240" w:lineRule="exact"/>
              <w:ind w:right="150"/>
              <w:jc w:val="right"/>
              <w:rPr>
                <w:rFonts w:ascii="Arial" w:eastAsia="Calibri" w:hAnsi="Arial" w:cs="Arial"/>
                <w:b/>
                <w:bCs/>
                <w:sz w:val="16"/>
                <w:szCs w:val="16"/>
                <w:lang w:val="eu-ES"/>
              </w:rPr>
            </w:pPr>
            <w:r w:rsidRPr="002A2C7F">
              <w:rPr>
                <w:rFonts w:ascii="Arial" w:eastAsia="Calibri" w:hAnsi="Arial" w:cs="Arial"/>
                <w:b/>
                <w:bCs/>
                <w:sz w:val="16"/>
                <w:szCs w:val="16"/>
                <w:lang w:val="eu-ES"/>
              </w:rPr>
              <w:t>22,9</w:t>
            </w:r>
          </w:p>
        </w:tc>
        <w:tc>
          <w:tcPr>
            <w:tcW w:w="4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D9D9D9" w:themeFill="background1" w:themeFillShade="D9"/>
            <w:vAlign w:val="bottom"/>
          </w:tcPr>
          <w:p w14:paraId="442CEB6C" w14:textId="7CB4D777" w:rsidR="00C10A12" w:rsidRPr="002A2C7F" w:rsidRDefault="00C10A12" w:rsidP="00C10A12">
            <w:pPr>
              <w:spacing w:after="0" w:line="240" w:lineRule="exact"/>
              <w:ind w:right="150"/>
              <w:jc w:val="right"/>
              <w:rPr>
                <w:rFonts w:ascii="Arial" w:eastAsia="Calibri" w:hAnsi="Arial" w:cs="Arial"/>
                <w:b/>
                <w:bCs/>
                <w:sz w:val="16"/>
                <w:szCs w:val="16"/>
                <w:lang w:val="eu-ES"/>
              </w:rPr>
            </w:pPr>
            <w:r w:rsidRPr="002A2C7F">
              <w:rPr>
                <w:rFonts w:ascii="Arial" w:eastAsia="Calibri" w:hAnsi="Arial" w:cs="Arial"/>
                <w:b/>
                <w:bCs/>
                <w:sz w:val="16"/>
                <w:szCs w:val="16"/>
                <w:lang w:val="eu-ES"/>
              </w:rPr>
              <w:t>22,6</w:t>
            </w:r>
          </w:p>
        </w:tc>
        <w:tc>
          <w:tcPr>
            <w:tcW w:w="45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D9D9D9" w:themeFill="background1" w:themeFillShade="D9"/>
            <w:vAlign w:val="bottom"/>
          </w:tcPr>
          <w:p w14:paraId="0A506D79" w14:textId="5E2829C3" w:rsidR="00C10A12" w:rsidRPr="002A2C7F" w:rsidRDefault="00C10A12" w:rsidP="00C10A12">
            <w:pPr>
              <w:spacing w:after="0" w:line="240" w:lineRule="exact"/>
              <w:ind w:right="150"/>
              <w:jc w:val="right"/>
              <w:rPr>
                <w:rFonts w:ascii="Arial" w:eastAsia="Calibri" w:hAnsi="Arial" w:cs="Arial"/>
                <w:b/>
                <w:bCs/>
                <w:sz w:val="16"/>
                <w:szCs w:val="16"/>
                <w:lang w:val="eu-ES"/>
              </w:rPr>
            </w:pPr>
            <w:r w:rsidRPr="002A2C7F">
              <w:rPr>
                <w:rFonts w:ascii="Arial" w:eastAsia="Calibri" w:hAnsi="Arial" w:cs="Arial"/>
                <w:b/>
                <w:bCs/>
                <w:sz w:val="16"/>
                <w:szCs w:val="16"/>
                <w:lang w:val="eu-ES"/>
              </w:rPr>
              <w:t>19,0</w:t>
            </w:r>
          </w:p>
        </w:tc>
      </w:tr>
    </w:tbl>
    <w:p w14:paraId="15925968" w14:textId="0259ED19" w:rsidR="00F837D9" w:rsidRPr="002A2C7F" w:rsidRDefault="00F837D9">
      <w:pPr>
        <w:rPr>
          <w:rFonts w:ascii="Arial" w:eastAsia="Times New Roman" w:hAnsi="Arial" w:cs="Times New Roman"/>
          <w:b/>
          <w:snapToGrid w:val="0"/>
          <w:color w:val="1F497D"/>
          <w:lang w:val="eu-ES" w:eastAsia="es-ES"/>
        </w:rPr>
      </w:pPr>
    </w:p>
    <w:p w14:paraId="1DAD68CD" w14:textId="77777777" w:rsidR="007E5D1E" w:rsidRPr="002A2C7F" w:rsidRDefault="007E5D1E">
      <w:pPr>
        <w:rPr>
          <w:rFonts w:ascii="Arial" w:eastAsia="Times New Roman" w:hAnsi="Arial" w:cs="Times New Roman"/>
          <w:b/>
          <w:snapToGrid w:val="0"/>
          <w:color w:val="44546A"/>
          <w:lang w:val="eu-ES" w:eastAsia="es-ES"/>
        </w:rPr>
      </w:pPr>
      <w:r w:rsidRPr="002A2C7F">
        <w:rPr>
          <w:rFonts w:ascii="Arial" w:eastAsia="Times New Roman" w:hAnsi="Arial" w:cs="Times New Roman"/>
          <w:b/>
          <w:snapToGrid w:val="0"/>
          <w:color w:val="44546A"/>
          <w:lang w:val="eu-ES" w:eastAsia="es-ES"/>
        </w:rPr>
        <w:br w:type="page"/>
      </w:r>
    </w:p>
    <w:p w14:paraId="71F85A36" w14:textId="3EA1334E" w:rsidR="003B4EF8" w:rsidRPr="002A2C7F" w:rsidRDefault="003B4EF8" w:rsidP="003B4EF8">
      <w:pPr>
        <w:keepNext/>
        <w:widowControl w:val="0"/>
        <w:tabs>
          <w:tab w:val="left" w:pos="227"/>
        </w:tabs>
        <w:spacing w:after="0" w:line="240" w:lineRule="auto"/>
        <w:jc w:val="both"/>
        <w:outlineLvl w:val="0"/>
        <w:rPr>
          <w:rFonts w:ascii="Arial" w:eastAsia="Times New Roman" w:hAnsi="Arial" w:cs="Times New Roman"/>
          <w:b/>
          <w:snapToGrid w:val="0"/>
          <w:color w:val="44546A"/>
          <w:lang w:val="eu-ES" w:eastAsia="es-ES"/>
        </w:rPr>
      </w:pPr>
      <w:bookmarkStart w:id="622" w:name="_Toc42263275"/>
      <w:r w:rsidRPr="002A2C7F">
        <w:rPr>
          <w:rFonts w:ascii="Arial" w:eastAsia="Times New Roman" w:hAnsi="Arial" w:cs="Times New Roman"/>
          <w:b/>
          <w:snapToGrid w:val="0"/>
          <w:color w:val="44546A"/>
          <w:lang w:val="eu-ES" w:eastAsia="es-ES"/>
        </w:rPr>
        <w:lastRenderedPageBreak/>
        <w:t>2.-</w:t>
      </w:r>
      <w:r w:rsidRPr="002A2C7F">
        <w:rPr>
          <w:rFonts w:ascii="Arial" w:eastAsia="Times New Roman" w:hAnsi="Arial" w:cs="Times New Roman"/>
          <w:b/>
          <w:snapToGrid w:val="0"/>
          <w:color w:val="44546A"/>
          <w:lang w:val="eu-ES" w:eastAsia="es-ES"/>
        </w:rPr>
        <w:tab/>
      </w:r>
      <w:bookmarkEnd w:id="621"/>
      <w:r w:rsidR="005A6FD6" w:rsidRPr="002A2C7F">
        <w:rPr>
          <w:rFonts w:ascii="Arial" w:eastAsia="Times New Roman" w:hAnsi="Arial" w:cs="Times New Roman"/>
          <w:b/>
          <w:snapToGrid w:val="0"/>
          <w:color w:val="44546A"/>
          <w:lang w:val="eu-ES" w:eastAsia="es-ES"/>
        </w:rPr>
        <w:t>BERRIKUNTZAREN ERAGINA ENPLEGUAN</w:t>
      </w:r>
      <w:bookmarkEnd w:id="622"/>
    </w:p>
    <w:p w14:paraId="5FA9C3F9" w14:textId="77777777" w:rsidR="003B4EF8" w:rsidRPr="002A2C7F" w:rsidRDefault="003B4EF8" w:rsidP="003B4EF8">
      <w:pPr>
        <w:spacing w:after="0" w:line="360" w:lineRule="auto"/>
        <w:jc w:val="both"/>
        <w:rPr>
          <w:rFonts w:ascii="Arial" w:eastAsia="Calibri" w:hAnsi="Arial" w:cs="Times New Roman"/>
          <w:sz w:val="20"/>
          <w:lang w:val="eu-ES" w:eastAsia="es-ES"/>
        </w:rPr>
      </w:pPr>
    </w:p>
    <w:p w14:paraId="64CCB305" w14:textId="192BAC85" w:rsidR="005A6FD6" w:rsidRPr="002A2C7F" w:rsidRDefault="005A6FD6" w:rsidP="005A6FD6">
      <w:pPr>
        <w:spacing w:after="0" w:line="264" w:lineRule="auto"/>
        <w:ind w:left="1134" w:hanging="1134"/>
        <w:jc w:val="both"/>
        <w:rPr>
          <w:rFonts w:ascii="Arial" w:eastAsia="Times New Roman" w:hAnsi="Arial" w:cs="Arial"/>
          <w:bCs/>
          <w:color w:val="5F5F5F"/>
          <w:sz w:val="18"/>
          <w:szCs w:val="18"/>
          <w:lang w:val="eu-ES" w:eastAsia="es-ES"/>
        </w:rPr>
      </w:pPr>
      <w:bookmarkStart w:id="623" w:name="_Toc525299848"/>
      <w:bookmarkStart w:id="624" w:name="_Toc41047164"/>
      <w:bookmarkStart w:id="625" w:name="_Hlk39500428"/>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Gráfico_10.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3</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Irudia</w:t>
      </w:r>
      <w:r w:rsidRPr="002A2C7F">
        <w:rPr>
          <w:rFonts w:ascii="Arial" w:eastAsia="Calibri" w:hAnsi="Arial" w:cs="Arial"/>
          <w:color w:val="5F5F5F"/>
          <w:sz w:val="18"/>
          <w:szCs w:val="18"/>
          <w:lang w:val="eu-ES"/>
        </w:rPr>
        <w:tab/>
      </w:r>
      <w:bookmarkEnd w:id="623"/>
      <w:r w:rsidRPr="002A2C7F">
        <w:rPr>
          <w:rFonts w:ascii="Arial" w:eastAsia="Times New Roman" w:hAnsi="Arial" w:cs="Arial"/>
          <w:bCs/>
          <w:color w:val="5F5F5F"/>
          <w:sz w:val="18"/>
          <w:szCs w:val="18"/>
          <w:lang w:val="eu-ES" w:eastAsia="es-ES"/>
        </w:rPr>
        <w:t>BERRIKUNTZAREN INPAKTUA ENPLEGU OSOAN 2018 (berrikuntzak enpleguan duen eragin-motaren bat berresten duten enpresen%)</w:t>
      </w:r>
      <w:bookmarkEnd w:id="624"/>
    </w:p>
    <w:p w14:paraId="1BFCBC88" w14:textId="77777777" w:rsidR="005A6FD6" w:rsidRPr="002A2C7F" w:rsidRDefault="005A6FD6" w:rsidP="005A6FD6">
      <w:pPr>
        <w:spacing w:after="0" w:line="360" w:lineRule="auto"/>
        <w:jc w:val="center"/>
        <w:rPr>
          <w:rFonts w:ascii="Arial" w:eastAsia="Calibri" w:hAnsi="Arial" w:cs="Times New Roman"/>
          <w:sz w:val="20"/>
          <w:lang w:val="eu-ES" w:eastAsia="es-ES"/>
        </w:rPr>
      </w:pPr>
      <w:r w:rsidRPr="002A2C7F">
        <w:rPr>
          <w:rFonts w:ascii="Arial" w:eastAsia="Calibri" w:hAnsi="Arial" w:cs="Times New Roman"/>
          <w:noProof/>
          <w:sz w:val="20"/>
          <w:lang w:val="eu-ES" w:eastAsia="es-ES"/>
        </w:rPr>
        <w:drawing>
          <wp:inline distT="0" distB="0" distL="0" distR="0" wp14:anchorId="19872D15" wp14:editId="29AD41DC">
            <wp:extent cx="4457700" cy="1524000"/>
            <wp:effectExtent l="0" t="0" r="0" b="0"/>
            <wp:docPr id="1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9D96E98" w14:textId="77777777" w:rsidR="005A6FD6" w:rsidRPr="002A2C7F" w:rsidRDefault="005A6FD6" w:rsidP="005A6FD6">
      <w:pPr>
        <w:spacing w:after="0" w:line="36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2017ko berrikuntzari buruzko inkesta</w:t>
      </w:r>
    </w:p>
    <w:p w14:paraId="3574981C" w14:textId="77777777" w:rsidR="005A6FD6" w:rsidRPr="002A2C7F" w:rsidRDefault="005A6FD6" w:rsidP="005A6FD6">
      <w:pPr>
        <w:spacing w:after="0" w:line="360" w:lineRule="auto"/>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Oinarria: 2016-2018 aldian berrikuntza egin duten enpresak</w:t>
      </w:r>
    </w:p>
    <w:p w14:paraId="54FC2A4F" w14:textId="77777777" w:rsidR="005A6FD6" w:rsidRPr="002A2C7F" w:rsidRDefault="005A6FD6" w:rsidP="005A6FD6">
      <w:pPr>
        <w:spacing w:after="0" w:line="360" w:lineRule="auto"/>
        <w:jc w:val="center"/>
        <w:rPr>
          <w:rFonts w:ascii="Arial" w:eastAsia="Times New Roman" w:hAnsi="Arial" w:cs="Arial"/>
          <w:i/>
          <w:sz w:val="16"/>
          <w:szCs w:val="20"/>
          <w:lang w:val="eu-ES" w:eastAsia="es-ES"/>
        </w:rPr>
      </w:pPr>
    </w:p>
    <w:p w14:paraId="68F0051E" w14:textId="6E6DB998" w:rsidR="005A6FD6" w:rsidRPr="002A2C7F" w:rsidRDefault="005A6FD6" w:rsidP="005A6FD6">
      <w:pPr>
        <w:spacing w:after="0" w:line="264" w:lineRule="auto"/>
        <w:ind w:left="1134" w:hanging="1134"/>
        <w:jc w:val="both"/>
        <w:rPr>
          <w:rFonts w:ascii="Arial" w:eastAsia="Times New Roman" w:hAnsi="Arial" w:cs="Arial"/>
          <w:bCs/>
          <w:color w:val="5F5F5F"/>
          <w:sz w:val="18"/>
          <w:szCs w:val="18"/>
          <w:lang w:val="eu-ES" w:eastAsia="es-ES"/>
        </w:rPr>
      </w:pPr>
      <w:bookmarkStart w:id="626" w:name="_Toc525299931"/>
      <w:bookmarkStart w:id="627" w:name="_Toc42499552"/>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4</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xml:space="preserve">. </w:t>
      </w:r>
      <w:r w:rsidR="00707650">
        <w:rPr>
          <w:rFonts w:ascii="Arial" w:eastAsia="Calibri" w:hAnsi="Arial" w:cs="Arial"/>
          <w:color w:val="5F5F5F"/>
          <w:sz w:val="18"/>
          <w:szCs w:val="18"/>
          <w:lang w:val="eu-ES"/>
        </w:rPr>
        <w:t>Taula</w:t>
      </w:r>
      <w:r w:rsidRPr="002A2C7F">
        <w:rPr>
          <w:rFonts w:ascii="Arial" w:eastAsia="Times New Roman" w:hAnsi="Arial" w:cs="Arial"/>
          <w:bCs/>
          <w:color w:val="5F5F5F"/>
          <w:sz w:val="18"/>
          <w:szCs w:val="18"/>
          <w:lang w:val="eu-ES" w:eastAsia="es-ES"/>
        </w:rPr>
        <w:tab/>
      </w:r>
      <w:bookmarkEnd w:id="626"/>
      <w:r w:rsidRPr="002A2C7F">
        <w:rPr>
          <w:rFonts w:ascii="Arial" w:eastAsia="Times New Roman" w:hAnsi="Arial" w:cs="Arial"/>
          <w:bCs/>
          <w:color w:val="5F5F5F"/>
          <w:sz w:val="18"/>
          <w:szCs w:val="18"/>
          <w:lang w:val="eu-ES" w:eastAsia="es-ES"/>
        </w:rPr>
        <w:t>BERRIKUNTZAK GUZTIZKO ENPLEGUAN DUEN INPAKTU-MOTA 2018 (berrikuntzak enpleguan duen inpaktua berresten duten enpresen%)</w:t>
      </w:r>
      <w:bookmarkEnd w:id="627"/>
    </w:p>
    <w:tbl>
      <w:tblPr>
        <w:tblW w:w="5000" w:type="pct"/>
        <w:jc w:val="center"/>
        <w:tblBorders>
          <w:top w:val="single" w:sz="4" w:space="0" w:color="BFBFBF"/>
          <w:bottom w:val="single" w:sz="4" w:space="0" w:color="BFBFBF"/>
        </w:tblBorders>
        <w:tblLook w:val="04A0" w:firstRow="1" w:lastRow="0" w:firstColumn="1" w:lastColumn="0" w:noHBand="0" w:noVBand="1"/>
      </w:tblPr>
      <w:tblGrid>
        <w:gridCol w:w="3440"/>
        <w:gridCol w:w="2528"/>
        <w:gridCol w:w="2526"/>
      </w:tblGrid>
      <w:tr w:rsidR="005A6FD6" w:rsidRPr="002A2C7F" w14:paraId="48DF7ADF" w14:textId="77777777" w:rsidTr="008022C8">
        <w:trPr>
          <w:jc w:val="center"/>
        </w:trPr>
        <w:tc>
          <w:tcPr>
            <w:tcW w:w="2025"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5B0149BB" w14:textId="77777777" w:rsidR="005A6FD6" w:rsidRPr="002A2C7F" w:rsidRDefault="005A6FD6" w:rsidP="008022C8">
            <w:pPr>
              <w:spacing w:after="0" w:line="240" w:lineRule="exact"/>
              <w:jc w:val="both"/>
              <w:rPr>
                <w:rFonts w:ascii="Arial" w:eastAsia="Calibri" w:hAnsi="Arial" w:cs="Arial"/>
                <w:b/>
                <w:bCs/>
                <w:sz w:val="16"/>
                <w:szCs w:val="16"/>
                <w:lang w:val="eu-ES"/>
              </w:rPr>
            </w:pPr>
          </w:p>
        </w:tc>
        <w:tc>
          <w:tcPr>
            <w:tcW w:w="148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5B76721C" w14:textId="77777777" w:rsidR="005A6FD6" w:rsidRPr="002A2C7F" w:rsidRDefault="005A6FD6" w:rsidP="008022C8">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Gizarte ekonomia</w:t>
            </w:r>
          </w:p>
        </w:tc>
        <w:tc>
          <w:tcPr>
            <w:tcW w:w="1487"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tcPr>
          <w:p w14:paraId="6A047A94" w14:textId="77777777" w:rsidR="005A6FD6" w:rsidRPr="002A2C7F" w:rsidRDefault="005A6FD6" w:rsidP="008022C8">
            <w:pPr>
              <w:spacing w:after="0" w:line="240" w:lineRule="exact"/>
              <w:jc w:val="center"/>
              <w:rPr>
                <w:rFonts w:ascii="Arial" w:eastAsia="Calibri" w:hAnsi="Arial" w:cs="Arial"/>
                <w:b/>
                <w:bCs/>
                <w:sz w:val="16"/>
                <w:szCs w:val="16"/>
                <w:lang w:val="eu-ES"/>
              </w:rPr>
            </w:pPr>
            <w:r w:rsidRPr="002A2C7F">
              <w:rPr>
                <w:rFonts w:ascii="Arial" w:eastAsia="Calibri" w:hAnsi="Arial" w:cs="Arial"/>
                <w:b/>
                <w:bCs/>
                <w:sz w:val="16"/>
                <w:szCs w:val="16"/>
                <w:lang w:val="eu-ES"/>
              </w:rPr>
              <w:t>EAE ekonomia</w:t>
            </w:r>
          </w:p>
        </w:tc>
      </w:tr>
      <w:tr w:rsidR="005A6FD6" w:rsidRPr="002A2C7F" w14:paraId="038F5B14" w14:textId="77777777" w:rsidTr="008022C8">
        <w:trPr>
          <w:jc w:val="center"/>
        </w:trPr>
        <w:tc>
          <w:tcPr>
            <w:tcW w:w="2025" w:type="pct"/>
            <w:tcBorders>
              <w:top w:val="single" w:sz="4" w:space="0" w:color="1F3864" w:themeColor="accent1" w:themeShade="80"/>
              <w:left w:val="nil"/>
              <w:right w:val="single" w:sz="4" w:space="0" w:color="1F3864" w:themeColor="accent1" w:themeShade="80"/>
            </w:tcBorders>
            <w:noWrap/>
          </w:tcPr>
          <w:p w14:paraId="4079A78F" w14:textId="77777777" w:rsidR="005A6FD6" w:rsidRPr="002A2C7F" w:rsidRDefault="005A6FD6" w:rsidP="008022C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Enplegu osoa handitu da</w:t>
            </w:r>
          </w:p>
        </w:tc>
        <w:tc>
          <w:tcPr>
            <w:tcW w:w="1488" w:type="pct"/>
            <w:tcBorders>
              <w:top w:val="single" w:sz="4" w:space="0" w:color="1F3864" w:themeColor="accent1" w:themeShade="80"/>
              <w:left w:val="single" w:sz="4" w:space="0" w:color="1F3864" w:themeColor="accent1" w:themeShade="80"/>
              <w:right w:val="single" w:sz="4" w:space="0" w:color="1F3864" w:themeColor="accent1" w:themeShade="80"/>
            </w:tcBorders>
          </w:tcPr>
          <w:p w14:paraId="161DFE08"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16,2</w:t>
            </w:r>
          </w:p>
        </w:tc>
        <w:tc>
          <w:tcPr>
            <w:tcW w:w="1487" w:type="pct"/>
            <w:tcBorders>
              <w:top w:val="single" w:sz="4" w:space="0" w:color="1F3864" w:themeColor="accent1" w:themeShade="80"/>
              <w:left w:val="single" w:sz="4" w:space="0" w:color="1F3864" w:themeColor="accent1" w:themeShade="80"/>
              <w:right w:val="nil"/>
            </w:tcBorders>
          </w:tcPr>
          <w:p w14:paraId="17A72DA9" w14:textId="77777777" w:rsidR="005A6FD6" w:rsidRPr="002A2C7F" w:rsidRDefault="005A6FD6" w:rsidP="008022C8">
            <w:pPr>
              <w:spacing w:after="0" w:line="240" w:lineRule="exact"/>
              <w:ind w:right="170"/>
              <w:jc w:val="center"/>
              <w:rPr>
                <w:rFonts w:ascii="Arial" w:eastAsia="Calibri" w:hAnsi="Arial" w:cs="Arial"/>
                <w:bCs/>
                <w:sz w:val="16"/>
                <w:szCs w:val="16"/>
                <w:highlight w:val="yellow"/>
                <w:lang w:val="eu-ES"/>
              </w:rPr>
            </w:pPr>
            <w:r w:rsidRPr="002A2C7F">
              <w:rPr>
                <w:rFonts w:ascii="Arial" w:eastAsia="Calibri" w:hAnsi="Arial" w:cs="Arial"/>
                <w:bCs/>
                <w:sz w:val="16"/>
                <w:szCs w:val="16"/>
                <w:lang w:val="eu-ES"/>
              </w:rPr>
              <w:t>13,0</w:t>
            </w:r>
          </w:p>
        </w:tc>
      </w:tr>
      <w:tr w:rsidR="005A6FD6" w:rsidRPr="002A2C7F" w14:paraId="631E7524" w14:textId="77777777" w:rsidTr="008022C8">
        <w:trPr>
          <w:jc w:val="center"/>
        </w:trPr>
        <w:tc>
          <w:tcPr>
            <w:tcW w:w="2025" w:type="pct"/>
            <w:tcBorders>
              <w:left w:val="nil"/>
              <w:right w:val="single" w:sz="4" w:space="0" w:color="1F3864" w:themeColor="accent1" w:themeShade="80"/>
            </w:tcBorders>
            <w:noWrap/>
          </w:tcPr>
          <w:p w14:paraId="2DA5C7F6" w14:textId="77777777" w:rsidR="005A6FD6" w:rsidRPr="002A2C7F" w:rsidRDefault="005A6FD6" w:rsidP="008022C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Enplegu kualifikatuak gora egin du</w:t>
            </w:r>
          </w:p>
        </w:tc>
        <w:tc>
          <w:tcPr>
            <w:tcW w:w="1488" w:type="pct"/>
            <w:tcBorders>
              <w:left w:val="single" w:sz="4" w:space="0" w:color="1F3864" w:themeColor="accent1" w:themeShade="80"/>
              <w:right w:val="single" w:sz="4" w:space="0" w:color="1F3864" w:themeColor="accent1" w:themeShade="80"/>
            </w:tcBorders>
          </w:tcPr>
          <w:p w14:paraId="4BF4FCF6"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19,4</w:t>
            </w:r>
          </w:p>
        </w:tc>
        <w:tc>
          <w:tcPr>
            <w:tcW w:w="1487" w:type="pct"/>
            <w:tcBorders>
              <w:left w:val="single" w:sz="4" w:space="0" w:color="1F3864" w:themeColor="accent1" w:themeShade="80"/>
              <w:right w:val="nil"/>
            </w:tcBorders>
          </w:tcPr>
          <w:p w14:paraId="109945FB"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22,1</w:t>
            </w:r>
          </w:p>
        </w:tc>
      </w:tr>
      <w:tr w:rsidR="005A6FD6" w:rsidRPr="002A2C7F" w14:paraId="6267C49C" w14:textId="77777777" w:rsidTr="008022C8">
        <w:trPr>
          <w:jc w:val="center"/>
        </w:trPr>
        <w:tc>
          <w:tcPr>
            <w:tcW w:w="2025" w:type="pct"/>
            <w:tcBorders>
              <w:left w:val="nil"/>
              <w:right w:val="single" w:sz="4" w:space="0" w:color="1F3864" w:themeColor="accent1" w:themeShade="80"/>
            </w:tcBorders>
            <w:shd w:val="clear" w:color="auto" w:fill="D9D9D9"/>
            <w:noWrap/>
          </w:tcPr>
          <w:p w14:paraId="2280C072" w14:textId="77777777" w:rsidR="005A6FD6" w:rsidRPr="002A2C7F" w:rsidRDefault="005A6FD6" w:rsidP="008022C8">
            <w:pPr>
              <w:spacing w:after="0" w:line="240" w:lineRule="auto"/>
              <w:rPr>
                <w:rFonts w:ascii="Arial" w:eastAsia="Calibri" w:hAnsi="Arial" w:cs="Arial"/>
                <w:sz w:val="10"/>
                <w:szCs w:val="10"/>
                <w:lang w:val="eu-ES"/>
              </w:rPr>
            </w:pPr>
          </w:p>
        </w:tc>
        <w:tc>
          <w:tcPr>
            <w:tcW w:w="1488" w:type="pct"/>
            <w:tcBorders>
              <w:left w:val="single" w:sz="4" w:space="0" w:color="1F3864" w:themeColor="accent1" w:themeShade="80"/>
              <w:right w:val="single" w:sz="4" w:space="0" w:color="1F3864" w:themeColor="accent1" w:themeShade="80"/>
            </w:tcBorders>
            <w:shd w:val="clear" w:color="auto" w:fill="D9D9D9"/>
          </w:tcPr>
          <w:p w14:paraId="40638B23" w14:textId="77777777" w:rsidR="005A6FD6" w:rsidRPr="002A2C7F" w:rsidRDefault="005A6FD6" w:rsidP="008022C8">
            <w:pPr>
              <w:spacing w:after="0" w:line="240" w:lineRule="auto"/>
              <w:rPr>
                <w:rFonts w:ascii="Arial" w:eastAsia="Calibri" w:hAnsi="Arial" w:cs="Arial"/>
                <w:sz w:val="10"/>
                <w:szCs w:val="10"/>
                <w:lang w:val="eu-ES"/>
              </w:rPr>
            </w:pPr>
          </w:p>
        </w:tc>
        <w:tc>
          <w:tcPr>
            <w:tcW w:w="1487" w:type="pct"/>
            <w:tcBorders>
              <w:left w:val="single" w:sz="4" w:space="0" w:color="1F3864" w:themeColor="accent1" w:themeShade="80"/>
              <w:right w:val="nil"/>
            </w:tcBorders>
            <w:shd w:val="clear" w:color="auto" w:fill="D9D9D9"/>
          </w:tcPr>
          <w:p w14:paraId="45DDA09F" w14:textId="77777777" w:rsidR="005A6FD6" w:rsidRPr="002A2C7F" w:rsidRDefault="005A6FD6" w:rsidP="008022C8">
            <w:pPr>
              <w:spacing w:after="0" w:line="240" w:lineRule="auto"/>
              <w:rPr>
                <w:rFonts w:ascii="Arial" w:eastAsia="Calibri" w:hAnsi="Arial" w:cs="Arial"/>
                <w:sz w:val="10"/>
                <w:szCs w:val="10"/>
                <w:lang w:val="eu-ES"/>
              </w:rPr>
            </w:pPr>
          </w:p>
        </w:tc>
      </w:tr>
      <w:tr w:rsidR="005A6FD6" w:rsidRPr="002A2C7F" w14:paraId="0FA72B26" w14:textId="77777777" w:rsidTr="008022C8">
        <w:trPr>
          <w:jc w:val="center"/>
        </w:trPr>
        <w:tc>
          <w:tcPr>
            <w:tcW w:w="2025" w:type="pct"/>
            <w:tcBorders>
              <w:left w:val="nil"/>
              <w:right w:val="single" w:sz="4" w:space="0" w:color="1F3864" w:themeColor="accent1" w:themeShade="80"/>
            </w:tcBorders>
            <w:noWrap/>
          </w:tcPr>
          <w:p w14:paraId="41EE6E23" w14:textId="77777777" w:rsidR="005A6FD6" w:rsidRPr="002A2C7F" w:rsidRDefault="005A6FD6" w:rsidP="008022C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enpleguari eutsi zaio</w:t>
            </w:r>
          </w:p>
        </w:tc>
        <w:tc>
          <w:tcPr>
            <w:tcW w:w="1488" w:type="pct"/>
            <w:tcBorders>
              <w:left w:val="single" w:sz="4" w:space="0" w:color="1F3864" w:themeColor="accent1" w:themeShade="80"/>
              <w:right w:val="single" w:sz="4" w:space="0" w:color="1F3864" w:themeColor="accent1" w:themeShade="80"/>
            </w:tcBorders>
          </w:tcPr>
          <w:p w14:paraId="730409E8"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22,4</w:t>
            </w:r>
          </w:p>
        </w:tc>
        <w:tc>
          <w:tcPr>
            <w:tcW w:w="1487" w:type="pct"/>
            <w:tcBorders>
              <w:left w:val="single" w:sz="4" w:space="0" w:color="1F3864" w:themeColor="accent1" w:themeShade="80"/>
              <w:right w:val="nil"/>
            </w:tcBorders>
          </w:tcPr>
          <w:p w14:paraId="7CFCF746"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34,7</w:t>
            </w:r>
          </w:p>
        </w:tc>
      </w:tr>
      <w:tr w:rsidR="005A6FD6" w:rsidRPr="002A2C7F" w14:paraId="1F179AD1" w14:textId="77777777" w:rsidTr="008022C8">
        <w:trPr>
          <w:jc w:val="center"/>
        </w:trPr>
        <w:tc>
          <w:tcPr>
            <w:tcW w:w="2025" w:type="pct"/>
            <w:tcBorders>
              <w:left w:val="nil"/>
              <w:bottom w:val="nil"/>
              <w:right w:val="single" w:sz="4" w:space="0" w:color="1F3864" w:themeColor="accent1" w:themeShade="80"/>
            </w:tcBorders>
            <w:shd w:val="clear" w:color="auto" w:fill="D9D9D9"/>
            <w:noWrap/>
          </w:tcPr>
          <w:p w14:paraId="1B2F07E1" w14:textId="77777777" w:rsidR="005A6FD6" w:rsidRPr="002A2C7F" w:rsidRDefault="005A6FD6" w:rsidP="008022C8">
            <w:pPr>
              <w:spacing w:after="0" w:line="240" w:lineRule="auto"/>
              <w:rPr>
                <w:rFonts w:ascii="Arial" w:eastAsia="Calibri" w:hAnsi="Arial" w:cs="Arial"/>
                <w:sz w:val="10"/>
                <w:szCs w:val="10"/>
                <w:lang w:val="eu-ES"/>
              </w:rPr>
            </w:pPr>
          </w:p>
        </w:tc>
        <w:tc>
          <w:tcPr>
            <w:tcW w:w="1488" w:type="pct"/>
            <w:tcBorders>
              <w:left w:val="single" w:sz="4" w:space="0" w:color="1F3864" w:themeColor="accent1" w:themeShade="80"/>
              <w:bottom w:val="nil"/>
              <w:right w:val="single" w:sz="4" w:space="0" w:color="1F3864" w:themeColor="accent1" w:themeShade="80"/>
            </w:tcBorders>
            <w:shd w:val="clear" w:color="auto" w:fill="D9D9D9"/>
          </w:tcPr>
          <w:p w14:paraId="764E099E" w14:textId="77777777" w:rsidR="005A6FD6" w:rsidRPr="002A2C7F" w:rsidRDefault="005A6FD6" w:rsidP="008022C8">
            <w:pPr>
              <w:spacing w:after="0" w:line="240" w:lineRule="auto"/>
              <w:rPr>
                <w:rFonts w:ascii="Arial" w:eastAsia="Calibri" w:hAnsi="Arial" w:cs="Arial"/>
                <w:sz w:val="10"/>
                <w:szCs w:val="10"/>
                <w:lang w:val="eu-ES"/>
              </w:rPr>
            </w:pPr>
          </w:p>
        </w:tc>
        <w:tc>
          <w:tcPr>
            <w:tcW w:w="1487" w:type="pct"/>
            <w:tcBorders>
              <w:left w:val="single" w:sz="4" w:space="0" w:color="1F3864" w:themeColor="accent1" w:themeShade="80"/>
              <w:bottom w:val="nil"/>
              <w:right w:val="nil"/>
            </w:tcBorders>
            <w:shd w:val="clear" w:color="auto" w:fill="D9D9D9"/>
            <w:vAlign w:val="bottom"/>
          </w:tcPr>
          <w:p w14:paraId="2AD3EC29" w14:textId="77777777" w:rsidR="005A6FD6" w:rsidRPr="002A2C7F" w:rsidRDefault="005A6FD6" w:rsidP="008022C8">
            <w:pPr>
              <w:spacing w:after="0" w:line="240" w:lineRule="auto"/>
              <w:rPr>
                <w:rFonts w:ascii="Arial" w:eastAsia="Calibri" w:hAnsi="Arial" w:cs="Arial"/>
                <w:sz w:val="10"/>
                <w:szCs w:val="10"/>
                <w:lang w:val="eu-ES"/>
              </w:rPr>
            </w:pPr>
          </w:p>
        </w:tc>
      </w:tr>
      <w:tr w:rsidR="005A6FD6" w:rsidRPr="002A2C7F" w14:paraId="5CAF02FD" w14:textId="77777777" w:rsidTr="008022C8">
        <w:trPr>
          <w:jc w:val="center"/>
        </w:trPr>
        <w:tc>
          <w:tcPr>
            <w:tcW w:w="2025" w:type="pct"/>
            <w:tcBorders>
              <w:top w:val="nil"/>
              <w:left w:val="nil"/>
              <w:bottom w:val="single" w:sz="4" w:space="0" w:color="1F3864" w:themeColor="accent1" w:themeShade="80"/>
              <w:right w:val="single" w:sz="4" w:space="0" w:color="1F3864" w:themeColor="accent1" w:themeShade="80"/>
            </w:tcBorders>
            <w:noWrap/>
          </w:tcPr>
          <w:p w14:paraId="679B070F" w14:textId="77777777" w:rsidR="005A6FD6" w:rsidRPr="002A2C7F" w:rsidRDefault="005A6FD6" w:rsidP="008022C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enplegua murriztu egin da</w:t>
            </w:r>
          </w:p>
        </w:tc>
        <w:tc>
          <w:tcPr>
            <w:tcW w:w="1488"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416AC110"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0,5</w:t>
            </w:r>
          </w:p>
        </w:tc>
        <w:tc>
          <w:tcPr>
            <w:tcW w:w="1487" w:type="pct"/>
            <w:tcBorders>
              <w:top w:val="nil"/>
              <w:left w:val="single" w:sz="4" w:space="0" w:color="1F3864" w:themeColor="accent1" w:themeShade="80"/>
              <w:bottom w:val="single" w:sz="4" w:space="0" w:color="1F3864" w:themeColor="accent1" w:themeShade="80"/>
              <w:right w:val="nil"/>
            </w:tcBorders>
            <w:vAlign w:val="bottom"/>
          </w:tcPr>
          <w:p w14:paraId="377D4AE5" w14:textId="77777777" w:rsidR="005A6FD6" w:rsidRPr="002A2C7F" w:rsidRDefault="005A6FD6" w:rsidP="008022C8">
            <w:pPr>
              <w:spacing w:after="0" w:line="240" w:lineRule="exact"/>
              <w:ind w:right="170"/>
              <w:jc w:val="center"/>
              <w:rPr>
                <w:rFonts w:ascii="Arial" w:eastAsia="Calibri" w:hAnsi="Arial" w:cs="Arial"/>
                <w:bCs/>
                <w:sz w:val="16"/>
                <w:szCs w:val="16"/>
                <w:lang w:val="eu-ES"/>
              </w:rPr>
            </w:pPr>
            <w:r w:rsidRPr="002A2C7F">
              <w:rPr>
                <w:rFonts w:ascii="Arial" w:eastAsia="Calibri" w:hAnsi="Arial" w:cs="Arial"/>
                <w:bCs/>
                <w:sz w:val="16"/>
                <w:szCs w:val="16"/>
                <w:lang w:val="eu-ES"/>
              </w:rPr>
              <w:t>13,1</w:t>
            </w:r>
          </w:p>
        </w:tc>
      </w:tr>
    </w:tbl>
    <w:bookmarkEnd w:id="625"/>
    <w:p w14:paraId="41128EE8" w14:textId="77777777" w:rsidR="005A6FD6" w:rsidRPr="002A2C7F" w:rsidRDefault="005A6FD6" w:rsidP="005A6FD6">
      <w:pPr>
        <w:spacing w:after="0" w:line="360" w:lineRule="auto"/>
        <w:ind w:left="708"/>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Iturria: geuk egina, Eustat oinarri hartuta. 2017ko berrikuntzari buruzko inkesta</w:t>
      </w:r>
    </w:p>
    <w:p w14:paraId="000142CF" w14:textId="5E7ED179" w:rsidR="005A6FD6" w:rsidRPr="002A2C7F" w:rsidRDefault="005A6FD6" w:rsidP="005A6FD6">
      <w:pPr>
        <w:spacing w:after="0" w:line="360" w:lineRule="auto"/>
        <w:ind w:left="708"/>
        <w:jc w:val="center"/>
        <w:rPr>
          <w:rFonts w:ascii="Arial" w:eastAsia="Times New Roman" w:hAnsi="Arial" w:cs="Arial"/>
          <w:i/>
          <w:sz w:val="16"/>
          <w:szCs w:val="20"/>
          <w:lang w:val="eu-ES" w:eastAsia="es-ES"/>
        </w:rPr>
      </w:pPr>
      <w:r w:rsidRPr="002A2C7F">
        <w:rPr>
          <w:rFonts w:ascii="Arial" w:eastAsia="Times New Roman" w:hAnsi="Arial" w:cs="Arial"/>
          <w:i/>
          <w:sz w:val="16"/>
          <w:szCs w:val="20"/>
          <w:lang w:val="eu-ES" w:eastAsia="es-ES"/>
        </w:rPr>
        <w:t>Oinarria: 2016-2018 aldian berrikuntza egin duten enpresak</w:t>
      </w:r>
    </w:p>
    <w:p w14:paraId="423705B8" w14:textId="77777777" w:rsidR="00375A93" w:rsidRPr="002A2C7F" w:rsidRDefault="00375A93" w:rsidP="005A6FD6">
      <w:pPr>
        <w:spacing w:after="0" w:line="360" w:lineRule="auto"/>
        <w:ind w:left="708"/>
        <w:jc w:val="center"/>
        <w:rPr>
          <w:rFonts w:ascii="Arial" w:eastAsia="Times New Roman" w:hAnsi="Arial" w:cs="Arial"/>
          <w:i/>
          <w:sz w:val="16"/>
          <w:szCs w:val="20"/>
          <w:lang w:val="eu-ES" w:eastAsia="es-ES"/>
        </w:rPr>
      </w:pPr>
    </w:p>
    <w:p w14:paraId="4B6CC196" w14:textId="170D827E" w:rsidR="005A6FD6" w:rsidRPr="002A2C7F" w:rsidRDefault="005A6FD6" w:rsidP="005A6FD6">
      <w:pPr>
        <w:spacing w:after="0" w:line="264" w:lineRule="auto"/>
        <w:ind w:left="1134" w:hanging="1134"/>
        <w:jc w:val="both"/>
        <w:rPr>
          <w:rFonts w:ascii="Arial" w:eastAsia="Times New Roman" w:hAnsi="Arial" w:cs="Arial"/>
          <w:bCs/>
          <w:color w:val="5F5F5F"/>
          <w:sz w:val="18"/>
          <w:szCs w:val="18"/>
          <w:lang w:val="eu-ES" w:eastAsia="es-ES"/>
        </w:rPr>
      </w:pPr>
      <w:bookmarkStart w:id="628" w:name="_Toc525299932"/>
      <w:bookmarkStart w:id="629" w:name="_Toc42499553"/>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5</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xml:space="preserve">. </w:t>
      </w:r>
      <w:r w:rsidR="00707650">
        <w:rPr>
          <w:rFonts w:ascii="Arial" w:eastAsia="Calibri" w:hAnsi="Arial" w:cs="Arial"/>
          <w:color w:val="5F5F5F"/>
          <w:sz w:val="18"/>
          <w:szCs w:val="18"/>
          <w:lang w:val="eu-ES"/>
        </w:rPr>
        <w:t>Taula</w:t>
      </w:r>
      <w:r w:rsidRPr="002A2C7F">
        <w:rPr>
          <w:rFonts w:ascii="Arial" w:eastAsia="Times New Roman" w:hAnsi="Arial" w:cs="Arial"/>
          <w:bCs/>
          <w:color w:val="5F5F5F"/>
          <w:sz w:val="18"/>
          <w:szCs w:val="18"/>
          <w:lang w:val="eu-ES" w:eastAsia="es-ES"/>
        </w:rPr>
        <w:tab/>
      </w:r>
      <w:bookmarkEnd w:id="628"/>
      <w:r w:rsidRPr="004A1578">
        <w:rPr>
          <w:rFonts w:ascii="Arial" w:eastAsia="Times New Roman" w:hAnsi="Arial" w:cs="Arial"/>
          <w:bCs/>
          <w:color w:val="5F5F5F"/>
          <w:sz w:val="18"/>
          <w:szCs w:val="18"/>
          <w:lang w:val="eu-ES" w:eastAsia="es-ES"/>
        </w:rPr>
        <w:t xml:space="preserve">BERRIKUNTZAREN INPAKTUAREN MOTA ETA INTENTSITATEA ENPLEGU OSOAN </w:t>
      </w:r>
      <w:r w:rsidR="00C178E8" w:rsidRPr="004A1578">
        <w:rPr>
          <w:rFonts w:ascii="Arial" w:eastAsia="Times New Roman" w:hAnsi="Arial" w:cs="Arial"/>
          <w:bCs/>
          <w:color w:val="5F5F5F"/>
          <w:sz w:val="18"/>
          <w:szCs w:val="18"/>
          <w:lang w:val="eu-ES" w:eastAsia="es-ES"/>
        </w:rPr>
        <w:t xml:space="preserve">ETA KOOPERATIBAK </w:t>
      </w:r>
      <w:r w:rsidRPr="004A1578">
        <w:rPr>
          <w:rFonts w:ascii="Arial" w:eastAsia="Times New Roman" w:hAnsi="Arial" w:cs="Arial"/>
          <w:bCs/>
          <w:color w:val="5F5F5F"/>
          <w:sz w:val="18"/>
          <w:szCs w:val="18"/>
          <w:lang w:val="eu-ES" w:eastAsia="es-ES"/>
        </w:rPr>
        <w:t>20</w:t>
      </w:r>
      <w:r w:rsidRPr="002A2C7F">
        <w:rPr>
          <w:rFonts w:ascii="Arial" w:eastAsia="Times New Roman" w:hAnsi="Arial" w:cs="Arial"/>
          <w:bCs/>
          <w:color w:val="5F5F5F"/>
          <w:sz w:val="18"/>
          <w:szCs w:val="18"/>
          <w:lang w:val="eu-ES" w:eastAsia="es-ES"/>
        </w:rPr>
        <w:t>18</w:t>
      </w:r>
      <w:bookmarkEnd w:id="629"/>
    </w:p>
    <w:tbl>
      <w:tblPr>
        <w:tblW w:w="5000" w:type="pct"/>
        <w:jc w:val="center"/>
        <w:tblBorders>
          <w:top w:val="single" w:sz="4" w:space="0" w:color="BFBFBF"/>
          <w:bottom w:val="single" w:sz="4" w:space="0" w:color="BFBFBF"/>
        </w:tblBorders>
        <w:tblLook w:val="04A0" w:firstRow="1" w:lastRow="0" w:firstColumn="1" w:lastColumn="0" w:noHBand="0" w:noVBand="1"/>
      </w:tblPr>
      <w:tblGrid>
        <w:gridCol w:w="3368"/>
        <w:gridCol w:w="929"/>
        <w:gridCol w:w="1355"/>
        <w:gridCol w:w="981"/>
        <w:gridCol w:w="912"/>
        <w:gridCol w:w="944"/>
      </w:tblGrid>
      <w:tr w:rsidR="004A1578" w:rsidRPr="002A2C7F" w14:paraId="2BFFB924" w14:textId="4B71583C" w:rsidTr="0066288F">
        <w:trPr>
          <w:jc w:val="center"/>
        </w:trPr>
        <w:tc>
          <w:tcPr>
            <w:tcW w:w="1984" w:type="pct"/>
            <w:vMerge w:val="restart"/>
            <w:tcBorders>
              <w:top w:val="single" w:sz="4" w:space="0" w:color="1F3864" w:themeColor="accent1" w:themeShade="80"/>
              <w:left w:val="single" w:sz="4" w:space="0" w:color="1F3864" w:themeColor="accent1" w:themeShade="80"/>
              <w:right w:val="single" w:sz="4" w:space="0" w:color="1F3864" w:themeColor="accent1" w:themeShade="80"/>
            </w:tcBorders>
            <w:shd w:val="clear" w:color="auto" w:fill="auto"/>
            <w:noWrap/>
          </w:tcPr>
          <w:p w14:paraId="264B6EC9" w14:textId="77777777" w:rsidR="004A1578" w:rsidRPr="002A2C7F" w:rsidRDefault="004A1578" w:rsidP="008022C8">
            <w:pPr>
              <w:spacing w:after="0" w:line="240" w:lineRule="auto"/>
              <w:jc w:val="both"/>
              <w:rPr>
                <w:rFonts w:ascii="Arial" w:eastAsia="Calibri" w:hAnsi="Arial" w:cs="Arial"/>
                <w:b/>
                <w:bCs/>
                <w:sz w:val="16"/>
                <w:szCs w:val="16"/>
                <w:lang w:val="eu-ES"/>
              </w:rPr>
            </w:pPr>
          </w:p>
        </w:tc>
        <w:tc>
          <w:tcPr>
            <w:tcW w:w="547" w:type="pct"/>
            <w:vMerge w:val="restart"/>
            <w:tcBorders>
              <w:top w:val="single" w:sz="4" w:space="0" w:color="1F3864" w:themeColor="accent1" w:themeShade="80"/>
              <w:left w:val="single" w:sz="4" w:space="0" w:color="1F3864" w:themeColor="accent1" w:themeShade="80"/>
              <w:right w:val="single" w:sz="8" w:space="0" w:color="1F3864" w:themeColor="accent1" w:themeShade="80"/>
            </w:tcBorders>
            <w:shd w:val="clear" w:color="auto" w:fill="auto"/>
            <w:vAlign w:val="center"/>
          </w:tcPr>
          <w:p w14:paraId="36E5EDCF" w14:textId="77777777" w:rsidR="004A1578" w:rsidRPr="002A2C7F" w:rsidRDefault="004A1578" w:rsidP="008022C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1913" w:type="pct"/>
            <w:gridSpan w:val="3"/>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tcPr>
          <w:p w14:paraId="2DE10168" w14:textId="77777777" w:rsidR="004A1578" w:rsidRPr="002A2C7F" w:rsidRDefault="004A1578" w:rsidP="008022C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Inpaktu maila</w:t>
            </w:r>
          </w:p>
        </w:tc>
        <w:tc>
          <w:tcPr>
            <w:tcW w:w="556" w:type="pct"/>
            <w:vMerge w:val="restart"/>
            <w:tcBorders>
              <w:top w:val="single" w:sz="8" w:space="0" w:color="1F3864" w:themeColor="accent1" w:themeShade="80"/>
              <w:left w:val="single" w:sz="4" w:space="0" w:color="1F3864" w:themeColor="accent1" w:themeShade="80"/>
              <w:right w:val="single" w:sz="8" w:space="0" w:color="1F3864" w:themeColor="accent1" w:themeShade="80"/>
            </w:tcBorders>
            <w:vAlign w:val="center"/>
          </w:tcPr>
          <w:p w14:paraId="5652D21C" w14:textId="5BF9590C" w:rsidR="004A1578" w:rsidRPr="002A2C7F" w:rsidRDefault="004A1578" w:rsidP="004A1578">
            <w:pPr>
              <w:spacing w:after="0" w:line="240" w:lineRule="auto"/>
              <w:jc w:val="center"/>
              <w:rPr>
                <w:rFonts w:ascii="Arial" w:eastAsia="Calibri" w:hAnsi="Arial" w:cs="Arial"/>
                <w:b/>
                <w:bCs/>
                <w:sz w:val="16"/>
                <w:szCs w:val="16"/>
                <w:lang w:val="eu-ES"/>
              </w:rPr>
            </w:pPr>
            <w:r>
              <w:rPr>
                <w:rFonts w:ascii="Arial" w:eastAsia="Calibri" w:hAnsi="Arial" w:cs="Arial"/>
                <w:b/>
                <w:bCs/>
                <w:sz w:val="16"/>
                <w:szCs w:val="16"/>
              </w:rPr>
              <w:t>K</w:t>
            </w:r>
            <w:r w:rsidRPr="002368AF">
              <w:rPr>
                <w:rFonts w:ascii="Arial" w:eastAsia="Calibri" w:hAnsi="Arial" w:cs="Arial"/>
                <w:b/>
                <w:bCs/>
                <w:sz w:val="16"/>
                <w:szCs w:val="16"/>
              </w:rPr>
              <w:t>OOP.</w:t>
            </w:r>
          </w:p>
        </w:tc>
      </w:tr>
      <w:tr w:rsidR="004A1578" w:rsidRPr="002A2C7F" w14:paraId="530983E9" w14:textId="42534D9E" w:rsidTr="0066288F">
        <w:trPr>
          <w:jc w:val="center"/>
        </w:trPr>
        <w:tc>
          <w:tcPr>
            <w:tcW w:w="1984" w:type="pct"/>
            <w:vMerge/>
            <w:tcBorders>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0C6E6310" w14:textId="77777777" w:rsidR="004A1578" w:rsidRPr="002A2C7F" w:rsidRDefault="004A1578" w:rsidP="004A1578">
            <w:pPr>
              <w:spacing w:after="0" w:line="240" w:lineRule="auto"/>
              <w:jc w:val="both"/>
              <w:rPr>
                <w:rFonts w:ascii="Arial" w:eastAsia="Calibri" w:hAnsi="Arial" w:cs="Arial"/>
                <w:b/>
                <w:bCs/>
                <w:sz w:val="16"/>
                <w:szCs w:val="16"/>
                <w:lang w:val="eu-ES"/>
              </w:rPr>
            </w:pPr>
          </w:p>
        </w:tc>
        <w:tc>
          <w:tcPr>
            <w:tcW w:w="547" w:type="pct"/>
            <w:vMerge/>
            <w:tcBorders>
              <w:left w:val="single" w:sz="4" w:space="0" w:color="1F3864" w:themeColor="accent1" w:themeShade="80"/>
              <w:bottom w:val="single" w:sz="4" w:space="0" w:color="1F3864" w:themeColor="accent1" w:themeShade="80"/>
              <w:right w:val="single" w:sz="8" w:space="0" w:color="1F3864" w:themeColor="accent1" w:themeShade="80"/>
            </w:tcBorders>
            <w:shd w:val="clear" w:color="auto" w:fill="auto"/>
          </w:tcPr>
          <w:p w14:paraId="01DB0D25" w14:textId="77777777" w:rsidR="004A1578" w:rsidRPr="002A2C7F" w:rsidRDefault="004A1578" w:rsidP="004A1578">
            <w:pPr>
              <w:spacing w:after="0" w:line="240" w:lineRule="auto"/>
              <w:jc w:val="center"/>
              <w:rPr>
                <w:rFonts w:ascii="Arial" w:eastAsia="Calibri" w:hAnsi="Arial" w:cs="Arial"/>
                <w:b/>
                <w:bCs/>
                <w:sz w:val="16"/>
                <w:szCs w:val="16"/>
                <w:lang w:val="eu-ES"/>
              </w:rPr>
            </w:pPr>
          </w:p>
        </w:tc>
        <w:tc>
          <w:tcPr>
            <w:tcW w:w="7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B93FDFC" w14:textId="77777777" w:rsidR="004A1578" w:rsidRPr="002A2C7F" w:rsidRDefault="004A1578" w:rsidP="004A1578">
            <w:pPr>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Modu esanguratsuan</w:t>
            </w:r>
          </w:p>
        </w:tc>
        <w:tc>
          <w:tcPr>
            <w:tcW w:w="57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7839993" w14:textId="77777777" w:rsidR="004A1578" w:rsidRPr="002A2C7F" w:rsidRDefault="004A1578" w:rsidP="004A1578">
            <w:pPr>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Modu mugatuan</w:t>
            </w:r>
          </w:p>
        </w:tc>
        <w:tc>
          <w:tcPr>
            <w:tcW w:w="537"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vAlign w:val="center"/>
          </w:tcPr>
          <w:p w14:paraId="5EA74B88" w14:textId="77777777" w:rsidR="004A1578" w:rsidRPr="002A2C7F" w:rsidRDefault="004A1578" w:rsidP="004A1578">
            <w:pPr>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Ed/Ee</w:t>
            </w:r>
          </w:p>
        </w:tc>
        <w:tc>
          <w:tcPr>
            <w:tcW w:w="556" w:type="pct"/>
            <w:vMerge/>
            <w:tcBorders>
              <w:left w:val="single" w:sz="4" w:space="0" w:color="1F3864" w:themeColor="accent1" w:themeShade="80"/>
              <w:bottom w:val="single" w:sz="8" w:space="0" w:color="1F3864" w:themeColor="accent1" w:themeShade="80"/>
              <w:right w:val="single" w:sz="8" w:space="0" w:color="1F3864" w:themeColor="accent1" w:themeShade="80"/>
            </w:tcBorders>
            <w:vAlign w:val="center"/>
          </w:tcPr>
          <w:p w14:paraId="10D59140" w14:textId="55B4C219" w:rsidR="004A1578" w:rsidRPr="002A2C7F" w:rsidRDefault="004A1578" w:rsidP="004A1578">
            <w:pPr>
              <w:spacing w:after="0" w:line="240" w:lineRule="auto"/>
              <w:jc w:val="center"/>
              <w:rPr>
                <w:rFonts w:ascii="Arial" w:eastAsia="Calibri" w:hAnsi="Arial" w:cs="Arial"/>
                <w:b/>
                <w:sz w:val="16"/>
                <w:szCs w:val="16"/>
                <w:lang w:val="eu-ES"/>
              </w:rPr>
            </w:pPr>
          </w:p>
        </w:tc>
      </w:tr>
      <w:tr w:rsidR="004A1578" w:rsidRPr="002A2C7F" w14:paraId="61ACFBBB" w14:textId="6C31F879" w:rsidTr="004A1578">
        <w:trPr>
          <w:jc w:val="center"/>
        </w:trPr>
        <w:tc>
          <w:tcPr>
            <w:tcW w:w="1984" w:type="pct"/>
            <w:tcBorders>
              <w:top w:val="single" w:sz="4" w:space="0" w:color="1F3864" w:themeColor="accent1" w:themeShade="80"/>
              <w:left w:val="nil"/>
              <w:right w:val="single" w:sz="4" w:space="0" w:color="1F3864" w:themeColor="accent1" w:themeShade="80"/>
            </w:tcBorders>
            <w:noWrap/>
          </w:tcPr>
          <w:p w14:paraId="2F1663E0" w14:textId="77777777" w:rsidR="004A1578" w:rsidRPr="00707650" w:rsidRDefault="004A1578" w:rsidP="004A1578">
            <w:pPr>
              <w:spacing w:after="0" w:line="240" w:lineRule="auto"/>
              <w:rPr>
                <w:rFonts w:ascii="Arial" w:eastAsia="Calibri" w:hAnsi="Arial" w:cs="Arial"/>
                <w:b/>
                <w:bCs/>
                <w:sz w:val="16"/>
                <w:szCs w:val="16"/>
                <w:lang w:val="eu-ES"/>
              </w:rPr>
            </w:pPr>
            <w:r w:rsidRPr="00707650">
              <w:rPr>
                <w:rFonts w:ascii="Arial" w:eastAsia="Calibri" w:hAnsi="Arial" w:cs="Arial"/>
                <w:b/>
                <w:bCs/>
                <w:sz w:val="16"/>
                <w:szCs w:val="16"/>
                <w:lang w:val="eu-ES"/>
              </w:rPr>
              <w:t>ERAGINA IZAN DU ENPLEGU OSOAN</w:t>
            </w:r>
          </w:p>
        </w:tc>
        <w:tc>
          <w:tcPr>
            <w:tcW w:w="547" w:type="pct"/>
            <w:tcBorders>
              <w:top w:val="single" w:sz="4" w:space="0" w:color="1F3864" w:themeColor="accent1" w:themeShade="80"/>
              <w:left w:val="single" w:sz="4" w:space="0" w:color="1F3864" w:themeColor="accent1" w:themeShade="80"/>
              <w:right w:val="single" w:sz="4" w:space="0" w:color="1F3864" w:themeColor="accent1" w:themeShade="80"/>
            </w:tcBorders>
            <w:shd w:val="clear" w:color="auto" w:fill="auto"/>
          </w:tcPr>
          <w:p w14:paraId="0902673D"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54,0</w:t>
            </w:r>
          </w:p>
        </w:tc>
        <w:tc>
          <w:tcPr>
            <w:tcW w:w="1913" w:type="pct"/>
            <w:gridSpan w:val="3"/>
            <w:vMerge w:val="restart"/>
            <w:tcBorders>
              <w:top w:val="single" w:sz="8" w:space="0" w:color="1F3864" w:themeColor="accent1" w:themeShade="80"/>
              <w:left w:val="single" w:sz="4" w:space="0" w:color="1F3864" w:themeColor="accent1" w:themeShade="80"/>
              <w:right w:val="nil"/>
            </w:tcBorders>
            <w:shd w:val="clear" w:color="auto" w:fill="D9D9D9"/>
          </w:tcPr>
          <w:p w14:paraId="3C3F40FD" w14:textId="77777777" w:rsidR="004A1578" w:rsidRPr="002A2C7F" w:rsidRDefault="004A1578" w:rsidP="004A1578">
            <w:pPr>
              <w:spacing w:after="0" w:line="240" w:lineRule="auto"/>
              <w:rPr>
                <w:rFonts w:ascii="Arial" w:eastAsia="Calibri" w:hAnsi="Arial" w:cs="Arial"/>
                <w:sz w:val="16"/>
                <w:szCs w:val="16"/>
                <w:lang w:val="eu-ES"/>
              </w:rPr>
            </w:pPr>
          </w:p>
        </w:tc>
        <w:tc>
          <w:tcPr>
            <w:tcW w:w="556" w:type="pct"/>
            <w:tcBorders>
              <w:top w:val="single" w:sz="8" w:space="0" w:color="1F3864" w:themeColor="accent1" w:themeShade="80"/>
              <w:left w:val="single" w:sz="4" w:space="0" w:color="1F3864" w:themeColor="accent1" w:themeShade="80"/>
              <w:right w:val="nil"/>
            </w:tcBorders>
            <w:shd w:val="clear" w:color="auto" w:fill="auto"/>
          </w:tcPr>
          <w:p w14:paraId="54162AF3" w14:textId="1ABC32DB" w:rsidR="004A1578" w:rsidRPr="004A1578" w:rsidRDefault="004A1578" w:rsidP="004A1578">
            <w:pPr>
              <w:spacing w:after="0" w:line="240" w:lineRule="auto"/>
              <w:jc w:val="center"/>
              <w:rPr>
                <w:rFonts w:ascii="Arial" w:eastAsia="Calibri" w:hAnsi="Arial" w:cs="Arial"/>
                <w:b/>
                <w:bCs/>
                <w:sz w:val="16"/>
                <w:szCs w:val="16"/>
                <w:lang w:val="eu-ES"/>
              </w:rPr>
            </w:pPr>
            <w:r w:rsidRPr="004A1578">
              <w:rPr>
                <w:rFonts w:ascii="Arial" w:eastAsia="Calibri" w:hAnsi="Arial" w:cs="Arial"/>
                <w:b/>
                <w:bCs/>
                <w:sz w:val="16"/>
                <w:szCs w:val="16"/>
                <w:lang w:val="eu-ES"/>
              </w:rPr>
              <w:t>55,8</w:t>
            </w:r>
          </w:p>
        </w:tc>
      </w:tr>
      <w:tr w:rsidR="004A1578" w:rsidRPr="002A2C7F" w14:paraId="0DDC99F8" w14:textId="717A82D1" w:rsidTr="004A1578">
        <w:trPr>
          <w:jc w:val="center"/>
        </w:trPr>
        <w:tc>
          <w:tcPr>
            <w:tcW w:w="1984" w:type="pct"/>
            <w:tcBorders>
              <w:top w:val="single" w:sz="4" w:space="0" w:color="BFBFBF"/>
              <w:left w:val="nil"/>
              <w:right w:val="single" w:sz="4" w:space="0" w:color="1F3864" w:themeColor="accent1" w:themeShade="80"/>
            </w:tcBorders>
            <w:shd w:val="clear" w:color="auto" w:fill="D9D9D9"/>
            <w:noWrap/>
          </w:tcPr>
          <w:p w14:paraId="44421C43" w14:textId="77777777" w:rsidR="004A1578" w:rsidRPr="002A2C7F" w:rsidRDefault="004A1578" w:rsidP="004A1578">
            <w:pPr>
              <w:spacing w:after="0" w:line="240" w:lineRule="auto"/>
              <w:rPr>
                <w:rFonts w:ascii="Arial" w:eastAsia="Calibri" w:hAnsi="Arial" w:cs="Arial"/>
                <w:sz w:val="10"/>
                <w:szCs w:val="10"/>
                <w:lang w:val="eu-ES"/>
              </w:rPr>
            </w:pPr>
          </w:p>
        </w:tc>
        <w:tc>
          <w:tcPr>
            <w:tcW w:w="547" w:type="pct"/>
            <w:tcBorders>
              <w:top w:val="single" w:sz="4" w:space="0" w:color="BFBFBF"/>
              <w:left w:val="single" w:sz="4" w:space="0" w:color="1F3864" w:themeColor="accent1" w:themeShade="80"/>
              <w:right w:val="single" w:sz="4" w:space="0" w:color="1F3864" w:themeColor="accent1" w:themeShade="80"/>
            </w:tcBorders>
            <w:shd w:val="clear" w:color="auto" w:fill="D9D9D9"/>
          </w:tcPr>
          <w:p w14:paraId="3742FC53" w14:textId="77777777" w:rsidR="004A1578" w:rsidRPr="002A2C7F" w:rsidRDefault="004A1578" w:rsidP="004A1578">
            <w:pPr>
              <w:spacing w:after="0" w:line="240" w:lineRule="auto"/>
              <w:ind w:right="170"/>
              <w:jc w:val="center"/>
              <w:rPr>
                <w:rFonts w:ascii="Arial" w:eastAsia="Calibri" w:hAnsi="Arial" w:cs="Arial"/>
                <w:b/>
                <w:bCs/>
                <w:sz w:val="10"/>
                <w:szCs w:val="10"/>
                <w:lang w:val="eu-ES"/>
              </w:rPr>
            </w:pPr>
          </w:p>
        </w:tc>
        <w:tc>
          <w:tcPr>
            <w:tcW w:w="1913" w:type="pct"/>
            <w:gridSpan w:val="3"/>
            <w:vMerge/>
            <w:tcBorders>
              <w:left w:val="single" w:sz="4" w:space="0" w:color="1F3864" w:themeColor="accent1" w:themeShade="80"/>
              <w:right w:val="nil"/>
            </w:tcBorders>
            <w:shd w:val="clear" w:color="auto" w:fill="D9D9D9"/>
          </w:tcPr>
          <w:p w14:paraId="1FD6C8A8"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556" w:type="pct"/>
            <w:tcBorders>
              <w:left w:val="single" w:sz="4" w:space="0" w:color="1F3864" w:themeColor="accent1" w:themeShade="80"/>
              <w:right w:val="nil"/>
            </w:tcBorders>
            <w:shd w:val="clear" w:color="auto" w:fill="D9D9D9"/>
          </w:tcPr>
          <w:p w14:paraId="03F98444"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r>
      <w:tr w:rsidR="004A1578" w:rsidRPr="002A2C7F" w14:paraId="3EB2F7EF" w14:textId="1653CD64" w:rsidTr="0066288F">
        <w:trPr>
          <w:jc w:val="center"/>
        </w:trPr>
        <w:tc>
          <w:tcPr>
            <w:tcW w:w="1984" w:type="pct"/>
            <w:tcBorders>
              <w:top w:val="single" w:sz="4" w:space="0" w:color="BFBFBF"/>
              <w:left w:val="nil"/>
              <w:right w:val="single" w:sz="4" w:space="0" w:color="1F3864" w:themeColor="accent1" w:themeShade="80"/>
            </w:tcBorders>
            <w:noWrap/>
          </w:tcPr>
          <w:p w14:paraId="630B76C3"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Enplegu osoa handitu da</w:t>
            </w:r>
          </w:p>
        </w:tc>
        <w:tc>
          <w:tcPr>
            <w:tcW w:w="547" w:type="pct"/>
            <w:tcBorders>
              <w:top w:val="single" w:sz="4" w:space="0" w:color="BFBFBF"/>
              <w:left w:val="single" w:sz="4" w:space="0" w:color="1F3864" w:themeColor="accent1" w:themeShade="80"/>
              <w:right w:val="single" w:sz="4" w:space="0" w:color="1F3864" w:themeColor="accent1" w:themeShade="80"/>
            </w:tcBorders>
          </w:tcPr>
          <w:p w14:paraId="49D81578"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16,2</w:t>
            </w:r>
          </w:p>
        </w:tc>
        <w:tc>
          <w:tcPr>
            <w:tcW w:w="798" w:type="pct"/>
            <w:tcBorders>
              <w:top w:val="single" w:sz="4" w:space="0" w:color="BFBFBF"/>
              <w:left w:val="single" w:sz="4" w:space="0" w:color="1F3864" w:themeColor="accent1" w:themeShade="80"/>
              <w:right w:val="single" w:sz="4" w:space="0" w:color="BFBFBF"/>
            </w:tcBorders>
          </w:tcPr>
          <w:p w14:paraId="01BC7563"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39,3</w:t>
            </w:r>
          </w:p>
        </w:tc>
        <w:tc>
          <w:tcPr>
            <w:tcW w:w="578" w:type="pct"/>
            <w:tcBorders>
              <w:top w:val="single" w:sz="4" w:space="0" w:color="BFBFBF"/>
              <w:right w:val="single" w:sz="4" w:space="0" w:color="BFBFBF"/>
            </w:tcBorders>
          </w:tcPr>
          <w:p w14:paraId="35F013CF"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50,9</w:t>
            </w:r>
          </w:p>
        </w:tc>
        <w:tc>
          <w:tcPr>
            <w:tcW w:w="537" w:type="pct"/>
            <w:tcBorders>
              <w:top w:val="single" w:sz="4" w:space="0" w:color="BFBFBF"/>
              <w:right w:val="single" w:sz="4" w:space="0" w:color="1F3864" w:themeColor="accent1" w:themeShade="80"/>
            </w:tcBorders>
          </w:tcPr>
          <w:p w14:paraId="5634B28F"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9,8</w:t>
            </w:r>
          </w:p>
        </w:tc>
        <w:tc>
          <w:tcPr>
            <w:tcW w:w="556" w:type="pct"/>
            <w:tcBorders>
              <w:top w:val="single" w:sz="4" w:space="0" w:color="BFBFBF"/>
              <w:left w:val="single" w:sz="4" w:space="0" w:color="1F3864" w:themeColor="accent1" w:themeShade="80"/>
              <w:right w:val="nil"/>
            </w:tcBorders>
            <w:vAlign w:val="center"/>
          </w:tcPr>
          <w:p w14:paraId="27FB4102" w14:textId="11EEFFDA" w:rsidR="004A1578" w:rsidRPr="002A2C7F" w:rsidRDefault="004A1578" w:rsidP="004A1578">
            <w:pPr>
              <w:spacing w:after="0" w:line="240" w:lineRule="auto"/>
              <w:jc w:val="center"/>
              <w:rPr>
                <w:rFonts w:ascii="Arial" w:eastAsia="Calibri" w:hAnsi="Arial" w:cs="Arial"/>
                <w:sz w:val="16"/>
                <w:szCs w:val="16"/>
                <w:lang w:val="eu-ES"/>
              </w:rPr>
            </w:pPr>
            <w:r w:rsidRPr="002368AF">
              <w:rPr>
                <w:rFonts w:ascii="Arial" w:eastAsia="Calibri" w:hAnsi="Arial" w:cs="Arial"/>
                <w:b/>
                <w:bCs/>
                <w:sz w:val="16"/>
                <w:szCs w:val="16"/>
              </w:rPr>
              <w:t>19,6</w:t>
            </w:r>
          </w:p>
        </w:tc>
      </w:tr>
      <w:tr w:rsidR="004A1578" w:rsidRPr="002A2C7F" w14:paraId="35A4A1EB" w14:textId="6CF9AEBC" w:rsidTr="0066288F">
        <w:trPr>
          <w:jc w:val="center"/>
        </w:trPr>
        <w:tc>
          <w:tcPr>
            <w:tcW w:w="1984" w:type="pct"/>
            <w:tcBorders>
              <w:left w:val="nil"/>
              <w:right w:val="single" w:sz="4" w:space="0" w:color="1F3864" w:themeColor="accent1" w:themeShade="80"/>
            </w:tcBorders>
            <w:shd w:val="clear" w:color="auto" w:fill="D9D9D9"/>
            <w:noWrap/>
          </w:tcPr>
          <w:p w14:paraId="72DE5972" w14:textId="77777777" w:rsidR="004A1578" w:rsidRPr="002A2C7F" w:rsidRDefault="004A1578" w:rsidP="004A1578">
            <w:pPr>
              <w:spacing w:after="0" w:line="240" w:lineRule="auto"/>
              <w:rPr>
                <w:rFonts w:ascii="Arial" w:eastAsia="Calibri" w:hAnsi="Arial" w:cs="Arial"/>
                <w:sz w:val="10"/>
                <w:szCs w:val="10"/>
                <w:lang w:val="eu-ES"/>
              </w:rPr>
            </w:pPr>
          </w:p>
        </w:tc>
        <w:tc>
          <w:tcPr>
            <w:tcW w:w="547" w:type="pct"/>
            <w:tcBorders>
              <w:left w:val="single" w:sz="4" w:space="0" w:color="1F3864" w:themeColor="accent1" w:themeShade="80"/>
              <w:right w:val="single" w:sz="4" w:space="0" w:color="1F3864" w:themeColor="accent1" w:themeShade="80"/>
            </w:tcBorders>
            <w:shd w:val="clear" w:color="auto" w:fill="D9D9D9"/>
          </w:tcPr>
          <w:p w14:paraId="571A7182" w14:textId="77777777" w:rsidR="004A1578" w:rsidRPr="002A2C7F" w:rsidRDefault="004A1578" w:rsidP="004A1578">
            <w:pPr>
              <w:spacing w:after="0" w:line="240" w:lineRule="auto"/>
              <w:ind w:right="170"/>
              <w:jc w:val="center"/>
              <w:rPr>
                <w:rFonts w:ascii="Arial" w:eastAsia="Calibri" w:hAnsi="Arial" w:cs="Arial"/>
                <w:b/>
                <w:bCs/>
                <w:sz w:val="10"/>
                <w:szCs w:val="10"/>
                <w:lang w:val="eu-ES"/>
              </w:rPr>
            </w:pPr>
          </w:p>
        </w:tc>
        <w:tc>
          <w:tcPr>
            <w:tcW w:w="798" w:type="pct"/>
            <w:tcBorders>
              <w:left w:val="single" w:sz="4" w:space="0" w:color="1F3864" w:themeColor="accent1" w:themeShade="80"/>
              <w:right w:val="single" w:sz="4" w:space="0" w:color="BFBFBF"/>
            </w:tcBorders>
            <w:shd w:val="clear" w:color="auto" w:fill="D9D9D9"/>
          </w:tcPr>
          <w:p w14:paraId="2C817540"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c>
          <w:tcPr>
            <w:tcW w:w="578" w:type="pct"/>
            <w:tcBorders>
              <w:right w:val="single" w:sz="4" w:space="0" w:color="BFBFBF"/>
            </w:tcBorders>
            <w:shd w:val="clear" w:color="auto" w:fill="D9D9D9"/>
          </w:tcPr>
          <w:p w14:paraId="7D7BD6BD"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c>
          <w:tcPr>
            <w:tcW w:w="537" w:type="pct"/>
            <w:tcBorders>
              <w:right w:val="single" w:sz="4" w:space="0" w:color="1F3864" w:themeColor="accent1" w:themeShade="80"/>
            </w:tcBorders>
            <w:shd w:val="clear" w:color="auto" w:fill="D9D9D9"/>
          </w:tcPr>
          <w:p w14:paraId="12E9FD3C"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c>
          <w:tcPr>
            <w:tcW w:w="556" w:type="pct"/>
            <w:tcBorders>
              <w:left w:val="single" w:sz="4" w:space="0" w:color="1F3864" w:themeColor="accent1" w:themeShade="80"/>
              <w:right w:val="nil"/>
            </w:tcBorders>
            <w:shd w:val="clear" w:color="auto" w:fill="D9D9D9"/>
            <w:vAlign w:val="center"/>
          </w:tcPr>
          <w:p w14:paraId="41B1474D" w14:textId="1FA1816D" w:rsidR="004A1578" w:rsidRPr="002A2C7F" w:rsidRDefault="004A1578" w:rsidP="004A1578">
            <w:pPr>
              <w:spacing w:after="0" w:line="240" w:lineRule="auto"/>
              <w:ind w:right="170"/>
              <w:jc w:val="center"/>
              <w:rPr>
                <w:rFonts w:ascii="Arial" w:eastAsia="Calibri" w:hAnsi="Arial" w:cs="Arial"/>
                <w:bCs/>
                <w:sz w:val="10"/>
                <w:szCs w:val="10"/>
                <w:lang w:val="eu-ES"/>
              </w:rPr>
            </w:pPr>
          </w:p>
        </w:tc>
      </w:tr>
      <w:tr w:rsidR="004A1578" w:rsidRPr="002A2C7F" w14:paraId="1EE188D7" w14:textId="4909291E" w:rsidTr="0066288F">
        <w:trPr>
          <w:jc w:val="center"/>
        </w:trPr>
        <w:tc>
          <w:tcPr>
            <w:tcW w:w="1984" w:type="pct"/>
            <w:tcBorders>
              <w:left w:val="nil"/>
              <w:right w:val="single" w:sz="4" w:space="0" w:color="1F3864" w:themeColor="accent1" w:themeShade="80"/>
            </w:tcBorders>
            <w:noWrap/>
          </w:tcPr>
          <w:p w14:paraId="07E473EA"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enpleguari eutsi zaio</w:t>
            </w:r>
          </w:p>
        </w:tc>
        <w:tc>
          <w:tcPr>
            <w:tcW w:w="547" w:type="pct"/>
            <w:tcBorders>
              <w:left w:val="single" w:sz="4" w:space="0" w:color="1F3864" w:themeColor="accent1" w:themeShade="80"/>
              <w:right w:val="single" w:sz="4" w:space="0" w:color="1F3864" w:themeColor="accent1" w:themeShade="80"/>
            </w:tcBorders>
          </w:tcPr>
          <w:p w14:paraId="623F8CAE"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22,4</w:t>
            </w:r>
          </w:p>
        </w:tc>
        <w:tc>
          <w:tcPr>
            <w:tcW w:w="798" w:type="pct"/>
            <w:tcBorders>
              <w:left w:val="single" w:sz="4" w:space="0" w:color="1F3864" w:themeColor="accent1" w:themeShade="80"/>
              <w:right w:val="single" w:sz="4" w:space="0" w:color="BFBFBF"/>
            </w:tcBorders>
          </w:tcPr>
          <w:p w14:paraId="3B04E3A6"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42,1</w:t>
            </w:r>
          </w:p>
        </w:tc>
        <w:tc>
          <w:tcPr>
            <w:tcW w:w="578" w:type="pct"/>
            <w:tcBorders>
              <w:right w:val="single" w:sz="4" w:space="0" w:color="BFBFBF"/>
            </w:tcBorders>
          </w:tcPr>
          <w:p w14:paraId="459E3B7C"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45,2</w:t>
            </w:r>
          </w:p>
        </w:tc>
        <w:tc>
          <w:tcPr>
            <w:tcW w:w="537" w:type="pct"/>
            <w:tcBorders>
              <w:right w:val="single" w:sz="4" w:space="0" w:color="1F3864" w:themeColor="accent1" w:themeShade="80"/>
            </w:tcBorders>
          </w:tcPr>
          <w:p w14:paraId="625CD844"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12,6</w:t>
            </w:r>
          </w:p>
        </w:tc>
        <w:tc>
          <w:tcPr>
            <w:tcW w:w="556" w:type="pct"/>
            <w:tcBorders>
              <w:left w:val="single" w:sz="4" w:space="0" w:color="1F3864" w:themeColor="accent1" w:themeShade="80"/>
              <w:right w:val="nil"/>
            </w:tcBorders>
            <w:vAlign w:val="center"/>
          </w:tcPr>
          <w:p w14:paraId="7F7B3D0F" w14:textId="200CEC51" w:rsidR="004A1578" w:rsidRPr="002A2C7F" w:rsidRDefault="004A1578" w:rsidP="004A1578">
            <w:pPr>
              <w:spacing w:after="0" w:line="240" w:lineRule="auto"/>
              <w:jc w:val="center"/>
              <w:rPr>
                <w:rFonts w:ascii="Arial" w:eastAsia="Calibri" w:hAnsi="Arial" w:cs="Arial"/>
                <w:sz w:val="16"/>
                <w:szCs w:val="16"/>
                <w:lang w:val="eu-ES"/>
              </w:rPr>
            </w:pPr>
            <w:r w:rsidRPr="002368AF">
              <w:rPr>
                <w:rFonts w:ascii="Arial" w:eastAsia="Calibri" w:hAnsi="Arial" w:cs="Arial"/>
                <w:b/>
                <w:bCs/>
                <w:sz w:val="16"/>
                <w:szCs w:val="16"/>
              </w:rPr>
              <w:t>22,1</w:t>
            </w:r>
          </w:p>
        </w:tc>
      </w:tr>
      <w:tr w:rsidR="004A1578" w:rsidRPr="002A2C7F" w14:paraId="62EFC4CB" w14:textId="35E26E7F" w:rsidTr="0066288F">
        <w:trPr>
          <w:jc w:val="center"/>
        </w:trPr>
        <w:tc>
          <w:tcPr>
            <w:tcW w:w="1984" w:type="pct"/>
            <w:tcBorders>
              <w:left w:val="nil"/>
              <w:right w:val="single" w:sz="4" w:space="0" w:color="1F3864" w:themeColor="accent1" w:themeShade="80"/>
            </w:tcBorders>
            <w:shd w:val="clear" w:color="auto" w:fill="D9D9D9"/>
            <w:noWrap/>
          </w:tcPr>
          <w:p w14:paraId="4D4B554E" w14:textId="77777777" w:rsidR="004A1578" w:rsidRPr="002A2C7F" w:rsidRDefault="004A1578" w:rsidP="004A1578">
            <w:pPr>
              <w:spacing w:after="0" w:line="240" w:lineRule="auto"/>
              <w:rPr>
                <w:rFonts w:ascii="Arial" w:eastAsia="Calibri" w:hAnsi="Arial" w:cs="Arial"/>
                <w:sz w:val="10"/>
                <w:szCs w:val="10"/>
                <w:lang w:val="eu-ES"/>
              </w:rPr>
            </w:pPr>
          </w:p>
        </w:tc>
        <w:tc>
          <w:tcPr>
            <w:tcW w:w="547" w:type="pct"/>
            <w:tcBorders>
              <w:left w:val="single" w:sz="4" w:space="0" w:color="1F3864" w:themeColor="accent1" w:themeShade="80"/>
              <w:right w:val="single" w:sz="4" w:space="0" w:color="1F3864" w:themeColor="accent1" w:themeShade="80"/>
            </w:tcBorders>
            <w:shd w:val="clear" w:color="auto" w:fill="D9D9D9"/>
          </w:tcPr>
          <w:p w14:paraId="5E1469D3" w14:textId="77777777" w:rsidR="004A1578" w:rsidRPr="002A2C7F" w:rsidRDefault="004A1578" w:rsidP="004A1578">
            <w:pPr>
              <w:spacing w:after="0" w:line="240" w:lineRule="auto"/>
              <w:ind w:right="170"/>
              <w:jc w:val="center"/>
              <w:rPr>
                <w:rFonts w:ascii="Arial" w:eastAsia="Calibri" w:hAnsi="Arial" w:cs="Arial"/>
                <w:b/>
                <w:bCs/>
                <w:sz w:val="10"/>
                <w:szCs w:val="10"/>
                <w:lang w:val="eu-ES"/>
              </w:rPr>
            </w:pPr>
          </w:p>
        </w:tc>
        <w:tc>
          <w:tcPr>
            <w:tcW w:w="798" w:type="pct"/>
            <w:tcBorders>
              <w:left w:val="single" w:sz="4" w:space="0" w:color="1F3864" w:themeColor="accent1" w:themeShade="80"/>
              <w:right w:val="single" w:sz="4" w:space="0" w:color="BFBFBF"/>
            </w:tcBorders>
            <w:shd w:val="clear" w:color="auto" w:fill="D9D9D9"/>
          </w:tcPr>
          <w:p w14:paraId="502CB159"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c>
          <w:tcPr>
            <w:tcW w:w="578" w:type="pct"/>
            <w:tcBorders>
              <w:right w:val="single" w:sz="4" w:space="0" w:color="BFBFBF"/>
            </w:tcBorders>
            <w:shd w:val="clear" w:color="auto" w:fill="D9D9D9"/>
          </w:tcPr>
          <w:p w14:paraId="5D9C7A2C"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c>
          <w:tcPr>
            <w:tcW w:w="537" w:type="pct"/>
            <w:tcBorders>
              <w:right w:val="single" w:sz="4" w:space="0" w:color="1F3864" w:themeColor="accent1" w:themeShade="80"/>
            </w:tcBorders>
            <w:shd w:val="clear" w:color="auto" w:fill="D9D9D9"/>
          </w:tcPr>
          <w:p w14:paraId="5707D7D4"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c>
          <w:tcPr>
            <w:tcW w:w="556" w:type="pct"/>
            <w:tcBorders>
              <w:left w:val="single" w:sz="4" w:space="0" w:color="1F3864" w:themeColor="accent1" w:themeShade="80"/>
              <w:right w:val="nil"/>
            </w:tcBorders>
            <w:shd w:val="clear" w:color="auto" w:fill="D9D9D9"/>
            <w:vAlign w:val="center"/>
          </w:tcPr>
          <w:p w14:paraId="4AB5D654" w14:textId="39662E59" w:rsidR="004A1578" w:rsidRPr="002A2C7F" w:rsidRDefault="004A1578" w:rsidP="004A1578">
            <w:pPr>
              <w:spacing w:after="0" w:line="240" w:lineRule="auto"/>
              <w:ind w:right="170"/>
              <w:jc w:val="center"/>
              <w:rPr>
                <w:rFonts w:ascii="Arial" w:eastAsia="Calibri" w:hAnsi="Arial" w:cs="Arial"/>
                <w:bCs/>
                <w:sz w:val="10"/>
                <w:szCs w:val="10"/>
                <w:lang w:val="eu-ES"/>
              </w:rPr>
            </w:pPr>
          </w:p>
        </w:tc>
      </w:tr>
      <w:tr w:rsidR="004A1578" w:rsidRPr="002A2C7F" w14:paraId="60DAB52E" w14:textId="3CEC2656" w:rsidTr="0066288F">
        <w:trPr>
          <w:jc w:val="center"/>
        </w:trPr>
        <w:tc>
          <w:tcPr>
            <w:tcW w:w="1984" w:type="pct"/>
            <w:tcBorders>
              <w:left w:val="nil"/>
              <w:right w:val="single" w:sz="4" w:space="0" w:color="1F3864" w:themeColor="accent1" w:themeShade="80"/>
            </w:tcBorders>
            <w:noWrap/>
          </w:tcPr>
          <w:p w14:paraId="235D855A"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Murrizketa mugatzeko aukera eman da</w:t>
            </w:r>
          </w:p>
        </w:tc>
        <w:tc>
          <w:tcPr>
            <w:tcW w:w="547" w:type="pct"/>
            <w:tcBorders>
              <w:left w:val="single" w:sz="4" w:space="0" w:color="1F3864" w:themeColor="accent1" w:themeShade="80"/>
              <w:right w:val="single" w:sz="4" w:space="0" w:color="1F3864" w:themeColor="accent1" w:themeShade="80"/>
            </w:tcBorders>
          </w:tcPr>
          <w:p w14:paraId="55D18CDC"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3,5</w:t>
            </w:r>
          </w:p>
        </w:tc>
        <w:tc>
          <w:tcPr>
            <w:tcW w:w="798" w:type="pct"/>
            <w:tcBorders>
              <w:left w:val="single" w:sz="4" w:space="0" w:color="1F3864" w:themeColor="accent1" w:themeShade="80"/>
              <w:right w:val="single" w:sz="4" w:space="0" w:color="BFBFBF"/>
            </w:tcBorders>
          </w:tcPr>
          <w:p w14:paraId="6315B27B"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10,0</w:t>
            </w:r>
          </w:p>
        </w:tc>
        <w:tc>
          <w:tcPr>
            <w:tcW w:w="578" w:type="pct"/>
            <w:tcBorders>
              <w:right w:val="single" w:sz="4" w:space="0" w:color="BFBFBF"/>
            </w:tcBorders>
          </w:tcPr>
          <w:p w14:paraId="526CFB5D"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42,6</w:t>
            </w:r>
          </w:p>
        </w:tc>
        <w:tc>
          <w:tcPr>
            <w:tcW w:w="537" w:type="pct"/>
            <w:tcBorders>
              <w:right w:val="single" w:sz="4" w:space="0" w:color="1F3864" w:themeColor="accent1" w:themeShade="80"/>
            </w:tcBorders>
          </w:tcPr>
          <w:p w14:paraId="39F40117" w14:textId="77777777" w:rsidR="004A1578" w:rsidRPr="002A2C7F" w:rsidRDefault="004A1578" w:rsidP="004A1578">
            <w:pPr>
              <w:spacing w:after="0" w:line="240" w:lineRule="auto"/>
              <w:jc w:val="center"/>
              <w:rPr>
                <w:rFonts w:ascii="Arial" w:eastAsia="Calibri" w:hAnsi="Arial" w:cs="Arial"/>
                <w:sz w:val="16"/>
                <w:szCs w:val="16"/>
                <w:lang w:val="eu-ES"/>
              </w:rPr>
            </w:pPr>
            <w:r w:rsidRPr="002A2C7F">
              <w:rPr>
                <w:rFonts w:ascii="Arial" w:eastAsia="Calibri" w:hAnsi="Arial" w:cs="Arial"/>
                <w:sz w:val="16"/>
                <w:szCs w:val="16"/>
                <w:lang w:val="eu-ES"/>
              </w:rPr>
              <w:t>47,5</w:t>
            </w:r>
          </w:p>
        </w:tc>
        <w:tc>
          <w:tcPr>
            <w:tcW w:w="556" w:type="pct"/>
            <w:tcBorders>
              <w:left w:val="single" w:sz="4" w:space="0" w:color="1F3864" w:themeColor="accent1" w:themeShade="80"/>
              <w:right w:val="nil"/>
            </w:tcBorders>
            <w:vAlign w:val="center"/>
          </w:tcPr>
          <w:p w14:paraId="4A879891" w14:textId="2109AB10" w:rsidR="004A1578" w:rsidRPr="002A2C7F" w:rsidRDefault="004A1578" w:rsidP="004A1578">
            <w:pPr>
              <w:spacing w:after="0" w:line="240" w:lineRule="auto"/>
              <w:jc w:val="center"/>
              <w:rPr>
                <w:rFonts w:ascii="Arial" w:eastAsia="Calibri" w:hAnsi="Arial" w:cs="Arial"/>
                <w:sz w:val="16"/>
                <w:szCs w:val="16"/>
                <w:lang w:val="eu-ES"/>
              </w:rPr>
            </w:pPr>
            <w:r w:rsidRPr="002368AF">
              <w:rPr>
                <w:rFonts w:ascii="Arial" w:eastAsia="Calibri" w:hAnsi="Arial" w:cs="Arial"/>
                <w:b/>
                <w:bCs/>
                <w:sz w:val="16"/>
                <w:szCs w:val="16"/>
              </w:rPr>
              <w:t>3,9</w:t>
            </w:r>
          </w:p>
        </w:tc>
      </w:tr>
      <w:tr w:rsidR="004A1578" w:rsidRPr="002A2C7F" w14:paraId="769846D7" w14:textId="4EF4DF06" w:rsidTr="0066288F">
        <w:trPr>
          <w:jc w:val="center"/>
        </w:trPr>
        <w:tc>
          <w:tcPr>
            <w:tcW w:w="1984" w:type="pct"/>
            <w:tcBorders>
              <w:left w:val="nil"/>
              <w:bottom w:val="nil"/>
              <w:right w:val="single" w:sz="4" w:space="0" w:color="1F3864" w:themeColor="accent1" w:themeShade="80"/>
            </w:tcBorders>
            <w:shd w:val="clear" w:color="auto" w:fill="D9D9D9"/>
            <w:noWrap/>
          </w:tcPr>
          <w:p w14:paraId="4165A025" w14:textId="77777777" w:rsidR="004A1578" w:rsidRPr="002A2C7F" w:rsidRDefault="004A1578" w:rsidP="004A1578">
            <w:pPr>
              <w:spacing w:after="0" w:line="240" w:lineRule="auto"/>
              <w:rPr>
                <w:rFonts w:ascii="Arial" w:eastAsia="Calibri" w:hAnsi="Arial" w:cs="Arial"/>
                <w:sz w:val="10"/>
                <w:szCs w:val="10"/>
                <w:lang w:val="eu-ES"/>
              </w:rPr>
            </w:pPr>
          </w:p>
        </w:tc>
        <w:tc>
          <w:tcPr>
            <w:tcW w:w="547" w:type="pct"/>
            <w:tcBorders>
              <w:left w:val="single" w:sz="4" w:space="0" w:color="1F3864" w:themeColor="accent1" w:themeShade="80"/>
              <w:bottom w:val="nil"/>
              <w:right w:val="single" w:sz="4" w:space="0" w:color="1F3864" w:themeColor="accent1" w:themeShade="80"/>
            </w:tcBorders>
            <w:shd w:val="clear" w:color="auto" w:fill="D9D9D9"/>
          </w:tcPr>
          <w:p w14:paraId="72BD7DA3" w14:textId="77777777" w:rsidR="004A1578" w:rsidRPr="002A2C7F" w:rsidRDefault="004A1578" w:rsidP="004A1578">
            <w:pPr>
              <w:spacing w:after="0" w:line="240" w:lineRule="auto"/>
              <w:ind w:right="170"/>
              <w:jc w:val="center"/>
              <w:rPr>
                <w:rFonts w:ascii="Arial" w:eastAsia="Calibri" w:hAnsi="Arial" w:cs="Arial"/>
                <w:b/>
                <w:bCs/>
                <w:sz w:val="10"/>
                <w:szCs w:val="10"/>
                <w:lang w:val="eu-ES"/>
              </w:rPr>
            </w:pPr>
          </w:p>
        </w:tc>
        <w:tc>
          <w:tcPr>
            <w:tcW w:w="798" w:type="pct"/>
            <w:tcBorders>
              <w:left w:val="single" w:sz="4" w:space="0" w:color="1F3864" w:themeColor="accent1" w:themeShade="80"/>
              <w:bottom w:val="nil"/>
              <w:right w:val="single" w:sz="4" w:space="0" w:color="BFBFBF"/>
            </w:tcBorders>
            <w:shd w:val="clear" w:color="auto" w:fill="D9D9D9"/>
          </w:tcPr>
          <w:p w14:paraId="6A89BA04"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578" w:type="pct"/>
            <w:tcBorders>
              <w:bottom w:val="nil"/>
              <w:right w:val="single" w:sz="4" w:space="0" w:color="BFBFBF"/>
            </w:tcBorders>
            <w:shd w:val="clear" w:color="auto" w:fill="D9D9D9"/>
          </w:tcPr>
          <w:p w14:paraId="40B2298F"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537" w:type="pct"/>
            <w:tcBorders>
              <w:bottom w:val="nil"/>
              <w:right w:val="single" w:sz="4" w:space="0" w:color="1F3864" w:themeColor="accent1" w:themeShade="80"/>
            </w:tcBorders>
            <w:shd w:val="clear" w:color="auto" w:fill="D9D9D9"/>
          </w:tcPr>
          <w:p w14:paraId="0DF12154"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556" w:type="pct"/>
            <w:tcBorders>
              <w:left w:val="single" w:sz="4" w:space="0" w:color="1F3864" w:themeColor="accent1" w:themeShade="80"/>
              <w:bottom w:val="nil"/>
              <w:right w:val="nil"/>
            </w:tcBorders>
            <w:shd w:val="clear" w:color="auto" w:fill="D9D9D9"/>
            <w:vAlign w:val="center"/>
          </w:tcPr>
          <w:p w14:paraId="231CB5AF" w14:textId="2FBA8193" w:rsidR="004A1578" w:rsidRPr="002A2C7F" w:rsidRDefault="004A1578" w:rsidP="004A1578">
            <w:pPr>
              <w:spacing w:after="0" w:line="240" w:lineRule="auto"/>
              <w:ind w:right="170"/>
              <w:jc w:val="right"/>
              <w:rPr>
                <w:rFonts w:ascii="Arial" w:eastAsia="Calibri" w:hAnsi="Arial" w:cs="Arial"/>
                <w:bCs/>
                <w:sz w:val="10"/>
                <w:szCs w:val="10"/>
                <w:lang w:val="eu-ES"/>
              </w:rPr>
            </w:pPr>
          </w:p>
        </w:tc>
      </w:tr>
      <w:tr w:rsidR="004A1578" w:rsidRPr="002A2C7F" w14:paraId="2AB9AA86" w14:textId="1F72BF83" w:rsidTr="0066288F">
        <w:trPr>
          <w:jc w:val="center"/>
        </w:trPr>
        <w:tc>
          <w:tcPr>
            <w:tcW w:w="1984" w:type="pct"/>
            <w:tcBorders>
              <w:top w:val="nil"/>
              <w:left w:val="nil"/>
              <w:bottom w:val="single" w:sz="4" w:space="0" w:color="1F3864" w:themeColor="accent1" w:themeShade="80"/>
              <w:right w:val="single" w:sz="4" w:space="0" w:color="1F3864" w:themeColor="accent1" w:themeShade="80"/>
            </w:tcBorders>
            <w:noWrap/>
          </w:tcPr>
          <w:p w14:paraId="4AE29034"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enplegu-maila</w:t>
            </w:r>
          </w:p>
        </w:tc>
        <w:tc>
          <w:tcPr>
            <w:tcW w:w="547" w:type="pct"/>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70C2FC85"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0,5</w:t>
            </w:r>
          </w:p>
        </w:tc>
        <w:tc>
          <w:tcPr>
            <w:tcW w:w="798" w:type="pct"/>
            <w:tcBorders>
              <w:top w:val="nil"/>
              <w:left w:val="single" w:sz="4" w:space="0" w:color="1F3864" w:themeColor="accent1" w:themeShade="80"/>
              <w:bottom w:val="single" w:sz="4" w:space="0" w:color="1F3864" w:themeColor="accent1" w:themeShade="80"/>
              <w:right w:val="single" w:sz="4" w:space="0" w:color="BFBFBF"/>
            </w:tcBorders>
          </w:tcPr>
          <w:p w14:paraId="035E6E29" w14:textId="77777777" w:rsidR="004A1578" w:rsidRPr="002A2C7F" w:rsidRDefault="004A1578" w:rsidP="004A1578">
            <w:pPr>
              <w:spacing w:after="0" w:line="240" w:lineRule="auto"/>
              <w:rPr>
                <w:rFonts w:ascii="Arial" w:eastAsia="Calibri" w:hAnsi="Arial" w:cs="Arial"/>
                <w:sz w:val="16"/>
                <w:szCs w:val="16"/>
                <w:lang w:val="eu-ES"/>
              </w:rPr>
            </w:pPr>
          </w:p>
        </w:tc>
        <w:tc>
          <w:tcPr>
            <w:tcW w:w="578" w:type="pct"/>
            <w:tcBorders>
              <w:top w:val="nil"/>
              <w:bottom w:val="single" w:sz="4" w:space="0" w:color="1F3864" w:themeColor="accent1" w:themeShade="80"/>
              <w:right w:val="single" w:sz="4" w:space="0" w:color="BFBFBF"/>
            </w:tcBorders>
          </w:tcPr>
          <w:p w14:paraId="58B4C77A" w14:textId="77777777" w:rsidR="004A1578" w:rsidRPr="002A2C7F" w:rsidRDefault="004A1578" w:rsidP="004A1578">
            <w:pPr>
              <w:spacing w:after="0" w:line="240" w:lineRule="auto"/>
              <w:rPr>
                <w:rFonts w:ascii="Arial" w:eastAsia="Calibri" w:hAnsi="Arial" w:cs="Arial"/>
                <w:sz w:val="16"/>
                <w:szCs w:val="16"/>
                <w:lang w:val="eu-ES"/>
              </w:rPr>
            </w:pPr>
          </w:p>
        </w:tc>
        <w:tc>
          <w:tcPr>
            <w:tcW w:w="537" w:type="pct"/>
            <w:tcBorders>
              <w:top w:val="nil"/>
              <w:bottom w:val="single" w:sz="4" w:space="0" w:color="1F3864" w:themeColor="accent1" w:themeShade="80"/>
              <w:right w:val="single" w:sz="4" w:space="0" w:color="1F3864" w:themeColor="accent1" w:themeShade="80"/>
            </w:tcBorders>
          </w:tcPr>
          <w:p w14:paraId="2A557015" w14:textId="77777777" w:rsidR="004A1578" w:rsidRPr="002A2C7F" w:rsidRDefault="004A1578" w:rsidP="004A1578">
            <w:pPr>
              <w:spacing w:after="0" w:line="240" w:lineRule="auto"/>
              <w:rPr>
                <w:rFonts w:ascii="Arial" w:eastAsia="Calibri" w:hAnsi="Arial" w:cs="Arial"/>
                <w:sz w:val="16"/>
                <w:szCs w:val="16"/>
                <w:lang w:val="eu-ES"/>
              </w:rPr>
            </w:pPr>
          </w:p>
        </w:tc>
        <w:tc>
          <w:tcPr>
            <w:tcW w:w="556" w:type="pct"/>
            <w:tcBorders>
              <w:top w:val="nil"/>
              <w:left w:val="single" w:sz="4" w:space="0" w:color="1F3864" w:themeColor="accent1" w:themeShade="80"/>
              <w:bottom w:val="single" w:sz="4" w:space="0" w:color="1F3864" w:themeColor="accent1" w:themeShade="80"/>
              <w:right w:val="nil"/>
            </w:tcBorders>
            <w:vAlign w:val="center"/>
          </w:tcPr>
          <w:p w14:paraId="1029BC44" w14:textId="77777777" w:rsidR="004A1578" w:rsidRPr="002A2C7F" w:rsidRDefault="004A1578" w:rsidP="004A1578">
            <w:pPr>
              <w:spacing w:after="0" w:line="240" w:lineRule="auto"/>
              <w:rPr>
                <w:rFonts w:ascii="Arial" w:eastAsia="Calibri" w:hAnsi="Arial" w:cs="Arial"/>
                <w:sz w:val="16"/>
                <w:szCs w:val="16"/>
                <w:lang w:val="eu-ES"/>
              </w:rPr>
            </w:pPr>
          </w:p>
        </w:tc>
      </w:tr>
    </w:tbl>
    <w:p w14:paraId="2FCFA8CD" w14:textId="77777777" w:rsidR="005A6FD6" w:rsidRPr="002A2C7F" w:rsidRDefault="005A6FD6" w:rsidP="005A6FD6">
      <w:pPr>
        <w:spacing w:after="0" w:line="360" w:lineRule="auto"/>
        <w:ind w:left="708"/>
        <w:jc w:val="both"/>
        <w:rPr>
          <w:rFonts w:ascii="Arial" w:eastAsia="Times New Roman" w:hAnsi="Arial" w:cs="Arial"/>
          <w:i/>
          <w:sz w:val="16"/>
          <w:szCs w:val="20"/>
          <w:lang w:val="eu-ES" w:eastAsia="es-ES"/>
        </w:rPr>
      </w:pPr>
    </w:p>
    <w:p w14:paraId="4C8B9D4F" w14:textId="63D6F71A" w:rsidR="005A6FD6" w:rsidRPr="002A2C7F" w:rsidRDefault="005A6FD6" w:rsidP="005A6FD6">
      <w:pPr>
        <w:spacing w:after="0" w:line="264" w:lineRule="auto"/>
        <w:ind w:left="1134" w:hanging="1134"/>
        <w:jc w:val="both"/>
        <w:rPr>
          <w:rFonts w:ascii="Arial" w:eastAsia="Times New Roman" w:hAnsi="Arial" w:cs="Arial"/>
          <w:bCs/>
          <w:color w:val="5F5F5F"/>
          <w:sz w:val="18"/>
          <w:szCs w:val="18"/>
          <w:lang w:val="eu-ES" w:eastAsia="es-ES"/>
        </w:rPr>
      </w:pPr>
      <w:bookmarkStart w:id="630" w:name="_Toc525299933"/>
      <w:bookmarkStart w:id="631" w:name="_Toc42499554"/>
      <w:r w:rsidRPr="002A2C7F">
        <w:rPr>
          <w:rFonts w:ascii="Arial" w:eastAsia="Calibri" w:hAnsi="Arial" w:cs="Arial"/>
          <w:color w:val="5F5F5F"/>
          <w:sz w:val="18"/>
          <w:szCs w:val="18"/>
          <w:lang w:val="eu-ES"/>
        </w:rPr>
        <w:t>10.</w:t>
      </w:r>
      <w:r w:rsidRPr="002A2C7F">
        <w:rPr>
          <w:rFonts w:ascii="Arial" w:eastAsia="Calibri" w:hAnsi="Arial" w:cs="Arial"/>
          <w:color w:val="5F5F5F"/>
          <w:sz w:val="18"/>
          <w:szCs w:val="18"/>
          <w:lang w:val="eu-ES"/>
        </w:rPr>
        <w:fldChar w:fldCharType="begin"/>
      </w:r>
      <w:r w:rsidRPr="002A2C7F">
        <w:rPr>
          <w:rFonts w:ascii="Arial" w:eastAsia="Calibri" w:hAnsi="Arial" w:cs="Arial"/>
          <w:color w:val="5F5F5F"/>
          <w:sz w:val="18"/>
          <w:szCs w:val="18"/>
          <w:lang w:val="eu-ES"/>
        </w:rPr>
        <w:instrText xml:space="preserve"> SEQ Cuadro_10. \* ARABIC </w:instrText>
      </w:r>
      <w:r w:rsidRPr="002A2C7F">
        <w:rPr>
          <w:rFonts w:ascii="Arial" w:eastAsia="Calibri" w:hAnsi="Arial" w:cs="Arial"/>
          <w:color w:val="5F5F5F"/>
          <w:sz w:val="18"/>
          <w:szCs w:val="18"/>
          <w:lang w:val="eu-ES"/>
        </w:rPr>
        <w:fldChar w:fldCharType="separate"/>
      </w:r>
      <w:r w:rsidR="007E21C6">
        <w:rPr>
          <w:rFonts w:ascii="Arial" w:eastAsia="Calibri" w:hAnsi="Arial" w:cs="Arial"/>
          <w:noProof/>
          <w:color w:val="5F5F5F"/>
          <w:sz w:val="18"/>
          <w:szCs w:val="18"/>
          <w:lang w:val="eu-ES"/>
        </w:rPr>
        <w:t>6</w:t>
      </w:r>
      <w:r w:rsidRPr="002A2C7F">
        <w:rPr>
          <w:rFonts w:ascii="Arial" w:eastAsia="Calibri" w:hAnsi="Arial" w:cs="Arial"/>
          <w:color w:val="5F5F5F"/>
          <w:sz w:val="18"/>
          <w:szCs w:val="18"/>
          <w:lang w:val="eu-ES"/>
        </w:rPr>
        <w:fldChar w:fldCharType="end"/>
      </w:r>
      <w:r w:rsidRPr="002A2C7F">
        <w:rPr>
          <w:rFonts w:ascii="Arial" w:eastAsia="Calibri" w:hAnsi="Arial" w:cs="Arial"/>
          <w:color w:val="5F5F5F"/>
          <w:sz w:val="18"/>
          <w:szCs w:val="18"/>
          <w:lang w:val="eu-ES"/>
        </w:rPr>
        <w:t xml:space="preserve">. </w:t>
      </w:r>
      <w:r w:rsidR="00707650">
        <w:rPr>
          <w:rFonts w:ascii="Arial" w:eastAsia="Calibri" w:hAnsi="Arial" w:cs="Arial"/>
          <w:color w:val="5F5F5F"/>
          <w:sz w:val="18"/>
          <w:szCs w:val="18"/>
          <w:lang w:val="eu-ES"/>
        </w:rPr>
        <w:t>Taula</w:t>
      </w:r>
      <w:r w:rsidRPr="002A2C7F">
        <w:rPr>
          <w:rFonts w:ascii="Arial" w:eastAsia="Times New Roman" w:hAnsi="Arial" w:cs="Arial"/>
          <w:bCs/>
          <w:color w:val="5F5F5F"/>
          <w:sz w:val="18"/>
          <w:szCs w:val="18"/>
          <w:lang w:val="eu-ES" w:eastAsia="es-ES"/>
        </w:rPr>
        <w:tab/>
        <w:t xml:space="preserve"> </w:t>
      </w:r>
      <w:bookmarkEnd w:id="630"/>
      <w:r w:rsidRPr="002A2C7F">
        <w:rPr>
          <w:rFonts w:ascii="Arial" w:eastAsia="Times New Roman" w:hAnsi="Arial" w:cs="Arial"/>
          <w:bCs/>
          <w:color w:val="5F5F5F"/>
          <w:sz w:val="18"/>
          <w:szCs w:val="18"/>
          <w:lang w:val="eu-ES" w:eastAsia="es-ES"/>
        </w:rPr>
        <w:t>BERRIKUNTZAK ENPLEGU KUALIFIKATUAN DUEN INPAKTU-MOTA ETA -</w:t>
      </w:r>
      <w:r w:rsidRPr="004A1578">
        <w:rPr>
          <w:rFonts w:ascii="Arial" w:eastAsia="Times New Roman" w:hAnsi="Arial" w:cs="Arial"/>
          <w:bCs/>
          <w:color w:val="5F5F5F"/>
          <w:sz w:val="18"/>
          <w:szCs w:val="18"/>
          <w:lang w:val="eu-ES" w:eastAsia="es-ES"/>
        </w:rPr>
        <w:t>INTENTSITATEA</w:t>
      </w:r>
      <w:r w:rsidR="00C178E8" w:rsidRPr="004A1578">
        <w:rPr>
          <w:rFonts w:ascii="Arial" w:eastAsia="Times New Roman" w:hAnsi="Arial" w:cs="Arial"/>
          <w:bCs/>
          <w:color w:val="5F5F5F"/>
          <w:sz w:val="18"/>
          <w:szCs w:val="18"/>
          <w:lang w:val="eu-ES" w:eastAsia="es-ES"/>
        </w:rPr>
        <w:t xml:space="preserve"> ETA KOOPERATIBAK</w:t>
      </w:r>
      <w:r w:rsidRPr="002A2C7F">
        <w:rPr>
          <w:rFonts w:ascii="Arial" w:eastAsia="Times New Roman" w:hAnsi="Arial" w:cs="Arial"/>
          <w:bCs/>
          <w:color w:val="5F5F5F"/>
          <w:sz w:val="18"/>
          <w:szCs w:val="18"/>
          <w:lang w:val="eu-ES" w:eastAsia="es-ES"/>
        </w:rPr>
        <w:t xml:space="preserve"> 2018</w:t>
      </w:r>
      <w:bookmarkEnd w:id="631"/>
    </w:p>
    <w:tbl>
      <w:tblPr>
        <w:tblW w:w="5000" w:type="pct"/>
        <w:jc w:val="center"/>
        <w:tblBorders>
          <w:top w:val="single" w:sz="4" w:space="0" w:color="BFBFBF"/>
          <w:bottom w:val="single" w:sz="4" w:space="0" w:color="BFBFBF"/>
        </w:tblBorders>
        <w:tblLook w:val="04A0" w:firstRow="1" w:lastRow="0" w:firstColumn="1" w:lastColumn="0" w:noHBand="0" w:noVBand="1"/>
      </w:tblPr>
      <w:tblGrid>
        <w:gridCol w:w="3397"/>
        <w:gridCol w:w="928"/>
        <w:gridCol w:w="1355"/>
        <w:gridCol w:w="981"/>
        <w:gridCol w:w="847"/>
        <w:gridCol w:w="981"/>
      </w:tblGrid>
      <w:tr w:rsidR="004A1578" w:rsidRPr="002A2C7F" w14:paraId="448520C5" w14:textId="6D4A44E9" w:rsidTr="0066288F">
        <w:trPr>
          <w:jc w:val="center"/>
        </w:trPr>
        <w:tc>
          <w:tcPr>
            <w:tcW w:w="3397" w:type="dxa"/>
            <w:vMerge w:val="restart"/>
            <w:tcBorders>
              <w:top w:val="single" w:sz="4" w:space="0" w:color="1F3864" w:themeColor="accent1" w:themeShade="80"/>
              <w:left w:val="single" w:sz="4" w:space="0" w:color="1F3864" w:themeColor="accent1" w:themeShade="80"/>
              <w:right w:val="single" w:sz="4" w:space="0" w:color="1F3864" w:themeColor="accent1" w:themeShade="80"/>
            </w:tcBorders>
            <w:shd w:val="clear" w:color="auto" w:fill="auto"/>
            <w:noWrap/>
          </w:tcPr>
          <w:p w14:paraId="231EBB90" w14:textId="77777777" w:rsidR="004A1578" w:rsidRPr="002A2C7F" w:rsidRDefault="004A1578" w:rsidP="004A1578">
            <w:pPr>
              <w:spacing w:after="0" w:line="240" w:lineRule="auto"/>
              <w:jc w:val="both"/>
              <w:rPr>
                <w:rFonts w:ascii="Arial" w:eastAsia="Calibri" w:hAnsi="Arial" w:cs="Arial"/>
                <w:b/>
                <w:bCs/>
                <w:sz w:val="16"/>
                <w:szCs w:val="16"/>
                <w:lang w:val="eu-ES"/>
              </w:rPr>
            </w:pPr>
          </w:p>
        </w:tc>
        <w:tc>
          <w:tcPr>
            <w:tcW w:w="928" w:type="dxa"/>
            <w:vMerge w:val="restart"/>
            <w:tcBorders>
              <w:top w:val="single" w:sz="4" w:space="0" w:color="1F3864" w:themeColor="accent1" w:themeShade="80"/>
              <w:left w:val="single" w:sz="4" w:space="0" w:color="1F3864" w:themeColor="accent1" w:themeShade="80"/>
              <w:right w:val="single" w:sz="8" w:space="0" w:color="1F3864" w:themeColor="accent1" w:themeShade="80"/>
            </w:tcBorders>
            <w:shd w:val="clear" w:color="auto" w:fill="auto"/>
            <w:vAlign w:val="center"/>
          </w:tcPr>
          <w:p w14:paraId="6D0E514F"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GUZTIRA</w:t>
            </w:r>
          </w:p>
        </w:tc>
        <w:tc>
          <w:tcPr>
            <w:tcW w:w="3183" w:type="dxa"/>
            <w:gridSpan w:val="3"/>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tcPr>
          <w:p w14:paraId="59524746" w14:textId="77777777" w:rsidR="004A1578" w:rsidRPr="002A2C7F" w:rsidRDefault="004A1578" w:rsidP="004A1578">
            <w:pPr>
              <w:spacing w:after="0" w:line="240" w:lineRule="auto"/>
              <w:jc w:val="center"/>
              <w:rPr>
                <w:rFonts w:ascii="Arial" w:eastAsia="Calibri" w:hAnsi="Arial" w:cs="Arial"/>
                <w:b/>
                <w:bCs/>
                <w:sz w:val="16"/>
                <w:szCs w:val="16"/>
                <w:lang w:val="eu-ES"/>
              </w:rPr>
            </w:pPr>
            <w:r w:rsidRPr="002A2C7F">
              <w:rPr>
                <w:rFonts w:ascii="Arial" w:eastAsia="Calibri" w:hAnsi="Arial" w:cs="Arial"/>
                <w:b/>
                <w:bCs/>
                <w:sz w:val="16"/>
                <w:szCs w:val="16"/>
                <w:lang w:val="eu-ES"/>
              </w:rPr>
              <w:t>Inpaktu maila</w:t>
            </w:r>
          </w:p>
        </w:tc>
        <w:tc>
          <w:tcPr>
            <w:tcW w:w="981" w:type="dxa"/>
            <w:vMerge w:val="restart"/>
            <w:tcBorders>
              <w:top w:val="single" w:sz="8" w:space="0" w:color="1F3864" w:themeColor="accent1" w:themeShade="80"/>
              <w:left w:val="single" w:sz="4" w:space="0" w:color="1F3864" w:themeColor="accent1" w:themeShade="80"/>
              <w:right w:val="single" w:sz="8" w:space="0" w:color="1F3864" w:themeColor="accent1" w:themeShade="80"/>
            </w:tcBorders>
            <w:vAlign w:val="center"/>
          </w:tcPr>
          <w:p w14:paraId="55429ED9" w14:textId="6C7F9702" w:rsidR="004A1578" w:rsidRPr="002A2C7F" w:rsidRDefault="004A1578" w:rsidP="004A1578">
            <w:pPr>
              <w:spacing w:after="0" w:line="240" w:lineRule="auto"/>
              <w:jc w:val="center"/>
              <w:rPr>
                <w:rFonts w:ascii="Arial" w:eastAsia="Calibri" w:hAnsi="Arial" w:cs="Arial"/>
                <w:b/>
                <w:bCs/>
                <w:sz w:val="16"/>
                <w:szCs w:val="16"/>
                <w:lang w:val="eu-ES"/>
              </w:rPr>
            </w:pPr>
            <w:r>
              <w:rPr>
                <w:rFonts w:ascii="Arial" w:eastAsia="Calibri" w:hAnsi="Arial" w:cs="Arial"/>
                <w:b/>
                <w:bCs/>
                <w:sz w:val="16"/>
                <w:szCs w:val="16"/>
              </w:rPr>
              <w:t>K</w:t>
            </w:r>
            <w:r w:rsidRPr="002368AF">
              <w:rPr>
                <w:rFonts w:ascii="Arial" w:eastAsia="Calibri" w:hAnsi="Arial" w:cs="Arial"/>
                <w:b/>
                <w:bCs/>
                <w:sz w:val="16"/>
                <w:szCs w:val="16"/>
              </w:rPr>
              <w:t>OOP.</w:t>
            </w:r>
          </w:p>
        </w:tc>
      </w:tr>
      <w:tr w:rsidR="004A1578" w:rsidRPr="002A2C7F" w14:paraId="34E56DE6" w14:textId="77D4BC93" w:rsidTr="0066288F">
        <w:trPr>
          <w:jc w:val="center"/>
        </w:trPr>
        <w:tc>
          <w:tcPr>
            <w:tcW w:w="3397" w:type="dxa"/>
            <w:vMerge/>
            <w:tcBorders>
              <w:left w:val="single" w:sz="4" w:space="0" w:color="1F3864" w:themeColor="accent1" w:themeShade="80"/>
              <w:bottom w:val="single" w:sz="4" w:space="0" w:color="1F3864" w:themeColor="accent1" w:themeShade="80"/>
              <w:right w:val="single" w:sz="4" w:space="0" w:color="1F3864" w:themeColor="accent1" w:themeShade="80"/>
            </w:tcBorders>
            <w:shd w:val="clear" w:color="auto" w:fill="auto"/>
            <w:noWrap/>
          </w:tcPr>
          <w:p w14:paraId="42470553" w14:textId="77777777" w:rsidR="004A1578" w:rsidRPr="002A2C7F" w:rsidRDefault="004A1578" w:rsidP="004A1578">
            <w:pPr>
              <w:spacing w:after="0" w:line="240" w:lineRule="auto"/>
              <w:jc w:val="both"/>
              <w:rPr>
                <w:rFonts w:ascii="Arial" w:eastAsia="Calibri" w:hAnsi="Arial" w:cs="Arial"/>
                <w:b/>
                <w:bCs/>
                <w:sz w:val="16"/>
                <w:szCs w:val="16"/>
                <w:lang w:val="eu-ES"/>
              </w:rPr>
            </w:pPr>
          </w:p>
        </w:tc>
        <w:tc>
          <w:tcPr>
            <w:tcW w:w="928" w:type="dxa"/>
            <w:vMerge/>
            <w:tcBorders>
              <w:left w:val="single" w:sz="4" w:space="0" w:color="1F3864" w:themeColor="accent1" w:themeShade="80"/>
              <w:bottom w:val="single" w:sz="4" w:space="0" w:color="1F3864" w:themeColor="accent1" w:themeShade="80"/>
              <w:right w:val="single" w:sz="8" w:space="0" w:color="1F3864" w:themeColor="accent1" w:themeShade="80"/>
            </w:tcBorders>
            <w:shd w:val="clear" w:color="auto" w:fill="auto"/>
          </w:tcPr>
          <w:p w14:paraId="39A4203D" w14:textId="77777777" w:rsidR="004A1578" w:rsidRPr="002A2C7F" w:rsidRDefault="004A1578" w:rsidP="004A1578">
            <w:pPr>
              <w:spacing w:after="0" w:line="240" w:lineRule="auto"/>
              <w:jc w:val="center"/>
              <w:rPr>
                <w:rFonts w:ascii="Arial" w:eastAsia="Calibri" w:hAnsi="Arial" w:cs="Arial"/>
                <w:b/>
                <w:bCs/>
                <w:sz w:val="16"/>
                <w:szCs w:val="16"/>
                <w:lang w:val="eu-ES"/>
              </w:rPr>
            </w:pPr>
          </w:p>
        </w:tc>
        <w:tc>
          <w:tcPr>
            <w:tcW w:w="135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8758AE4" w14:textId="77777777" w:rsidR="004A1578" w:rsidRPr="002A2C7F" w:rsidRDefault="004A1578" w:rsidP="004A1578">
            <w:pPr>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Modu esanguratsuan</w:t>
            </w:r>
          </w:p>
        </w:tc>
        <w:tc>
          <w:tcPr>
            <w:tcW w:w="981"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05E38A7" w14:textId="77777777" w:rsidR="004A1578" w:rsidRPr="002A2C7F" w:rsidRDefault="004A1578" w:rsidP="004A1578">
            <w:pPr>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Modu mugatuan</w:t>
            </w:r>
          </w:p>
        </w:tc>
        <w:tc>
          <w:tcPr>
            <w:tcW w:w="847" w:type="dxa"/>
            <w:tcBorders>
              <w:top w:val="single" w:sz="8" w:space="0" w:color="1F3864" w:themeColor="accent1" w:themeShade="80"/>
              <w:left w:val="single" w:sz="8" w:space="0" w:color="1F3864" w:themeColor="accent1" w:themeShade="80"/>
              <w:bottom w:val="single" w:sz="8" w:space="0" w:color="1F3864" w:themeColor="accent1" w:themeShade="80"/>
              <w:right w:val="single" w:sz="4" w:space="0" w:color="1F3864" w:themeColor="accent1" w:themeShade="80"/>
            </w:tcBorders>
            <w:shd w:val="clear" w:color="auto" w:fill="auto"/>
            <w:vAlign w:val="center"/>
          </w:tcPr>
          <w:p w14:paraId="39B020C1" w14:textId="77777777" w:rsidR="004A1578" w:rsidRPr="002A2C7F" w:rsidRDefault="004A1578" w:rsidP="004A1578">
            <w:pPr>
              <w:spacing w:after="0" w:line="240" w:lineRule="auto"/>
              <w:jc w:val="center"/>
              <w:rPr>
                <w:rFonts w:ascii="Arial" w:eastAsia="Calibri" w:hAnsi="Arial" w:cs="Arial"/>
                <w:b/>
                <w:sz w:val="16"/>
                <w:szCs w:val="16"/>
                <w:lang w:val="eu-ES"/>
              </w:rPr>
            </w:pPr>
            <w:r w:rsidRPr="002A2C7F">
              <w:rPr>
                <w:rFonts w:ascii="Arial" w:eastAsia="Calibri" w:hAnsi="Arial" w:cs="Arial"/>
                <w:b/>
                <w:sz w:val="16"/>
                <w:szCs w:val="16"/>
                <w:lang w:val="eu-ES"/>
              </w:rPr>
              <w:t>Ed/Ee</w:t>
            </w:r>
          </w:p>
        </w:tc>
        <w:tc>
          <w:tcPr>
            <w:tcW w:w="981" w:type="dxa"/>
            <w:vMerge/>
            <w:tcBorders>
              <w:left w:val="single" w:sz="4" w:space="0" w:color="1F3864" w:themeColor="accent1" w:themeShade="80"/>
              <w:bottom w:val="single" w:sz="8" w:space="0" w:color="1F3864" w:themeColor="accent1" w:themeShade="80"/>
              <w:right w:val="single" w:sz="8" w:space="0" w:color="1F3864" w:themeColor="accent1" w:themeShade="80"/>
            </w:tcBorders>
          </w:tcPr>
          <w:p w14:paraId="37535A20" w14:textId="77777777" w:rsidR="004A1578" w:rsidRPr="002A2C7F" w:rsidRDefault="004A1578" w:rsidP="004A1578">
            <w:pPr>
              <w:spacing w:after="0" w:line="240" w:lineRule="auto"/>
              <w:jc w:val="center"/>
              <w:rPr>
                <w:rFonts w:ascii="Arial" w:eastAsia="Calibri" w:hAnsi="Arial" w:cs="Arial"/>
                <w:b/>
                <w:sz w:val="16"/>
                <w:szCs w:val="16"/>
                <w:lang w:val="eu-ES"/>
              </w:rPr>
            </w:pPr>
          </w:p>
        </w:tc>
      </w:tr>
      <w:tr w:rsidR="004A1578" w:rsidRPr="002A2C7F" w14:paraId="6BF70AF1" w14:textId="13B547E2" w:rsidTr="0066288F">
        <w:trPr>
          <w:jc w:val="center"/>
        </w:trPr>
        <w:tc>
          <w:tcPr>
            <w:tcW w:w="3397" w:type="dxa"/>
            <w:tcBorders>
              <w:top w:val="single" w:sz="4" w:space="0" w:color="1F3864" w:themeColor="accent1" w:themeShade="80"/>
              <w:left w:val="nil"/>
              <w:bottom w:val="single" w:sz="4" w:space="0" w:color="BFBFBF"/>
              <w:right w:val="single" w:sz="4" w:space="0" w:color="1F3864" w:themeColor="accent1" w:themeShade="80"/>
            </w:tcBorders>
            <w:noWrap/>
          </w:tcPr>
          <w:p w14:paraId="60B5D3FD" w14:textId="77777777" w:rsidR="004A1578" w:rsidRPr="00707650" w:rsidRDefault="004A1578" w:rsidP="004A1578">
            <w:pPr>
              <w:spacing w:after="0" w:line="240" w:lineRule="auto"/>
              <w:rPr>
                <w:rFonts w:ascii="Arial" w:eastAsia="Calibri" w:hAnsi="Arial" w:cs="Arial"/>
                <w:b/>
                <w:bCs/>
                <w:sz w:val="16"/>
                <w:szCs w:val="16"/>
                <w:lang w:val="eu-ES"/>
              </w:rPr>
            </w:pPr>
            <w:r w:rsidRPr="00707650">
              <w:rPr>
                <w:rFonts w:ascii="Arial" w:eastAsia="Calibri" w:hAnsi="Arial" w:cs="Arial"/>
                <w:b/>
                <w:bCs/>
                <w:sz w:val="16"/>
                <w:szCs w:val="16"/>
                <w:lang w:val="eu-ES"/>
              </w:rPr>
              <w:t>ERAGINA IZAN DU ENPLEGU OSOAN</w:t>
            </w:r>
          </w:p>
        </w:tc>
        <w:tc>
          <w:tcPr>
            <w:tcW w:w="928" w:type="dxa"/>
            <w:tcBorders>
              <w:top w:val="single" w:sz="4" w:space="0" w:color="1F3864" w:themeColor="accent1" w:themeShade="80"/>
              <w:left w:val="single" w:sz="4" w:space="0" w:color="1F3864" w:themeColor="accent1" w:themeShade="80"/>
              <w:bottom w:val="single" w:sz="4" w:space="0" w:color="BFBFBF"/>
              <w:right w:val="single" w:sz="4" w:space="0" w:color="1F3864" w:themeColor="accent1" w:themeShade="80"/>
            </w:tcBorders>
            <w:shd w:val="clear" w:color="auto" w:fill="auto"/>
          </w:tcPr>
          <w:p w14:paraId="3A927D08" w14:textId="77777777" w:rsidR="004A1578" w:rsidRPr="002A2C7F" w:rsidRDefault="004A1578" w:rsidP="004A1578">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53,5</w:t>
            </w:r>
          </w:p>
        </w:tc>
        <w:tc>
          <w:tcPr>
            <w:tcW w:w="3183" w:type="dxa"/>
            <w:gridSpan w:val="3"/>
            <w:tcBorders>
              <w:top w:val="single" w:sz="8" w:space="0" w:color="1F3864" w:themeColor="accent1" w:themeShade="80"/>
              <w:left w:val="single" w:sz="4" w:space="0" w:color="1F3864" w:themeColor="accent1" w:themeShade="80"/>
              <w:right w:val="nil"/>
            </w:tcBorders>
            <w:shd w:val="clear" w:color="auto" w:fill="D9D9D9"/>
          </w:tcPr>
          <w:p w14:paraId="20D379DE"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p>
        </w:tc>
        <w:tc>
          <w:tcPr>
            <w:tcW w:w="981" w:type="dxa"/>
            <w:tcBorders>
              <w:top w:val="single" w:sz="8" w:space="0" w:color="1F3864" w:themeColor="accent1" w:themeShade="80"/>
              <w:left w:val="single" w:sz="4" w:space="0" w:color="1F3864" w:themeColor="accent1" w:themeShade="80"/>
              <w:right w:val="nil"/>
            </w:tcBorders>
            <w:shd w:val="clear" w:color="auto" w:fill="auto"/>
            <w:vAlign w:val="center"/>
          </w:tcPr>
          <w:p w14:paraId="2C935CCE" w14:textId="55C833BB" w:rsidR="004A1578" w:rsidRPr="002A2C7F" w:rsidRDefault="004A1578" w:rsidP="004A1578">
            <w:pPr>
              <w:spacing w:after="0" w:line="240" w:lineRule="auto"/>
              <w:ind w:right="170"/>
              <w:jc w:val="center"/>
              <w:rPr>
                <w:rFonts w:ascii="Arial" w:eastAsia="Calibri" w:hAnsi="Arial" w:cs="Arial"/>
                <w:bCs/>
                <w:sz w:val="16"/>
                <w:szCs w:val="16"/>
                <w:lang w:val="eu-ES"/>
              </w:rPr>
            </w:pPr>
            <w:r w:rsidRPr="002368AF">
              <w:rPr>
                <w:rFonts w:ascii="Arial" w:eastAsia="Calibri" w:hAnsi="Arial" w:cs="Arial"/>
                <w:b/>
                <w:sz w:val="16"/>
                <w:szCs w:val="16"/>
              </w:rPr>
              <w:t>54,6</w:t>
            </w:r>
          </w:p>
        </w:tc>
      </w:tr>
      <w:tr w:rsidR="004A1578" w:rsidRPr="002A2C7F" w14:paraId="66CEFDC9" w14:textId="2C5C0B0D" w:rsidTr="0066288F">
        <w:trPr>
          <w:jc w:val="center"/>
        </w:trPr>
        <w:tc>
          <w:tcPr>
            <w:tcW w:w="3397" w:type="dxa"/>
            <w:tcBorders>
              <w:top w:val="nil"/>
              <w:left w:val="nil"/>
              <w:right w:val="single" w:sz="4" w:space="0" w:color="1F3864" w:themeColor="accent1" w:themeShade="80"/>
            </w:tcBorders>
            <w:shd w:val="clear" w:color="auto" w:fill="D9D9D9" w:themeFill="background1" w:themeFillShade="D9"/>
            <w:noWrap/>
          </w:tcPr>
          <w:p w14:paraId="7F6BC2D2" w14:textId="77777777" w:rsidR="004A1578" w:rsidRPr="002A2C7F" w:rsidRDefault="004A1578" w:rsidP="004A1578">
            <w:pPr>
              <w:spacing w:after="0" w:line="240" w:lineRule="auto"/>
              <w:rPr>
                <w:rFonts w:ascii="Arial" w:eastAsia="Calibri" w:hAnsi="Arial" w:cs="Arial"/>
                <w:sz w:val="10"/>
                <w:szCs w:val="10"/>
                <w:lang w:val="eu-ES"/>
              </w:rPr>
            </w:pPr>
          </w:p>
        </w:tc>
        <w:tc>
          <w:tcPr>
            <w:tcW w:w="928" w:type="dxa"/>
            <w:tcBorders>
              <w:top w:val="nil"/>
              <w:left w:val="single" w:sz="4" w:space="0" w:color="1F3864" w:themeColor="accent1" w:themeShade="80"/>
              <w:right w:val="single" w:sz="4" w:space="0" w:color="1F3864" w:themeColor="accent1" w:themeShade="80"/>
            </w:tcBorders>
            <w:shd w:val="clear" w:color="auto" w:fill="D9D9D9" w:themeFill="background1" w:themeFillShade="D9"/>
          </w:tcPr>
          <w:p w14:paraId="641DFB7B" w14:textId="77777777" w:rsidR="004A1578" w:rsidRPr="002A2C7F" w:rsidRDefault="004A1578" w:rsidP="004A1578">
            <w:pPr>
              <w:spacing w:after="0" w:line="240" w:lineRule="auto"/>
              <w:ind w:right="170"/>
              <w:jc w:val="right"/>
              <w:rPr>
                <w:rFonts w:ascii="Arial" w:eastAsia="Calibri" w:hAnsi="Arial" w:cs="Arial"/>
                <w:b/>
                <w:bCs/>
                <w:sz w:val="10"/>
                <w:szCs w:val="10"/>
                <w:lang w:val="eu-ES"/>
              </w:rPr>
            </w:pPr>
          </w:p>
        </w:tc>
        <w:tc>
          <w:tcPr>
            <w:tcW w:w="1355" w:type="dxa"/>
            <w:tcBorders>
              <w:top w:val="single" w:sz="4" w:space="0" w:color="BFBFBF"/>
              <w:left w:val="single" w:sz="4" w:space="0" w:color="1F3864" w:themeColor="accent1" w:themeShade="80"/>
              <w:right w:val="single" w:sz="4" w:space="0" w:color="BFBFBF"/>
            </w:tcBorders>
            <w:shd w:val="clear" w:color="auto" w:fill="D9D9D9" w:themeFill="background1" w:themeFillShade="D9"/>
          </w:tcPr>
          <w:p w14:paraId="6D458E00"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top w:val="single" w:sz="4" w:space="0" w:color="BFBFBF"/>
              <w:right w:val="single" w:sz="4" w:space="0" w:color="BFBFBF"/>
            </w:tcBorders>
            <w:shd w:val="clear" w:color="auto" w:fill="D9D9D9" w:themeFill="background1" w:themeFillShade="D9"/>
            <w:vAlign w:val="center"/>
          </w:tcPr>
          <w:p w14:paraId="20657A8E"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847" w:type="dxa"/>
            <w:tcBorders>
              <w:top w:val="single" w:sz="4" w:space="0" w:color="BFBFBF"/>
              <w:right w:val="single" w:sz="4" w:space="0" w:color="1F3864" w:themeColor="accent1" w:themeShade="80"/>
            </w:tcBorders>
            <w:shd w:val="clear" w:color="auto" w:fill="D9D9D9" w:themeFill="background1" w:themeFillShade="D9"/>
          </w:tcPr>
          <w:p w14:paraId="701B6A6E"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top w:val="single" w:sz="4" w:space="0" w:color="BFBFBF"/>
              <w:left w:val="single" w:sz="4" w:space="0" w:color="1F3864" w:themeColor="accent1" w:themeShade="80"/>
              <w:right w:val="nil"/>
            </w:tcBorders>
            <w:shd w:val="clear" w:color="auto" w:fill="D9D9D9" w:themeFill="background1" w:themeFillShade="D9"/>
            <w:vAlign w:val="center"/>
          </w:tcPr>
          <w:p w14:paraId="6220BEBF"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r>
      <w:tr w:rsidR="004A1578" w:rsidRPr="002A2C7F" w14:paraId="11C2BF64" w14:textId="1D429B1A" w:rsidTr="0066288F">
        <w:trPr>
          <w:jc w:val="center"/>
        </w:trPr>
        <w:tc>
          <w:tcPr>
            <w:tcW w:w="3397" w:type="dxa"/>
            <w:tcBorders>
              <w:top w:val="nil"/>
              <w:left w:val="nil"/>
              <w:right w:val="single" w:sz="4" w:space="0" w:color="1F3864" w:themeColor="accent1" w:themeShade="80"/>
            </w:tcBorders>
            <w:noWrap/>
          </w:tcPr>
          <w:p w14:paraId="2DEB03BA"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Enplegu osoa handitu da</w:t>
            </w:r>
          </w:p>
        </w:tc>
        <w:tc>
          <w:tcPr>
            <w:tcW w:w="928" w:type="dxa"/>
            <w:tcBorders>
              <w:top w:val="nil"/>
              <w:left w:val="single" w:sz="4" w:space="0" w:color="1F3864" w:themeColor="accent1" w:themeShade="80"/>
              <w:right w:val="single" w:sz="4" w:space="0" w:color="1F3864" w:themeColor="accent1" w:themeShade="80"/>
            </w:tcBorders>
          </w:tcPr>
          <w:p w14:paraId="2BFACC24" w14:textId="77777777" w:rsidR="004A1578" w:rsidRPr="002A2C7F" w:rsidRDefault="004A1578" w:rsidP="004A1578">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19,4</w:t>
            </w:r>
          </w:p>
        </w:tc>
        <w:tc>
          <w:tcPr>
            <w:tcW w:w="1355" w:type="dxa"/>
            <w:tcBorders>
              <w:top w:val="single" w:sz="4" w:space="0" w:color="BFBFBF"/>
              <w:left w:val="single" w:sz="4" w:space="0" w:color="1F3864" w:themeColor="accent1" w:themeShade="80"/>
              <w:right w:val="single" w:sz="4" w:space="0" w:color="BFBFBF"/>
            </w:tcBorders>
          </w:tcPr>
          <w:p w14:paraId="4F764530"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46,3</w:t>
            </w:r>
          </w:p>
        </w:tc>
        <w:tc>
          <w:tcPr>
            <w:tcW w:w="981" w:type="dxa"/>
            <w:tcBorders>
              <w:top w:val="single" w:sz="4" w:space="0" w:color="BFBFBF"/>
              <w:right w:val="single" w:sz="4" w:space="0" w:color="BFBFBF"/>
            </w:tcBorders>
            <w:vAlign w:val="center"/>
          </w:tcPr>
          <w:p w14:paraId="0749208D" w14:textId="3E3F73C0" w:rsidR="004A1578" w:rsidRPr="002A2C7F" w:rsidRDefault="004A1578" w:rsidP="004A1578">
            <w:pPr>
              <w:spacing w:after="0" w:line="240" w:lineRule="auto"/>
              <w:ind w:right="170"/>
              <w:jc w:val="right"/>
              <w:rPr>
                <w:rFonts w:ascii="Arial" w:eastAsia="Calibri" w:hAnsi="Arial" w:cs="Arial"/>
                <w:bCs/>
                <w:sz w:val="16"/>
                <w:szCs w:val="16"/>
                <w:lang w:val="eu-ES"/>
              </w:rPr>
            </w:pPr>
            <w:r w:rsidRPr="002368AF">
              <w:rPr>
                <w:rFonts w:ascii="Arial" w:eastAsia="Calibri" w:hAnsi="Arial" w:cs="Arial"/>
                <w:b/>
                <w:sz w:val="16"/>
                <w:szCs w:val="16"/>
              </w:rPr>
              <w:t>22,6</w:t>
            </w:r>
          </w:p>
        </w:tc>
        <w:tc>
          <w:tcPr>
            <w:tcW w:w="847" w:type="dxa"/>
            <w:tcBorders>
              <w:top w:val="single" w:sz="4" w:space="0" w:color="BFBFBF"/>
              <w:right w:val="single" w:sz="4" w:space="0" w:color="1F3864" w:themeColor="accent1" w:themeShade="80"/>
            </w:tcBorders>
          </w:tcPr>
          <w:p w14:paraId="1B727A19"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2,6</w:t>
            </w:r>
          </w:p>
        </w:tc>
        <w:tc>
          <w:tcPr>
            <w:tcW w:w="981" w:type="dxa"/>
            <w:tcBorders>
              <w:top w:val="single" w:sz="4" w:space="0" w:color="BFBFBF"/>
              <w:left w:val="single" w:sz="4" w:space="0" w:color="1F3864" w:themeColor="accent1" w:themeShade="80"/>
              <w:right w:val="nil"/>
            </w:tcBorders>
            <w:vAlign w:val="center"/>
          </w:tcPr>
          <w:p w14:paraId="1F44F5A3" w14:textId="604F96F5" w:rsidR="004A1578" w:rsidRPr="002A2C7F" w:rsidRDefault="004A1578" w:rsidP="004A1578">
            <w:pPr>
              <w:spacing w:after="0" w:line="240" w:lineRule="auto"/>
              <w:ind w:right="170"/>
              <w:jc w:val="center"/>
              <w:rPr>
                <w:rFonts w:ascii="Arial" w:eastAsia="Calibri" w:hAnsi="Arial" w:cs="Arial"/>
                <w:bCs/>
                <w:sz w:val="16"/>
                <w:szCs w:val="16"/>
                <w:lang w:val="eu-ES"/>
              </w:rPr>
            </w:pPr>
            <w:r w:rsidRPr="002368AF">
              <w:rPr>
                <w:rFonts w:ascii="Arial" w:eastAsia="Calibri" w:hAnsi="Arial" w:cs="Arial"/>
                <w:b/>
                <w:sz w:val="16"/>
                <w:szCs w:val="16"/>
              </w:rPr>
              <w:t>22,6</w:t>
            </w:r>
          </w:p>
        </w:tc>
      </w:tr>
      <w:tr w:rsidR="004A1578" w:rsidRPr="002A2C7F" w14:paraId="0D3F9FA2" w14:textId="339022BE" w:rsidTr="0066288F">
        <w:trPr>
          <w:jc w:val="center"/>
        </w:trPr>
        <w:tc>
          <w:tcPr>
            <w:tcW w:w="3397" w:type="dxa"/>
            <w:tcBorders>
              <w:left w:val="nil"/>
              <w:right w:val="single" w:sz="4" w:space="0" w:color="1F3864" w:themeColor="accent1" w:themeShade="80"/>
            </w:tcBorders>
            <w:shd w:val="clear" w:color="auto" w:fill="D9D9D9"/>
            <w:noWrap/>
          </w:tcPr>
          <w:p w14:paraId="77351C8B" w14:textId="77777777" w:rsidR="004A1578" w:rsidRPr="002A2C7F" w:rsidRDefault="004A1578" w:rsidP="004A1578">
            <w:pPr>
              <w:spacing w:after="0" w:line="240" w:lineRule="auto"/>
              <w:rPr>
                <w:rFonts w:ascii="Arial" w:eastAsia="Calibri" w:hAnsi="Arial" w:cs="Arial"/>
                <w:sz w:val="10"/>
                <w:szCs w:val="10"/>
                <w:lang w:val="eu-ES"/>
              </w:rPr>
            </w:pPr>
          </w:p>
        </w:tc>
        <w:tc>
          <w:tcPr>
            <w:tcW w:w="928" w:type="dxa"/>
            <w:tcBorders>
              <w:left w:val="single" w:sz="4" w:space="0" w:color="1F3864" w:themeColor="accent1" w:themeShade="80"/>
              <w:right w:val="single" w:sz="4" w:space="0" w:color="1F3864" w:themeColor="accent1" w:themeShade="80"/>
            </w:tcBorders>
            <w:shd w:val="clear" w:color="auto" w:fill="D9D9D9"/>
          </w:tcPr>
          <w:p w14:paraId="4B94E9B2" w14:textId="77777777" w:rsidR="004A1578" w:rsidRPr="002A2C7F" w:rsidRDefault="004A1578" w:rsidP="004A1578">
            <w:pPr>
              <w:spacing w:after="0" w:line="240" w:lineRule="auto"/>
              <w:ind w:right="170"/>
              <w:jc w:val="right"/>
              <w:rPr>
                <w:rFonts w:ascii="Arial" w:eastAsia="Calibri" w:hAnsi="Arial" w:cs="Arial"/>
                <w:b/>
                <w:bCs/>
                <w:sz w:val="10"/>
                <w:szCs w:val="10"/>
                <w:lang w:val="eu-ES"/>
              </w:rPr>
            </w:pPr>
          </w:p>
        </w:tc>
        <w:tc>
          <w:tcPr>
            <w:tcW w:w="1355" w:type="dxa"/>
            <w:tcBorders>
              <w:left w:val="single" w:sz="4" w:space="0" w:color="1F3864" w:themeColor="accent1" w:themeShade="80"/>
              <w:right w:val="single" w:sz="4" w:space="0" w:color="BFBFBF"/>
            </w:tcBorders>
            <w:shd w:val="clear" w:color="auto" w:fill="D9D9D9"/>
          </w:tcPr>
          <w:p w14:paraId="2AD62C67"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right w:val="single" w:sz="4" w:space="0" w:color="BFBFBF"/>
            </w:tcBorders>
            <w:shd w:val="clear" w:color="auto" w:fill="D9D9D9"/>
            <w:vAlign w:val="center"/>
          </w:tcPr>
          <w:p w14:paraId="757243FB"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847" w:type="dxa"/>
            <w:tcBorders>
              <w:right w:val="single" w:sz="4" w:space="0" w:color="1F3864" w:themeColor="accent1" w:themeShade="80"/>
            </w:tcBorders>
            <w:shd w:val="clear" w:color="auto" w:fill="D9D9D9"/>
          </w:tcPr>
          <w:p w14:paraId="3BA6E8D9"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left w:val="single" w:sz="4" w:space="0" w:color="1F3864" w:themeColor="accent1" w:themeShade="80"/>
              <w:right w:val="nil"/>
            </w:tcBorders>
            <w:shd w:val="clear" w:color="auto" w:fill="D9D9D9"/>
            <w:vAlign w:val="center"/>
          </w:tcPr>
          <w:p w14:paraId="3B91932A"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r>
      <w:tr w:rsidR="004A1578" w:rsidRPr="002A2C7F" w14:paraId="00C0544F" w14:textId="5AC77851" w:rsidTr="0066288F">
        <w:trPr>
          <w:jc w:val="center"/>
        </w:trPr>
        <w:tc>
          <w:tcPr>
            <w:tcW w:w="3397" w:type="dxa"/>
            <w:tcBorders>
              <w:left w:val="nil"/>
              <w:right w:val="single" w:sz="4" w:space="0" w:color="1F3864" w:themeColor="accent1" w:themeShade="80"/>
            </w:tcBorders>
            <w:noWrap/>
          </w:tcPr>
          <w:p w14:paraId="5CDBB250"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enpleguari eutsi zaio</w:t>
            </w:r>
          </w:p>
        </w:tc>
        <w:tc>
          <w:tcPr>
            <w:tcW w:w="928" w:type="dxa"/>
            <w:tcBorders>
              <w:left w:val="single" w:sz="4" w:space="0" w:color="1F3864" w:themeColor="accent1" w:themeShade="80"/>
              <w:right w:val="single" w:sz="4" w:space="0" w:color="1F3864" w:themeColor="accent1" w:themeShade="80"/>
            </w:tcBorders>
          </w:tcPr>
          <w:p w14:paraId="73548432" w14:textId="77777777" w:rsidR="004A1578" w:rsidRPr="002A2C7F" w:rsidRDefault="004A1578" w:rsidP="004A1578">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17,1</w:t>
            </w:r>
          </w:p>
        </w:tc>
        <w:tc>
          <w:tcPr>
            <w:tcW w:w="1355" w:type="dxa"/>
            <w:tcBorders>
              <w:left w:val="single" w:sz="4" w:space="0" w:color="1F3864" w:themeColor="accent1" w:themeShade="80"/>
              <w:right w:val="single" w:sz="4" w:space="0" w:color="BFBFBF"/>
            </w:tcBorders>
          </w:tcPr>
          <w:p w14:paraId="0C6069E7"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42,4</w:t>
            </w:r>
          </w:p>
        </w:tc>
        <w:tc>
          <w:tcPr>
            <w:tcW w:w="981" w:type="dxa"/>
            <w:tcBorders>
              <w:right w:val="single" w:sz="4" w:space="0" w:color="BFBFBF"/>
            </w:tcBorders>
            <w:vAlign w:val="center"/>
          </w:tcPr>
          <w:p w14:paraId="69CB8095" w14:textId="2A301091" w:rsidR="004A1578" w:rsidRPr="002A2C7F" w:rsidRDefault="004A1578" w:rsidP="004A1578">
            <w:pPr>
              <w:spacing w:after="0" w:line="240" w:lineRule="auto"/>
              <w:ind w:right="170"/>
              <w:jc w:val="right"/>
              <w:rPr>
                <w:rFonts w:ascii="Arial" w:eastAsia="Calibri" w:hAnsi="Arial" w:cs="Arial"/>
                <w:bCs/>
                <w:sz w:val="16"/>
                <w:szCs w:val="16"/>
                <w:lang w:val="eu-ES"/>
              </w:rPr>
            </w:pPr>
            <w:r w:rsidRPr="002368AF">
              <w:rPr>
                <w:rFonts w:ascii="Arial" w:eastAsia="Calibri" w:hAnsi="Arial" w:cs="Arial"/>
                <w:b/>
                <w:sz w:val="16"/>
                <w:szCs w:val="16"/>
              </w:rPr>
              <w:t>18,8</w:t>
            </w:r>
          </w:p>
        </w:tc>
        <w:tc>
          <w:tcPr>
            <w:tcW w:w="847" w:type="dxa"/>
            <w:tcBorders>
              <w:right w:val="single" w:sz="4" w:space="0" w:color="1F3864" w:themeColor="accent1" w:themeShade="80"/>
            </w:tcBorders>
          </w:tcPr>
          <w:p w14:paraId="3F10C0C6"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8,9</w:t>
            </w:r>
          </w:p>
        </w:tc>
        <w:tc>
          <w:tcPr>
            <w:tcW w:w="981" w:type="dxa"/>
            <w:tcBorders>
              <w:left w:val="single" w:sz="4" w:space="0" w:color="1F3864" w:themeColor="accent1" w:themeShade="80"/>
              <w:right w:val="nil"/>
            </w:tcBorders>
            <w:vAlign w:val="center"/>
          </w:tcPr>
          <w:p w14:paraId="315F8EE6" w14:textId="685F1403" w:rsidR="004A1578" w:rsidRPr="002A2C7F" w:rsidRDefault="004A1578" w:rsidP="004A1578">
            <w:pPr>
              <w:spacing w:after="0" w:line="240" w:lineRule="auto"/>
              <w:ind w:right="170"/>
              <w:jc w:val="center"/>
              <w:rPr>
                <w:rFonts w:ascii="Arial" w:eastAsia="Calibri" w:hAnsi="Arial" w:cs="Arial"/>
                <w:bCs/>
                <w:sz w:val="16"/>
                <w:szCs w:val="16"/>
                <w:lang w:val="eu-ES"/>
              </w:rPr>
            </w:pPr>
            <w:r w:rsidRPr="002368AF">
              <w:rPr>
                <w:rFonts w:ascii="Arial" w:eastAsia="Calibri" w:hAnsi="Arial" w:cs="Arial"/>
                <w:b/>
                <w:sz w:val="16"/>
                <w:szCs w:val="16"/>
              </w:rPr>
              <w:t>18,8</w:t>
            </w:r>
          </w:p>
        </w:tc>
      </w:tr>
      <w:tr w:rsidR="004A1578" w:rsidRPr="002A2C7F" w14:paraId="779115E0" w14:textId="39F9CE5E" w:rsidTr="0066288F">
        <w:trPr>
          <w:jc w:val="center"/>
        </w:trPr>
        <w:tc>
          <w:tcPr>
            <w:tcW w:w="3397" w:type="dxa"/>
            <w:tcBorders>
              <w:left w:val="nil"/>
              <w:right w:val="single" w:sz="4" w:space="0" w:color="1F3864" w:themeColor="accent1" w:themeShade="80"/>
            </w:tcBorders>
            <w:shd w:val="clear" w:color="auto" w:fill="D9D9D9"/>
            <w:noWrap/>
          </w:tcPr>
          <w:p w14:paraId="6D6F0F26" w14:textId="77777777" w:rsidR="004A1578" w:rsidRPr="002A2C7F" w:rsidRDefault="004A1578" w:rsidP="004A1578">
            <w:pPr>
              <w:spacing w:after="0" w:line="240" w:lineRule="auto"/>
              <w:rPr>
                <w:rFonts w:ascii="Arial" w:eastAsia="Calibri" w:hAnsi="Arial" w:cs="Arial"/>
                <w:sz w:val="10"/>
                <w:szCs w:val="10"/>
                <w:lang w:val="eu-ES"/>
              </w:rPr>
            </w:pPr>
          </w:p>
        </w:tc>
        <w:tc>
          <w:tcPr>
            <w:tcW w:w="928" w:type="dxa"/>
            <w:tcBorders>
              <w:left w:val="single" w:sz="4" w:space="0" w:color="1F3864" w:themeColor="accent1" w:themeShade="80"/>
              <w:right w:val="single" w:sz="4" w:space="0" w:color="1F3864" w:themeColor="accent1" w:themeShade="80"/>
            </w:tcBorders>
            <w:shd w:val="clear" w:color="auto" w:fill="D9D9D9"/>
          </w:tcPr>
          <w:p w14:paraId="58A50457" w14:textId="77777777" w:rsidR="004A1578" w:rsidRPr="002A2C7F" w:rsidRDefault="004A1578" w:rsidP="004A1578">
            <w:pPr>
              <w:spacing w:after="0" w:line="240" w:lineRule="auto"/>
              <w:ind w:right="170"/>
              <w:jc w:val="right"/>
              <w:rPr>
                <w:rFonts w:ascii="Arial" w:eastAsia="Calibri" w:hAnsi="Arial" w:cs="Arial"/>
                <w:b/>
                <w:bCs/>
                <w:sz w:val="10"/>
                <w:szCs w:val="10"/>
                <w:lang w:val="eu-ES"/>
              </w:rPr>
            </w:pPr>
          </w:p>
        </w:tc>
        <w:tc>
          <w:tcPr>
            <w:tcW w:w="1355" w:type="dxa"/>
            <w:tcBorders>
              <w:left w:val="single" w:sz="4" w:space="0" w:color="1F3864" w:themeColor="accent1" w:themeShade="80"/>
              <w:right w:val="single" w:sz="4" w:space="0" w:color="BFBFBF"/>
            </w:tcBorders>
            <w:shd w:val="clear" w:color="auto" w:fill="D9D9D9"/>
          </w:tcPr>
          <w:p w14:paraId="4DA45366"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right w:val="single" w:sz="4" w:space="0" w:color="BFBFBF"/>
            </w:tcBorders>
            <w:shd w:val="clear" w:color="auto" w:fill="D9D9D9"/>
            <w:vAlign w:val="center"/>
          </w:tcPr>
          <w:p w14:paraId="34204912"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847" w:type="dxa"/>
            <w:tcBorders>
              <w:right w:val="single" w:sz="4" w:space="0" w:color="1F3864" w:themeColor="accent1" w:themeShade="80"/>
            </w:tcBorders>
            <w:shd w:val="clear" w:color="auto" w:fill="D9D9D9"/>
          </w:tcPr>
          <w:p w14:paraId="55A00949"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left w:val="single" w:sz="4" w:space="0" w:color="1F3864" w:themeColor="accent1" w:themeShade="80"/>
              <w:right w:val="nil"/>
            </w:tcBorders>
            <w:shd w:val="clear" w:color="auto" w:fill="D9D9D9"/>
            <w:vAlign w:val="center"/>
          </w:tcPr>
          <w:p w14:paraId="3F6ECA8F"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r>
      <w:tr w:rsidR="004A1578" w:rsidRPr="002A2C7F" w14:paraId="5AF26D09" w14:textId="185DA4B2" w:rsidTr="0066288F">
        <w:trPr>
          <w:jc w:val="center"/>
        </w:trPr>
        <w:tc>
          <w:tcPr>
            <w:tcW w:w="3397" w:type="dxa"/>
            <w:tcBorders>
              <w:left w:val="nil"/>
              <w:bottom w:val="nil"/>
              <w:right w:val="single" w:sz="4" w:space="0" w:color="1F3864" w:themeColor="accent1" w:themeShade="80"/>
            </w:tcBorders>
            <w:noWrap/>
          </w:tcPr>
          <w:p w14:paraId="140122D8"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Murrizketa mugatzeko aukera eman da</w:t>
            </w:r>
          </w:p>
        </w:tc>
        <w:tc>
          <w:tcPr>
            <w:tcW w:w="928" w:type="dxa"/>
            <w:tcBorders>
              <w:left w:val="single" w:sz="4" w:space="0" w:color="1F3864" w:themeColor="accent1" w:themeShade="80"/>
              <w:bottom w:val="nil"/>
              <w:right w:val="single" w:sz="4" w:space="0" w:color="1F3864" w:themeColor="accent1" w:themeShade="80"/>
            </w:tcBorders>
          </w:tcPr>
          <w:p w14:paraId="0AA284AD" w14:textId="77777777" w:rsidR="004A1578" w:rsidRPr="002A2C7F" w:rsidRDefault="004A1578" w:rsidP="004A1578">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4,3</w:t>
            </w:r>
          </w:p>
        </w:tc>
        <w:tc>
          <w:tcPr>
            <w:tcW w:w="1355" w:type="dxa"/>
            <w:tcBorders>
              <w:left w:val="single" w:sz="4" w:space="0" w:color="1F3864" w:themeColor="accent1" w:themeShade="80"/>
              <w:bottom w:val="nil"/>
              <w:right w:val="single" w:sz="4" w:space="0" w:color="BFBFBF"/>
            </w:tcBorders>
          </w:tcPr>
          <w:p w14:paraId="17C889E9"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22,1</w:t>
            </w:r>
          </w:p>
        </w:tc>
        <w:tc>
          <w:tcPr>
            <w:tcW w:w="981" w:type="dxa"/>
            <w:tcBorders>
              <w:bottom w:val="nil"/>
              <w:right w:val="single" w:sz="4" w:space="0" w:color="BFBFBF"/>
            </w:tcBorders>
            <w:vAlign w:val="center"/>
          </w:tcPr>
          <w:p w14:paraId="035F77CE" w14:textId="203B5B69" w:rsidR="004A1578" w:rsidRPr="002A2C7F" w:rsidRDefault="004A1578" w:rsidP="004A1578">
            <w:pPr>
              <w:spacing w:after="0" w:line="240" w:lineRule="auto"/>
              <w:ind w:right="170"/>
              <w:jc w:val="right"/>
              <w:rPr>
                <w:rFonts w:ascii="Arial" w:eastAsia="Calibri" w:hAnsi="Arial" w:cs="Arial"/>
                <w:bCs/>
                <w:sz w:val="16"/>
                <w:szCs w:val="16"/>
                <w:lang w:val="eu-ES"/>
              </w:rPr>
            </w:pPr>
            <w:r w:rsidRPr="002368AF">
              <w:rPr>
                <w:rFonts w:ascii="Arial" w:eastAsia="Calibri" w:hAnsi="Arial" w:cs="Arial"/>
                <w:b/>
                <w:sz w:val="16"/>
                <w:szCs w:val="16"/>
              </w:rPr>
              <w:t>2,0</w:t>
            </w:r>
          </w:p>
        </w:tc>
        <w:tc>
          <w:tcPr>
            <w:tcW w:w="847" w:type="dxa"/>
            <w:tcBorders>
              <w:bottom w:val="nil"/>
              <w:right w:val="single" w:sz="4" w:space="0" w:color="1F3864" w:themeColor="accent1" w:themeShade="80"/>
            </w:tcBorders>
          </w:tcPr>
          <w:p w14:paraId="0083CA3E"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r w:rsidRPr="002A2C7F">
              <w:rPr>
                <w:rFonts w:ascii="Arial" w:eastAsia="Calibri" w:hAnsi="Arial" w:cs="Arial"/>
                <w:bCs/>
                <w:sz w:val="16"/>
                <w:szCs w:val="16"/>
                <w:lang w:val="eu-ES"/>
              </w:rPr>
              <w:t>4,9</w:t>
            </w:r>
          </w:p>
        </w:tc>
        <w:tc>
          <w:tcPr>
            <w:tcW w:w="981" w:type="dxa"/>
            <w:tcBorders>
              <w:left w:val="single" w:sz="4" w:space="0" w:color="1F3864" w:themeColor="accent1" w:themeShade="80"/>
              <w:bottom w:val="nil"/>
              <w:right w:val="nil"/>
            </w:tcBorders>
            <w:vAlign w:val="center"/>
          </w:tcPr>
          <w:p w14:paraId="5B8404D9" w14:textId="228F9D38" w:rsidR="004A1578" w:rsidRPr="002A2C7F" w:rsidRDefault="004A1578" w:rsidP="004A1578">
            <w:pPr>
              <w:spacing w:after="0" w:line="240" w:lineRule="auto"/>
              <w:ind w:right="170"/>
              <w:jc w:val="center"/>
              <w:rPr>
                <w:rFonts w:ascii="Arial" w:eastAsia="Calibri" w:hAnsi="Arial" w:cs="Arial"/>
                <w:bCs/>
                <w:sz w:val="16"/>
                <w:szCs w:val="16"/>
                <w:lang w:val="eu-ES"/>
              </w:rPr>
            </w:pPr>
            <w:r w:rsidRPr="002368AF">
              <w:rPr>
                <w:rFonts w:ascii="Arial" w:eastAsia="Calibri" w:hAnsi="Arial" w:cs="Arial"/>
                <w:b/>
                <w:sz w:val="16"/>
                <w:szCs w:val="16"/>
              </w:rPr>
              <w:t>2,0</w:t>
            </w:r>
          </w:p>
        </w:tc>
      </w:tr>
      <w:tr w:rsidR="004A1578" w:rsidRPr="002A2C7F" w14:paraId="79B9BA93" w14:textId="72BADDE8" w:rsidTr="0066288F">
        <w:trPr>
          <w:jc w:val="center"/>
        </w:trPr>
        <w:tc>
          <w:tcPr>
            <w:tcW w:w="3397" w:type="dxa"/>
            <w:tcBorders>
              <w:top w:val="nil"/>
              <w:left w:val="nil"/>
              <w:bottom w:val="nil"/>
              <w:right w:val="single" w:sz="4" w:space="0" w:color="1F3864" w:themeColor="accent1" w:themeShade="80"/>
            </w:tcBorders>
            <w:shd w:val="clear" w:color="auto" w:fill="D9D9D9"/>
            <w:noWrap/>
          </w:tcPr>
          <w:p w14:paraId="214DDB2C" w14:textId="77777777" w:rsidR="004A1578" w:rsidRPr="002A2C7F" w:rsidRDefault="004A1578" w:rsidP="004A1578">
            <w:pPr>
              <w:spacing w:after="0" w:line="240" w:lineRule="auto"/>
              <w:rPr>
                <w:rFonts w:ascii="Arial" w:eastAsia="Calibri" w:hAnsi="Arial" w:cs="Arial"/>
                <w:sz w:val="10"/>
                <w:szCs w:val="10"/>
                <w:lang w:val="eu-ES"/>
              </w:rPr>
            </w:pPr>
          </w:p>
        </w:tc>
        <w:tc>
          <w:tcPr>
            <w:tcW w:w="928" w:type="dxa"/>
            <w:tcBorders>
              <w:top w:val="nil"/>
              <w:left w:val="single" w:sz="4" w:space="0" w:color="1F3864" w:themeColor="accent1" w:themeShade="80"/>
              <w:bottom w:val="nil"/>
              <w:right w:val="single" w:sz="4" w:space="0" w:color="1F3864" w:themeColor="accent1" w:themeShade="80"/>
            </w:tcBorders>
            <w:shd w:val="clear" w:color="auto" w:fill="D9D9D9"/>
          </w:tcPr>
          <w:p w14:paraId="42DDF150" w14:textId="77777777" w:rsidR="004A1578" w:rsidRPr="002A2C7F" w:rsidRDefault="004A1578" w:rsidP="004A1578">
            <w:pPr>
              <w:spacing w:after="0" w:line="240" w:lineRule="auto"/>
              <w:ind w:right="170"/>
              <w:jc w:val="right"/>
              <w:rPr>
                <w:rFonts w:ascii="Arial" w:eastAsia="Calibri" w:hAnsi="Arial" w:cs="Arial"/>
                <w:b/>
                <w:bCs/>
                <w:sz w:val="10"/>
                <w:szCs w:val="10"/>
                <w:lang w:val="eu-ES"/>
              </w:rPr>
            </w:pPr>
          </w:p>
        </w:tc>
        <w:tc>
          <w:tcPr>
            <w:tcW w:w="1355" w:type="dxa"/>
            <w:tcBorders>
              <w:top w:val="nil"/>
              <w:left w:val="single" w:sz="4" w:space="0" w:color="1F3864" w:themeColor="accent1" w:themeShade="80"/>
              <w:bottom w:val="nil"/>
              <w:right w:val="single" w:sz="4" w:space="0" w:color="BFBFBF"/>
            </w:tcBorders>
            <w:shd w:val="clear" w:color="auto" w:fill="D9D9D9"/>
          </w:tcPr>
          <w:p w14:paraId="577F6B18"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top w:val="nil"/>
              <w:bottom w:val="nil"/>
              <w:right w:val="single" w:sz="4" w:space="0" w:color="BFBFBF"/>
            </w:tcBorders>
            <w:shd w:val="clear" w:color="auto" w:fill="D9D9D9"/>
            <w:vAlign w:val="center"/>
          </w:tcPr>
          <w:p w14:paraId="4E3C5A2D"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847" w:type="dxa"/>
            <w:tcBorders>
              <w:top w:val="nil"/>
              <w:bottom w:val="nil"/>
              <w:right w:val="single" w:sz="4" w:space="0" w:color="1F3864" w:themeColor="accent1" w:themeShade="80"/>
            </w:tcBorders>
            <w:shd w:val="clear" w:color="auto" w:fill="D9D9D9"/>
          </w:tcPr>
          <w:p w14:paraId="7C5C3DBF" w14:textId="77777777" w:rsidR="004A1578" w:rsidRPr="002A2C7F" w:rsidRDefault="004A1578" w:rsidP="004A1578">
            <w:pPr>
              <w:spacing w:after="0" w:line="240" w:lineRule="auto"/>
              <w:ind w:right="170"/>
              <w:jc w:val="right"/>
              <w:rPr>
                <w:rFonts w:ascii="Arial" w:eastAsia="Calibri" w:hAnsi="Arial" w:cs="Arial"/>
                <w:bCs/>
                <w:sz w:val="10"/>
                <w:szCs w:val="10"/>
                <w:lang w:val="eu-ES"/>
              </w:rPr>
            </w:pPr>
          </w:p>
        </w:tc>
        <w:tc>
          <w:tcPr>
            <w:tcW w:w="981" w:type="dxa"/>
            <w:tcBorders>
              <w:top w:val="nil"/>
              <w:left w:val="single" w:sz="4" w:space="0" w:color="1F3864" w:themeColor="accent1" w:themeShade="80"/>
              <w:bottom w:val="nil"/>
              <w:right w:val="nil"/>
            </w:tcBorders>
            <w:shd w:val="clear" w:color="auto" w:fill="D9D9D9"/>
            <w:vAlign w:val="center"/>
          </w:tcPr>
          <w:p w14:paraId="05E00EC3" w14:textId="77777777" w:rsidR="004A1578" w:rsidRPr="002A2C7F" w:rsidRDefault="004A1578" w:rsidP="004A1578">
            <w:pPr>
              <w:spacing w:after="0" w:line="240" w:lineRule="auto"/>
              <w:ind w:right="170"/>
              <w:jc w:val="center"/>
              <w:rPr>
                <w:rFonts w:ascii="Arial" w:eastAsia="Calibri" w:hAnsi="Arial" w:cs="Arial"/>
                <w:bCs/>
                <w:sz w:val="10"/>
                <w:szCs w:val="10"/>
                <w:lang w:val="eu-ES"/>
              </w:rPr>
            </w:pPr>
          </w:p>
        </w:tc>
      </w:tr>
      <w:tr w:rsidR="004A1578" w:rsidRPr="002A2C7F" w14:paraId="2ADDC97B" w14:textId="7FA2FD84" w:rsidTr="0066288F">
        <w:trPr>
          <w:jc w:val="center"/>
        </w:trPr>
        <w:tc>
          <w:tcPr>
            <w:tcW w:w="3397" w:type="dxa"/>
            <w:tcBorders>
              <w:top w:val="nil"/>
              <w:left w:val="nil"/>
              <w:bottom w:val="single" w:sz="4" w:space="0" w:color="1F3864" w:themeColor="accent1" w:themeShade="80"/>
              <w:right w:val="single" w:sz="4" w:space="0" w:color="1F3864" w:themeColor="accent1" w:themeShade="80"/>
            </w:tcBorders>
            <w:noWrap/>
          </w:tcPr>
          <w:p w14:paraId="653792B6" w14:textId="77777777" w:rsidR="004A1578" w:rsidRPr="002A2C7F" w:rsidRDefault="004A1578" w:rsidP="004A1578">
            <w:pPr>
              <w:spacing w:after="0" w:line="240" w:lineRule="auto"/>
              <w:rPr>
                <w:rFonts w:ascii="Arial" w:eastAsia="Calibri" w:hAnsi="Arial" w:cs="Arial"/>
                <w:sz w:val="16"/>
                <w:szCs w:val="16"/>
                <w:lang w:val="eu-ES"/>
              </w:rPr>
            </w:pPr>
            <w:r w:rsidRPr="002A2C7F">
              <w:rPr>
                <w:rFonts w:ascii="Arial" w:eastAsia="Calibri" w:hAnsi="Arial" w:cs="Arial"/>
                <w:sz w:val="16"/>
                <w:szCs w:val="16"/>
                <w:lang w:val="eu-ES"/>
              </w:rPr>
              <w:t>Guztizko enplegu-maila</w:t>
            </w:r>
          </w:p>
        </w:tc>
        <w:tc>
          <w:tcPr>
            <w:tcW w:w="928" w:type="dxa"/>
            <w:tcBorders>
              <w:top w:val="nil"/>
              <w:left w:val="single" w:sz="4" w:space="0" w:color="1F3864" w:themeColor="accent1" w:themeShade="80"/>
              <w:bottom w:val="single" w:sz="4" w:space="0" w:color="1F3864" w:themeColor="accent1" w:themeShade="80"/>
              <w:right w:val="single" w:sz="4" w:space="0" w:color="1F3864" w:themeColor="accent1" w:themeShade="80"/>
            </w:tcBorders>
          </w:tcPr>
          <w:p w14:paraId="20042CF5" w14:textId="77777777" w:rsidR="004A1578" w:rsidRPr="002A2C7F" w:rsidRDefault="004A1578" w:rsidP="004A1578">
            <w:pPr>
              <w:spacing w:after="0" w:line="240" w:lineRule="auto"/>
              <w:ind w:right="170"/>
              <w:jc w:val="right"/>
              <w:rPr>
                <w:rFonts w:ascii="Arial" w:eastAsia="Calibri" w:hAnsi="Arial" w:cs="Arial"/>
                <w:b/>
                <w:bCs/>
                <w:sz w:val="16"/>
                <w:szCs w:val="16"/>
                <w:lang w:val="eu-ES"/>
              </w:rPr>
            </w:pPr>
            <w:r w:rsidRPr="002A2C7F">
              <w:rPr>
                <w:rFonts w:ascii="Arial" w:eastAsia="Calibri" w:hAnsi="Arial" w:cs="Arial"/>
                <w:b/>
                <w:bCs/>
                <w:sz w:val="16"/>
                <w:szCs w:val="16"/>
                <w:lang w:val="eu-ES"/>
              </w:rPr>
              <w:t>0,4</w:t>
            </w:r>
          </w:p>
        </w:tc>
        <w:tc>
          <w:tcPr>
            <w:tcW w:w="1355" w:type="dxa"/>
            <w:tcBorders>
              <w:top w:val="nil"/>
              <w:left w:val="single" w:sz="4" w:space="0" w:color="1F3864" w:themeColor="accent1" w:themeShade="80"/>
              <w:bottom w:val="single" w:sz="4" w:space="0" w:color="1F3864" w:themeColor="accent1" w:themeShade="80"/>
              <w:right w:val="single" w:sz="4" w:space="0" w:color="BFBFBF"/>
            </w:tcBorders>
          </w:tcPr>
          <w:p w14:paraId="5B3D6880"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p>
        </w:tc>
        <w:tc>
          <w:tcPr>
            <w:tcW w:w="981" w:type="dxa"/>
            <w:tcBorders>
              <w:top w:val="nil"/>
              <w:bottom w:val="single" w:sz="4" w:space="0" w:color="1F3864" w:themeColor="accent1" w:themeShade="80"/>
              <w:right w:val="single" w:sz="4" w:space="0" w:color="BFBFBF"/>
            </w:tcBorders>
            <w:vAlign w:val="center"/>
          </w:tcPr>
          <w:p w14:paraId="5DDEEADD" w14:textId="202E7F39" w:rsidR="004A1578" w:rsidRPr="002A2C7F" w:rsidRDefault="004A1578" w:rsidP="004A1578">
            <w:pPr>
              <w:spacing w:after="0" w:line="240" w:lineRule="auto"/>
              <w:ind w:right="170"/>
              <w:jc w:val="right"/>
              <w:rPr>
                <w:rFonts w:ascii="Arial" w:eastAsia="Calibri" w:hAnsi="Arial" w:cs="Arial"/>
                <w:bCs/>
                <w:sz w:val="16"/>
                <w:szCs w:val="16"/>
                <w:lang w:val="eu-ES"/>
              </w:rPr>
            </w:pPr>
            <w:r w:rsidRPr="002368AF">
              <w:rPr>
                <w:rFonts w:ascii="Arial" w:eastAsia="Calibri" w:hAnsi="Arial" w:cs="Arial"/>
                <w:b/>
                <w:sz w:val="16"/>
                <w:szCs w:val="16"/>
              </w:rPr>
              <w:t>0,3</w:t>
            </w:r>
          </w:p>
        </w:tc>
        <w:tc>
          <w:tcPr>
            <w:tcW w:w="847" w:type="dxa"/>
            <w:tcBorders>
              <w:top w:val="nil"/>
              <w:bottom w:val="single" w:sz="4" w:space="0" w:color="1F3864" w:themeColor="accent1" w:themeShade="80"/>
              <w:right w:val="single" w:sz="4" w:space="0" w:color="1F3864" w:themeColor="accent1" w:themeShade="80"/>
            </w:tcBorders>
          </w:tcPr>
          <w:p w14:paraId="4BE4FD7F" w14:textId="77777777" w:rsidR="004A1578" w:rsidRPr="002A2C7F" w:rsidRDefault="004A1578" w:rsidP="004A1578">
            <w:pPr>
              <w:spacing w:after="0" w:line="240" w:lineRule="auto"/>
              <w:ind w:right="170"/>
              <w:jc w:val="right"/>
              <w:rPr>
                <w:rFonts w:ascii="Arial" w:eastAsia="Calibri" w:hAnsi="Arial" w:cs="Arial"/>
                <w:bCs/>
                <w:sz w:val="16"/>
                <w:szCs w:val="16"/>
                <w:lang w:val="eu-ES"/>
              </w:rPr>
            </w:pPr>
          </w:p>
        </w:tc>
        <w:tc>
          <w:tcPr>
            <w:tcW w:w="981" w:type="dxa"/>
            <w:tcBorders>
              <w:top w:val="nil"/>
              <w:left w:val="single" w:sz="4" w:space="0" w:color="1F3864" w:themeColor="accent1" w:themeShade="80"/>
              <w:bottom w:val="single" w:sz="4" w:space="0" w:color="1F3864" w:themeColor="accent1" w:themeShade="80"/>
              <w:right w:val="nil"/>
            </w:tcBorders>
            <w:vAlign w:val="center"/>
          </w:tcPr>
          <w:p w14:paraId="2AE4B760" w14:textId="7A8F36EC" w:rsidR="004A1578" w:rsidRPr="002A2C7F" w:rsidRDefault="004A1578" w:rsidP="004A1578">
            <w:pPr>
              <w:spacing w:after="0" w:line="240" w:lineRule="auto"/>
              <w:ind w:right="170"/>
              <w:jc w:val="center"/>
              <w:rPr>
                <w:rFonts w:ascii="Arial" w:eastAsia="Calibri" w:hAnsi="Arial" w:cs="Arial"/>
                <w:bCs/>
                <w:sz w:val="16"/>
                <w:szCs w:val="16"/>
                <w:lang w:val="eu-ES"/>
              </w:rPr>
            </w:pPr>
            <w:r w:rsidRPr="002368AF">
              <w:rPr>
                <w:rFonts w:ascii="Arial" w:eastAsia="Calibri" w:hAnsi="Arial" w:cs="Arial"/>
                <w:b/>
                <w:sz w:val="16"/>
                <w:szCs w:val="16"/>
              </w:rPr>
              <w:t>0,3</w:t>
            </w:r>
          </w:p>
        </w:tc>
      </w:tr>
    </w:tbl>
    <w:p w14:paraId="687D5859" w14:textId="367F82A3" w:rsidR="0081347B" w:rsidRPr="002A2C7F" w:rsidRDefault="0081347B">
      <w:pPr>
        <w:rPr>
          <w:lang w:val="eu-ES" w:eastAsia="es-ES"/>
        </w:rPr>
      </w:pPr>
      <w:r w:rsidRPr="002A2C7F">
        <w:rPr>
          <w:lang w:val="eu-ES" w:eastAsia="es-ES"/>
        </w:rPr>
        <w:br w:type="page"/>
      </w:r>
    </w:p>
    <w:p w14:paraId="2E036D4C" w14:textId="1CDA2C25" w:rsidR="0081347B" w:rsidRPr="002A2C7F" w:rsidRDefault="0081347B" w:rsidP="0081347B">
      <w:pPr>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sz w:val="28"/>
          <w:szCs w:val="20"/>
          <w:lang w:val="eu-ES" w:eastAsia="es-ES"/>
        </w:rPr>
      </w:pPr>
      <w:bookmarkStart w:id="632" w:name="_Toc42263276"/>
      <w:r w:rsidRPr="002A2C7F">
        <w:rPr>
          <w:rFonts w:ascii="Arial" w:eastAsia="Times New Roman" w:hAnsi="Arial" w:cs="Times New Roman"/>
          <w:b/>
          <w:snapToGrid w:val="0"/>
          <w:color w:val="44546A" w:themeColor="text2"/>
          <w:sz w:val="28"/>
          <w:szCs w:val="20"/>
          <w:lang w:val="eu-ES" w:eastAsia="es-ES"/>
        </w:rPr>
        <w:lastRenderedPageBreak/>
        <w:t xml:space="preserve">XI.- </w:t>
      </w:r>
      <w:r w:rsidRPr="002A2C7F">
        <w:rPr>
          <w:rFonts w:ascii="Arial" w:eastAsia="Times New Roman" w:hAnsi="Arial" w:cs="Times New Roman"/>
          <w:b/>
          <w:snapToGrid w:val="0"/>
          <w:color w:val="44546A" w:themeColor="text2"/>
          <w:sz w:val="28"/>
          <w:szCs w:val="20"/>
          <w:lang w:val="eu-ES" w:eastAsia="es-ES"/>
        </w:rPr>
        <w:tab/>
      </w:r>
      <w:r w:rsidR="009739A4" w:rsidRPr="002A2C7F">
        <w:rPr>
          <w:rFonts w:ascii="Arial" w:eastAsia="Times New Roman" w:hAnsi="Arial" w:cs="Times New Roman"/>
          <w:b/>
          <w:snapToGrid w:val="0"/>
          <w:color w:val="44546A" w:themeColor="text2"/>
          <w:sz w:val="28"/>
          <w:szCs w:val="20"/>
          <w:lang w:val="eu-ES" w:eastAsia="es-ES"/>
        </w:rPr>
        <w:t xml:space="preserve">GIZARTE EKONOMIAREN BESTE FORMAK </w:t>
      </w:r>
      <w:r w:rsidRPr="002A2C7F">
        <w:rPr>
          <w:rFonts w:ascii="Arial" w:eastAsia="Times New Roman" w:hAnsi="Arial" w:cs="Times New Roman"/>
          <w:b/>
          <w:snapToGrid w:val="0"/>
          <w:color w:val="44546A" w:themeColor="text2"/>
          <w:sz w:val="28"/>
          <w:szCs w:val="20"/>
          <w:lang w:val="eu-ES" w:eastAsia="es-ES"/>
        </w:rPr>
        <w:t>(</w:t>
      </w:r>
      <w:r w:rsidR="009739A4" w:rsidRPr="002A2C7F">
        <w:rPr>
          <w:rFonts w:ascii="Arial" w:eastAsia="Times New Roman" w:hAnsi="Arial" w:cs="Times New Roman"/>
          <w:b/>
          <w:snapToGrid w:val="0"/>
          <w:color w:val="44546A" w:themeColor="text2"/>
          <w:sz w:val="28"/>
          <w:szCs w:val="20"/>
          <w:lang w:val="eu-ES" w:eastAsia="es-ES"/>
        </w:rPr>
        <w:t>GEBF</w:t>
      </w:r>
      <w:r w:rsidRPr="002A2C7F">
        <w:rPr>
          <w:rFonts w:ascii="Arial" w:eastAsia="Times New Roman" w:hAnsi="Arial" w:cs="Times New Roman"/>
          <w:b/>
          <w:snapToGrid w:val="0"/>
          <w:color w:val="44546A" w:themeColor="text2"/>
          <w:sz w:val="28"/>
          <w:szCs w:val="20"/>
          <w:lang w:val="eu-ES" w:eastAsia="es-ES"/>
        </w:rPr>
        <w:t>)</w:t>
      </w:r>
      <w:bookmarkEnd w:id="632"/>
    </w:p>
    <w:p w14:paraId="5484C9DC" w14:textId="77777777" w:rsidR="0081347B" w:rsidRPr="002A2C7F" w:rsidRDefault="0081347B" w:rsidP="0081347B">
      <w:pPr>
        <w:widowControl w:val="0"/>
        <w:spacing w:after="0" w:line="264" w:lineRule="auto"/>
        <w:jc w:val="both"/>
        <w:rPr>
          <w:rFonts w:ascii="Arial" w:hAnsi="Arial"/>
          <w:b/>
          <w:color w:val="44546A" w:themeColor="text2"/>
          <w:sz w:val="12"/>
          <w:szCs w:val="12"/>
          <w:lang w:val="eu-ES"/>
        </w:rPr>
      </w:pPr>
    </w:p>
    <w:p w14:paraId="0540E12E" w14:textId="4E943E7F"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sz w:val="26"/>
          <w:szCs w:val="26"/>
          <w:lang w:val="eu-ES" w:eastAsia="es-ES"/>
        </w:rPr>
      </w:pPr>
      <w:bookmarkStart w:id="633" w:name="_Toc513019750"/>
      <w:bookmarkStart w:id="634" w:name="_Toc42263277"/>
      <w:r w:rsidRPr="002A2C7F">
        <w:rPr>
          <w:rFonts w:ascii="Arial" w:eastAsia="Times New Roman" w:hAnsi="Arial" w:cs="Times New Roman"/>
          <w:b/>
          <w:snapToGrid w:val="0"/>
          <w:color w:val="44546A" w:themeColor="text2"/>
          <w:sz w:val="26"/>
          <w:szCs w:val="26"/>
          <w:lang w:val="eu-ES" w:eastAsia="es-ES"/>
        </w:rPr>
        <w:t xml:space="preserve">1.- </w:t>
      </w:r>
      <w:r w:rsidR="009739A4" w:rsidRPr="002A2C7F">
        <w:rPr>
          <w:rFonts w:ascii="Arial" w:eastAsia="Times New Roman" w:hAnsi="Arial" w:cs="Times New Roman"/>
          <w:b/>
          <w:snapToGrid w:val="0"/>
          <w:color w:val="44546A" w:themeColor="text2"/>
          <w:sz w:val="26"/>
          <w:szCs w:val="26"/>
          <w:lang w:val="eu-ES" w:eastAsia="es-ES"/>
        </w:rPr>
        <w:t xml:space="preserve">GEBF-ren ERAKUNDE ETA ENPLEGUA </w:t>
      </w:r>
      <w:r w:rsidRPr="002A2C7F">
        <w:rPr>
          <w:rFonts w:ascii="Arial" w:eastAsia="Times New Roman" w:hAnsi="Arial" w:cs="Times New Roman"/>
          <w:b/>
          <w:snapToGrid w:val="0"/>
          <w:color w:val="44546A" w:themeColor="text2"/>
          <w:sz w:val="26"/>
          <w:szCs w:val="26"/>
          <w:lang w:val="eu-ES" w:eastAsia="es-ES"/>
        </w:rPr>
        <w:t>201</w:t>
      </w:r>
      <w:bookmarkEnd w:id="633"/>
      <w:r w:rsidRPr="002A2C7F">
        <w:rPr>
          <w:rFonts w:ascii="Arial" w:eastAsia="Times New Roman" w:hAnsi="Arial" w:cs="Times New Roman"/>
          <w:b/>
          <w:snapToGrid w:val="0"/>
          <w:color w:val="44546A" w:themeColor="text2"/>
          <w:sz w:val="26"/>
          <w:szCs w:val="26"/>
          <w:lang w:val="eu-ES" w:eastAsia="es-ES"/>
        </w:rPr>
        <w:t>8</w:t>
      </w:r>
      <w:bookmarkEnd w:id="634"/>
    </w:p>
    <w:p w14:paraId="250B568A" w14:textId="77777777" w:rsidR="0081347B" w:rsidRPr="002A2C7F" w:rsidRDefault="0081347B" w:rsidP="0081347B">
      <w:pPr>
        <w:widowControl w:val="0"/>
        <w:spacing w:after="0" w:line="264" w:lineRule="auto"/>
        <w:jc w:val="center"/>
        <w:rPr>
          <w:rFonts w:ascii="Arial" w:hAnsi="Arial" w:cs="Arial"/>
          <w:b/>
          <w:snapToGrid w:val="0"/>
          <w:color w:val="44546A" w:themeColor="text2"/>
          <w:sz w:val="18"/>
          <w:szCs w:val="18"/>
          <w:lang w:val="eu-ES"/>
        </w:rPr>
      </w:pPr>
    </w:p>
    <w:p w14:paraId="3F03A1C8" w14:textId="4D6FECBD" w:rsidR="0081347B" w:rsidRPr="002A2C7F" w:rsidRDefault="0081347B" w:rsidP="0081347B">
      <w:pPr>
        <w:keepNext/>
        <w:spacing w:after="0" w:line="312" w:lineRule="auto"/>
        <w:ind w:left="1134" w:hanging="1134"/>
        <w:jc w:val="both"/>
        <w:rPr>
          <w:rFonts w:ascii="Arial" w:eastAsia="Times New Roman" w:hAnsi="Arial" w:cs="Arial"/>
          <w:bCs/>
          <w:color w:val="5F5F5F"/>
          <w:sz w:val="18"/>
          <w:szCs w:val="18"/>
          <w:lang w:val="eu-ES" w:eastAsia="es-ES"/>
        </w:rPr>
      </w:pPr>
      <w:bookmarkStart w:id="635" w:name="_Toc445380974"/>
      <w:bookmarkStart w:id="636" w:name="_Toc513019806"/>
      <w:bookmarkStart w:id="637" w:name="_Toc42264904"/>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35"/>
      <w:bookmarkEnd w:id="636"/>
      <w:r w:rsidR="003A39F7" w:rsidRPr="002A2C7F">
        <w:rPr>
          <w:rFonts w:ascii="Arial" w:eastAsia="Times New Roman" w:hAnsi="Arial" w:cs="Arial"/>
          <w:bCs/>
          <w:color w:val="5F5F5F"/>
          <w:sz w:val="18"/>
          <w:szCs w:val="18"/>
          <w:lang w:val="eu-ES" w:eastAsia="es-ES"/>
        </w:rPr>
        <w:t>GIZARTE-EKONOMIAKO BESTE FORMA BATZUETAKO ERAKUNDEEN BANAKETA 2016 eta 2018 (zifra absolutuak eta% bertikalak)</w:t>
      </w:r>
      <w:bookmarkEnd w:id="637"/>
    </w:p>
    <w:tbl>
      <w:tblPr>
        <w:tblW w:w="5000" w:type="pct"/>
        <w:jc w:val="center"/>
        <w:tblCellMar>
          <w:left w:w="70" w:type="dxa"/>
          <w:right w:w="70" w:type="dxa"/>
        </w:tblCellMar>
        <w:tblLook w:val="04A0" w:firstRow="1" w:lastRow="0" w:firstColumn="1" w:lastColumn="0" w:noHBand="0" w:noVBand="1"/>
      </w:tblPr>
      <w:tblGrid>
        <w:gridCol w:w="2970"/>
        <w:gridCol w:w="1413"/>
        <w:gridCol w:w="1415"/>
        <w:gridCol w:w="1342"/>
        <w:gridCol w:w="1344"/>
      </w:tblGrid>
      <w:tr w:rsidR="0081347B" w:rsidRPr="002A2C7F" w14:paraId="232A4F88" w14:textId="77777777" w:rsidTr="0081347B">
        <w:trPr>
          <w:jc w:val="center"/>
        </w:trPr>
        <w:tc>
          <w:tcPr>
            <w:tcW w:w="175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hideMark/>
          </w:tcPr>
          <w:p w14:paraId="09625199"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3250" w:type="pct"/>
            <w:gridSpan w:val="4"/>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BE10931" w14:textId="2D3AA1A3" w:rsidR="0081347B" w:rsidRPr="002A2C7F" w:rsidRDefault="003A39F7"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Erakundeak</w:t>
            </w:r>
          </w:p>
        </w:tc>
      </w:tr>
      <w:tr w:rsidR="0081347B" w:rsidRPr="002A2C7F" w14:paraId="6E43FFF8" w14:textId="77777777" w:rsidTr="0081347B">
        <w:trPr>
          <w:jc w:val="center"/>
        </w:trPr>
        <w:tc>
          <w:tcPr>
            <w:tcW w:w="1750" w:type="pct"/>
            <w:vMerge w:val="restar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2939C6C3"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1667"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88ADCB7"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158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24222F5"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r>
      <w:tr w:rsidR="003A39F7" w:rsidRPr="002A2C7F" w14:paraId="255F3D2C" w14:textId="77777777" w:rsidTr="0081347B">
        <w:trPr>
          <w:jc w:val="center"/>
        </w:trPr>
        <w:tc>
          <w:tcPr>
            <w:tcW w:w="1750"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1BFCDBF" w14:textId="77777777" w:rsidR="003A39F7" w:rsidRPr="002A2C7F" w:rsidRDefault="003A39F7" w:rsidP="003A39F7">
            <w:pPr>
              <w:spacing w:after="0" w:line="240" w:lineRule="auto"/>
              <w:rPr>
                <w:rFonts w:ascii="Century Gothic" w:eastAsia="Times New Roman" w:hAnsi="Century Gothic" w:cs="Calibri"/>
                <w:color w:val="000000"/>
                <w:lang w:val="eu-ES" w:eastAsia="es-ES"/>
              </w:rPr>
            </w:pPr>
          </w:p>
        </w:tc>
        <w:tc>
          <w:tcPr>
            <w:tcW w:w="8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644ED94" w14:textId="4C29012D" w:rsidR="003A39F7" w:rsidRPr="002A2C7F" w:rsidRDefault="003A39F7" w:rsidP="003A39F7">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8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5B34C3" w14:textId="2B85BA8A" w:rsidR="003A39F7" w:rsidRPr="002A2C7F" w:rsidRDefault="003A39F7" w:rsidP="003A39F7">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c>
          <w:tcPr>
            <w:tcW w:w="7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F03E931" w14:textId="1A3B8EF0" w:rsidR="003A39F7" w:rsidRPr="002A2C7F" w:rsidRDefault="003A39F7" w:rsidP="003A39F7">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79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15DA2A" w14:textId="380A4709" w:rsidR="003A39F7" w:rsidRPr="002A2C7F" w:rsidRDefault="003A39F7" w:rsidP="003A39F7">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ber.</w:t>
            </w:r>
          </w:p>
        </w:tc>
      </w:tr>
      <w:tr w:rsidR="003A39F7" w:rsidRPr="002A2C7F" w14:paraId="7764F806" w14:textId="77777777" w:rsidTr="00324BF4">
        <w:trPr>
          <w:jc w:val="center"/>
        </w:trPr>
        <w:tc>
          <w:tcPr>
            <w:tcW w:w="1750" w:type="pct"/>
            <w:tcBorders>
              <w:top w:val="single" w:sz="8" w:space="0" w:color="1F3864" w:themeColor="accent1" w:themeShade="80"/>
              <w:left w:val="nil"/>
              <w:bottom w:val="nil"/>
              <w:right w:val="single" w:sz="8" w:space="0" w:color="1F3864" w:themeColor="accent1" w:themeShade="80"/>
            </w:tcBorders>
            <w:shd w:val="clear" w:color="auto" w:fill="auto"/>
            <w:hideMark/>
          </w:tcPr>
          <w:p w14:paraId="51BA9880" w14:textId="10DAFF15"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833"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7E794654"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608</w:t>
            </w:r>
          </w:p>
        </w:tc>
        <w:tc>
          <w:tcPr>
            <w:tcW w:w="834"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0D8C10EF"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50,2</w:t>
            </w:r>
          </w:p>
        </w:tc>
        <w:tc>
          <w:tcPr>
            <w:tcW w:w="791"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noWrap/>
            <w:vAlign w:val="center"/>
            <w:hideMark/>
          </w:tcPr>
          <w:p w14:paraId="51726396"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606</w:t>
            </w:r>
          </w:p>
        </w:tc>
        <w:tc>
          <w:tcPr>
            <w:tcW w:w="792" w:type="pct"/>
            <w:tcBorders>
              <w:top w:val="single" w:sz="8" w:space="0" w:color="1F3864" w:themeColor="accent1" w:themeShade="80"/>
              <w:left w:val="single" w:sz="4" w:space="0" w:color="A6A6A6" w:themeColor="background1" w:themeShade="A6"/>
              <w:bottom w:val="nil"/>
              <w:right w:val="nil"/>
            </w:tcBorders>
            <w:shd w:val="clear" w:color="auto" w:fill="auto"/>
            <w:noWrap/>
            <w:vAlign w:val="center"/>
            <w:hideMark/>
          </w:tcPr>
          <w:p w14:paraId="2C634543"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50,8</w:t>
            </w:r>
          </w:p>
        </w:tc>
      </w:tr>
      <w:tr w:rsidR="003A39F7" w:rsidRPr="002A2C7F" w14:paraId="2D2B2FD0" w14:textId="77777777" w:rsidTr="00324BF4">
        <w:trPr>
          <w:jc w:val="center"/>
        </w:trPr>
        <w:tc>
          <w:tcPr>
            <w:tcW w:w="1750" w:type="pct"/>
            <w:tcBorders>
              <w:top w:val="nil"/>
              <w:left w:val="nil"/>
              <w:bottom w:val="nil"/>
              <w:right w:val="single" w:sz="8" w:space="0" w:color="1F3864" w:themeColor="accent1" w:themeShade="80"/>
            </w:tcBorders>
            <w:shd w:val="clear" w:color="auto" w:fill="auto"/>
            <w:hideMark/>
          </w:tcPr>
          <w:p w14:paraId="778BF277" w14:textId="789F228D"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EE1BBD6"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4EFDD47"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4108D325"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0A9910EE"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r>
      <w:tr w:rsidR="003A39F7" w:rsidRPr="002A2C7F" w14:paraId="53ACE8F3" w14:textId="77777777" w:rsidTr="00324BF4">
        <w:trPr>
          <w:jc w:val="center"/>
        </w:trPr>
        <w:tc>
          <w:tcPr>
            <w:tcW w:w="1750" w:type="pct"/>
            <w:tcBorders>
              <w:top w:val="nil"/>
              <w:left w:val="nil"/>
              <w:bottom w:val="nil"/>
              <w:right w:val="single" w:sz="8" w:space="0" w:color="1F3864" w:themeColor="accent1" w:themeShade="80"/>
            </w:tcBorders>
            <w:shd w:val="clear" w:color="auto" w:fill="auto"/>
            <w:hideMark/>
          </w:tcPr>
          <w:p w14:paraId="6CD5FEA0" w14:textId="14780D50"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8962593"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239</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32C7681"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19,7</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3BCB279A"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254</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7BBB18A2"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21,3</w:t>
            </w:r>
          </w:p>
        </w:tc>
      </w:tr>
      <w:tr w:rsidR="003A39F7" w:rsidRPr="002A2C7F" w14:paraId="3C4FE30C" w14:textId="77777777" w:rsidTr="00324BF4">
        <w:trPr>
          <w:jc w:val="center"/>
        </w:trPr>
        <w:tc>
          <w:tcPr>
            <w:tcW w:w="1750" w:type="pct"/>
            <w:tcBorders>
              <w:top w:val="nil"/>
              <w:left w:val="nil"/>
              <w:bottom w:val="nil"/>
              <w:right w:val="single" w:sz="8" w:space="0" w:color="1F3864" w:themeColor="accent1" w:themeShade="80"/>
            </w:tcBorders>
            <w:shd w:val="clear" w:color="auto" w:fill="auto"/>
            <w:noWrap/>
            <w:hideMark/>
          </w:tcPr>
          <w:p w14:paraId="2B7193E9" w14:textId="062E2CA0"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F441F1F"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36ABB0F"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2096FD47"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5B7F4390"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r>
      <w:tr w:rsidR="003A39F7" w:rsidRPr="002A2C7F" w14:paraId="366776AF" w14:textId="77777777" w:rsidTr="00324BF4">
        <w:trPr>
          <w:jc w:val="center"/>
        </w:trPr>
        <w:tc>
          <w:tcPr>
            <w:tcW w:w="1750" w:type="pct"/>
            <w:tcBorders>
              <w:top w:val="nil"/>
              <w:left w:val="nil"/>
              <w:bottom w:val="nil"/>
              <w:right w:val="single" w:sz="8" w:space="0" w:color="1F3864" w:themeColor="accent1" w:themeShade="80"/>
            </w:tcBorders>
            <w:shd w:val="clear" w:color="auto" w:fill="auto"/>
            <w:noWrap/>
            <w:hideMark/>
          </w:tcPr>
          <w:p w14:paraId="5FC6273D" w14:textId="2D4EB137"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FDC2DDE"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CD88E44"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2AD6A0C5"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84</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06E265C9"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r>
      <w:tr w:rsidR="003A39F7" w:rsidRPr="002A2C7F" w14:paraId="64E4B53C" w14:textId="77777777" w:rsidTr="00324BF4">
        <w:trPr>
          <w:jc w:val="center"/>
        </w:trPr>
        <w:tc>
          <w:tcPr>
            <w:tcW w:w="1750" w:type="pct"/>
            <w:tcBorders>
              <w:top w:val="nil"/>
              <w:left w:val="nil"/>
              <w:bottom w:val="nil"/>
              <w:right w:val="single" w:sz="8" w:space="0" w:color="1F3864" w:themeColor="accent1" w:themeShade="80"/>
            </w:tcBorders>
            <w:shd w:val="clear" w:color="auto" w:fill="auto"/>
            <w:noWrap/>
            <w:hideMark/>
          </w:tcPr>
          <w:p w14:paraId="3A40E6ED" w14:textId="4AA4E144"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Arrantzale-kofradiak</w:t>
            </w:r>
          </w:p>
        </w:tc>
        <w:tc>
          <w:tcPr>
            <w:tcW w:w="833"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6E7D349"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w:t>
            </w:r>
          </w:p>
        </w:tc>
        <w:tc>
          <w:tcPr>
            <w:tcW w:w="83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6A17268"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c>
          <w:tcPr>
            <w:tcW w:w="791" w:type="pct"/>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5AAEE648"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w:t>
            </w:r>
          </w:p>
        </w:tc>
        <w:tc>
          <w:tcPr>
            <w:tcW w:w="792" w:type="pct"/>
            <w:tcBorders>
              <w:top w:val="nil"/>
              <w:left w:val="single" w:sz="4" w:space="0" w:color="A6A6A6" w:themeColor="background1" w:themeShade="A6"/>
              <w:bottom w:val="nil"/>
              <w:right w:val="nil"/>
            </w:tcBorders>
            <w:shd w:val="clear" w:color="auto" w:fill="auto"/>
            <w:noWrap/>
            <w:vAlign w:val="center"/>
            <w:hideMark/>
          </w:tcPr>
          <w:p w14:paraId="02C54495"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w:t>
            </w:r>
          </w:p>
        </w:tc>
      </w:tr>
      <w:tr w:rsidR="003A39F7" w:rsidRPr="002A2C7F" w14:paraId="6F1CC388" w14:textId="77777777" w:rsidTr="00324BF4">
        <w:trPr>
          <w:jc w:val="center"/>
        </w:trPr>
        <w:tc>
          <w:tcPr>
            <w:tcW w:w="1750" w:type="pct"/>
            <w:tcBorders>
              <w:top w:val="nil"/>
              <w:left w:val="nil"/>
              <w:bottom w:val="single" w:sz="8" w:space="0" w:color="1F3864" w:themeColor="accent1" w:themeShade="80"/>
              <w:right w:val="single" w:sz="8" w:space="0" w:color="1F3864" w:themeColor="accent1" w:themeShade="80"/>
            </w:tcBorders>
            <w:shd w:val="clear" w:color="auto" w:fill="auto"/>
            <w:noWrap/>
            <w:hideMark/>
          </w:tcPr>
          <w:p w14:paraId="3509A5FA" w14:textId="145CBC59"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833"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4E3136DE"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165</w:t>
            </w:r>
          </w:p>
        </w:tc>
        <w:tc>
          <w:tcPr>
            <w:tcW w:w="834"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5112D4B0"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13,6</w:t>
            </w:r>
          </w:p>
        </w:tc>
        <w:tc>
          <w:tcPr>
            <w:tcW w:w="791"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noWrap/>
            <w:vAlign w:val="center"/>
            <w:hideMark/>
          </w:tcPr>
          <w:p w14:paraId="5A764F4F"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155</w:t>
            </w:r>
          </w:p>
        </w:tc>
        <w:tc>
          <w:tcPr>
            <w:tcW w:w="792" w:type="pct"/>
            <w:tcBorders>
              <w:top w:val="nil"/>
              <w:left w:val="single" w:sz="4" w:space="0" w:color="A6A6A6" w:themeColor="background1" w:themeShade="A6"/>
              <w:bottom w:val="single" w:sz="8" w:space="0" w:color="1F3864" w:themeColor="accent1" w:themeShade="80"/>
              <w:right w:val="nil"/>
            </w:tcBorders>
            <w:shd w:val="clear" w:color="auto" w:fill="auto"/>
            <w:noWrap/>
            <w:vAlign w:val="center"/>
            <w:hideMark/>
          </w:tcPr>
          <w:p w14:paraId="07CD6EB5" w14:textId="77777777" w:rsidR="003A39F7" w:rsidRPr="002A2C7F" w:rsidRDefault="003A39F7" w:rsidP="003A39F7">
            <w:pPr>
              <w:spacing w:after="0" w:line="240" w:lineRule="auto"/>
              <w:ind w:right="20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13,0</w:t>
            </w:r>
          </w:p>
        </w:tc>
      </w:tr>
      <w:tr w:rsidR="003A39F7" w:rsidRPr="002A2C7F" w14:paraId="7BE24201" w14:textId="77777777" w:rsidTr="00324BF4">
        <w:trPr>
          <w:jc w:val="center"/>
        </w:trPr>
        <w:tc>
          <w:tcPr>
            <w:tcW w:w="17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hideMark/>
          </w:tcPr>
          <w:p w14:paraId="3D8637EF" w14:textId="0C8F29F7" w:rsidR="003A39F7" w:rsidRPr="002A2C7F" w:rsidRDefault="003A39F7" w:rsidP="003A39F7">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833"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611CABA8" w14:textId="77777777" w:rsidR="003A39F7" w:rsidRPr="002A2C7F" w:rsidRDefault="003A39F7" w:rsidP="003A39F7">
            <w:pPr>
              <w:spacing w:after="0" w:line="240" w:lineRule="auto"/>
              <w:ind w:right="20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1.211</w:t>
            </w:r>
          </w:p>
        </w:tc>
        <w:tc>
          <w:tcPr>
            <w:tcW w:w="834"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3F23216" w14:textId="77777777" w:rsidR="003A39F7" w:rsidRPr="002A2C7F" w:rsidRDefault="003A39F7" w:rsidP="003A39F7">
            <w:pPr>
              <w:spacing w:after="0" w:line="240" w:lineRule="auto"/>
              <w:ind w:right="20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791"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D78389B" w14:textId="77777777" w:rsidR="003A39F7" w:rsidRPr="002A2C7F" w:rsidRDefault="003A39F7" w:rsidP="003A39F7">
            <w:pPr>
              <w:spacing w:after="0" w:line="240" w:lineRule="auto"/>
              <w:ind w:right="20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1.193</w:t>
            </w:r>
          </w:p>
        </w:tc>
        <w:tc>
          <w:tcPr>
            <w:tcW w:w="792"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8205825" w14:textId="77777777" w:rsidR="003A39F7" w:rsidRPr="002A2C7F" w:rsidRDefault="003A39F7" w:rsidP="003A39F7">
            <w:pPr>
              <w:spacing w:after="0" w:line="240" w:lineRule="auto"/>
              <w:ind w:right="20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320B13E7" w14:textId="77777777" w:rsidR="0081347B" w:rsidRPr="002A2C7F" w:rsidRDefault="0081347B" w:rsidP="0081347B">
      <w:pPr>
        <w:widowControl w:val="0"/>
        <w:spacing w:after="0" w:line="264" w:lineRule="auto"/>
        <w:jc w:val="center"/>
        <w:rPr>
          <w:rFonts w:ascii="Arial" w:hAnsi="Arial" w:cs="Arial"/>
          <w:b/>
          <w:snapToGrid w:val="0"/>
          <w:color w:val="44546A" w:themeColor="text2"/>
          <w:sz w:val="18"/>
          <w:szCs w:val="18"/>
          <w:lang w:val="eu-ES"/>
        </w:rPr>
      </w:pPr>
    </w:p>
    <w:p w14:paraId="6E07625A" w14:textId="77777777" w:rsidR="0081347B" w:rsidRPr="002A2C7F" w:rsidRDefault="0081347B" w:rsidP="0081347B">
      <w:pPr>
        <w:widowControl w:val="0"/>
        <w:spacing w:after="0" w:line="264" w:lineRule="auto"/>
        <w:jc w:val="center"/>
        <w:rPr>
          <w:rFonts w:ascii="Arial" w:hAnsi="Arial" w:cs="Arial"/>
          <w:b/>
          <w:snapToGrid w:val="0"/>
          <w:color w:val="44546A" w:themeColor="text2"/>
          <w:sz w:val="18"/>
          <w:szCs w:val="18"/>
          <w:lang w:val="eu-ES"/>
        </w:rPr>
      </w:pPr>
    </w:p>
    <w:p w14:paraId="2C5503F1" w14:textId="25D46018" w:rsidR="0081347B" w:rsidRPr="002A2C7F" w:rsidRDefault="0081347B" w:rsidP="0081347B">
      <w:pPr>
        <w:spacing w:after="0" w:line="312" w:lineRule="auto"/>
        <w:ind w:left="1134" w:hanging="1134"/>
        <w:jc w:val="both"/>
        <w:rPr>
          <w:rFonts w:ascii="Arial" w:eastAsia="Times New Roman" w:hAnsi="Arial" w:cs="Arial"/>
          <w:bCs/>
          <w:color w:val="5F5F5F"/>
          <w:sz w:val="18"/>
          <w:szCs w:val="18"/>
          <w:lang w:val="eu-ES" w:eastAsia="es-ES"/>
        </w:rPr>
      </w:pPr>
      <w:bookmarkStart w:id="638" w:name="_Toc445381009"/>
      <w:bookmarkStart w:id="639" w:name="_Toc513019841"/>
      <w:bookmarkStart w:id="640" w:name="_Toc41047154"/>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638"/>
      <w:bookmarkEnd w:id="639"/>
      <w:r w:rsidR="003A39F7" w:rsidRPr="002A2C7F">
        <w:rPr>
          <w:rFonts w:ascii="Arial" w:eastAsia="Times New Roman" w:hAnsi="Arial" w:cs="Arial"/>
          <w:bCs/>
          <w:color w:val="5F5F5F"/>
          <w:sz w:val="18"/>
          <w:szCs w:val="18"/>
          <w:lang w:val="eu-ES" w:eastAsia="es-ES"/>
        </w:rPr>
        <w:t>GIZARTE-EKONOMIAREN BESTE FORMA BATZUETAKO ERAKUNDEEN KOPURUAREN BILAKAERA 2016-2018 (zifra absolutuen arteko aldea)</w:t>
      </w:r>
      <w:bookmarkEnd w:id="640"/>
    </w:p>
    <w:p w14:paraId="54850818" w14:textId="77777777" w:rsidR="0081347B" w:rsidRPr="002A2C7F" w:rsidRDefault="0081347B" w:rsidP="0081347B">
      <w:pPr>
        <w:widowControl w:val="0"/>
        <w:spacing w:after="0" w:line="264" w:lineRule="auto"/>
        <w:jc w:val="both"/>
        <w:rPr>
          <w:rFonts w:ascii="Arial" w:hAnsi="Arial" w:cs="Arial"/>
          <w:sz w:val="20"/>
          <w:lang w:val="eu-ES"/>
        </w:rPr>
      </w:pPr>
      <w:r w:rsidRPr="002A2C7F">
        <w:rPr>
          <w:rFonts w:ascii="Arial" w:hAnsi="Arial" w:cs="Arial"/>
          <w:noProof/>
          <w:sz w:val="20"/>
          <w:lang w:val="eu-ES" w:eastAsia="es-ES"/>
        </w:rPr>
        <w:drawing>
          <wp:anchor distT="0" distB="0" distL="114300" distR="114300" simplePos="0" relativeHeight="251846144" behindDoc="1" locked="0" layoutInCell="1" allowOverlap="1" wp14:anchorId="30069086" wp14:editId="7EE17E66">
            <wp:simplePos x="0" y="0"/>
            <wp:positionH relativeFrom="column">
              <wp:posOffset>470535</wp:posOffset>
            </wp:positionH>
            <wp:positionV relativeFrom="paragraph">
              <wp:posOffset>60960</wp:posOffset>
            </wp:positionV>
            <wp:extent cx="4629150" cy="1390650"/>
            <wp:effectExtent l="0" t="0" r="0" b="0"/>
            <wp:wrapThrough wrapText="bothSides">
              <wp:wrapPolygon edited="0">
                <wp:start x="444" y="1184"/>
                <wp:lineTo x="178" y="14499"/>
                <wp:lineTo x="444" y="15386"/>
                <wp:lineTo x="1600" y="16570"/>
                <wp:lineTo x="2222" y="20712"/>
                <wp:lineTo x="2222" y="21008"/>
                <wp:lineTo x="16267" y="21304"/>
                <wp:lineTo x="16622" y="21304"/>
                <wp:lineTo x="17422" y="20712"/>
                <wp:lineTo x="20800" y="17162"/>
                <wp:lineTo x="20533" y="15978"/>
                <wp:lineTo x="10756" y="15978"/>
                <wp:lineTo x="21511" y="14795"/>
                <wp:lineTo x="21511" y="2071"/>
                <wp:lineTo x="3378" y="1184"/>
                <wp:lineTo x="444" y="1184"/>
              </wp:wrapPolygon>
            </wp:wrapThrough>
            <wp:docPr id="8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p w14:paraId="0E946EDE" w14:textId="77777777" w:rsidR="0081347B" w:rsidRPr="002A2C7F" w:rsidRDefault="0081347B" w:rsidP="0081347B">
      <w:pPr>
        <w:widowControl w:val="0"/>
        <w:spacing w:after="0" w:line="264" w:lineRule="auto"/>
        <w:jc w:val="both"/>
        <w:rPr>
          <w:rFonts w:ascii="Arial" w:hAnsi="Arial" w:cs="Arial"/>
          <w:sz w:val="20"/>
          <w:lang w:val="eu-ES"/>
        </w:rPr>
      </w:pPr>
    </w:p>
    <w:p w14:paraId="6F6DEE92" w14:textId="77777777" w:rsidR="0081347B" w:rsidRPr="002A2C7F" w:rsidRDefault="0081347B" w:rsidP="0081347B">
      <w:pPr>
        <w:widowControl w:val="0"/>
        <w:spacing w:after="0" w:line="264" w:lineRule="auto"/>
        <w:jc w:val="both"/>
        <w:rPr>
          <w:rFonts w:ascii="Arial" w:hAnsi="Arial" w:cs="Arial"/>
          <w:sz w:val="20"/>
          <w:lang w:val="eu-ES"/>
        </w:rPr>
      </w:pPr>
    </w:p>
    <w:p w14:paraId="67665285" w14:textId="77777777" w:rsidR="0081347B" w:rsidRPr="002A2C7F" w:rsidRDefault="0081347B" w:rsidP="0081347B">
      <w:pPr>
        <w:widowControl w:val="0"/>
        <w:spacing w:after="0" w:line="264" w:lineRule="auto"/>
        <w:jc w:val="both"/>
        <w:rPr>
          <w:rFonts w:ascii="Arial" w:hAnsi="Arial" w:cs="Arial"/>
          <w:sz w:val="20"/>
          <w:lang w:val="eu-ES"/>
        </w:rPr>
      </w:pPr>
    </w:p>
    <w:p w14:paraId="5B789F57" w14:textId="77777777" w:rsidR="0081347B" w:rsidRPr="002A2C7F" w:rsidRDefault="0081347B" w:rsidP="0081347B">
      <w:pPr>
        <w:widowControl w:val="0"/>
        <w:spacing w:after="0" w:line="264" w:lineRule="auto"/>
        <w:jc w:val="both"/>
        <w:rPr>
          <w:rFonts w:ascii="Arial" w:hAnsi="Arial" w:cs="Arial"/>
          <w:sz w:val="20"/>
          <w:lang w:val="eu-ES"/>
        </w:rPr>
      </w:pPr>
    </w:p>
    <w:p w14:paraId="3D85C371" w14:textId="77777777" w:rsidR="0081347B" w:rsidRPr="002A2C7F" w:rsidRDefault="0081347B" w:rsidP="0081347B">
      <w:pPr>
        <w:spacing w:after="0" w:line="264" w:lineRule="auto"/>
        <w:ind w:left="1134" w:hanging="1134"/>
        <w:jc w:val="both"/>
        <w:rPr>
          <w:rFonts w:ascii="Arial Narrow" w:eastAsia="Times New Roman" w:hAnsi="Arial Narrow" w:cs="Arial"/>
          <w:b/>
          <w:bCs/>
          <w:sz w:val="20"/>
          <w:szCs w:val="20"/>
          <w:lang w:val="eu-ES" w:eastAsia="es-ES"/>
        </w:rPr>
      </w:pPr>
    </w:p>
    <w:p w14:paraId="4FA7A309" w14:textId="77777777" w:rsidR="0081347B" w:rsidRPr="002A2C7F" w:rsidRDefault="0081347B" w:rsidP="0081347B">
      <w:pPr>
        <w:spacing w:after="0" w:line="360" w:lineRule="auto"/>
        <w:jc w:val="both"/>
        <w:rPr>
          <w:rFonts w:ascii="Arial" w:hAnsi="Arial"/>
          <w:sz w:val="20"/>
          <w:lang w:val="eu-ES" w:eastAsia="es-ES"/>
        </w:rPr>
      </w:pPr>
    </w:p>
    <w:p w14:paraId="6D267A11" w14:textId="77777777" w:rsidR="0081347B" w:rsidRPr="002A2C7F" w:rsidRDefault="0081347B" w:rsidP="0081347B">
      <w:pPr>
        <w:spacing w:after="0" w:line="360" w:lineRule="auto"/>
        <w:jc w:val="both"/>
        <w:rPr>
          <w:rFonts w:ascii="Arial" w:hAnsi="Arial"/>
          <w:sz w:val="20"/>
          <w:lang w:val="eu-ES" w:eastAsia="es-ES"/>
        </w:rPr>
      </w:pPr>
    </w:p>
    <w:p w14:paraId="7825CA4B" w14:textId="77777777" w:rsidR="0081347B" w:rsidRPr="00085BED" w:rsidRDefault="0081347B" w:rsidP="0081347B">
      <w:pPr>
        <w:widowControl w:val="0"/>
        <w:spacing w:after="0" w:line="264" w:lineRule="auto"/>
        <w:jc w:val="both"/>
        <w:rPr>
          <w:rFonts w:ascii="Arial" w:hAnsi="Arial" w:cs="Arial"/>
          <w:sz w:val="12"/>
          <w:szCs w:val="12"/>
          <w:lang w:val="eu-ES"/>
        </w:rPr>
      </w:pPr>
    </w:p>
    <w:p w14:paraId="5CCEA3A5" w14:textId="19AB9066"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41" w:name="_Toc42264905"/>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00F23D12" w:rsidRPr="002A2C7F">
        <w:rPr>
          <w:rFonts w:ascii="Arial" w:eastAsia="Times New Roman" w:hAnsi="Arial" w:cs="Arial"/>
          <w:bCs/>
          <w:color w:val="5F5F5F"/>
          <w:sz w:val="18"/>
          <w:szCs w:val="18"/>
          <w:lang w:val="eu-ES" w:eastAsia="es-ES"/>
        </w:rPr>
        <w:t>ESTABLEZIMENDUEN BANAKETA, GIZARTE-EKONOMIAKO BESTE FORMA BATZUEN SEGMENTUAREN ARABERA, 2018 (zifra absolutuak eta% bertikalak)</w:t>
      </w:r>
      <w:bookmarkEnd w:id="641"/>
    </w:p>
    <w:tbl>
      <w:tblPr>
        <w:tblW w:w="5000" w:type="pct"/>
        <w:jc w:val="center"/>
        <w:tblCellMar>
          <w:left w:w="70" w:type="dxa"/>
          <w:right w:w="70" w:type="dxa"/>
        </w:tblCellMar>
        <w:tblLook w:val="04A0" w:firstRow="1" w:lastRow="0" w:firstColumn="1" w:lastColumn="0" w:noHBand="0" w:noVBand="1"/>
      </w:tblPr>
      <w:tblGrid>
        <w:gridCol w:w="4384"/>
        <w:gridCol w:w="2050"/>
        <w:gridCol w:w="2050"/>
      </w:tblGrid>
      <w:tr w:rsidR="0081347B" w:rsidRPr="002A2C7F" w14:paraId="6D8CED31" w14:textId="77777777" w:rsidTr="0081347B">
        <w:trPr>
          <w:jc w:val="center"/>
        </w:trPr>
        <w:tc>
          <w:tcPr>
            <w:tcW w:w="2584"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14FEAEEB" w14:textId="77777777" w:rsidR="0081347B" w:rsidRPr="002A2C7F" w:rsidRDefault="0081347B" w:rsidP="0081347B">
            <w:pPr>
              <w:spacing w:after="0" w:line="240" w:lineRule="auto"/>
              <w:jc w:val="both"/>
              <w:rPr>
                <w:rFonts w:ascii="Arial" w:eastAsia="Times New Roman" w:hAnsi="Arial" w:cs="Arial"/>
                <w:b/>
                <w:bCs/>
                <w:color w:val="000000"/>
                <w:sz w:val="16"/>
                <w:szCs w:val="16"/>
                <w:lang w:val="eu-ES" w:eastAsia="es-ES"/>
              </w:rPr>
            </w:pPr>
            <w:bookmarkStart w:id="642" w:name="_Hlk40074913"/>
            <w:r w:rsidRPr="002A2C7F">
              <w:rPr>
                <w:rFonts w:ascii="Arial" w:eastAsia="Times New Roman" w:hAnsi="Arial" w:cs="Arial"/>
                <w:b/>
                <w:bCs/>
                <w:color w:val="000000"/>
                <w:sz w:val="16"/>
                <w:szCs w:val="16"/>
                <w:lang w:val="eu-ES" w:eastAsia="es-ES"/>
              </w:rPr>
              <w:t> </w:t>
            </w:r>
          </w:p>
        </w:tc>
        <w:tc>
          <w:tcPr>
            <w:tcW w:w="24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989263F" w14:textId="27F4DCC3"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Estable</w:t>
            </w:r>
            <w:r w:rsidR="00F23D12" w:rsidRPr="002A2C7F">
              <w:rPr>
                <w:rFonts w:ascii="Arial" w:eastAsia="Times New Roman" w:hAnsi="Arial" w:cs="Arial"/>
                <w:b/>
                <w:bCs/>
                <w:sz w:val="16"/>
                <w:szCs w:val="16"/>
                <w:lang w:val="eu-ES" w:eastAsia="es-ES"/>
              </w:rPr>
              <w:t>zimenduak</w:t>
            </w:r>
          </w:p>
        </w:tc>
      </w:tr>
      <w:tr w:rsidR="0081347B" w:rsidRPr="002A2C7F" w14:paraId="1CF5F50E" w14:textId="77777777" w:rsidTr="0081347B">
        <w:trPr>
          <w:jc w:val="center"/>
        </w:trPr>
        <w:tc>
          <w:tcPr>
            <w:tcW w:w="2584"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2745461"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3D5F683" w14:textId="761C0DBA" w:rsidR="0081347B" w:rsidRPr="002A2C7F" w:rsidRDefault="00F23D12" w:rsidP="0081347B">
            <w:pPr>
              <w:spacing w:after="0" w:line="240" w:lineRule="auto"/>
              <w:ind w:right="138"/>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25EE14C" w14:textId="2C894F07" w:rsidR="0081347B" w:rsidRPr="002A2C7F" w:rsidRDefault="0081347B" w:rsidP="0081347B">
            <w:pPr>
              <w:spacing w:after="0" w:line="240" w:lineRule="auto"/>
              <w:ind w:right="138"/>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F23D12"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r>
      <w:tr w:rsidR="003A39F7" w:rsidRPr="002A2C7F" w14:paraId="2F8D7905" w14:textId="77777777" w:rsidTr="00324BF4">
        <w:trPr>
          <w:jc w:val="center"/>
        </w:trPr>
        <w:tc>
          <w:tcPr>
            <w:tcW w:w="2584" w:type="pct"/>
            <w:tcBorders>
              <w:top w:val="single" w:sz="8" w:space="0" w:color="1F3864" w:themeColor="accent1" w:themeShade="80"/>
              <w:left w:val="nil"/>
              <w:bottom w:val="nil"/>
              <w:right w:val="single" w:sz="8" w:space="0" w:color="1F3864" w:themeColor="accent1" w:themeShade="80"/>
            </w:tcBorders>
            <w:shd w:val="clear" w:color="auto" w:fill="auto"/>
            <w:hideMark/>
          </w:tcPr>
          <w:p w14:paraId="22C6E8C3" w14:textId="6CCBA0A4"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208"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43DC500A"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762</w:t>
            </w:r>
          </w:p>
        </w:tc>
        <w:tc>
          <w:tcPr>
            <w:tcW w:w="1208"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75F7693E"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47,2</w:t>
            </w:r>
          </w:p>
        </w:tc>
      </w:tr>
      <w:tr w:rsidR="003A39F7" w:rsidRPr="002A2C7F" w14:paraId="5834FD95" w14:textId="77777777" w:rsidTr="00324BF4">
        <w:trPr>
          <w:jc w:val="center"/>
        </w:trPr>
        <w:tc>
          <w:tcPr>
            <w:tcW w:w="2584" w:type="pct"/>
            <w:tcBorders>
              <w:top w:val="nil"/>
              <w:left w:val="nil"/>
              <w:bottom w:val="nil"/>
              <w:right w:val="single" w:sz="8" w:space="0" w:color="1F3864" w:themeColor="accent1" w:themeShade="80"/>
            </w:tcBorders>
            <w:shd w:val="clear" w:color="auto" w:fill="auto"/>
            <w:hideMark/>
          </w:tcPr>
          <w:p w14:paraId="61687447" w14:textId="2A4DEC4E"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F41C239"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w:t>
            </w:r>
          </w:p>
        </w:tc>
        <w:tc>
          <w:tcPr>
            <w:tcW w:w="1208"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18C4FD45"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w:t>
            </w:r>
          </w:p>
        </w:tc>
      </w:tr>
      <w:tr w:rsidR="003A39F7" w:rsidRPr="002A2C7F" w14:paraId="289CCBA0" w14:textId="77777777" w:rsidTr="00324BF4">
        <w:trPr>
          <w:jc w:val="center"/>
        </w:trPr>
        <w:tc>
          <w:tcPr>
            <w:tcW w:w="2584" w:type="pct"/>
            <w:tcBorders>
              <w:top w:val="nil"/>
              <w:left w:val="nil"/>
              <w:bottom w:val="nil"/>
              <w:right w:val="single" w:sz="8" w:space="0" w:color="1F3864" w:themeColor="accent1" w:themeShade="80"/>
            </w:tcBorders>
            <w:shd w:val="clear" w:color="auto" w:fill="auto"/>
            <w:hideMark/>
          </w:tcPr>
          <w:p w14:paraId="03F11BD8" w14:textId="67183E38"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3C5D15C"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418</w:t>
            </w:r>
          </w:p>
        </w:tc>
        <w:tc>
          <w:tcPr>
            <w:tcW w:w="1208"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6FD907C"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25,9</w:t>
            </w:r>
          </w:p>
        </w:tc>
      </w:tr>
      <w:tr w:rsidR="003A39F7" w:rsidRPr="002A2C7F" w14:paraId="55C87FC0" w14:textId="77777777" w:rsidTr="00324BF4">
        <w:trPr>
          <w:jc w:val="center"/>
        </w:trPr>
        <w:tc>
          <w:tcPr>
            <w:tcW w:w="2584" w:type="pct"/>
            <w:tcBorders>
              <w:top w:val="nil"/>
              <w:left w:val="nil"/>
              <w:bottom w:val="nil"/>
              <w:right w:val="single" w:sz="8" w:space="0" w:color="1F3864" w:themeColor="accent1" w:themeShade="80"/>
            </w:tcBorders>
            <w:shd w:val="clear" w:color="auto" w:fill="auto"/>
            <w:hideMark/>
          </w:tcPr>
          <w:p w14:paraId="223C8627" w14:textId="3709BFFE"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06F35585"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w:t>
            </w:r>
          </w:p>
        </w:tc>
        <w:tc>
          <w:tcPr>
            <w:tcW w:w="1208"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0249081"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w:t>
            </w:r>
          </w:p>
        </w:tc>
      </w:tr>
      <w:tr w:rsidR="003A39F7" w:rsidRPr="002A2C7F" w14:paraId="4149F2D1" w14:textId="77777777" w:rsidTr="00324BF4">
        <w:trPr>
          <w:jc w:val="center"/>
        </w:trPr>
        <w:tc>
          <w:tcPr>
            <w:tcW w:w="2584" w:type="pct"/>
            <w:tcBorders>
              <w:top w:val="nil"/>
              <w:left w:val="nil"/>
              <w:bottom w:val="nil"/>
              <w:right w:val="single" w:sz="8" w:space="0" w:color="1F3864" w:themeColor="accent1" w:themeShade="80"/>
            </w:tcBorders>
            <w:shd w:val="clear" w:color="auto" w:fill="auto"/>
            <w:hideMark/>
          </w:tcPr>
          <w:p w14:paraId="07D9CF41" w14:textId="7207E4F5"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9F0B6AC"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w:t>
            </w:r>
          </w:p>
        </w:tc>
        <w:tc>
          <w:tcPr>
            <w:tcW w:w="1208"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29CB7F5"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w:t>
            </w:r>
          </w:p>
        </w:tc>
      </w:tr>
      <w:tr w:rsidR="003A39F7" w:rsidRPr="002A2C7F" w14:paraId="39B2E4F3" w14:textId="77777777" w:rsidTr="00324BF4">
        <w:trPr>
          <w:jc w:val="center"/>
        </w:trPr>
        <w:tc>
          <w:tcPr>
            <w:tcW w:w="2584" w:type="pct"/>
            <w:tcBorders>
              <w:top w:val="nil"/>
              <w:left w:val="nil"/>
              <w:bottom w:val="nil"/>
              <w:right w:val="single" w:sz="8" w:space="0" w:color="1F3864" w:themeColor="accent1" w:themeShade="80"/>
            </w:tcBorders>
            <w:shd w:val="clear" w:color="auto" w:fill="auto"/>
            <w:hideMark/>
          </w:tcPr>
          <w:p w14:paraId="4CF51A56" w14:textId="54F9A03E"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Arrantzale-kofradiak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20029FC"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c>
          <w:tcPr>
            <w:tcW w:w="1208"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0B579319"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w:t>
            </w:r>
          </w:p>
        </w:tc>
      </w:tr>
      <w:tr w:rsidR="003A39F7" w:rsidRPr="002A2C7F" w14:paraId="01C05589" w14:textId="77777777" w:rsidTr="00324BF4">
        <w:trPr>
          <w:jc w:val="center"/>
        </w:trPr>
        <w:tc>
          <w:tcPr>
            <w:tcW w:w="2584" w:type="pct"/>
            <w:tcBorders>
              <w:top w:val="nil"/>
              <w:left w:val="nil"/>
              <w:bottom w:val="single" w:sz="8" w:space="0" w:color="1F3864" w:themeColor="accent1" w:themeShade="80"/>
              <w:right w:val="single" w:sz="8" w:space="0" w:color="1F3864" w:themeColor="accent1" w:themeShade="80"/>
            </w:tcBorders>
            <w:shd w:val="clear" w:color="auto" w:fill="auto"/>
            <w:hideMark/>
          </w:tcPr>
          <w:p w14:paraId="1F0600F7" w14:textId="22036E46" w:rsidR="003A39F7" w:rsidRPr="002A2C7F" w:rsidRDefault="003A39F7" w:rsidP="003A39F7">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1208"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445FD088"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155</w:t>
            </w:r>
          </w:p>
        </w:tc>
        <w:tc>
          <w:tcPr>
            <w:tcW w:w="1208"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2ACFD237" w14:textId="77777777" w:rsidR="003A39F7" w:rsidRPr="002A2C7F" w:rsidRDefault="003A39F7" w:rsidP="003A39F7">
            <w:pPr>
              <w:spacing w:after="0" w:line="240" w:lineRule="auto"/>
              <w:ind w:right="13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9,6</w:t>
            </w:r>
          </w:p>
        </w:tc>
      </w:tr>
      <w:tr w:rsidR="003A39F7" w:rsidRPr="002A2C7F" w14:paraId="0D6828EE" w14:textId="77777777" w:rsidTr="00324BF4">
        <w:trPr>
          <w:jc w:val="center"/>
        </w:trPr>
        <w:tc>
          <w:tcPr>
            <w:tcW w:w="258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4A9E1C2C" w14:textId="352A26DB" w:rsidR="003A39F7" w:rsidRPr="002A2C7F" w:rsidRDefault="003A39F7" w:rsidP="003A39F7">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2EAB8EB1" w14:textId="77777777" w:rsidR="003A39F7" w:rsidRPr="002A2C7F" w:rsidRDefault="003A39F7" w:rsidP="003A39F7">
            <w:pPr>
              <w:spacing w:after="0" w:line="240" w:lineRule="auto"/>
              <w:ind w:right="138"/>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1.613</w:t>
            </w:r>
          </w:p>
        </w:tc>
        <w:tc>
          <w:tcPr>
            <w:tcW w:w="1208"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68DEA74" w14:textId="77777777" w:rsidR="003A39F7" w:rsidRPr="002A2C7F" w:rsidRDefault="003A39F7" w:rsidP="003A39F7">
            <w:pPr>
              <w:spacing w:after="0" w:line="240" w:lineRule="auto"/>
              <w:ind w:right="138"/>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bookmarkEnd w:id="642"/>
    </w:tbl>
    <w:p w14:paraId="6FF6DC32" w14:textId="77777777" w:rsidR="0081347B" w:rsidRPr="002A2C7F" w:rsidRDefault="0081347B" w:rsidP="0081347B">
      <w:pPr>
        <w:widowControl w:val="0"/>
        <w:spacing w:after="0" w:line="264" w:lineRule="auto"/>
        <w:jc w:val="both"/>
        <w:rPr>
          <w:rFonts w:ascii="Arial" w:hAnsi="Arial" w:cs="Arial"/>
          <w:sz w:val="20"/>
          <w:lang w:val="eu-ES"/>
        </w:rPr>
      </w:pPr>
    </w:p>
    <w:p w14:paraId="6C6A4AAB" w14:textId="0EFB77CF" w:rsidR="0081347B"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43" w:name="_Toc42264906"/>
      <w:bookmarkStart w:id="644" w:name="_Hlk40075229"/>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0081347B" w:rsidRPr="002A2C7F">
        <w:rPr>
          <w:rFonts w:ascii="Arial" w:eastAsia="Times New Roman" w:hAnsi="Arial" w:cs="Arial"/>
          <w:bCs/>
          <w:color w:val="5F5F5F"/>
          <w:sz w:val="18"/>
          <w:szCs w:val="18"/>
          <w:lang w:val="eu-ES" w:eastAsia="es-ES"/>
        </w:rPr>
        <w:tab/>
      </w:r>
      <w:r w:rsidR="00F23D12" w:rsidRPr="002A2C7F">
        <w:rPr>
          <w:rFonts w:ascii="Arial" w:eastAsia="Times New Roman" w:hAnsi="Arial" w:cs="Arial"/>
          <w:bCs/>
          <w:color w:val="5F5F5F"/>
          <w:sz w:val="18"/>
          <w:szCs w:val="18"/>
          <w:lang w:val="eu-ES" w:eastAsia="es-ES"/>
        </w:rPr>
        <w:t>ENPLEGU ORDAINDUAREN URTEKO BANAKETA, GIZARTE-EKONOMIAREN BESTE FORMA BATZUETAKO SEGMENTUEN ARABERA ZENBATETSIA, 2016 eta 2018 (zifra absolutuak eta% bertikalak)</w:t>
      </w:r>
      <w:bookmarkEnd w:id="643"/>
    </w:p>
    <w:tbl>
      <w:tblPr>
        <w:tblW w:w="5000" w:type="pct"/>
        <w:jc w:val="center"/>
        <w:tblCellMar>
          <w:left w:w="70" w:type="dxa"/>
          <w:right w:w="70" w:type="dxa"/>
        </w:tblCellMar>
        <w:tblLook w:val="04A0" w:firstRow="1" w:lastRow="0" w:firstColumn="1" w:lastColumn="0" w:noHBand="0" w:noVBand="1"/>
      </w:tblPr>
      <w:tblGrid>
        <w:gridCol w:w="3892"/>
        <w:gridCol w:w="1298"/>
        <w:gridCol w:w="1049"/>
        <w:gridCol w:w="1196"/>
        <w:gridCol w:w="1049"/>
      </w:tblGrid>
      <w:tr w:rsidR="0081347B" w:rsidRPr="002A2C7F" w14:paraId="6E354FCF" w14:textId="77777777" w:rsidTr="0081347B">
        <w:trPr>
          <w:jc w:val="center"/>
        </w:trPr>
        <w:tc>
          <w:tcPr>
            <w:tcW w:w="0" w:type="auto"/>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01B27F02"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bookmarkStart w:id="645" w:name="_Toc445380977"/>
            <w:bookmarkStart w:id="646" w:name="_Toc513019809"/>
            <w:r w:rsidRPr="002A2C7F">
              <w:rPr>
                <w:rFonts w:ascii="Century Gothic" w:eastAsia="Times New Roman" w:hAnsi="Century Gothic" w:cs="Calibri"/>
                <w:color w:val="000000"/>
                <w:lang w:val="eu-ES" w:eastAsia="es-ES"/>
              </w:rPr>
              <w:t> </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7BF198A"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0" w:type="auto"/>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9438440"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r>
      <w:tr w:rsidR="0081347B" w:rsidRPr="002A2C7F" w14:paraId="2C5EFA50" w14:textId="77777777" w:rsidTr="0081347B">
        <w:trPr>
          <w:jc w:val="center"/>
        </w:trPr>
        <w:tc>
          <w:tcPr>
            <w:tcW w:w="0" w:type="auto"/>
            <w:vMerge/>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E4399C2"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26E6E22" w14:textId="19F4053F" w:rsidR="0081347B" w:rsidRPr="002A2C7F" w:rsidRDefault="00F23D12"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183F334" w14:textId="01D1BF6A"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F23D12"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E15FE76" w14:textId="32BCF7AB" w:rsidR="0081347B" w:rsidRPr="002A2C7F" w:rsidRDefault="00F23D12"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CFD659" w14:textId="4C317D33"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F23D12"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r>
      <w:tr w:rsidR="004E2C34" w:rsidRPr="002A2C7F" w14:paraId="5299A390" w14:textId="77777777" w:rsidTr="00324BF4">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hideMark/>
          </w:tcPr>
          <w:p w14:paraId="52B58AB4" w14:textId="0D5D7ECE"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0" w:type="auto"/>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19970BB6" w14:textId="07F5BF0D"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sz w:val="16"/>
                <w:szCs w:val="16"/>
                <w:lang w:val="eu-ES" w:eastAsia="es-ES"/>
              </w:rPr>
              <w:t>11.811*</w:t>
            </w:r>
          </w:p>
        </w:tc>
        <w:tc>
          <w:tcPr>
            <w:tcW w:w="0" w:type="auto"/>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52A9034F" w14:textId="49968B7E"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45,8</w:t>
            </w:r>
          </w:p>
        </w:tc>
        <w:tc>
          <w:tcPr>
            <w:tcW w:w="0" w:type="auto"/>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noWrap/>
            <w:vAlign w:val="center"/>
            <w:hideMark/>
          </w:tcPr>
          <w:p w14:paraId="38F0BE66" w14:textId="4F41C80C"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13.045</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noWrap/>
            <w:vAlign w:val="center"/>
            <w:hideMark/>
          </w:tcPr>
          <w:p w14:paraId="06C51A96" w14:textId="207DFF03"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46,2</w:t>
            </w:r>
          </w:p>
        </w:tc>
      </w:tr>
      <w:tr w:rsidR="004E2C34" w:rsidRPr="002A2C7F" w14:paraId="501BE8F9" w14:textId="77777777" w:rsidTr="00324BF4">
        <w:trPr>
          <w:jc w:val="center"/>
        </w:trPr>
        <w:tc>
          <w:tcPr>
            <w:tcW w:w="0" w:type="auto"/>
            <w:tcBorders>
              <w:top w:val="nil"/>
              <w:left w:val="nil"/>
              <w:bottom w:val="nil"/>
              <w:right w:val="single" w:sz="8" w:space="0" w:color="1F3864" w:themeColor="accent1" w:themeShade="80"/>
            </w:tcBorders>
            <w:shd w:val="clear" w:color="auto" w:fill="auto"/>
            <w:hideMark/>
          </w:tcPr>
          <w:p w14:paraId="6B24B88E" w14:textId="7B709F6A"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AC91957" w14:textId="2BEB8F48"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sz w:val="16"/>
                <w:szCs w:val="16"/>
                <w:lang w:val="eu-ES" w:eastAsia="es-ES"/>
              </w:rPr>
              <w:t>9.047*</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0FDE2541" w14:textId="064E76AE"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35,1</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5847F1D3" w14:textId="254B3ABF"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9.986</w:t>
            </w:r>
          </w:p>
        </w:tc>
        <w:tc>
          <w:tcPr>
            <w:tcW w:w="0" w:type="auto"/>
            <w:tcBorders>
              <w:top w:val="nil"/>
              <w:left w:val="single" w:sz="4" w:space="0" w:color="A6A6A6" w:themeColor="background1" w:themeShade="A6"/>
              <w:bottom w:val="nil"/>
              <w:right w:val="nil"/>
            </w:tcBorders>
            <w:shd w:val="clear" w:color="auto" w:fill="auto"/>
            <w:noWrap/>
            <w:vAlign w:val="center"/>
            <w:hideMark/>
          </w:tcPr>
          <w:p w14:paraId="5B1502DE" w14:textId="38CB4412"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35,3</w:t>
            </w:r>
          </w:p>
        </w:tc>
      </w:tr>
      <w:tr w:rsidR="004E2C34" w:rsidRPr="002A2C7F" w14:paraId="7936DE94" w14:textId="77777777" w:rsidTr="00324BF4">
        <w:trPr>
          <w:jc w:val="center"/>
        </w:trPr>
        <w:tc>
          <w:tcPr>
            <w:tcW w:w="0" w:type="auto"/>
            <w:tcBorders>
              <w:top w:val="nil"/>
              <w:left w:val="nil"/>
              <w:bottom w:val="nil"/>
              <w:right w:val="single" w:sz="8" w:space="0" w:color="1F3864" w:themeColor="accent1" w:themeShade="80"/>
            </w:tcBorders>
            <w:shd w:val="clear" w:color="auto" w:fill="auto"/>
            <w:hideMark/>
          </w:tcPr>
          <w:p w14:paraId="59C568A1" w14:textId="71EAB2E0"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054BCFF8" w14:textId="22E2A016"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3.704</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8760AA6" w14:textId="657BBD62"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73836CED" w14:textId="17E5568D"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4.103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13F6AC26" w14:textId="3ACB5F70"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14,5</w:t>
            </w:r>
          </w:p>
        </w:tc>
      </w:tr>
      <w:tr w:rsidR="004E2C34" w:rsidRPr="002A2C7F" w14:paraId="43B16D9A" w14:textId="77777777" w:rsidTr="00324BF4">
        <w:trPr>
          <w:jc w:val="center"/>
        </w:trPr>
        <w:tc>
          <w:tcPr>
            <w:tcW w:w="0" w:type="auto"/>
            <w:tcBorders>
              <w:top w:val="nil"/>
              <w:left w:val="nil"/>
              <w:bottom w:val="nil"/>
              <w:right w:val="single" w:sz="8" w:space="0" w:color="1F3864" w:themeColor="accent1" w:themeShade="80"/>
            </w:tcBorders>
            <w:shd w:val="clear" w:color="auto" w:fill="auto"/>
            <w:noWrap/>
            <w:hideMark/>
          </w:tcPr>
          <w:p w14:paraId="4905DD7C" w14:textId="68BC5483"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010EB27F" w14:textId="0C8D6907"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924</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2BE25A73" w14:textId="10F38FAF"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25B4BCFB" w14:textId="0FDEA805"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719</w:t>
            </w:r>
          </w:p>
        </w:tc>
        <w:tc>
          <w:tcPr>
            <w:tcW w:w="0" w:type="auto"/>
            <w:tcBorders>
              <w:top w:val="nil"/>
              <w:left w:val="single" w:sz="4" w:space="0" w:color="A6A6A6" w:themeColor="background1" w:themeShade="A6"/>
              <w:bottom w:val="nil"/>
              <w:right w:val="nil"/>
            </w:tcBorders>
            <w:shd w:val="clear" w:color="auto" w:fill="auto"/>
            <w:noWrap/>
            <w:vAlign w:val="center"/>
            <w:hideMark/>
          </w:tcPr>
          <w:p w14:paraId="21C2A7F0" w14:textId="1DE6BDEC"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w:t>
            </w:r>
          </w:p>
        </w:tc>
      </w:tr>
      <w:tr w:rsidR="004E2C34" w:rsidRPr="002A2C7F" w14:paraId="7025EB82" w14:textId="77777777" w:rsidTr="00324BF4">
        <w:trPr>
          <w:jc w:val="center"/>
        </w:trPr>
        <w:tc>
          <w:tcPr>
            <w:tcW w:w="0" w:type="auto"/>
            <w:tcBorders>
              <w:top w:val="nil"/>
              <w:left w:val="nil"/>
              <w:bottom w:val="nil"/>
              <w:right w:val="single" w:sz="8" w:space="0" w:color="1F3864" w:themeColor="accent1" w:themeShade="80"/>
            </w:tcBorders>
            <w:shd w:val="clear" w:color="auto" w:fill="auto"/>
            <w:noWrap/>
            <w:hideMark/>
          </w:tcPr>
          <w:p w14:paraId="08C6931D" w14:textId="40044BF6"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45067961" w14:textId="74B8FBCE"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246B60C5" w14:textId="754BCDEA"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466C39F0" w14:textId="20FC3F36"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w:t>
            </w:r>
          </w:p>
        </w:tc>
        <w:tc>
          <w:tcPr>
            <w:tcW w:w="0" w:type="auto"/>
            <w:tcBorders>
              <w:top w:val="nil"/>
              <w:left w:val="single" w:sz="4" w:space="0" w:color="A6A6A6" w:themeColor="background1" w:themeShade="A6"/>
              <w:bottom w:val="nil"/>
              <w:right w:val="nil"/>
            </w:tcBorders>
            <w:shd w:val="clear" w:color="auto" w:fill="auto"/>
            <w:noWrap/>
            <w:vAlign w:val="center"/>
            <w:hideMark/>
          </w:tcPr>
          <w:p w14:paraId="40F773E5" w14:textId="29BDDB7A"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0,8</w:t>
            </w:r>
          </w:p>
        </w:tc>
      </w:tr>
      <w:tr w:rsidR="004E2C34" w:rsidRPr="002A2C7F" w14:paraId="48360529" w14:textId="77777777" w:rsidTr="00324BF4">
        <w:trPr>
          <w:jc w:val="center"/>
        </w:trPr>
        <w:tc>
          <w:tcPr>
            <w:tcW w:w="0" w:type="auto"/>
            <w:tcBorders>
              <w:top w:val="nil"/>
              <w:left w:val="nil"/>
              <w:bottom w:val="nil"/>
              <w:right w:val="single" w:sz="8" w:space="0" w:color="1F3864" w:themeColor="accent1" w:themeShade="80"/>
            </w:tcBorders>
            <w:shd w:val="clear" w:color="auto" w:fill="auto"/>
            <w:noWrap/>
            <w:hideMark/>
          </w:tcPr>
          <w:p w14:paraId="79C8D9D4" w14:textId="40BE846B"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Arrantzale-kofradiak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95980BE" w14:textId="69A449C6"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9ACD40F" w14:textId="7D176F68"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noWrap/>
            <w:vAlign w:val="center"/>
            <w:hideMark/>
          </w:tcPr>
          <w:p w14:paraId="265037E4" w14:textId="070928F0"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w:t>
            </w:r>
          </w:p>
        </w:tc>
        <w:tc>
          <w:tcPr>
            <w:tcW w:w="0" w:type="auto"/>
            <w:tcBorders>
              <w:top w:val="nil"/>
              <w:left w:val="single" w:sz="4" w:space="0" w:color="A6A6A6" w:themeColor="background1" w:themeShade="A6"/>
              <w:bottom w:val="nil"/>
              <w:right w:val="nil"/>
            </w:tcBorders>
            <w:shd w:val="clear" w:color="auto" w:fill="auto"/>
            <w:noWrap/>
            <w:vAlign w:val="center"/>
            <w:hideMark/>
          </w:tcPr>
          <w:p w14:paraId="6E7CE3A4" w14:textId="54D9E02A"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r>
      <w:tr w:rsidR="004E2C34" w:rsidRPr="002A2C7F" w14:paraId="0CB04A32" w14:textId="77777777" w:rsidTr="00324BF4">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noWrap/>
            <w:hideMark/>
          </w:tcPr>
          <w:p w14:paraId="5B70D607" w14:textId="369ADD08" w:rsidR="004E2C34" w:rsidRPr="002A2C7F" w:rsidRDefault="004E2C34" w:rsidP="004E2C3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0" w:type="auto"/>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12CFA61C" w14:textId="61670817"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w:t>
            </w:r>
          </w:p>
        </w:tc>
        <w:tc>
          <w:tcPr>
            <w:tcW w:w="0" w:type="auto"/>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4324324D" w14:textId="5F880327"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c>
          <w:tcPr>
            <w:tcW w:w="0" w:type="auto"/>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5EAA7B4E" w14:textId="6105BABB"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w:t>
            </w:r>
          </w:p>
        </w:tc>
        <w:tc>
          <w:tcPr>
            <w:tcW w:w="0" w:type="auto"/>
            <w:tcBorders>
              <w:top w:val="nil"/>
              <w:left w:val="single" w:sz="4" w:space="0" w:color="A6A6A6" w:themeColor="background1" w:themeShade="A6"/>
              <w:bottom w:val="single" w:sz="8" w:space="0" w:color="1F3864" w:themeColor="accent1" w:themeShade="80"/>
              <w:right w:val="nil"/>
            </w:tcBorders>
            <w:shd w:val="clear" w:color="auto" w:fill="auto"/>
            <w:noWrap/>
            <w:vAlign w:val="center"/>
            <w:hideMark/>
          </w:tcPr>
          <w:p w14:paraId="4D49362D" w14:textId="3C7D9619" w:rsidR="004E2C34" w:rsidRPr="002A2C7F" w:rsidRDefault="004E2C34" w:rsidP="004E2C34">
            <w:pPr>
              <w:spacing w:after="0" w:line="240" w:lineRule="auto"/>
              <w:ind w:right="9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0,3</w:t>
            </w:r>
          </w:p>
        </w:tc>
      </w:tr>
      <w:tr w:rsidR="004E2C34" w:rsidRPr="002A2C7F" w14:paraId="5AA3BC2C" w14:textId="77777777" w:rsidTr="00324BF4">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hideMark/>
          </w:tcPr>
          <w:p w14:paraId="621B1E94" w14:textId="1CD211CD" w:rsidR="004E2C34" w:rsidRPr="002A2C7F" w:rsidRDefault="004E2C34" w:rsidP="004E2C34">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4570F95E" w14:textId="038856CB" w:rsidR="004E2C34" w:rsidRPr="002A2C7F" w:rsidRDefault="004E2C34" w:rsidP="004E2C34">
            <w:pPr>
              <w:spacing w:after="0" w:line="240" w:lineRule="auto"/>
              <w:ind w:right="9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25.797*</w:t>
            </w:r>
          </w:p>
        </w:tc>
        <w:tc>
          <w:tcPr>
            <w:tcW w:w="0" w:type="auto"/>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A1B70AE" w14:textId="79F9CD52" w:rsidR="004E2C34" w:rsidRPr="002A2C7F" w:rsidRDefault="004E2C34" w:rsidP="004E2C34">
            <w:pPr>
              <w:spacing w:after="0" w:line="240" w:lineRule="auto"/>
              <w:ind w:right="9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29BE7B69" w14:textId="58BEDB80" w:rsidR="004E2C34" w:rsidRPr="002A2C7F" w:rsidRDefault="004E2C34" w:rsidP="004E2C34">
            <w:pPr>
              <w:spacing w:after="0" w:line="240" w:lineRule="auto"/>
              <w:ind w:right="9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28.251</w:t>
            </w:r>
          </w:p>
        </w:tc>
        <w:tc>
          <w:tcPr>
            <w:tcW w:w="0" w:type="auto"/>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B912777" w14:textId="35BA0522" w:rsidR="004E2C34" w:rsidRPr="002A2C7F" w:rsidRDefault="004E2C34" w:rsidP="004E2C34">
            <w:pPr>
              <w:spacing w:after="0" w:line="240" w:lineRule="auto"/>
              <w:ind w:right="9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bookmarkEnd w:id="644"/>
    <w:p w14:paraId="1EB03EEE" w14:textId="01EEC764" w:rsidR="004E2C34" w:rsidRPr="002A2C7F" w:rsidRDefault="004E2C34" w:rsidP="004E2C34">
      <w:pPr>
        <w:spacing w:after="0" w:line="264" w:lineRule="auto"/>
        <w:jc w:val="both"/>
        <w:rPr>
          <w:rFonts w:ascii="Arial" w:eastAsia="Times New Roman" w:hAnsi="Arial" w:cs="Arial"/>
          <w:i/>
          <w:iCs/>
          <w:sz w:val="16"/>
          <w:szCs w:val="16"/>
          <w:lang w:val="eu-ES" w:eastAsia="es-ES"/>
        </w:rPr>
      </w:pPr>
      <w:r w:rsidRPr="002A2C7F">
        <w:rPr>
          <w:rFonts w:ascii="Arial" w:eastAsia="Times New Roman" w:hAnsi="Arial" w:cs="Arial"/>
          <w:bCs/>
          <w:i/>
          <w:iCs/>
          <w:sz w:val="18"/>
          <w:szCs w:val="18"/>
          <w:lang w:val="eu-ES" w:eastAsia="es-ES"/>
        </w:rPr>
        <w:t xml:space="preserve">*2016 datuak zuzenduta </w:t>
      </w:r>
      <w:r w:rsidRPr="002A2C7F">
        <w:rPr>
          <w:rStyle w:val="Refdenotaalpie"/>
          <w:rFonts w:ascii="Arial" w:eastAsia="Times New Roman" w:hAnsi="Arial" w:cs="Arial"/>
          <w:bCs/>
          <w:i/>
          <w:iCs/>
          <w:sz w:val="18"/>
          <w:szCs w:val="18"/>
          <w:lang w:val="eu-ES" w:eastAsia="es-ES"/>
        </w:rPr>
        <w:footnoteReference w:id="19"/>
      </w:r>
      <w:r w:rsidRPr="002A2C7F">
        <w:rPr>
          <w:rFonts w:ascii="Arial" w:eastAsia="Times New Roman" w:hAnsi="Arial" w:cs="Arial"/>
          <w:i/>
          <w:iCs/>
          <w:sz w:val="16"/>
          <w:szCs w:val="16"/>
          <w:lang w:val="eu-ES" w:eastAsia="es-ES"/>
        </w:rPr>
        <w:t xml:space="preserve"> </w:t>
      </w:r>
    </w:p>
    <w:p w14:paraId="1DBC4C09" w14:textId="77777777" w:rsidR="006B73D2" w:rsidRPr="002A2C7F" w:rsidRDefault="006B73D2" w:rsidP="0081347B">
      <w:pPr>
        <w:spacing w:after="0" w:line="264" w:lineRule="auto"/>
        <w:ind w:left="1134" w:hanging="1134"/>
        <w:jc w:val="both"/>
        <w:rPr>
          <w:rFonts w:ascii="Arial" w:eastAsia="Times New Roman" w:hAnsi="Arial" w:cs="Arial"/>
          <w:bCs/>
          <w:color w:val="5F5F5F"/>
          <w:sz w:val="18"/>
          <w:szCs w:val="18"/>
          <w:lang w:val="eu-ES" w:eastAsia="es-ES"/>
        </w:rPr>
      </w:pPr>
    </w:p>
    <w:p w14:paraId="5676C9D0" w14:textId="09FCF490" w:rsidR="0081347B"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47" w:name="_Toc42264907"/>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0081347B" w:rsidRPr="002A2C7F">
        <w:rPr>
          <w:rFonts w:ascii="Arial" w:eastAsia="Times New Roman" w:hAnsi="Arial" w:cs="Arial"/>
          <w:bCs/>
          <w:color w:val="5F5F5F"/>
          <w:sz w:val="18"/>
          <w:szCs w:val="18"/>
          <w:lang w:val="eu-ES" w:eastAsia="es-ES"/>
        </w:rPr>
        <w:tab/>
      </w:r>
      <w:bookmarkEnd w:id="645"/>
      <w:bookmarkEnd w:id="646"/>
      <w:r w:rsidR="006B73D2" w:rsidRPr="002A2C7F">
        <w:rPr>
          <w:rFonts w:ascii="Arial" w:eastAsia="Times New Roman" w:hAnsi="Arial" w:cs="Arial"/>
          <w:bCs/>
          <w:color w:val="5F5F5F"/>
          <w:sz w:val="18"/>
          <w:szCs w:val="18"/>
          <w:lang w:val="eu-ES" w:eastAsia="es-ES"/>
        </w:rPr>
        <w:t>2016ko eta 2018ko GIZARTE-EKONOMIAREN BESTE FORMA BATZUK OSATZEN DITUZTEN ENPRESEN DIMENTSIOAREN BILAKAERA (handienetik txikienera ordenatuta, 2018ko zifren arabera)</w:t>
      </w:r>
      <w:bookmarkEnd w:id="647"/>
    </w:p>
    <w:tbl>
      <w:tblPr>
        <w:tblW w:w="5000" w:type="pct"/>
        <w:jc w:val="center"/>
        <w:tblLook w:val="04A0" w:firstRow="1" w:lastRow="0" w:firstColumn="1" w:lastColumn="0" w:noHBand="0" w:noVBand="1"/>
      </w:tblPr>
      <w:tblGrid>
        <w:gridCol w:w="4178"/>
        <w:gridCol w:w="2153"/>
        <w:gridCol w:w="2153"/>
      </w:tblGrid>
      <w:tr w:rsidR="0081347B" w:rsidRPr="002A2C7F" w14:paraId="3366E92A" w14:textId="77777777" w:rsidTr="0081347B">
        <w:trPr>
          <w:jc w:val="center"/>
        </w:trPr>
        <w:tc>
          <w:tcPr>
            <w:tcW w:w="2462"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tcPr>
          <w:p w14:paraId="262904A2" w14:textId="77777777" w:rsidR="0081347B" w:rsidRPr="002A2C7F" w:rsidRDefault="0081347B" w:rsidP="0081347B">
            <w:pPr>
              <w:widowControl w:val="0"/>
              <w:spacing w:after="0" w:line="264" w:lineRule="auto"/>
              <w:jc w:val="both"/>
              <w:rPr>
                <w:rFonts w:ascii="Arial" w:hAnsi="Arial" w:cs="Arial"/>
                <w:b/>
                <w:sz w:val="16"/>
                <w:szCs w:val="16"/>
                <w:lang w:val="eu-ES"/>
              </w:rPr>
            </w:pPr>
          </w:p>
        </w:tc>
        <w:tc>
          <w:tcPr>
            <w:tcW w:w="2538"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EA38D0D" w14:textId="3253588A" w:rsidR="0081347B" w:rsidRPr="002A2C7F" w:rsidRDefault="006B73D2"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 xml:space="preserve">Enpresa tamainaren bataz bestekoa </w:t>
            </w:r>
            <w:r w:rsidR="0081347B" w:rsidRPr="002A2C7F">
              <w:rPr>
                <w:rFonts w:ascii="Arial" w:hAnsi="Arial" w:cs="Arial"/>
                <w:b/>
                <w:sz w:val="16"/>
                <w:szCs w:val="16"/>
                <w:lang w:val="eu-ES"/>
              </w:rPr>
              <w:t>(E</w:t>
            </w:r>
            <w:r w:rsidRPr="002A2C7F">
              <w:rPr>
                <w:rFonts w:ascii="Arial" w:hAnsi="Arial" w:cs="Arial"/>
                <w:b/>
                <w:sz w:val="16"/>
                <w:szCs w:val="16"/>
                <w:lang w:val="eu-ES"/>
              </w:rPr>
              <w:t>npleguak</w:t>
            </w:r>
            <w:r w:rsidR="0081347B" w:rsidRPr="002A2C7F">
              <w:rPr>
                <w:rFonts w:ascii="Arial" w:hAnsi="Arial" w:cs="Arial"/>
                <w:b/>
                <w:sz w:val="16"/>
                <w:szCs w:val="16"/>
                <w:lang w:val="eu-ES"/>
              </w:rPr>
              <w:t>)</w:t>
            </w:r>
          </w:p>
        </w:tc>
      </w:tr>
      <w:tr w:rsidR="0081347B" w:rsidRPr="002A2C7F" w14:paraId="348DF07D" w14:textId="77777777" w:rsidTr="0081347B">
        <w:trPr>
          <w:jc w:val="center"/>
        </w:trPr>
        <w:tc>
          <w:tcPr>
            <w:tcW w:w="2462"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E0BC801" w14:textId="77777777"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504765F" w14:textId="77777777" w:rsidR="0081347B" w:rsidRPr="002A2C7F" w:rsidRDefault="0081347B" w:rsidP="0081347B">
            <w:pPr>
              <w:widowControl w:val="0"/>
              <w:spacing w:after="0" w:line="264" w:lineRule="auto"/>
              <w:ind w:right="284"/>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2016</w:t>
            </w:r>
          </w:p>
        </w:tc>
        <w:tc>
          <w:tcPr>
            <w:tcW w:w="12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73E1A90" w14:textId="77777777" w:rsidR="0081347B" w:rsidRPr="002A2C7F" w:rsidRDefault="0081347B" w:rsidP="0081347B">
            <w:pPr>
              <w:widowControl w:val="0"/>
              <w:spacing w:after="0" w:line="264" w:lineRule="auto"/>
              <w:ind w:right="284"/>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2018</w:t>
            </w:r>
          </w:p>
        </w:tc>
      </w:tr>
      <w:tr w:rsidR="0078236A" w:rsidRPr="002A2C7F" w14:paraId="02AF65FC" w14:textId="77777777" w:rsidTr="0081347B">
        <w:trPr>
          <w:jc w:val="center"/>
        </w:trPr>
        <w:tc>
          <w:tcPr>
            <w:tcW w:w="2462" w:type="pct"/>
            <w:tcBorders>
              <w:top w:val="single" w:sz="8" w:space="0" w:color="1F3864" w:themeColor="accent1" w:themeShade="80"/>
              <w:right w:val="single" w:sz="8" w:space="0" w:color="1F3864" w:themeColor="accent1" w:themeShade="80"/>
            </w:tcBorders>
          </w:tcPr>
          <w:p w14:paraId="444FADA6" w14:textId="0D7DFD71"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Enplegu zentro bereziak</w:t>
            </w:r>
          </w:p>
        </w:tc>
        <w:tc>
          <w:tcPr>
            <w:tcW w:w="1269" w:type="pct"/>
            <w:tcBorders>
              <w:top w:val="single" w:sz="8" w:space="0" w:color="1F3864" w:themeColor="accent1" w:themeShade="80"/>
              <w:left w:val="single" w:sz="8" w:space="0" w:color="1F3864" w:themeColor="accent1" w:themeShade="80"/>
              <w:right w:val="single" w:sz="8" w:space="0" w:color="1F3864" w:themeColor="accent1" w:themeShade="80"/>
            </w:tcBorders>
          </w:tcPr>
          <w:p w14:paraId="3FC582A9" w14:textId="06F3CCD4"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226,2*</w:t>
            </w:r>
          </w:p>
        </w:tc>
        <w:tc>
          <w:tcPr>
            <w:tcW w:w="1269" w:type="pct"/>
            <w:tcBorders>
              <w:top w:val="single" w:sz="8" w:space="0" w:color="1F3864" w:themeColor="accent1" w:themeShade="80"/>
              <w:left w:val="single" w:sz="8" w:space="0" w:color="1F3864" w:themeColor="accent1" w:themeShade="80"/>
            </w:tcBorders>
          </w:tcPr>
          <w:p w14:paraId="17326091" w14:textId="3E1B150C"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269,9</w:t>
            </w:r>
          </w:p>
        </w:tc>
      </w:tr>
      <w:tr w:rsidR="0078236A" w:rsidRPr="002A2C7F" w14:paraId="1982CD41" w14:textId="77777777" w:rsidTr="0081347B">
        <w:trPr>
          <w:jc w:val="center"/>
        </w:trPr>
        <w:tc>
          <w:tcPr>
            <w:tcW w:w="2462" w:type="pct"/>
            <w:tcBorders>
              <w:right w:val="single" w:sz="8" w:space="0" w:color="1F3864" w:themeColor="accent1" w:themeShade="80"/>
            </w:tcBorders>
          </w:tcPr>
          <w:p w14:paraId="1DE816B7" w14:textId="5181DF22"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Fundazioak</w:t>
            </w:r>
          </w:p>
        </w:tc>
        <w:tc>
          <w:tcPr>
            <w:tcW w:w="1269" w:type="pct"/>
            <w:tcBorders>
              <w:left w:val="single" w:sz="8" w:space="0" w:color="1F3864" w:themeColor="accent1" w:themeShade="80"/>
              <w:right w:val="single" w:sz="8" w:space="0" w:color="1F3864" w:themeColor="accent1" w:themeShade="80"/>
            </w:tcBorders>
          </w:tcPr>
          <w:p w14:paraId="6BBC3DBA" w14:textId="0570E800"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19,4*</w:t>
            </w:r>
          </w:p>
        </w:tc>
        <w:tc>
          <w:tcPr>
            <w:tcW w:w="1269" w:type="pct"/>
            <w:tcBorders>
              <w:left w:val="single" w:sz="8" w:space="0" w:color="1F3864" w:themeColor="accent1" w:themeShade="80"/>
            </w:tcBorders>
          </w:tcPr>
          <w:p w14:paraId="2F98F1D9" w14:textId="0B787AC5"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21,4</w:t>
            </w:r>
          </w:p>
        </w:tc>
      </w:tr>
      <w:tr w:rsidR="0078236A" w:rsidRPr="002A2C7F" w14:paraId="09735A50" w14:textId="77777777" w:rsidTr="0081347B">
        <w:trPr>
          <w:jc w:val="center"/>
        </w:trPr>
        <w:tc>
          <w:tcPr>
            <w:tcW w:w="2462" w:type="pct"/>
            <w:tcBorders>
              <w:right w:val="single" w:sz="8" w:space="0" w:color="1F3864" w:themeColor="accent1" w:themeShade="80"/>
            </w:tcBorders>
          </w:tcPr>
          <w:p w14:paraId="4A08EBAA" w14:textId="2A665816"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269" w:type="pct"/>
            <w:tcBorders>
              <w:left w:val="single" w:sz="8" w:space="0" w:color="1F3864" w:themeColor="accent1" w:themeShade="80"/>
              <w:right w:val="single" w:sz="8" w:space="0" w:color="1F3864" w:themeColor="accent1" w:themeShade="80"/>
            </w:tcBorders>
          </w:tcPr>
          <w:p w14:paraId="5345A350" w14:textId="3881EB4A"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15,5</w:t>
            </w:r>
          </w:p>
        </w:tc>
        <w:tc>
          <w:tcPr>
            <w:tcW w:w="1269" w:type="pct"/>
            <w:tcBorders>
              <w:left w:val="single" w:sz="8" w:space="0" w:color="1F3864" w:themeColor="accent1" w:themeShade="80"/>
            </w:tcBorders>
          </w:tcPr>
          <w:p w14:paraId="319703A3" w14:textId="1B4F1CA9"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16,2</w:t>
            </w:r>
          </w:p>
        </w:tc>
      </w:tr>
      <w:tr w:rsidR="0078236A" w:rsidRPr="002A2C7F" w14:paraId="0FB1A9AE" w14:textId="77777777" w:rsidTr="0081347B">
        <w:trPr>
          <w:jc w:val="center"/>
        </w:trPr>
        <w:tc>
          <w:tcPr>
            <w:tcW w:w="2462" w:type="pct"/>
            <w:tcBorders>
              <w:right w:val="single" w:sz="8" w:space="0" w:color="1F3864" w:themeColor="accent1" w:themeShade="80"/>
            </w:tcBorders>
          </w:tcPr>
          <w:p w14:paraId="295C573A" w14:textId="0B180533"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269" w:type="pct"/>
            <w:tcBorders>
              <w:left w:val="single" w:sz="8" w:space="0" w:color="1F3864" w:themeColor="accent1" w:themeShade="80"/>
              <w:right w:val="single" w:sz="8" w:space="0" w:color="1F3864" w:themeColor="accent1" w:themeShade="80"/>
            </w:tcBorders>
          </w:tcPr>
          <w:p w14:paraId="568B0D55" w14:textId="5CDBC1F4"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14,2</w:t>
            </w:r>
          </w:p>
        </w:tc>
        <w:tc>
          <w:tcPr>
            <w:tcW w:w="1269" w:type="pct"/>
            <w:tcBorders>
              <w:left w:val="single" w:sz="8" w:space="0" w:color="1F3864" w:themeColor="accent1" w:themeShade="80"/>
            </w:tcBorders>
          </w:tcPr>
          <w:p w14:paraId="2F8B57BD" w14:textId="79996B8A"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16,7</w:t>
            </w:r>
          </w:p>
        </w:tc>
      </w:tr>
      <w:tr w:rsidR="0078236A" w:rsidRPr="002A2C7F" w14:paraId="59ADD956" w14:textId="77777777" w:rsidTr="0081347B">
        <w:trPr>
          <w:jc w:val="center"/>
        </w:trPr>
        <w:tc>
          <w:tcPr>
            <w:tcW w:w="2462" w:type="pct"/>
            <w:tcBorders>
              <w:right w:val="single" w:sz="8" w:space="0" w:color="1F3864" w:themeColor="accent1" w:themeShade="80"/>
            </w:tcBorders>
          </w:tcPr>
          <w:p w14:paraId="2DC73EA5" w14:textId="5968768C"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Arrantzale kofradiak</w:t>
            </w:r>
          </w:p>
        </w:tc>
        <w:tc>
          <w:tcPr>
            <w:tcW w:w="1269" w:type="pct"/>
            <w:tcBorders>
              <w:left w:val="single" w:sz="8" w:space="0" w:color="1F3864" w:themeColor="accent1" w:themeShade="80"/>
              <w:right w:val="single" w:sz="8" w:space="0" w:color="1F3864" w:themeColor="accent1" w:themeShade="80"/>
            </w:tcBorders>
          </w:tcPr>
          <w:p w14:paraId="4FBB0FE4" w14:textId="061A0AF6"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4,1</w:t>
            </w:r>
          </w:p>
        </w:tc>
        <w:tc>
          <w:tcPr>
            <w:tcW w:w="1269" w:type="pct"/>
            <w:tcBorders>
              <w:left w:val="single" w:sz="8" w:space="0" w:color="1F3864" w:themeColor="accent1" w:themeShade="80"/>
            </w:tcBorders>
          </w:tcPr>
          <w:p w14:paraId="565D7066" w14:textId="52B86AC0"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6,5</w:t>
            </w:r>
          </w:p>
        </w:tc>
      </w:tr>
      <w:tr w:rsidR="0078236A" w:rsidRPr="002A2C7F" w14:paraId="4842D855" w14:textId="77777777" w:rsidTr="0081347B">
        <w:trPr>
          <w:jc w:val="center"/>
        </w:trPr>
        <w:tc>
          <w:tcPr>
            <w:tcW w:w="2462" w:type="pct"/>
            <w:tcBorders>
              <w:right w:val="single" w:sz="8" w:space="0" w:color="1F3864" w:themeColor="accent1" w:themeShade="80"/>
            </w:tcBorders>
          </w:tcPr>
          <w:p w14:paraId="7D77A1BD" w14:textId="7BE06C37"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ENSak</w:t>
            </w:r>
          </w:p>
        </w:tc>
        <w:tc>
          <w:tcPr>
            <w:tcW w:w="1269" w:type="pct"/>
            <w:tcBorders>
              <w:left w:val="single" w:sz="8" w:space="0" w:color="1F3864" w:themeColor="accent1" w:themeShade="80"/>
              <w:right w:val="single" w:sz="8" w:space="0" w:color="1F3864" w:themeColor="accent1" w:themeShade="80"/>
            </w:tcBorders>
          </w:tcPr>
          <w:p w14:paraId="7184C645" w14:textId="571741F2"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2,2</w:t>
            </w:r>
          </w:p>
        </w:tc>
        <w:tc>
          <w:tcPr>
            <w:tcW w:w="1269" w:type="pct"/>
            <w:tcBorders>
              <w:left w:val="single" w:sz="8" w:space="0" w:color="1F3864" w:themeColor="accent1" w:themeShade="80"/>
            </w:tcBorders>
          </w:tcPr>
          <w:p w14:paraId="0DB73397" w14:textId="55A1C0D7"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2,8</w:t>
            </w:r>
          </w:p>
        </w:tc>
      </w:tr>
      <w:tr w:rsidR="0078236A" w:rsidRPr="002A2C7F" w14:paraId="0926EB56" w14:textId="77777777" w:rsidTr="0081347B">
        <w:trPr>
          <w:jc w:val="center"/>
        </w:trPr>
        <w:tc>
          <w:tcPr>
            <w:tcW w:w="2462" w:type="pct"/>
            <w:tcBorders>
              <w:bottom w:val="single" w:sz="8" w:space="0" w:color="1F3864" w:themeColor="accent1" w:themeShade="80"/>
              <w:right w:val="single" w:sz="8" w:space="0" w:color="1F3864" w:themeColor="accent1" w:themeShade="80"/>
            </w:tcBorders>
          </w:tcPr>
          <w:p w14:paraId="477222B9" w14:textId="198D44D2"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1269"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00AAF7FD" w14:textId="11CD62FA"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0,5</w:t>
            </w:r>
          </w:p>
        </w:tc>
        <w:tc>
          <w:tcPr>
            <w:tcW w:w="1269" w:type="pct"/>
            <w:tcBorders>
              <w:left w:val="single" w:sz="8" w:space="0" w:color="1F3864" w:themeColor="accent1" w:themeShade="80"/>
              <w:bottom w:val="single" w:sz="8" w:space="0" w:color="1F3864" w:themeColor="accent1" w:themeShade="80"/>
            </w:tcBorders>
          </w:tcPr>
          <w:p w14:paraId="39F86426" w14:textId="29F274B8" w:rsidR="0078236A" w:rsidRPr="002A2C7F" w:rsidRDefault="0078236A" w:rsidP="0078236A">
            <w:pPr>
              <w:widowControl w:val="0"/>
              <w:spacing w:after="0" w:line="264" w:lineRule="auto"/>
              <w:ind w:right="284"/>
              <w:jc w:val="right"/>
              <w:rPr>
                <w:rFonts w:ascii="Arial" w:hAnsi="Arial" w:cs="Arial"/>
                <w:sz w:val="16"/>
                <w:szCs w:val="16"/>
                <w:lang w:val="eu-ES"/>
              </w:rPr>
            </w:pPr>
            <w:r w:rsidRPr="002A2C7F">
              <w:rPr>
                <w:rFonts w:ascii="Arial" w:hAnsi="Arial" w:cs="Arial"/>
                <w:sz w:val="16"/>
                <w:szCs w:val="16"/>
                <w:lang w:val="eu-ES"/>
              </w:rPr>
              <w:t>0,5</w:t>
            </w:r>
          </w:p>
        </w:tc>
      </w:tr>
    </w:tbl>
    <w:p w14:paraId="351F05E7" w14:textId="77777777" w:rsidR="0081347B" w:rsidRPr="002A2C7F" w:rsidRDefault="0081347B" w:rsidP="0081347B">
      <w:pPr>
        <w:widowControl w:val="0"/>
        <w:spacing w:after="0" w:line="264" w:lineRule="auto"/>
        <w:jc w:val="both"/>
        <w:rPr>
          <w:rFonts w:ascii="Arial" w:hAnsi="Arial"/>
          <w:sz w:val="20"/>
          <w:lang w:val="eu-ES"/>
        </w:rPr>
      </w:pPr>
    </w:p>
    <w:p w14:paraId="02324996" w14:textId="77777777" w:rsidR="0081347B" w:rsidRPr="002A2C7F" w:rsidRDefault="0081347B" w:rsidP="0081347B">
      <w:pPr>
        <w:widowControl w:val="0"/>
        <w:spacing w:after="0" w:line="264" w:lineRule="auto"/>
        <w:jc w:val="both"/>
        <w:rPr>
          <w:rFonts w:ascii="Arial" w:hAnsi="Arial"/>
          <w:sz w:val="20"/>
          <w:lang w:val="eu-ES"/>
        </w:rPr>
      </w:pPr>
    </w:p>
    <w:p w14:paraId="5E3DAAB9" w14:textId="2B4C3F9A"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648" w:name="_Toc513019751"/>
      <w:bookmarkStart w:id="649" w:name="_Toc42263278"/>
      <w:r w:rsidRPr="002A2C7F">
        <w:rPr>
          <w:rFonts w:ascii="Arial" w:eastAsia="Times New Roman" w:hAnsi="Arial" w:cs="Times New Roman"/>
          <w:b/>
          <w:snapToGrid w:val="0"/>
          <w:color w:val="44546A" w:themeColor="text2"/>
          <w:lang w:val="eu-ES" w:eastAsia="es-ES"/>
        </w:rPr>
        <w:t>1.1.-</w:t>
      </w:r>
      <w:r w:rsidRPr="002A2C7F">
        <w:rPr>
          <w:rFonts w:ascii="Arial" w:eastAsia="Times New Roman" w:hAnsi="Arial" w:cs="Times New Roman"/>
          <w:b/>
          <w:snapToGrid w:val="0"/>
          <w:color w:val="44546A" w:themeColor="text2"/>
          <w:lang w:val="eu-ES" w:eastAsia="es-ES"/>
        </w:rPr>
        <w:tab/>
      </w:r>
      <w:bookmarkEnd w:id="648"/>
      <w:r w:rsidR="006B73D2" w:rsidRPr="002A2C7F">
        <w:rPr>
          <w:rFonts w:ascii="Arial" w:eastAsia="Times New Roman" w:hAnsi="Arial" w:cs="Times New Roman"/>
          <w:b/>
          <w:snapToGrid w:val="0"/>
          <w:color w:val="44546A" w:themeColor="text2"/>
          <w:lang w:val="eu-ES" w:eastAsia="es-ES"/>
        </w:rPr>
        <w:t>GIZARTE-EKONOMIAREN BESTE FORMA BATZUETAKO ENPLEGUAREN EZAUGARRI NAGUSIAK</w:t>
      </w:r>
      <w:bookmarkEnd w:id="649"/>
    </w:p>
    <w:p w14:paraId="7ECB73FE" w14:textId="77777777" w:rsidR="0081347B" w:rsidRPr="002A2C7F" w:rsidRDefault="0081347B" w:rsidP="0081347B">
      <w:pPr>
        <w:widowControl w:val="0"/>
        <w:spacing w:after="0" w:line="264" w:lineRule="auto"/>
        <w:jc w:val="both"/>
        <w:rPr>
          <w:rFonts w:ascii="Arial" w:hAnsi="Arial"/>
          <w:sz w:val="20"/>
          <w:lang w:val="eu-ES"/>
        </w:rPr>
      </w:pPr>
    </w:p>
    <w:p w14:paraId="5E2DC09F" w14:textId="77777777" w:rsidR="0081347B" w:rsidRPr="002A2C7F" w:rsidRDefault="0081347B" w:rsidP="0081347B">
      <w:pPr>
        <w:widowControl w:val="0"/>
        <w:spacing w:after="0" w:line="264" w:lineRule="auto"/>
        <w:jc w:val="both"/>
        <w:rPr>
          <w:rFonts w:ascii="Arial" w:hAnsi="Arial"/>
          <w:sz w:val="20"/>
          <w:lang w:val="eu-ES"/>
        </w:rPr>
      </w:pPr>
    </w:p>
    <w:p w14:paraId="1C437C97" w14:textId="0476EEA0"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650" w:name="_Toc513019752"/>
      <w:bookmarkStart w:id="651" w:name="_Toc42263279"/>
      <w:r w:rsidRPr="002A2C7F">
        <w:rPr>
          <w:rFonts w:ascii="Arial" w:eastAsia="Times New Roman" w:hAnsi="Arial" w:cs="Times New Roman"/>
          <w:b/>
          <w:snapToGrid w:val="0"/>
          <w:color w:val="44546A" w:themeColor="text2"/>
          <w:lang w:val="eu-ES" w:eastAsia="es-ES"/>
        </w:rPr>
        <w:t xml:space="preserve">1.1.1.- </w:t>
      </w:r>
      <w:bookmarkEnd w:id="650"/>
      <w:r w:rsidR="00F53EE9" w:rsidRPr="002A2C7F">
        <w:rPr>
          <w:rFonts w:ascii="Arial" w:eastAsia="Times New Roman" w:hAnsi="Arial" w:cs="Times New Roman"/>
          <w:b/>
          <w:snapToGrid w:val="0"/>
          <w:color w:val="44546A" w:themeColor="text2"/>
          <w:lang w:val="eu-ES" w:eastAsia="es-ES"/>
        </w:rPr>
        <w:t>Ordaindutako enplegua sexuaren arabera</w:t>
      </w:r>
      <w:bookmarkEnd w:id="651"/>
    </w:p>
    <w:p w14:paraId="5957BD35" w14:textId="77777777" w:rsidR="005A6FD6"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52" w:name="_Toc445380978"/>
      <w:bookmarkStart w:id="653" w:name="_Toc513019810"/>
    </w:p>
    <w:p w14:paraId="3D9906EC" w14:textId="0B702358" w:rsidR="0081347B"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54" w:name="_Toc42264908"/>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0081347B" w:rsidRPr="002A2C7F">
        <w:rPr>
          <w:rFonts w:ascii="Arial" w:eastAsia="Times New Roman" w:hAnsi="Arial" w:cs="Arial"/>
          <w:bCs/>
          <w:color w:val="5F5F5F"/>
          <w:sz w:val="18"/>
          <w:szCs w:val="18"/>
          <w:lang w:val="eu-ES" w:eastAsia="es-ES"/>
        </w:rPr>
        <w:tab/>
      </w:r>
      <w:bookmarkEnd w:id="652"/>
      <w:bookmarkEnd w:id="653"/>
      <w:r w:rsidR="00F53EE9" w:rsidRPr="002A2C7F">
        <w:rPr>
          <w:rFonts w:ascii="Arial" w:eastAsia="Times New Roman" w:hAnsi="Arial" w:cs="Arial"/>
          <w:bCs/>
          <w:color w:val="5F5F5F"/>
          <w:sz w:val="18"/>
          <w:szCs w:val="18"/>
          <w:lang w:val="eu-ES" w:eastAsia="es-ES"/>
        </w:rPr>
        <w:t>ENPLEGUAREN BANAKETA, SEXUAREN ETA ERAKUNDE MOTAREN ARABERA, 2018KO GEBF ARTEAN (% bertikalak)</w:t>
      </w:r>
      <w:bookmarkEnd w:id="654"/>
    </w:p>
    <w:tbl>
      <w:tblPr>
        <w:tblW w:w="5000" w:type="pct"/>
        <w:jc w:val="center"/>
        <w:tblLook w:val="04A0" w:firstRow="1" w:lastRow="0" w:firstColumn="1" w:lastColumn="0" w:noHBand="0" w:noVBand="1"/>
      </w:tblPr>
      <w:tblGrid>
        <w:gridCol w:w="1106"/>
        <w:gridCol w:w="1119"/>
        <w:gridCol w:w="1077"/>
        <w:gridCol w:w="1132"/>
        <w:gridCol w:w="1064"/>
        <w:gridCol w:w="969"/>
        <w:gridCol w:w="1098"/>
        <w:gridCol w:w="919"/>
      </w:tblGrid>
      <w:tr w:rsidR="00710E8D" w:rsidRPr="002A2C7F" w14:paraId="0E7C85E1" w14:textId="77777777" w:rsidTr="0081347B">
        <w:trPr>
          <w:jc w:val="center"/>
        </w:trPr>
        <w:tc>
          <w:tcPr>
            <w:tcW w:w="47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2AB582A" w14:textId="77777777" w:rsidR="0081347B" w:rsidRPr="002A2C7F" w:rsidRDefault="0081347B" w:rsidP="0081347B">
            <w:pPr>
              <w:widowControl w:val="0"/>
              <w:spacing w:after="0" w:line="240" w:lineRule="auto"/>
              <w:jc w:val="center"/>
              <w:rPr>
                <w:rFonts w:ascii="Arial" w:hAnsi="Arial" w:cs="Arial"/>
                <w:sz w:val="16"/>
                <w:szCs w:val="16"/>
                <w:lang w:val="eu-ES"/>
              </w:rPr>
            </w:pPr>
            <w:r w:rsidRPr="002A2C7F">
              <w:rPr>
                <w:rFonts w:ascii="Arial" w:hAnsi="Arial" w:cs="Arial"/>
                <w:sz w:val="16"/>
                <w:szCs w:val="16"/>
                <w:lang w:val="eu-ES"/>
              </w:rPr>
              <w:t> </w:t>
            </w:r>
          </w:p>
        </w:tc>
        <w:tc>
          <w:tcPr>
            <w:tcW w:w="70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2620139" w14:textId="6AAC3DB7"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1.- Funda</w:t>
            </w:r>
            <w:r w:rsidR="00F53EE9" w:rsidRPr="002A2C7F">
              <w:rPr>
                <w:rFonts w:ascii="Arial" w:hAnsi="Arial" w:cs="Arial"/>
                <w:b/>
                <w:bCs/>
                <w:sz w:val="16"/>
                <w:szCs w:val="16"/>
                <w:lang w:val="eu-ES"/>
              </w:rPr>
              <w:t>zioak</w:t>
            </w:r>
          </w:p>
        </w:tc>
        <w:tc>
          <w:tcPr>
            <w:tcW w:w="6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4D5C9DD" w14:textId="38FED337"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 xml:space="preserve">2.- </w:t>
            </w:r>
            <w:r w:rsidR="00F53EE9" w:rsidRPr="002A2C7F">
              <w:rPr>
                <w:rFonts w:ascii="Arial" w:hAnsi="Arial" w:cs="Arial"/>
                <w:b/>
                <w:bCs/>
                <w:sz w:val="16"/>
                <w:szCs w:val="16"/>
                <w:lang w:val="eu-ES"/>
              </w:rPr>
              <w:t>Enplegu zentro bereziak</w:t>
            </w:r>
          </w:p>
        </w:tc>
        <w:tc>
          <w:tcPr>
            <w:tcW w:w="7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08ADFB54" w14:textId="6DE916A1"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 xml:space="preserve">3.- </w:t>
            </w:r>
            <w:r w:rsidR="00F53EE9" w:rsidRPr="002A2C7F">
              <w:rPr>
                <w:rFonts w:ascii="Arial" w:hAnsi="Arial" w:cs="Arial"/>
                <w:b/>
                <w:bCs/>
                <w:sz w:val="16"/>
                <w:szCs w:val="16"/>
                <w:lang w:val="eu-ES"/>
              </w:rPr>
              <w:t>Onura publikoko erakundeak</w:t>
            </w:r>
          </w:p>
        </w:tc>
        <w:tc>
          <w:tcPr>
            <w:tcW w:w="6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58F8967" w14:textId="4A927FCE"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 xml:space="preserve">4.- </w:t>
            </w:r>
            <w:r w:rsidR="00F53EE9" w:rsidRPr="002A2C7F">
              <w:rPr>
                <w:rFonts w:ascii="Arial" w:hAnsi="Arial" w:cs="Arial"/>
                <w:b/>
                <w:bCs/>
                <w:sz w:val="16"/>
                <w:szCs w:val="16"/>
                <w:lang w:val="eu-ES"/>
              </w:rPr>
              <w:t>Laneratze enpresak</w:t>
            </w:r>
          </w:p>
        </w:tc>
        <w:tc>
          <w:tcPr>
            <w:tcW w:w="61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E96FDA0" w14:textId="30D23EC8"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 xml:space="preserve">5.- </w:t>
            </w:r>
            <w:r w:rsidR="00F53EE9" w:rsidRPr="002A2C7F">
              <w:rPr>
                <w:rFonts w:ascii="Arial" w:hAnsi="Arial" w:cs="Arial"/>
                <w:b/>
                <w:bCs/>
                <w:sz w:val="16"/>
                <w:szCs w:val="16"/>
                <w:lang w:val="eu-ES"/>
              </w:rPr>
              <w:t>ENSak</w:t>
            </w:r>
          </w:p>
        </w:tc>
        <w:tc>
          <w:tcPr>
            <w:tcW w:w="6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18CA85C" w14:textId="647A724E"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 xml:space="preserve">6.- </w:t>
            </w:r>
            <w:r w:rsidR="00F53EE9" w:rsidRPr="002A2C7F">
              <w:rPr>
                <w:rFonts w:ascii="Arial" w:hAnsi="Arial" w:cs="Arial"/>
                <w:b/>
                <w:bCs/>
                <w:sz w:val="16"/>
                <w:szCs w:val="16"/>
                <w:lang w:val="eu-ES"/>
              </w:rPr>
              <w:t>Arrantzale kofradiak</w:t>
            </w:r>
          </w:p>
        </w:tc>
        <w:tc>
          <w:tcPr>
            <w:tcW w:w="46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C23A4F7" w14:textId="7BE2CBE8" w:rsidR="0081347B" w:rsidRPr="002A2C7F" w:rsidRDefault="0081347B" w:rsidP="0081347B">
            <w:pPr>
              <w:widowControl w:val="0"/>
              <w:spacing w:after="0" w:line="240" w:lineRule="auto"/>
              <w:jc w:val="center"/>
              <w:rPr>
                <w:rFonts w:ascii="Arial" w:hAnsi="Arial" w:cs="Arial"/>
                <w:b/>
                <w:bCs/>
                <w:sz w:val="16"/>
                <w:szCs w:val="16"/>
                <w:lang w:val="eu-ES"/>
              </w:rPr>
            </w:pPr>
            <w:r w:rsidRPr="002A2C7F">
              <w:rPr>
                <w:rFonts w:ascii="Arial" w:hAnsi="Arial" w:cs="Arial"/>
                <w:b/>
                <w:bCs/>
                <w:sz w:val="16"/>
                <w:szCs w:val="16"/>
                <w:lang w:val="eu-ES"/>
              </w:rPr>
              <w:t xml:space="preserve">7. </w:t>
            </w:r>
            <w:r w:rsidR="00F53EE9" w:rsidRPr="002A2C7F">
              <w:rPr>
                <w:rFonts w:ascii="Arial" w:hAnsi="Arial" w:cs="Arial"/>
                <w:b/>
                <w:bCs/>
                <w:sz w:val="16"/>
                <w:szCs w:val="16"/>
                <w:lang w:val="eu-ES"/>
              </w:rPr>
              <w:t>BGAEak</w:t>
            </w:r>
            <w:r w:rsidRPr="002A2C7F">
              <w:rPr>
                <w:rFonts w:ascii="Arial" w:hAnsi="Arial" w:cs="Arial"/>
                <w:b/>
                <w:bCs/>
                <w:sz w:val="16"/>
                <w:szCs w:val="16"/>
                <w:lang w:val="eu-ES"/>
              </w:rPr>
              <w:t>*</w:t>
            </w:r>
          </w:p>
        </w:tc>
      </w:tr>
      <w:tr w:rsidR="00710E8D" w:rsidRPr="002A2C7F" w14:paraId="2AC3EDCD" w14:textId="77777777" w:rsidTr="0081347B">
        <w:trPr>
          <w:jc w:val="center"/>
        </w:trPr>
        <w:tc>
          <w:tcPr>
            <w:tcW w:w="479" w:type="pct"/>
            <w:tcBorders>
              <w:top w:val="single" w:sz="8" w:space="0" w:color="1F3864" w:themeColor="accent1" w:themeShade="80"/>
              <w:right w:val="single" w:sz="8" w:space="0" w:color="1F3864" w:themeColor="accent1" w:themeShade="80"/>
            </w:tcBorders>
            <w:vAlign w:val="center"/>
          </w:tcPr>
          <w:p w14:paraId="5A28BCAA" w14:textId="23F41192" w:rsidR="0081347B" w:rsidRPr="002A2C7F" w:rsidRDefault="00710E8D" w:rsidP="0081347B">
            <w:pPr>
              <w:widowControl w:val="0"/>
              <w:spacing w:after="0" w:line="240" w:lineRule="auto"/>
              <w:rPr>
                <w:rFonts w:ascii="Arial" w:hAnsi="Arial" w:cs="Arial"/>
                <w:sz w:val="16"/>
                <w:szCs w:val="16"/>
                <w:lang w:val="eu-ES"/>
              </w:rPr>
            </w:pPr>
            <w:r w:rsidRPr="002A2C7F">
              <w:rPr>
                <w:rFonts w:ascii="Arial" w:hAnsi="Arial" w:cs="Arial"/>
                <w:sz w:val="16"/>
                <w:szCs w:val="16"/>
                <w:lang w:val="eu-ES"/>
              </w:rPr>
              <w:t>Gizonak</w:t>
            </w:r>
          </w:p>
        </w:tc>
        <w:tc>
          <w:tcPr>
            <w:tcW w:w="701"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67DA9AE0"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39,9</w:t>
            </w:r>
          </w:p>
        </w:tc>
        <w:tc>
          <w:tcPr>
            <w:tcW w:w="676"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48746A67"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63,1</w:t>
            </w:r>
          </w:p>
        </w:tc>
        <w:tc>
          <w:tcPr>
            <w:tcW w:w="70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3522C1E4"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26,5</w:t>
            </w:r>
          </w:p>
        </w:tc>
        <w:tc>
          <w:tcPr>
            <w:tcW w:w="66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17524D1"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49,0</w:t>
            </w:r>
          </w:p>
        </w:tc>
        <w:tc>
          <w:tcPr>
            <w:tcW w:w="612"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5612295C"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70,8</w:t>
            </w:r>
          </w:p>
        </w:tc>
        <w:tc>
          <w:tcPr>
            <w:tcW w:w="688" w:type="pct"/>
            <w:tcBorders>
              <w:top w:val="single" w:sz="8" w:space="0" w:color="1F3864" w:themeColor="accent1" w:themeShade="80"/>
              <w:left w:val="single" w:sz="8" w:space="0" w:color="1F3864" w:themeColor="accent1" w:themeShade="80"/>
              <w:right w:val="single" w:sz="8" w:space="0" w:color="1F3864" w:themeColor="accent1" w:themeShade="80"/>
            </w:tcBorders>
            <w:vAlign w:val="center"/>
          </w:tcPr>
          <w:p w14:paraId="11C99A8C"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63,0</w:t>
            </w:r>
          </w:p>
        </w:tc>
        <w:tc>
          <w:tcPr>
            <w:tcW w:w="469" w:type="pct"/>
            <w:tcBorders>
              <w:top w:val="single" w:sz="8" w:space="0" w:color="1F3864" w:themeColor="accent1" w:themeShade="80"/>
              <w:left w:val="single" w:sz="8" w:space="0" w:color="1F3864" w:themeColor="accent1" w:themeShade="80"/>
            </w:tcBorders>
            <w:vAlign w:val="center"/>
          </w:tcPr>
          <w:p w14:paraId="7E3AA474" w14:textId="77777777" w:rsidR="0081347B" w:rsidRPr="002A2C7F" w:rsidRDefault="0081347B" w:rsidP="0081347B">
            <w:pPr>
              <w:widowControl w:val="0"/>
              <w:spacing w:after="0" w:line="240" w:lineRule="auto"/>
              <w:ind w:right="151"/>
              <w:jc w:val="right"/>
              <w:rPr>
                <w:rFonts w:ascii="Arial" w:hAnsi="Arial" w:cs="Arial"/>
                <w:sz w:val="16"/>
                <w:szCs w:val="16"/>
                <w:lang w:val="eu-ES"/>
              </w:rPr>
            </w:pPr>
            <w:r w:rsidRPr="002A2C7F">
              <w:rPr>
                <w:rFonts w:ascii="Arial" w:hAnsi="Arial" w:cs="Arial"/>
                <w:sz w:val="16"/>
                <w:szCs w:val="16"/>
                <w:lang w:val="eu-ES"/>
              </w:rPr>
              <w:t>35,1</w:t>
            </w:r>
          </w:p>
        </w:tc>
      </w:tr>
      <w:tr w:rsidR="00710E8D" w:rsidRPr="002A2C7F" w14:paraId="3102620B" w14:textId="77777777" w:rsidTr="0081347B">
        <w:trPr>
          <w:jc w:val="center"/>
        </w:trPr>
        <w:tc>
          <w:tcPr>
            <w:tcW w:w="479" w:type="pct"/>
            <w:tcBorders>
              <w:bottom w:val="single" w:sz="8" w:space="0" w:color="1F3864" w:themeColor="accent1" w:themeShade="80"/>
              <w:right w:val="single" w:sz="8" w:space="0" w:color="1F3864" w:themeColor="accent1" w:themeShade="80"/>
            </w:tcBorders>
            <w:vAlign w:val="center"/>
          </w:tcPr>
          <w:p w14:paraId="3986AE76" w14:textId="07972CF7" w:rsidR="0081347B" w:rsidRPr="002A2C7F" w:rsidRDefault="00710E8D" w:rsidP="0081347B">
            <w:pPr>
              <w:widowControl w:val="0"/>
              <w:spacing w:after="0" w:line="240" w:lineRule="auto"/>
              <w:rPr>
                <w:rFonts w:ascii="Arial" w:hAnsi="Arial" w:cs="Arial"/>
                <w:sz w:val="16"/>
                <w:szCs w:val="16"/>
                <w:lang w:val="eu-ES"/>
              </w:rPr>
            </w:pPr>
            <w:r w:rsidRPr="002A2C7F">
              <w:rPr>
                <w:rFonts w:ascii="Arial" w:hAnsi="Arial" w:cs="Arial"/>
                <w:sz w:val="16"/>
                <w:szCs w:val="16"/>
                <w:lang w:val="eu-ES"/>
              </w:rPr>
              <w:t>Emakumeak</w:t>
            </w:r>
          </w:p>
        </w:tc>
        <w:tc>
          <w:tcPr>
            <w:tcW w:w="701"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7EDFA84D"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60,1</w:t>
            </w:r>
          </w:p>
        </w:tc>
        <w:tc>
          <w:tcPr>
            <w:tcW w:w="676"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5487E18"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Calibri" w:eastAsia="Times New Roman" w:hAnsi="Calibri" w:cs="Calibri"/>
                <w:color w:val="000000"/>
                <w:sz w:val="18"/>
                <w:szCs w:val="18"/>
                <w:lang w:val="eu-ES" w:eastAsia="es-ES"/>
              </w:rPr>
              <w:t>36,9</w:t>
            </w:r>
          </w:p>
        </w:tc>
        <w:tc>
          <w:tcPr>
            <w:tcW w:w="70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91A3CC1"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73,5</w:t>
            </w:r>
          </w:p>
        </w:tc>
        <w:tc>
          <w:tcPr>
            <w:tcW w:w="66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6E999060"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51,0</w:t>
            </w:r>
          </w:p>
        </w:tc>
        <w:tc>
          <w:tcPr>
            <w:tcW w:w="612"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1444B208"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29,2</w:t>
            </w:r>
          </w:p>
        </w:tc>
        <w:tc>
          <w:tcPr>
            <w:tcW w:w="688"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tcPr>
          <w:p w14:paraId="2A6E99D3" w14:textId="77777777" w:rsidR="0081347B" w:rsidRPr="002A2C7F" w:rsidRDefault="0081347B" w:rsidP="0081347B">
            <w:pPr>
              <w:spacing w:after="0" w:line="240" w:lineRule="auto"/>
              <w:jc w:val="right"/>
              <w:rPr>
                <w:rFonts w:ascii="Arial" w:hAnsi="Arial" w:cs="Arial"/>
                <w:color w:val="000000"/>
                <w:sz w:val="16"/>
                <w:szCs w:val="16"/>
                <w:lang w:val="eu-ES"/>
              </w:rPr>
            </w:pPr>
            <w:r w:rsidRPr="002A2C7F">
              <w:rPr>
                <w:rFonts w:ascii="Arial" w:hAnsi="Arial" w:cs="Arial"/>
                <w:color w:val="000000"/>
                <w:sz w:val="16"/>
                <w:szCs w:val="16"/>
                <w:lang w:val="eu-ES"/>
              </w:rPr>
              <w:t>37,0</w:t>
            </w:r>
          </w:p>
        </w:tc>
        <w:tc>
          <w:tcPr>
            <w:tcW w:w="469" w:type="pct"/>
            <w:tcBorders>
              <w:left w:val="single" w:sz="8" w:space="0" w:color="1F3864" w:themeColor="accent1" w:themeShade="80"/>
              <w:bottom w:val="single" w:sz="8" w:space="0" w:color="1F3864" w:themeColor="accent1" w:themeShade="80"/>
            </w:tcBorders>
            <w:vAlign w:val="center"/>
          </w:tcPr>
          <w:p w14:paraId="701000FA" w14:textId="77777777" w:rsidR="0081347B" w:rsidRPr="002A2C7F" w:rsidRDefault="0081347B" w:rsidP="0081347B">
            <w:pPr>
              <w:widowControl w:val="0"/>
              <w:spacing w:after="0" w:line="240" w:lineRule="auto"/>
              <w:ind w:right="151"/>
              <w:jc w:val="right"/>
              <w:rPr>
                <w:rFonts w:ascii="Arial" w:hAnsi="Arial" w:cs="Arial"/>
                <w:sz w:val="16"/>
                <w:szCs w:val="16"/>
                <w:lang w:val="eu-ES"/>
              </w:rPr>
            </w:pPr>
            <w:r w:rsidRPr="002A2C7F">
              <w:rPr>
                <w:rFonts w:ascii="Arial" w:hAnsi="Arial" w:cs="Arial"/>
                <w:sz w:val="16"/>
                <w:szCs w:val="16"/>
                <w:lang w:val="eu-ES"/>
              </w:rPr>
              <w:t>64,9</w:t>
            </w:r>
          </w:p>
        </w:tc>
      </w:tr>
    </w:tbl>
    <w:p w14:paraId="43781723" w14:textId="0B9CDB8E" w:rsidR="0081347B" w:rsidRPr="002A2C7F" w:rsidRDefault="0081347B" w:rsidP="0081347B">
      <w:pPr>
        <w:spacing w:after="0" w:line="264" w:lineRule="auto"/>
        <w:jc w:val="both"/>
        <w:rPr>
          <w:rFonts w:ascii="Arial" w:hAnsi="Arial" w:cs="Arial"/>
          <w:i/>
          <w:sz w:val="16"/>
          <w:szCs w:val="16"/>
          <w:lang w:val="eu-ES"/>
        </w:rPr>
      </w:pPr>
      <w:r w:rsidRPr="002A2C7F">
        <w:rPr>
          <w:rFonts w:ascii="Arial" w:hAnsi="Arial" w:cs="Arial"/>
          <w:i/>
          <w:sz w:val="16"/>
          <w:szCs w:val="16"/>
          <w:lang w:val="eu-ES"/>
        </w:rPr>
        <w:t xml:space="preserve">* </w:t>
      </w:r>
      <w:r w:rsidR="00710E8D" w:rsidRPr="002A2C7F">
        <w:rPr>
          <w:rFonts w:ascii="Arial" w:hAnsi="Arial" w:cs="Arial"/>
          <w:i/>
          <w:sz w:val="16"/>
          <w:szCs w:val="16"/>
          <w:lang w:val="eu-ES"/>
        </w:rPr>
        <w:t>Iturria: Eusko Jaurlaritzako Finantza Politikako Zuzendaritzaren Ogasun eta Ekonomia Sailaren 2018ko IV. hiruhileko aurreikuspen-planak dituzten BGAEetako langileen kopurua (35. txostena)</w:t>
      </w:r>
    </w:p>
    <w:p w14:paraId="711C7D11" w14:textId="77777777" w:rsidR="0081347B" w:rsidRPr="002A2C7F" w:rsidRDefault="0081347B" w:rsidP="0081347B">
      <w:pPr>
        <w:widowControl w:val="0"/>
        <w:spacing w:after="0" w:line="264" w:lineRule="auto"/>
        <w:jc w:val="both"/>
        <w:rPr>
          <w:rFonts w:ascii="Arial" w:hAnsi="Arial"/>
          <w:sz w:val="20"/>
          <w:lang w:val="eu-ES"/>
        </w:rPr>
      </w:pPr>
    </w:p>
    <w:p w14:paraId="6CF6EFD5" w14:textId="77777777" w:rsidR="0081347B" w:rsidRPr="002A2C7F" w:rsidRDefault="0081347B" w:rsidP="0081347B">
      <w:pPr>
        <w:widowControl w:val="0"/>
        <w:spacing w:after="0" w:line="264" w:lineRule="auto"/>
        <w:jc w:val="both"/>
        <w:rPr>
          <w:rFonts w:ascii="Arial" w:hAnsi="Arial"/>
          <w:sz w:val="20"/>
          <w:lang w:val="eu-ES"/>
        </w:rPr>
      </w:pPr>
    </w:p>
    <w:p w14:paraId="4EEB1712" w14:textId="77762338" w:rsidR="0081347B" w:rsidRPr="002A2C7F" w:rsidRDefault="0081347B" w:rsidP="00710E8D">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655" w:name="_Toc513019753"/>
      <w:bookmarkStart w:id="656" w:name="_Toc42263280"/>
      <w:r w:rsidRPr="002A2C7F">
        <w:rPr>
          <w:rFonts w:ascii="Arial" w:eastAsia="Times New Roman" w:hAnsi="Arial" w:cs="Times New Roman"/>
          <w:b/>
          <w:snapToGrid w:val="0"/>
          <w:color w:val="44546A" w:themeColor="text2"/>
          <w:lang w:val="eu-ES" w:eastAsia="es-ES"/>
        </w:rPr>
        <w:t xml:space="preserve">1.1.2.- </w:t>
      </w:r>
      <w:bookmarkEnd w:id="655"/>
      <w:r w:rsidR="00710E8D" w:rsidRPr="002A2C7F">
        <w:rPr>
          <w:rFonts w:ascii="Arial" w:eastAsia="Times New Roman" w:hAnsi="Arial" w:cs="Times New Roman"/>
          <w:b/>
          <w:snapToGrid w:val="0"/>
          <w:color w:val="44546A" w:themeColor="text2"/>
          <w:lang w:val="eu-ES" w:eastAsia="es-ES"/>
        </w:rPr>
        <w:t>Ordaindutako enpleguaren kontratu-harreman mota</w:t>
      </w:r>
      <w:bookmarkEnd w:id="656"/>
    </w:p>
    <w:p w14:paraId="0A322152" w14:textId="77777777" w:rsidR="00710E8D" w:rsidRPr="002A2C7F" w:rsidRDefault="00710E8D" w:rsidP="00710E8D">
      <w:pPr>
        <w:keepNext/>
        <w:widowControl w:val="0"/>
        <w:tabs>
          <w:tab w:val="left" w:pos="227"/>
        </w:tabs>
        <w:spacing w:after="0" w:line="264" w:lineRule="auto"/>
        <w:ind w:left="708" w:hanging="708"/>
        <w:jc w:val="both"/>
        <w:outlineLvl w:val="0"/>
        <w:rPr>
          <w:rFonts w:ascii="Arial" w:hAnsi="Arial"/>
          <w:sz w:val="20"/>
          <w:lang w:val="eu-ES"/>
        </w:rPr>
      </w:pPr>
    </w:p>
    <w:p w14:paraId="2BE0E941" w14:textId="138EC60F" w:rsidR="0081347B"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57" w:name="_Toc445380979"/>
      <w:bookmarkStart w:id="658" w:name="_Toc513019811"/>
      <w:bookmarkStart w:id="659" w:name="_Toc42264909"/>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0081347B" w:rsidRPr="002A2C7F">
        <w:rPr>
          <w:rFonts w:ascii="Arial" w:eastAsia="Times New Roman" w:hAnsi="Arial" w:cs="Arial"/>
          <w:bCs/>
          <w:color w:val="5F5F5F"/>
          <w:sz w:val="18"/>
          <w:szCs w:val="18"/>
          <w:lang w:val="eu-ES" w:eastAsia="es-ES"/>
        </w:rPr>
        <w:tab/>
      </w:r>
      <w:bookmarkEnd w:id="657"/>
      <w:bookmarkEnd w:id="658"/>
      <w:r w:rsidR="00710E8D" w:rsidRPr="002A2C7F">
        <w:rPr>
          <w:rFonts w:ascii="Arial" w:eastAsia="Times New Roman" w:hAnsi="Arial" w:cs="Arial"/>
          <w:bCs/>
          <w:color w:val="5F5F5F"/>
          <w:sz w:val="18"/>
          <w:szCs w:val="18"/>
          <w:lang w:val="eu-ES" w:eastAsia="es-ES"/>
        </w:rPr>
        <w:t>Enpleguaren banaketa, kontratu-harremanaren eta erakunde motaren arabera, 2018ko EGABen artean (% horizontalak)</w:t>
      </w:r>
      <w:bookmarkEnd w:id="659"/>
    </w:p>
    <w:tbl>
      <w:tblPr>
        <w:tblW w:w="5000" w:type="pct"/>
        <w:jc w:val="center"/>
        <w:tblLook w:val="04A0" w:firstRow="1" w:lastRow="0" w:firstColumn="1" w:lastColumn="0" w:noHBand="0" w:noVBand="1"/>
      </w:tblPr>
      <w:tblGrid>
        <w:gridCol w:w="4417"/>
        <w:gridCol w:w="2033"/>
        <w:gridCol w:w="2034"/>
      </w:tblGrid>
      <w:tr w:rsidR="0081347B" w:rsidRPr="002A2C7F" w14:paraId="4A6403DB" w14:textId="77777777" w:rsidTr="0081347B">
        <w:trPr>
          <w:jc w:val="center"/>
        </w:trPr>
        <w:tc>
          <w:tcPr>
            <w:tcW w:w="260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E6122AD" w14:textId="77777777" w:rsidR="0081347B" w:rsidRPr="002A2C7F" w:rsidRDefault="0081347B" w:rsidP="0081347B">
            <w:pPr>
              <w:widowControl w:val="0"/>
              <w:spacing w:after="0" w:line="264" w:lineRule="auto"/>
              <w:jc w:val="both"/>
              <w:rPr>
                <w:rFonts w:ascii="Arial" w:hAnsi="Arial" w:cs="Arial"/>
                <w:b/>
                <w:sz w:val="16"/>
                <w:szCs w:val="16"/>
                <w:lang w:val="eu-ES"/>
              </w:rPr>
            </w:pPr>
          </w:p>
        </w:tc>
        <w:tc>
          <w:tcPr>
            <w:tcW w:w="119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F7C2C4E" w14:textId="7FC2C480" w:rsidR="0081347B" w:rsidRPr="002A2C7F" w:rsidRDefault="00710E8D"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Finkoak</w:t>
            </w:r>
          </w:p>
        </w:tc>
        <w:tc>
          <w:tcPr>
            <w:tcW w:w="119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9BC5DB6" w14:textId="1AD7FD8F" w:rsidR="0081347B" w:rsidRPr="002A2C7F" w:rsidRDefault="00710E8D"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Behin-behinekoak</w:t>
            </w:r>
          </w:p>
        </w:tc>
      </w:tr>
      <w:tr w:rsidR="0081347B" w:rsidRPr="002A2C7F" w14:paraId="71EC7755" w14:textId="77777777" w:rsidTr="0081347B">
        <w:trPr>
          <w:jc w:val="center"/>
        </w:trPr>
        <w:tc>
          <w:tcPr>
            <w:tcW w:w="2603" w:type="pct"/>
            <w:tcBorders>
              <w:top w:val="single" w:sz="8" w:space="0" w:color="1F3864" w:themeColor="accent1" w:themeShade="80"/>
              <w:right w:val="single" w:sz="8" w:space="0" w:color="1F3864" w:themeColor="accent1" w:themeShade="80"/>
            </w:tcBorders>
          </w:tcPr>
          <w:p w14:paraId="79F4C265" w14:textId="2605BEEA"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w:t>
            </w:r>
            <w:r w:rsidR="00710E8D" w:rsidRPr="002A2C7F">
              <w:rPr>
                <w:rFonts w:ascii="Arial" w:eastAsia="Times New Roman" w:hAnsi="Arial" w:cs="Arial"/>
                <w:color w:val="000000"/>
                <w:sz w:val="16"/>
                <w:szCs w:val="16"/>
                <w:lang w:val="eu-ES" w:eastAsia="es-ES"/>
              </w:rPr>
              <w:t>zioak</w:t>
            </w:r>
          </w:p>
        </w:tc>
        <w:tc>
          <w:tcPr>
            <w:tcW w:w="1198" w:type="pct"/>
            <w:tcBorders>
              <w:top w:val="single" w:sz="8" w:space="0" w:color="1F3864" w:themeColor="accent1" w:themeShade="80"/>
              <w:left w:val="single" w:sz="8" w:space="0" w:color="1F3864" w:themeColor="accent1" w:themeShade="80"/>
              <w:right w:val="single" w:sz="8" w:space="0" w:color="1F3864" w:themeColor="accent1" w:themeShade="80"/>
            </w:tcBorders>
          </w:tcPr>
          <w:p w14:paraId="3DD294BA"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76,0</w:t>
            </w:r>
          </w:p>
        </w:tc>
        <w:tc>
          <w:tcPr>
            <w:tcW w:w="1199" w:type="pct"/>
            <w:tcBorders>
              <w:top w:val="single" w:sz="8" w:space="0" w:color="1F3864" w:themeColor="accent1" w:themeShade="80"/>
              <w:left w:val="single" w:sz="8" w:space="0" w:color="1F3864" w:themeColor="accent1" w:themeShade="80"/>
            </w:tcBorders>
          </w:tcPr>
          <w:p w14:paraId="52A07D1C"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24,0</w:t>
            </w:r>
          </w:p>
        </w:tc>
      </w:tr>
      <w:tr w:rsidR="0081347B" w:rsidRPr="002A2C7F" w14:paraId="6B148979" w14:textId="77777777" w:rsidTr="0081347B">
        <w:trPr>
          <w:jc w:val="center"/>
        </w:trPr>
        <w:tc>
          <w:tcPr>
            <w:tcW w:w="2603" w:type="pct"/>
            <w:tcBorders>
              <w:right w:val="single" w:sz="8" w:space="0" w:color="1F3864" w:themeColor="accent1" w:themeShade="80"/>
            </w:tcBorders>
          </w:tcPr>
          <w:p w14:paraId="17AAE1C1" w14:textId="291871C4"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2. </w:t>
            </w:r>
            <w:r w:rsidR="00710E8D" w:rsidRPr="002A2C7F">
              <w:rPr>
                <w:rFonts w:ascii="Arial" w:eastAsia="Times New Roman" w:hAnsi="Arial" w:cs="Arial"/>
                <w:color w:val="000000"/>
                <w:sz w:val="16"/>
                <w:szCs w:val="16"/>
                <w:lang w:val="eu-ES" w:eastAsia="es-ES"/>
              </w:rPr>
              <w:t>Enplegu zentro bereziak</w:t>
            </w:r>
          </w:p>
        </w:tc>
        <w:tc>
          <w:tcPr>
            <w:tcW w:w="1198" w:type="pct"/>
            <w:tcBorders>
              <w:left w:val="single" w:sz="8" w:space="0" w:color="1F3864" w:themeColor="accent1" w:themeShade="80"/>
              <w:right w:val="single" w:sz="8" w:space="0" w:color="1F3864" w:themeColor="accent1" w:themeShade="80"/>
            </w:tcBorders>
          </w:tcPr>
          <w:p w14:paraId="11A375EB"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66,1</w:t>
            </w:r>
          </w:p>
        </w:tc>
        <w:tc>
          <w:tcPr>
            <w:tcW w:w="1199" w:type="pct"/>
            <w:tcBorders>
              <w:left w:val="single" w:sz="8" w:space="0" w:color="1F3864" w:themeColor="accent1" w:themeShade="80"/>
            </w:tcBorders>
          </w:tcPr>
          <w:p w14:paraId="46EF72D1"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33,9</w:t>
            </w:r>
          </w:p>
        </w:tc>
      </w:tr>
      <w:tr w:rsidR="0081347B" w:rsidRPr="002A2C7F" w14:paraId="6C674AFA" w14:textId="77777777" w:rsidTr="0081347B">
        <w:trPr>
          <w:jc w:val="center"/>
        </w:trPr>
        <w:tc>
          <w:tcPr>
            <w:tcW w:w="2603" w:type="pct"/>
            <w:tcBorders>
              <w:right w:val="single" w:sz="8" w:space="0" w:color="1F3864" w:themeColor="accent1" w:themeShade="80"/>
            </w:tcBorders>
          </w:tcPr>
          <w:p w14:paraId="0DEAE716" w14:textId="52C4AF34"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3. </w:t>
            </w:r>
            <w:r w:rsidR="00710E8D" w:rsidRPr="002A2C7F">
              <w:rPr>
                <w:rFonts w:ascii="Arial" w:eastAsia="Times New Roman" w:hAnsi="Arial" w:cs="Arial"/>
                <w:color w:val="000000"/>
                <w:sz w:val="16"/>
                <w:szCs w:val="16"/>
                <w:lang w:val="eu-ES" w:eastAsia="es-ES"/>
              </w:rPr>
              <w:t>Onura publiko</w:t>
            </w:r>
            <w:r w:rsidR="00DD1EA5" w:rsidRPr="002A2C7F">
              <w:rPr>
                <w:rFonts w:ascii="Arial" w:eastAsia="Times New Roman" w:hAnsi="Arial" w:cs="Arial"/>
                <w:color w:val="000000"/>
                <w:sz w:val="16"/>
                <w:szCs w:val="16"/>
                <w:lang w:val="eu-ES" w:eastAsia="es-ES"/>
              </w:rPr>
              <w:t>ko</w:t>
            </w:r>
            <w:r w:rsidR="00710E8D" w:rsidRPr="002A2C7F">
              <w:rPr>
                <w:rFonts w:ascii="Arial" w:eastAsia="Times New Roman" w:hAnsi="Arial" w:cs="Arial"/>
                <w:color w:val="000000"/>
                <w:sz w:val="16"/>
                <w:szCs w:val="16"/>
                <w:lang w:val="eu-ES" w:eastAsia="es-ES"/>
              </w:rPr>
              <w:t xml:space="preserve"> erakundeak</w:t>
            </w:r>
          </w:p>
        </w:tc>
        <w:tc>
          <w:tcPr>
            <w:tcW w:w="1198" w:type="pct"/>
            <w:tcBorders>
              <w:left w:val="single" w:sz="8" w:space="0" w:color="1F3864" w:themeColor="accent1" w:themeShade="80"/>
              <w:right w:val="single" w:sz="8" w:space="0" w:color="1F3864" w:themeColor="accent1" w:themeShade="80"/>
            </w:tcBorders>
          </w:tcPr>
          <w:p w14:paraId="07B001D9"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70,4</w:t>
            </w:r>
          </w:p>
        </w:tc>
        <w:tc>
          <w:tcPr>
            <w:tcW w:w="1199" w:type="pct"/>
            <w:tcBorders>
              <w:left w:val="single" w:sz="8" w:space="0" w:color="1F3864" w:themeColor="accent1" w:themeShade="80"/>
            </w:tcBorders>
          </w:tcPr>
          <w:p w14:paraId="0643A6EB"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29,6</w:t>
            </w:r>
          </w:p>
        </w:tc>
      </w:tr>
      <w:tr w:rsidR="0081347B" w:rsidRPr="002A2C7F" w14:paraId="4C249E28" w14:textId="77777777" w:rsidTr="0081347B">
        <w:trPr>
          <w:jc w:val="center"/>
        </w:trPr>
        <w:tc>
          <w:tcPr>
            <w:tcW w:w="2603" w:type="pct"/>
            <w:tcBorders>
              <w:right w:val="single" w:sz="8" w:space="0" w:color="1F3864" w:themeColor="accent1" w:themeShade="80"/>
            </w:tcBorders>
          </w:tcPr>
          <w:p w14:paraId="51B44F35" w14:textId="1E574090"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4. </w:t>
            </w:r>
            <w:r w:rsidR="00710E8D" w:rsidRPr="002A2C7F">
              <w:rPr>
                <w:rFonts w:ascii="Arial" w:eastAsia="Times New Roman" w:hAnsi="Arial" w:cs="Arial"/>
                <w:color w:val="000000"/>
                <w:sz w:val="16"/>
                <w:szCs w:val="16"/>
                <w:lang w:val="eu-ES" w:eastAsia="es-ES"/>
              </w:rPr>
              <w:t>Laneratzeko enpresak</w:t>
            </w:r>
          </w:p>
        </w:tc>
        <w:tc>
          <w:tcPr>
            <w:tcW w:w="1198" w:type="pct"/>
            <w:tcBorders>
              <w:left w:val="single" w:sz="8" w:space="0" w:color="1F3864" w:themeColor="accent1" w:themeShade="80"/>
              <w:right w:val="single" w:sz="8" w:space="0" w:color="1F3864" w:themeColor="accent1" w:themeShade="80"/>
            </w:tcBorders>
          </w:tcPr>
          <w:p w14:paraId="0D4F7DCC"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41,9</w:t>
            </w:r>
          </w:p>
        </w:tc>
        <w:tc>
          <w:tcPr>
            <w:tcW w:w="1199" w:type="pct"/>
            <w:tcBorders>
              <w:left w:val="single" w:sz="8" w:space="0" w:color="1F3864" w:themeColor="accent1" w:themeShade="80"/>
            </w:tcBorders>
          </w:tcPr>
          <w:p w14:paraId="3D99B0E9"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58,1</w:t>
            </w:r>
          </w:p>
        </w:tc>
      </w:tr>
      <w:tr w:rsidR="0081347B" w:rsidRPr="002A2C7F" w14:paraId="452ED81F" w14:textId="77777777" w:rsidTr="0081347B">
        <w:trPr>
          <w:jc w:val="center"/>
        </w:trPr>
        <w:tc>
          <w:tcPr>
            <w:tcW w:w="2603" w:type="pct"/>
            <w:tcBorders>
              <w:right w:val="single" w:sz="8" w:space="0" w:color="1F3864" w:themeColor="accent1" w:themeShade="80"/>
            </w:tcBorders>
          </w:tcPr>
          <w:p w14:paraId="33D43142" w14:textId="00E80A93"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5. </w:t>
            </w:r>
            <w:r w:rsidR="00710E8D" w:rsidRPr="002A2C7F">
              <w:rPr>
                <w:rFonts w:ascii="Arial" w:eastAsia="Times New Roman" w:hAnsi="Arial" w:cs="Arial"/>
                <w:color w:val="000000"/>
                <w:sz w:val="16"/>
                <w:szCs w:val="16"/>
                <w:lang w:val="eu-ES" w:eastAsia="es-ES"/>
              </w:rPr>
              <w:t>ENSak</w:t>
            </w:r>
          </w:p>
        </w:tc>
        <w:tc>
          <w:tcPr>
            <w:tcW w:w="1198" w:type="pct"/>
            <w:tcBorders>
              <w:left w:val="single" w:sz="8" w:space="0" w:color="1F3864" w:themeColor="accent1" w:themeShade="80"/>
              <w:right w:val="single" w:sz="8" w:space="0" w:color="1F3864" w:themeColor="accent1" w:themeShade="80"/>
            </w:tcBorders>
          </w:tcPr>
          <w:p w14:paraId="6E728AD0"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83,8</w:t>
            </w:r>
          </w:p>
        </w:tc>
        <w:tc>
          <w:tcPr>
            <w:tcW w:w="1199" w:type="pct"/>
            <w:tcBorders>
              <w:left w:val="single" w:sz="8" w:space="0" w:color="1F3864" w:themeColor="accent1" w:themeShade="80"/>
            </w:tcBorders>
          </w:tcPr>
          <w:p w14:paraId="3B444599"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16,2</w:t>
            </w:r>
          </w:p>
        </w:tc>
      </w:tr>
      <w:tr w:rsidR="0081347B" w:rsidRPr="002A2C7F" w14:paraId="3DA31565" w14:textId="77777777" w:rsidTr="0081347B">
        <w:trPr>
          <w:jc w:val="center"/>
        </w:trPr>
        <w:tc>
          <w:tcPr>
            <w:tcW w:w="2603" w:type="pct"/>
            <w:tcBorders>
              <w:right w:val="single" w:sz="8" w:space="0" w:color="1F3864" w:themeColor="accent1" w:themeShade="80"/>
            </w:tcBorders>
          </w:tcPr>
          <w:p w14:paraId="3125F96D" w14:textId="16717472"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6. </w:t>
            </w:r>
            <w:r w:rsidR="00710E8D" w:rsidRPr="002A2C7F">
              <w:rPr>
                <w:rFonts w:ascii="Arial" w:eastAsia="Times New Roman" w:hAnsi="Arial" w:cs="Arial"/>
                <w:color w:val="000000"/>
                <w:sz w:val="16"/>
                <w:szCs w:val="16"/>
                <w:lang w:val="eu-ES" w:eastAsia="es-ES"/>
              </w:rPr>
              <w:t>Arrantzale kofradiak</w:t>
            </w:r>
          </w:p>
        </w:tc>
        <w:tc>
          <w:tcPr>
            <w:tcW w:w="1198" w:type="pct"/>
            <w:tcBorders>
              <w:left w:val="single" w:sz="8" w:space="0" w:color="1F3864" w:themeColor="accent1" w:themeShade="80"/>
              <w:right w:val="single" w:sz="8" w:space="0" w:color="1F3864" w:themeColor="accent1" w:themeShade="80"/>
            </w:tcBorders>
          </w:tcPr>
          <w:p w14:paraId="18DE8E1C"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78,3</w:t>
            </w:r>
          </w:p>
        </w:tc>
        <w:tc>
          <w:tcPr>
            <w:tcW w:w="1199" w:type="pct"/>
            <w:tcBorders>
              <w:left w:val="single" w:sz="8" w:space="0" w:color="1F3864" w:themeColor="accent1" w:themeShade="80"/>
            </w:tcBorders>
          </w:tcPr>
          <w:p w14:paraId="2CFE94E6" w14:textId="77777777" w:rsidR="0081347B" w:rsidRPr="002A2C7F" w:rsidRDefault="0081347B" w:rsidP="0081347B">
            <w:pPr>
              <w:spacing w:after="0" w:line="264" w:lineRule="auto"/>
              <w:ind w:right="123"/>
              <w:jc w:val="right"/>
              <w:rPr>
                <w:rFonts w:ascii="Arial" w:hAnsi="Arial" w:cs="Arial"/>
                <w:color w:val="000000"/>
                <w:sz w:val="16"/>
                <w:szCs w:val="16"/>
                <w:lang w:val="eu-ES"/>
              </w:rPr>
            </w:pPr>
            <w:r w:rsidRPr="002A2C7F">
              <w:rPr>
                <w:rFonts w:ascii="Arial" w:hAnsi="Arial" w:cs="Arial"/>
                <w:color w:val="000000"/>
                <w:sz w:val="16"/>
                <w:szCs w:val="16"/>
                <w:lang w:val="eu-ES"/>
              </w:rPr>
              <w:t>20,7</w:t>
            </w:r>
          </w:p>
        </w:tc>
      </w:tr>
      <w:tr w:rsidR="0081347B" w:rsidRPr="002A2C7F" w14:paraId="67346927" w14:textId="77777777" w:rsidTr="0081347B">
        <w:trPr>
          <w:jc w:val="center"/>
        </w:trPr>
        <w:tc>
          <w:tcPr>
            <w:tcW w:w="2603" w:type="pct"/>
            <w:tcBorders>
              <w:bottom w:val="single" w:sz="8" w:space="0" w:color="1F3864" w:themeColor="accent1" w:themeShade="80"/>
              <w:right w:val="single" w:sz="8" w:space="0" w:color="1F3864" w:themeColor="accent1" w:themeShade="80"/>
            </w:tcBorders>
          </w:tcPr>
          <w:p w14:paraId="3478955D" w14:textId="19F2E800" w:rsidR="0081347B" w:rsidRPr="002A2C7F" w:rsidRDefault="0081347B" w:rsidP="0081347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7. </w:t>
            </w:r>
            <w:r w:rsidR="00710E8D" w:rsidRPr="002A2C7F">
              <w:rPr>
                <w:rFonts w:ascii="Arial" w:eastAsia="Times New Roman" w:hAnsi="Arial" w:cs="Arial"/>
                <w:color w:val="000000"/>
                <w:sz w:val="16"/>
                <w:szCs w:val="16"/>
                <w:lang w:val="eu-ES" w:eastAsia="es-ES"/>
              </w:rPr>
              <w:t>BGAEak</w:t>
            </w:r>
          </w:p>
        </w:tc>
        <w:tc>
          <w:tcPr>
            <w:tcW w:w="1198"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1106EA2E" w14:textId="1B590FFB" w:rsidR="0081347B" w:rsidRPr="002A2C7F" w:rsidRDefault="00DB0C28" w:rsidP="0081347B">
            <w:pPr>
              <w:spacing w:after="0" w:line="264" w:lineRule="auto"/>
              <w:ind w:right="123"/>
              <w:jc w:val="right"/>
              <w:rPr>
                <w:rFonts w:ascii="Arial" w:hAnsi="Arial" w:cs="Arial"/>
                <w:color w:val="000000"/>
                <w:sz w:val="16"/>
                <w:szCs w:val="16"/>
                <w:lang w:val="eu-ES"/>
              </w:rPr>
            </w:pPr>
            <w:r>
              <w:rPr>
                <w:rFonts w:ascii="Arial" w:hAnsi="Arial" w:cs="Arial"/>
                <w:color w:val="000000"/>
                <w:sz w:val="16"/>
                <w:szCs w:val="16"/>
                <w:lang w:val="eu-ES"/>
              </w:rPr>
              <w:t>e</w:t>
            </w:r>
            <w:r w:rsidR="0081347B" w:rsidRPr="002A2C7F">
              <w:rPr>
                <w:rFonts w:ascii="Arial" w:hAnsi="Arial" w:cs="Arial"/>
                <w:color w:val="000000"/>
                <w:sz w:val="16"/>
                <w:szCs w:val="16"/>
                <w:lang w:val="eu-ES"/>
              </w:rPr>
              <w:t>.d.</w:t>
            </w:r>
          </w:p>
        </w:tc>
        <w:tc>
          <w:tcPr>
            <w:tcW w:w="1199" w:type="pct"/>
            <w:tcBorders>
              <w:left w:val="single" w:sz="8" w:space="0" w:color="1F3864" w:themeColor="accent1" w:themeShade="80"/>
              <w:bottom w:val="single" w:sz="8" w:space="0" w:color="1F3864" w:themeColor="accent1" w:themeShade="80"/>
            </w:tcBorders>
          </w:tcPr>
          <w:p w14:paraId="51528E92" w14:textId="6146B9CB" w:rsidR="0081347B" w:rsidRPr="002A2C7F" w:rsidRDefault="00DB0C28" w:rsidP="0081347B">
            <w:pPr>
              <w:spacing w:after="0" w:line="264" w:lineRule="auto"/>
              <w:ind w:right="123"/>
              <w:jc w:val="right"/>
              <w:rPr>
                <w:rFonts w:ascii="Arial" w:hAnsi="Arial" w:cs="Arial"/>
                <w:color w:val="000000"/>
                <w:sz w:val="16"/>
                <w:szCs w:val="16"/>
                <w:lang w:val="eu-ES"/>
              </w:rPr>
            </w:pPr>
            <w:r>
              <w:rPr>
                <w:rFonts w:ascii="Arial" w:hAnsi="Arial" w:cs="Arial"/>
                <w:color w:val="000000"/>
                <w:sz w:val="16"/>
                <w:szCs w:val="16"/>
                <w:lang w:val="eu-ES"/>
              </w:rPr>
              <w:t>e</w:t>
            </w:r>
            <w:r w:rsidR="0081347B" w:rsidRPr="002A2C7F">
              <w:rPr>
                <w:rFonts w:ascii="Arial" w:hAnsi="Arial" w:cs="Arial"/>
                <w:color w:val="000000"/>
                <w:sz w:val="16"/>
                <w:szCs w:val="16"/>
                <w:lang w:val="eu-ES"/>
              </w:rPr>
              <w:t>.d.</w:t>
            </w:r>
          </w:p>
        </w:tc>
      </w:tr>
    </w:tbl>
    <w:p w14:paraId="60B2EF82" w14:textId="77777777" w:rsidR="0081347B" w:rsidRPr="002A2C7F" w:rsidRDefault="0081347B" w:rsidP="0081347B">
      <w:pPr>
        <w:widowControl w:val="0"/>
        <w:spacing w:after="0" w:line="264" w:lineRule="auto"/>
        <w:jc w:val="both"/>
        <w:rPr>
          <w:rFonts w:ascii="Arial" w:hAnsi="Arial"/>
          <w:sz w:val="20"/>
          <w:lang w:val="eu-ES"/>
        </w:rPr>
      </w:pPr>
    </w:p>
    <w:p w14:paraId="4B9B2F1C" w14:textId="77777777" w:rsidR="0081347B" w:rsidRPr="002A2C7F" w:rsidRDefault="0081347B" w:rsidP="0081347B">
      <w:pPr>
        <w:widowControl w:val="0"/>
        <w:spacing w:after="0" w:line="264" w:lineRule="auto"/>
        <w:jc w:val="both"/>
        <w:rPr>
          <w:rFonts w:ascii="Arial" w:hAnsi="Arial"/>
          <w:sz w:val="20"/>
          <w:lang w:val="eu-ES"/>
        </w:rPr>
      </w:pPr>
    </w:p>
    <w:p w14:paraId="1B6B19B2" w14:textId="77777777" w:rsidR="0081347B" w:rsidRPr="002A2C7F" w:rsidRDefault="0081347B" w:rsidP="0081347B">
      <w:pPr>
        <w:widowControl w:val="0"/>
        <w:spacing w:after="0" w:line="264" w:lineRule="auto"/>
        <w:jc w:val="both"/>
        <w:rPr>
          <w:rFonts w:ascii="Arial" w:hAnsi="Arial"/>
          <w:sz w:val="20"/>
          <w:lang w:val="eu-ES"/>
        </w:rPr>
      </w:pPr>
    </w:p>
    <w:p w14:paraId="76C570F1" w14:textId="77777777" w:rsidR="0081347B" w:rsidRPr="002A2C7F" w:rsidRDefault="0081347B" w:rsidP="0081347B">
      <w:pPr>
        <w:widowControl w:val="0"/>
        <w:spacing w:after="0" w:line="264" w:lineRule="auto"/>
        <w:jc w:val="both"/>
        <w:rPr>
          <w:rFonts w:ascii="Arial" w:hAnsi="Arial"/>
          <w:sz w:val="20"/>
          <w:lang w:val="eu-ES"/>
        </w:rPr>
      </w:pPr>
    </w:p>
    <w:p w14:paraId="0F8ABEFF" w14:textId="77777777" w:rsidR="0081347B" w:rsidRPr="002A2C7F" w:rsidRDefault="0081347B" w:rsidP="0081347B">
      <w:pPr>
        <w:widowControl w:val="0"/>
        <w:spacing w:after="0" w:line="264" w:lineRule="auto"/>
        <w:jc w:val="both"/>
        <w:rPr>
          <w:rFonts w:ascii="Arial" w:hAnsi="Arial"/>
          <w:sz w:val="20"/>
          <w:lang w:val="eu-ES"/>
        </w:rPr>
      </w:pPr>
    </w:p>
    <w:p w14:paraId="58CDF069" w14:textId="77777777" w:rsidR="0081347B" w:rsidRPr="002A2C7F" w:rsidRDefault="0081347B" w:rsidP="0081347B">
      <w:pPr>
        <w:spacing w:after="200" w:line="276" w:lineRule="auto"/>
        <w:rPr>
          <w:rFonts w:ascii="Arial" w:eastAsia="Times New Roman" w:hAnsi="Arial" w:cs="Times New Roman"/>
          <w:b/>
          <w:snapToGrid w:val="0"/>
          <w:color w:val="44546A" w:themeColor="text2"/>
          <w:lang w:val="eu-ES" w:eastAsia="es-ES"/>
        </w:rPr>
      </w:pPr>
      <w:r w:rsidRPr="002A2C7F">
        <w:rPr>
          <w:rFonts w:ascii="Arial" w:hAnsi="Arial"/>
          <w:color w:val="44546A" w:themeColor="text2"/>
          <w:lang w:val="eu-ES"/>
        </w:rPr>
        <w:br w:type="page"/>
      </w:r>
    </w:p>
    <w:p w14:paraId="6F8CD9B0" w14:textId="01B9016B"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660" w:name="_Toc513019754"/>
      <w:bookmarkStart w:id="661" w:name="_Toc42263281"/>
      <w:bookmarkStart w:id="662" w:name="_Toc513019755"/>
      <w:r w:rsidRPr="002A2C7F">
        <w:rPr>
          <w:rFonts w:ascii="Arial" w:eastAsia="Times New Roman" w:hAnsi="Arial" w:cs="Times New Roman"/>
          <w:b/>
          <w:snapToGrid w:val="0"/>
          <w:color w:val="44546A" w:themeColor="text2"/>
          <w:lang w:val="eu-ES" w:eastAsia="es-ES"/>
        </w:rPr>
        <w:lastRenderedPageBreak/>
        <w:t xml:space="preserve">1.1.3.- </w:t>
      </w:r>
      <w:bookmarkEnd w:id="660"/>
      <w:r w:rsidR="00710E8D" w:rsidRPr="002A2C7F">
        <w:rPr>
          <w:rFonts w:ascii="Arial" w:eastAsia="Times New Roman" w:hAnsi="Arial" w:cs="Times New Roman"/>
          <w:b/>
          <w:snapToGrid w:val="0"/>
          <w:color w:val="44546A" w:themeColor="text2"/>
          <w:lang w:val="eu-ES" w:eastAsia="es-ES"/>
        </w:rPr>
        <w:t>Borondatezko enplegua</w:t>
      </w:r>
      <w:bookmarkEnd w:id="661"/>
    </w:p>
    <w:p w14:paraId="09882436" w14:textId="77777777" w:rsidR="0081347B" w:rsidRPr="002A2C7F" w:rsidRDefault="0081347B" w:rsidP="0081347B">
      <w:pPr>
        <w:widowControl w:val="0"/>
        <w:spacing w:after="0" w:line="264" w:lineRule="auto"/>
        <w:jc w:val="both"/>
        <w:rPr>
          <w:rFonts w:ascii="Arial" w:hAnsi="Arial"/>
          <w:sz w:val="20"/>
          <w:lang w:val="eu-ES"/>
        </w:rPr>
      </w:pPr>
    </w:p>
    <w:p w14:paraId="46E1D50D"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60B73EB8" w14:textId="1EB0E09A" w:rsidR="0081347B"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63" w:name="_Toc42264910"/>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7</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0081347B" w:rsidRPr="002A2C7F">
        <w:rPr>
          <w:rFonts w:ascii="Arial" w:eastAsia="Times New Roman" w:hAnsi="Arial" w:cs="Arial"/>
          <w:bCs/>
          <w:color w:val="5F5F5F"/>
          <w:sz w:val="18"/>
          <w:szCs w:val="18"/>
          <w:lang w:val="eu-ES" w:eastAsia="es-ES"/>
        </w:rPr>
        <w:tab/>
      </w:r>
      <w:r w:rsidR="00710E8D" w:rsidRPr="002A2C7F">
        <w:rPr>
          <w:rFonts w:ascii="Arial" w:eastAsia="Times New Roman" w:hAnsi="Arial" w:cs="Arial"/>
          <w:bCs/>
          <w:color w:val="5F5F5F"/>
          <w:sz w:val="18"/>
          <w:szCs w:val="18"/>
          <w:lang w:val="eu-ES" w:eastAsia="es-ES"/>
        </w:rPr>
        <w:t>ENPLEGUAREN BANAKETA - PERTSONEN GUZTIZKOA - ERAKUNDE MOTAREN ARABERA, 2018KO GEBF (zifra absolutuak eta% bertikalak) ETA BORONDATEZKO ENPLEGUAREN ARTEAN, ERAKUNDEAREN ARABERA</w:t>
      </w:r>
      <w:bookmarkEnd w:id="663"/>
    </w:p>
    <w:tbl>
      <w:tblPr>
        <w:tblW w:w="5000" w:type="pct"/>
        <w:jc w:val="center"/>
        <w:tblCellMar>
          <w:left w:w="70" w:type="dxa"/>
          <w:right w:w="70" w:type="dxa"/>
        </w:tblCellMar>
        <w:tblLook w:val="04A0" w:firstRow="1" w:lastRow="0" w:firstColumn="1" w:lastColumn="0" w:noHBand="0" w:noVBand="1"/>
      </w:tblPr>
      <w:tblGrid>
        <w:gridCol w:w="3370"/>
        <w:gridCol w:w="1568"/>
        <w:gridCol w:w="1568"/>
        <w:gridCol w:w="1978"/>
      </w:tblGrid>
      <w:tr w:rsidR="0081347B" w:rsidRPr="002A2C7F" w14:paraId="1450708C" w14:textId="77777777" w:rsidTr="0081347B">
        <w:trPr>
          <w:jc w:val="center"/>
        </w:trPr>
        <w:tc>
          <w:tcPr>
            <w:tcW w:w="0" w:type="auto"/>
            <w:vMerge w:val="restar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75B75BE5" w14:textId="77777777" w:rsidR="0081347B" w:rsidRPr="002A2C7F" w:rsidRDefault="0081347B" w:rsidP="0081347B">
            <w:pPr>
              <w:spacing w:after="0" w:line="240" w:lineRule="auto"/>
              <w:jc w:val="both"/>
              <w:rPr>
                <w:rFonts w:ascii="Arial" w:eastAsia="Times New Roman" w:hAnsi="Arial" w:cs="Arial"/>
                <w:b/>
                <w:bCs/>
                <w:color w:val="000000"/>
                <w:sz w:val="16"/>
                <w:szCs w:val="16"/>
                <w:lang w:val="eu-ES" w:eastAsia="es-ES"/>
              </w:rPr>
            </w:pPr>
            <w:bookmarkStart w:id="664" w:name="_Hlk40085504"/>
            <w:r w:rsidRPr="002A2C7F">
              <w:rPr>
                <w:rFonts w:ascii="Arial" w:eastAsia="Times New Roman" w:hAnsi="Arial" w:cs="Arial"/>
                <w:b/>
                <w:bCs/>
                <w:color w:val="000000"/>
                <w:sz w:val="16"/>
                <w:szCs w:val="16"/>
                <w:lang w:val="eu-ES" w:eastAsia="es-ES"/>
              </w:rPr>
              <w:t> </w:t>
            </w:r>
          </w:p>
        </w:tc>
        <w:tc>
          <w:tcPr>
            <w:tcW w:w="1848" w:type="pct"/>
            <w:gridSpan w:val="2"/>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164D5E00" w14:textId="39ED0E83" w:rsidR="0081347B" w:rsidRPr="002A2C7F" w:rsidRDefault="00710E8D"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Borondatezko enplegua</w:t>
            </w:r>
          </w:p>
        </w:tc>
        <w:tc>
          <w:tcPr>
            <w:tcW w:w="1166"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311BD894" w14:textId="29D4189E"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Borondatezko enplegua erakundearen arabera</w:t>
            </w:r>
          </w:p>
        </w:tc>
      </w:tr>
      <w:tr w:rsidR="0081347B" w:rsidRPr="002A2C7F" w14:paraId="2DFAC013" w14:textId="77777777" w:rsidTr="0081347B">
        <w:trPr>
          <w:jc w:val="center"/>
        </w:trPr>
        <w:tc>
          <w:tcPr>
            <w:tcW w:w="0" w:type="auto"/>
            <w:vMerge/>
            <w:tcBorders>
              <w:top w:val="single" w:sz="8" w:space="0" w:color="BFBFBF"/>
              <w:left w:val="single" w:sz="8" w:space="0" w:color="1F3864" w:themeColor="accent1" w:themeShade="80"/>
              <w:bottom w:val="nil"/>
              <w:right w:val="single" w:sz="8" w:space="0" w:color="1F3864" w:themeColor="accent1" w:themeShade="80"/>
            </w:tcBorders>
            <w:shd w:val="clear" w:color="auto" w:fill="auto"/>
            <w:vAlign w:val="center"/>
            <w:hideMark/>
          </w:tcPr>
          <w:p w14:paraId="6CFA68F9" w14:textId="77777777" w:rsidR="0081347B" w:rsidRPr="002A2C7F" w:rsidRDefault="0081347B" w:rsidP="0081347B">
            <w:pPr>
              <w:spacing w:after="0" w:line="240" w:lineRule="auto"/>
              <w:rPr>
                <w:rFonts w:ascii="Arial" w:eastAsia="Times New Roman" w:hAnsi="Arial" w:cs="Arial"/>
                <w:b/>
                <w:bCs/>
                <w:color w:val="000000"/>
                <w:sz w:val="16"/>
                <w:szCs w:val="16"/>
                <w:lang w:val="eu-ES" w:eastAsia="es-ES"/>
              </w:rPr>
            </w:pPr>
          </w:p>
        </w:tc>
        <w:tc>
          <w:tcPr>
            <w:tcW w:w="1848" w:type="pct"/>
            <w:gridSpan w:val="2"/>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D9A088C" w14:textId="663B3BE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710E8D" w:rsidRPr="002A2C7F">
              <w:rPr>
                <w:rFonts w:ascii="Arial" w:eastAsia="Times New Roman" w:hAnsi="Arial" w:cs="Arial"/>
                <w:b/>
                <w:bCs/>
                <w:color w:val="000000"/>
                <w:sz w:val="16"/>
                <w:szCs w:val="16"/>
                <w:lang w:val="eu-ES" w:eastAsia="es-ES"/>
              </w:rPr>
              <w:t>guztira pertsonak</w:t>
            </w:r>
            <w:r w:rsidRPr="002A2C7F">
              <w:rPr>
                <w:rFonts w:ascii="Arial" w:eastAsia="Times New Roman" w:hAnsi="Arial" w:cs="Arial"/>
                <w:b/>
                <w:bCs/>
                <w:color w:val="000000"/>
                <w:sz w:val="16"/>
                <w:szCs w:val="16"/>
                <w:lang w:val="eu-ES" w:eastAsia="es-ES"/>
              </w:rPr>
              <w:t>-</w:t>
            </w:r>
          </w:p>
        </w:tc>
        <w:tc>
          <w:tcPr>
            <w:tcW w:w="1166" w:type="pct"/>
            <w:vMerge/>
            <w:tcBorders>
              <w:top w:val="single" w:sz="8" w:space="0" w:color="BFBFBF"/>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7946D8DE" w14:textId="77777777" w:rsidR="0081347B" w:rsidRPr="002A2C7F" w:rsidRDefault="0081347B" w:rsidP="0081347B">
            <w:pPr>
              <w:spacing w:after="0" w:line="240" w:lineRule="auto"/>
              <w:rPr>
                <w:rFonts w:ascii="Arial" w:eastAsia="Times New Roman" w:hAnsi="Arial" w:cs="Arial"/>
                <w:b/>
                <w:bCs/>
                <w:color w:val="000000"/>
                <w:sz w:val="16"/>
                <w:szCs w:val="16"/>
                <w:lang w:val="eu-ES" w:eastAsia="es-ES"/>
              </w:rPr>
            </w:pPr>
          </w:p>
        </w:tc>
      </w:tr>
      <w:tr w:rsidR="0081347B" w:rsidRPr="002A2C7F" w14:paraId="7DC7CE89" w14:textId="77777777" w:rsidTr="0081347B">
        <w:trPr>
          <w:jc w:val="center"/>
        </w:trPr>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7A76376" w14:textId="77777777" w:rsidR="0081347B" w:rsidRPr="002A2C7F" w:rsidRDefault="0081347B" w:rsidP="0081347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9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B9F4F14" w14:textId="70FD9F83"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92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A9885B" w14:textId="6398FB1E"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01077C"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c>
          <w:tcPr>
            <w:tcW w:w="1166"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7E0FFF3" w14:textId="77777777" w:rsidR="0081347B" w:rsidRPr="002A2C7F" w:rsidRDefault="0081347B" w:rsidP="0081347B">
            <w:pPr>
              <w:spacing w:after="0" w:line="240" w:lineRule="auto"/>
              <w:rPr>
                <w:rFonts w:ascii="Arial" w:eastAsia="Times New Roman" w:hAnsi="Arial" w:cs="Arial"/>
                <w:b/>
                <w:bCs/>
                <w:color w:val="000000"/>
                <w:sz w:val="16"/>
                <w:szCs w:val="16"/>
                <w:lang w:val="eu-ES" w:eastAsia="es-ES"/>
              </w:rPr>
            </w:pPr>
          </w:p>
        </w:tc>
      </w:tr>
      <w:tr w:rsidR="00710E8D" w:rsidRPr="002A2C7F" w14:paraId="036444C4" w14:textId="77777777" w:rsidTr="00CB3514">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hideMark/>
          </w:tcPr>
          <w:p w14:paraId="754B65FC" w14:textId="1D63432B"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924"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68947D70"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5.322</w:t>
            </w:r>
          </w:p>
        </w:tc>
        <w:tc>
          <w:tcPr>
            <w:tcW w:w="924"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239D2C7F"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21,1</w:t>
            </w:r>
          </w:p>
        </w:tc>
        <w:tc>
          <w:tcPr>
            <w:tcW w:w="1166" w:type="pct"/>
            <w:tcBorders>
              <w:top w:val="single" w:sz="8" w:space="0" w:color="1F3864" w:themeColor="accent1" w:themeShade="80"/>
              <w:left w:val="single" w:sz="8" w:space="0" w:color="1F3864" w:themeColor="accent1" w:themeShade="80"/>
              <w:bottom w:val="nil"/>
              <w:right w:val="nil"/>
            </w:tcBorders>
            <w:shd w:val="clear" w:color="auto" w:fill="auto"/>
            <w:noWrap/>
            <w:vAlign w:val="center"/>
            <w:hideMark/>
          </w:tcPr>
          <w:p w14:paraId="5FC0D2CF"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w:t>
            </w:r>
          </w:p>
        </w:tc>
      </w:tr>
      <w:tr w:rsidR="00710E8D" w:rsidRPr="002A2C7F" w14:paraId="21D1FEA6"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38AEC674" w14:textId="20992061"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4003346"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6BBC3D2"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c>
          <w:tcPr>
            <w:tcW w:w="1166" w:type="pct"/>
            <w:tcBorders>
              <w:top w:val="nil"/>
              <w:left w:val="single" w:sz="8" w:space="0" w:color="1F3864" w:themeColor="accent1" w:themeShade="80"/>
              <w:bottom w:val="nil"/>
              <w:right w:val="nil"/>
            </w:tcBorders>
            <w:shd w:val="clear" w:color="auto" w:fill="auto"/>
            <w:noWrap/>
            <w:vAlign w:val="center"/>
            <w:hideMark/>
          </w:tcPr>
          <w:p w14:paraId="5C541C64"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0,9</w:t>
            </w:r>
          </w:p>
        </w:tc>
      </w:tr>
      <w:tr w:rsidR="00710E8D" w:rsidRPr="002A2C7F" w14:paraId="7FD34235"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1022E360" w14:textId="5D9A2BC5"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w:t>
            </w:r>
            <w:r w:rsidR="00DD1EA5" w:rsidRPr="002A2C7F">
              <w:rPr>
                <w:rFonts w:ascii="Arial" w:eastAsia="Times New Roman" w:hAnsi="Arial" w:cs="Arial"/>
                <w:color w:val="000000"/>
                <w:sz w:val="16"/>
                <w:szCs w:val="16"/>
                <w:lang w:val="eu-ES" w:eastAsia="es-ES"/>
              </w:rPr>
              <w:t>ko</w:t>
            </w:r>
            <w:r w:rsidRPr="002A2C7F">
              <w:rPr>
                <w:rFonts w:ascii="Arial" w:eastAsia="Times New Roman" w:hAnsi="Arial" w:cs="Arial"/>
                <w:color w:val="000000"/>
                <w:sz w:val="16"/>
                <w:szCs w:val="16"/>
                <w:lang w:val="eu-ES" w:eastAsia="es-ES"/>
              </w:rPr>
              <w:t xml:space="preserve"> erakundeak</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5798EC7"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19.879</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36724E9"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78,8</w:t>
            </w:r>
          </w:p>
        </w:tc>
        <w:tc>
          <w:tcPr>
            <w:tcW w:w="1166" w:type="pct"/>
            <w:tcBorders>
              <w:top w:val="nil"/>
              <w:left w:val="single" w:sz="8" w:space="0" w:color="1F3864" w:themeColor="accent1" w:themeShade="80"/>
              <w:bottom w:val="nil"/>
              <w:right w:val="nil"/>
            </w:tcBorders>
            <w:shd w:val="clear" w:color="auto" w:fill="auto"/>
            <w:noWrap/>
            <w:vAlign w:val="center"/>
            <w:hideMark/>
          </w:tcPr>
          <w:p w14:paraId="66FFD675"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78,3</w:t>
            </w:r>
          </w:p>
        </w:tc>
      </w:tr>
      <w:tr w:rsidR="00710E8D" w:rsidRPr="002A2C7F" w14:paraId="6E884896"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669FE72F" w14:textId="7643E2C4"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1F74E0B3"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61DCF8B5"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166" w:type="pct"/>
            <w:tcBorders>
              <w:top w:val="nil"/>
              <w:left w:val="single" w:sz="8" w:space="0" w:color="1F3864" w:themeColor="accent1" w:themeShade="80"/>
              <w:bottom w:val="nil"/>
              <w:right w:val="nil"/>
            </w:tcBorders>
            <w:shd w:val="clear" w:color="auto" w:fill="auto"/>
            <w:noWrap/>
            <w:vAlign w:val="center"/>
            <w:hideMark/>
          </w:tcPr>
          <w:p w14:paraId="753E351B"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710E8D" w:rsidRPr="002A2C7F" w14:paraId="2724C366"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7D55A563" w14:textId="59B328AF"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9B6D3C1"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55E678A4"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166" w:type="pct"/>
            <w:tcBorders>
              <w:top w:val="nil"/>
              <w:left w:val="single" w:sz="8" w:space="0" w:color="1F3864" w:themeColor="accent1" w:themeShade="80"/>
              <w:bottom w:val="nil"/>
              <w:right w:val="nil"/>
            </w:tcBorders>
            <w:shd w:val="clear" w:color="auto" w:fill="auto"/>
            <w:noWrap/>
            <w:vAlign w:val="center"/>
            <w:hideMark/>
          </w:tcPr>
          <w:p w14:paraId="05AF0A24"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710E8D" w:rsidRPr="002A2C7F" w14:paraId="4D09892B"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4868DBFF" w14:textId="50DCD176"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924"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9CCAB76"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924"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BDAC84D"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166" w:type="pct"/>
            <w:tcBorders>
              <w:top w:val="nil"/>
              <w:left w:val="single" w:sz="8" w:space="0" w:color="1F3864" w:themeColor="accent1" w:themeShade="80"/>
              <w:bottom w:val="nil"/>
              <w:right w:val="nil"/>
            </w:tcBorders>
            <w:shd w:val="clear" w:color="auto" w:fill="auto"/>
            <w:noWrap/>
            <w:vAlign w:val="center"/>
            <w:hideMark/>
          </w:tcPr>
          <w:p w14:paraId="53430451" w14:textId="77777777"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710E8D" w:rsidRPr="002A2C7F" w14:paraId="195F3C66" w14:textId="77777777" w:rsidTr="00CB3514">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01E00620" w14:textId="71AC0072" w:rsidR="00710E8D" w:rsidRPr="002A2C7F" w:rsidRDefault="00710E8D" w:rsidP="00710E8D">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924"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0A57A264" w14:textId="51A41AFF"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924"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5EFD829D" w14:textId="38EDEA4B"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1166" w:type="pct"/>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3E8898EB" w14:textId="74649730" w:rsidR="00710E8D" w:rsidRPr="002A2C7F" w:rsidRDefault="00710E8D" w:rsidP="00710E8D">
            <w:pPr>
              <w:spacing w:after="0" w:line="240" w:lineRule="auto"/>
              <w:ind w:right="19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r>
      <w:tr w:rsidR="0081347B" w:rsidRPr="002A2C7F" w14:paraId="4D4886ED"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59CE467" w14:textId="4DB5D8E1" w:rsidR="0081347B" w:rsidRPr="002A2C7F" w:rsidRDefault="00710E8D" w:rsidP="0081347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924"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EF32AF9" w14:textId="77777777" w:rsidR="0081347B" w:rsidRPr="002A2C7F" w:rsidRDefault="0081347B" w:rsidP="0081347B">
            <w:pPr>
              <w:spacing w:after="0" w:line="240" w:lineRule="auto"/>
              <w:ind w:right="19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25.236</w:t>
            </w:r>
          </w:p>
        </w:tc>
        <w:tc>
          <w:tcPr>
            <w:tcW w:w="924"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1C44721" w14:textId="77777777" w:rsidR="0081347B" w:rsidRPr="002A2C7F" w:rsidRDefault="0081347B" w:rsidP="0081347B">
            <w:pPr>
              <w:spacing w:after="0" w:line="240" w:lineRule="auto"/>
              <w:ind w:right="19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c>
          <w:tcPr>
            <w:tcW w:w="11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1E9B16E" w14:textId="77777777" w:rsidR="0081347B" w:rsidRPr="002A2C7F" w:rsidRDefault="0081347B" w:rsidP="0081347B">
            <w:pPr>
              <w:spacing w:after="0" w:line="240" w:lineRule="auto"/>
              <w:ind w:right="19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21,2</w:t>
            </w:r>
          </w:p>
        </w:tc>
      </w:tr>
      <w:bookmarkEnd w:id="664"/>
    </w:tbl>
    <w:p w14:paraId="726D1440" w14:textId="77777777" w:rsidR="0081347B" w:rsidRPr="002A2C7F" w:rsidRDefault="0081347B" w:rsidP="0081347B">
      <w:pPr>
        <w:spacing w:after="0" w:line="264" w:lineRule="auto"/>
        <w:rPr>
          <w:rFonts w:ascii="Arial" w:hAnsi="Arial" w:cs="Arial"/>
          <w:b/>
          <w:bCs/>
          <w:color w:val="44546A" w:themeColor="text2"/>
          <w:sz w:val="18"/>
          <w:szCs w:val="18"/>
          <w:lang w:val="eu-ES"/>
        </w:rPr>
      </w:pPr>
    </w:p>
    <w:p w14:paraId="5DAED981" w14:textId="77777777" w:rsidR="0081347B" w:rsidRPr="002A2C7F" w:rsidRDefault="0081347B" w:rsidP="0081347B">
      <w:pPr>
        <w:spacing w:after="0" w:line="264" w:lineRule="auto"/>
        <w:rPr>
          <w:rFonts w:ascii="Arial" w:hAnsi="Arial" w:cs="Arial"/>
          <w:b/>
          <w:bCs/>
          <w:color w:val="44546A" w:themeColor="text2"/>
          <w:sz w:val="18"/>
          <w:szCs w:val="18"/>
          <w:lang w:val="eu-ES"/>
        </w:rPr>
      </w:pPr>
    </w:p>
    <w:p w14:paraId="17DB0641" w14:textId="77777777" w:rsidR="0081347B" w:rsidRPr="002A2C7F" w:rsidRDefault="0081347B" w:rsidP="0081347B">
      <w:pPr>
        <w:spacing w:after="0" w:line="264" w:lineRule="auto"/>
        <w:rPr>
          <w:rFonts w:ascii="Arial" w:hAnsi="Arial" w:cs="Arial"/>
          <w:b/>
          <w:bCs/>
          <w:color w:val="44546A" w:themeColor="text2"/>
          <w:sz w:val="18"/>
          <w:szCs w:val="18"/>
          <w:lang w:val="eu-ES"/>
        </w:rPr>
      </w:pPr>
    </w:p>
    <w:p w14:paraId="488B9DAA" w14:textId="3781A379" w:rsidR="0081347B" w:rsidRPr="002A2C7F" w:rsidRDefault="005A6FD6" w:rsidP="0081347B">
      <w:pPr>
        <w:spacing w:after="0" w:line="264" w:lineRule="auto"/>
        <w:ind w:left="1134" w:hanging="1134"/>
        <w:jc w:val="both"/>
        <w:rPr>
          <w:rFonts w:ascii="Arial" w:eastAsia="Times New Roman" w:hAnsi="Arial" w:cs="Arial"/>
          <w:bCs/>
          <w:color w:val="5F5F5F"/>
          <w:sz w:val="18"/>
          <w:szCs w:val="18"/>
          <w:lang w:val="eu-ES" w:eastAsia="es-ES"/>
        </w:rPr>
      </w:pPr>
      <w:bookmarkStart w:id="665" w:name="_Toc445380982"/>
      <w:bookmarkStart w:id="666" w:name="_Toc513019814"/>
      <w:bookmarkStart w:id="667" w:name="_Toc42264911"/>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8</w:t>
      </w:r>
      <w:r w:rsidRPr="002A2C7F">
        <w:rPr>
          <w:rFonts w:ascii="Arial" w:eastAsia="Times New Roman" w:hAnsi="Arial" w:cs="Arial"/>
          <w:bCs/>
          <w:color w:val="5F5F5F"/>
          <w:sz w:val="18"/>
          <w:szCs w:val="18"/>
          <w:lang w:val="eu-ES" w:eastAsia="es-ES"/>
        </w:rPr>
        <w:fldChar w:fldCharType="end"/>
      </w:r>
      <w:r w:rsidRPr="002A2C7F">
        <w:rPr>
          <w:rFonts w:ascii="Arial" w:eastAsia="Times New Roman" w:hAnsi="Arial" w:cs="Arial"/>
          <w:bCs/>
          <w:color w:val="5F5F5F"/>
          <w:sz w:val="18"/>
          <w:szCs w:val="18"/>
          <w:lang w:val="eu-ES" w:eastAsia="es-ES"/>
        </w:rPr>
        <w:t>. Taula</w:t>
      </w:r>
      <w:r w:rsidR="0081347B" w:rsidRPr="002A2C7F">
        <w:rPr>
          <w:rFonts w:ascii="Arial" w:eastAsia="Times New Roman" w:hAnsi="Arial" w:cs="Arial"/>
          <w:bCs/>
          <w:color w:val="5F5F5F"/>
          <w:sz w:val="18"/>
          <w:szCs w:val="18"/>
          <w:lang w:val="eu-ES" w:eastAsia="es-ES"/>
        </w:rPr>
        <w:tab/>
      </w:r>
      <w:bookmarkEnd w:id="665"/>
      <w:bookmarkEnd w:id="666"/>
      <w:r w:rsidR="0001077C" w:rsidRPr="002A2C7F">
        <w:rPr>
          <w:rFonts w:ascii="Arial" w:eastAsia="Times New Roman" w:hAnsi="Arial" w:cs="Arial"/>
          <w:bCs/>
          <w:color w:val="5F5F5F"/>
          <w:sz w:val="18"/>
          <w:szCs w:val="18"/>
          <w:lang w:val="eu-ES" w:eastAsia="es-ES"/>
        </w:rPr>
        <w:t>BORONDATEZKO ENPLEGUAREN BANAKETA - PERTSONEN GUZTIZKOA-, SEXUAREN ETA ERAKUNDE MOTAREN ARABERA, 2018KO GEBF(zifra absolutuak eta% bertikalak)</w:t>
      </w:r>
      <w:bookmarkEnd w:id="667"/>
    </w:p>
    <w:tbl>
      <w:tblPr>
        <w:tblW w:w="5000" w:type="pct"/>
        <w:jc w:val="center"/>
        <w:tblCellMar>
          <w:left w:w="70" w:type="dxa"/>
          <w:right w:w="70" w:type="dxa"/>
        </w:tblCellMar>
        <w:tblLook w:val="04A0" w:firstRow="1" w:lastRow="0" w:firstColumn="1" w:lastColumn="0" w:noHBand="0" w:noVBand="1"/>
      </w:tblPr>
      <w:tblGrid>
        <w:gridCol w:w="3975"/>
        <w:gridCol w:w="1122"/>
        <w:gridCol w:w="1058"/>
        <w:gridCol w:w="1271"/>
        <w:gridCol w:w="1058"/>
      </w:tblGrid>
      <w:tr w:rsidR="0081347B" w:rsidRPr="002A2C7F" w14:paraId="1FC37577" w14:textId="77777777" w:rsidTr="0081347B">
        <w:trPr>
          <w:jc w:val="center"/>
        </w:trPr>
        <w:tc>
          <w:tcPr>
            <w:tcW w:w="0" w:type="auto"/>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2F2C697C" w14:textId="77777777" w:rsidR="0081347B" w:rsidRPr="002A2C7F" w:rsidRDefault="0081347B" w:rsidP="0081347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0" w:type="auto"/>
            <w:gridSpan w:val="2"/>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55D79502" w14:textId="3045483D"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Boluntarioak</w:t>
            </w:r>
          </w:p>
        </w:tc>
        <w:tc>
          <w:tcPr>
            <w:tcW w:w="0" w:type="auto"/>
            <w:gridSpan w:val="2"/>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A7C5B32" w14:textId="452A6BFD"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Boluntarioak</w:t>
            </w:r>
          </w:p>
        </w:tc>
      </w:tr>
      <w:tr w:rsidR="0081347B" w:rsidRPr="002A2C7F" w14:paraId="252F2BBB" w14:textId="77777777" w:rsidTr="0081347B">
        <w:trPr>
          <w:jc w:val="center"/>
        </w:trPr>
        <w:tc>
          <w:tcPr>
            <w:tcW w:w="0" w:type="auto"/>
            <w:vMerge/>
            <w:tcBorders>
              <w:top w:val="single" w:sz="8" w:space="0" w:color="BFBFBF"/>
              <w:left w:val="single" w:sz="8" w:space="0" w:color="1F3864" w:themeColor="accent1" w:themeShade="80"/>
              <w:bottom w:val="single" w:sz="8" w:space="0" w:color="BFBFBF"/>
              <w:right w:val="single" w:sz="8" w:space="0" w:color="1F3864" w:themeColor="accent1" w:themeShade="80"/>
            </w:tcBorders>
            <w:shd w:val="clear" w:color="auto" w:fill="auto"/>
            <w:vAlign w:val="center"/>
            <w:hideMark/>
          </w:tcPr>
          <w:p w14:paraId="287E2A14" w14:textId="77777777" w:rsidR="0081347B" w:rsidRPr="002A2C7F" w:rsidRDefault="0081347B" w:rsidP="0081347B">
            <w:pPr>
              <w:spacing w:after="0" w:line="240" w:lineRule="auto"/>
              <w:rPr>
                <w:rFonts w:ascii="Arial" w:eastAsia="Times New Roman" w:hAnsi="Arial" w:cs="Arial"/>
                <w:b/>
                <w:bCs/>
                <w:color w:val="000000"/>
                <w:sz w:val="16"/>
                <w:szCs w:val="16"/>
                <w:lang w:val="eu-ES" w:eastAsia="es-ES"/>
              </w:rPr>
            </w:pPr>
          </w:p>
        </w:tc>
        <w:tc>
          <w:tcPr>
            <w:tcW w:w="0" w:type="auto"/>
            <w:gridSpan w:val="2"/>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B20FE8F" w14:textId="594D263E"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Emakumeak</w:t>
            </w:r>
          </w:p>
        </w:tc>
        <w:tc>
          <w:tcPr>
            <w:tcW w:w="0" w:type="auto"/>
            <w:gridSpan w:val="2"/>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BD27DC2" w14:textId="4519BBE3"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Gizonak</w:t>
            </w:r>
          </w:p>
        </w:tc>
      </w:tr>
      <w:tr w:rsidR="0081347B" w:rsidRPr="002A2C7F" w14:paraId="4BDCAE6F" w14:textId="77777777" w:rsidTr="0081347B">
        <w:trPr>
          <w:jc w:val="center"/>
        </w:trPr>
        <w:tc>
          <w:tcPr>
            <w:tcW w:w="0" w:type="auto"/>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DAD7DE0" w14:textId="77777777" w:rsidR="0081347B" w:rsidRPr="002A2C7F" w:rsidRDefault="0081347B" w:rsidP="0081347B">
            <w:pPr>
              <w:spacing w:after="0" w:line="240" w:lineRule="auto"/>
              <w:rPr>
                <w:rFonts w:ascii="Arial" w:eastAsia="Times New Roman" w:hAnsi="Arial" w:cs="Arial"/>
                <w:b/>
                <w:bCs/>
                <w:color w:val="000000"/>
                <w:sz w:val="16"/>
                <w:szCs w:val="16"/>
                <w:lang w:val="eu-ES" w:eastAsia="es-ES"/>
              </w:rPr>
            </w:pP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3C2C528" w14:textId="79D60A8A"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2124DA7"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339A30A" w14:textId="25313642" w:rsidR="0081347B" w:rsidRPr="002A2C7F" w:rsidRDefault="0001077C"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5305FEC"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r>
      <w:tr w:rsidR="0001077C" w:rsidRPr="002A2C7F" w14:paraId="1E8267C9" w14:textId="77777777" w:rsidTr="00CB3514">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hideMark/>
          </w:tcPr>
          <w:p w14:paraId="6C1CC006" w14:textId="053DE430"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0" w:type="auto"/>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25FF8F02"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2.957</w:t>
            </w:r>
          </w:p>
        </w:tc>
        <w:tc>
          <w:tcPr>
            <w:tcW w:w="0" w:type="auto"/>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581DF7B2"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55,6</w:t>
            </w:r>
          </w:p>
        </w:tc>
        <w:tc>
          <w:tcPr>
            <w:tcW w:w="0" w:type="auto"/>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center"/>
            <w:hideMark/>
          </w:tcPr>
          <w:p w14:paraId="10B45BCE"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2.364</w:t>
            </w:r>
          </w:p>
        </w:tc>
        <w:tc>
          <w:tcPr>
            <w:tcW w:w="0" w:type="auto"/>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7232B624"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44,4</w:t>
            </w:r>
          </w:p>
        </w:tc>
      </w:tr>
      <w:tr w:rsidR="0001077C" w:rsidRPr="002A2C7F" w14:paraId="52E4E197"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0BD4424B" w14:textId="4F254694"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8FFFA88"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3F3B1197"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14,3</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81EB40E"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w:t>
            </w:r>
          </w:p>
        </w:tc>
        <w:tc>
          <w:tcPr>
            <w:tcW w:w="0" w:type="auto"/>
            <w:tcBorders>
              <w:top w:val="nil"/>
              <w:left w:val="single" w:sz="4" w:space="0" w:color="A6A6A6" w:themeColor="background1" w:themeShade="A6"/>
              <w:bottom w:val="nil"/>
              <w:right w:val="nil"/>
            </w:tcBorders>
            <w:shd w:val="clear" w:color="auto" w:fill="auto"/>
            <w:vAlign w:val="center"/>
            <w:hideMark/>
          </w:tcPr>
          <w:p w14:paraId="2CEE7400"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85,7</w:t>
            </w:r>
          </w:p>
        </w:tc>
      </w:tr>
      <w:tr w:rsidR="0001077C" w:rsidRPr="002A2C7F" w14:paraId="45928816"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31AF4389" w14:textId="430738AA"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w:t>
            </w:r>
            <w:r w:rsidR="00DD1EA5" w:rsidRPr="002A2C7F">
              <w:rPr>
                <w:rFonts w:ascii="Arial" w:eastAsia="Times New Roman" w:hAnsi="Arial" w:cs="Arial"/>
                <w:color w:val="000000"/>
                <w:sz w:val="16"/>
                <w:szCs w:val="16"/>
                <w:lang w:val="eu-ES" w:eastAsia="es-ES"/>
              </w:rPr>
              <w:t>ko</w:t>
            </w:r>
            <w:r w:rsidRPr="002A2C7F">
              <w:rPr>
                <w:rFonts w:ascii="Arial" w:eastAsia="Times New Roman" w:hAnsi="Arial" w:cs="Arial"/>
                <w:color w:val="000000"/>
                <w:sz w:val="16"/>
                <w:szCs w:val="16"/>
                <w:lang w:val="eu-ES" w:eastAsia="es-ES"/>
              </w:rPr>
              <w:t xml:space="preserve"> erakundeak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BBEA4E7"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7.111</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BC90C5B"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35,8</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7AEBE21C"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12.768</w:t>
            </w:r>
          </w:p>
        </w:tc>
        <w:tc>
          <w:tcPr>
            <w:tcW w:w="0" w:type="auto"/>
            <w:tcBorders>
              <w:top w:val="nil"/>
              <w:left w:val="single" w:sz="4" w:space="0" w:color="A6A6A6" w:themeColor="background1" w:themeShade="A6"/>
              <w:bottom w:val="nil"/>
              <w:right w:val="nil"/>
            </w:tcBorders>
            <w:shd w:val="clear" w:color="auto" w:fill="auto"/>
            <w:vAlign w:val="center"/>
            <w:hideMark/>
          </w:tcPr>
          <w:p w14:paraId="464E5152"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64,2</w:t>
            </w:r>
          </w:p>
        </w:tc>
      </w:tr>
      <w:tr w:rsidR="0001077C" w:rsidRPr="002A2C7F" w14:paraId="2D10464F"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217B90E8" w14:textId="4779F23F"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1C72D0C0"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7BBF1FA0"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6E2D4112"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nil"/>
            </w:tcBorders>
            <w:shd w:val="clear" w:color="auto" w:fill="auto"/>
            <w:vAlign w:val="center"/>
            <w:hideMark/>
          </w:tcPr>
          <w:p w14:paraId="59264ACB"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01077C" w:rsidRPr="002A2C7F" w14:paraId="6ABA8538"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64660223" w14:textId="73E069AC"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86CF6D2"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745A4AA"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5CAE772"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nil"/>
            </w:tcBorders>
            <w:shd w:val="clear" w:color="auto" w:fill="auto"/>
            <w:vAlign w:val="center"/>
            <w:hideMark/>
          </w:tcPr>
          <w:p w14:paraId="641DEA83"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01077C" w:rsidRPr="002A2C7F" w14:paraId="708997EB" w14:textId="77777777" w:rsidTr="00CB3514">
        <w:trPr>
          <w:jc w:val="center"/>
        </w:trPr>
        <w:tc>
          <w:tcPr>
            <w:tcW w:w="0" w:type="auto"/>
            <w:tcBorders>
              <w:top w:val="nil"/>
              <w:left w:val="nil"/>
              <w:bottom w:val="nil"/>
              <w:right w:val="single" w:sz="8" w:space="0" w:color="1F3864" w:themeColor="accent1" w:themeShade="80"/>
            </w:tcBorders>
            <w:shd w:val="clear" w:color="auto" w:fill="auto"/>
            <w:hideMark/>
          </w:tcPr>
          <w:p w14:paraId="1095A930" w14:textId="391F1346"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588842DE"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7E7A33D5"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12375E1"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0" w:type="auto"/>
            <w:tcBorders>
              <w:top w:val="nil"/>
              <w:left w:val="single" w:sz="4" w:space="0" w:color="A6A6A6" w:themeColor="background1" w:themeShade="A6"/>
              <w:bottom w:val="nil"/>
              <w:right w:val="nil"/>
            </w:tcBorders>
            <w:shd w:val="clear" w:color="auto" w:fill="auto"/>
            <w:vAlign w:val="center"/>
            <w:hideMark/>
          </w:tcPr>
          <w:p w14:paraId="386E0A30" w14:textId="77777777"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01077C" w:rsidRPr="002A2C7F" w14:paraId="20788F88" w14:textId="77777777" w:rsidTr="00CB3514">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69961352" w14:textId="5CFD92E0" w:rsidR="0001077C" w:rsidRPr="002A2C7F" w:rsidRDefault="0001077C" w:rsidP="0001077C">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0" w:type="auto"/>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3D7021DB" w14:textId="5DE656D1"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0" w:type="auto"/>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vAlign w:val="center"/>
            <w:hideMark/>
          </w:tcPr>
          <w:p w14:paraId="11CFAC12" w14:textId="7B5F4551"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0" w:type="auto"/>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6708FC63" w14:textId="5E958675"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0" w:type="auto"/>
            <w:tcBorders>
              <w:top w:val="nil"/>
              <w:left w:val="single" w:sz="4" w:space="0" w:color="A6A6A6" w:themeColor="background1" w:themeShade="A6"/>
              <w:bottom w:val="single" w:sz="8" w:space="0" w:color="1F3864" w:themeColor="accent1" w:themeShade="80"/>
              <w:right w:val="nil"/>
            </w:tcBorders>
            <w:shd w:val="clear" w:color="auto" w:fill="auto"/>
            <w:vAlign w:val="center"/>
            <w:hideMark/>
          </w:tcPr>
          <w:p w14:paraId="5EC7579A" w14:textId="1962AD60" w:rsidR="0001077C" w:rsidRPr="002A2C7F" w:rsidRDefault="0001077C" w:rsidP="0001077C">
            <w:pPr>
              <w:spacing w:after="0" w:line="240" w:lineRule="auto"/>
              <w:ind w:right="12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r>
      <w:tr w:rsidR="0001077C" w:rsidRPr="002A2C7F" w14:paraId="487721A5"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C270D0D" w14:textId="061A009F" w:rsidR="0001077C" w:rsidRPr="002A2C7F" w:rsidRDefault="0001077C" w:rsidP="0001077C">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12C91DA" w14:textId="77777777" w:rsidR="0001077C" w:rsidRPr="002A2C7F" w:rsidRDefault="0001077C" w:rsidP="0001077C">
            <w:pPr>
              <w:spacing w:after="0" w:line="240" w:lineRule="auto"/>
              <w:ind w:right="12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9.480</w:t>
            </w:r>
          </w:p>
        </w:tc>
        <w:tc>
          <w:tcPr>
            <w:tcW w:w="0" w:type="auto"/>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5E421C6" w14:textId="77777777" w:rsidR="0001077C" w:rsidRPr="002A2C7F" w:rsidRDefault="0001077C" w:rsidP="0001077C">
            <w:pPr>
              <w:spacing w:after="0" w:line="240" w:lineRule="auto"/>
              <w:ind w:right="12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37,6</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4BF09101" w14:textId="77777777" w:rsidR="0001077C" w:rsidRPr="002A2C7F" w:rsidRDefault="0001077C" w:rsidP="0001077C">
            <w:pPr>
              <w:spacing w:after="0" w:line="240" w:lineRule="auto"/>
              <w:ind w:right="12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15.755</w:t>
            </w:r>
          </w:p>
        </w:tc>
        <w:tc>
          <w:tcPr>
            <w:tcW w:w="0" w:type="auto"/>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6F7B8BD" w14:textId="77777777" w:rsidR="0001077C" w:rsidRPr="002A2C7F" w:rsidRDefault="0001077C" w:rsidP="0001077C">
            <w:pPr>
              <w:spacing w:after="0" w:line="240" w:lineRule="auto"/>
              <w:ind w:right="12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62,4</w:t>
            </w:r>
          </w:p>
        </w:tc>
      </w:tr>
    </w:tbl>
    <w:p w14:paraId="1D52A1DE"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06187CD8" w14:textId="77777777" w:rsidR="0081347B" w:rsidRPr="002A2C7F" w:rsidRDefault="0081347B" w:rsidP="0081347B">
      <w:pPr>
        <w:spacing w:after="200" w:line="276" w:lineRule="auto"/>
        <w:rPr>
          <w:rFonts w:ascii="Arial" w:eastAsia="Times New Roman" w:hAnsi="Arial" w:cs="Arial"/>
          <w:bCs/>
          <w:color w:val="5F5F5F"/>
          <w:sz w:val="18"/>
          <w:szCs w:val="18"/>
          <w:lang w:val="eu-ES" w:eastAsia="es-ES"/>
        </w:rPr>
      </w:pPr>
      <w:bookmarkStart w:id="668" w:name="_Toc445381011"/>
    </w:p>
    <w:p w14:paraId="747A30F9" w14:textId="7F16313C"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69" w:name="_Toc513019843"/>
      <w:bookmarkStart w:id="670" w:name="_Toc41047155"/>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668"/>
      <w:bookmarkEnd w:id="669"/>
      <w:r w:rsidR="0001077C" w:rsidRPr="002A2C7F">
        <w:rPr>
          <w:rFonts w:ascii="Arial" w:eastAsia="Times New Roman" w:hAnsi="Arial" w:cs="Arial"/>
          <w:bCs/>
          <w:color w:val="5F5F5F"/>
          <w:sz w:val="18"/>
          <w:szCs w:val="18"/>
          <w:lang w:val="eu-ES" w:eastAsia="es-ES"/>
        </w:rPr>
        <w:t>BORONDATEZKO ENPLEGUAREN BANAKETA - pertsonen guztizkoa- SEXUAREN ARABERA GEBFAN 2018</w:t>
      </w:r>
      <w:bookmarkEnd w:id="670"/>
    </w:p>
    <w:p w14:paraId="0EB5BDBE" w14:textId="33505341"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w:eastAsia="Times New Roman" w:hAnsi="Arial" w:cs="Arial"/>
          <w:bCs/>
          <w:noProof/>
          <w:color w:val="5F5F5F"/>
          <w:sz w:val="18"/>
          <w:szCs w:val="18"/>
          <w:lang w:val="eu-ES" w:eastAsia="es-ES"/>
        </w:rPr>
        <w:drawing>
          <wp:anchor distT="0" distB="0" distL="114300" distR="114300" simplePos="0" relativeHeight="251948544" behindDoc="1" locked="0" layoutInCell="1" allowOverlap="1" wp14:anchorId="56B16830" wp14:editId="3E5B1242">
            <wp:simplePos x="0" y="0"/>
            <wp:positionH relativeFrom="column">
              <wp:posOffset>1167765</wp:posOffset>
            </wp:positionH>
            <wp:positionV relativeFrom="paragraph">
              <wp:posOffset>78740</wp:posOffset>
            </wp:positionV>
            <wp:extent cx="3114675" cy="2066925"/>
            <wp:effectExtent l="0" t="0" r="0" b="0"/>
            <wp:wrapNone/>
            <wp:docPr id="87"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0001077C" w:rsidRPr="002A2C7F">
        <w:rPr>
          <w:rFonts w:ascii="Arial" w:eastAsia="Times New Roman" w:hAnsi="Arial" w:cs="Arial"/>
          <w:bCs/>
          <w:color w:val="5F5F5F"/>
          <w:sz w:val="18"/>
          <w:szCs w:val="18"/>
          <w:lang w:val="eu-ES" w:eastAsia="es-ES"/>
        </w:rPr>
        <w:t xml:space="preserve"> </w:t>
      </w:r>
    </w:p>
    <w:p w14:paraId="6D3CCA1C" w14:textId="77777777" w:rsidR="0081347B" w:rsidRPr="002A2C7F" w:rsidRDefault="0081347B" w:rsidP="0081347B">
      <w:pPr>
        <w:widowControl w:val="0"/>
        <w:spacing w:after="0" w:line="264" w:lineRule="auto"/>
        <w:jc w:val="both"/>
        <w:rPr>
          <w:rFonts w:ascii="Arial" w:hAnsi="Arial" w:cs="Arial"/>
          <w:b/>
          <w:bCs/>
          <w:color w:val="44546A" w:themeColor="text2"/>
          <w:sz w:val="18"/>
          <w:szCs w:val="18"/>
          <w:lang w:val="eu-ES"/>
        </w:rPr>
      </w:pPr>
    </w:p>
    <w:p w14:paraId="502274D4"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54E8CF24" w14:textId="77777777" w:rsidR="0081347B" w:rsidRPr="002A2C7F" w:rsidRDefault="0081347B" w:rsidP="0081347B">
      <w:pPr>
        <w:widowControl w:val="0"/>
        <w:spacing w:after="0" w:line="264" w:lineRule="auto"/>
        <w:jc w:val="both"/>
        <w:rPr>
          <w:rFonts w:ascii="Arial" w:hAnsi="Arial" w:cs="Arial"/>
          <w:b/>
          <w:bCs/>
          <w:color w:val="44546A" w:themeColor="text2"/>
          <w:sz w:val="18"/>
          <w:szCs w:val="18"/>
          <w:lang w:val="eu-ES"/>
        </w:rPr>
      </w:pPr>
    </w:p>
    <w:p w14:paraId="025F8806" w14:textId="77777777" w:rsidR="0081347B" w:rsidRPr="002A2C7F" w:rsidRDefault="0081347B" w:rsidP="0081347B">
      <w:pPr>
        <w:widowControl w:val="0"/>
        <w:tabs>
          <w:tab w:val="left" w:pos="5550"/>
        </w:tabs>
        <w:spacing w:after="0" w:line="264" w:lineRule="auto"/>
        <w:rPr>
          <w:rFonts w:ascii="Arial" w:hAnsi="Arial" w:cs="Arial"/>
          <w:b/>
          <w:bCs/>
          <w:color w:val="44546A" w:themeColor="text2"/>
          <w:sz w:val="18"/>
          <w:szCs w:val="18"/>
          <w:lang w:val="eu-ES"/>
        </w:rPr>
      </w:pPr>
      <w:r w:rsidRPr="002A2C7F">
        <w:rPr>
          <w:rFonts w:ascii="Arial" w:hAnsi="Arial" w:cs="Arial"/>
          <w:b/>
          <w:bCs/>
          <w:color w:val="44546A" w:themeColor="text2"/>
          <w:sz w:val="18"/>
          <w:szCs w:val="18"/>
          <w:lang w:val="eu-ES"/>
        </w:rPr>
        <w:tab/>
      </w:r>
    </w:p>
    <w:p w14:paraId="25F20FE5" w14:textId="77777777" w:rsidR="0081347B" w:rsidRPr="002A2C7F" w:rsidRDefault="0081347B" w:rsidP="0081347B">
      <w:pPr>
        <w:widowControl w:val="0"/>
        <w:tabs>
          <w:tab w:val="left" w:pos="5595"/>
        </w:tabs>
        <w:spacing w:after="0" w:line="264" w:lineRule="auto"/>
        <w:rPr>
          <w:rFonts w:ascii="Arial" w:hAnsi="Arial" w:cs="Arial"/>
          <w:b/>
          <w:bCs/>
          <w:color w:val="44546A" w:themeColor="text2"/>
          <w:sz w:val="18"/>
          <w:szCs w:val="18"/>
          <w:lang w:val="eu-ES"/>
        </w:rPr>
      </w:pPr>
      <w:r w:rsidRPr="002A2C7F">
        <w:rPr>
          <w:rFonts w:ascii="Arial" w:hAnsi="Arial" w:cs="Arial"/>
          <w:b/>
          <w:bCs/>
          <w:color w:val="44546A" w:themeColor="text2"/>
          <w:sz w:val="18"/>
          <w:szCs w:val="18"/>
          <w:lang w:val="eu-ES"/>
        </w:rPr>
        <w:tab/>
      </w:r>
    </w:p>
    <w:p w14:paraId="52588322"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28AB9003"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58C082B4"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6C631565"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3038B403"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0A5E955C"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69949BB9"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0526F5FB" w14:textId="77777777" w:rsidR="0081347B" w:rsidRPr="002A2C7F" w:rsidRDefault="0081347B" w:rsidP="0081347B">
      <w:pPr>
        <w:spacing w:after="0" w:line="264" w:lineRule="auto"/>
        <w:ind w:left="1134" w:hanging="1134"/>
        <w:jc w:val="both"/>
        <w:rPr>
          <w:rFonts w:ascii="Arial" w:eastAsia="Times New Roman" w:hAnsi="Arial" w:cs="Arial"/>
          <w:bCs/>
          <w:color w:val="5F5F5F"/>
          <w:sz w:val="18"/>
          <w:szCs w:val="18"/>
          <w:highlight w:val="yellow"/>
          <w:lang w:val="eu-ES" w:eastAsia="es-ES"/>
        </w:rPr>
      </w:pPr>
      <w:bookmarkStart w:id="671" w:name="_Toc445380983"/>
      <w:bookmarkStart w:id="672" w:name="_Toc513019815"/>
    </w:p>
    <w:p w14:paraId="42B755A1" w14:textId="7BCB6918" w:rsidR="0081347B" w:rsidRPr="002A2C7F" w:rsidRDefault="0081347B">
      <w:pPr>
        <w:rPr>
          <w:rFonts w:ascii="Arial" w:eastAsia="Times New Roman" w:hAnsi="Arial" w:cs="Arial"/>
          <w:bCs/>
          <w:color w:val="5F5F5F"/>
          <w:sz w:val="18"/>
          <w:szCs w:val="18"/>
          <w:highlight w:val="yellow"/>
          <w:lang w:val="eu-ES" w:eastAsia="es-ES"/>
        </w:rPr>
      </w:pPr>
      <w:r w:rsidRPr="002A2C7F">
        <w:rPr>
          <w:rFonts w:ascii="Arial" w:eastAsia="Times New Roman" w:hAnsi="Arial" w:cs="Arial"/>
          <w:bCs/>
          <w:color w:val="5F5F5F"/>
          <w:sz w:val="18"/>
          <w:szCs w:val="18"/>
          <w:highlight w:val="yellow"/>
          <w:lang w:val="eu-ES" w:eastAsia="es-ES"/>
        </w:rPr>
        <w:br w:type="page"/>
      </w:r>
    </w:p>
    <w:p w14:paraId="68A1E164" w14:textId="4593640A"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73" w:name="_Toc42264912"/>
      <w:r w:rsidRPr="002A2C7F">
        <w:rPr>
          <w:rFonts w:ascii="Arial" w:eastAsia="Times New Roman" w:hAnsi="Arial" w:cs="Arial"/>
          <w:bCs/>
          <w:color w:val="5F5F5F"/>
          <w:sz w:val="18"/>
          <w:szCs w:val="18"/>
          <w:lang w:val="eu-ES" w:eastAsia="es-ES"/>
        </w:rPr>
        <w:lastRenderedPageBreak/>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9</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71"/>
      <w:bookmarkEnd w:id="672"/>
      <w:r w:rsidR="0001077C" w:rsidRPr="002A2C7F">
        <w:rPr>
          <w:rFonts w:ascii="Arial" w:eastAsia="Times New Roman" w:hAnsi="Arial" w:cs="Arial"/>
          <w:bCs/>
          <w:color w:val="5F5F5F"/>
          <w:sz w:val="18"/>
          <w:szCs w:val="18"/>
          <w:lang w:val="eu-ES" w:eastAsia="es-ES"/>
        </w:rPr>
        <w:t>BORONDATEZKO ENPLEGUAREN BANAKETA - PERTSONEN GUZTIZKOA - HARREMAN ESTRUKTURAL EDO PUNTUALAREN ETA ERAKUNDE MOTAREN ARABERA, 2018KO GEBFetan (zifra absolutuak eta% horizontalak)</w:t>
      </w:r>
      <w:bookmarkEnd w:id="673"/>
    </w:p>
    <w:tbl>
      <w:tblPr>
        <w:tblW w:w="5000" w:type="pct"/>
        <w:jc w:val="center"/>
        <w:tblCellMar>
          <w:left w:w="70" w:type="dxa"/>
          <w:right w:w="70" w:type="dxa"/>
        </w:tblCellMar>
        <w:tblLook w:val="04A0" w:firstRow="1" w:lastRow="0" w:firstColumn="1" w:lastColumn="0" w:noHBand="0" w:noVBand="1"/>
      </w:tblPr>
      <w:tblGrid>
        <w:gridCol w:w="3417"/>
        <w:gridCol w:w="1317"/>
        <w:gridCol w:w="1288"/>
        <w:gridCol w:w="1223"/>
        <w:gridCol w:w="1239"/>
      </w:tblGrid>
      <w:tr w:rsidR="0081347B" w:rsidRPr="002A2C7F" w14:paraId="53F3F5D9" w14:textId="77777777" w:rsidTr="0081347B">
        <w:trPr>
          <w:jc w:val="center"/>
        </w:trPr>
        <w:tc>
          <w:tcPr>
            <w:tcW w:w="2014"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2550A18E" w14:textId="77777777" w:rsidR="0081347B" w:rsidRPr="002A2C7F" w:rsidRDefault="0081347B" w:rsidP="0081347B">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153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7A343A4" w14:textId="0A18C4C1" w:rsidR="0081347B" w:rsidRPr="002A2C7F" w:rsidRDefault="0001077C" w:rsidP="0081347B">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Egiturazko boluntarioak</w:t>
            </w:r>
          </w:p>
        </w:tc>
        <w:tc>
          <w:tcPr>
            <w:tcW w:w="145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DD448A6" w14:textId="492F2F2C" w:rsidR="0081347B" w:rsidRPr="002A2C7F" w:rsidRDefault="0001077C" w:rsidP="0081347B">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Boluntario puntualak</w:t>
            </w:r>
          </w:p>
        </w:tc>
      </w:tr>
      <w:tr w:rsidR="0081347B" w:rsidRPr="002A2C7F" w14:paraId="02B91C5F" w14:textId="77777777" w:rsidTr="0081347B">
        <w:trPr>
          <w:jc w:val="center"/>
        </w:trPr>
        <w:tc>
          <w:tcPr>
            <w:tcW w:w="2014"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512B7540" w14:textId="77777777" w:rsidR="0081347B" w:rsidRPr="002A2C7F" w:rsidRDefault="0081347B" w:rsidP="0081347B">
            <w:pPr>
              <w:spacing w:after="0" w:line="264" w:lineRule="auto"/>
              <w:jc w:val="both"/>
              <w:rPr>
                <w:rFonts w:ascii="Arial" w:eastAsia="Times New Roman" w:hAnsi="Arial" w:cs="Arial"/>
                <w:b/>
                <w:bCs/>
                <w:color w:val="000000"/>
                <w:sz w:val="16"/>
                <w:szCs w:val="16"/>
                <w:lang w:val="eu-ES" w:eastAsia="es-ES"/>
              </w:rPr>
            </w:pPr>
          </w:p>
        </w:tc>
        <w:tc>
          <w:tcPr>
            <w:tcW w:w="77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0B3DF5EA" w14:textId="77777777" w:rsidR="0081347B" w:rsidRPr="002A2C7F" w:rsidRDefault="0081347B" w:rsidP="0081347B">
            <w:pPr>
              <w:spacing w:after="0" w:line="264" w:lineRule="auto"/>
              <w:jc w:val="center"/>
              <w:rPr>
                <w:rFonts w:ascii="Arial" w:eastAsia="Times New Roman" w:hAnsi="Arial" w:cs="Arial"/>
                <w:b/>
                <w:bCs/>
                <w:color w:val="000000"/>
                <w:sz w:val="16"/>
                <w:szCs w:val="16"/>
                <w:lang w:val="eu-ES" w:eastAsia="es-ES"/>
              </w:rPr>
            </w:pPr>
            <w:r w:rsidRPr="002A2C7F">
              <w:rPr>
                <w:rFonts w:ascii="Arial" w:hAnsi="Arial" w:cs="Arial"/>
                <w:b/>
                <w:bCs/>
                <w:sz w:val="16"/>
                <w:szCs w:val="16"/>
                <w:lang w:val="eu-ES"/>
              </w:rPr>
              <w:t>Abs.</w:t>
            </w:r>
          </w:p>
        </w:tc>
        <w:tc>
          <w:tcPr>
            <w:tcW w:w="75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30FC76E" w14:textId="77777777" w:rsidR="0081347B" w:rsidRPr="002A2C7F" w:rsidRDefault="0081347B" w:rsidP="0081347B">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72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6F62B45B" w14:textId="77777777" w:rsidR="0081347B" w:rsidRPr="002A2C7F" w:rsidRDefault="0081347B" w:rsidP="0081347B">
            <w:pPr>
              <w:spacing w:after="0" w:line="264" w:lineRule="auto"/>
              <w:jc w:val="center"/>
              <w:rPr>
                <w:rFonts w:ascii="Arial" w:eastAsia="Times New Roman" w:hAnsi="Arial" w:cs="Arial"/>
                <w:b/>
                <w:bCs/>
                <w:color w:val="000000"/>
                <w:sz w:val="16"/>
                <w:szCs w:val="16"/>
                <w:lang w:val="eu-ES" w:eastAsia="es-ES"/>
              </w:rPr>
            </w:pPr>
            <w:r w:rsidRPr="002A2C7F">
              <w:rPr>
                <w:rFonts w:ascii="Arial" w:hAnsi="Arial" w:cs="Arial"/>
                <w:b/>
                <w:bCs/>
                <w:sz w:val="16"/>
                <w:szCs w:val="16"/>
                <w:lang w:val="eu-ES"/>
              </w:rPr>
              <w:t>Abs.</w:t>
            </w:r>
          </w:p>
        </w:tc>
        <w:tc>
          <w:tcPr>
            <w:tcW w:w="73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38ADE864" w14:textId="77777777" w:rsidR="0081347B" w:rsidRPr="002A2C7F" w:rsidRDefault="0081347B" w:rsidP="0081347B">
            <w:pPr>
              <w:spacing w:after="0" w:line="264"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hor.</w:t>
            </w:r>
          </w:p>
        </w:tc>
      </w:tr>
      <w:tr w:rsidR="0001077C" w:rsidRPr="002A2C7F" w14:paraId="335314FD" w14:textId="77777777" w:rsidTr="0081347B">
        <w:trPr>
          <w:jc w:val="center"/>
        </w:trPr>
        <w:tc>
          <w:tcPr>
            <w:tcW w:w="2014" w:type="pct"/>
            <w:tcBorders>
              <w:top w:val="single" w:sz="8" w:space="0" w:color="1F3864" w:themeColor="accent1" w:themeShade="80"/>
              <w:bottom w:val="nil"/>
              <w:right w:val="single" w:sz="8" w:space="0" w:color="1F3864" w:themeColor="accent1" w:themeShade="80"/>
            </w:tcBorders>
            <w:shd w:val="clear" w:color="auto" w:fill="auto"/>
            <w:hideMark/>
          </w:tcPr>
          <w:p w14:paraId="12822C66" w14:textId="7D255776"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776"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26EE0E44"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2.599</w:t>
            </w:r>
          </w:p>
        </w:tc>
        <w:tc>
          <w:tcPr>
            <w:tcW w:w="759" w:type="pct"/>
            <w:tcBorders>
              <w:top w:val="single" w:sz="8" w:space="0" w:color="1F3864" w:themeColor="accent1" w:themeShade="80"/>
              <w:left w:val="single" w:sz="4" w:space="0" w:color="A6A6A6" w:themeColor="background1" w:themeShade="A6"/>
              <w:bottom w:val="nil"/>
              <w:right w:val="single" w:sz="8" w:space="0" w:color="1F3864" w:themeColor="accent1" w:themeShade="80"/>
            </w:tcBorders>
            <w:shd w:val="clear" w:color="auto" w:fill="auto"/>
            <w:vAlign w:val="center"/>
            <w:hideMark/>
          </w:tcPr>
          <w:p w14:paraId="15A5FC94"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48,8</w:t>
            </w:r>
          </w:p>
        </w:tc>
        <w:tc>
          <w:tcPr>
            <w:tcW w:w="721"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1BD7843F"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2.722</w:t>
            </w:r>
          </w:p>
        </w:tc>
        <w:tc>
          <w:tcPr>
            <w:tcW w:w="730" w:type="pct"/>
            <w:tcBorders>
              <w:top w:val="single" w:sz="8" w:space="0" w:color="1F3864" w:themeColor="accent1" w:themeShade="80"/>
              <w:left w:val="single" w:sz="4" w:space="0" w:color="A6A6A6" w:themeColor="background1" w:themeShade="A6"/>
              <w:bottom w:val="nil"/>
            </w:tcBorders>
            <w:shd w:val="clear" w:color="auto" w:fill="auto"/>
            <w:vAlign w:val="center"/>
            <w:hideMark/>
          </w:tcPr>
          <w:p w14:paraId="35F92D7E"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51,2</w:t>
            </w:r>
          </w:p>
        </w:tc>
      </w:tr>
      <w:tr w:rsidR="0001077C" w:rsidRPr="002A2C7F" w14:paraId="68A85C59"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1558FC10" w14:textId="4098BC41"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11CAB69A"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28CBDBAF"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85,7</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2FB782B8"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w:t>
            </w:r>
          </w:p>
        </w:tc>
        <w:tc>
          <w:tcPr>
            <w:tcW w:w="730" w:type="pct"/>
            <w:tcBorders>
              <w:top w:val="nil"/>
              <w:left w:val="single" w:sz="4" w:space="0" w:color="A6A6A6" w:themeColor="background1" w:themeShade="A6"/>
              <w:bottom w:val="nil"/>
            </w:tcBorders>
            <w:shd w:val="clear" w:color="auto" w:fill="auto"/>
            <w:vAlign w:val="center"/>
            <w:hideMark/>
          </w:tcPr>
          <w:p w14:paraId="2E1EA4E3"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14,3</w:t>
            </w:r>
          </w:p>
        </w:tc>
      </w:tr>
      <w:tr w:rsidR="0001077C" w:rsidRPr="002A2C7F" w14:paraId="5B320E80"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1DEBB1E7" w14:textId="3C3CD3D3"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w:t>
            </w:r>
            <w:r w:rsidR="00DD1EA5" w:rsidRPr="002A2C7F">
              <w:rPr>
                <w:rFonts w:ascii="Arial" w:eastAsia="Times New Roman" w:hAnsi="Arial" w:cs="Arial"/>
                <w:color w:val="000000"/>
                <w:sz w:val="16"/>
                <w:szCs w:val="16"/>
                <w:lang w:val="eu-ES" w:eastAsia="es-ES"/>
              </w:rPr>
              <w:t>ko</w:t>
            </w:r>
            <w:r w:rsidRPr="002A2C7F">
              <w:rPr>
                <w:rFonts w:ascii="Arial" w:eastAsia="Times New Roman" w:hAnsi="Arial" w:cs="Arial"/>
                <w:color w:val="000000"/>
                <w:sz w:val="16"/>
                <w:szCs w:val="16"/>
                <w:lang w:val="eu-ES" w:eastAsia="es-ES"/>
              </w:rPr>
              <w:t xml:space="preserve"> erakundeak</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7614B026"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4.092</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12B69BB7"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20,6</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02808357"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15.787</w:t>
            </w:r>
          </w:p>
        </w:tc>
        <w:tc>
          <w:tcPr>
            <w:tcW w:w="730" w:type="pct"/>
            <w:tcBorders>
              <w:top w:val="nil"/>
              <w:left w:val="single" w:sz="4" w:space="0" w:color="A6A6A6" w:themeColor="background1" w:themeShade="A6"/>
              <w:bottom w:val="nil"/>
            </w:tcBorders>
            <w:shd w:val="clear" w:color="auto" w:fill="auto"/>
            <w:vAlign w:val="center"/>
            <w:hideMark/>
          </w:tcPr>
          <w:p w14:paraId="173B5B80"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79,4</w:t>
            </w:r>
          </w:p>
        </w:tc>
      </w:tr>
      <w:tr w:rsidR="0001077C" w:rsidRPr="002A2C7F" w14:paraId="51F2A9CB"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2A631C8B" w14:textId="1AA8DF78"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374AC462"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4A5CACCE"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605E466E"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730" w:type="pct"/>
            <w:tcBorders>
              <w:top w:val="nil"/>
              <w:left w:val="single" w:sz="4" w:space="0" w:color="A6A6A6" w:themeColor="background1" w:themeShade="A6"/>
              <w:bottom w:val="nil"/>
            </w:tcBorders>
            <w:shd w:val="clear" w:color="auto" w:fill="auto"/>
            <w:vAlign w:val="center"/>
            <w:hideMark/>
          </w:tcPr>
          <w:p w14:paraId="1BC0E3DF"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01077C" w:rsidRPr="002A2C7F" w14:paraId="45280533"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6568AB08" w14:textId="7F15D1F5"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7B764D63"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0483B5FF"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100,0</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BE9A1D2"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730" w:type="pct"/>
            <w:tcBorders>
              <w:top w:val="nil"/>
              <w:left w:val="single" w:sz="4" w:space="0" w:color="A6A6A6" w:themeColor="background1" w:themeShade="A6"/>
              <w:bottom w:val="nil"/>
            </w:tcBorders>
            <w:shd w:val="clear" w:color="auto" w:fill="auto"/>
            <w:vAlign w:val="center"/>
            <w:hideMark/>
          </w:tcPr>
          <w:p w14:paraId="5CF1D93E"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01077C" w:rsidRPr="002A2C7F" w14:paraId="07758ABC" w14:textId="77777777" w:rsidTr="0081347B">
        <w:trPr>
          <w:jc w:val="center"/>
        </w:trPr>
        <w:tc>
          <w:tcPr>
            <w:tcW w:w="2014" w:type="pct"/>
            <w:tcBorders>
              <w:top w:val="nil"/>
              <w:bottom w:val="nil"/>
              <w:right w:val="single" w:sz="8" w:space="0" w:color="1F3864" w:themeColor="accent1" w:themeShade="80"/>
            </w:tcBorders>
            <w:shd w:val="clear" w:color="auto" w:fill="auto"/>
            <w:hideMark/>
          </w:tcPr>
          <w:p w14:paraId="2B5C6206" w14:textId="3054B013"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776"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12295A9F"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759" w:type="pct"/>
            <w:tcBorders>
              <w:top w:val="nil"/>
              <w:left w:val="single" w:sz="4" w:space="0" w:color="A6A6A6" w:themeColor="background1" w:themeShade="A6"/>
              <w:bottom w:val="nil"/>
              <w:right w:val="single" w:sz="8" w:space="0" w:color="1F3864" w:themeColor="accent1" w:themeShade="80"/>
            </w:tcBorders>
            <w:shd w:val="clear" w:color="auto" w:fill="auto"/>
            <w:vAlign w:val="center"/>
            <w:hideMark/>
          </w:tcPr>
          <w:p w14:paraId="57864274"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72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54B03AED"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730" w:type="pct"/>
            <w:tcBorders>
              <w:top w:val="nil"/>
              <w:left w:val="single" w:sz="4" w:space="0" w:color="A6A6A6" w:themeColor="background1" w:themeShade="A6"/>
              <w:bottom w:val="nil"/>
            </w:tcBorders>
            <w:shd w:val="clear" w:color="auto" w:fill="auto"/>
            <w:vAlign w:val="center"/>
            <w:hideMark/>
          </w:tcPr>
          <w:p w14:paraId="07D16753" w14:textId="77777777"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r>
      <w:tr w:rsidR="0001077C" w:rsidRPr="002A2C7F" w14:paraId="4F9EBDF0" w14:textId="77777777" w:rsidTr="0081347B">
        <w:trPr>
          <w:jc w:val="center"/>
        </w:trPr>
        <w:tc>
          <w:tcPr>
            <w:tcW w:w="2014" w:type="pct"/>
            <w:tcBorders>
              <w:top w:val="nil"/>
              <w:bottom w:val="single" w:sz="8" w:space="0" w:color="1F3864" w:themeColor="accent1" w:themeShade="80"/>
              <w:right w:val="single" w:sz="8" w:space="0" w:color="1F3864" w:themeColor="accent1" w:themeShade="80"/>
            </w:tcBorders>
            <w:shd w:val="clear" w:color="auto" w:fill="auto"/>
            <w:hideMark/>
          </w:tcPr>
          <w:p w14:paraId="43580EE3" w14:textId="08A98A63" w:rsidR="0001077C" w:rsidRPr="002A2C7F" w:rsidRDefault="0001077C" w:rsidP="0001077C">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776"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hideMark/>
          </w:tcPr>
          <w:p w14:paraId="243FE3F9" w14:textId="45004CE5"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759" w:type="pct"/>
            <w:tcBorders>
              <w:top w:val="nil"/>
              <w:left w:val="single" w:sz="4" w:space="0" w:color="A6A6A6" w:themeColor="background1" w:themeShade="A6"/>
              <w:bottom w:val="single" w:sz="8" w:space="0" w:color="1F3864" w:themeColor="accent1" w:themeShade="80"/>
              <w:right w:val="single" w:sz="8" w:space="0" w:color="1F3864" w:themeColor="accent1" w:themeShade="80"/>
            </w:tcBorders>
            <w:shd w:val="clear" w:color="auto" w:fill="auto"/>
            <w:hideMark/>
          </w:tcPr>
          <w:p w14:paraId="42198233" w14:textId="172375F9"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721"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hideMark/>
          </w:tcPr>
          <w:p w14:paraId="67A4C7F3" w14:textId="102766E8"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c>
          <w:tcPr>
            <w:tcW w:w="730" w:type="pct"/>
            <w:tcBorders>
              <w:top w:val="nil"/>
              <w:left w:val="single" w:sz="4" w:space="0" w:color="A6A6A6" w:themeColor="background1" w:themeShade="A6"/>
              <w:bottom w:val="single" w:sz="8" w:space="0" w:color="1F3864" w:themeColor="accent1" w:themeShade="80"/>
            </w:tcBorders>
            <w:shd w:val="clear" w:color="auto" w:fill="auto"/>
            <w:hideMark/>
          </w:tcPr>
          <w:p w14:paraId="3797A4EC" w14:textId="68EFD6E2" w:rsidR="0001077C" w:rsidRPr="002A2C7F" w:rsidRDefault="0001077C" w:rsidP="0001077C">
            <w:pPr>
              <w:spacing w:after="0" w:line="264" w:lineRule="auto"/>
              <w:ind w:right="14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p>
        </w:tc>
      </w:tr>
      <w:tr w:rsidR="0001077C" w:rsidRPr="002A2C7F" w14:paraId="3AE79146" w14:textId="77777777" w:rsidTr="00CB3514">
        <w:trPr>
          <w:jc w:val="center"/>
        </w:trPr>
        <w:tc>
          <w:tcPr>
            <w:tcW w:w="201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7E96F9D" w14:textId="7B81BC8B" w:rsidR="0001077C" w:rsidRPr="002A2C7F" w:rsidRDefault="0001077C" w:rsidP="0001077C">
            <w:pPr>
              <w:spacing w:after="0" w:line="264"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776"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hideMark/>
          </w:tcPr>
          <w:p w14:paraId="716BA230" w14:textId="77777777" w:rsidR="0001077C" w:rsidRPr="002A2C7F" w:rsidRDefault="0001077C" w:rsidP="0001077C">
            <w:pPr>
              <w:spacing w:after="0" w:line="264" w:lineRule="auto"/>
              <w:ind w:right="14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6.722</w:t>
            </w:r>
          </w:p>
        </w:tc>
        <w:tc>
          <w:tcPr>
            <w:tcW w:w="759"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hideMark/>
          </w:tcPr>
          <w:p w14:paraId="493A0891" w14:textId="77777777" w:rsidR="0001077C" w:rsidRPr="002A2C7F" w:rsidRDefault="0001077C" w:rsidP="0001077C">
            <w:pPr>
              <w:spacing w:after="0" w:line="264" w:lineRule="auto"/>
              <w:ind w:right="14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26,6</w:t>
            </w:r>
          </w:p>
        </w:tc>
        <w:tc>
          <w:tcPr>
            <w:tcW w:w="721"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hideMark/>
          </w:tcPr>
          <w:p w14:paraId="526789B4" w14:textId="77777777" w:rsidR="0001077C" w:rsidRPr="002A2C7F" w:rsidRDefault="0001077C" w:rsidP="0001077C">
            <w:pPr>
              <w:spacing w:after="0" w:line="264" w:lineRule="auto"/>
              <w:ind w:right="14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18.515</w:t>
            </w:r>
          </w:p>
        </w:tc>
        <w:tc>
          <w:tcPr>
            <w:tcW w:w="730"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hideMark/>
          </w:tcPr>
          <w:p w14:paraId="691A8EDD" w14:textId="77777777" w:rsidR="0001077C" w:rsidRPr="002A2C7F" w:rsidRDefault="0001077C" w:rsidP="0001077C">
            <w:pPr>
              <w:spacing w:after="0" w:line="264" w:lineRule="auto"/>
              <w:ind w:right="14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73,4</w:t>
            </w:r>
          </w:p>
        </w:tc>
      </w:tr>
    </w:tbl>
    <w:p w14:paraId="60BCEDDD" w14:textId="77777777" w:rsidR="0081347B" w:rsidRPr="002A2C7F" w:rsidRDefault="0081347B" w:rsidP="0081347B">
      <w:pPr>
        <w:widowControl w:val="0"/>
        <w:spacing w:after="0" w:line="264" w:lineRule="auto"/>
        <w:jc w:val="both"/>
        <w:rPr>
          <w:rFonts w:ascii="Arial" w:hAnsi="Arial"/>
          <w:sz w:val="20"/>
          <w:lang w:val="eu-ES"/>
        </w:rPr>
      </w:pPr>
    </w:p>
    <w:p w14:paraId="4AFE2368" w14:textId="77777777" w:rsidR="0081347B" w:rsidRPr="002A2C7F" w:rsidRDefault="0081347B" w:rsidP="0081347B">
      <w:pPr>
        <w:widowControl w:val="0"/>
        <w:spacing w:after="0" w:line="264" w:lineRule="auto"/>
        <w:jc w:val="both"/>
        <w:rPr>
          <w:rFonts w:ascii="Arial" w:hAnsi="Arial"/>
          <w:sz w:val="20"/>
          <w:lang w:val="eu-ES"/>
        </w:rPr>
      </w:pPr>
    </w:p>
    <w:p w14:paraId="12A12ABF" w14:textId="3F6F78D3"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74" w:name="_Toc445381012"/>
      <w:bookmarkStart w:id="675" w:name="_Toc513019844"/>
      <w:bookmarkStart w:id="676" w:name="_Toc41047156"/>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674"/>
      <w:bookmarkEnd w:id="675"/>
      <w:r w:rsidR="0001077C" w:rsidRPr="002A2C7F">
        <w:rPr>
          <w:rFonts w:ascii="Arial" w:eastAsia="Times New Roman" w:hAnsi="Arial" w:cs="Arial"/>
          <w:bCs/>
          <w:color w:val="5F5F5F"/>
          <w:sz w:val="18"/>
          <w:szCs w:val="18"/>
          <w:lang w:val="eu-ES" w:eastAsia="es-ES"/>
        </w:rPr>
        <w:t>BORONDATEZKO ENPLEGUAREN BANAKETA - Pertsonen guztizkoa - HARREMAN estruktural edo puntualaren ARABERA, 2018KO GEBFetan</w:t>
      </w:r>
      <w:bookmarkEnd w:id="676"/>
    </w:p>
    <w:p w14:paraId="4BF18C52"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r w:rsidRPr="002A2C7F">
        <w:rPr>
          <w:rFonts w:ascii="Arial" w:hAnsi="Arial" w:cs="Arial"/>
          <w:b/>
          <w:bCs/>
          <w:noProof/>
          <w:color w:val="44546A" w:themeColor="text2"/>
          <w:sz w:val="18"/>
          <w:szCs w:val="18"/>
          <w:lang w:val="eu-ES" w:eastAsia="es-ES"/>
        </w:rPr>
        <w:drawing>
          <wp:anchor distT="0" distB="0" distL="114300" distR="114300" simplePos="0" relativeHeight="251989504" behindDoc="1" locked="0" layoutInCell="1" allowOverlap="1" wp14:anchorId="0D0308C1" wp14:editId="7E848831">
            <wp:simplePos x="0" y="0"/>
            <wp:positionH relativeFrom="column">
              <wp:posOffset>1167765</wp:posOffset>
            </wp:positionH>
            <wp:positionV relativeFrom="paragraph">
              <wp:posOffset>44450</wp:posOffset>
            </wp:positionV>
            <wp:extent cx="3114675" cy="2066925"/>
            <wp:effectExtent l="0" t="0" r="0" b="0"/>
            <wp:wrapNone/>
            <wp:docPr id="105"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14:paraId="0CA102B4"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17F16FDC"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245D14CE"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21F3DA0F"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23014645"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02F19039"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0836954E"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310A8677"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7BD54561"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p>
    <w:p w14:paraId="3FD39A1B"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p>
    <w:p w14:paraId="33CBC36B"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p>
    <w:p w14:paraId="2B14AFE5" w14:textId="77777777" w:rsidR="0081347B" w:rsidRPr="002A2C7F" w:rsidRDefault="0081347B" w:rsidP="0081347B">
      <w:pPr>
        <w:spacing w:after="200" w:line="276" w:lineRule="auto"/>
        <w:rPr>
          <w:rFonts w:ascii="Arial" w:eastAsia="Times New Roman" w:hAnsi="Arial" w:cs="Times New Roman"/>
          <w:b/>
          <w:snapToGrid w:val="0"/>
          <w:color w:val="44546A" w:themeColor="text2"/>
          <w:lang w:val="eu-ES" w:eastAsia="es-ES"/>
        </w:rPr>
      </w:pPr>
      <w:r w:rsidRPr="002A2C7F">
        <w:rPr>
          <w:rFonts w:ascii="Arial" w:hAnsi="Arial"/>
          <w:color w:val="44546A" w:themeColor="text2"/>
          <w:lang w:val="eu-ES"/>
        </w:rPr>
        <w:br w:type="page"/>
      </w:r>
    </w:p>
    <w:p w14:paraId="53ACBDBB" w14:textId="34AD762A"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677" w:name="_Toc42263282"/>
      <w:r w:rsidRPr="002A2C7F">
        <w:rPr>
          <w:rFonts w:ascii="Arial" w:eastAsia="Times New Roman" w:hAnsi="Arial" w:cs="Times New Roman"/>
          <w:b/>
          <w:snapToGrid w:val="0"/>
          <w:color w:val="44546A" w:themeColor="text2"/>
          <w:lang w:val="eu-ES" w:eastAsia="es-ES"/>
        </w:rPr>
        <w:lastRenderedPageBreak/>
        <w:t>1.2.-</w:t>
      </w:r>
      <w:r w:rsidRPr="002A2C7F">
        <w:rPr>
          <w:rFonts w:ascii="Arial" w:eastAsia="Times New Roman" w:hAnsi="Arial" w:cs="Times New Roman"/>
          <w:b/>
          <w:snapToGrid w:val="0"/>
          <w:color w:val="44546A" w:themeColor="text2"/>
          <w:lang w:val="eu-ES" w:eastAsia="es-ES"/>
        </w:rPr>
        <w:tab/>
      </w:r>
      <w:bookmarkEnd w:id="662"/>
      <w:r w:rsidR="00411909" w:rsidRPr="002A2C7F">
        <w:rPr>
          <w:rFonts w:ascii="Arial" w:eastAsia="Times New Roman" w:hAnsi="Arial" w:cs="Times New Roman"/>
          <w:b/>
          <w:snapToGrid w:val="0"/>
          <w:color w:val="44546A" w:themeColor="text2"/>
          <w:lang w:val="eu-ES" w:eastAsia="es-ES"/>
        </w:rPr>
        <w:t>GIZARTE-EKONOMIAREN BESTE FORMEN KONTUAK</w:t>
      </w:r>
      <w:bookmarkEnd w:id="677"/>
    </w:p>
    <w:p w14:paraId="24F78B19" w14:textId="77777777" w:rsidR="0081347B" w:rsidRPr="002A2C7F" w:rsidRDefault="0081347B" w:rsidP="0081347B">
      <w:pPr>
        <w:widowControl w:val="0"/>
        <w:spacing w:after="0" w:line="264" w:lineRule="auto"/>
        <w:jc w:val="both"/>
        <w:rPr>
          <w:rFonts w:ascii="Arial" w:hAnsi="Arial"/>
          <w:sz w:val="20"/>
          <w:lang w:val="eu-ES"/>
        </w:rPr>
      </w:pPr>
    </w:p>
    <w:p w14:paraId="22A11FF2" w14:textId="76858D7D" w:rsidR="0078236A" w:rsidRPr="002A2C7F" w:rsidRDefault="0081347B" w:rsidP="0078236A">
      <w:pPr>
        <w:spacing w:after="0" w:line="264" w:lineRule="auto"/>
        <w:ind w:left="1134" w:hanging="1134"/>
        <w:jc w:val="both"/>
        <w:rPr>
          <w:rFonts w:ascii="Arial" w:eastAsia="Times New Roman" w:hAnsi="Arial" w:cs="Arial"/>
          <w:bCs/>
          <w:color w:val="5F5F5F"/>
          <w:sz w:val="18"/>
          <w:szCs w:val="18"/>
          <w:lang w:val="eu-ES" w:eastAsia="es-ES"/>
        </w:rPr>
      </w:pPr>
      <w:bookmarkStart w:id="678" w:name="_Toc445381013"/>
      <w:bookmarkStart w:id="679" w:name="_Toc513019845"/>
      <w:bookmarkStart w:id="680" w:name="_Toc41047157"/>
      <w:r w:rsidRPr="002A2C7F">
        <w:rPr>
          <w:rFonts w:ascii="Arial Narrow" w:eastAsia="Times New Roman" w:hAnsi="Arial Narrow" w:cs="Times New Roman"/>
          <w:b/>
          <w:bCs/>
          <w:noProof/>
          <w:sz w:val="20"/>
          <w:szCs w:val="20"/>
          <w:lang w:val="eu-ES" w:eastAsia="es-ES"/>
        </w:rPr>
        <w:drawing>
          <wp:anchor distT="0" distB="0" distL="114300" distR="114300" simplePos="0" relativeHeight="252031488" behindDoc="0" locked="0" layoutInCell="1" allowOverlap="1" wp14:anchorId="1444F099" wp14:editId="388730F3">
            <wp:simplePos x="0" y="0"/>
            <wp:positionH relativeFrom="column">
              <wp:posOffset>-109693</wp:posOffset>
            </wp:positionH>
            <wp:positionV relativeFrom="paragraph">
              <wp:posOffset>68580</wp:posOffset>
            </wp:positionV>
            <wp:extent cx="5229225" cy="2133600"/>
            <wp:effectExtent l="0" t="0" r="0" b="0"/>
            <wp:wrapNone/>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V relativeFrom="margin">
              <wp14:pctHeight>0</wp14:pctHeight>
            </wp14:sizeRelV>
          </wp:anchor>
        </w:drawing>
      </w:r>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4</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bookmarkEnd w:id="678"/>
      <w:bookmarkEnd w:id="679"/>
      <w:r w:rsidR="00411909" w:rsidRPr="002A2C7F">
        <w:rPr>
          <w:rFonts w:ascii="Arial" w:eastAsia="Times New Roman" w:hAnsi="Arial" w:cs="Arial"/>
          <w:bCs/>
          <w:color w:val="5F5F5F"/>
          <w:sz w:val="18"/>
          <w:szCs w:val="18"/>
          <w:lang w:val="eu-ES" w:eastAsia="es-ES"/>
        </w:rPr>
        <w:tab/>
      </w:r>
      <w:r w:rsidR="00DD1EA5" w:rsidRPr="002A2C7F">
        <w:rPr>
          <w:rFonts w:ascii="Arial" w:eastAsia="Times New Roman" w:hAnsi="Arial" w:cs="Arial"/>
          <w:bCs/>
          <w:color w:val="5F5F5F"/>
          <w:sz w:val="18"/>
          <w:szCs w:val="18"/>
          <w:lang w:val="eu-ES" w:eastAsia="es-ES"/>
        </w:rPr>
        <w:t>FAKTURAZIOA, ERAKUNDE MOTAREN ARABERA, 2018KO GE</w:t>
      </w:r>
      <w:r w:rsidR="006535D2">
        <w:rPr>
          <w:rFonts w:ascii="Arial" w:eastAsia="Times New Roman" w:hAnsi="Arial" w:cs="Arial"/>
          <w:bCs/>
          <w:color w:val="5F5F5F"/>
          <w:sz w:val="18"/>
          <w:szCs w:val="18"/>
          <w:lang w:val="eu-ES" w:eastAsia="es-ES"/>
        </w:rPr>
        <w:t>BF</w:t>
      </w:r>
      <w:r w:rsidR="00DD1EA5" w:rsidRPr="002A2C7F">
        <w:rPr>
          <w:rFonts w:ascii="Arial" w:eastAsia="Times New Roman" w:hAnsi="Arial" w:cs="Arial"/>
          <w:bCs/>
          <w:color w:val="5F5F5F"/>
          <w:sz w:val="18"/>
          <w:szCs w:val="18"/>
          <w:lang w:val="eu-ES" w:eastAsia="es-ES"/>
        </w:rPr>
        <w:t>en ARTEAN (zifra absolutuak)</w:t>
      </w:r>
      <w:bookmarkEnd w:id="680"/>
    </w:p>
    <w:p w14:paraId="47A00198" w14:textId="1A535A9D"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p>
    <w:p w14:paraId="6069F0F2" w14:textId="77777777" w:rsidR="0081347B" w:rsidRPr="002A2C7F" w:rsidRDefault="0081347B" w:rsidP="0081347B">
      <w:pPr>
        <w:spacing w:after="0" w:line="360" w:lineRule="auto"/>
        <w:jc w:val="both"/>
        <w:rPr>
          <w:rFonts w:ascii="Arial" w:hAnsi="Arial"/>
          <w:sz w:val="20"/>
          <w:lang w:val="eu-ES" w:eastAsia="es-ES"/>
        </w:rPr>
      </w:pPr>
    </w:p>
    <w:p w14:paraId="5B4D4DC0" w14:textId="77777777" w:rsidR="0081347B" w:rsidRPr="002A2C7F" w:rsidRDefault="0081347B" w:rsidP="0081347B">
      <w:pPr>
        <w:spacing w:after="0" w:line="360" w:lineRule="auto"/>
        <w:jc w:val="both"/>
        <w:rPr>
          <w:rFonts w:ascii="Arial" w:hAnsi="Arial"/>
          <w:sz w:val="20"/>
          <w:lang w:val="eu-ES" w:eastAsia="es-ES"/>
        </w:rPr>
      </w:pPr>
    </w:p>
    <w:p w14:paraId="3FACB6C9" w14:textId="77777777" w:rsidR="0081347B" w:rsidRPr="002A2C7F" w:rsidRDefault="0081347B" w:rsidP="0081347B">
      <w:pPr>
        <w:spacing w:after="0" w:line="360" w:lineRule="auto"/>
        <w:jc w:val="both"/>
        <w:rPr>
          <w:rFonts w:ascii="Arial" w:hAnsi="Arial"/>
          <w:sz w:val="20"/>
          <w:lang w:val="eu-ES" w:eastAsia="es-ES"/>
        </w:rPr>
      </w:pPr>
    </w:p>
    <w:p w14:paraId="5FED1668" w14:textId="77777777" w:rsidR="0081347B" w:rsidRPr="002A2C7F" w:rsidRDefault="0081347B" w:rsidP="0081347B">
      <w:pPr>
        <w:spacing w:after="0" w:line="360" w:lineRule="auto"/>
        <w:jc w:val="both"/>
        <w:rPr>
          <w:rFonts w:ascii="Arial" w:hAnsi="Arial"/>
          <w:sz w:val="20"/>
          <w:lang w:val="eu-ES" w:eastAsia="es-ES"/>
        </w:rPr>
      </w:pPr>
    </w:p>
    <w:p w14:paraId="2581885F" w14:textId="77777777" w:rsidR="0081347B" w:rsidRPr="002A2C7F" w:rsidRDefault="0081347B" w:rsidP="0081347B">
      <w:pPr>
        <w:spacing w:after="0" w:line="360" w:lineRule="auto"/>
        <w:jc w:val="both"/>
        <w:rPr>
          <w:rFonts w:ascii="Arial" w:hAnsi="Arial"/>
          <w:sz w:val="20"/>
          <w:lang w:val="eu-ES" w:eastAsia="es-ES"/>
        </w:rPr>
      </w:pPr>
    </w:p>
    <w:p w14:paraId="75597043" w14:textId="77777777" w:rsidR="0081347B" w:rsidRPr="002A2C7F" w:rsidRDefault="0081347B" w:rsidP="0081347B">
      <w:pPr>
        <w:spacing w:after="0" w:line="360" w:lineRule="auto"/>
        <w:jc w:val="both"/>
        <w:rPr>
          <w:rFonts w:ascii="Arial" w:hAnsi="Arial"/>
          <w:sz w:val="20"/>
          <w:lang w:val="eu-ES" w:eastAsia="es-ES"/>
        </w:rPr>
      </w:pPr>
    </w:p>
    <w:p w14:paraId="0334ACAF" w14:textId="77777777" w:rsidR="0081347B" w:rsidRPr="002A2C7F" w:rsidRDefault="0081347B" w:rsidP="0081347B">
      <w:pPr>
        <w:spacing w:after="0" w:line="360" w:lineRule="auto"/>
        <w:jc w:val="both"/>
        <w:rPr>
          <w:rFonts w:ascii="Arial" w:hAnsi="Arial"/>
          <w:sz w:val="20"/>
          <w:lang w:val="eu-ES" w:eastAsia="es-ES"/>
        </w:rPr>
      </w:pPr>
    </w:p>
    <w:p w14:paraId="16D1703F" w14:textId="77777777" w:rsidR="0081347B" w:rsidRPr="002A2C7F" w:rsidRDefault="0081347B" w:rsidP="0081347B">
      <w:pPr>
        <w:spacing w:after="0" w:line="360" w:lineRule="auto"/>
        <w:jc w:val="both"/>
        <w:rPr>
          <w:rFonts w:ascii="Arial" w:hAnsi="Arial"/>
          <w:sz w:val="20"/>
          <w:lang w:val="eu-ES" w:eastAsia="es-ES"/>
        </w:rPr>
      </w:pPr>
    </w:p>
    <w:p w14:paraId="7BCBDCFA" w14:textId="77777777" w:rsidR="0081347B" w:rsidRPr="002A2C7F" w:rsidRDefault="0081347B" w:rsidP="0081347B">
      <w:pPr>
        <w:spacing w:after="0" w:line="360" w:lineRule="auto"/>
        <w:jc w:val="both"/>
        <w:rPr>
          <w:rFonts w:ascii="Arial" w:hAnsi="Arial"/>
          <w:sz w:val="20"/>
          <w:lang w:val="eu-ES" w:eastAsia="es-ES"/>
        </w:rPr>
      </w:pPr>
    </w:p>
    <w:p w14:paraId="56E96D96" w14:textId="77777777" w:rsidR="0081347B" w:rsidRPr="002A2C7F" w:rsidRDefault="0081347B" w:rsidP="0081347B">
      <w:pPr>
        <w:spacing w:after="0" w:line="240" w:lineRule="auto"/>
        <w:jc w:val="both"/>
        <w:rPr>
          <w:rFonts w:ascii="Arial" w:hAnsi="Arial"/>
          <w:i/>
          <w:iCs/>
          <w:sz w:val="20"/>
          <w:lang w:val="eu-ES" w:eastAsia="es-ES"/>
        </w:rPr>
      </w:pPr>
    </w:p>
    <w:p w14:paraId="541DFC9E" w14:textId="7777777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p>
    <w:p w14:paraId="1D710D2C" w14:textId="342CD07A"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81" w:name="_Toc42264913"/>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10</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00CB3514" w:rsidRPr="002A2C7F">
        <w:rPr>
          <w:rFonts w:ascii="Arial" w:eastAsia="Times New Roman" w:hAnsi="Arial" w:cs="Arial"/>
          <w:bCs/>
          <w:color w:val="5F5F5F"/>
          <w:sz w:val="18"/>
          <w:szCs w:val="18"/>
          <w:lang w:val="eu-ES" w:eastAsia="es-ES"/>
        </w:rPr>
        <w:t>FAKTURAZIOAREN BILAKAERA, GIZARTE-EKONOMIAREN BESTE FORMA BATZUETAKO SEGMENTUEN ARABERA, 2016-2018 (zifra absolutuak eta eboluzioaren %)</w:t>
      </w:r>
      <w:bookmarkEnd w:id="681"/>
    </w:p>
    <w:tbl>
      <w:tblPr>
        <w:tblW w:w="5000" w:type="pct"/>
        <w:jc w:val="center"/>
        <w:tblCellMar>
          <w:left w:w="70" w:type="dxa"/>
          <w:right w:w="70" w:type="dxa"/>
        </w:tblCellMar>
        <w:tblLook w:val="04A0" w:firstRow="1" w:lastRow="0" w:firstColumn="1" w:lastColumn="0" w:noHBand="0" w:noVBand="1"/>
      </w:tblPr>
      <w:tblGrid>
        <w:gridCol w:w="4244"/>
        <w:gridCol w:w="2119"/>
        <w:gridCol w:w="2121"/>
      </w:tblGrid>
      <w:tr w:rsidR="0081347B" w:rsidRPr="002A2C7F" w14:paraId="6C8BE35D" w14:textId="77777777" w:rsidTr="0081347B">
        <w:trPr>
          <w:jc w:val="center"/>
        </w:trPr>
        <w:tc>
          <w:tcPr>
            <w:tcW w:w="2501"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1513074F"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249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60C2FA1" w14:textId="158FB5E1" w:rsidR="0081347B" w:rsidRPr="002A2C7F" w:rsidRDefault="00CB3514"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Fakturazioa</w:t>
            </w:r>
          </w:p>
        </w:tc>
      </w:tr>
      <w:tr w:rsidR="0081347B" w:rsidRPr="002A2C7F" w14:paraId="293DB16C" w14:textId="77777777" w:rsidTr="007F6439">
        <w:trPr>
          <w:jc w:val="center"/>
        </w:trPr>
        <w:tc>
          <w:tcPr>
            <w:tcW w:w="2501"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9E699C"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p>
        </w:tc>
        <w:tc>
          <w:tcPr>
            <w:tcW w:w="124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1466534" w14:textId="45DCEBA7" w:rsidR="0081347B" w:rsidRPr="002A2C7F" w:rsidRDefault="00CB3514"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125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A56C70" w14:textId="77777777" w:rsidR="0081347B" w:rsidRPr="002A2C7F" w:rsidRDefault="0081347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%Δ18/16</w:t>
            </w:r>
          </w:p>
        </w:tc>
      </w:tr>
      <w:tr w:rsidR="0078236A" w:rsidRPr="002A2C7F" w14:paraId="5684D7C7" w14:textId="77777777" w:rsidTr="007F6439">
        <w:trPr>
          <w:jc w:val="center"/>
        </w:trPr>
        <w:tc>
          <w:tcPr>
            <w:tcW w:w="2501" w:type="pct"/>
            <w:tcBorders>
              <w:top w:val="single" w:sz="8" w:space="0" w:color="1F3864" w:themeColor="accent1" w:themeShade="80"/>
              <w:left w:val="nil"/>
              <w:right w:val="single" w:sz="8" w:space="0" w:color="1F3864" w:themeColor="accent1" w:themeShade="80"/>
            </w:tcBorders>
            <w:shd w:val="clear" w:color="auto" w:fill="auto"/>
            <w:vAlign w:val="center"/>
          </w:tcPr>
          <w:p w14:paraId="3ECC4092" w14:textId="1FFAAF1E"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BGAEak</w:t>
            </w:r>
          </w:p>
        </w:tc>
        <w:tc>
          <w:tcPr>
            <w:tcW w:w="1249" w:type="pct"/>
            <w:tcBorders>
              <w:top w:val="single" w:sz="8" w:space="0" w:color="1F3864" w:themeColor="accent1" w:themeShade="80"/>
              <w:left w:val="single" w:sz="8" w:space="0" w:color="1F3864" w:themeColor="accent1" w:themeShade="80"/>
              <w:right w:val="single" w:sz="4" w:space="0" w:color="A6A6A6" w:themeColor="background1" w:themeShade="A6"/>
            </w:tcBorders>
            <w:shd w:val="clear" w:color="auto" w:fill="auto"/>
            <w:vAlign w:val="center"/>
          </w:tcPr>
          <w:p w14:paraId="3CD5EDB1" w14:textId="07F48E3C"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1.026.496.716</w:t>
            </w:r>
          </w:p>
        </w:tc>
        <w:tc>
          <w:tcPr>
            <w:tcW w:w="1250" w:type="pct"/>
            <w:tcBorders>
              <w:top w:val="single" w:sz="8" w:space="0" w:color="1F3864" w:themeColor="accent1" w:themeShade="80"/>
              <w:left w:val="single" w:sz="4" w:space="0" w:color="A6A6A6" w:themeColor="background1" w:themeShade="A6"/>
              <w:right w:val="nil"/>
            </w:tcBorders>
            <w:shd w:val="clear" w:color="auto" w:fill="auto"/>
            <w:vAlign w:val="center"/>
          </w:tcPr>
          <w:p w14:paraId="760C722B" w14:textId="670146A5"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w:t>
            </w:r>
          </w:p>
        </w:tc>
      </w:tr>
      <w:tr w:rsidR="0078236A" w:rsidRPr="002A2C7F" w14:paraId="007C8D3E" w14:textId="77777777" w:rsidTr="007F6439">
        <w:trPr>
          <w:jc w:val="center"/>
        </w:trPr>
        <w:tc>
          <w:tcPr>
            <w:tcW w:w="2501" w:type="pct"/>
            <w:tcBorders>
              <w:left w:val="nil"/>
              <w:bottom w:val="nil"/>
              <w:right w:val="single" w:sz="8" w:space="0" w:color="1F3864" w:themeColor="accent1" w:themeShade="80"/>
            </w:tcBorders>
            <w:shd w:val="clear" w:color="auto" w:fill="auto"/>
            <w:vAlign w:val="center"/>
            <w:hideMark/>
          </w:tcPr>
          <w:p w14:paraId="4156C662" w14:textId="1703F7DE"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Fundazioak</w:t>
            </w:r>
          </w:p>
        </w:tc>
        <w:tc>
          <w:tcPr>
            <w:tcW w:w="1249" w:type="pct"/>
            <w:tcBorders>
              <w:left w:val="single" w:sz="8" w:space="0" w:color="1F3864" w:themeColor="accent1" w:themeShade="80"/>
              <w:bottom w:val="nil"/>
              <w:right w:val="single" w:sz="4" w:space="0" w:color="A6A6A6" w:themeColor="background1" w:themeShade="A6"/>
            </w:tcBorders>
            <w:shd w:val="clear" w:color="auto" w:fill="auto"/>
            <w:vAlign w:val="center"/>
            <w:hideMark/>
          </w:tcPr>
          <w:p w14:paraId="39057651" w14:textId="18A9EC4D"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566.774.214</w:t>
            </w:r>
          </w:p>
        </w:tc>
        <w:tc>
          <w:tcPr>
            <w:tcW w:w="1250" w:type="pct"/>
            <w:tcBorders>
              <w:left w:val="single" w:sz="4" w:space="0" w:color="A6A6A6" w:themeColor="background1" w:themeShade="A6"/>
              <w:bottom w:val="nil"/>
              <w:right w:val="nil"/>
            </w:tcBorders>
            <w:shd w:val="clear" w:color="auto" w:fill="auto"/>
            <w:vAlign w:val="center"/>
            <w:hideMark/>
          </w:tcPr>
          <w:p w14:paraId="2198DDAA" w14:textId="73B6FEE2"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28,2</w:t>
            </w:r>
          </w:p>
        </w:tc>
      </w:tr>
      <w:tr w:rsidR="0078236A" w:rsidRPr="002A2C7F" w14:paraId="139D0C2E" w14:textId="77777777" w:rsidTr="0081347B">
        <w:trPr>
          <w:jc w:val="center"/>
        </w:trPr>
        <w:tc>
          <w:tcPr>
            <w:tcW w:w="2501" w:type="pct"/>
            <w:tcBorders>
              <w:top w:val="nil"/>
              <w:left w:val="nil"/>
              <w:bottom w:val="nil"/>
              <w:right w:val="single" w:sz="8" w:space="0" w:color="1F3864" w:themeColor="accent1" w:themeShade="80"/>
            </w:tcBorders>
            <w:shd w:val="clear" w:color="auto" w:fill="auto"/>
            <w:vAlign w:val="center"/>
            <w:hideMark/>
          </w:tcPr>
          <w:p w14:paraId="454325C4" w14:textId="062CE10D"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3. Enplegu </w:t>
            </w:r>
            <w:r w:rsidR="00DD1EA5" w:rsidRPr="002A2C7F">
              <w:rPr>
                <w:rFonts w:ascii="Arial" w:eastAsia="Times New Roman" w:hAnsi="Arial" w:cs="Arial"/>
                <w:color w:val="000000"/>
                <w:sz w:val="16"/>
                <w:szCs w:val="16"/>
                <w:lang w:val="eu-ES" w:eastAsia="es-ES"/>
              </w:rPr>
              <w:t>z</w:t>
            </w:r>
            <w:r w:rsidRPr="002A2C7F">
              <w:rPr>
                <w:rFonts w:ascii="Arial" w:eastAsia="Times New Roman" w:hAnsi="Arial" w:cs="Arial"/>
                <w:color w:val="000000"/>
                <w:sz w:val="16"/>
                <w:szCs w:val="16"/>
                <w:lang w:val="eu-ES" w:eastAsia="es-ES"/>
              </w:rPr>
              <w:t>entro bereziak</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3C0CAA6B" w14:textId="63191A9B"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374.345.154</w:t>
            </w:r>
          </w:p>
        </w:tc>
        <w:tc>
          <w:tcPr>
            <w:tcW w:w="1250" w:type="pct"/>
            <w:tcBorders>
              <w:top w:val="nil"/>
              <w:left w:val="single" w:sz="4" w:space="0" w:color="A6A6A6" w:themeColor="background1" w:themeShade="A6"/>
              <w:bottom w:val="nil"/>
              <w:right w:val="nil"/>
            </w:tcBorders>
            <w:shd w:val="clear" w:color="auto" w:fill="auto"/>
            <w:vAlign w:val="center"/>
            <w:hideMark/>
          </w:tcPr>
          <w:p w14:paraId="4CF2A47C" w14:textId="114937BE"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20,1</w:t>
            </w:r>
          </w:p>
        </w:tc>
      </w:tr>
      <w:tr w:rsidR="0078236A" w:rsidRPr="002A2C7F" w14:paraId="1B7550C8" w14:textId="77777777" w:rsidTr="0081347B">
        <w:trPr>
          <w:jc w:val="center"/>
        </w:trPr>
        <w:tc>
          <w:tcPr>
            <w:tcW w:w="2501" w:type="pct"/>
            <w:tcBorders>
              <w:top w:val="nil"/>
              <w:left w:val="nil"/>
              <w:bottom w:val="nil"/>
              <w:right w:val="single" w:sz="8" w:space="0" w:color="1F3864" w:themeColor="accent1" w:themeShade="80"/>
            </w:tcBorders>
            <w:shd w:val="clear" w:color="auto" w:fill="auto"/>
            <w:noWrap/>
            <w:vAlign w:val="center"/>
            <w:hideMark/>
          </w:tcPr>
          <w:p w14:paraId="0AE9001B" w14:textId="0327D3E1"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Onura publikoko erakundeak</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7B5B28C" w14:textId="4237E2B1"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116.634.051</w:t>
            </w:r>
          </w:p>
        </w:tc>
        <w:tc>
          <w:tcPr>
            <w:tcW w:w="1250" w:type="pct"/>
            <w:tcBorders>
              <w:top w:val="nil"/>
              <w:left w:val="single" w:sz="4" w:space="0" w:color="A6A6A6" w:themeColor="background1" w:themeShade="A6"/>
              <w:bottom w:val="nil"/>
              <w:right w:val="nil"/>
            </w:tcBorders>
            <w:shd w:val="clear" w:color="auto" w:fill="auto"/>
            <w:vAlign w:val="center"/>
            <w:hideMark/>
          </w:tcPr>
          <w:p w14:paraId="008F7B2E" w14:textId="30741091"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28,9</w:t>
            </w:r>
          </w:p>
        </w:tc>
      </w:tr>
      <w:tr w:rsidR="0078236A" w:rsidRPr="002A2C7F" w14:paraId="28603A24" w14:textId="77777777" w:rsidTr="0081347B">
        <w:trPr>
          <w:jc w:val="center"/>
        </w:trPr>
        <w:tc>
          <w:tcPr>
            <w:tcW w:w="2501" w:type="pct"/>
            <w:tcBorders>
              <w:top w:val="nil"/>
              <w:left w:val="nil"/>
              <w:bottom w:val="nil"/>
              <w:right w:val="single" w:sz="8" w:space="0" w:color="1F3864" w:themeColor="accent1" w:themeShade="80"/>
            </w:tcBorders>
            <w:shd w:val="clear" w:color="auto" w:fill="auto"/>
            <w:noWrap/>
            <w:vAlign w:val="center"/>
            <w:hideMark/>
          </w:tcPr>
          <w:p w14:paraId="7EA8BD8E" w14:textId="0E5252DA"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hideMark/>
          </w:tcPr>
          <w:p w14:paraId="2A7CDF12" w14:textId="43093417"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74.426.287</w:t>
            </w:r>
          </w:p>
        </w:tc>
        <w:tc>
          <w:tcPr>
            <w:tcW w:w="1250" w:type="pct"/>
            <w:tcBorders>
              <w:top w:val="nil"/>
              <w:left w:val="single" w:sz="4" w:space="0" w:color="A6A6A6" w:themeColor="background1" w:themeShade="A6"/>
              <w:bottom w:val="nil"/>
              <w:right w:val="nil"/>
            </w:tcBorders>
            <w:shd w:val="clear" w:color="auto" w:fill="auto"/>
            <w:vAlign w:val="center"/>
            <w:hideMark/>
          </w:tcPr>
          <w:p w14:paraId="138675C1" w14:textId="16F6A80B"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45,3</w:t>
            </w:r>
          </w:p>
        </w:tc>
      </w:tr>
      <w:tr w:rsidR="0078236A" w:rsidRPr="002A2C7F" w14:paraId="1E8A8BCE" w14:textId="77777777" w:rsidTr="0081347B">
        <w:trPr>
          <w:jc w:val="center"/>
        </w:trPr>
        <w:tc>
          <w:tcPr>
            <w:tcW w:w="2501" w:type="pct"/>
            <w:tcBorders>
              <w:top w:val="nil"/>
              <w:left w:val="nil"/>
              <w:bottom w:val="nil"/>
              <w:right w:val="single" w:sz="8" w:space="0" w:color="1F3864" w:themeColor="accent1" w:themeShade="80"/>
            </w:tcBorders>
            <w:shd w:val="clear" w:color="auto" w:fill="auto"/>
            <w:noWrap/>
            <w:vAlign w:val="center"/>
          </w:tcPr>
          <w:p w14:paraId="0EA3466E" w14:textId="26D19F14"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249" w:type="pct"/>
            <w:tcBorders>
              <w:top w:val="nil"/>
              <w:left w:val="single" w:sz="8" w:space="0" w:color="1F3864" w:themeColor="accent1" w:themeShade="80"/>
              <w:bottom w:val="nil"/>
              <w:right w:val="single" w:sz="4" w:space="0" w:color="A6A6A6" w:themeColor="background1" w:themeShade="A6"/>
            </w:tcBorders>
            <w:shd w:val="clear" w:color="auto" w:fill="auto"/>
            <w:vAlign w:val="center"/>
          </w:tcPr>
          <w:p w14:paraId="28D1AB26" w14:textId="0B84E1E4"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64.416.123</w:t>
            </w:r>
          </w:p>
        </w:tc>
        <w:tc>
          <w:tcPr>
            <w:tcW w:w="1250" w:type="pct"/>
            <w:tcBorders>
              <w:top w:val="nil"/>
              <w:left w:val="single" w:sz="4" w:space="0" w:color="A6A6A6" w:themeColor="background1" w:themeShade="A6"/>
              <w:bottom w:val="nil"/>
              <w:right w:val="nil"/>
            </w:tcBorders>
            <w:shd w:val="clear" w:color="auto" w:fill="auto"/>
            <w:vAlign w:val="center"/>
          </w:tcPr>
          <w:p w14:paraId="0E9FABB2" w14:textId="73096213"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72,4</w:t>
            </w:r>
          </w:p>
        </w:tc>
      </w:tr>
      <w:tr w:rsidR="0078236A" w:rsidRPr="002A2C7F" w14:paraId="7F3BC485" w14:textId="77777777" w:rsidTr="0081347B">
        <w:trPr>
          <w:jc w:val="center"/>
        </w:trPr>
        <w:tc>
          <w:tcPr>
            <w:tcW w:w="2501"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442223E5" w14:textId="64CBE3D5"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Laneratze enpresak</w:t>
            </w:r>
          </w:p>
        </w:tc>
        <w:tc>
          <w:tcPr>
            <w:tcW w:w="1249"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center"/>
            <w:hideMark/>
          </w:tcPr>
          <w:p w14:paraId="6CC7DBA9" w14:textId="28B7D96F" w:rsidR="0078236A" w:rsidRPr="002A2C7F" w:rsidRDefault="0078236A"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21.773.415</w:t>
            </w:r>
          </w:p>
        </w:tc>
        <w:tc>
          <w:tcPr>
            <w:tcW w:w="1250" w:type="pct"/>
            <w:tcBorders>
              <w:top w:val="nil"/>
              <w:left w:val="single" w:sz="4" w:space="0" w:color="A6A6A6" w:themeColor="background1" w:themeShade="A6"/>
              <w:bottom w:val="single" w:sz="8" w:space="0" w:color="1F3864" w:themeColor="accent1" w:themeShade="80"/>
              <w:right w:val="nil"/>
            </w:tcBorders>
            <w:shd w:val="clear" w:color="auto" w:fill="auto"/>
            <w:vAlign w:val="center"/>
            <w:hideMark/>
          </w:tcPr>
          <w:p w14:paraId="4A42C992" w14:textId="79A563D1" w:rsidR="0078236A" w:rsidRPr="002A2C7F" w:rsidRDefault="00DD1EA5" w:rsidP="0078236A">
            <w:pPr>
              <w:spacing w:after="0" w:line="240" w:lineRule="auto"/>
              <w:ind w:right="78"/>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e.d</w:t>
            </w:r>
            <w:r w:rsidR="0078236A" w:rsidRPr="002A2C7F">
              <w:rPr>
                <w:rFonts w:ascii="Arial" w:eastAsia="Times New Roman" w:hAnsi="Arial" w:cs="Arial"/>
                <w:color w:val="000000"/>
                <w:sz w:val="16"/>
                <w:szCs w:val="16"/>
                <w:lang w:val="eu-ES" w:eastAsia="es-ES"/>
              </w:rPr>
              <w:t>.</w:t>
            </w:r>
          </w:p>
        </w:tc>
      </w:tr>
      <w:tr w:rsidR="0078236A" w:rsidRPr="002A2C7F" w14:paraId="29E3A545" w14:textId="77777777" w:rsidTr="0081347B">
        <w:trPr>
          <w:jc w:val="center"/>
        </w:trPr>
        <w:tc>
          <w:tcPr>
            <w:tcW w:w="250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32EF2465" w14:textId="12936E45" w:rsidR="0078236A" w:rsidRPr="002A2C7F" w:rsidRDefault="0078236A" w:rsidP="0078236A">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49"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noWrap/>
            <w:vAlign w:val="bottom"/>
            <w:hideMark/>
          </w:tcPr>
          <w:p w14:paraId="1B53F6C2" w14:textId="1857AA7A" w:rsidR="0078236A" w:rsidRPr="002A2C7F" w:rsidRDefault="0078236A" w:rsidP="0078236A">
            <w:pPr>
              <w:spacing w:after="0" w:line="240" w:lineRule="auto"/>
              <w:ind w:right="78"/>
              <w:jc w:val="right"/>
              <w:rPr>
                <w:rFonts w:ascii="Arial" w:hAnsi="Arial" w:cs="Arial"/>
                <w:b/>
                <w:color w:val="000000"/>
                <w:sz w:val="16"/>
                <w:szCs w:val="16"/>
                <w:lang w:val="eu-ES"/>
              </w:rPr>
            </w:pPr>
            <w:r w:rsidRPr="002A2C7F">
              <w:rPr>
                <w:rFonts w:ascii="Arial" w:eastAsia="Times New Roman" w:hAnsi="Arial" w:cs="Arial"/>
                <w:b/>
                <w:bCs/>
                <w:color w:val="000000"/>
                <w:sz w:val="16"/>
                <w:szCs w:val="16"/>
                <w:lang w:val="eu-ES" w:eastAsia="es-ES"/>
              </w:rPr>
              <w:t>2.244.865.959</w:t>
            </w:r>
          </w:p>
        </w:tc>
        <w:tc>
          <w:tcPr>
            <w:tcW w:w="1250"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F2E2F90" w14:textId="3B389EF2" w:rsidR="0078236A" w:rsidRPr="002A2C7F" w:rsidRDefault="0078236A" w:rsidP="0078236A">
            <w:pPr>
              <w:spacing w:after="0" w:line="240" w:lineRule="auto"/>
              <w:ind w:right="78"/>
              <w:jc w:val="right"/>
              <w:rPr>
                <w:rFonts w:ascii="Arial" w:hAnsi="Arial" w:cs="Arial"/>
                <w:b/>
                <w:color w:val="000000"/>
                <w:sz w:val="16"/>
                <w:szCs w:val="16"/>
                <w:lang w:val="eu-ES"/>
              </w:rPr>
            </w:pPr>
            <w:r w:rsidRPr="002A2C7F">
              <w:rPr>
                <w:rFonts w:ascii="Arial" w:hAnsi="Arial" w:cs="Arial"/>
                <w:b/>
                <w:color w:val="000000"/>
                <w:sz w:val="16"/>
                <w:szCs w:val="16"/>
                <w:lang w:val="eu-ES"/>
              </w:rPr>
              <w:t>9,5*</w:t>
            </w:r>
          </w:p>
        </w:tc>
      </w:tr>
    </w:tbl>
    <w:p w14:paraId="5E2BC5BD" w14:textId="77777777" w:rsidR="00BB7BBF" w:rsidRPr="002A2C7F" w:rsidRDefault="00BB7BBF" w:rsidP="00BB7BBF">
      <w:pPr>
        <w:widowControl w:val="0"/>
        <w:spacing w:after="0" w:line="264" w:lineRule="auto"/>
        <w:jc w:val="both"/>
        <w:rPr>
          <w:rFonts w:ascii="Arial" w:hAnsi="Arial" w:cs="Arial"/>
          <w:bCs/>
          <w:i/>
          <w:iCs/>
          <w:snapToGrid w:val="0"/>
          <w:sz w:val="18"/>
          <w:szCs w:val="18"/>
          <w:lang w:val="eu-ES"/>
        </w:rPr>
      </w:pPr>
      <w:r w:rsidRPr="002A2C7F">
        <w:rPr>
          <w:rFonts w:ascii="Arial" w:hAnsi="Arial" w:cs="Arial"/>
          <w:bCs/>
          <w:i/>
          <w:iCs/>
          <w:snapToGrid w:val="0"/>
          <w:sz w:val="18"/>
          <w:szCs w:val="18"/>
          <w:lang w:val="eu-ES"/>
        </w:rPr>
        <w:t>* 2018. urteko aurreikuspen-planak dituzten BGAEen galeren eta irabazien kontuak; I01 sortutako kuotetara.</w:t>
      </w:r>
    </w:p>
    <w:p w14:paraId="40F521FA" w14:textId="504DBEFF" w:rsidR="00BB7BBF" w:rsidRPr="002A2C7F" w:rsidRDefault="00BB7BBF" w:rsidP="00BB7BBF">
      <w:pPr>
        <w:widowControl w:val="0"/>
        <w:spacing w:after="0" w:line="264" w:lineRule="auto"/>
        <w:jc w:val="both"/>
        <w:rPr>
          <w:rFonts w:ascii="Arial" w:hAnsi="Arial" w:cs="Arial"/>
          <w:bCs/>
          <w:i/>
          <w:iCs/>
          <w:snapToGrid w:val="0"/>
          <w:sz w:val="18"/>
          <w:szCs w:val="18"/>
          <w:lang w:val="eu-ES"/>
        </w:rPr>
      </w:pPr>
      <w:r w:rsidRPr="002A2C7F">
        <w:rPr>
          <w:rFonts w:ascii="Arial" w:hAnsi="Arial" w:cs="Arial"/>
          <w:bCs/>
          <w:i/>
          <w:iCs/>
          <w:snapToGrid w:val="0"/>
          <w:sz w:val="18"/>
          <w:szCs w:val="18"/>
          <w:lang w:val="eu-ES"/>
        </w:rPr>
        <w:t>** Laneratzeko enpresatzat hartu gabe</w:t>
      </w:r>
    </w:p>
    <w:p w14:paraId="4F9FA4FC" w14:textId="77777777" w:rsidR="0081347B" w:rsidRPr="002A2C7F" w:rsidRDefault="0081347B" w:rsidP="0081347B">
      <w:pPr>
        <w:widowControl w:val="0"/>
        <w:spacing w:after="0" w:line="264" w:lineRule="auto"/>
        <w:jc w:val="both"/>
        <w:rPr>
          <w:rFonts w:ascii="Arial" w:hAnsi="Arial" w:cs="Arial"/>
          <w:b/>
          <w:snapToGrid w:val="0"/>
          <w:color w:val="44546A" w:themeColor="text2"/>
          <w:sz w:val="18"/>
          <w:szCs w:val="18"/>
          <w:lang w:val="eu-ES"/>
        </w:rPr>
      </w:pPr>
    </w:p>
    <w:p w14:paraId="3A8940AC" w14:textId="554C9D34"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82" w:name="_Toc445380985"/>
      <w:bookmarkStart w:id="683" w:name="_Toc513019817"/>
      <w:bookmarkStart w:id="684" w:name="_Toc42264914"/>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82"/>
      <w:bookmarkEnd w:id="683"/>
      <w:r w:rsidR="00BB7BBF" w:rsidRPr="002A2C7F">
        <w:rPr>
          <w:rFonts w:ascii="Arial" w:eastAsia="Times New Roman" w:hAnsi="Arial" w:cs="Arial"/>
          <w:bCs/>
          <w:color w:val="5F5F5F"/>
          <w:sz w:val="18"/>
          <w:szCs w:val="18"/>
          <w:lang w:val="eu-ES" w:eastAsia="es-ES"/>
        </w:rPr>
        <w:t>ERAKUNDE MOTAREN ARABERAKO DIRU-LAGUNTZAK 2016KO GEBFen ARTEAN ETA DIRU-SARREREN GAINEKO DIRU-LAGUNTZEN PISUA 2018KO GEBFen ARTEAN (zifra absolutuak)</w:t>
      </w:r>
      <w:bookmarkEnd w:id="684"/>
    </w:p>
    <w:tbl>
      <w:tblPr>
        <w:tblW w:w="5000" w:type="pct"/>
        <w:jc w:val="center"/>
        <w:tblCellMar>
          <w:left w:w="70" w:type="dxa"/>
          <w:right w:w="70" w:type="dxa"/>
        </w:tblCellMar>
        <w:tblLook w:val="04A0" w:firstRow="1" w:lastRow="0" w:firstColumn="1" w:lastColumn="0" w:noHBand="0" w:noVBand="1"/>
      </w:tblPr>
      <w:tblGrid>
        <w:gridCol w:w="4115"/>
        <w:gridCol w:w="2184"/>
        <w:gridCol w:w="2185"/>
      </w:tblGrid>
      <w:tr w:rsidR="0081347B" w:rsidRPr="002A2C7F" w14:paraId="0B4014CD" w14:textId="77777777" w:rsidTr="0081347B">
        <w:trPr>
          <w:jc w:val="center"/>
        </w:trPr>
        <w:tc>
          <w:tcPr>
            <w:tcW w:w="24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E82DA41" w14:textId="77777777" w:rsidR="0081347B" w:rsidRPr="002A2C7F" w:rsidRDefault="0081347B" w:rsidP="0081347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c>
          <w:tcPr>
            <w:tcW w:w="128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CFBCC4D" w14:textId="69718DE0" w:rsidR="0081347B" w:rsidRPr="002A2C7F" w:rsidRDefault="00BB7BBF"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Diru laguntzak</w:t>
            </w:r>
          </w:p>
        </w:tc>
        <w:tc>
          <w:tcPr>
            <w:tcW w:w="12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2D973E6" w14:textId="27C15C11" w:rsidR="0081347B" w:rsidRPr="002A2C7F" w:rsidRDefault="00BB7BBF"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Diru-laguntzen/diru-sarreren ratioa</w:t>
            </w:r>
          </w:p>
        </w:tc>
      </w:tr>
      <w:tr w:rsidR="0078236A" w:rsidRPr="002A2C7F" w14:paraId="12707A72" w14:textId="77777777" w:rsidTr="0081347B">
        <w:trPr>
          <w:jc w:val="center"/>
        </w:trPr>
        <w:tc>
          <w:tcPr>
            <w:tcW w:w="2425"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346AB292" w14:textId="38EA78EA"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287"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bottom"/>
            <w:hideMark/>
          </w:tcPr>
          <w:p w14:paraId="7C516A6B" w14:textId="297DC255" w:rsidR="0078236A" w:rsidRPr="002A2C7F" w:rsidRDefault="0078236A" w:rsidP="0078236A">
            <w:pPr>
              <w:spacing w:after="0" w:line="240" w:lineRule="auto"/>
              <w:ind w:right="144"/>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468.347.892</w:t>
            </w:r>
          </w:p>
        </w:tc>
        <w:tc>
          <w:tcPr>
            <w:tcW w:w="1288" w:type="pct"/>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5A6C93D7" w14:textId="6639DC59" w:rsidR="0078236A" w:rsidRPr="002A2C7F" w:rsidRDefault="0078236A" w:rsidP="0078236A">
            <w:pPr>
              <w:spacing w:after="0" w:line="240" w:lineRule="auto"/>
              <w:ind w:right="14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34,4</w:t>
            </w:r>
          </w:p>
        </w:tc>
      </w:tr>
      <w:tr w:rsidR="0078236A" w:rsidRPr="002A2C7F" w14:paraId="3AA14B6F"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00162B01" w14:textId="01C3045D"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Onura publikoko erakundeak</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D7C72B1" w14:textId="75FDD0BD" w:rsidR="0078236A" w:rsidRPr="002A2C7F" w:rsidRDefault="0078236A" w:rsidP="0078236A">
            <w:pPr>
              <w:spacing w:after="0" w:line="240" w:lineRule="auto"/>
              <w:ind w:right="144"/>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143.886.388</w:t>
            </w:r>
          </w:p>
        </w:tc>
        <w:tc>
          <w:tcPr>
            <w:tcW w:w="1288" w:type="pct"/>
            <w:tcBorders>
              <w:top w:val="nil"/>
              <w:left w:val="single" w:sz="8" w:space="0" w:color="1F3864" w:themeColor="accent1" w:themeShade="80"/>
              <w:bottom w:val="nil"/>
              <w:right w:val="nil"/>
            </w:tcBorders>
            <w:shd w:val="clear" w:color="auto" w:fill="auto"/>
            <w:vAlign w:val="center"/>
            <w:hideMark/>
          </w:tcPr>
          <w:p w14:paraId="5A48EC62" w14:textId="51AB103D" w:rsidR="0078236A" w:rsidRPr="002A2C7F" w:rsidRDefault="0078236A" w:rsidP="0078236A">
            <w:pPr>
              <w:spacing w:after="0" w:line="240" w:lineRule="auto"/>
              <w:ind w:right="14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53,5</w:t>
            </w:r>
          </w:p>
        </w:tc>
      </w:tr>
      <w:tr w:rsidR="0078236A" w:rsidRPr="002A2C7F" w14:paraId="71D1C478"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58D7C760" w14:textId="787DF503"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3. Enplegu </w:t>
            </w:r>
            <w:r w:rsidR="00DD1EA5" w:rsidRPr="002A2C7F">
              <w:rPr>
                <w:rFonts w:ascii="Arial" w:eastAsia="Times New Roman" w:hAnsi="Arial" w:cs="Arial"/>
                <w:color w:val="000000"/>
                <w:sz w:val="16"/>
                <w:szCs w:val="16"/>
                <w:lang w:val="eu-ES" w:eastAsia="es-ES"/>
              </w:rPr>
              <w:t>z</w:t>
            </w:r>
            <w:r w:rsidRPr="002A2C7F">
              <w:rPr>
                <w:rFonts w:ascii="Arial" w:eastAsia="Times New Roman" w:hAnsi="Arial" w:cs="Arial"/>
                <w:color w:val="000000"/>
                <w:sz w:val="16"/>
                <w:szCs w:val="16"/>
                <w:lang w:val="eu-ES" w:eastAsia="es-ES"/>
              </w:rPr>
              <w:t>entro bereziak</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90896D9" w14:textId="11BDB214" w:rsidR="0078236A" w:rsidRPr="002A2C7F" w:rsidRDefault="0078236A" w:rsidP="0078236A">
            <w:pPr>
              <w:spacing w:after="0" w:line="240" w:lineRule="auto"/>
              <w:ind w:right="144"/>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83.914.651</w:t>
            </w:r>
          </w:p>
        </w:tc>
        <w:tc>
          <w:tcPr>
            <w:tcW w:w="1288" w:type="pct"/>
            <w:tcBorders>
              <w:top w:val="nil"/>
              <w:left w:val="single" w:sz="8" w:space="0" w:color="1F3864" w:themeColor="accent1" w:themeShade="80"/>
              <w:bottom w:val="nil"/>
              <w:right w:val="nil"/>
            </w:tcBorders>
            <w:shd w:val="clear" w:color="auto" w:fill="auto"/>
            <w:vAlign w:val="center"/>
            <w:hideMark/>
          </w:tcPr>
          <w:p w14:paraId="098FEF08" w14:textId="0CEB9377" w:rsidR="0078236A" w:rsidRPr="002A2C7F" w:rsidRDefault="0078236A" w:rsidP="0078236A">
            <w:pPr>
              <w:spacing w:after="0" w:line="240" w:lineRule="auto"/>
              <w:ind w:right="14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17,9</w:t>
            </w:r>
          </w:p>
        </w:tc>
      </w:tr>
      <w:tr w:rsidR="0078236A" w:rsidRPr="002A2C7F" w14:paraId="2CEC6C1A"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176B2323" w14:textId="69053EC8"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 enpresak</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42FACCB" w14:textId="3CAA5061" w:rsidR="0078236A" w:rsidRPr="002A2C7F" w:rsidRDefault="0078236A" w:rsidP="0078236A">
            <w:pPr>
              <w:spacing w:after="0" w:line="240" w:lineRule="auto"/>
              <w:ind w:right="144"/>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8.458.711</w:t>
            </w:r>
          </w:p>
        </w:tc>
        <w:tc>
          <w:tcPr>
            <w:tcW w:w="1288" w:type="pct"/>
            <w:tcBorders>
              <w:top w:val="nil"/>
              <w:left w:val="single" w:sz="8" w:space="0" w:color="1F3864" w:themeColor="accent1" w:themeShade="80"/>
              <w:bottom w:val="nil"/>
              <w:right w:val="nil"/>
            </w:tcBorders>
            <w:shd w:val="clear" w:color="auto" w:fill="auto"/>
            <w:vAlign w:val="center"/>
            <w:hideMark/>
          </w:tcPr>
          <w:p w14:paraId="34048844" w14:textId="156EE191" w:rsidR="0078236A" w:rsidRPr="002A2C7F" w:rsidRDefault="0078236A" w:rsidP="0078236A">
            <w:pPr>
              <w:spacing w:after="0" w:line="240" w:lineRule="auto"/>
              <w:ind w:right="14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24,8</w:t>
            </w:r>
          </w:p>
        </w:tc>
      </w:tr>
      <w:tr w:rsidR="0078236A" w:rsidRPr="002A2C7F" w14:paraId="544B6572" w14:textId="77777777" w:rsidTr="0081347B">
        <w:trPr>
          <w:jc w:val="center"/>
        </w:trPr>
        <w:tc>
          <w:tcPr>
            <w:tcW w:w="2425" w:type="pct"/>
            <w:tcBorders>
              <w:top w:val="nil"/>
              <w:left w:val="nil"/>
              <w:bottom w:val="nil"/>
              <w:right w:val="single" w:sz="8" w:space="0" w:color="1F3864" w:themeColor="accent1" w:themeShade="80"/>
            </w:tcBorders>
            <w:shd w:val="clear" w:color="auto" w:fill="auto"/>
            <w:vAlign w:val="center"/>
            <w:hideMark/>
          </w:tcPr>
          <w:p w14:paraId="04FBDB4B" w14:textId="4A47FE19"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287" w:type="pct"/>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D18886A" w14:textId="246A2DF1" w:rsidR="0078236A" w:rsidRPr="002A2C7F" w:rsidRDefault="0078236A" w:rsidP="0078236A">
            <w:pPr>
              <w:spacing w:after="0" w:line="240" w:lineRule="auto"/>
              <w:ind w:right="144"/>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2.636.405</w:t>
            </w:r>
          </w:p>
        </w:tc>
        <w:tc>
          <w:tcPr>
            <w:tcW w:w="1288" w:type="pct"/>
            <w:tcBorders>
              <w:top w:val="nil"/>
              <w:left w:val="single" w:sz="8" w:space="0" w:color="1F3864" w:themeColor="accent1" w:themeShade="80"/>
              <w:bottom w:val="nil"/>
              <w:right w:val="nil"/>
            </w:tcBorders>
            <w:shd w:val="clear" w:color="auto" w:fill="auto"/>
            <w:vAlign w:val="center"/>
            <w:hideMark/>
          </w:tcPr>
          <w:p w14:paraId="41361EE1" w14:textId="4C1AB589" w:rsidR="0078236A" w:rsidRPr="002A2C7F" w:rsidRDefault="0078236A" w:rsidP="0078236A">
            <w:pPr>
              <w:spacing w:after="0" w:line="240" w:lineRule="auto"/>
              <w:ind w:right="14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w:t>
            </w:r>
          </w:p>
        </w:tc>
      </w:tr>
      <w:tr w:rsidR="0078236A" w:rsidRPr="002A2C7F" w14:paraId="2784C31A" w14:textId="77777777" w:rsidTr="0081347B">
        <w:trPr>
          <w:jc w:val="center"/>
        </w:trPr>
        <w:tc>
          <w:tcPr>
            <w:tcW w:w="2425" w:type="pct"/>
            <w:tcBorders>
              <w:top w:val="nil"/>
              <w:left w:val="nil"/>
              <w:bottom w:val="single" w:sz="8" w:space="0" w:color="1F3864" w:themeColor="accent1" w:themeShade="80"/>
              <w:right w:val="single" w:sz="8" w:space="0" w:color="1F3864" w:themeColor="accent1" w:themeShade="80"/>
            </w:tcBorders>
            <w:shd w:val="clear" w:color="auto" w:fill="auto"/>
            <w:vAlign w:val="center"/>
            <w:hideMark/>
          </w:tcPr>
          <w:p w14:paraId="6B7F99BB" w14:textId="78D9AD84"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287"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9399A8A" w14:textId="715CE8A6" w:rsidR="0078236A" w:rsidRPr="002A2C7F" w:rsidRDefault="0078236A" w:rsidP="0078236A">
            <w:pPr>
              <w:spacing w:after="0" w:line="240" w:lineRule="auto"/>
              <w:ind w:right="144"/>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1.103.287</w:t>
            </w:r>
          </w:p>
        </w:tc>
        <w:tc>
          <w:tcPr>
            <w:tcW w:w="1288" w:type="pct"/>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51EA607F" w14:textId="449140AF" w:rsidR="0078236A" w:rsidRPr="002A2C7F" w:rsidRDefault="0078236A" w:rsidP="0078236A">
            <w:pPr>
              <w:spacing w:after="0" w:line="240" w:lineRule="auto"/>
              <w:ind w:right="14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w:t>
            </w:r>
          </w:p>
        </w:tc>
      </w:tr>
      <w:tr w:rsidR="0078236A" w:rsidRPr="002A2C7F" w14:paraId="5D6EE068" w14:textId="77777777" w:rsidTr="0081347B">
        <w:trPr>
          <w:jc w:val="center"/>
        </w:trPr>
        <w:tc>
          <w:tcPr>
            <w:tcW w:w="242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B3D838E" w14:textId="6961EB78" w:rsidR="0078236A" w:rsidRPr="002A2C7F" w:rsidRDefault="0078236A" w:rsidP="0078236A">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8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1ECA085" w14:textId="1A2C1B7F" w:rsidR="0078236A" w:rsidRPr="002A2C7F" w:rsidRDefault="0078236A" w:rsidP="0078236A">
            <w:pPr>
              <w:spacing w:after="0" w:line="240" w:lineRule="auto"/>
              <w:ind w:right="144"/>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708.347.333</w:t>
            </w:r>
          </w:p>
        </w:tc>
        <w:tc>
          <w:tcPr>
            <w:tcW w:w="128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DD70887" w14:textId="70D76E58" w:rsidR="0078236A" w:rsidRPr="002A2C7F" w:rsidRDefault="0078236A" w:rsidP="0078236A">
            <w:pPr>
              <w:spacing w:after="0" w:line="240" w:lineRule="auto"/>
              <w:ind w:right="144"/>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w:t>
            </w:r>
          </w:p>
        </w:tc>
      </w:tr>
    </w:tbl>
    <w:p w14:paraId="01A3ECEC" w14:textId="77777777" w:rsidR="0081347B" w:rsidRPr="002A2C7F" w:rsidRDefault="0081347B" w:rsidP="0081347B">
      <w:pPr>
        <w:spacing w:after="0" w:line="264" w:lineRule="auto"/>
        <w:rPr>
          <w:rFonts w:ascii="Arial" w:hAnsi="Arial" w:cs="Arial"/>
          <w:b/>
          <w:snapToGrid w:val="0"/>
          <w:color w:val="44546A" w:themeColor="text2"/>
          <w:sz w:val="18"/>
          <w:szCs w:val="18"/>
          <w:lang w:val="eu-ES"/>
        </w:rPr>
      </w:pPr>
    </w:p>
    <w:p w14:paraId="08C4C5DF" w14:textId="77777777" w:rsidR="0081347B" w:rsidRPr="002A2C7F" w:rsidRDefault="0081347B" w:rsidP="0081347B">
      <w:pPr>
        <w:spacing w:after="0" w:line="264" w:lineRule="auto"/>
        <w:rPr>
          <w:rFonts w:ascii="Arial" w:hAnsi="Arial" w:cs="Arial"/>
          <w:b/>
          <w:snapToGrid w:val="0"/>
          <w:color w:val="44546A" w:themeColor="text2"/>
          <w:sz w:val="18"/>
          <w:szCs w:val="18"/>
          <w:lang w:val="eu-ES"/>
        </w:rPr>
      </w:pPr>
    </w:p>
    <w:p w14:paraId="7FE7AEF6" w14:textId="2BB2A10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85" w:name="_Toc445381014"/>
      <w:bookmarkStart w:id="686" w:name="_Toc513019846"/>
      <w:bookmarkStart w:id="687" w:name="_Toc41047158"/>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5</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685"/>
      <w:bookmarkEnd w:id="686"/>
      <w:r w:rsidR="00DD1EA5" w:rsidRPr="002A2C7F">
        <w:rPr>
          <w:rFonts w:ascii="Arial" w:eastAsia="Times New Roman" w:hAnsi="Arial" w:cs="Arial"/>
          <w:bCs/>
          <w:color w:val="5F5F5F"/>
          <w:sz w:val="18"/>
          <w:szCs w:val="18"/>
          <w:lang w:val="eu-ES" w:eastAsia="es-ES"/>
        </w:rPr>
        <w:t>2018KO DIRU-LAGUNTZEN PISUA FAKTURAZIOAREN GAINEAN, erakunde motaren arabera (%)</w:t>
      </w:r>
      <w:bookmarkEnd w:id="687"/>
    </w:p>
    <w:p w14:paraId="76300C7C" w14:textId="77777777" w:rsidR="0081347B" w:rsidRPr="002A2C7F" w:rsidRDefault="0081347B" w:rsidP="0081347B">
      <w:pPr>
        <w:spacing w:after="0" w:line="360" w:lineRule="auto"/>
        <w:jc w:val="both"/>
        <w:rPr>
          <w:rFonts w:ascii="Arial" w:hAnsi="Arial"/>
          <w:sz w:val="20"/>
          <w:lang w:val="eu-ES" w:eastAsia="es-ES"/>
        </w:rPr>
      </w:pPr>
      <w:r w:rsidRPr="002A2C7F">
        <w:rPr>
          <w:rFonts w:ascii="Arial" w:hAnsi="Arial"/>
          <w:noProof/>
          <w:sz w:val="20"/>
          <w:lang w:val="eu-ES"/>
        </w:rPr>
        <w:drawing>
          <wp:anchor distT="0" distB="0" distL="114300" distR="114300" simplePos="0" relativeHeight="252087808" behindDoc="0" locked="0" layoutInCell="1" allowOverlap="1" wp14:anchorId="21A12DD4" wp14:editId="59D749BC">
            <wp:simplePos x="0" y="0"/>
            <wp:positionH relativeFrom="column">
              <wp:posOffset>-80010</wp:posOffset>
            </wp:positionH>
            <wp:positionV relativeFrom="paragraph">
              <wp:posOffset>53975</wp:posOffset>
            </wp:positionV>
            <wp:extent cx="5229225" cy="1781175"/>
            <wp:effectExtent l="0" t="0" r="0" b="0"/>
            <wp:wrapNone/>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14:paraId="2C5BF60C" w14:textId="77777777" w:rsidR="0081347B" w:rsidRPr="002A2C7F" w:rsidRDefault="0081347B" w:rsidP="0081347B">
      <w:pPr>
        <w:spacing w:after="0" w:line="360" w:lineRule="auto"/>
        <w:jc w:val="both"/>
        <w:rPr>
          <w:rFonts w:ascii="Arial" w:hAnsi="Arial"/>
          <w:sz w:val="20"/>
          <w:lang w:val="eu-ES" w:eastAsia="es-ES"/>
        </w:rPr>
      </w:pPr>
    </w:p>
    <w:p w14:paraId="5EFAEDB8" w14:textId="77777777" w:rsidR="0081347B" w:rsidRPr="002A2C7F" w:rsidRDefault="0081347B" w:rsidP="0081347B">
      <w:pPr>
        <w:spacing w:after="0" w:line="360" w:lineRule="auto"/>
        <w:jc w:val="both"/>
        <w:rPr>
          <w:rFonts w:ascii="Arial" w:hAnsi="Arial"/>
          <w:sz w:val="20"/>
          <w:lang w:val="eu-ES" w:eastAsia="es-ES"/>
        </w:rPr>
      </w:pPr>
    </w:p>
    <w:p w14:paraId="5B7E90FF" w14:textId="77777777" w:rsidR="0081347B" w:rsidRPr="002A2C7F" w:rsidRDefault="0081347B" w:rsidP="0081347B">
      <w:pPr>
        <w:spacing w:after="0" w:line="360" w:lineRule="auto"/>
        <w:jc w:val="both"/>
        <w:rPr>
          <w:rFonts w:ascii="Arial" w:hAnsi="Arial"/>
          <w:sz w:val="20"/>
          <w:lang w:val="eu-ES" w:eastAsia="es-ES"/>
        </w:rPr>
      </w:pPr>
    </w:p>
    <w:p w14:paraId="218D68B8" w14:textId="77777777" w:rsidR="0081347B" w:rsidRPr="002A2C7F" w:rsidRDefault="0081347B" w:rsidP="0081347B">
      <w:pPr>
        <w:spacing w:after="0" w:line="360" w:lineRule="auto"/>
        <w:jc w:val="both"/>
        <w:rPr>
          <w:rFonts w:ascii="Arial" w:hAnsi="Arial"/>
          <w:sz w:val="20"/>
          <w:lang w:val="eu-ES" w:eastAsia="es-ES"/>
        </w:rPr>
      </w:pPr>
    </w:p>
    <w:p w14:paraId="48F72BC4" w14:textId="77777777" w:rsidR="0081347B" w:rsidRPr="002A2C7F" w:rsidRDefault="0081347B" w:rsidP="0081347B">
      <w:pPr>
        <w:spacing w:after="0" w:line="360" w:lineRule="auto"/>
        <w:jc w:val="both"/>
        <w:rPr>
          <w:rFonts w:ascii="Arial" w:hAnsi="Arial"/>
          <w:sz w:val="20"/>
          <w:lang w:val="eu-ES" w:eastAsia="es-ES"/>
        </w:rPr>
      </w:pPr>
    </w:p>
    <w:p w14:paraId="4D56DEA3" w14:textId="77777777" w:rsidR="0081347B" w:rsidRPr="002A2C7F" w:rsidRDefault="0081347B" w:rsidP="0081347B">
      <w:pPr>
        <w:spacing w:after="0" w:line="360" w:lineRule="auto"/>
        <w:jc w:val="both"/>
        <w:rPr>
          <w:rFonts w:ascii="Arial" w:hAnsi="Arial"/>
          <w:sz w:val="20"/>
          <w:lang w:val="eu-ES" w:eastAsia="es-ES"/>
        </w:rPr>
      </w:pPr>
    </w:p>
    <w:p w14:paraId="18A7E44A" w14:textId="25DFC158"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88" w:name="_Toc445380987"/>
      <w:bookmarkStart w:id="689" w:name="_Toc513019818"/>
      <w:bookmarkStart w:id="690" w:name="_Toc42264915"/>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12</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88"/>
      <w:bookmarkEnd w:id="689"/>
      <w:r w:rsidR="00D86DD2" w:rsidRPr="002A2C7F">
        <w:rPr>
          <w:rFonts w:ascii="Arial" w:eastAsia="Times New Roman" w:hAnsi="Arial" w:cs="Arial"/>
          <w:bCs/>
          <w:color w:val="5F5F5F"/>
          <w:sz w:val="18"/>
          <w:szCs w:val="18"/>
          <w:lang w:val="eu-ES" w:eastAsia="es-ES"/>
        </w:rPr>
        <w:t>SOLDATAK ETA SOLDATAK, ERAKUNDE MOTAREN ARABERA, 2018KO EGABEN ARTEAN (zifra absolutuak eta% bertikalak)</w:t>
      </w:r>
      <w:bookmarkEnd w:id="690"/>
    </w:p>
    <w:tbl>
      <w:tblPr>
        <w:tblW w:w="5000" w:type="pct"/>
        <w:jc w:val="center"/>
        <w:tblCellMar>
          <w:left w:w="70" w:type="dxa"/>
          <w:right w:w="70" w:type="dxa"/>
        </w:tblCellMar>
        <w:tblLook w:val="04A0" w:firstRow="1" w:lastRow="0" w:firstColumn="1" w:lastColumn="0" w:noHBand="0" w:noVBand="1"/>
      </w:tblPr>
      <w:tblGrid>
        <w:gridCol w:w="4384"/>
        <w:gridCol w:w="2050"/>
        <w:gridCol w:w="2050"/>
      </w:tblGrid>
      <w:tr w:rsidR="0081347B" w:rsidRPr="002A2C7F" w14:paraId="0B512527" w14:textId="77777777" w:rsidTr="0081347B">
        <w:trPr>
          <w:jc w:val="center"/>
        </w:trPr>
        <w:tc>
          <w:tcPr>
            <w:tcW w:w="2584" w:type="pct"/>
            <w:vMerge w:val="restar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hideMark/>
          </w:tcPr>
          <w:p w14:paraId="7BEDB2E3"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241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F49DA8" w14:textId="70747CBA" w:rsidR="0081347B" w:rsidRPr="002A2C7F" w:rsidRDefault="00D86DD2"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Soldatak</w:t>
            </w:r>
          </w:p>
        </w:tc>
      </w:tr>
      <w:tr w:rsidR="0081347B" w:rsidRPr="002A2C7F" w14:paraId="28B3E98E" w14:textId="77777777" w:rsidTr="0081347B">
        <w:trPr>
          <w:jc w:val="center"/>
        </w:trPr>
        <w:tc>
          <w:tcPr>
            <w:tcW w:w="2584" w:type="pct"/>
            <w:vMerge/>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30B0AF5"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9B01EEA" w14:textId="58B9443E" w:rsidR="0081347B" w:rsidRPr="002A2C7F" w:rsidRDefault="00D86DD2" w:rsidP="0081347B">
            <w:pPr>
              <w:spacing w:after="0" w:line="240" w:lineRule="auto"/>
              <w:ind w:right="162"/>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9EBC8B" w14:textId="6A44A124" w:rsidR="0081347B" w:rsidRPr="002A2C7F" w:rsidRDefault="0081347B" w:rsidP="0081347B">
            <w:pPr>
              <w:spacing w:after="0" w:line="240" w:lineRule="auto"/>
              <w:ind w:right="16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w:t>
            </w:r>
            <w:r w:rsidR="00D86DD2"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w:t>
            </w:r>
          </w:p>
        </w:tc>
      </w:tr>
      <w:tr w:rsidR="0078236A" w:rsidRPr="002A2C7F" w14:paraId="7DFFD640" w14:textId="77777777" w:rsidTr="0081347B">
        <w:trPr>
          <w:jc w:val="center"/>
        </w:trPr>
        <w:tc>
          <w:tcPr>
            <w:tcW w:w="2584"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1913A3E3" w14:textId="5CE09D94"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208"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2182F0E4" w14:textId="659AA4E7" w:rsidR="0078236A" w:rsidRPr="002A2C7F" w:rsidRDefault="0078236A" w:rsidP="0078236A">
            <w:pPr>
              <w:spacing w:after="0" w:line="240" w:lineRule="auto"/>
              <w:ind w:right="162"/>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500.356.115</w:t>
            </w:r>
          </w:p>
        </w:tc>
        <w:tc>
          <w:tcPr>
            <w:tcW w:w="1208" w:type="pct"/>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376021DC" w14:textId="5898D4B8" w:rsidR="0078236A" w:rsidRPr="002A2C7F" w:rsidRDefault="0078236A" w:rsidP="0078236A">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56,9</w:t>
            </w:r>
          </w:p>
        </w:tc>
      </w:tr>
      <w:tr w:rsidR="0078236A" w:rsidRPr="002A2C7F" w14:paraId="5F9D8594" w14:textId="77777777" w:rsidTr="0081347B">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5ACB5394" w14:textId="6680C3A3"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2. Enplegurako </w:t>
            </w:r>
            <w:r w:rsidR="00D17793" w:rsidRPr="002A2C7F">
              <w:rPr>
                <w:rFonts w:ascii="Arial" w:eastAsia="Times New Roman" w:hAnsi="Arial" w:cs="Arial"/>
                <w:color w:val="000000"/>
                <w:sz w:val="16"/>
                <w:szCs w:val="16"/>
                <w:lang w:val="eu-ES" w:eastAsia="es-ES"/>
              </w:rPr>
              <w:t>z</w:t>
            </w:r>
            <w:r w:rsidRPr="002A2C7F">
              <w:rPr>
                <w:rFonts w:ascii="Arial" w:eastAsia="Times New Roman" w:hAnsi="Arial" w:cs="Arial"/>
                <w:color w:val="000000"/>
                <w:sz w:val="16"/>
                <w:szCs w:val="16"/>
                <w:lang w:val="eu-ES" w:eastAsia="es-ES"/>
              </w:rPr>
              <w:t>entro bereziak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5523832" w14:textId="0BD35F0E" w:rsidR="0078236A" w:rsidRPr="002A2C7F" w:rsidRDefault="0078236A" w:rsidP="0078236A">
            <w:pPr>
              <w:spacing w:after="0" w:line="240" w:lineRule="auto"/>
              <w:ind w:right="162"/>
              <w:jc w:val="right"/>
              <w:rPr>
                <w:rFonts w:ascii="Calibri" w:eastAsia="Times New Roman" w:hAnsi="Calibri" w:cs="Calibri"/>
                <w:color w:val="000000"/>
                <w:sz w:val="18"/>
                <w:szCs w:val="18"/>
                <w:lang w:val="eu-ES" w:eastAsia="es-ES"/>
              </w:rPr>
            </w:pPr>
            <w:r w:rsidRPr="002A2C7F">
              <w:rPr>
                <w:rFonts w:ascii="Arial" w:eastAsia="Times New Roman" w:hAnsi="Arial" w:cs="Arial"/>
                <w:color w:val="000000"/>
                <w:sz w:val="16"/>
                <w:szCs w:val="16"/>
                <w:lang w:val="eu-ES" w:eastAsia="es-ES"/>
              </w:rPr>
              <w:t>200.501.912</w:t>
            </w:r>
          </w:p>
        </w:tc>
        <w:tc>
          <w:tcPr>
            <w:tcW w:w="1208" w:type="pct"/>
            <w:tcBorders>
              <w:top w:val="nil"/>
              <w:left w:val="single" w:sz="4" w:space="0" w:color="A6A6A6" w:themeColor="background1" w:themeShade="A6"/>
              <w:bottom w:val="nil"/>
              <w:right w:val="nil"/>
            </w:tcBorders>
            <w:shd w:val="clear" w:color="auto" w:fill="auto"/>
            <w:vAlign w:val="center"/>
            <w:hideMark/>
          </w:tcPr>
          <w:p w14:paraId="7E42B16C" w14:textId="5C2A7338" w:rsidR="0078236A" w:rsidRPr="002A2C7F" w:rsidRDefault="0078236A" w:rsidP="0078236A">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22,8</w:t>
            </w:r>
          </w:p>
        </w:tc>
      </w:tr>
      <w:tr w:rsidR="0078236A" w:rsidRPr="002A2C7F" w14:paraId="7EEAE95A" w14:textId="77777777" w:rsidTr="0081347B">
        <w:trPr>
          <w:jc w:val="center"/>
        </w:trPr>
        <w:tc>
          <w:tcPr>
            <w:tcW w:w="2584" w:type="pct"/>
            <w:tcBorders>
              <w:top w:val="nil"/>
              <w:left w:val="nil"/>
              <w:bottom w:val="nil"/>
              <w:right w:val="single" w:sz="8" w:space="0" w:color="1F3864" w:themeColor="accent1" w:themeShade="80"/>
            </w:tcBorders>
            <w:shd w:val="clear" w:color="auto" w:fill="auto"/>
            <w:vAlign w:val="center"/>
            <w:hideMark/>
          </w:tcPr>
          <w:p w14:paraId="391A56A8" w14:textId="13D2497B"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27B4758" w14:textId="1DCCC49F" w:rsidR="0078236A" w:rsidRPr="002A2C7F" w:rsidRDefault="0078236A" w:rsidP="0078236A">
            <w:pPr>
              <w:spacing w:after="0" w:line="240" w:lineRule="auto"/>
              <w:ind w:right="162"/>
              <w:jc w:val="right"/>
              <w:rPr>
                <w:rFonts w:ascii="Calibri" w:eastAsia="Times New Roman" w:hAnsi="Calibri" w:cs="Calibri"/>
                <w:color w:val="000000"/>
                <w:sz w:val="18"/>
                <w:szCs w:val="18"/>
                <w:lang w:val="eu-ES" w:eastAsia="es-ES"/>
              </w:rPr>
            </w:pPr>
            <w:r w:rsidRPr="002A2C7F">
              <w:rPr>
                <w:rFonts w:ascii="Arial" w:eastAsia="Times New Roman" w:hAnsi="Arial" w:cs="Arial"/>
                <w:color w:val="000000"/>
                <w:sz w:val="16"/>
                <w:szCs w:val="16"/>
                <w:lang w:val="eu-ES" w:eastAsia="es-ES"/>
              </w:rPr>
              <w:t>150.316.219</w:t>
            </w:r>
          </w:p>
        </w:tc>
        <w:tc>
          <w:tcPr>
            <w:tcW w:w="1208" w:type="pct"/>
            <w:tcBorders>
              <w:top w:val="nil"/>
              <w:left w:val="single" w:sz="4" w:space="0" w:color="A6A6A6" w:themeColor="background1" w:themeShade="A6"/>
              <w:bottom w:val="nil"/>
              <w:right w:val="nil"/>
            </w:tcBorders>
            <w:shd w:val="clear" w:color="auto" w:fill="auto"/>
            <w:vAlign w:val="center"/>
            <w:hideMark/>
          </w:tcPr>
          <w:p w14:paraId="0E6CCC6B" w14:textId="36A1AE00" w:rsidR="0078236A" w:rsidRPr="002A2C7F" w:rsidRDefault="0078236A" w:rsidP="0078236A">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17,1</w:t>
            </w:r>
          </w:p>
        </w:tc>
      </w:tr>
      <w:tr w:rsidR="0078236A" w:rsidRPr="002A2C7F" w14:paraId="19A02103" w14:textId="77777777" w:rsidTr="0081347B">
        <w:trPr>
          <w:jc w:val="center"/>
        </w:trPr>
        <w:tc>
          <w:tcPr>
            <w:tcW w:w="2584" w:type="pct"/>
            <w:tcBorders>
              <w:top w:val="nil"/>
              <w:left w:val="nil"/>
              <w:bottom w:val="nil"/>
              <w:right w:val="single" w:sz="8" w:space="0" w:color="1F3864" w:themeColor="accent1" w:themeShade="80"/>
            </w:tcBorders>
            <w:shd w:val="clear" w:color="auto" w:fill="auto"/>
            <w:noWrap/>
            <w:vAlign w:val="center"/>
            <w:hideMark/>
          </w:tcPr>
          <w:p w14:paraId="150722A6" w14:textId="57ABC3CC"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 enpresak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4DC90502" w14:textId="683F61C3" w:rsidR="0078236A" w:rsidRPr="002A2C7F" w:rsidRDefault="0078236A" w:rsidP="0078236A">
            <w:pPr>
              <w:spacing w:after="0" w:line="240" w:lineRule="auto"/>
              <w:ind w:right="162"/>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16.766.437</w:t>
            </w:r>
          </w:p>
        </w:tc>
        <w:tc>
          <w:tcPr>
            <w:tcW w:w="1208" w:type="pct"/>
            <w:tcBorders>
              <w:top w:val="nil"/>
              <w:left w:val="single" w:sz="4" w:space="0" w:color="A6A6A6" w:themeColor="background1" w:themeShade="A6"/>
              <w:bottom w:val="nil"/>
              <w:right w:val="nil"/>
            </w:tcBorders>
            <w:shd w:val="clear" w:color="auto" w:fill="auto"/>
            <w:vAlign w:val="center"/>
            <w:hideMark/>
          </w:tcPr>
          <w:p w14:paraId="33D1FB3D" w14:textId="3F91E8CF" w:rsidR="0078236A" w:rsidRPr="002A2C7F" w:rsidRDefault="0078236A" w:rsidP="0078236A">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w:t>
            </w:r>
          </w:p>
        </w:tc>
      </w:tr>
      <w:tr w:rsidR="0078236A" w:rsidRPr="002A2C7F" w14:paraId="79AD70A8" w14:textId="77777777" w:rsidTr="0081347B">
        <w:trPr>
          <w:jc w:val="center"/>
        </w:trPr>
        <w:tc>
          <w:tcPr>
            <w:tcW w:w="2584" w:type="pct"/>
            <w:tcBorders>
              <w:top w:val="nil"/>
              <w:left w:val="nil"/>
              <w:bottom w:val="nil"/>
              <w:right w:val="single" w:sz="8" w:space="0" w:color="1F3864" w:themeColor="accent1" w:themeShade="80"/>
            </w:tcBorders>
            <w:shd w:val="clear" w:color="auto" w:fill="auto"/>
            <w:noWrap/>
            <w:vAlign w:val="center"/>
            <w:hideMark/>
          </w:tcPr>
          <w:p w14:paraId="2F1F3F5E" w14:textId="654D8884"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208"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5CCEB35E" w14:textId="3648C3CE" w:rsidR="0078236A" w:rsidRPr="002A2C7F" w:rsidRDefault="0078236A" w:rsidP="0078236A">
            <w:pPr>
              <w:spacing w:after="0" w:line="240" w:lineRule="auto"/>
              <w:ind w:right="162"/>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8.504.984</w:t>
            </w:r>
          </w:p>
        </w:tc>
        <w:tc>
          <w:tcPr>
            <w:tcW w:w="1208" w:type="pct"/>
            <w:tcBorders>
              <w:top w:val="nil"/>
              <w:left w:val="single" w:sz="4" w:space="0" w:color="A6A6A6" w:themeColor="background1" w:themeShade="A6"/>
              <w:bottom w:val="nil"/>
              <w:right w:val="nil"/>
            </w:tcBorders>
            <w:shd w:val="clear" w:color="auto" w:fill="auto"/>
            <w:vAlign w:val="center"/>
            <w:hideMark/>
          </w:tcPr>
          <w:p w14:paraId="00C3FC29" w14:textId="4CB2A309" w:rsidR="0078236A" w:rsidRPr="002A2C7F" w:rsidRDefault="0078236A" w:rsidP="0078236A">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w:t>
            </w:r>
          </w:p>
        </w:tc>
      </w:tr>
      <w:tr w:rsidR="0078236A" w:rsidRPr="002A2C7F" w14:paraId="730B24EE" w14:textId="77777777" w:rsidTr="0081347B">
        <w:trPr>
          <w:jc w:val="center"/>
        </w:trPr>
        <w:tc>
          <w:tcPr>
            <w:tcW w:w="2584" w:type="pct"/>
            <w:tcBorders>
              <w:top w:val="nil"/>
              <w:left w:val="nil"/>
              <w:bottom w:val="single" w:sz="8" w:space="0" w:color="1F3864" w:themeColor="accent1" w:themeShade="80"/>
              <w:right w:val="single" w:sz="8" w:space="0" w:color="1F3864" w:themeColor="accent1" w:themeShade="80"/>
            </w:tcBorders>
            <w:shd w:val="clear" w:color="auto" w:fill="auto"/>
            <w:noWrap/>
            <w:vAlign w:val="center"/>
            <w:hideMark/>
          </w:tcPr>
          <w:p w14:paraId="0DC7CCFB" w14:textId="55476F9E"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208" w:type="pct"/>
            <w:tcBorders>
              <w:top w:val="nil"/>
              <w:left w:val="single" w:sz="8" w:space="0" w:color="1F3864" w:themeColor="accent1" w:themeShade="80"/>
              <w:bottom w:val="single" w:sz="8" w:space="0" w:color="1F3864" w:themeColor="accent1" w:themeShade="80"/>
              <w:right w:val="single" w:sz="4" w:space="0" w:color="A6A6A6" w:themeColor="background1" w:themeShade="A6"/>
            </w:tcBorders>
            <w:shd w:val="clear" w:color="auto" w:fill="auto"/>
            <w:vAlign w:val="bottom"/>
            <w:hideMark/>
          </w:tcPr>
          <w:p w14:paraId="450F6012" w14:textId="422548B0" w:rsidR="0078236A" w:rsidRPr="002A2C7F" w:rsidRDefault="0078236A" w:rsidP="0078236A">
            <w:pPr>
              <w:spacing w:after="0" w:line="240" w:lineRule="auto"/>
              <w:ind w:right="162"/>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3.404.207</w:t>
            </w:r>
          </w:p>
        </w:tc>
        <w:tc>
          <w:tcPr>
            <w:tcW w:w="1208" w:type="pct"/>
            <w:tcBorders>
              <w:top w:val="nil"/>
              <w:left w:val="single" w:sz="4" w:space="0" w:color="A6A6A6" w:themeColor="background1" w:themeShade="A6"/>
              <w:bottom w:val="single" w:sz="8" w:space="0" w:color="1F3864" w:themeColor="accent1" w:themeShade="80"/>
              <w:right w:val="nil"/>
            </w:tcBorders>
            <w:shd w:val="clear" w:color="auto" w:fill="auto"/>
            <w:vAlign w:val="center"/>
            <w:hideMark/>
          </w:tcPr>
          <w:p w14:paraId="79E576CA" w14:textId="7A5349AF" w:rsidR="0078236A" w:rsidRPr="002A2C7F" w:rsidRDefault="0078236A" w:rsidP="0078236A">
            <w:pPr>
              <w:spacing w:after="0" w:line="240" w:lineRule="auto"/>
              <w:ind w:right="162"/>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0,4</w:t>
            </w:r>
          </w:p>
        </w:tc>
      </w:tr>
      <w:tr w:rsidR="0078236A" w:rsidRPr="002A2C7F" w14:paraId="3E5F94E5" w14:textId="77777777" w:rsidTr="0081347B">
        <w:trPr>
          <w:jc w:val="center"/>
        </w:trPr>
        <w:tc>
          <w:tcPr>
            <w:tcW w:w="258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0D94C0EA" w14:textId="02CAD334" w:rsidR="0078236A" w:rsidRPr="002A2C7F" w:rsidRDefault="0078236A" w:rsidP="0078236A">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08"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1EB98DA1" w14:textId="482A010F" w:rsidR="0078236A" w:rsidRPr="002A2C7F" w:rsidRDefault="0078236A" w:rsidP="0078236A">
            <w:pPr>
              <w:spacing w:after="0" w:line="240" w:lineRule="auto"/>
              <w:ind w:right="16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879.849.873</w:t>
            </w:r>
          </w:p>
        </w:tc>
        <w:tc>
          <w:tcPr>
            <w:tcW w:w="1208"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F7B0AF1" w14:textId="19AE134A" w:rsidR="0078236A" w:rsidRPr="002A2C7F" w:rsidRDefault="0078236A" w:rsidP="0078236A">
            <w:pPr>
              <w:spacing w:after="0" w:line="240" w:lineRule="auto"/>
              <w:ind w:right="162"/>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73DFEAC2" w14:textId="77777777" w:rsidR="0081347B" w:rsidRPr="002A2C7F" w:rsidRDefault="0081347B" w:rsidP="0081347B">
      <w:pPr>
        <w:widowControl w:val="0"/>
        <w:spacing w:after="0" w:line="264" w:lineRule="auto"/>
        <w:jc w:val="both"/>
        <w:rPr>
          <w:rFonts w:ascii="Arial" w:hAnsi="Arial" w:cs="Arial"/>
          <w:sz w:val="20"/>
          <w:lang w:val="eu-ES"/>
        </w:rPr>
      </w:pPr>
    </w:p>
    <w:p w14:paraId="703DFEF2" w14:textId="21270EC0"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91" w:name="_Toc445380986"/>
      <w:bookmarkStart w:id="692" w:name="_Toc513019819"/>
      <w:bookmarkStart w:id="693" w:name="_Toc42264916"/>
      <w:bookmarkStart w:id="694" w:name="_Hlk40104446"/>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13</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691"/>
      <w:bookmarkEnd w:id="692"/>
      <w:r w:rsidR="00D86DD2" w:rsidRPr="002A2C7F">
        <w:rPr>
          <w:rFonts w:ascii="Arial" w:eastAsia="Times New Roman" w:hAnsi="Arial" w:cs="Arial"/>
          <w:bCs/>
          <w:color w:val="5F5F5F"/>
          <w:sz w:val="18"/>
          <w:szCs w:val="18"/>
          <w:lang w:val="eu-ES" w:eastAsia="es-ES"/>
        </w:rPr>
        <w:t>ERAKUNDE MOTAREN ARABERAKO SOLDATAK 2018KO LAN-POLTSEN ARTEAN, ETA ORDAINDUTAKO ENPLEGUAGATIKO SOLDATEN RATIOA (zifra absolutuak)</w:t>
      </w:r>
      <w:bookmarkEnd w:id="693"/>
    </w:p>
    <w:tbl>
      <w:tblPr>
        <w:tblW w:w="5000" w:type="pct"/>
        <w:jc w:val="center"/>
        <w:tblCellMar>
          <w:left w:w="70" w:type="dxa"/>
          <w:right w:w="70" w:type="dxa"/>
        </w:tblCellMar>
        <w:tblLook w:val="04A0" w:firstRow="1" w:lastRow="0" w:firstColumn="1" w:lastColumn="0" w:noHBand="0" w:noVBand="1"/>
      </w:tblPr>
      <w:tblGrid>
        <w:gridCol w:w="4203"/>
        <w:gridCol w:w="2140"/>
        <w:gridCol w:w="2141"/>
      </w:tblGrid>
      <w:tr w:rsidR="0081347B" w:rsidRPr="002A2C7F" w14:paraId="6973F3D6" w14:textId="77777777" w:rsidTr="0081347B">
        <w:trPr>
          <w:jc w:val="center"/>
        </w:trPr>
        <w:tc>
          <w:tcPr>
            <w:tcW w:w="2477" w:type="pct"/>
            <w:vMerge w:val="restart"/>
            <w:tcBorders>
              <w:top w:val="single" w:sz="8" w:space="0" w:color="1F3864" w:themeColor="accent1" w:themeShade="80"/>
              <w:left w:val="single" w:sz="8" w:space="0" w:color="1F3864" w:themeColor="accent1" w:themeShade="80"/>
              <w:bottom w:val="single" w:sz="8" w:space="0" w:color="BFBFBF"/>
              <w:right w:val="single" w:sz="8" w:space="0" w:color="1F3864" w:themeColor="accent1" w:themeShade="80"/>
            </w:tcBorders>
            <w:shd w:val="clear" w:color="auto" w:fill="auto"/>
            <w:hideMark/>
          </w:tcPr>
          <w:p w14:paraId="33E82B25" w14:textId="77777777" w:rsidR="0081347B" w:rsidRPr="002A2C7F" w:rsidRDefault="0081347B" w:rsidP="0081347B">
            <w:pPr>
              <w:spacing w:after="0" w:line="240" w:lineRule="auto"/>
              <w:rPr>
                <w:rFonts w:ascii="Century Gothic" w:eastAsia="Times New Roman" w:hAnsi="Century Gothic" w:cs="Calibri"/>
                <w:color w:val="000000"/>
                <w:lang w:val="eu-ES" w:eastAsia="es-ES"/>
              </w:rPr>
            </w:pPr>
            <w:r w:rsidRPr="002A2C7F">
              <w:rPr>
                <w:rFonts w:ascii="Century Gothic" w:eastAsia="Times New Roman" w:hAnsi="Century Gothic" w:cs="Calibri"/>
                <w:color w:val="000000"/>
                <w:lang w:val="eu-ES" w:eastAsia="es-ES"/>
              </w:rPr>
              <w:t> </w:t>
            </w:r>
          </w:p>
        </w:tc>
        <w:tc>
          <w:tcPr>
            <w:tcW w:w="2523"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CCC01F5" w14:textId="6E05970E" w:rsidR="0081347B" w:rsidRPr="002A2C7F" w:rsidRDefault="00D86DD2"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Soldatak</w:t>
            </w:r>
          </w:p>
        </w:tc>
      </w:tr>
      <w:tr w:rsidR="0078236A" w:rsidRPr="002A2C7F" w14:paraId="593B01C3" w14:textId="77777777" w:rsidTr="0081347B">
        <w:trPr>
          <w:jc w:val="center"/>
        </w:trPr>
        <w:tc>
          <w:tcPr>
            <w:tcW w:w="2477" w:type="pct"/>
            <w:vMerge/>
            <w:tcBorders>
              <w:top w:val="single" w:sz="8" w:space="0" w:color="BFBF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05E3EDF" w14:textId="77777777" w:rsidR="0078236A" w:rsidRPr="002A2C7F" w:rsidRDefault="0078236A" w:rsidP="0078236A">
            <w:pPr>
              <w:spacing w:after="0" w:line="240" w:lineRule="auto"/>
              <w:rPr>
                <w:rFonts w:ascii="Century Gothic" w:eastAsia="Times New Roman" w:hAnsi="Century Gothic" w:cs="Calibri"/>
                <w:color w:val="000000"/>
                <w:lang w:val="eu-ES" w:eastAsia="es-ES"/>
              </w:rPr>
            </w:pPr>
          </w:p>
        </w:tc>
        <w:tc>
          <w:tcPr>
            <w:tcW w:w="126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A9EBA97" w14:textId="7A5CEDD4" w:rsidR="0078236A" w:rsidRPr="002A2C7F" w:rsidRDefault="0078236A" w:rsidP="0078236A">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Z.a.</w:t>
            </w:r>
          </w:p>
        </w:tc>
        <w:tc>
          <w:tcPr>
            <w:tcW w:w="126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6691AEF" w14:textId="0F585C75" w:rsidR="0078236A" w:rsidRPr="002A2C7F" w:rsidRDefault="00E653E5" w:rsidP="0078236A">
            <w:pPr>
              <w:spacing w:after="0" w:line="240" w:lineRule="auto"/>
              <w:jc w:val="right"/>
              <w:rPr>
                <w:rFonts w:ascii="Arial" w:eastAsia="Times New Roman" w:hAnsi="Arial" w:cs="Arial"/>
                <w:b/>
                <w:bCs/>
                <w:color w:val="000000"/>
                <w:sz w:val="16"/>
                <w:szCs w:val="16"/>
                <w:lang w:val="eu-ES" w:eastAsia="es-ES"/>
              </w:rPr>
            </w:pPr>
            <w:r w:rsidRPr="00E653E5">
              <w:rPr>
                <w:rFonts w:ascii="Arial" w:eastAsia="Times New Roman" w:hAnsi="Arial" w:cs="Arial"/>
                <w:b/>
                <w:bCs/>
                <w:color w:val="000000"/>
                <w:sz w:val="16"/>
                <w:szCs w:val="16"/>
                <w:lang w:val="eu-ES" w:eastAsia="es-ES"/>
              </w:rPr>
              <w:t>Soldata-ratioa</w:t>
            </w:r>
            <w:r>
              <w:rPr>
                <w:rFonts w:ascii="Arial" w:eastAsia="Times New Roman" w:hAnsi="Arial" w:cs="Arial"/>
                <w:b/>
                <w:bCs/>
                <w:color w:val="000000"/>
                <w:sz w:val="16"/>
                <w:szCs w:val="16"/>
                <w:lang w:val="eu-ES" w:eastAsia="es-ES"/>
              </w:rPr>
              <w:t xml:space="preserve"> </w:t>
            </w:r>
            <w:r w:rsidRPr="00E653E5">
              <w:rPr>
                <w:rFonts w:ascii="Arial" w:eastAsia="Times New Roman" w:hAnsi="Arial" w:cs="Arial"/>
                <w:b/>
                <w:bCs/>
                <w:color w:val="000000"/>
                <w:sz w:val="16"/>
                <w:szCs w:val="16"/>
                <w:lang w:val="eu-ES" w:eastAsia="es-ES"/>
              </w:rPr>
              <w:t>/Ordaindutako enplegua</w:t>
            </w:r>
          </w:p>
        </w:tc>
      </w:tr>
      <w:tr w:rsidR="0078236A" w:rsidRPr="002A2C7F" w14:paraId="50D11604" w14:textId="77777777" w:rsidTr="0081347B">
        <w:trPr>
          <w:jc w:val="center"/>
        </w:trPr>
        <w:tc>
          <w:tcPr>
            <w:tcW w:w="2477" w:type="pct"/>
            <w:tcBorders>
              <w:top w:val="single" w:sz="8" w:space="0" w:color="1F3864" w:themeColor="accent1" w:themeShade="80"/>
              <w:left w:val="nil"/>
              <w:bottom w:val="nil"/>
              <w:right w:val="single" w:sz="8" w:space="0" w:color="1F3864" w:themeColor="accent1" w:themeShade="80"/>
            </w:tcBorders>
            <w:shd w:val="clear" w:color="auto" w:fill="auto"/>
            <w:vAlign w:val="center"/>
            <w:hideMark/>
          </w:tcPr>
          <w:p w14:paraId="47BF85DC" w14:textId="49803588"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261" w:type="pct"/>
            <w:tcBorders>
              <w:top w:val="single" w:sz="8" w:space="0" w:color="1F3864" w:themeColor="accent1" w:themeShade="80"/>
              <w:left w:val="single" w:sz="8" w:space="0" w:color="1F3864" w:themeColor="accent1" w:themeShade="80"/>
              <w:bottom w:val="nil"/>
              <w:right w:val="single" w:sz="4" w:space="0" w:color="A6A6A6" w:themeColor="background1" w:themeShade="A6"/>
            </w:tcBorders>
            <w:shd w:val="clear" w:color="auto" w:fill="auto"/>
            <w:vAlign w:val="bottom"/>
            <w:hideMark/>
          </w:tcPr>
          <w:p w14:paraId="197F119B" w14:textId="74149A97" w:rsidR="0078236A" w:rsidRPr="002A2C7F" w:rsidRDefault="0078236A" w:rsidP="0078236A">
            <w:pPr>
              <w:spacing w:after="0" w:line="240" w:lineRule="auto"/>
              <w:ind w:right="189"/>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500.356.115</w:t>
            </w:r>
          </w:p>
        </w:tc>
        <w:tc>
          <w:tcPr>
            <w:tcW w:w="1262" w:type="pct"/>
            <w:tcBorders>
              <w:top w:val="single" w:sz="8" w:space="0" w:color="1F3864" w:themeColor="accent1" w:themeShade="80"/>
              <w:left w:val="single" w:sz="4" w:space="0" w:color="A6A6A6" w:themeColor="background1" w:themeShade="A6"/>
              <w:bottom w:val="nil"/>
              <w:right w:val="nil"/>
            </w:tcBorders>
            <w:shd w:val="clear" w:color="auto" w:fill="auto"/>
            <w:vAlign w:val="center"/>
            <w:hideMark/>
          </w:tcPr>
          <w:p w14:paraId="3AD32221" w14:textId="003E5E34" w:rsidR="0078236A" w:rsidRPr="002A2C7F" w:rsidRDefault="0078236A" w:rsidP="0078236A">
            <w:pPr>
              <w:spacing w:after="0" w:line="240" w:lineRule="auto"/>
              <w:ind w:right="18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38.356</w:t>
            </w:r>
          </w:p>
        </w:tc>
      </w:tr>
      <w:tr w:rsidR="0078236A" w:rsidRPr="002A2C7F" w14:paraId="4F3B084E" w14:textId="77777777" w:rsidTr="0081347B">
        <w:trPr>
          <w:jc w:val="center"/>
        </w:trPr>
        <w:tc>
          <w:tcPr>
            <w:tcW w:w="2477" w:type="pct"/>
            <w:tcBorders>
              <w:top w:val="nil"/>
              <w:left w:val="nil"/>
              <w:bottom w:val="nil"/>
              <w:right w:val="single" w:sz="8" w:space="0" w:color="1F3864" w:themeColor="accent1" w:themeShade="80"/>
            </w:tcBorders>
            <w:shd w:val="clear" w:color="auto" w:fill="auto"/>
            <w:vAlign w:val="center"/>
            <w:hideMark/>
          </w:tcPr>
          <w:p w14:paraId="004682FB" w14:textId="0875EDC9"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2. Enplegurako </w:t>
            </w:r>
            <w:r w:rsidR="00D17793" w:rsidRPr="002A2C7F">
              <w:rPr>
                <w:rFonts w:ascii="Arial" w:eastAsia="Times New Roman" w:hAnsi="Arial" w:cs="Arial"/>
                <w:color w:val="000000"/>
                <w:sz w:val="16"/>
                <w:szCs w:val="16"/>
                <w:lang w:val="eu-ES" w:eastAsia="es-ES"/>
              </w:rPr>
              <w:t>z</w:t>
            </w:r>
            <w:r w:rsidRPr="002A2C7F">
              <w:rPr>
                <w:rFonts w:ascii="Arial" w:eastAsia="Times New Roman" w:hAnsi="Arial" w:cs="Arial"/>
                <w:color w:val="000000"/>
                <w:sz w:val="16"/>
                <w:szCs w:val="16"/>
                <w:lang w:val="eu-ES" w:eastAsia="es-ES"/>
              </w:rPr>
              <w:t>entro bereziak</w:t>
            </w:r>
          </w:p>
        </w:tc>
        <w:tc>
          <w:tcPr>
            <w:tcW w:w="126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2C1B7D66" w14:textId="5AD5195D" w:rsidR="0078236A" w:rsidRPr="002A2C7F" w:rsidRDefault="0078236A" w:rsidP="0078236A">
            <w:pPr>
              <w:spacing w:after="0" w:line="240" w:lineRule="auto"/>
              <w:ind w:right="189"/>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200.501.912</w:t>
            </w:r>
          </w:p>
        </w:tc>
        <w:tc>
          <w:tcPr>
            <w:tcW w:w="1262" w:type="pct"/>
            <w:tcBorders>
              <w:top w:val="nil"/>
              <w:left w:val="single" w:sz="4" w:space="0" w:color="A6A6A6" w:themeColor="background1" w:themeShade="A6"/>
              <w:bottom w:val="nil"/>
              <w:right w:val="nil"/>
            </w:tcBorders>
            <w:shd w:val="clear" w:color="auto" w:fill="auto"/>
            <w:vAlign w:val="center"/>
            <w:hideMark/>
          </w:tcPr>
          <w:p w14:paraId="35A67DF6" w14:textId="3B589C54" w:rsidR="0078236A" w:rsidRPr="002A2C7F" w:rsidRDefault="0078236A" w:rsidP="0078236A">
            <w:pPr>
              <w:spacing w:after="0" w:line="240" w:lineRule="auto"/>
              <w:ind w:right="18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20.078</w:t>
            </w:r>
          </w:p>
        </w:tc>
      </w:tr>
      <w:tr w:rsidR="0078236A" w:rsidRPr="002A2C7F" w14:paraId="70428E41" w14:textId="77777777" w:rsidTr="0081347B">
        <w:trPr>
          <w:jc w:val="center"/>
        </w:trPr>
        <w:tc>
          <w:tcPr>
            <w:tcW w:w="2477" w:type="pct"/>
            <w:tcBorders>
              <w:top w:val="nil"/>
              <w:left w:val="nil"/>
              <w:bottom w:val="nil"/>
              <w:right w:val="single" w:sz="8" w:space="0" w:color="1F3864" w:themeColor="accent1" w:themeShade="80"/>
            </w:tcBorders>
            <w:shd w:val="clear" w:color="auto" w:fill="auto"/>
            <w:vAlign w:val="center"/>
            <w:hideMark/>
          </w:tcPr>
          <w:p w14:paraId="26BA6C2F" w14:textId="0695CB07"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26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58D5045D" w14:textId="229C9663" w:rsidR="0078236A" w:rsidRPr="002A2C7F" w:rsidRDefault="0078236A" w:rsidP="0078236A">
            <w:pPr>
              <w:spacing w:after="0" w:line="240" w:lineRule="auto"/>
              <w:ind w:right="189"/>
              <w:jc w:val="right"/>
              <w:rPr>
                <w:rFonts w:ascii="Calibri" w:eastAsia="Times New Roman" w:hAnsi="Calibri" w:cs="Calibri"/>
                <w:color w:val="000000"/>
                <w:sz w:val="18"/>
                <w:szCs w:val="18"/>
                <w:lang w:val="eu-ES" w:eastAsia="es-ES"/>
              </w:rPr>
            </w:pPr>
            <w:r w:rsidRPr="002A2C7F">
              <w:rPr>
                <w:rFonts w:ascii="Calibri" w:hAnsi="Calibri" w:cs="Calibri"/>
                <w:color w:val="000000"/>
                <w:sz w:val="18"/>
                <w:szCs w:val="18"/>
                <w:lang w:val="eu-ES"/>
              </w:rPr>
              <w:t>150.316.219</w:t>
            </w:r>
          </w:p>
        </w:tc>
        <w:tc>
          <w:tcPr>
            <w:tcW w:w="1262" w:type="pct"/>
            <w:tcBorders>
              <w:top w:val="nil"/>
              <w:left w:val="single" w:sz="4" w:space="0" w:color="A6A6A6" w:themeColor="background1" w:themeShade="A6"/>
              <w:bottom w:val="nil"/>
              <w:right w:val="nil"/>
            </w:tcBorders>
            <w:shd w:val="clear" w:color="auto" w:fill="auto"/>
            <w:vAlign w:val="center"/>
            <w:hideMark/>
          </w:tcPr>
          <w:p w14:paraId="7F1553F3" w14:textId="3E68F199" w:rsidR="0078236A" w:rsidRPr="002A2C7F" w:rsidRDefault="0078236A" w:rsidP="0078236A">
            <w:pPr>
              <w:spacing w:after="0" w:line="240" w:lineRule="auto"/>
              <w:ind w:right="18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36.636</w:t>
            </w:r>
          </w:p>
        </w:tc>
      </w:tr>
      <w:tr w:rsidR="0078236A" w:rsidRPr="002A2C7F" w14:paraId="5557CE23" w14:textId="77777777" w:rsidTr="0081347B">
        <w:trPr>
          <w:jc w:val="center"/>
        </w:trPr>
        <w:tc>
          <w:tcPr>
            <w:tcW w:w="2477" w:type="pct"/>
            <w:tcBorders>
              <w:top w:val="nil"/>
              <w:left w:val="nil"/>
              <w:bottom w:val="nil"/>
              <w:right w:val="single" w:sz="8" w:space="0" w:color="1F3864" w:themeColor="accent1" w:themeShade="80"/>
            </w:tcBorders>
            <w:shd w:val="clear" w:color="auto" w:fill="auto"/>
            <w:noWrap/>
            <w:vAlign w:val="center"/>
            <w:hideMark/>
          </w:tcPr>
          <w:p w14:paraId="445852EB" w14:textId="32AE417A"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 enpresak</w:t>
            </w:r>
          </w:p>
        </w:tc>
        <w:tc>
          <w:tcPr>
            <w:tcW w:w="1261" w:type="pct"/>
            <w:tcBorders>
              <w:top w:val="nil"/>
              <w:left w:val="single" w:sz="8" w:space="0" w:color="1F3864" w:themeColor="accent1" w:themeShade="80"/>
              <w:bottom w:val="nil"/>
              <w:right w:val="single" w:sz="4" w:space="0" w:color="A6A6A6" w:themeColor="background1" w:themeShade="A6"/>
            </w:tcBorders>
            <w:shd w:val="clear" w:color="auto" w:fill="auto"/>
            <w:vAlign w:val="bottom"/>
            <w:hideMark/>
          </w:tcPr>
          <w:p w14:paraId="0B71CC3A" w14:textId="11A1F1C5" w:rsidR="0078236A" w:rsidRPr="002A2C7F" w:rsidRDefault="0078236A" w:rsidP="0078236A">
            <w:pPr>
              <w:spacing w:after="0" w:line="240" w:lineRule="auto"/>
              <w:ind w:right="189"/>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16.766.437</w:t>
            </w:r>
          </w:p>
        </w:tc>
        <w:tc>
          <w:tcPr>
            <w:tcW w:w="1262" w:type="pct"/>
            <w:tcBorders>
              <w:top w:val="nil"/>
              <w:left w:val="single" w:sz="4" w:space="0" w:color="A6A6A6" w:themeColor="background1" w:themeShade="A6"/>
              <w:bottom w:val="nil"/>
              <w:right w:val="nil"/>
            </w:tcBorders>
            <w:shd w:val="clear" w:color="auto" w:fill="auto"/>
            <w:vAlign w:val="center"/>
            <w:hideMark/>
          </w:tcPr>
          <w:p w14:paraId="27B49228" w14:textId="74729FB7" w:rsidR="0078236A" w:rsidRPr="002A2C7F" w:rsidRDefault="0078236A" w:rsidP="0078236A">
            <w:pPr>
              <w:spacing w:after="0" w:line="240" w:lineRule="auto"/>
              <w:ind w:right="18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23.319</w:t>
            </w:r>
          </w:p>
        </w:tc>
      </w:tr>
      <w:tr w:rsidR="0078236A" w:rsidRPr="002A2C7F" w14:paraId="0EE531A2" w14:textId="77777777" w:rsidTr="0041577F">
        <w:trPr>
          <w:jc w:val="center"/>
        </w:trPr>
        <w:tc>
          <w:tcPr>
            <w:tcW w:w="2477" w:type="pct"/>
            <w:tcBorders>
              <w:top w:val="nil"/>
              <w:left w:val="nil"/>
              <w:right w:val="single" w:sz="8" w:space="0" w:color="1F3864" w:themeColor="accent1" w:themeShade="80"/>
            </w:tcBorders>
            <w:shd w:val="clear" w:color="auto" w:fill="auto"/>
            <w:noWrap/>
            <w:vAlign w:val="center"/>
            <w:hideMark/>
          </w:tcPr>
          <w:p w14:paraId="248C0B1B" w14:textId="055EAC82"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261" w:type="pct"/>
            <w:tcBorders>
              <w:top w:val="nil"/>
              <w:left w:val="single" w:sz="8" w:space="0" w:color="1F3864" w:themeColor="accent1" w:themeShade="80"/>
              <w:right w:val="single" w:sz="4" w:space="0" w:color="A6A6A6" w:themeColor="background1" w:themeShade="A6"/>
            </w:tcBorders>
            <w:shd w:val="clear" w:color="auto" w:fill="auto"/>
            <w:vAlign w:val="bottom"/>
            <w:hideMark/>
          </w:tcPr>
          <w:p w14:paraId="2B92BDFC" w14:textId="27851B38" w:rsidR="0078236A" w:rsidRPr="002A2C7F" w:rsidRDefault="0078236A" w:rsidP="0078236A">
            <w:pPr>
              <w:spacing w:after="0" w:line="240" w:lineRule="auto"/>
              <w:ind w:right="189"/>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8.504.984</w:t>
            </w:r>
          </w:p>
        </w:tc>
        <w:tc>
          <w:tcPr>
            <w:tcW w:w="1262" w:type="pct"/>
            <w:tcBorders>
              <w:top w:val="nil"/>
              <w:left w:val="single" w:sz="4" w:space="0" w:color="A6A6A6" w:themeColor="background1" w:themeShade="A6"/>
              <w:right w:val="nil"/>
            </w:tcBorders>
            <w:shd w:val="clear" w:color="auto" w:fill="auto"/>
            <w:vAlign w:val="center"/>
            <w:hideMark/>
          </w:tcPr>
          <w:p w14:paraId="378F48B6" w14:textId="081AB0A6" w:rsidR="0078236A" w:rsidRPr="002A2C7F" w:rsidRDefault="0078236A" w:rsidP="0078236A">
            <w:pPr>
              <w:spacing w:after="0" w:line="240" w:lineRule="auto"/>
              <w:ind w:right="18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36.502</w:t>
            </w:r>
          </w:p>
        </w:tc>
      </w:tr>
      <w:tr w:rsidR="0078236A" w:rsidRPr="002A2C7F" w14:paraId="435CECC2" w14:textId="77777777" w:rsidTr="0041577F">
        <w:trPr>
          <w:jc w:val="center"/>
        </w:trPr>
        <w:tc>
          <w:tcPr>
            <w:tcW w:w="2477" w:type="pct"/>
            <w:tcBorders>
              <w:top w:val="nil"/>
              <w:left w:val="nil"/>
              <w:right w:val="single" w:sz="8" w:space="0" w:color="1F3864" w:themeColor="accent1" w:themeShade="80"/>
            </w:tcBorders>
            <w:shd w:val="clear" w:color="auto" w:fill="auto"/>
            <w:noWrap/>
            <w:vAlign w:val="center"/>
            <w:hideMark/>
          </w:tcPr>
          <w:p w14:paraId="09ADBA38" w14:textId="2DC9A3E2"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261" w:type="pct"/>
            <w:tcBorders>
              <w:top w:val="nil"/>
              <w:left w:val="single" w:sz="8" w:space="0" w:color="1F3864" w:themeColor="accent1" w:themeShade="80"/>
              <w:right w:val="single" w:sz="4" w:space="0" w:color="A6A6A6" w:themeColor="background1" w:themeShade="A6"/>
            </w:tcBorders>
            <w:shd w:val="clear" w:color="auto" w:fill="auto"/>
            <w:vAlign w:val="bottom"/>
            <w:hideMark/>
          </w:tcPr>
          <w:p w14:paraId="68CDA9D1" w14:textId="6E700B57" w:rsidR="0078236A" w:rsidRPr="002A2C7F" w:rsidRDefault="0078236A" w:rsidP="0078236A">
            <w:pPr>
              <w:spacing w:after="0" w:line="240" w:lineRule="auto"/>
              <w:ind w:right="189"/>
              <w:jc w:val="right"/>
              <w:rPr>
                <w:rFonts w:ascii="Calibri" w:eastAsia="Times New Roman" w:hAnsi="Calibri" w:cs="Calibri"/>
                <w:color w:val="000000"/>
                <w:sz w:val="18"/>
                <w:szCs w:val="18"/>
                <w:lang w:val="eu-ES" w:eastAsia="es-ES"/>
              </w:rPr>
            </w:pPr>
            <w:r w:rsidRPr="002A2C7F">
              <w:rPr>
                <w:rFonts w:ascii="Calibri" w:eastAsia="Times New Roman" w:hAnsi="Calibri" w:cs="Calibri"/>
                <w:color w:val="000000"/>
                <w:sz w:val="18"/>
                <w:szCs w:val="18"/>
                <w:lang w:val="eu-ES" w:eastAsia="es-ES"/>
              </w:rPr>
              <w:t>3.404.207</w:t>
            </w:r>
          </w:p>
        </w:tc>
        <w:tc>
          <w:tcPr>
            <w:tcW w:w="1262" w:type="pct"/>
            <w:tcBorders>
              <w:top w:val="nil"/>
              <w:left w:val="single" w:sz="4" w:space="0" w:color="A6A6A6" w:themeColor="background1" w:themeShade="A6"/>
              <w:right w:val="nil"/>
            </w:tcBorders>
            <w:shd w:val="clear" w:color="auto" w:fill="auto"/>
            <w:vAlign w:val="center"/>
            <w:hideMark/>
          </w:tcPr>
          <w:p w14:paraId="34F8AEF6" w14:textId="727C67FA" w:rsidR="0078236A" w:rsidRPr="002A2C7F" w:rsidRDefault="0078236A" w:rsidP="0078236A">
            <w:pPr>
              <w:spacing w:after="0" w:line="240" w:lineRule="auto"/>
              <w:ind w:right="189"/>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37.409</w:t>
            </w:r>
          </w:p>
        </w:tc>
      </w:tr>
      <w:tr w:rsidR="0078236A" w:rsidRPr="002A2C7F" w14:paraId="03E327D8" w14:textId="77777777" w:rsidTr="0081347B">
        <w:trPr>
          <w:jc w:val="center"/>
        </w:trPr>
        <w:tc>
          <w:tcPr>
            <w:tcW w:w="247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noWrap/>
            <w:vAlign w:val="center"/>
            <w:hideMark/>
          </w:tcPr>
          <w:p w14:paraId="7536E9A1" w14:textId="544F6F83" w:rsidR="0078236A" w:rsidRPr="002A2C7F" w:rsidRDefault="0078236A" w:rsidP="0078236A">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1261" w:type="pct"/>
            <w:tcBorders>
              <w:top w:val="single" w:sz="8" w:space="0" w:color="1F3864" w:themeColor="accent1" w:themeShade="80"/>
              <w:left w:val="single" w:sz="8" w:space="0" w:color="1F3864" w:themeColor="accent1" w:themeShade="80"/>
              <w:bottom w:val="single" w:sz="8" w:space="0" w:color="1F3864" w:themeColor="accent1" w:themeShade="80"/>
              <w:right w:val="single" w:sz="4" w:space="0" w:color="A6A6A6" w:themeColor="background1" w:themeShade="A6"/>
            </w:tcBorders>
            <w:shd w:val="clear" w:color="auto" w:fill="D9D9D9" w:themeFill="background1" w:themeFillShade="D9"/>
            <w:vAlign w:val="center"/>
            <w:hideMark/>
          </w:tcPr>
          <w:p w14:paraId="56ADC17E" w14:textId="0D913FB1" w:rsidR="0078236A" w:rsidRPr="002A2C7F" w:rsidRDefault="0078236A" w:rsidP="0078236A">
            <w:pPr>
              <w:spacing w:after="0" w:line="240" w:lineRule="auto"/>
              <w:ind w:right="18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879.849.873</w:t>
            </w:r>
          </w:p>
        </w:tc>
        <w:tc>
          <w:tcPr>
            <w:tcW w:w="1262" w:type="pct"/>
            <w:tcBorders>
              <w:top w:val="single" w:sz="8" w:space="0" w:color="1F3864" w:themeColor="accent1" w:themeShade="80"/>
              <w:left w:val="single" w:sz="4" w:space="0" w:color="A6A6A6" w:themeColor="background1" w:themeShade="A6"/>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2E4F04A" w14:textId="3133D006" w:rsidR="0078236A" w:rsidRPr="002A2C7F" w:rsidRDefault="0078236A" w:rsidP="0078236A">
            <w:pPr>
              <w:spacing w:after="0" w:line="240" w:lineRule="auto"/>
              <w:ind w:right="189"/>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31.226</w:t>
            </w:r>
          </w:p>
        </w:tc>
      </w:tr>
    </w:tbl>
    <w:p w14:paraId="3C7C3E98" w14:textId="77777777" w:rsidR="0081347B" w:rsidRPr="002A2C7F" w:rsidRDefault="0081347B" w:rsidP="0081347B">
      <w:pPr>
        <w:widowControl w:val="0"/>
        <w:spacing w:after="0" w:line="264" w:lineRule="auto"/>
        <w:jc w:val="both"/>
        <w:rPr>
          <w:rFonts w:ascii="Arial" w:hAnsi="Arial" w:cs="Arial"/>
          <w:sz w:val="20"/>
          <w:lang w:val="eu-ES"/>
        </w:rPr>
      </w:pPr>
    </w:p>
    <w:bookmarkEnd w:id="694"/>
    <w:p w14:paraId="057A1EBF" w14:textId="77777777" w:rsidR="0081347B" w:rsidRPr="002A2C7F" w:rsidRDefault="0081347B" w:rsidP="0081347B">
      <w:pPr>
        <w:widowControl w:val="0"/>
        <w:spacing w:after="0" w:line="264" w:lineRule="auto"/>
        <w:jc w:val="both"/>
        <w:rPr>
          <w:rFonts w:ascii="Arial" w:hAnsi="Arial" w:cs="Arial"/>
          <w:sz w:val="20"/>
          <w:lang w:val="eu-ES"/>
        </w:rPr>
      </w:pPr>
    </w:p>
    <w:p w14:paraId="38FA2A7A" w14:textId="68154613"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95" w:name="_Toc445381015"/>
      <w:bookmarkStart w:id="696" w:name="_Toc513019847"/>
      <w:bookmarkStart w:id="697" w:name="_Toc41047159"/>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6</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695"/>
      <w:bookmarkEnd w:id="696"/>
      <w:r w:rsidR="00D17793" w:rsidRPr="002A2C7F">
        <w:rPr>
          <w:rFonts w:ascii="Arial" w:eastAsia="Times New Roman" w:hAnsi="Arial" w:cs="Arial"/>
          <w:bCs/>
          <w:color w:val="5F5F5F"/>
          <w:sz w:val="18"/>
          <w:szCs w:val="18"/>
          <w:lang w:val="eu-ES" w:eastAsia="es-ES"/>
        </w:rPr>
        <w:t xml:space="preserve">EMAITZAK, ERAKUNDE MOTAREN ARABERA, 2018KO </w:t>
      </w:r>
      <w:r w:rsidR="006535D2">
        <w:rPr>
          <w:rFonts w:ascii="Arial" w:eastAsia="Times New Roman" w:hAnsi="Arial" w:cs="Arial"/>
          <w:bCs/>
          <w:color w:val="5F5F5F"/>
          <w:sz w:val="18"/>
          <w:szCs w:val="18"/>
          <w:lang w:val="eu-ES" w:eastAsia="es-ES"/>
        </w:rPr>
        <w:t>GEBFen</w:t>
      </w:r>
      <w:r w:rsidR="00D17793" w:rsidRPr="002A2C7F">
        <w:rPr>
          <w:rFonts w:ascii="Arial" w:eastAsia="Times New Roman" w:hAnsi="Arial" w:cs="Arial"/>
          <w:bCs/>
          <w:color w:val="5F5F5F"/>
          <w:sz w:val="18"/>
          <w:szCs w:val="18"/>
          <w:lang w:val="eu-ES" w:eastAsia="es-ES"/>
        </w:rPr>
        <w:t xml:space="preserve"> ARTEAN (zifra absolutuak)</w:t>
      </w:r>
      <w:bookmarkEnd w:id="697"/>
    </w:p>
    <w:p w14:paraId="703C60C9" w14:textId="77777777" w:rsidR="0081347B" w:rsidRPr="002A2C7F" w:rsidRDefault="0081347B" w:rsidP="0081347B">
      <w:pPr>
        <w:widowControl w:val="0"/>
        <w:tabs>
          <w:tab w:val="left" w:pos="1134"/>
        </w:tabs>
        <w:spacing w:after="0" w:line="264" w:lineRule="auto"/>
        <w:jc w:val="both"/>
        <w:rPr>
          <w:rFonts w:ascii="Arial" w:hAnsi="Arial" w:cs="Arial"/>
          <w:sz w:val="20"/>
          <w:lang w:val="eu-ES"/>
        </w:rPr>
      </w:pPr>
    </w:p>
    <w:p w14:paraId="5759F063" w14:textId="77777777" w:rsidR="0081347B" w:rsidRPr="002A2C7F" w:rsidRDefault="0081347B" w:rsidP="0081347B">
      <w:pPr>
        <w:spacing w:after="0" w:line="360" w:lineRule="auto"/>
        <w:jc w:val="both"/>
        <w:rPr>
          <w:rFonts w:ascii="Arial" w:hAnsi="Arial"/>
          <w:sz w:val="20"/>
          <w:lang w:val="eu-ES" w:eastAsia="es-ES"/>
        </w:rPr>
      </w:pPr>
      <w:r w:rsidRPr="002A2C7F">
        <w:rPr>
          <w:rFonts w:ascii="Arial" w:hAnsi="Arial"/>
          <w:noProof/>
          <w:sz w:val="20"/>
          <w:lang w:val="eu-ES"/>
        </w:rPr>
        <w:drawing>
          <wp:inline distT="0" distB="0" distL="0" distR="0" wp14:anchorId="0F778272" wp14:editId="088816CB">
            <wp:extent cx="5229225" cy="1781175"/>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067D910"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bookmarkStart w:id="698" w:name="_Hlk40092710"/>
    </w:p>
    <w:p w14:paraId="17E8BBD5" w14:textId="276366DA" w:rsidR="0078236A"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699" w:name="_Toc41047160"/>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7</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Start w:id="700" w:name="_Toc445380988"/>
      <w:bookmarkStart w:id="701" w:name="_Toc513019820"/>
      <w:r w:rsidR="00D17793" w:rsidRPr="002A2C7F">
        <w:rPr>
          <w:rFonts w:ascii="Arial" w:eastAsia="Times New Roman" w:hAnsi="Arial" w:cs="Arial"/>
          <w:bCs/>
          <w:color w:val="5F5F5F"/>
          <w:sz w:val="18"/>
          <w:szCs w:val="18"/>
          <w:lang w:val="eu-ES" w:eastAsia="es-ES"/>
        </w:rPr>
        <w:t>BEGD, 2018KO GEBF</w:t>
      </w:r>
      <w:r w:rsidR="006535D2">
        <w:rPr>
          <w:rFonts w:ascii="Arial" w:eastAsia="Times New Roman" w:hAnsi="Arial" w:cs="Arial"/>
          <w:bCs/>
          <w:color w:val="5F5F5F"/>
          <w:sz w:val="18"/>
          <w:szCs w:val="18"/>
          <w:lang w:val="eu-ES" w:eastAsia="es-ES"/>
        </w:rPr>
        <w:t>en</w:t>
      </w:r>
      <w:r w:rsidR="00D17793" w:rsidRPr="002A2C7F">
        <w:rPr>
          <w:rFonts w:ascii="Arial" w:eastAsia="Times New Roman" w:hAnsi="Arial" w:cs="Arial"/>
          <w:bCs/>
          <w:color w:val="5F5F5F"/>
          <w:sz w:val="18"/>
          <w:szCs w:val="18"/>
          <w:lang w:val="eu-ES" w:eastAsia="es-ES"/>
        </w:rPr>
        <w:t xml:space="preserve"> ERAKUNDE MOTAREN ARABERA (zifra absolutuak)</w:t>
      </w:r>
      <w:bookmarkEnd w:id="699"/>
    </w:p>
    <w:p w14:paraId="3672DE4D" w14:textId="77777777" w:rsidR="0078236A" w:rsidRPr="002A2C7F" w:rsidRDefault="0078236A" w:rsidP="0081347B">
      <w:pPr>
        <w:spacing w:after="0" w:line="264" w:lineRule="auto"/>
        <w:ind w:left="1134" w:hanging="1134"/>
        <w:jc w:val="both"/>
        <w:rPr>
          <w:rFonts w:ascii="Arial" w:eastAsia="Times New Roman" w:hAnsi="Arial" w:cs="Arial"/>
          <w:bCs/>
          <w:color w:val="5F5F5F"/>
          <w:sz w:val="18"/>
          <w:szCs w:val="18"/>
          <w:lang w:val="eu-ES" w:eastAsia="es-ES"/>
        </w:rPr>
      </w:pPr>
    </w:p>
    <w:p w14:paraId="6503585F" w14:textId="76CC5513"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r w:rsidRPr="002A2C7F">
        <w:rPr>
          <w:rFonts w:ascii="Arial Narrow" w:eastAsia="Times New Roman" w:hAnsi="Arial Narrow" w:cs="Times New Roman"/>
          <w:b/>
          <w:bCs/>
          <w:noProof/>
          <w:sz w:val="20"/>
          <w:szCs w:val="20"/>
          <w:lang w:val="eu-ES" w:eastAsia="es-ES"/>
        </w:rPr>
        <w:drawing>
          <wp:inline distT="0" distB="0" distL="0" distR="0" wp14:anchorId="3EE1721A" wp14:editId="7A978A93">
            <wp:extent cx="5229225" cy="1781175"/>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489B575" w14:textId="22C43700"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02" w:name="_Toc42264917"/>
      <w:bookmarkEnd w:id="698"/>
      <w:r w:rsidRPr="002A2C7F">
        <w:rPr>
          <w:rFonts w:ascii="Arial" w:eastAsia="Times New Roman" w:hAnsi="Arial" w:cs="Arial"/>
          <w:bCs/>
          <w:color w:val="5F5F5F"/>
          <w:sz w:val="18"/>
          <w:szCs w:val="18"/>
          <w:lang w:val="eu-ES" w:eastAsia="es-ES"/>
        </w:rPr>
        <w:lastRenderedPageBreak/>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14</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00"/>
      <w:bookmarkEnd w:id="701"/>
      <w:r w:rsidR="00D17793" w:rsidRPr="002A2C7F">
        <w:rPr>
          <w:rFonts w:ascii="Arial" w:eastAsia="Times New Roman" w:hAnsi="Arial" w:cs="Arial"/>
          <w:bCs/>
          <w:color w:val="5F5F5F"/>
          <w:sz w:val="18"/>
          <w:szCs w:val="18"/>
          <w:lang w:val="eu-ES" w:eastAsia="es-ES"/>
        </w:rPr>
        <w:t>2018KO GEBF</w:t>
      </w:r>
      <w:r w:rsidR="006535D2">
        <w:rPr>
          <w:rFonts w:ascii="Arial" w:eastAsia="Times New Roman" w:hAnsi="Arial" w:cs="Arial"/>
          <w:bCs/>
          <w:color w:val="5F5F5F"/>
          <w:sz w:val="18"/>
          <w:szCs w:val="18"/>
          <w:lang w:val="eu-ES" w:eastAsia="es-ES"/>
        </w:rPr>
        <w:t>en</w:t>
      </w:r>
      <w:r w:rsidR="00D17793" w:rsidRPr="002A2C7F">
        <w:rPr>
          <w:rFonts w:ascii="Arial" w:eastAsia="Times New Roman" w:hAnsi="Arial" w:cs="Arial"/>
          <w:bCs/>
          <w:color w:val="5F5F5F"/>
          <w:sz w:val="18"/>
          <w:szCs w:val="18"/>
          <w:lang w:val="eu-ES" w:eastAsia="es-ES"/>
        </w:rPr>
        <w:t xml:space="preserve"> EMAITZA-KONTUA (zifra absolutuak eurotan) (Prezio korronteak).. BGAEak kanpoan uzten dira-</w:t>
      </w:r>
      <w:bookmarkEnd w:id="702"/>
    </w:p>
    <w:tbl>
      <w:tblPr>
        <w:tblW w:w="5000" w:type="pct"/>
        <w:jc w:val="center"/>
        <w:tblCellMar>
          <w:left w:w="70" w:type="dxa"/>
          <w:right w:w="70" w:type="dxa"/>
        </w:tblCellMar>
        <w:tblLook w:val="04A0" w:firstRow="1" w:lastRow="0" w:firstColumn="1" w:lastColumn="0" w:noHBand="0" w:noVBand="1"/>
      </w:tblPr>
      <w:tblGrid>
        <w:gridCol w:w="5470"/>
        <w:gridCol w:w="1507"/>
        <w:gridCol w:w="1507"/>
      </w:tblGrid>
      <w:tr w:rsidR="0081347B" w:rsidRPr="002A2C7F" w14:paraId="4B61A724"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42C6B1F"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716533D" w14:textId="0653D309" w:rsidR="0081347B" w:rsidRPr="002A2C7F" w:rsidRDefault="007A20E4" w:rsidP="0081347B">
            <w:pPr>
              <w:spacing w:after="0" w:line="240" w:lineRule="auto"/>
              <w:ind w:right="111"/>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Z.a.</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E840FDF" w14:textId="4CDFD558" w:rsidR="0081347B" w:rsidRPr="002A2C7F" w:rsidRDefault="0081347B" w:rsidP="0081347B">
            <w:pPr>
              <w:spacing w:after="0" w:line="240" w:lineRule="auto"/>
              <w:ind w:right="111"/>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7A20E4"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r>
      <w:tr w:rsidR="007A20E4" w:rsidRPr="002A2C7F" w14:paraId="0E3E4222"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7C55F4B4" w14:textId="5086EDA4" w:rsidR="007A20E4" w:rsidRPr="002A2C7F" w:rsidRDefault="007A20E4" w:rsidP="007A20E4">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SARRERAK</w:t>
            </w:r>
          </w:p>
        </w:tc>
        <w:tc>
          <w:tcPr>
            <w:tcW w:w="1507"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8999B6C"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1507"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07EC45CB"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p>
        </w:tc>
      </w:tr>
      <w:tr w:rsidR="007A20E4" w:rsidRPr="002A2C7F" w14:paraId="7249AD7F"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57BCD79" w14:textId="2E065CFA"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79865A7E"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1.217.823.623</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24A952D"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53,5</w:t>
            </w:r>
          </w:p>
        </w:tc>
      </w:tr>
      <w:tr w:rsidR="007A20E4" w:rsidRPr="002A2C7F" w14:paraId="2890651B"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F91CC4A" w14:textId="6CFDF3A7"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756DCC4"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1.768.205</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A6039A7"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7A20E4" w:rsidRPr="002A2C7F" w14:paraId="51E63375"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46838171" w14:textId="74B6AEEB"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3E09B494"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9.876.805</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15615428"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0,4</w:t>
            </w:r>
          </w:p>
        </w:tc>
      </w:tr>
      <w:tr w:rsidR="007A20E4" w:rsidRPr="002A2C7F" w14:paraId="2CE499C9"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75100CD" w14:textId="75B2E938"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49985E29"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707.435.254</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756132BE"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31,1</w:t>
            </w:r>
          </w:p>
        </w:tc>
      </w:tr>
      <w:tr w:rsidR="007A20E4" w:rsidRPr="002A2C7F" w14:paraId="790C36C1" w14:textId="77777777" w:rsidTr="007A20E4">
        <w:trPr>
          <w:trHeight w:val="87"/>
          <w:jc w:val="center"/>
        </w:trPr>
        <w:tc>
          <w:tcPr>
            <w:tcW w:w="0" w:type="auto"/>
            <w:tcBorders>
              <w:top w:val="nil"/>
              <w:left w:val="nil"/>
              <w:bottom w:val="nil"/>
              <w:right w:val="single" w:sz="8" w:space="0" w:color="1F3864" w:themeColor="accent1" w:themeShade="80"/>
            </w:tcBorders>
            <w:shd w:val="clear" w:color="auto" w:fill="auto"/>
            <w:hideMark/>
          </w:tcPr>
          <w:p w14:paraId="58EC8A1C" w14:textId="767C2353"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57B4910"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38.770.030</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65AEAC13"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w:t>
            </w:r>
          </w:p>
        </w:tc>
      </w:tr>
      <w:tr w:rsidR="007A20E4" w:rsidRPr="002A2C7F" w14:paraId="14555831"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649D92DB" w14:textId="00FF4593"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C17C86F"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279.228.281</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770FAE2"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12,3</w:t>
            </w:r>
          </w:p>
        </w:tc>
      </w:tr>
      <w:tr w:rsidR="007A20E4" w:rsidRPr="002A2C7F" w14:paraId="421B4670"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29250A19" w14:textId="551D0710"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D0120B3"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16.540.341</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7F502EAB"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0,7</w:t>
            </w:r>
          </w:p>
        </w:tc>
      </w:tr>
      <w:tr w:rsidR="007A20E4" w:rsidRPr="002A2C7F" w14:paraId="5A5B236F"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2B6A1B51" w14:textId="2C898B27"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1507"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vAlign w:val="center"/>
            <w:hideMark/>
          </w:tcPr>
          <w:p w14:paraId="20A6CA18"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5.325.308</w:t>
            </w:r>
          </w:p>
        </w:tc>
        <w:tc>
          <w:tcPr>
            <w:tcW w:w="1507"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9A3C220"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0,2</w:t>
            </w:r>
          </w:p>
        </w:tc>
      </w:tr>
      <w:tr w:rsidR="007A20E4" w:rsidRPr="002A2C7F" w14:paraId="40143626"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756B430C" w14:textId="530C3F94"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SARRERAK</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EF80884"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2.276.767.848</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C6B6BD1"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r w:rsidR="007A20E4" w:rsidRPr="002A2C7F" w14:paraId="1FE5AFC5"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626E2825" w14:textId="6C5DF314"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GASTUAK</w:t>
            </w:r>
          </w:p>
        </w:tc>
        <w:tc>
          <w:tcPr>
            <w:tcW w:w="1507"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3706F333"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1507" w:type="dxa"/>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20ACCA9D"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p>
        </w:tc>
      </w:tr>
      <w:tr w:rsidR="007A20E4" w:rsidRPr="002A2C7F" w14:paraId="4E1A008E"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4994DE06" w14:textId="0CE812E2"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F1674A1"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496.210.148</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B852645"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23,4</w:t>
            </w:r>
          </w:p>
        </w:tc>
      </w:tr>
      <w:tr w:rsidR="007A20E4" w:rsidRPr="002A2C7F" w14:paraId="7BEF4438"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694191B" w14:textId="487BA0CD"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0A9412A1"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-1.463.501</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6D9B5A97"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7A20E4" w:rsidRPr="002A2C7F" w14:paraId="3BAE4DFA"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51911CE" w14:textId="012DE8B4"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4DCCD03F"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341.987.986</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55DD482"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16,1</w:t>
            </w:r>
          </w:p>
        </w:tc>
      </w:tr>
      <w:tr w:rsidR="007A20E4" w:rsidRPr="002A2C7F" w14:paraId="6D2459F7"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8F245FD" w14:textId="438A104F"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7173D067"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12.950.127</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30EE2ED"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r>
      <w:tr w:rsidR="007A20E4" w:rsidRPr="002A2C7F" w14:paraId="2EC2AC5D"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69C3798" w14:textId="7FD7FDAD"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520D8B20"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878.735.855</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6C9F1A59"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41,4</w:t>
            </w:r>
          </w:p>
        </w:tc>
      </w:tr>
      <w:tr w:rsidR="007A20E4" w:rsidRPr="002A2C7F" w14:paraId="20BEE2C0"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7D5B3224" w14:textId="579D2F9B"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2E9F7E6C"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244.648.489</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37C1CC14"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11,5</w:t>
            </w:r>
          </w:p>
        </w:tc>
      </w:tr>
      <w:tr w:rsidR="007A20E4" w:rsidRPr="002A2C7F" w14:paraId="11CA2957"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60D9E2A" w14:textId="3A6AC128"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37996DC"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13.298.853</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A9D5B73"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r>
      <w:tr w:rsidR="007A20E4" w:rsidRPr="002A2C7F" w14:paraId="4F6CC5F0"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3A0AAED" w14:textId="69E1F43A"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15CA020B"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11.297.679</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01BD1F77"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0,5</w:t>
            </w:r>
          </w:p>
        </w:tc>
      </w:tr>
      <w:tr w:rsidR="007A20E4" w:rsidRPr="002A2C7F" w14:paraId="474CA57D"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AF25A64" w14:textId="2511068D"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5E825C68"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91.456.856</w:t>
            </w:r>
          </w:p>
        </w:tc>
        <w:tc>
          <w:tcPr>
            <w:tcW w:w="1507" w:type="dxa"/>
            <w:tcBorders>
              <w:top w:val="nil"/>
              <w:left w:val="single" w:sz="8" w:space="0" w:color="1F3864" w:themeColor="accent1" w:themeShade="80"/>
              <w:bottom w:val="nil"/>
              <w:right w:val="single" w:sz="8" w:space="0" w:color="1F3864" w:themeColor="accent1" w:themeShade="80"/>
            </w:tcBorders>
            <w:shd w:val="clear" w:color="auto" w:fill="auto"/>
            <w:vAlign w:val="center"/>
            <w:hideMark/>
          </w:tcPr>
          <w:p w14:paraId="4A1FF6D2"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4,3</w:t>
            </w:r>
          </w:p>
        </w:tc>
      </w:tr>
      <w:tr w:rsidR="007A20E4" w:rsidRPr="002A2C7F" w14:paraId="3035EA3E"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62758606" w14:textId="22EEB09B"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1507"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vAlign w:val="center"/>
            <w:hideMark/>
          </w:tcPr>
          <w:p w14:paraId="51A3774F"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31.814.220</w:t>
            </w:r>
          </w:p>
        </w:tc>
        <w:tc>
          <w:tcPr>
            <w:tcW w:w="1507" w:type="dxa"/>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724F775" w14:textId="77777777" w:rsidR="007A20E4" w:rsidRPr="002A2C7F" w:rsidRDefault="007A20E4" w:rsidP="007A20E4">
            <w:pPr>
              <w:spacing w:after="0" w:line="240" w:lineRule="auto"/>
              <w:ind w:right="111"/>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1,5</w:t>
            </w:r>
          </w:p>
        </w:tc>
      </w:tr>
      <w:tr w:rsidR="007A20E4" w:rsidRPr="002A2C7F" w14:paraId="30D2EA0A"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F6822D8" w14:textId="43594733"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GASTUAK</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90D7588"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2.120.936.713</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462E409"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r w:rsidR="007A20E4" w:rsidRPr="002A2C7F" w14:paraId="6A32F562"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6694106" w14:textId="3D9F6586"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MOZKINAK (+) edo GALERA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EF05048"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155.831.135</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444B079"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r>
      <w:tr w:rsidR="007A20E4" w:rsidRPr="002A2C7F" w14:paraId="20B1937A" w14:textId="77777777" w:rsidTr="00B354C1">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bottom"/>
            <w:hideMark/>
          </w:tcPr>
          <w:p w14:paraId="3FFCB23A" w14:textId="414B43B5"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4E3E0D" w14:textId="77777777" w:rsidR="007A20E4" w:rsidRPr="002A2C7F" w:rsidRDefault="007A20E4" w:rsidP="007A20E4">
            <w:pPr>
              <w:spacing w:after="0" w:line="240" w:lineRule="auto"/>
              <w:ind w:right="111"/>
              <w:jc w:val="right"/>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0"/>
                <w:szCs w:val="10"/>
                <w:lang w:val="eu-ES" w:eastAsia="es-ES"/>
              </w:rPr>
              <w:t> </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0AF508A" w14:textId="77777777" w:rsidR="007A20E4" w:rsidRPr="002A2C7F" w:rsidRDefault="007A20E4" w:rsidP="007A20E4">
            <w:pPr>
              <w:spacing w:after="0" w:line="240" w:lineRule="auto"/>
              <w:ind w:right="111"/>
              <w:jc w:val="right"/>
              <w:rPr>
                <w:rFonts w:ascii="Arial" w:eastAsia="Times New Roman" w:hAnsi="Arial" w:cs="Arial"/>
                <w:b/>
                <w:bCs/>
                <w:color w:val="000000"/>
                <w:sz w:val="10"/>
                <w:szCs w:val="10"/>
                <w:lang w:val="eu-ES" w:eastAsia="es-ES"/>
              </w:rPr>
            </w:pPr>
            <w:r w:rsidRPr="002A2C7F">
              <w:rPr>
                <w:rFonts w:ascii="Arial" w:eastAsia="Times New Roman" w:hAnsi="Arial" w:cs="Arial"/>
                <w:b/>
                <w:bCs/>
                <w:color w:val="000000"/>
                <w:sz w:val="10"/>
                <w:szCs w:val="10"/>
                <w:lang w:val="eu-ES" w:eastAsia="es-ES"/>
              </w:rPr>
              <w:t> </w:t>
            </w:r>
          </w:p>
        </w:tc>
      </w:tr>
      <w:tr w:rsidR="007A20E4" w:rsidRPr="002A2C7F" w14:paraId="0B6415D9"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77384E3" w14:textId="3A21FDE6" w:rsidR="007A20E4" w:rsidRPr="002A2C7F" w:rsidRDefault="007A20E4" w:rsidP="007A20E4">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CASH FLOW</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05BDE2F1" w14:textId="77777777" w:rsidR="007A20E4" w:rsidRPr="002A2C7F" w:rsidRDefault="007A20E4" w:rsidP="007A20E4">
            <w:pPr>
              <w:spacing w:after="0" w:line="240" w:lineRule="auto"/>
              <w:ind w:right="111"/>
              <w:jc w:val="right"/>
              <w:rPr>
                <w:rFonts w:ascii="Calibri" w:eastAsia="Times New Roman" w:hAnsi="Calibri" w:cs="Calibri"/>
                <w:b/>
                <w:bCs/>
                <w:color w:val="000000"/>
                <w:sz w:val="18"/>
                <w:szCs w:val="18"/>
                <w:lang w:val="eu-ES" w:eastAsia="es-ES"/>
              </w:rPr>
            </w:pPr>
            <w:r w:rsidRPr="002A2C7F">
              <w:rPr>
                <w:rFonts w:ascii="Calibri" w:eastAsia="Times New Roman" w:hAnsi="Calibri" w:cs="Calibri"/>
                <w:b/>
                <w:bCs/>
                <w:color w:val="000000"/>
                <w:sz w:val="18"/>
                <w:szCs w:val="18"/>
                <w:lang w:val="eu-ES" w:eastAsia="es-ES"/>
              </w:rPr>
              <w:t>279.102.212</w:t>
            </w:r>
          </w:p>
        </w:tc>
        <w:tc>
          <w:tcPr>
            <w:tcW w:w="1507"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0B7EF4C" w14:textId="77777777" w:rsidR="007A20E4" w:rsidRPr="002A2C7F" w:rsidRDefault="007A20E4" w:rsidP="007A20E4">
            <w:pPr>
              <w:spacing w:after="0" w:line="240" w:lineRule="auto"/>
              <w:ind w:right="111"/>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r>
    </w:tbl>
    <w:p w14:paraId="19A6D424" w14:textId="77777777" w:rsidR="0081347B" w:rsidRPr="002A2C7F" w:rsidRDefault="0081347B" w:rsidP="0081347B">
      <w:pPr>
        <w:spacing w:after="0" w:line="264" w:lineRule="auto"/>
        <w:rPr>
          <w:rFonts w:ascii="Arial" w:hAnsi="Arial" w:cs="Arial"/>
          <w:b/>
          <w:color w:val="44546A" w:themeColor="text2"/>
          <w:sz w:val="18"/>
          <w:szCs w:val="18"/>
          <w:lang w:val="eu-ES"/>
        </w:rPr>
      </w:pPr>
    </w:p>
    <w:p w14:paraId="3025264C" w14:textId="77777777" w:rsidR="0081347B" w:rsidRPr="002A2C7F" w:rsidRDefault="0081347B" w:rsidP="0081347B">
      <w:pPr>
        <w:spacing w:after="0" w:line="264" w:lineRule="auto"/>
        <w:rPr>
          <w:rFonts w:ascii="Arial" w:hAnsi="Arial" w:cs="Arial"/>
          <w:b/>
          <w:color w:val="44546A" w:themeColor="text2"/>
          <w:sz w:val="18"/>
          <w:szCs w:val="18"/>
          <w:lang w:val="eu-ES"/>
        </w:rPr>
      </w:pPr>
    </w:p>
    <w:p w14:paraId="1C3AF473" w14:textId="046979AF"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03" w:name="RANGE!B2"/>
      <w:bookmarkStart w:id="704" w:name="_Toc445380989"/>
      <w:bookmarkStart w:id="705" w:name="_Toc513019821"/>
      <w:bookmarkStart w:id="706" w:name="_Toc42264918"/>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15</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03"/>
      <w:bookmarkEnd w:id="704"/>
      <w:bookmarkEnd w:id="705"/>
      <w:r w:rsidR="005076FB" w:rsidRPr="002A2C7F">
        <w:rPr>
          <w:rFonts w:ascii="Arial" w:hAnsi="Arial" w:cs="Arial"/>
          <w:color w:val="5F5F5F"/>
          <w:sz w:val="18"/>
          <w:szCs w:val="18"/>
          <w:lang w:val="eu-ES"/>
        </w:rPr>
        <w:t>FUNDAZIOEN EMAITZA KONTUA 2018 (zifra absolutuak eurotan) (ohiko prezioak)</w:t>
      </w:r>
      <w:bookmarkEnd w:id="706"/>
    </w:p>
    <w:tbl>
      <w:tblPr>
        <w:tblW w:w="5000" w:type="pct"/>
        <w:jc w:val="center"/>
        <w:tblCellMar>
          <w:left w:w="70" w:type="dxa"/>
          <w:right w:w="70" w:type="dxa"/>
        </w:tblCellMar>
        <w:tblLook w:val="04A0" w:firstRow="1" w:lastRow="0" w:firstColumn="1" w:lastColumn="0" w:noHBand="0" w:noVBand="1"/>
      </w:tblPr>
      <w:tblGrid>
        <w:gridCol w:w="6218"/>
        <w:gridCol w:w="2266"/>
      </w:tblGrid>
      <w:tr w:rsidR="0081347B" w:rsidRPr="002A2C7F" w14:paraId="638B1E98"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CC09428"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30074BC" w14:textId="3C57FCC4" w:rsidR="0081347B" w:rsidRPr="002A2C7F" w:rsidRDefault="005076F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Fundazioak</w:t>
            </w:r>
          </w:p>
        </w:tc>
      </w:tr>
      <w:tr w:rsidR="005076FB" w:rsidRPr="002A2C7F" w14:paraId="63C12721"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6B21A64D" w14:textId="0810F15A"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SARRERAK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4F5C632" w14:textId="7777777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p>
        </w:tc>
      </w:tr>
      <w:tr w:rsidR="005076FB" w:rsidRPr="002A2C7F" w14:paraId="37A64E15"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4071B52" w14:textId="7E136597"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FAFD5B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566.774.214</w:t>
            </w:r>
          </w:p>
        </w:tc>
      </w:tr>
      <w:tr w:rsidR="005076FB" w:rsidRPr="002A2C7F" w14:paraId="07B36EB7"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20E407E" w14:textId="6B7DF216"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7CCD279"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321.959</w:t>
            </w:r>
          </w:p>
        </w:tc>
      </w:tr>
      <w:tr w:rsidR="005076FB" w:rsidRPr="002A2C7F" w14:paraId="698D03BA"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9AB052D" w14:textId="493FA038"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0F246A6"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9.564.301</w:t>
            </w:r>
          </w:p>
        </w:tc>
      </w:tr>
      <w:tr w:rsidR="005076FB" w:rsidRPr="002A2C7F" w14:paraId="3EA275FE"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61D4E3F7" w14:textId="77F101C4"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F3A6787"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468.347.892</w:t>
            </w:r>
          </w:p>
        </w:tc>
      </w:tr>
      <w:tr w:rsidR="005076FB" w:rsidRPr="002A2C7F" w14:paraId="4F2EF053"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799563D7" w14:textId="1A3EAE3A"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32435C0"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21.749.750</w:t>
            </w:r>
          </w:p>
        </w:tc>
      </w:tr>
      <w:tr w:rsidR="005076FB" w:rsidRPr="002A2C7F" w14:paraId="54E2CB05"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56C67771" w14:textId="53B92F87"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6E11B58"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273.917.921</w:t>
            </w:r>
          </w:p>
        </w:tc>
      </w:tr>
      <w:tr w:rsidR="005076FB" w:rsidRPr="002A2C7F" w14:paraId="3FC08A56"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1B9366AB" w14:textId="6751B798"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0D67E86"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14.789.499</w:t>
            </w:r>
          </w:p>
        </w:tc>
      </w:tr>
      <w:tr w:rsidR="005076FB" w:rsidRPr="002A2C7F" w14:paraId="687B1440"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5887CCCC" w14:textId="4196E12B"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6CC8A551"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4.845.598</w:t>
            </w:r>
          </w:p>
        </w:tc>
      </w:tr>
      <w:tr w:rsidR="005076FB" w:rsidRPr="002A2C7F" w14:paraId="6174AD83"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4C4D6F5" w14:textId="134BEC38"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GUZTIRA SARRERAK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E774A93"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1.360.311.134</w:t>
            </w:r>
          </w:p>
        </w:tc>
      </w:tr>
      <w:tr w:rsidR="005076FB" w:rsidRPr="002A2C7F" w14:paraId="0DA4A103"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543158B3" w14:textId="5DC1324F"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GASTUAK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424AA44" w14:textId="77777777" w:rsidR="005076FB" w:rsidRPr="002A2C7F" w:rsidRDefault="005076FB" w:rsidP="005076FB">
            <w:pPr>
              <w:spacing w:after="0" w:line="240" w:lineRule="auto"/>
              <w:ind w:right="67"/>
              <w:rPr>
                <w:rFonts w:ascii="Arial" w:eastAsia="Times New Roman" w:hAnsi="Arial" w:cs="Arial"/>
                <w:b/>
                <w:bCs/>
                <w:color w:val="000000"/>
                <w:sz w:val="16"/>
                <w:szCs w:val="16"/>
                <w:lang w:val="eu-ES" w:eastAsia="es-ES"/>
              </w:rPr>
            </w:pPr>
          </w:p>
        </w:tc>
      </w:tr>
      <w:tr w:rsidR="005076FB" w:rsidRPr="002A2C7F" w14:paraId="7890CC81"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7FC1AD4D" w14:textId="2CDEAEC2"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4227289"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144.006.164</w:t>
            </w:r>
          </w:p>
        </w:tc>
      </w:tr>
      <w:tr w:rsidR="005076FB" w:rsidRPr="002A2C7F" w14:paraId="194097D3"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66026FCA" w14:textId="24F3373F"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6878D33"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-148.963</w:t>
            </w:r>
          </w:p>
        </w:tc>
      </w:tr>
      <w:tr w:rsidR="005076FB" w:rsidRPr="002A2C7F" w14:paraId="01AC5B13"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E0D3944" w14:textId="5B6A5247"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C5AC7B6"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235.400.413</w:t>
            </w:r>
          </w:p>
        </w:tc>
      </w:tr>
      <w:tr w:rsidR="005076FB" w:rsidRPr="002A2C7F" w14:paraId="7AD76666"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4C2EA618" w14:textId="64060F17"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4A6B76B"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2.754.458</w:t>
            </w:r>
          </w:p>
        </w:tc>
      </w:tr>
      <w:tr w:rsidR="005076FB" w:rsidRPr="002A2C7F" w14:paraId="4134576B"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348051CA" w14:textId="0E33B1CE"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9CE7A3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500.356.115</w:t>
            </w:r>
          </w:p>
        </w:tc>
      </w:tr>
      <w:tr w:rsidR="005076FB" w:rsidRPr="002A2C7F" w14:paraId="3135CFAD"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00A74DF" w14:textId="51998933"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C32500C"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214.222.783</w:t>
            </w:r>
          </w:p>
        </w:tc>
      </w:tr>
      <w:tr w:rsidR="005076FB" w:rsidRPr="002A2C7F" w14:paraId="223B9194"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786CE84D" w14:textId="1E5CC58C"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518C49E"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10.878.005</w:t>
            </w:r>
          </w:p>
        </w:tc>
      </w:tr>
      <w:tr w:rsidR="005076FB" w:rsidRPr="002A2C7F" w14:paraId="31285B0E"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624CACBC" w14:textId="48BEB1E4"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28B9D90"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9.658.778</w:t>
            </w:r>
          </w:p>
        </w:tc>
      </w:tr>
      <w:tr w:rsidR="005076FB" w:rsidRPr="002A2C7F" w14:paraId="1D698B7A"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7439F556" w14:textId="6D8EC3E4"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E85C87E"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67.516.277</w:t>
            </w:r>
          </w:p>
        </w:tc>
      </w:tr>
      <w:tr w:rsidR="005076FB" w:rsidRPr="002A2C7F" w14:paraId="7E52EB93"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75188AFA" w14:textId="61959630"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99899D9"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30.685.846</w:t>
            </w:r>
          </w:p>
        </w:tc>
      </w:tr>
      <w:tr w:rsidR="005076FB" w:rsidRPr="002A2C7F" w14:paraId="1EC247CE"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E246D1F" w14:textId="6756EABE"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GASTUAK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67B2EE0"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1.215.329.876</w:t>
            </w:r>
          </w:p>
        </w:tc>
      </w:tr>
      <w:tr w:rsidR="005076FB" w:rsidRPr="002A2C7F" w14:paraId="30C5321A"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1E496A0D" w14:textId="015EFCD0"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MOZKINAK (+) edo GALERA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17641C1"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144.981.258</w:t>
            </w:r>
          </w:p>
        </w:tc>
      </w:tr>
      <w:tr w:rsidR="005076FB" w:rsidRPr="002A2C7F" w14:paraId="19CFC250" w14:textId="77777777" w:rsidTr="00B354C1">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bottom"/>
            <w:hideMark/>
          </w:tcPr>
          <w:p w14:paraId="181FD0A3" w14:textId="3356A03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793BD3E"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r>
      <w:tr w:rsidR="005076FB" w:rsidRPr="002A2C7F" w14:paraId="28DBB079"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25E3D88" w14:textId="3384D601"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46B7106"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243.183.380</w:t>
            </w:r>
          </w:p>
        </w:tc>
      </w:tr>
    </w:tbl>
    <w:p w14:paraId="0F0DDBC4" w14:textId="77777777" w:rsidR="0081347B" w:rsidRPr="002A2C7F" w:rsidRDefault="0081347B" w:rsidP="0081347B">
      <w:pPr>
        <w:spacing w:after="0" w:line="264" w:lineRule="auto"/>
        <w:rPr>
          <w:rFonts w:ascii="Arial" w:hAnsi="Arial" w:cs="Arial"/>
          <w:sz w:val="20"/>
          <w:lang w:val="eu-ES"/>
        </w:rPr>
      </w:pPr>
    </w:p>
    <w:p w14:paraId="21B49E76" w14:textId="77777777" w:rsidR="0081347B" w:rsidRPr="002A2C7F" w:rsidRDefault="0081347B" w:rsidP="0081347B">
      <w:pPr>
        <w:spacing w:after="0" w:line="264" w:lineRule="auto"/>
        <w:rPr>
          <w:rFonts w:ascii="Arial" w:hAnsi="Arial" w:cs="Arial"/>
          <w:b/>
          <w:snapToGrid w:val="0"/>
          <w:color w:val="44546A" w:themeColor="text2"/>
          <w:sz w:val="18"/>
          <w:szCs w:val="18"/>
          <w:lang w:val="eu-ES"/>
        </w:rPr>
      </w:pPr>
      <w:r w:rsidRPr="002A2C7F">
        <w:rPr>
          <w:rFonts w:ascii="Arial" w:hAnsi="Arial" w:cs="Arial"/>
          <w:b/>
          <w:snapToGrid w:val="0"/>
          <w:color w:val="44546A" w:themeColor="text2"/>
          <w:sz w:val="18"/>
          <w:szCs w:val="18"/>
          <w:lang w:val="eu-ES"/>
        </w:rPr>
        <w:br w:type="page"/>
      </w:r>
    </w:p>
    <w:p w14:paraId="292FC772" w14:textId="2EB96A30"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07" w:name="_Toc445380990"/>
      <w:bookmarkStart w:id="708" w:name="_Toc513019822"/>
      <w:bookmarkStart w:id="709" w:name="_Toc42264919"/>
      <w:r w:rsidRPr="002A2C7F">
        <w:rPr>
          <w:rFonts w:ascii="Arial" w:eastAsia="Times New Roman" w:hAnsi="Arial" w:cs="Arial"/>
          <w:bCs/>
          <w:color w:val="5F5F5F"/>
          <w:sz w:val="18"/>
          <w:szCs w:val="18"/>
          <w:lang w:val="eu-ES" w:eastAsia="es-ES"/>
        </w:rPr>
        <w:lastRenderedPageBreak/>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16</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07"/>
      <w:bookmarkEnd w:id="708"/>
      <w:r w:rsidR="00D17793" w:rsidRPr="002A2C7F">
        <w:rPr>
          <w:rFonts w:ascii="Arial" w:eastAsia="Times New Roman" w:hAnsi="Arial" w:cs="Arial"/>
          <w:bCs/>
          <w:color w:val="5F5F5F"/>
          <w:sz w:val="18"/>
          <w:szCs w:val="18"/>
          <w:lang w:val="eu-ES" w:eastAsia="es-ES"/>
        </w:rPr>
        <w:t>ONURA PUBLIKOKO ELKARTEEN 2018KO EMAITZEN KONTUA (zifra absolutuak eurotan) (Prezio korronteak)</w:t>
      </w:r>
      <w:bookmarkEnd w:id="709"/>
    </w:p>
    <w:tbl>
      <w:tblPr>
        <w:tblW w:w="5000" w:type="pct"/>
        <w:jc w:val="center"/>
        <w:tblCellMar>
          <w:left w:w="70" w:type="dxa"/>
          <w:right w:w="70" w:type="dxa"/>
        </w:tblCellMar>
        <w:tblLook w:val="04A0" w:firstRow="1" w:lastRow="0" w:firstColumn="1" w:lastColumn="0" w:noHBand="0" w:noVBand="1"/>
      </w:tblPr>
      <w:tblGrid>
        <w:gridCol w:w="5008"/>
        <w:gridCol w:w="3476"/>
      </w:tblGrid>
      <w:tr w:rsidR="0081347B" w:rsidRPr="002A2C7F" w14:paraId="119522E4"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9032B32"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99CDB47" w14:textId="39E0618E" w:rsidR="0081347B" w:rsidRPr="006D65C8" w:rsidRDefault="005076FB" w:rsidP="0081347B">
            <w:pPr>
              <w:spacing w:after="0" w:line="240" w:lineRule="auto"/>
              <w:jc w:val="center"/>
              <w:rPr>
                <w:rFonts w:ascii="Arial" w:eastAsia="Times New Roman" w:hAnsi="Arial" w:cs="Arial"/>
                <w:b/>
                <w:bCs/>
                <w:color w:val="000000"/>
                <w:sz w:val="16"/>
                <w:szCs w:val="16"/>
                <w:lang w:val="eu-ES" w:eastAsia="es-ES"/>
              </w:rPr>
            </w:pPr>
            <w:r w:rsidRPr="006D65C8">
              <w:rPr>
                <w:rFonts w:ascii="Arial" w:eastAsia="Times New Roman" w:hAnsi="Arial" w:cs="Arial"/>
                <w:b/>
                <w:bCs/>
                <w:color w:val="000000"/>
                <w:sz w:val="16"/>
                <w:szCs w:val="16"/>
                <w:lang w:val="eu-ES" w:eastAsia="es-ES"/>
              </w:rPr>
              <w:t>Onura publikoko erakundeak</w:t>
            </w:r>
          </w:p>
        </w:tc>
      </w:tr>
      <w:tr w:rsidR="005076FB" w:rsidRPr="002A2C7F" w14:paraId="750416FC"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21682E1E" w14:textId="765A79C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SARRERAK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bottom"/>
            <w:hideMark/>
          </w:tcPr>
          <w:p w14:paraId="34BDEB99" w14:textId="7777777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p>
        </w:tc>
      </w:tr>
      <w:tr w:rsidR="005076FB" w:rsidRPr="002A2C7F" w14:paraId="70E1D1F0"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38F2A98C" w14:textId="51A022AF"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05F3E32"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116.088.431</w:t>
            </w:r>
          </w:p>
        </w:tc>
      </w:tr>
      <w:tr w:rsidR="005076FB" w:rsidRPr="002A2C7F" w14:paraId="73DEC8D8"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223FD2DC" w14:textId="71D2FA3D"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5890057"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-952</w:t>
            </w:r>
          </w:p>
        </w:tc>
      </w:tr>
      <w:tr w:rsidR="005076FB" w:rsidRPr="002A2C7F" w14:paraId="775E64B6"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44CBEBFF" w14:textId="61C78A30"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E29744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235.557</w:t>
            </w:r>
          </w:p>
        </w:tc>
      </w:tr>
      <w:tr w:rsidR="005076FB" w:rsidRPr="002A2C7F" w14:paraId="707B1EDC"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7B4A9EA9" w14:textId="7CC1B295"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8B5C608"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142.974.309</w:t>
            </w:r>
          </w:p>
        </w:tc>
      </w:tr>
      <w:tr w:rsidR="005076FB" w:rsidRPr="002A2C7F" w14:paraId="5FDEA4D3"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3E5BC4CD" w14:textId="7958A3DD"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199AF1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4.243.859</w:t>
            </w:r>
          </w:p>
        </w:tc>
      </w:tr>
      <w:tr w:rsidR="005076FB" w:rsidRPr="002A2C7F" w14:paraId="18E499C6"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7B661794" w14:textId="28040592"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6A37C4F"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2.634.873</w:t>
            </w:r>
          </w:p>
        </w:tc>
      </w:tr>
      <w:tr w:rsidR="005076FB" w:rsidRPr="002A2C7F" w14:paraId="695D5C36"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14EC07D1" w14:textId="37646069"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DF489F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1.100.551</w:t>
            </w:r>
          </w:p>
        </w:tc>
      </w:tr>
      <w:tr w:rsidR="005076FB" w:rsidRPr="002A2C7F" w14:paraId="496F4A0E"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3DA76626" w14:textId="68851732"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A06942C"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235.723</w:t>
            </w:r>
          </w:p>
        </w:tc>
      </w:tr>
      <w:tr w:rsidR="005076FB" w:rsidRPr="002A2C7F" w14:paraId="62CBB777"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D78CE68" w14:textId="742B85D0"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GUZTIRA SARRERAK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E934506"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267.512.351</w:t>
            </w:r>
          </w:p>
        </w:tc>
      </w:tr>
      <w:tr w:rsidR="005076FB" w:rsidRPr="002A2C7F" w14:paraId="1DEC638F"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3C4A4A97" w14:textId="1B309A29"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GASTUAK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91C4E16" w14:textId="77777777" w:rsidR="005076FB" w:rsidRPr="002A2C7F" w:rsidRDefault="005076FB" w:rsidP="005076FB">
            <w:pPr>
              <w:spacing w:after="0" w:line="240" w:lineRule="auto"/>
              <w:ind w:right="67"/>
              <w:rPr>
                <w:rFonts w:ascii="Arial" w:eastAsia="Times New Roman" w:hAnsi="Arial" w:cs="Arial"/>
                <w:b/>
                <w:bCs/>
                <w:color w:val="000000"/>
                <w:sz w:val="16"/>
                <w:szCs w:val="16"/>
                <w:lang w:val="eu-ES" w:eastAsia="es-ES"/>
              </w:rPr>
            </w:pPr>
          </w:p>
        </w:tc>
      </w:tr>
      <w:tr w:rsidR="005076FB" w:rsidRPr="002A2C7F" w14:paraId="0C838D11"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0B415F5" w14:textId="62145FAF"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7BB0389"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17.296.177</w:t>
            </w:r>
          </w:p>
        </w:tc>
      </w:tr>
      <w:tr w:rsidR="005076FB" w:rsidRPr="002A2C7F" w14:paraId="07EDFE02"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DC7870A" w14:textId="364FE37E"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A945782"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127.026</w:t>
            </w:r>
          </w:p>
        </w:tc>
      </w:tr>
      <w:tr w:rsidR="005076FB" w:rsidRPr="002A2C7F" w14:paraId="70D579A5"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03635CB" w14:textId="28F114DF"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ABA86E2"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57.930.876</w:t>
            </w:r>
          </w:p>
        </w:tc>
      </w:tr>
      <w:tr w:rsidR="005076FB" w:rsidRPr="002A2C7F" w14:paraId="7708C681"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48A89E36" w14:textId="6338665C"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7CA4D6B"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414.360</w:t>
            </w:r>
          </w:p>
        </w:tc>
      </w:tr>
      <w:tr w:rsidR="005076FB" w:rsidRPr="002A2C7F" w14:paraId="0EA7ECA5"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6B42B64" w14:textId="11351358"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8F15DCA"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149.202.201</w:t>
            </w:r>
          </w:p>
        </w:tc>
      </w:tr>
      <w:tr w:rsidR="005076FB" w:rsidRPr="002A2C7F" w14:paraId="2272C8AE"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B2E3CBF" w14:textId="2C430E0F"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7DD5E2E"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28.511.771</w:t>
            </w:r>
          </w:p>
        </w:tc>
      </w:tr>
      <w:tr w:rsidR="005076FB" w:rsidRPr="002A2C7F" w14:paraId="764C4EEC"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8897701" w14:textId="5E9CBA34"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CA73941"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702.615</w:t>
            </w:r>
          </w:p>
        </w:tc>
      </w:tr>
      <w:tr w:rsidR="005076FB" w:rsidRPr="002A2C7F" w14:paraId="21DA906E"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687CAB8B" w14:textId="48F2B7FD"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1CDDE6C"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400.509</w:t>
            </w:r>
          </w:p>
        </w:tc>
      </w:tr>
      <w:tr w:rsidR="005076FB" w:rsidRPr="002A2C7F" w14:paraId="43F65C0A"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8E39278" w14:textId="087523B1"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2D76DC83"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5.448.511</w:t>
            </w:r>
          </w:p>
        </w:tc>
      </w:tr>
      <w:tr w:rsidR="005076FB" w:rsidRPr="002A2C7F" w14:paraId="1D2591EE"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5D35CC4A" w14:textId="0473CDB4"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73EB18DB"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513.652</w:t>
            </w:r>
          </w:p>
        </w:tc>
      </w:tr>
      <w:tr w:rsidR="005076FB" w:rsidRPr="002A2C7F" w14:paraId="52C06A82"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455C216A" w14:textId="4E7E0F23"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GASTUAK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A7AC40F"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260.547.698</w:t>
            </w:r>
          </w:p>
        </w:tc>
      </w:tr>
      <w:tr w:rsidR="005076FB" w:rsidRPr="002A2C7F" w14:paraId="50D72704"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AC2EF31" w14:textId="02BEFEDC"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MOZKINAK (+) edo GALERA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35F0F34"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6.964.653</w:t>
            </w:r>
          </w:p>
        </w:tc>
      </w:tr>
      <w:tr w:rsidR="005076FB" w:rsidRPr="002A2C7F" w14:paraId="68DBB39D" w14:textId="77777777" w:rsidTr="00B354C1">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bottom"/>
            <w:hideMark/>
          </w:tcPr>
          <w:p w14:paraId="69009839" w14:textId="6A7FEB08"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6DC9F64"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r>
      <w:tr w:rsidR="005076FB" w:rsidRPr="002A2C7F" w14:paraId="40CC6904"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4F868AA4" w14:textId="6E3B9388"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7819209"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12.926.815</w:t>
            </w:r>
          </w:p>
        </w:tc>
      </w:tr>
    </w:tbl>
    <w:p w14:paraId="7CE5A121"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106377A9" w14:textId="77777777" w:rsidR="0081347B" w:rsidRPr="002A2C7F" w:rsidRDefault="0081347B" w:rsidP="0081347B">
      <w:pPr>
        <w:widowControl w:val="0"/>
        <w:spacing w:after="0" w:line="264" w:lineRule="auto"/>
        <w:jc w:val="center"/>
        <w:rPr>
          <w:rFonts w:ascii="Arial" w:hAnsi="Arial" w:cs="Arial"/>
          <w:b/>
          <w:bCs/>
          <w:color w:val="44546A" w:themeColor="text2"/>
          <w:sz w:val="18"/>
          <w:szCs w:val="18"/>
          <w:lang w:val="eu-ES"/>
        </w:rPr>
      </w:pPr>
    </w:p>
    <w:p w14:paraId="52F24DDC" w14:textId="1A918623"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10" w:name="_Toc445380991"/>
      <w:bookmarkStart w:id="711" w:name="_Toc513019823"/>
      <w:bookmarkStart w:id="712" w:name="_Toc42264920"/>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17</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10"/>
      <w:bookmarkEnd w:id="711"/>
      <w:r w:rsidR="005076FB" w:rsidRPr="002A2C7F">
        <w:rPr>
          <w:rFonts w:ascii="Arial" w:hAnsi="Arial" w:cs="Arial"/>
          <w:color w:val="5F5F5F"/>
          <w:sz w:val="18"/>
          <w:szCs w:val="18"/>
          <w:lang w:val="eu-ES"/>
        </w:rPr>
        <w:t>ENPLEGU ZENTRO BEREZIEN EMAITZA KONTUA 2018 (zifra absolutuak eurotan) (ohiko prezioak)</w:t>
      </w:r>
      <w:bookmarkEnd w:id="712"/>
    </w:p>
    <w:tbl>
      <w:tblPr>
        <w:tblW w:w="5000" w:type="pct"/>
        <w:jc w:val="center"/>
        <w:tblCellMar>
          <w:left w:w="70" w:type="dxa"/>
          <w:right w:w="70" w:type="dxa"/>
        </w:tblCellMar>
        <w:tblLook w:val="04A0" w:firstRow="1" w:lastRow="0" w:firstColumn="1" w:lastColumn="0" w:noHBand="0" w:noVBand="1"/>
      </w:tblPr>
      <w:tblGrid>
        <w:gridCol w:w="5348"/>
        <w:gridCol w:w="3136"/>
      </w:tblGrid>
      <w:tr w:rsidR="0081347B" w:rsidRPr="002A2C7F" w14:paraId="06DDDD67"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4A1C4FE"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D0F1678" w14:textId="686374E0" w:rsidR="0081347B" w:rsidRPr="002A2C7F" w:rsidRDefault="005076F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Enplegu zentro bereziak</w:t>
            </w:r>
            <w:r w:rsidR="0081347B" w:rsidRPr="002A2C7F">
              <w:rPr>
                <w:rFonts w:ascii="Arial" w:eastAsia="Times New Roman" w:hAnsi="Arial" w:cs="Arial"/>
                <w:b/>
                <w:bCs/>
                <w:color w:val="000000"/>
                <w:sz w:val="16"/>
                <w:szCs w:val="16"/>
                <w:lang w:val="eu-ES" w:eastAsia="es-ES"/>
              </w:rPr>
              <w:t xml:space="preserve"> </w:t>
            </w:r>
          </w:p>
        </w:tc>
      </w:tr>
      <w:tr w:rsidR="005076FB" w:rsidRPr="002A2C7F" w14:paraId="74D3BFBC"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088369CD" w14:textId="3CD63CA9"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SARRERAK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347E857C" w14:textId="7777777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p>
        </w:tc>
      </w:tr>
      <w:tr w:rsidR="005076FB" w:rsidRPr="002A2C7F" w14:paraId="51B9B2B4"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7A6F7964" w14:textId="51D62A7D"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2190F953"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374.345.154</w:t>
            </w:r>
          </w:p>
        </w:tc>
      </w:tr>
      <w:tr w:rsidR="005076FB" w:rsidRPr="002A2C7F" w14:paraId="427B054F"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5C097D27" w14:textId="5D1DF529"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313323B"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1.492.305</w:t>
            </w:r>
          </w:p>
        </w:tc>
      </w:tr>
      <w:tr w:rsidR="005076FB" w:rsidRPr="002A2C7F" w14:paraId="5ACFF5B8"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487758E" w14:textId="4A5FE77E"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BB5717F"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5076FB" w:rsidRPr="002A2C7F" w14:paraId="67D268CE"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771272DA" w14:textId="3644D238"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9CCFB53"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83.914.651</w:t>
            </w:r>
          </w:p>
        </w:tc>
      </w:tr>
      <w:tr w:rsidR="005076FB" w:rsidRPr="002A2C7F" w14:paraId="24C65CC4"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E0B95E2" w14:textId="2F7A429F"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D81B9EB"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6.826.447</w:t>
            </w:r>
          </w:p>
        </w:tc>
      </w:tr>
      <w:tr w:rsidR="005076FB" w:rsidRPr="002A2C7F" w14:paraId="3C2317B0"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68E1905C" w14:textId="2FBA3DAE"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06C0C5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2.283.329</w:t>
            </w:r>
          </w:p>
        </w:tc>
      </w:tr>
      <w:tr w:rsidR="005076FB" w:rsidRPr="002A2C7F" w14:paraId="15AFB203"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295094DA" w14:textId="39B53B84"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36B47D7"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241.274</w:t>
            </w:r>
          </w:p>
        </w:tc>
      </w:tr>
      <w:tr w:rsidR="005076FB" w:rsidRPr="002A2C7F" w14:paraId="38E01824"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104CEBB1" w14:textId="6D813C08"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71FAAD87"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213.265</w:t>
            </w:r>
          </w:p>
        </w:tc>
      </w:tr>
      <w:tr w:rsidR="005076FB" w:rsidRPr="002A2C7F" w14:paraId="40128D44"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80AFFEA" w14:textId="2D8DA099"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GUZTIRA SARRERAK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9085787"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469.316.425</w:t>
            </w:r>
          </w:p>
        </w:tc>
      </w:tr>
      <w:tr w:rsidR="005076FB" w:rsidRPr="002A2C7F" w14:paraId="4B807D56"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22C23E86" w14:textId="7A6EC69A"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GASTUAK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10E565D6" w14:textId="77777777" w:rsidR="005076FB" w:rsidRPr="002A2C7F" w:rsidRDefault="005076FB" w:rsidP="005076FB">
            <w:pPr>
              <w:spacing w:after="0" w:line="240" w:lineRule="auto"/>
              <w:ind w:right="67"/>
              <w:rPr>
                <w:rFonts w:ascii="Arial" w:eastAsia="Times New Roman" w:hAnsi="Arial" w:cs="Arial"/>
                <w:b/>
                <w:bCs/>
                <w:color w:val="000000"/>
                <w:sz w:val="16"/>
                <w:szCs w:val="16"/>
                <w:lang w:val="eu-ES" w:eastAsia="es-ES"/>
              </w:rPr>
            </w:pPr>
          </w:p>
        </w:tc>
      </w:tr>
      <w:tr w:rsidR="005076FB" w:rsidRPr="002A2C7F" w14:paraId="75850DF4"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B5527BB" w14:textId="72E8F92C"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2CE2027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214.614.668</w:t>
            </w:r>
          </w:p>
        </w:tc>
      </w:tr>
      <w:tr w:rsidR="005076FB" w:rsidRPr="002A2C7F" w14:paraId="233D2222"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0C75467A" w14:textId="55190F15"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A1D5B1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-3.081.002</w:t>
            </w:r>
          </w:p>
        </w:tc>
      </w:tr>
      <w:tr w:rsidR="005076FB" w:rsidRPr="002A2C7F" w14:paraId="6443DDEB"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7B532779" w14:textId="54CF9180"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01E44D8"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28.540.698</w:t>
            </w:r>
          </w:p>
        </w:tc>
      </w:tr>
      <w:tr w:rsidR="005076FB" w:rsidRPr="002A2C7F" w14:paraId="5BFF6A36"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AA57D34" w14:textId="3E84B327"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9C0FEE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-1.440.685</w:t>
            </w:r>
          </w:p>
        </w:tc>
      </w:tr>
      <w:tr w:rsidR="005076FB" w:rsidRPr="002A2C7F" w14:paraId="0FF02E75"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709A7D58" w14:textId="519E5EC7"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1C7901A"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200.501.912</w:t>
            </w:r>
          </w:p>
        </w:tc>
      </w:tr>
      <w:tr w:rsidR="005076FB" w:rsidRPr="002A2C7F" w14:paraId="01424E46"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0C32FF78" w14:textId="7461D6CB"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B7F6494"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1.134.971</w:t>
            </w:r>
          </w:p>
        </w:tc>
      </w:tr>
      <w:tr w:rsidR="005076FB" w:rsidRPr="002A2C7F" w14:paraId="2DBB6500"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67C17200" w14:textId="2FFEB42A"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33F480A"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546.786</w:t>
            </w:r>
          </w:p>
        </w:tc>
      </w:tr>
      <w:tr w:rsidR="005076FB" w:rsidRPr="002A2C7F" w14:paraId="38E3B636"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091E81C7" w14:textId="4EC6F13A"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265726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1.058.483</w:t>
            </w:r>
          </w:p>
        </w:tc>
      </w:tr>
      <w:tr w:rsidR="005076FB" w:rsidRPr="002A2C7F" w14:paraId="5A8D728A"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2D1FDC7" w14:textId="2EEF6830"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D016BB3"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13.642.429</w:t>
            </w:r>
          </w:p>
        </w:tc>
      </w:tr>
      <w:tr w:rsidR="005076FB" w:rsidRPr="002A2C7F" w14:paraId="056E827B"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7F700107" w14:textId="196C62E1"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6E47523"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370.797</w:t>
            </w:r>
          </w:p>
        </w:tc>
      </w:tr>
      <w:tr w:rsidR="005076FB" w:rsidRPr="002A2C7F" w14:paraId="1986AD00"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7B905616" w14:textId="76A8C7C3"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GASTUAK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B438D0A"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455.889.057</w:t>
            </w:r>
          </w:p>
        </w:tc>
      </w:tr>
      <w:tr w:rsidR="005076FB" w:rsidRPr="002A2C7F" w14:paraId="5BC4F1A2"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EA78FEC" w14:textId="7BB4F27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MOZKINAK (+) edo GALERA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D49300B"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13.427.368</w:t>
            </w:r>
          </w:p>
        </w:tc>
      </w:tr>
      <w:tr w:rsidR="005076FB" w:rsidRPr="002A2C7F" w14:paraId="00EE9FA7" w14:textId="77777777" w:rsidTr="00B354C1">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bottom"/>
            <w:hideMark/>
          </w:tcPr>
          <w:p w14:paraId="2D76B350" w14:textId="4D438750"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DC9C746"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w:t>
            </w:r>
          </w:p>
        </w:tc>
      </w:tr>
      <w:tr w:rsidR="005076FB" w:rsidRPr="002A2C7F" w14:paraId="510C6350"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5D6F6743" w14:textId="5F645B34"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5D96BE1"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27.440.594</w:t>
            </w:r>
          </w:p>
        </w:tc>
      </w:tr>
    </w:tbl>
    <w:p w14:paraId="634AE654" w14:textId="77777777" w:rsidR="0081347B" w:rsidRPr="002A2C7F" w:rsidRDefault="0081347B" w:rsidP="0081347B">
      <w:pPr>
        <w:spacing w:after="0" w:line="264" w:lineRule="auto"/>
        <w:rPr>
          <w:rFonts w:ascii="Arial" w:hAnsi="Arial" w:cs="Arial"/>
          <w:b/>
          <w:bCs/>
          <w:color w:val="44546A" w:themeColor="text2"/>
          <w:sz w:val="18"/>
          <w:szCs w:val="18"/>
          <w:lang w:val="eu-ES"/>
        </w:rPr>
      </w:pPr>
      <w:r w:rsidRPr="002A2C7F">
        <w:rPr>
          <w:rFonts w:ascii="Arial" w:hAnsi="Arial" w:cs="Arial"/>
          <w:b/>
          <w:bCs/>
          <w:color w:val="44546A" w:themeColor="text2"/>
          <w:sz w:val="18"/>
          <w:szCs w:val="18"/>
          <w:lang w:val="eu-ES"/>
        </w:rPr>
        <w:br w:type="page"/>
      </w:r>
    </w:p>
    <w:p w14:paraId="4B72FE6E" w14:textId="40284361"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13" w:name="_Toc445380992"/>
      <w:bookmarkStart w:id="714" w:name="_Toc513019824"/>
      <w:bookmarkStart w:id="715" w:name="_Toc42264921"/>
      <w:r w:rsidRPr="002A2C7F">
        <w:rPr>
          <w:rFonts w:ascii="Arial" w:eastAsia="Times New Roman" w:hAnsi="Arial" w:cs="Arial"/>
          <w:bCs/>
          <w:color w:val="5F5F5F"/>
          <w:sz w:val="18"/>
          <w:szCs w:val="18"/>
          <w:lang w:val="eu-ES" w:eastAsia="es-ES"/>
        </w:rPr>
        <w:lastRenderedPageBreak/>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18</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13"/>
      <w:bookmarkEnd w:id="714"/>
      <w:r w:rsidR="005076FB" w:rsidRPr="002A2C7F">
        <w:rPr>
          <w:rFonts w:ascii="Arial" w:hAnsi="Arial" w:cs="Arial"/>
          <w:color w:val="5F5F5F"/>
          <w:sz w:val="18"/>
          <w:szCs w:val="18"/>
          <w:lang w:val="eu-ES"/>
        </w:rPr>
        <w:t>LANERATZE ENPRESEN EMAITZA KONTUA 2018(zifra absolutuak eurotan) (ohiko prezioak)</w:t>
      </w:r>
      <w:bookmarkEnd w:id="715"/>
    </w:p>
    <w:tbl>
      <w:tblPr>
        <w:tblW w:w="5000" w:type="pct"/>
        <w:jc w:val="center"/>
        <w:tblLayout w:type="fixed"/>
        <w:tblCellMar>
          <w:left w:w="70" w:type="dxa"/>
          <w:right w:w="70" w:type="dxa"/>
        </w:tblCellMar>
        <w:tblLook w:val="0000" w:firstRow="0" w:lastRow="0" w:firstColumn="0" w:lastColumn="0" w:noHBand="0" w:noVBand="0"/>
      </w:tblPr>
      <w:tblGrid>
        <w:gridCol w:w="4015"/>
        <w:gridCol w:w="4469"/>
      </w:tblGrid>
      <w:tr w:rsidR="0081347B" w:rsidRPr="002A2C7F" w14:paraId="12709B95" w14:textId="77777777" w:rsidTr="005076FB">
        <w:trPr>
          <w:jc w:val="center"/>
        </w:trPr>
        <w:tc>
          <w:tcPr>
            <w:tcW w:w="401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15979A9B" w14:textId="77777777" w:rsidR="0081347B" w:rsidRPr="002A2C7F" w:rsidRDefault="0081347B" w:rsidP="0081347B">
            <w:pPr>
              <w:autoSpaceDE w:val="0"/>
              <w:autoSpaceDN w:val="0"/>
              <w:adjustRightInd w:val="0"/>
              <w:spacing w:after="0" w:line="240" w:lineRule="auto"/>
              <w:rPr>
                <w:rFonts w:ascii="Arial" w:hAnsi="Arial" w:cs="Arial"/>
                <w:color w:val="000000"/>
                <w:sz w:val="16"/>
                <w:szCs w:val="16"/>
                <w:lang w:val="eu-ES"/>
              </w:rPr>
            </w:pPr>
          </w:p>
        </w:tc>
        <w:tc>
          <w:tcPr>
            <w:tcW w:w="446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7412DB36" w14:textId="550B93F4" w:rsidR="0081347B" w:rsidRPr="002A2C7F" w:rsidRDefault="005076FB" w:rsidP="0081347B">
            <w:pPr>
              <w:autoSpaceDE w:val="0"/>
              <w:autoSpaceDN w:val="0"/>
              <w:adjustRightInd w:val="0"/>
              <w:spacing w:after="0" w:line="240" w:lineRule="auto"/>
              <w:jc w:val="center"/>
              <w:rPr>
                <w:rFonts w:ascii="Arial" w:hAnsi="Arial" w:cs="Arial"/>
                <w:b/>
                <w:bCs/>
                <w:color w:val="000000"/>
                <w:sz w:val="16"/>
                <w:szCs w:val="16"/>
                <w:lang w:val="eu-ES"/>
              </w:rPr>
            </w:pPr>
            <w:r w:rsidRPr="002A2C7F">
              <w:rPr>
                <w:rFonts w:ascii="Arial" w:hAnsi="Arial" w:cs="Arial"/>
                <w:b/>
                <w:bCs/>
                <w:color w:val="000000"/>
                <w:sz w:val="16"/>
                <w:szCs w:val="16"/>
                <w:lang w:val="eu-ES"/>
              </w:rPr>
              <w:t>Laneratzeko enpresak</w:t>
            </w:r>
            <w:r w:rsidR="0081347B" w:rsidRPr="002A2C7F">
              <w:rPr>
                <w:rFonts w:ascii="Arial" w:hAnsi="Arial" w:cs="Arial"/>
                <w:b/>
                <w:bCs/>
                <w:color w:val="000000"/>
                <w:sz w:val="16"/>
                <w:szCs w:val="16"/>
                <w:lang w:val="eu-ES"/>
              </w:rPr>
              <w:t xml:space="preserve"> </w:t>
            </w:r>
          </w:p>
        </w:tc>
      </w:tr>
      <w:tr w:rsidR="005076FB" w:rsidRPr="002A2C7F" w14:paraId="0B59F92E" w14:textId="77777777" w:rsidTr="005076FB">
        <w:trPr>
          <w:jc w:val="center"/>
        </w:trPr>
        <w:tc>
          <w:tcPr>
            <w:tcW w:w="4015" w:type="dxa"/>
            <w:tcBorders>
              <w:top w:val="single" w:sz="8" w:space="0" w:color="1F3864" w:themeColor="accent1" w:themeShade="80"/>
              <w:left w:val="nil"/>
              <w:bottom w:val="nil"/>
              <w:right w:val="single" w:sz="8" w:space="0" w:color="1F3864" w:themeColor="accent1" w:themeShade="80"/>
            </w:tcBorders>
            <w:vAlign w:val="bottom"/>
          </w:tcPr>
          <w:p w14:paraId="050D6B70" w14:textId="0E3FAA0D"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SARRERAK</w:t>
            </w:r>
          </w:p>
        </w:tc>
        <w:tc>
          <w:tcPr>
            <w:tcW w:w="4469" w:type="dxa"/>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6EDF6606" w14:textId="77777777" w:rsidR="005076FB" w:rsidRPr="002A2C7F" w:rsidRDefault="005076FB" w:rsidP="005076FB">
            <w:pPr>
              <w:autoSpaceDE w:val="0"/>
              <w:autoSpaceDN w:val="0"/>
              <w:adjustRightInd w:val="0"/>
              <w:spacing w:after="0" w:line="240" w:lineRule="auto"/>
              <w:jc w:val="right"/>
              <w:rPr>
                <w:rFonts w:ascii="Arial" w:hAnsi="Arial" w:cs="Arial"/>
                <w:color w:val="000000"/>
                <w:sz w:val="16"/>
                <w:szCs w:val="16"/>
                <w:lang w:val="eu-ES"/>
              </w:rPr>
            </w:pPr>
          </w:p>
        </w:tc>
      </w:tr>
      <w:tr w:rsidR="005076FB" w:rsidRPr="002A2C7F" w14:paraId="1BFC0862" w14:textId="77777777" w:rsidTr="005076FB">
        <w:trPr>
          <w:jc w:val="center"/>
        </w:trPr>
        <w:tc>
          <w:tcPr>
            <w:tcW w:w="4015" w:type="dxa"/>
            <w:tcBorders>
              <w:top w:val="nil"/>
              <w:left w:val="nil"/>
              <w:bottom w:val="nil"/>
              <w:right w:val="single" w:sz="8" w:space="0" w:color="1F3864" w:themeColor="accent1" w:themeShade="80"/>
            </w:tcBorders>
          </w:tcPr>
          <w:p w14:paraId="15B91D13" w14:textId="20FEB7F4"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70 Salmenta garbiak</w:t>
            </w:r>
          </w:p>
        </w:tc>
        <w:tc>
          <w:tcPr>
            <w:tcW w:w="4469" w:type="dxa"/>
            <w:tcBorders>
              <w:top w:val="nil"/>
              <w:left w:val="single" w:sz="8" w:space="0" w:color="1F3864" w:themeColor="accent1" w:themeShade="80"/>
              <w:bottom w:val="nil"/>
              <w:right w:val="single" w:sz="8" w:space="0" w:color="1F3864" w:themeColor="accent1" w:themeShade="80"/>
            </w:tcBorders>
          </w:tcPr>
          <w:p w14:paraId="799D20B0"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21.773.415</w:t>
            </w:r>
          </w:p>
        </w:tc>
      </w:tr>
      <w:tr w:rsidR="005076FB" w:rsidRPr="002A2C7F" w14:paraId="68F23C7F" w14:textId="77777777" w:rsidTr="005076FB">
        <w:trPr>
          <w:jc w:val="center"/>
        </w:trPr>
        <w:tc>
          <w:tcPr>
            <w:tcW w:w="4015" w:type="dxa"/>
            <w:tcBorders>
              <w:top w:val="nil"/>
              <w:left w:val="nil"/>
              <w:bottom w:val="nil"/>
              <w:right w:val="single" w:sz="8" w:space="0" w:color="1F3864" w:themeColor="accent1" w:themeShade="80"/>
            </w:tcBorders>
          </w:tcPr>
          <w:p w14:paraId="2EDA689A" w14:textId="4A0DD4BC"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71 Izakinen aldaketak</w:t>
            </w:r>
          </w:p>
        </w:tc>
        <w:tc>
          <w:tcPr>
            <w:tcW w:w="4469" w:type="dxa"/>
            <w:tcBorders>
              <w:top w:val="nil"/>
              <w:left w:val="single" w:sz="8" w:space="0" w:color="1F3864" w:themeColor="accent1" w:themeShade="80"/>
              <w:bottom w:val="nil"/>
              <w:right w:val="single" w:sz="8" w:space="0" w:color="1F3864" w:themeColor="accent1" w:themeShade="80"/>
            </w:tcBorders>
          </w:tcPr>
          <w:p w14:paraId="0BEB9CFD"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72.550</w:t>
            </w:r>
          </w:p>
        </w:tc>
      </w:tr>
      <w:tr w:rsidR="005076FB" w:rsidRPr="002A2C7F" w14:paraId="15911FA9" w14:textId="77777777" w:rsidTr="005076FB">
        <w:trPr>
          <w:jc w:val="center"/>
        </w:trPr>
        <w:tc>
          <w:tcPr>
            <w:tcW w:w="4015" w:type="dxa"/>
            <w:tcBorders>
              <w:top w:val="nil"/>
              <w:left w:val="nil"/>
              <w:bottom w:val="nil"/>
              <w:right w:val="single" w:sz="8" w:space="0" w:color="1F3864" w:themeColor="accent1" w:themeShade="80"/>
            </w:tcBorders>
          </w:tcPr>
          <w:p w14:paraId="3007C2E2" w14:textId="15FA955D"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73 Enpresentzat egindako lanak</w:t>
            </w:r>
          </w:p>
        </w:tc>
        <w:tc>
          <w:tcPr>
            <w:tcW w:w="4469" w:type="dxa"/>
            <w:tcBorders>
              <w:top w:val="nil"/>
              <w:left w:val="single" w:sz="8" w:space="0" w:color="1F3864" w:themeColor="accent1" w:themeShade="80"/>
              <w:bottom w:val="nil"/>
              <w:right w:val="single" w:sz="8" w:space="0" w:color="1F3864" w:themeColor="accent1" w:themeShade="80"/>
            </w:tcBorders>
          </w:tcPr>
          <w:p w14:paraId="34CC1D69"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0</w:t>
            </w:r>
          </w:p>
        </w:tc>
      </w:tr>
      <w:tr w:rsidR="005076FB" w:rsidRPr="002A2C7F" w14:paraId="199A8880" w14:textId="77777777" w:rsidTr="005076FB">
        <w:trPr>
          <w:jc w:val="center"/>
        </w:trPr>
        <w:tc>
          <w:tcPr>
            <w:tcW w:w="4015" w:type="dxa"/>
            <w:tcBorders>
              <w:top w:val="nil"/>
              <w:left w:val="nil"/>
              <w:bottom w:val="nil"/>
              <w:right w:val="single" w:sz="8" w:space="0" w:color="1F3864" w:themeColor="accent1" w:themeShade="80"/>
            </w:tcBorders>
          </w:tcPr>
          <w:p w14:paraId="7B785A0D" w14:textId="5759919E"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74 Ustiapenerako diru laguntzak</w:t>
            </w:r>
          </w:p>
        </w:tc>
        <w:tc>
          <w:tcPr>
            <w:tcW w:w="4469" w:type="dxa"/>
            <w:tcBorders>
              <w:top w:val="nil"/>
              <w:left w:val="single" w:sz="8" w:space="0" w:color="1F3864" w:themeColor="accent1" w:themeShade="80"/>
              <w:bottom w:val="nil"/>
              <w:right w:val="single" w:sz="8" w:space="0" w:color="1F3864" w:themeColor="accent1" w:themeShade="80"/>
            </w:tcBorders>
          </w:tcPr>
          <w:p w14:paraId="5323A5C0"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8.458.711</w:t>
            </w:r>
          </w:p>
        </w:tc>
      </w:tr>
      <w:tr w:rsidR="005076FB" w:rsidRPr="002A2C7F" w14:paraId="736B30A6" w14:textId="77777777" w:rsidTr="005076FB">
        <w:trPr>
          <w:jc w:val="center"/>
        </w:trPr>
        <w:tc>
          <w:tcPr>
            <w:tcW w:w="4015" w:type="dxa"/>
            <w:tcBorders>
              <w:top w:val="nil"/>
              <w:left w:val="nil"/>
              <w:bottom w:val="nil"/>
              <w:right w:val="single" w:sz="8" w:space="0" w:color="1F3864" w:themeColor="accent1" w:themeShade="80"/>
            </w:tcBorders>
          </w:tcPr>
          <w:p w14:paraId="5873507E" w14:textId="4C0C088F"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75 Kudeaketako bestelako sarrerak</w:t>
            </w:r>
          </w:p>
        </w:tc>
        <w:tc>
          <w:tcPr>
            <w:tcW w:w="4469" w:type="dxa"/>
            <w:tcBorders>
              <w:top w:val="nil"/>
              <w:left w:val="single" w:sz="8" w:space="0" w:color="1F3864" w:themeColor="accent1" w:themeShade="80"/>
              <w:bottom w:val="nil"/>
              <w:right w:val="single" w:sz="8" w:space="0" w:color="1F3864" w:themeColor="accent1" w:themeShade="80"/>
            </w:tcBorders>
          </w:tcPr>
          <w:p w14:paraId="5AE3E23D"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3.588.276</w:t>
            </w:r>
          </w:p>
        </w:tc>
      </w:tr>
      <w:tr w:rsidR="005076FB" w:rsidRPr="002A2C7F" w14:paraId="471AA641" w14:textId="77777777" w:rsidTr="005076FB">
        <w:trPr>
          <w:jc w:val="center"/>
        </w:trPr>
        <w:tc>
          <w:tcPr>
            <w:tcW w:w="4015" w:type="dxa"/>
            <w:tcBorders>
              <w:top w:val="nil"/>
              <w:left w:val="nil"/>
              <w:bottom w:val="nil"/>
              <w:right w:val="single" w:sz="8" w:space="0" w:color="1F3864" w:themeColor="accent1" w:themeShade="80"/>
            </w:tcBorders>
          </w:tcPr>
          <w:p w14:paraId="72363F1F" w14:textId="1CDC460C"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76 Finantza sarrerak</w:t>
            </w:r>
          </w:p>
        </w:tc>
        <w:tc>
          <w:tcPr>
            <w:tcW w:w="4469" w:type="dxa"/>
            <w:tcBorders>
              <w:top w:val="nil"/>
              <w:left w:val="single" w:sz="8" w:space="0" w:color="1F3864" w:themeColor="accent1" w:themeShade="80"/>
              <w:bottom w:val="nil"/>
              <w:right w:val="single" w:sz="8" w:space="0" w:color="1F3864" w:themeColor="accent1" w:themeShade="80"/>
            </w:tcBorders>
          </w:tcPr>
          <w:p w14:paraId="26207AFB"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2.149</w:t>
            </w:r>
          </w:p>
        </w:tc>
      </w:tr>
      <w:tr w:rsidR="005076FB" w:rsidRPr="002A2C7F" w14:paraId="24607AA3" w14:textId="77777777" w:rsidTr="005076FB">
        <w:trPr>
          <w:jc w:val="center"/>
        </w:trPr>
        <w:tc>
          <w:tcPr>
            <w:tcW w:w="4015" w:type="dxa"/>
            <w:tcBorders>
              <w:top w:val="nil"/>
              <w:left w:val="nil"/>
              <w:bottom w:val="nil"/>
              <w:right w:val="single" w:sz="8" w:space="0" w:color="1F3864" w:themeColor="accent1" w:themeShade="80"/>
            </w:tcBorders>
          </w:tcPr>
          <w:p w14:paraId="6468F8DB" w14:textId="1CB4B0D5"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77 Ezohiko sarrerak</w:t>
            </w:r>
          </w:p>
        </w:tc>
        <w:tc>
          <w:tcPr>
            <w:tcW w:w="4469" w:type="dxa"/>
            <w:tcBorders>
              <w:top w:val="nil"/>
              <w:left w:val="single" w:sz="8" w:space="0" w:color="1F3864" w:themeColor="accent1" w:themeShade="80"/>
              <w:bottom w:val="nil"/>
              <w:right w:val="single" w:sz="8" w:space="0" w:color="1F3864" w:themeColor="accent1" w:themeShade="80"/>
            </w:tcBorders>
          </w:tcPr>
          <w:p w14:paraId="2A1FE352"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137.622</w:t>
            </w:r>
          </w:p>
        </w:tc>
      </w:tr>
      <w:tr w:rsidR="005076FB" w:rsidRPr="002A2C7F" w14:paraId="0347422B" w14:textId="77777777" w:rsidTr="005076FB">
        <w:trPr>
          <w:jc w:val="center"/>
        </w:trPr>
        <w:tc>
          <w:tcPr>
            <w:tcW w:w="4015" w:type="dxa"/>
            <w:tcBorders>
              <w:top w:val="nil"/>
              <w:left w:val="nil"/>
              <w:bottom w:val="single" w:sz="8" w:space="0" w:color="1F3864" w:themeColor="accent1" w:themeShade="80"/>
              <w:right w:val="single" w:sz="8" w:space="0" w:color="1F3864" w:themeColor="accent1" w:themeShade="80"/>
            </w:tcBorders>
          </w:tcPr>
          <w:p w14:paraId="244D7B62" w14:textId="5E2BA51C"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79 Narriaduratik sortutako galera soberakinak</w:t>
            </w:r>
          </w:p>
        </w:tc>
        <w:tc>
          <w:tcPr>
            <w:tcW w:w="4469"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4B8332F8"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28.792</w:t>
            </w:r>
          </w:p>
        </w:tc>
      </w:tr>
      <w:tr w:rsidR="005076FB" w:rsidRPr="002A2C7F" w14:paraId="0CED8705" w14:textId="77777777" w:rsidTr="005076FB">
        <w:trPr>
          <w:jc w:val="center"/>
        </w:trPr>
        <w:tc>
          <w:tcPr>
            <w:tcW w:w="401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solid" w:color="FFFFFF" w:fill="auto"/>
            <w:vAlign w:val="bottom"/>
          </w:tcPr>
          <w:p w14:paraId="5FC21894" w14:textId="401E5F98"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GUZTIRA SARRERAK</w:t>
            </w:r>
          </w:p>
        </w:tc>
        <w:tc>
          <w:tcPr>
            <w:tcW w:w="446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solid" w:color="FFFFFF" w:fill="auto"/>
          </w:tcPr>
          <w:p w14:paraId="3435BF02" w14:textId="77777777" w:rsidR="005076FB" w:rsidRPr="002A2C7F" w:rsidRDefault="005076FB" w:rsidP="005076FB">
            <w:pPr>
              <w:autoSpaceDE w:val="0"/>
              <w:autoSpaceDN w:val="0"/>
              <w:adjustRightInd w:val="0"/>
              <w:spacing w:after="0" w:line="240" w:lineRule="auto"/>
              <w:ind w:right="209"/>
              <w:jc w:val="right"/>
              <w:rPr>
                <w:rFonts w:ascii="Arial" w:hAnsi="Arial" w:cs="Arial"/>
                <w:b/>
                <w:bCs/>
                <w:color w:val="000000"/>
                <w:sz w:val="16"/>
                <w:szCs w:val="16"/>
                <w:lang w:val="eu-ES"/>
              </w:rPr>
            </w:pPr>
            <w:r w:rsidRPr="002A2C7F">
              <w:rPr>
                <w:rFonts w:ascii="Arial" w:hAnsi="Arial" w:cs="Arial"/>
                <w:b/>
                <w:bCs/>
                <w:color w:val="000000"/>
                <w:sz w:val="16"/>
                <w:szCs w:val="16"/>
                <w:lang w:val="eu-ES"/>
              </w:rPr>
              <w:t>34.061.515</w:t>
            </w:r>
          </w:p>
        </w:tc>
      </w:tr>
      <w:tr w:rsidR="005076FB" w:rsidRPr="002A2C7F" w14:paraId="68AA8C89" w14:textId="77777777" w:rsidTr="005076FB">
        <w:trPr>
          <w:jc w:val="center"/>
        </w:trPr>
        <w:tc>
          <w:tcPr>
            <w:tcW w:w="4015" w:type="dxa"/>
            <w:tcBorders>
              <w:top w:val="single" w:sz="8" w:space="0" w:color="1F3864" w:themeColor="accent1" w:themeShade="80"/>
              <w:left w:val="nil"/>
              <w:bottom w:val="nil"/>
              <w:right w:val="single" w:sz="8" w:space="0" w:color="1F3864" w:themeColor="accent1" w:themeShade="80"/>
            </w:tcBorders>
            <w:vAlign w:val="bottom"/>
          </w:tcPr>
          <w:p w14:paraId="0F6195BF" w14:textId="63CE5D0B"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GASTUAK</w:t>
            </w:r>
          </w:p>
        </w:tc>
        <w:tc>
          <w:tcPr>
            <w:tcW w:w="4469" w:type="dxa"/>
            <w:tcBorders>
              <w:top w:val="single" w:sz="8" w:space="0" w:color="1F3864" w:themeColor="accent1" w:themeShade="80"/>
              <w:left w:val="single" w:sz="8" w:space="0" w:color="1F3864" w:themeColor="accent1" w:themeShade="80"/>
              <w:bottom w:val="nil"/>
              <w:right w:val="single" w:sz="8" w:space="0" w:color="1F3864" w:themeColor="accent1" w:themeShade="80"/>
            </w:tcBorders>
          </w:tcPr>
          <w:p w14:paraId="2DBA8C71"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p>
        </w:tc>
      </w:tr>
      <w:tr w:rsidR="005076FB" w:rsidRPr="002A2C7F" w14:paraId="1A5EC228" w14:textId="77777777" w:rsidTr="005076FB">
        <w:trPr>
          <w:jc w:val="center"/>
        </w:trPr>
        <w:tc>
          <w:tcPr>
            <w:tcW w:w="4015" w:type="dxa"/>
            <w:tcBorders>
              <w:top w:val="nil"/>
              <w:left w:val="nil"/>
              <w:bottom w:val="nil"/>
              <w:right w:val="single" w:sz="8" w:space="0" w:color="1F3864" w:themeColor="accent1" w:themeShade="80"/>
            </w:tcBorders>
            <w:vAlign w:val="bottom"/>
          </w:tcPr>
          <w:p w14:paraId="71DE5A87" w14:textId="35EEB262"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60 Erosketak</w:t>
            </w:r>
          </w:p>
        </w:tc>
        <w:tc>
          <w:tcPr>
            <w:tcW w:w="4469" w:type="dxa"/>
            <w:tcBorders>
              <w:top w:val="nil"/>
              <w:left w:val="single" w:sz="8" w:space="0" w:color="1F3864" w:themeColor="accent1" w:themeShade="80"/>
              <w:bottom w:val="nil"/>
              <w:right w:val="single" w:sz="8" w:space="0" w:color="1F3864" w:themeColor="accent1" w:themeShade="80"/>
            </w:tcBorders>
          </w:tcPr>
          <w:p w14:paraId="7A43E96C"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6.120.968</w:t>
            </w:r>
          </w:p>
        </w:tc>
      </w:tr>
      <w:tr w:rsidR="005076FB" w:rsidRPr="002A2C7F" w14:paraId="11D8DA35" w14:textId="77777777" w:rsidTr="005076FB">
        <w:trPr>
          <w:jc w:val="center"/>
        </w:trPr>
        <w:tc>
          <w:tcPr>
            <w:tcW w:w="4015" w:type="dxa"/>
            <w:tcBorders>
              <w:top w:val="nil"/>
              <w:left w:val="nil"/>
              <w:bottom w:val="nil"/>
              <w:right w:val="single" w:sz="8" w:space="0" w:color="1F3864" w:themeColor="accent1" w:themeShade="80"/>
            </w:tcBorders>
            <w:vAlign w:val="bottom"/>
          </w:tcPr>
          <w:p w14:paraId="404B3DFD" w14:textId="6814E112"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61 Izakinen aldaketak</w:t>
            </w:r>
          </w:p>
        </w:tc>
        <w:tc>
          <w:tcPr>
            <w:tcW w:w="4469" w:type="dxa"/>
            <w:tcBorders>
              <w:top w:val="nil"/>
              <w:left w:val="single" w:sz="8" w:space="0" w:color="1F3864" w:themeColor="accent1" w:themeShade="80"/>
              <w:bottom w:val="nil"/>
              <w:right w:val="single" w:sz="8" w:space="0" w:color="1F3864" w:themeColor="accent1" w:themeShade="80"/>
            </w:tcBorders>
          </w:tcPr>
          <w:p w14:paraId="2195FB5D"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506.719</w:t>
            </w:r>
          </w:p>
        </w:tc>
      </w:tr>
      <w:tr w:rsidR="005076FB" w:rsidRPr="002A2C7F" w14:paraId="627FE466" w14:textId="77777777" w:rsidTr="005076FB">
        <w:trPr>
          <w:jc w:val="center"/>
        </w:trPr>
        <w:tc>
          <w:tcPr>
            <w:tcW w:w="4015" w:type="dxa"/>
            <w:tcBorders>
              <w:top w:val="nil"/>
              <w:left w:val="nil"/>
              <w:bottom w:val="nil"/>
              <w:right w:val="single" w:sz="8" w:space="0" w:color="1F3864" w:themeColor="accent1" w:themeShade="80"/>
            </w:tcBorders>
            <w:vAlign w:val="bottom"/>
          </w:tcPr>
          <w:p w14:paraId="4737D84E" w14:textId="404A1D11"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62 Kanpoko zerbitzuak</w:t>
            </w:r>
          </w:p>
        </w:tc>
        <w:tc>
          <w:tcPr>
            <w:tcW w:w="4469" w:type="dxa"/>
            <w:tcBorders>
              <w:top w:val="nil"/>
              <w:left w:val="single" w:sz="8" w:space="0" w:color="1F3864" w:themeColor="accent1" w:themeShade="80"/>
              <w:bottom w:val="nil"/>
              <w:right w:val="single" w:sz="8" w:space="0" w:color="1F3864" w:themeColor="accent1" w:themeShade="80"/>
            </w:tcBorders>
          </w:tcPr>
          <w:p w14:paraId="4471F2E4"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8.760.918</w:t>
            </w:r>
          </w:p>
        </w:tc>
      </w:tr>
      <w:tr w:rsidR="005076FB" w:rsidRPr="002A2C7F" w14:paraId="2C3C912A" w14:textId="77777777" w:rsidTr="005076FB">
        <w:trPr>
          <w:jc w:val="center"/>
        </w:trPr>
        <w:tc>
          <w:tcPr>
            <w:tcW w:w="4015" w:type="dxa"/>
            <w:tcBorders>
              <w:top w:val="nil"/>
              <w:left w:val="nil"/>
              <w:bottom w:val="nil"/>
              <w:right w:val="single" w:sz="8" w:space="0" w:color="1F3864" w:themeColor="accent1" w:themeShade="80"/>
            </w:tcBorders>
            <w:vAlign w:val="bottom"/>
          </w:tcPr>
          <w:p w14:paraId="5F6A1982" w14:textId="0B3B56F6"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63 Mozkinen gaineko zergak</w:t>
            </w:r>
          </w:p>
        </w:tc>
        <w:tc>
          <w:tcPr>
            <w:tcW w:w="4469" w:type="dxa"/>
            <w:tcBorders>
              <w:top w:val="nil"/>
              <w:left w:val="single" w:sz="8" w:space="0" w:color="1F3864" w:themeColor="accent1" w:themeShade="80"/>
              <w:bottom w:val="nil"/>
              <w:right w:val="single" w:sz="8" w:space="0" w:color="1F3864" w:themeColor="accent1" w:themeShade="80"/>
            </w:tcBorders>
          </w:tcPr>
          <w:p w14:paraId="0461851E"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623.494</w:t>
            </w:r>
          </w:p>
        </w:tc>
      </w:tr>
      <w:tr w:rsidR="005076FB" w:rsidRPr="002A2C7F" w14:paraId="20F871C9" w14:textId="77777777" w:rsidTr="005076FB">
        <w:trPr>
          <w:jc w:val="center"/>
        </w:trPr>
        <w:tc>
          <w:tcPr>
            <w:tcW w:w="4015" w:type="dxa"/>
            <w:tcBorders>
              <w:top w:val="nil"/>
              <w:left w:val="nil"/>
              <w:bottom w:val="nil"/>
              <w:right w:val="single" w:sz="8" w:space="0" w:color="1F3864" w:themeColor="accent1" w:themeShade="80"/>
            </w:tcBorders>
            <w:vAlign w:val="bottom"/>
          </w:tcPr>
          <w:p w14:paraId="2A99B3C1" w14:textId="1F6F9F7E"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64 pertsonal gastuak</w:t>
            </w:r>
          </w:p>
        </w:tc>
        <w:tc>
          <w:tcPr>
            <w:tcW w:w="4469" w:type="dxa"/>
            <w:tcBorders>
              <w:top w:val="nil"/>
              <w:left w:val="single" w:sz="8" w:space="0" w:color="1F3864" w:themeColor="accent1" w:themeShade="80"/>
              <w:bottom w:val="nil"/>
              <w:right w:val="single" w:sz="8" w:space="0" w:color="1F3864" w:themeColor="accent1" w:themeShade="80"/>
            </w:tcBorders>
          </w:tcPr>
          <w:p w14:paraId="6591AF21"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16.766.437</w:t>
            </w:r>
          </w:p>
        </w:tc>
      </w:tr>
      <w:tr w:rsidR="005076FB" w:rsidRPr="002A2C7F" w14:paraId="6043F930" w14:textId="77777777" w:rsidTr="005076FB">
        <w:trPr>
          <w:jc w:val="center"/>
        </w:trPr>
        <w:tc>
          <w:tcPr>
            <w:tcW w:w="4015" w:type="dxa"/>
            <w:tcBorders>
              <w:top w:val="nil"/>
              <w:left w:val="nil"/>
              <w:bottom w:val="nil"/>
              <w:right w:val="single" w:sz="8" w:space="0" w:color="1F3864" w:themeColor="accent1" w:themeShade="80"/>
            </w:tcBorders>
            <w:vAlign w:val="bottom"/>
          </w:tcPr>
          <w:p w14:paraId="7631FBF7" w14:textId="5DF95DD1"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65 Kudeaketa gastuak</w:t>
            </w:r>
          </w:p>
        </w:tc>
        <w:tc>
          <w:tcPr>
            <w:tcW w:w="4469" w:type="dxa"/>
            <w:tcBorders>
              <w:top w:val="nil"/>
              <w:left w:val="single" w:sz="8" w:space="0" w:color="1F3864" w:themeColor="accent1" w:themeShade="80"/>
              <w:bottom w:val="nil"/>
              <w:right w:val="single" w:sz="8" w:space="0" w:color="1F3864" w:themeColor="accent1" w:themeShade="80"/>
            </w:tcBorders>
          </w:tcPr>
          <w:p w14:paraId="769C2BA9"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522.392</w:t>
            </w:r>
          </w:p>
        </w:tc>
      </w:tr>
      <w:tr w:rsidR="005076FB" w:rsidRPr="002A2C7F" w14:paraId="7DA57C52" w14:textId="77777777" w:rsidTr="005076FB">
        <w:trPr>
          <w:jc w:val="center"/>
        </w:trPr>
        <w:tc>
          <w:tcPr>
            <w:tcW w:w="4015" w:type="dxa"/>
            <w:tcBorders>
              <w:top w:val="nil"/>
              <w:left w:val="nil"/>
              <w:bottom w:val="nil"/>
              <w:right w:val="single" w:sz="8" w:space="0" w:color="1F3864" w:themeColor="accent1" w:themeShade="80"/>
            </w:tcBorders>
            <w:vAlign w:val="bottom"/>
          </w:tcPr>
          <w:p w14:paraId="2ABB9DF3" w14:textId="506679B7"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66 Finantzaketa gastuak</w:t>
            </w:r>
          </w:p>
        </w:tc>
        <w:tc>
          <w:tcPr>
            <w:tcW w:w="4469" w:type="dxa"/>
            <w:tcBorders>
              <w:top w:val="nil"/>
              <w:left w:val="single" w:sz="8" w:space="0" w:color="1F3864" w:themeColor="accent1" w:themeShade="80"/>
              <w:bottom w:val="nil"/>
              <w:right w:val="single" w:sz="8" w:space="0" w:color="1F3864" w:themeColor="accent1" w:themeShade="80"/>
            </w:tcBorders>
          </w:tcPr>
          <w:p w14:paraId="7AA74240"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173.552</w:t>
            </w:r>
          </w:p>
        </w:tc>
      </w:tr>
      <w:tr w:rsidR="005076FB" w:rsidRPr="002A2C7F" w14:paraId="42E0A372" w14:textId="77777777" w:rsidTr="005076FB">
        <w:trPr>
          <w:jc w:val="center"/>
        </w:trPr>
        <w:tc>
          <w:tcPr>
            <w:tcW w:w="4015" w:type="dxa"/>
            <w:tcBorders>
              <w:top w:val="nil"/>
              <w:left w:val="nil"/>
              <w:bottom w:val="nil"/>
              <w:right w:val="single" w:sz="8" w:space="0" w:color="1F3864" w:themeColor="accent1" w:themeShade="80"/>
            </w:tcBorders>
            <w:vAlign w:val="bottom"/>
          </w:tcPr>
          <w:p w14:paraId="509F455B" w14:textId="0460EE03"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67 Ezohiko gastuak</w:t>
            </w:r>
          </w:p>
        </w:tc>
        <w:tc>
          <w:tcPr>
            <w:tcW w:w="4469" w:type="dxa"/>
            <w:tcBorders>
              <w:top w:val="nil"/>
              <w:left w:val="single" w:sz="8" w:space="0" w:color="1F3864" w:themeColor="accent1" w:themeShade="80"/>
              <w:bottom w:val="nil"/>
              <w:right w:val="single" w:sz="8" w:space="0" w:color="1F3864" w:themeColor="accent1" w:themeShade="80"/>
            </w:tcBorders>
          </w:tcPr>
          <w:p w14:paraId="09349FBC"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43.135</w:t>
            </w:r>
          </w:p>
        </w:tc>
      </w:tr>
      <w:tr w:rsidR="005076FB" w:rsidRPr="002A2C7F" w14:paraId="329BEB4B" w14:textId="77777777" w:rsidTr="005076FB">
        <w:trPr>
          <w:jc w:val="center"/>
        </w:trPr>
        <w:tc>
          <w:tcPr>
            <w:tcW w:w="4015" w:type="dxa"/>
            <w:tcBorders>
              <w:top w:val="nil"/>
              <w:left w:val="nil"/>
              <w:bottom w:val="nil"/>
              <w:right w:val="single" w:sz="8" w:space="0" w:color="1F3864" w:themeColor="accent1" w:themeShade="80"/>
            </w:tcBorders>
            <w:vAlign w:val="bottom"/>
          </w:tcPr>
          <w:p w14:paraId="3EEB3670" w14:textId="766960CF"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68 Amortizazioetarako zuzkidurak</w:t>
            </w:r>
          </w:p>
        </w:tc>
        <w:tc>
          <w:tcPr>
            <w:tcW w:w="4469" w:type="dxa"/>
            <w:tcBorders>
              <w:top w:val="nil"/>
              <w:left w:val="single" w:sz="8" w:space="0" w:color="1F3864" w:themeColor="accent1" w:themeShade="80"/>
              <w:bottom w:val="nil"/>
              <w:right w:val="single" w:sz="8" w:space="0" w:color="1F3864" w:themeColor="accent1" w:themeShade="80"/>
            </w:tcBorders>
          </w:tcPr>
          <w:p w14:paraId="60944159"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914.849</w:t>
            </w:r>
          </w:p>
        </w:tc>
      </w:tr>
      <w:tr w:rsidR="005076FB" w:rsidRPr="002A2C7F" w14:paraId="649C8EF8" w14:textId="77777777" w:rsidTr="005076FB">
        <w:trPr>
          <w:jc w:val="center"/>
        </w:trPr>
        <w:tc>
          <w:tcPr>
            <w:tcW w:w="4015" w:type="dxa"/>
            <w:tcBorders>
              <w:top w:val="nil"/>
              <w:left w:val="nil"/>
              <w:bottom w:val="single" w:sz="8" w:space="0" w:color="1F3864" w:themeColor="accent1" w:themeShade="80"/>
              <w:right w:val="single" w:sz="8" w:space="0" w:color="1F3864" w:themeColor="accent1" w:themeShade="80"/>
            </w:tcBorders>
            <w:vAlign w:val="bottom"/>
          </w:tcPr>
          <w:p w14:paraId="229E6EAB" w14:textId="64389769" w:rsidR="005076FB" w:rsidRPr="002A2C7F" w:rsidRDefault="005076FB" w:rsidP="005076FB">
            <w:pPr>
              <w:autoSpaceDE w:val="0"/>
              <w:autoSpaceDN w:val="0"/>
              <w:adjustRightInd w:val="0"/>
              <w:spacing w:after="0" w:line="240" w:lineRule="auto"/>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69 Narriaduratik sortutako zuzkidurak</w:t>
            </w:r>
          </w:p>
        </w:tc>
        <w:tc>
          <w:tcPr>
            <w:tcW w:w="4469" w:type="dxa"/>
            <w:tcBorders>
              <w:top w:val="nil"/>
              <w:left w:val="single" w:sz="8" w:space="0" w:color="1F3864" w:themeColor="accent1" w:themeShade="80"/>
              <w:bottom w:val="single" w:sz="8" w:space="0" w:color="1F3864" w:themeColor="accent1" w:themeShade="80"/>
              <w:right w:val="single" w:sz="8" w:space="0" w:color="1F3864" w:themeColor="accent1" w:themeShade="80"/>
            </w:tcBorders>
          </w:tcPr>
          <w:p w14:paraId="33086878" w14:textId="77777777" w:rsidR="005076FB" w:rsidRPr="002A2C7F" w:rsidRDefault="005076FB" w:rsidP="005076FB">
            <w:pPr>
              <w:autoSpaceDE w:val="0"/>
              <w:autoSpaceDN w:val="0"/>
              <w:adjustRightInd w:val="0"/>
              <w:spacing w:after="0" w:line="240" w:lineRule="auto"/>
              <w:ind w:right="209"/>
              <w:jc w:val="right"/>
              <w:rPr>
                <w:rFonts w:ascii="Arial" w:hAnsi="Arial" w:cs="Arial"/>
                <w:color w:val="000000"/>
                <w:sz w:val="16"/>
                <w:szCs w:val="16"/>
                <w:lang w:val="eu-ES"/>
              </w:rPr>
            </w:pPr>
            <w:r w:rsidRPr="002A2C7F">
              <w:rPr>
                <w:rFonts w:ascii="Arial" w:hAnsi="Arial" w:cs="Arial"/>
                <w:color w:val="000000"/>
                <w:sz w:val="16"/>
                <w:szCs w:val="16"/>
                <w:lang w:val="eu-ES"/>
              </w:rPr>
              <w:t>115.474</w:t>
            </w:r>
          </w:p>
        </w:tc>
      </w:tr>
      <w:tr w:rsidR="005076FB" w:rsidRPr="002A2C7F" w14:paraId="222F8FA3" w14:textId="77777777" w:rsidTr="005076FB">
        <w:trPr>
          <w:jc w:val="center"/>
        </w:trPr>
        <w:tc>
          <w:tcPr>
            <w:tcW w:w="401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solid" w:color="FFFFFF" w:fill="auto"/>
            <w:vAlign w:val="bottom"/>
          </w:tcPr>
          <w:p w14:paraId="6525B5F4" w14:textId="543A5E1B"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GUZTIRA GASTUAK</w:t>
            </w:r>
          </w:p>
        </w:tc>
        <w:tc>
          <w:tcPr>
            <w:tcW w:w="446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solid" w:color="FFFFFF" w:fill="auto"/>
          </w:tcPr>
          <w:p w14:paraId="72C24720" w14:textId="77777777" w:rsidR="005076FB" w:rsidRPr="002A2C7F" w:rsidRDefault="005076FB" w:rsidP="005076FB">
            <w:pPr>
              <w:autoSpaceDE w:val="0"/>
              <w:autoSpaceDN w:val="0"/>
              <w:adjustRightInd w:val="0"/>
              <w:spacing w:after="0" w:line="240" w:lineRule="auto"/>
              <w:ind w:right="209"/>
              <w:jc w:val="right"/>
              <w:rPr>
                <w:rFonts w:ascii="Arial" w:hAnsi="Arial" w:cs="Arial"/>
                <w:b/>
                <w:bCs/>
                <w:color w:val="000000"/>
                <w:sz w:val="16"/>
                <w:szCs w:val="16"/>
                <w:lang w:val="eu-ES"/>
              </w:rPr>
            </w:pPr>
            <w:r w:rsidRPr="002A2C7F">
              <w:rPr>
                <w:rFonts w:ascii="Arial" w:hAnsi="Arial" w:cs="Arial"/>
                <w:b/>
                <w:bCs/>
                <w:color w:val="000000"/>
                <w:sz w:val="16"/>
                <w:szCs w:val="16"/>
                <w:lang w:val="eu-ES"/>
              </w:rPr>
              <w:t>34.547.938</w:t>
            </w:r>
          </w:p>
        </w:tc>
      </w:tr>
      <w:tr w:rsidR="005076FB" w:rsidRPr="002A2C7F" w14:paraId="2155242B" w14:textId="77777777" w:rsidTr="005076FB">
        <w:trPr>
          <w:jc w:val="center"/>
        </w:trPr>
        <w:tc>
          <w:tcPr>
            <w:tcW w:w="401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15A6212E" w14:textId="4DF68BAC"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MOZKINAK (+) edo GALERA (-)</w:t>
            </w:r>
          </w:p>
        </w:tc>
        <w:tc>
          <w:tcPr>
            <w:tcW w:w="446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2153A7B2" w14:textId="77777777" w:rsidR="005076FB" w:rsidRPr="002A2C7F" w:rsidRDefault="005076FB" w:rsidP="005076FB">
            <w:pPr>
              <w:autoSpaceDE w:val="0"/>
              <w:autoSpaceDN w:val="0"/>
              <w:adjustRightInd w:val="0"/>
              <w:spacing w:after="0" w:line="240" w:lineRule="auto"/>
              <w:ind w:right="209"/>
              <w:jc w:val="right"/>
              <w:rPr>
                <w:rFonts w:ascii="Arial" w:hAnsi="Arial" w:cs="Arial"/>
                <w:b/>
                <w:bCs/>
                <w:color w:val="000000"/>
                <w:sz w:val="16"/>
                <w:szCs w:val="16"/>
                <w:lang w:val="eu-ES"/>
              </w:rPr>
            </w:pPr>
            <w:r w:rsidRPr="002A2C7F">
              <w:rPr>
                <w:rFonts w:ascii="Arial" w:hAnsi="Arial" w:cs="Arial"/>
                <w:b/>
                <w:bCs/>
                <w:color w:val="000000"/>
                <w:sz w:val="16"/>
                <w:szCs w:val="16"/>
                <w:lang w:val="eu-ES"/>
              </w:rPr>
              <w:t>-486.423</w:t>
            </w:r>
          </w:p>
        </w:tc>
      </w:tr>
      <w:tr w:rsidR="005076FB" w:rsidRPr="002A2C7F" w14:paraId="19C73708" w14:textId="77777777" w:rsidTr="005076FB">
        <w:trPr>
          <w:jc w:val="center"/>
        </w:trPr>
        <w:tc>
          <w:tcPr>
            <w:tcW w:w="4015" w:type="dxa"/>
            <w:tcBorders>
              <w:top w:val="single" w:sz="8" w:space="0" w:color="1F3864" w:themeColor="accent1" w:themeShade="80"/>
              <w:left w:val="nil"/>
              <w:bottom w:val="single" w:sz="8" w:space="0" w:color="1F3864" w:themeColor="accent1" w:themeShade="80"/>
              <w:right w:val="single" w:sz="8" w:space="0" w:color="1F3864" w:themeColor="accent1" w:themeShade="80"/>
            </w:tcBorders>
            <w:vAlign w:val="bottom"/>
          </w:tcPr>
          <w:p w14:paraId="5A594A8E" w14:textId="065935BB"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 </w:t>
            </w:r>
          </w:p>
        </w:tc>
        <w:tc>
          <w:tcPr>
            <w:tcW w:w="446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tcPr>
          <w:p w14:paraId="2E8E079F" w14:textId="77777777" w:rsidR="005076FB" w:rsidRPr="002A2C7F" w:rsidRDefault="005076FB" w:rsidP="005076FB">
            <w:pPr>
              <w:autoSpaceDE w:val="0"/>
              <w:autoSpaceDN w:val="0"/>
              <w:adjustRightInd w:val="0"/>
              <w:spacing w:after="0" w:line="240" w:lineRule="auto"/>
              <w:ind w:right="209"/>
              <w:jc w:val="right"/>
              <w:rPr>
                <w:rFonts w:ascii="Arial" w:hAnsi="Arial" w:cs="Arial"/>
                <w:b/>
                <w:bCs/>
                <w:color w:val="000000"/>
                <w:sz w:val="16"/>
                <w:szCs w:val="16"/>
                <w:lang w:val="eu-ES"/>
              </w:rPr>
            </w:pPr>
          </w:p>
        </w:tc>
      </w:tr>
      <w:tr w:rsidR="005076FB" w:rsidRPr="002A2C7F" w14:paraId="14F5125A" w14:textId="77777777" w:rsidTr="005076FB">
        <w:trPr>
          <w:jc w:val="center"/>
        </w:trPr>
        <w:tc>
          <w:tcPr>
            <w:tcW w:w="4015"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0A96E056" w14:textId="68191959" w:rsidR="005076FB" w:rsidRPr="002A2C7F" w:rsidRDefault="005076FB" w:rsidP="005076FB">
            <w:pPr>
              <w:autoSpaceDE w:val="0"/>
              <w:autoSpaceDN w:val="0"/>
              <w:adjustRightInd w:val="0"/>
              <w:spacing w:after="0" w:line="240" w:lineRule="auto"/>
              <w:rPr>
                <w:rFonts w:ascii="Arial" w:hAnsi="Arial" w:cs="Arial"/>
                <w:b/>
                <w:bCs/>
                <w:color w:val="000000"/>
                <w:sz w:val="16"/>
                <w:szCs w:val="16"/>
                <w:lang w:val="eu-ES"/>
              </w:rPr>
            </w:pPr>
            <w:r w:rsidRPr="002A2C7F">
              <w:rPr>
                <w:rFonts w:ascii="Arial" w:eastAsia="Times New Roman" w:hAnsi="Arial" w:cs="Arial"/>
                <w:color w:val="000000"/>
                <w:sz w:val="16"/>
                <w:szCs w:val="16"/>
                <w:lang w:val="eu-ES" w:eastAsia="es-ES"/>
              </w:rPr>
              <w:t>CASH FLOW</w:t>
            </w:r>
          </w:p>
        </w:tc>
        <w:tc>
          <w:tcPr>
            <w:tcW w:w="4469" w:type="dxa"/>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59290015" w14:textId="77777777" w:rsidR="005076FB" w:rsidRPr="002A2C7F" w:rsidRDefault="005076FB" w:rsidP="005076FB">
            <w:pPr>
              <w:autoSpaceDE w:val="0"/>
              <w:autoSpaceDN w:val="0"/>
              <w:adjustRightInd w:val="0"/>
              <w:spacing w:after="0" w:line="240" w:lineRule="auto"/>
              <w:ind w:right="209"/>
              <w:jc w:val="right"/>
              <w:rPr>
                <w:rFonts w:ascii="Arial" w:hAnsi="Arial" w:cs="Arial"/>
                <w:b/>
                <w:bCs/>
                <w:color w:val="000000"/>
                <w:sz w:val="16"/>
                <w:szCs w:val="16"/>
                <w:lang w:val="eu-ES"/>
              </w:rPr>
            </w:pPr>
            <w:r w:rsidRPr="002A2C7F">
              <w:rPr>
                <w:rFonts w:ascii="Arial" w:hAnsi="Arial" w:cs="Arial"/>
                <w:b/>
                <w:bCs/>
                <w:color w:val="000000"/>
                <w:sz w:val="16"/>
                <w:szCs w:val="16"/>
                <w:lang w:val="eu-ES"/>
              </w:rPr>
              <w:t>543.902</w:t>
            </w:r>
          </w:p>
        </w:tc>
      </w:tr>
    </w:tbl>
    <w:p w14:paraId="18CDCFAE" w14:textId="77777777" w:rsidR="0081347B" w:rsidRPr="002A2C7F" w:rsidRDefault="0081347B" w:rsidP="0081347B">
      <w:pPr>
        <w:widowControl w:val="0"/>
        <w:spacing w:after="0" w:line="264" w:lineRule="auto"/>
        <w:jc w:val="both"/>
        <w:rPr>
          <w:rFonts w:ascii="Arial" w:hAnsi="Arial" w:cs="Arial"/>
          <w:sz w:val="20"/>
          <w:lang w:val="eu-ES"/>
        </w:rPr>
      </w:pPr>
    </w:p>
    <w:p w14:paraId="2AA4F68B" w14:textId="77777777" w:rsidR="0081347B" w:rsidRPr="002A2C7F" w:rsidRDefault="0081347B" w:rsidP="0081347B">
      <w:pPr>
        <w:widowControl w:val="0"/>
        <w:spacing w:after="0" w:line="264" w:lineRule="auto"/>
        <w:jc w:val="both"/>
        <w:rPr>
          <w:rFonts w:ascii="Arial" w:hAnsi="Arial" w:cs="Arial"/>
          <w:sz w:val="20"/>
          <w:lang w:val="eu-ES"/>
        </w:rPr>
      </w:pPr>
    </w:p>
    <w:p w14:paraId="1592EC0B" w14:textId="338A1CBD"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16" w:name="_Toc445380993"/>
      <w:bookmarkStart w:id="717" w:name="_Toc513019825"/>
      <w:bookmarkStart w:id="718" w:name="_Toc42264922"/>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19</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16"/>
      <w:bookmarkEnd w:id="717"/>
      <w:r w:rsidR="005076FB" w:rsidRPr="002A2C7F">
        <w:rPr>
          <w:rFonts w:ascii="Arial" w:hAnsi="Arial" w:cs="Arial"/>
          <w:color w:val="5F5F5F"/>
          <w:sz w:val="18"/>
          <w:szCs w:val="18"/>
          <w:lang w:val="eu-ES"/>
        </w:rPr>
        <w:t>ARRANTZALE KOFRADIEN EMAITZA KONTUA 2018 (zifra absolutuak eurotan) (ohiko prezioak)</w:t>
      </w:r>
      <w:bookmarkEnd w:id="718"/>
    </w:p>
    <w:tbl>
      <w:tblPr>
        <w:tblW w:w="5000" w:type="pct"/>
        <w:jc w:val="center"/>
        <w:tblCellMar>
          <w:left w:w="70" w:type="dxa"/>
          <w:right w:w="70" w:type="dxa"/>
        </w:tblCellMar>
        <w:tblLook w:val="04A0" w:firstRow="1" w:lastRow="0" w:firstColumn="1" w:lastColumn="0" w:noHBand="0" w:noVBand="1"/>
      </w:tblPr>
      <w:tblGrid>
        <w:gridCol w:w="5667"/>
        <w:gridCol w:w="2817"/>
      </w:tblGrid>
      <w:tr w:rsidR="0081347B" w:rsidRPr="002A2C7F" w14:paraId="4916A1E3" w14:textId="77777777" w:rsidTr="0081347B">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07628A7"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0027386" w14:textId="02FE7050" w:rsidR="0081347B" w:rsidRPr="002A2C7F" w:rsidRDefault="005076F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Arrantzale kofradiak</w:t>
            </w:r>
          </w:p>
        </w:tc>
      </w:tr>
      <w:tr w:rsidR="005076FB" w:rsidRPr="002A2C7F" w14:paraId="79F39A12"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044D62E0" w14:textId="03E0E52E"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SARRERAK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27D6E3F3" w14:textId="7777777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p>
        </w:tc>
      </w:tr>
      <w:tr w:rsidR="005076FB" w:rsidRPr="002A2C7F" w14:paraId="156609A4"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116A989B" w14:textId="4733A175"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16D33B9"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64.416.123</w:t>
            </w:r>
          </w:p>
        </w:tc>
      </w:tr>
      <w:tr w:rsidR="005076FB" w:rsidRPr="002A2C7F" w14:paraId="3B20816E"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068C8C5B" w14:textId="1C5541CC"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8F1463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143.919</w:t>
            </w:r>
          </w:p>
        </w:tc>
      </w:tr>
      <w:tr w:rsidR="005076FB" w:rsidRPr="002A2C7F" w14:paraId="0570F198"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691228AF" w14:textId="189E3CC8"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8AFA59A"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5076FB" w:rsidRPr="002A2C7F" w14:paraId="43791434"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58F11661" w14:textId="3D2A196A"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3F46FF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1.103.287</w:t>
            </w:r>
          </w:p>
        </w:tc>
      </w:tr>
      <w:tr w:rsidR="005076FB" w:rsidRPr="002A2C7F" w14:paraId="116E0676"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1708D9D2" w14:textId="7B7083EE"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9991957"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1.952.494</w:t>
            </w:r>
          </w:p>
        </w:tc>
      </w:tr>
      <w:tr w:rsidR="005076FB" w:rsidRPr="002A2C7F" w14:paraId="1E20BBBF"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44FA86E7" w14:textId="6D04352D"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A1621EF"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388.947</w:t>
            </w:r>
          </w:p>
        </w:tc>
      </w:tr>
      <w:tr w:rsidR="005076FB" w:rsidRPr="002A2C7F" w14:paraId="0CCF4844" w14:textId="77777777" w:rsidTr="00B354C1">
        <w:trPr>
          <w:jc w:val="center"/>
        </w:trPr>
        <w:tc>
          <w:tcPr>
            <w:tcW w:w="0" w:type="auto"/>
            <w:tcBorders>
              <w:top w:val="nil"/>
              <w:left w:val="nil"/>
              <w:bottom w:val="nil"/>
              <w:right w:val="single" w:sz="8" w:space="0" w:color="1F3864" w:themeColor="accent1" w:themeShade="80"/>
            </w:tcBorders>
            <w:shd w:val="clear" w:color="auto" w:fill="auto"/>
            <w:hideMark/>
          </w:tcPr>
          <w:p w14:paraId="68CF53C5" w14:textId="1C3309F1"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74CD8E0C"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-65.043</w:t>
            </w:r>
          </w:p>
        </w:tc>
      </w:tr>
      <w:tr w:rsidR="005076FB" w:rsidRPr="002A2C7F" w14:paraId="1248B13F"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07140D62" w14:textId="4732D1ED"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7521051"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r>
      <w:tr w:rsidR="005076FB" w:rsidRPr="002A2C7F" w14:paraId="1F853219"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09C46BBF" w14:textId="02FA73EB"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GUZTIRA SARRERAK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F663828"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67.939.727</w:t>
            </w:r>
          </w:p>
        </w:tc>
      </w:tr>
      <w:tr w:rsidR="005076FB" w:rsidRPr="002A2C7F" w14:paraId="1FB99A1F" w14:textId="77777777" w:rsidTr="00B354C1">
        <w:trPr>
          <w:jc w:val="center"/>
        </w:trPr>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53DF9B35" w14:textId="20084419" w:rsidR="005076FB" w:rsidRPr="002A2C7F" w:rsidRDefault="005076FB" w:rsidP="005076FB">
            <w:pPr>
              <w:spacing w:after="0" w:line="240" w:lineRule="auto"/>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GASTUAK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bottom"/>
            <w:hideMark/>
          </w:tcPr>
          <w:p w14:paraId="44522DF3" w14:textId="77777777" w:rsidR="005076FB" w:rsidRPr="002A2C7F" w:rsidRDefault="005076FB" w:rsidP="005076FB">
            <w:pPr>
              <w:spacing w:after="0" w:line="240" w:lineRule="auto"/>
              <w:ind w:right="67"/>
              <w:rPr>
                <w:rFonts w:ascii="Arial" w:eastAsia="Times New Roman" w:hAnsi="Arial" w:cs="Arial"/>
                <w:b/>
                <w:bCs/>
                <w:color w:val="000000"/>
                <w:sz w:val="16"/>
                <w:szCs w:val="16"/>
                <w:lang w:val="eu-ES" w:eastAsia="es-ES"/>
              </w:rPr>
            </w:pPr>
          </w:p>
        </w:tc>
      </w:tr>
      <w:tr w:rsidR="005076FB" w:rsidRPr="002A2C7F" w14:paraId="5B5A3513"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E5A5EBF" w14:textId="6181C209"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0" w:type="auto"/>
            <w:tcBorders>
              <w:top w:val="nil"/>
              <w:left w:val="single" w:sz="8" w:space="0" w:color="1F3864" w:themeColor="accent1" w:themeShade="80"/>
              <w:right w:val="single" w:sz="8" w:space="0" w:color="1F3864" w:themeColor="accent1" w:themeShade="80"/>
            </w:tcBorders>
            <w:shd w:val="clear" w:color="auto" w:fill="auto"/>
            <w:noWrap/>
            <w:vAlign w:val="center"/>
            <w:hideMark/>
          </w:tcPr>
          <w:p w14:paraId="5BF183CD"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58.473.493</w:t>
            </w:r>
          </w:p>
        </w:tc>
      </w:tr>
      <w:tr w:rsidR="005076FB" w:rsidRPr="002A2C7F" w14:paraId="61F3B9FF"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EB2FF6E" w14:textId="28702899"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0" w:type="auto"/>
            <w:tcBorders>
              <w:top w:val="nil"/>
              <w:left w:val="single" w:sz="8" w:space="0" w:color="1F3864" w:themeColor="accent1" w:themeShade="80"/>
              <w:right w:val="single" w:sz="8" w:space="0" w:color="1F3864" w:themeColor="accent1" w:themeShade="80"/>
            </w:tcBorders>
            <w:shd w:val="clear" w:color="auto" w:fill="auto"/>
            <w:noWrap/>
            <w:vAlign w:val="center"/>
            <w:hideMark/>
          </w:tcPr>
          <w:p w14:paraId="23FDFD86"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325.511</w:t>
            </w:r>
          </w:p>
        </w:tc>
      </w:tr>
      <w:tr w:rsidR="005076FB" w:rsidRPr="002A2C7F" w14:paraId="0B7BE950"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5E334DF1" w14:textId="29E20F11"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0" w:type="auto"/>
            <w:tcBorders>
              <w:left w:val="single" w:sz="8" w:space="0" w:color="1F3864" w:themeColor="accent1" w:themeShade="80"/>
              <w:right w:val="single" w:sz="8" w:space="0" w:color="1F3864" w:themeColor="accent1" w:themeShade="80"/>
            </w:tcBorders>
            <w:shd w:val="clear" w:color="auto" w:fill="auto"/>
            <w:noWrap/>
            <w:vAlign w:val="center"/>
            <w:hideMark/>
          </w:tcPr>
          <w:p w14:paraId="7141FC60"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3.619.990</w:t>
            </w:r>
          </w:p>
        </w:tc>
      </w:tr>
      <w:tr w:rsidR="005076FB" w:rsidRPr="002A2C7F" w14:paraId="3E753B29"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BB24E0C" w14:textId="2EBF5E21"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0" w:type="auto"/>
            <w:tcBorders>
              <w:top w:val="nil"/>
              <w:left w:val="single" w:sz="8" w:space="0" w:color="1F3864" w:themeColor="accent1" w:themeShade="80"/>
              <w:right w:val="single" w:sz="8" w:space="0" w:color="1F3864" w:themeColor="accent1" w:themeShade="80"/>
            </w:tcBorders>
            <w:shd w:val="clear" w:color="auto" w:fill="auto"/>
            <w:noWrap/>
            <w:vAlign w:val="center"/>
            <w:hideMark/>
          </w:tcPr>
          <w:p w14:paraId="7268EDBC"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254.340</w:t>
            </w:r>
          </w:p>
        </w:tc>
      </w:tr>
      <w:tr w:rsidR="005076FB" w:rsidRPr="002A2C7F" w14:paraId="1C66C503"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326B6318" w14:textId="32E7E9A3"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0" w:type="auto"/>
            <w:tcBorders>
              <w:left w:val="single" w:sz="8" w:space="0" w:color="1F3864" w:themeColor="accent1" w:themeShade="80"/>
              <w:right w:val="single" w:sz="8" w:space="0" w:color="1F3864" w:themeColor="accent1" w:themeShade="80"/>
            </w:tcBorders>
            <w:shd w:val="clear" w:color="auto" w:fill="auto"/>
            <w:noWrap/>
            <w:vAlign w:val="center"/>
            <w:hideMark/>
          </w:tcPr>
          <w:p w14:paraId="5CC56955"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3.404.207</w:t>
            </w:r>
          </w:p>
        </w:tc>
      </w:tr>
      <w:tr w:rsidR="005076FB" w:rsidRPr="002A2C7F" w14:paraId="18757F57"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2DA0C37B" w14:textId="05D72B6B"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0" w:type="auto"/>
            <w:tcBorders>
              <w:top w:val="nil"/>
              <w:left w:val="single" w:sz="8" w:space="0" w:color="1F3864" w:themeColor="accent1" w:themeShade="80"/>
              <w:right w:val="single" w:sz="8" w:space="0" w:color="1F3864" w:themeColor="accent1" w:themeShade="80"/>
            </w:tcBorders>
            <w:shd w:val="clear" w:color="auto" w:fill="auto"/>
            <w:noWrap/>
            <w:vAlign w:val="center"/>
            <w:hideMark/>
          </w:tcPr>
          <w:p w14:paraId="0B7812CA"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174.049</w:t>
            </w:r>
          </w:p>
        </w:tc>
      </w:tr>
      <w:tr w:rsidR="005076FB" w:rsidRPr="002A2C7F" w14:paraId="2F05F085"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6EA2E9AB" w14:textId="3D4D8093"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0" w:type="auto"/>
            <w:tcBorders>
              <w:left w:val="single" w:sz="8" w:space="0" w:color="1F3864" w:themeColor="accent1" w:themeShade="80"/>
              <w:right w:val="single" w:sz="8" w:space="0" w:color="1F3864" w:themeColor="accent1" w:themeShade="80"/>
            </w:tcBorders>
            <w:shd w:val="clear" w:color="auto" w:fill="auto"/>
            <w:noWrap/>
            <w:vAlign w:val="center"/>
            <w:hideMark/>
          </w:tcPr>
          <w:p w14:paraId="7AEB46BE"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429.934</w:t>
            </w:r>
          </w:p>
        </w:tc>
      </w:tr>
      <w:tr w:rsidR="005076FB" w:rsidRPr="002A2C7F" w14:paraId="31FB52C5"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1E8DDC9" w14:textId="7D255D55"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0" w:type="auto"/>
            <w:tcBorders>
              <w:top w:val="nil"/>
              <w:left w:val="single" w:sz="8" w:space="0" w:color="1F3864" w:themeColor="accent1" w:themeShade="80"/>
              <w:right w:val="single" w:sz="8" w:space="0" w:color="1F3864" w:themeColor="accent1" w:themeShade="80"/>
            </w:tcBorders>
            <w:shd w:val="clear" w:color="auto" w:fill="auto"/>
            <w:noWrap/>
            <w:vAlign w:val="center"/>
            <w:hideMark/>
          </w:tcPr>
          <w:p w14:paraId="2D9115BA"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70.930</w:t>
            </w:r>
          </w:p>
        </w:tc>
      </w:tr>
      <w:tr w:rsidR="005076FB" w:rsidRPr="002A2C7F" w14:paraId="4EDB12F8" w14:textId="77777777" w:rsidTr="00B354C1">
        <w:trPr>
          <w:jc w:val="center"/>
        </w:trPr>
        <w:tc>
          <w:tcPr>
            <w:tcW w:w="0" w:type="auto"/>
            <w:tcBorders>
              <w:top w:val="nil"/>
              <w:left w:val="nil"/>
              <w:bottom w:val="nil"/>
              <w:right w:val="single" w:sz="8" w:space="0" w:color="1F3864" w:themeColor="accent1" w:themeShade="80"/>
            </w:tcBorders>
            <w:shd w:val="clear" w:color="auto" w:fill="auto"/>
            <w:vAlign w:val="bottom"/>
            <w:hideMark/>
          </w:tcPr>
          <w:p w14:paraId="11A30D03" w14:textId="7D298B65"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0" w:type="auto"/>
            <w:tcBorders>
              <w:left w:val="single" w:sz="8" w:space="0" w:color="1F3864" w:themeColor="accent1" w:themeShade="80"/>
              <w:bottom w:val="nil"/>
              <w:right w:val="single" w:sz="8" w:space="0" w:color="1F3864" w:themeColor="accent1" w:themeShade="80"/>
            </w:tcBorders>
            <w:shd w:val="clear" w:color="auto" w:fill="auto"/>
            <w:noWrap/>
            <w:vAlign w:val="center"/>
            <w:hideMark/>
          </w:tcPr>
          <w:p w14:paraId="3736DD78"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1.254.442</w:t>
            </w:r>
          </w:p>
        </w:tc>
      </w:tr>
      <w:tr w:rsidR="005076FB" w:rsidRPr="002A2C7F" w14:paraId="611C9CBE" w14:textId="77777777" w:rsidTr="00B354C1">
        <w:trPr>
          <w:jc w:val="center"/>
        </w:trPr>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45738DC8" w14:textId="4643904A"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noWrap/>
            <w:vAlign w:val="center"/>
            <w:hideMark/>
          </w:tcPr>
          <w:p w14:paraId="7D131BC0" w14:textId="77777777" w:rsidR="005076FB" w:rsidRPr="002A2C7F" w:rsidRDefault="005076FB" w:rsidP="005076FB">
            <w:pPr>
              <w:spacing w:after="0" w:line="240" w:lineRule="auto"/>
              <w:ind w:right="6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33.180</w:t>
            </w:r>
          </w:p>
        </w:tc>
      </w:tr>
      <w:tr w:rsidR="005076FB" w:rsidRPr="002A2C7F" w14:paraId="0A7DC359"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1B618F1" w14:textId="7AB78351" w:rsidR="005076FB" w:rsidRPr="002A2C7F" w:rsidRDefault="005076FB" w:rsidP="005076FB">
            <w:pPr>
              <w:spacing w:after="0" w:line="240" w:lineRule="auto"/>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GASTUAK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1E788F3"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68.040.076</w:t>
            </w:r>
          </w:p>
        </w:tc>
      </w:tr>
      <w:tr w:rsidR="005076FB" w:rsidRPr="002A2C7F" w14:paraId="7C3C270A"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15BBE47B" w14:textId="42F1D0E4"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MOZKINAK (+) edo GALERA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4391088"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-100.349</w:t>
            </w:r>
          </w:p>
        </w:tc>
      </w:tr>
      <w:tr w:rsidR="005076FB" w:rsidRPr="002A2C7F" w14:paraId="2CAAC6EE" w14:textId="77777777" w:rsidTr="00B354C1">
        <w:trPr>
          <w:jc w:val="center"/>
        </w:trPr>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bottom"/>
            <w:hideMark/>
          </w:tcPr>
          <w:p w14:paraId="2AB2B195" w14:textId="3C2836D4"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45359DA" w14:textId="77777777" w:rsidR="005076FB" w:rsidRPr="002A2C7F" w:rsidRDefault="005076FB" w:rsidP="005076FB">
            <w:pPr>
              <w:spacing w:after="0" w:line="240" w:lineRule="auto"/>
              <w:ind w:right="67"/>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5076FB" w:rsidRPr="002A2C7F" w14:paraId="0841A213" w14:textId="77777777" w:rsidTr="00B354C1">
        <w:trPr>
          <w:jc w:val="center"/>
        </w:trPr>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E9E5DEC" w14:textId="4E673951"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C85E8D3" w14:textId="77777777" w:rsidR="005076FB" w:rsidRPr="002A2C7F" w:rsidRDefault="005076FB" w:rsidP="005076FB">
            <w:pPr>
              <w:spacing w:after="0" w:line="240" w:lineRule="auto"/>
              <w:ind w:right="6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1.187.273</w:t>
            </w:r>
          </w:p>
        </w:tc>
      </w:tr>
    </w:tbl>
    <w:p w14:paraId="58F367F3" w14:textId="77777777" w:rsidR="0081347B" w:rsidRPr="002A2C7F" w:rsidRDefault="0081347B" w:rsidP="0081347B">
      <w:pPr>
        <w:widowControl w:val="0"/>
        <w:spacing w:after="0" w:line="264" w:lineRule="auto"/>
        <w:jc w:val="both"/>
        <w:rPr>
          <w:rFonts w:ascii="Arial" w:hAnsi="Arial" w:cs="Arial"/>
          <w:sz w:val="20"/>
          <w:lang w:val="eu-ES"/>
        </w:rPr>
      </w:pPr>
    </w:p>
    <w:p w14:paraId="0CE7C633" w14:textId="77777777" w:rsidR="0081347B" w:rsidRPr="002A2C7F" w:rsidRDefault="0081347B" w:rsidP="0081347B">
      <w:pPr>
        <w:widowControl w:val="0"/>
        <w:spacing w:after="0" w:line="264" w:lineRule="auto"/>
        <w:jc w:val="center"/>
        <w:rPr>
          <w:rFonts w:ascii="Arial" w:hAnsi="Arial" w:cs="Arial"/>
          <w:b/>
          <w:snapToGrid w:val="0"/>
          <w:color w:val="44546A" w:themeColor="text2"/>
          <w:sz w:val="18"/>
          <w:szCs w:val="18"/>
          <w:lang w:val="eu-ES"/>
        </w:rPr>
      </w:pPr>
    </w:p>
    <w:p w14:paraId="32AB3BBD" w14:textId="77777777" w:rsidR="0081347B" w:rsidRPr="002A2C7F" w:rsidRDefault="0081347B" w:rsidP="0081347B">
      <w:pPr>
        <w:spacing w:after="0" w:line="264" w:lineRule="auto"/>
        <w:rPr>
          <w:rFonts w:ascii="Arial" w:hAnsi="Arial" w:cs="Arial"/>
          <w:b/>
          <w:snapToGrid w:val="0"/>
          <w:color w:val="44546A" w:themeColor="text2"/>
          <w:sz w:val="18"/>
          <w:szCs w:val="18"/>
          <w:lang w:val="eu-ES"/>
        </w:rPr>
      </w:pPr>
      <w:r w:rsidRPr="002A2C7F">
        <w:rPr>
          <w:rFonts w:ascii="Arial" w:hAnsi="Arial" w:cs="Arial"/>
          <w:b/>
          <w:snapToGrid w:val="0"/>
          <w:color w:val="44546A" w:themeColor="text2"/>
          <w:sz w:val="18"/>
          <w:szCs w:val="18"/>
          <w:lang w:val="eu-ES"/>
        </w:rPr>
        <w:br w:type="page"/>
      </w:r>
    </w:p>
    <w:p w14:paraId="6E1F97C0" w14:textId="4B91D5A8"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19" w:name="_Toc445380994"/>
      <w:bookmarkStart w:id="720" w:name="_Toc513019826"/>
      <w:bookmarkStart w:id="721" w:name="_Toc42264923"/>
      <w:r w:rsidRPr="002A2C7F">
        <w:rPr>
          <w:rFonts w:ascii="Arial" w:eastAsia="Times New Roman" w:hAnsi="Arial" w:cs="Arial"/>
          <w:bCs/>
          <w:color w:val="5F5F5F"/>
          <w:sz w:val="18"/>
          <w:szCs w:val="18"/>
          <w:lang w:val="eu-ES" w:eastAsia="es-ES"/>
        </w:rPr>
        <w:lastRenderedPageBreak/>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20</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19"/>
      <w:bookmarkEnd w:id="720"/>
      <w:r w:rsidR="005076FB" w:rsidRPr="002A2C7F">
        <w:rPr>
          <w:rFonts w:ascii="Arial" w:hAnsi="Arial" w:cs="Arial"/>
          <w:color w:val="5F5F5F"/>
          <w:sz w:val="18"/>
          <w:szCs w:val="18"/>
          <w:lang w:val="eu-ES"/>
        </w:rPr>
        <w:t>ERALDAKETA NEKAZARITZA SOZIETATEEN EMAITZEN KONTUAK 2018 (zifra absolutuak eurotan) (ohiko prezioak)</w:t>
      </w:r>
      <w:bookmarkEnd w:id="721"/>
    </w:p>
    <w:tbl>
      <w:tblPr>
        <w:tblW w:w="5000" w:type="pct"/>
        <w:tblCellMar>
          <w:left w:w="70" w:type="dxa"/>
          <w:right w:w="70" w:type="dxa"/>
        </w:tblCellMar>
        <w:tblLook w:val="04A0" w:firstRow="1" w:lastRow="0" w:firstColumn="1" w:lastColumn="0" w:noHBand="0" w:noVBand="1"/>
      </w:tblPr>
      <w:tblGrid>
        <w:gridCol w:w="4738"/>
        <w:gridCol w:w="3746"/>
      </w:tblGrid>
      <w:tr w:rsidR="0081347B" w:rsidRPr="002A2C7F" w14:paraId="33DF9AF6" w14:textId="77777777" w:rsidTr="0081347B">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D0D95A3"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D3275D8" w14:textId="6F4AC40D" w:rsidR="0081347B" w:rsidRPr="002A2C7F" w:rsidRDefault="005076F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Eraldaketa Nekazaritza sozietateak</w:t>
            </w:r>
          </w:p>
        </w:tc>
      </w:tr>
      <w:tr w:rsidR="005076FB" w:rsidRPr="002A2C7F" w14:paraId="5AB3B005" w14:textId="77777777" w:rsidTr="00B354C1">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2448B1C0" w14:textId="727B5A21"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SARRERAK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13D7D930" w14:textId="77777777" w:rsidR="005076FB" w:rsidRPr="002A2C7F" w:rsidRDefault="005076FB" w:rsidP="005076FB">
            <w:pPr>
              <w:spacing w:after="0" w:line="240" w:lineRule="auto"/>
              <w:jc w:val="both"/>
              <w:rPr>
                <w:rFonts w:ascii="Arial" w:eastAsia="Times New Roman" w:hAnsi="Arial" w:cs="Arial"/>
                <w:b/>
                <w:bCs/>
                <w:color w:val="000000"/>
                <w:sz w:val="16"/>
                <w:szCs w:val="16"/>
                <w:lang w:val="eu-ES" w:eastAsia="es-ES"/>
              </w:rPr>
            </w:pPr>
          </w:p>
        </w:tc>
      </w:tr>
      <w:tr w:rsidR="005076FB" w:rsidRPr="002A2C7F" w14:paraId="05735269" w14:textId="77777777" w:rsidTr="00B354C1">
        <w:tc>
          <w:tcPr>
            <w:tcW w:w="0" w:type="auto"/>
            <w:tcBorders>
              <w:top w:val="nil"/>
              <w:left w:val="nil"/>
              <w:bottom w:val="nil"/>
              <w:right w:val="single" w:sz="8" w:space="0" w:color="1F3864" w:themeColor="accent1" w:themeShade="80"/>
            </w:tcBorders>
            <w:shd w:val="clear" w:color="auto" w:fill="auto"/>
            <w:hideMark/>
          </w:tcPr>
          <w:p w14:paraId="3A74A8C0" w14:textId="3097EE2D"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 Salmenta garbiak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287AAE09"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74.426.287</w:t>
            </w:r>
          </w:p>
        </w:tc>
      </w:tr>
      <w:tr w:rsidR="005076FB" w:rsidRPr="002A2C7F" w14:paraId="264D3BB6" w14:textId="77777777" w:rsidTr="00B354C1">
        <w:tc>
          <w:tcPr>
            <w:tcW w:w="0" w:type="auto"/>
            <w:tcBorders>
              <w:top w:val="nil"/>
              <w:left w:val="nil"/>
              <w:bottom w:val="nil"/>
              <w:right w:val="single" w:sz="8" w:space="0" w:color="1F3864" w:themeColor="accent1" w:themeShade="80"/>
            </w:tcBorders>
            <w:shd w:val="clear" w:color="auto" w:fill="auto"/>
            <w:hideMark/>
          </w:tcPr>
          <w:p w14:paraId="342D3008" w14:textId="3B3B61B6"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4986AFD"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-261.576</w:t>
            </w:r>
          </w:p>
        </w:tc>
      </w:tr>
      <w:tr w:rsidR="005076FB" w:rsidRPr="002A2C7F" w14:paraId="377B9D41" w14:textId="77777777" w:rsidTr="00B354C1">
        <w:tc>
          <w:tcPr>
            <w:tcW w:w="0" w:type="auto"/>
            <w:tcBorders>
              <w:top w:val="nil"/>
              <w:left w:val="nil"/>
              <w:bottom w:val="nil"/>
              <w:right w:val="single" w:sz="8" w:space="0" w:color="1F3864" w:themeColor="accent1" w:themeShade="80"/>
            </w:tcBorders>
            <w:shd w:val="clear" w:color="auto" w:fill="auto"/>
            <w:hideMark/>
          </w:tcPr>
          <w:p w14:paraId="7BF879C0" w14:textId="21F77312"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73 Enpresentzat egindako lanak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0663A347"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76.948</w:t>
            </w:r>
          </w:p>
        </w:tc>
      </w:tr>
      <w:tr w:rsidR="005076FB" w:rsidRPr="002A2C7F" w14:paraId="053A9381" w14:textId="77777777" w:rsidTr="00B354C1">
        <w:tc>
          <w:tcPr>
            <w:tcW w:w="0" w:type="auto"/>
            <w:tcBorders>
              <w:top w:val="nil"/>
              <w:left w:val="nil"/>
              <w:bottom w:val="nil"/>
              <w:right w:val="single" w:sz="8" w:space="0" w:color="1F3864" w:themeColor="accent1" w:themeShade="80"/>
            </w:tcBorders>
            <w:shd w:val="clear" w:color="auto" w:fill="auto"/>
            <w:hideMark/>
          </w:tcPr>
          <w:p w14:paraId="1C4CA4E0" w14:textId="6252B49B"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 Ustiapenerako diru laguntzak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35DEC2F"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2.636.405</w:t>
            </w:r>
          </w:p>
        </w:tc>
      </w:tr>
      <w:tr w:rsidR="005076FB" w:rsidRPr="002A2C7F" w14:paraId="088B1BE1" w14:textId="77777777" w:rsidTr="00B354C1">
        <w:tc>
          <w:tcPr>
            <w:tcW w:w="0" w:type="auto"/>
            <w:tcBorders>
              <w:top w:val="nil"/>
              <w:left w:val="nil"/>
              <w:bottom w:val="nil"/>
              <w:right w:val="single" w:sz="8" w:space="0" w:color="1F3864" w:themeColor="accent1" w:themeShade="80"/>
            </w:tcBorders>
            <w:shd w:val="clear" w:color="auto" w:fill="auto"/>
            <w:hideMark/>
          </w:tcPr>
          <w:p w14:paraId="333979D5" w14:textId="6088D502"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75 Kudeaketako bestelako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F039C2C"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409.203</w:t>
            </w:r>
          </w:p>
        </w:tc>
      </w:tr>
      <w:tr w:rsidR="005076FB" w:rsidRPr="002A2C7F" w14:paraId="535A8373" w14:textId="77777777" w:rsidTr="00B354C1">
        <w:tc>
          <w:tcPr>
            <w:tcW w:w="0" w:type="auto"/>
            <w:tcBorders>
              <w:top w:val="nil"/>
              <w:left w:val="nil"/>
              <w:bottom w:val="nil"/>
              <w:right w:val="single" w:sz="8" w:space="0" w:color="1F3864" w:themeColor="accent1" w:themeShade="80"/>
            </w:tcBorders>
            <w:shd w:val="clear" w:color="auto" w:fill="auto"/>
            <w:hideMark/>
          </w:tcPr>
          <w:p w14:paraId="5BB93CAF" w14:textId="21C9EE7C"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 Finantza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C59FD62"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1.062</w:t>
            </w:r>
          </w:p>
        </w:tc>
      </w:tr>
      <w:tr w:rsidR="005076FB" w:rsidRPr="002A2C7F" w14:paraId="08B4B19F" w14:textId="77777777" w:rsidTr="00B354C1">
        <w:tc>
          <w:tcPr>
            <w:tcW w:w="0" w:type="auto"/>
            <w:tcBorders>
              <w:top w:val="nil"/>
              <w:left w:val="nil"/>
              <w:bottom w:val="nil"/>
              <w:right w:val="single" w:sz="8" w:space="0" w:color="1F3864" w:themeColor="accent1" w:themeShade="80"/>
            </w:tcBorders>
            <w:shd w:val="clear" w:color="auto" w:fill="auto"/>
            <w:hideMark/>
          </w:tcPr>
          <w:p w14:paraId="5271AD84" w14:textId="48B4E93F"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 Ezohiko sarrerak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E1A7984"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336.437</w:t>
            </w:r>
          </w:p>
        </w:tc>
      </w:tr>
      <w:tr w:rsidR="005076FB" w:rsidRPr="002A2C7F" w14:paraId="6FD2580B" w14:textId="77777777" w:rsidTr="00B354C1">
        <w:tc>
          <w:tcPr>
            <w:tcW w:w="0" w:type="auto"/>
            <w:tcBorders>
              <w:top w:val="nil"/>
              <w:left w:val="nil"/>
              <w:bottom w:val="single" w:sz="8" w:space="0" w:color="1F3864" w:themeColor="accent1" w:themeShade="80"/>
              <w:right w:val="single" w:sz="8" w:space="0" w:color="1F3864" w:themeColor="accent1" w:themeShade="80"/>
            </w:tcBorders>
            <w:shd w:val="clear" w:color="auto" w:fill="auto"/>
            <w:hideMark/>
          </w:tcPr>
          <w:p w14:paraId="170ECD32" w14:textId="40A92916"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 Narriaduratik sortutako galera soberakinak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DE2C5FD"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1.931</w:t>
            </w:r>
          </w:p>
        </w:tc>
      </w:tr>
      <w:tr w:rsidR="005076FB" w:rsidRPr="002A2C7F" w14:paraId="42E26C17" w14:textId="77777777" w:rsidTr="00B354C1">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738895BB" w14:textId="115704D1" w:rsidR="005076FB" w:rsidRPr="002A2C7F" w:rsidRDefault="005076FB" w:rsidP="005076FB">
            <w:pPr>
              <w:spacing w:after="0" w:line="240" w:lineRule="auto"/>
              <w:ind w:right="140"/>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GUZTIRA SARRERAK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9E50AF6" w14:textId="77777777" w:rsidR="005076FB" w:rsidRPr="002A2C7F" w:rsidRDefault="005076FB" w:rsidP="005076FB">
            <w:pPr>
              <w:spacing w:after="0" w:line="240" w:lineRule="auto"/>
              <w:ind w:right="14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77.626.697</w:t>
            </w:r>
          </w:p>
        </w:tc>
      </w:tr>
      <w:tr w:rsidR="005076FB" w:rsidRPr="002A2C7F" w14:paraId="3C1854BC" w14:textId="77777777" w:rsidTr="00B354C1">
        <w:tc>
          <w:tcPr>
            <w:tcW w:w="0" w:type="auto"/>
            <w:tcBorders>
              <w:top w:val="single" w:sz="8" w:space="0" w:color="1F3864" w:themeColor="accent1" w:themeShade="80"/>
              <w:left w:val="nil"/>
              <w:bottom w:val="nil"/>
              <w:right w:val="single" w:sz="8" w:space="0" w:color="1F3864" w:themeColor="accent1" w:themeShade="80"/>
            </w:tcBorders>
            <w:shd w:val="clear" w:color="auto" w:fill="auto"/>
            <w:vAlign w:val="bottom"/>
            <w:hideMark/>
          </w:tcPr>
          <w:p w14:paraId="03597757" w14:textId="5C295E8D" w:rsidR="005076FB" w:rsidRPr="002A2C7F" w:rsidRDefault="005076FB" w:rsidP="005076FB">
            <w:pPr>
              <w:spacing w:after="0" w:line="240" w:lineRule="auto"/>
              <w:ind w:right="140"/>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GASTUAK</w:t>
            </w:r>
          </w:p>
        </w:tc>
        <w:tc>
          <w:tcPr>
            <w:tcW w:w="0" w:type="auto"/>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bottom"/>
            <w:hideMark/>
          </w:tcPr>
          <w:p w14:paraId="1A43F4F0" w14:textId="77777777" w:rsidR="005076FB" w:rsidRPr="002A2C7F" w:rsidRDefault="005076FB" w:rsidP="005076FB">
            <w:pPr>
              <w:spacing w:after="0" w:line="240" w:lineRule="auto"/>
              <w:ind w:right="140"/>
              <w:rPr>
                <w:rFonts w:ascii="Arial" w:eastAsia="Times New Roman" w:hAnsi="Arial" w:cs="Arial"/>
                <w:b/>
                <w:bCs/>
                <w:color w:val="000000"/>
                <w:sz w:val="16"/>
                <w:szCs w:val="16"/>
                <w:lang w:val="eu-ES" w:eastAsia="es-ES"/>
              </w:rPr>
            </w:pPr>
          </w:p>
        </w:tc>
      </w:tr>
      <w:tr w:rsidR="005076FB" w:rsidRPr="002A2C7F" w14:paraId="595EF558"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0C7776F5" w14:textId="0D0E1785"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60 Erosketak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E1B537E"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55.698.677</w:t>
            </w:r>
          </w:p>
        </w:tc>
      </w:tr>
      <w:tr w:rsidR="005076FB" w:rsidRPr="002A2C7F" w14:paraId="11FFA35C"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2AF71261" w14:textId="1D898E56"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61 Izakinen aldaketak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388CBCF"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807.208</w:t>
            </w:r>
          </w:p>
        </w:tc>
      </w:tr>
      <w:tr w:rsidR="005076FB" w:rsidRPr="002A2C7F" w14:paraId="080B6032"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172ACE20" w14:textId="70F5DBDB"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 Kanpoko zerbitzuak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03262F6"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7.735.091</w:t>
            </w:r>
          </w:p>
        </w:tc>
      </w:tr>
      <w:tr w:rsidR="005076FB" w:rsidRPr="002A2C7F" w14:paraId="5424E230"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37761610" w14:textId="613F2291"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 Mozkinen gaineko zergak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48392A9F"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10.344.161</w:t>
            </w:r>
          </w:p>
        </w:tc>
      </w:tr>
      <w:tr w:rsidR="005076FB" w:rsidRPr="002A2C7F" w14:paraId="3BA82550"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26062FC5" w14:textId="70424DDE"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 pertsonal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5663545C"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8.504.984</w:t>
            </w:r>
          </w:p>
        </w:tc>
      </w:tr>
      <w:tr w:rsidR="005076FB" w:rsidRPr="002A2C7F" w14:paraId="099B32A4"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3CAC4A60" w14:textId="62B3C940"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 Kudeaketa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38AE1653"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82.523</w:t>
            </w:r>
          </w:p>
        </w:tc>
      </w:tr>
      <w:tr w:rsidR="005076FB" w:rsidRPr="002A2C7F" w14:paraId="68D8C9C5"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21F271CE" w14:textId="78C1BF91"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66 Finantzaketa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6D04B676"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567.961</w:t>
            </w:r>
          </w:p>
        </w:tc>
      </w:tr>
      <w:tr w:rsidR="005076FB" w:rsidRPr="002A2C7F" w14:paraId="7D9DEDEB"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5FC182F9" w14:textId="793C75E6"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 Ezohiko gastuak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1DCA86B1"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65.844</w:t>
            </w:r>
          </w:p>
        </w:tc>
      </w:tr>
      <w:tr w:rsidR="005076FB" w:rsidRPr="002A2C7F" w14:paraId="12CCEB1E" w14:textId="77777777" w:rsidTr="00B354C1">
        <w:tc>
          <w:tcPr>
            <w:tcW w:w="0" w:type="auto"/>
            <w:tcBorders>
              <w:top w:val="nil"/>
              <w:left w:val="nil"/>
              <w:bottom w:val="nil"/>
              <w:right w:val="single" w:sz="8" w:space="0" w:color="1F3864" w:themeColor="accent1" w:themeShade="80"/>
            </w:tcBorders>
            <w:shd w:val="clear" w:color="auto" w:fill="auto"/>
            <w:vAlign w:val="bottom"/>
            <w:hideMark/>
          </w:tcPr>
          <w:p w14:paraId="2EBD445D" w14:textId="244723AC"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68 Amortizazioetarako zuzkidurak</w:t>
            </w:r>
          </w:p>
        </w:tc>
        <w:tc>
          <w:tcPr>
            <w:tcW w:w="0" w:type="auto"/>
            <w:tcBorders>
              <w:top w:val="nil"/>
              <w:left w:val="single" w:sz="8" w:space="0" w:color="1F3864" w:themeColor="accent1" w:themeShade="80"/>
              <w:bottom w:val="nil"/>
              <w:right w:val="single" w:sz="8" w:space="0" w:color="1F3864" w:themeColor="accent1" w:themeShade="80"/>
            </w:tcBorders>
            <w:shd w:val="clear" w:color="auto" w:fill="auto"/>
            <w:vAlign w:val="bottom"/>
            <w:hideMark/>
          </w:tcPr>
          <w:p w14:paraId="2DF45E28"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2.680.349</w:t>
            </w:r>
          </w:p>
        </w:tc>
      </w:tr>
      <w:tr w:rsidR="005076FB" w:rsidRPr="002A2C7F" w14:paraId="2798E759" w14:textId="77777777" w:rsidTr="00B354C1">
        <w:tc>
          <w:tcPr>
            <w:tcW w:w="0" w:type="auto"/>
            <w:tcBorders>
              <w:top w:val="nil"/>
              <w:left w:val="nil"/>
              <w:bottom w:val="single" w:sz="8" w:space="0" w:color="1F3864" w:themeColor="accent1" w:themeShade="80"/>
              <w:right w:val="single" w:sz="8" w:space="0" w:color="1F3864" w:themeColor="accent1" w:themeShade="80"/>
            </w:tcBorders>
            <w:shd w:val="clear" w:color="auto" w:fill="auto"/>
            <w:vAlign w:val="bottom"/>
            <w:hideMark/>
          </w:tcPr>
          <w:p w14:paraId="5A64956B" w14:textId="4E8D9F9D"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69 Narriaduratik sortutako zuzkidurak</w:t>
            </w:r>
          </w:p>
        </w:tc>
        <w:tc>
          <w:tcPr>
            <w:tcW w:w="0" w:type="auto"/>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5FC51A90" w14:textId="77777777" w:rsidR="005076FB" w:rsidRPr="002A2C7F" w:rsidRDefault="005076FB" w:rsidP="005076FB">
            <w:pPr>
              <w:spacing w:after="0" w:line="240" w:lineRule="auto"/>
              <w:ind w:right="140"/>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95.272</w:t>
            </w:r>
          </w:p>
        </w:tc>
      </w:tr>
      <w:tr w:rsidR="005076FB" w:rsidRPr="002A2C7F" w14:paraId="5C0B27D3" w14:textId="77777777" w:rsidTr="00B354C1">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2FEFFD6D" w14:textId="399081AE"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 GASTUAK</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4DA0C00" w14:textId="77777777" w:rsidR="005076FB" w:rsidRPr="002A2C7F" w:rsidRDefault="005076FB" w:rsidP="005076FB">
            <w:pPr>
              <w:spacing w:after="0" w:line="240" w:lineRule="auto"/>
              <w:ind w:right="14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86.582.070</w:t>
            </w:r>
          </w:p>
        </w:tc>
      </w:tr>
      <w:tr w:rsidR="005076FB" w:rsidRPr="002A2C7F" w14:paraId="6FEBAAE1" w14:textId="77777777" w:rsidTr="00B354C1">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3303C2F6" w14:textId="5C337303" w:rsidR="005076FB" w:rsidRPr="002A2C7F" w:rsidRDefault="005076FB" w:rsidP="005076FB">
            <w:pPr>
              <w:spacing w:after="0" w:line="240" w:lineRule="auto"/>
              <w:ind w:right="140"/>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MOZKINAK (+) edo GALERA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325B3421" w14:textId="77777777" w:rsidR="005076FB" w:rsidRPr="002A2C7F" w:rsidRDefault="005076FB" w:rsidP="005076FB">
            <w:pPr>
              <w:spacing w:after="0" w:line="240" w:lineRule="auto"/>
              <w:ind w:right="14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-8.955.373</w:t>
            </w:r>
          </w:p>
        </w:tc>
      </w:tr>
      <w:tr w:rsidR="005076FB" w:rsidRPr="002A2C7F" w14:paraId="29349D5C" w14:textId="77777777" w:rsidTr="00B354C1">
        <w:tc>
          <w:tcPr>
            <w:tcW w:w="0" w:type="auto"/>
            <w:tcBorders>
              <w:top w:val="single" w:sz="8" w:space="0" w:color="1F3864" w:themeColor="accent1" w:themeShade="80"/>
              <w:left w:val="nil"/>
              <w:bottom w:val="single" w:sz="8" w:space="0" w:color="1F3864" w:themeColor="accent1" w:themeShade="80"/>
              <w:right w:val="single" w:sz="8" w:space="0" w:color="1F3864" w:themeColor="accent1" w:themeShade="80"/>
            </w:tcBorders>
            <w:shd w:val="clear" w:color="auto" w:fill="auto"/>
            <w:vAlign w:val="bottom"/>
            <w:hideMark/>
          </w:tcPr>
          <w:p w14:paraId="3F077239" w14:textId="15E41FC6" w:rsidR="005076FB" w:rsidRPr="002A2C7F" w:rsidRDefault="005076FB" w:rsidP="005076FB">
            <w:pPr>
              <w:spacing w:after="0" w:line="240" w:lineRule="auto"/>
              <w:ind w:right="140"/>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 </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1BB5D18C" w14:textId="77777777" w:rsidR="005076FB" w:rsidRPr="002A2C7F" w:rsidRDefault="005076FB" w:rsidP="005076FB">
            <w:pPr>
              <w:spacing w:after="0" w:line="240" w:lineRule="auto"/>
              <w:ind w:right="140"/>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w:t>
            </w:r>
          </w:p>
        </w:tc>
      </w:tr>
      <w:tr w:rsidR="005076FB" w:rsidRPr="002A2C7F" w14:paraId="267DE9C2" w14:textId="77777777" w:rsidTr="00B354C1">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285A06C" w14:textId="00B9B486" w:rsidR="005076FB" w:rsidRPr="002A2C7F" w:rsidRDefault="005076FB" w:rsidP="005076FB">
            <w:pPr>
              <w:spacing w:after="0" w:line="240" w:lineRule="auto"/>
              <w:ind w:right="140"/>
              <w:jc w:val="both"/>
              <w:rPr>
                <w:rFonts w:ascii="Arial" w:eastAsia="Times New Roman" w:hAnsi="Arial" w:cs="Arial"/>
                <w:b/>
                <w:bCs/>
                <w:color w:val="000000"/>
                <w:sz w:val="16"/>
                <w:szCs w:val="16"/>
                <w:lang w:val="eu-ES" w:eastAsia="es-ES"/>
              </w:rPr>
            </w:pPr>
            <w:r w:rsidRPr="002A2C7F">
              <w:rPr>
                <w:rFonts w:ascii="Arial" w:eastAsia="Times New Roman" w:hAnsi="Arial" w:cs="Arial"/>
                <w:color w:val="000000"/>
                <w:sz w:val="16"/>
                <w:szCs w:val="16"/>
                <w:lang w:val="eu-ES" w:eastAsia="es-ES"/>
              </w:rPr>
              <w:t>CASH FLOW</w:t>
            </w:r>
          </w:p>
        </w:tc>
        <w:tc>
          <w:tcPr>
            <w:tcW w:w="0" w:type="auto"/>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3B682C72" w14:textId="77777777" w:rsidR="005076FB" w:rsidRPr="002A2C7F" w:rsidRDefault="005076FB" w:rsidP="005076FB">
            <w:pPr>
              <w:spacing w:after="0" w:line="240" w:lineRule="auto"/>
              <w:ind w:right="140"/>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-6.179.752</w:t>
            </w:r>
          </w:p>
        </w:tc>
      </w:tr>
    </w:tbl>
    <w:p w14:paraId="477D70DF" w14:textId="77777777" w:rsidR="0081347B" w:rsidRPr="002A2C7F" w:rsidRDefault="0081347B" w:rsidP="0081347B">
      <w:pPr>
        <w:widowControl w:val="0"/>
        <w:spacing w:after="0" w:line="264" w:lineRule="auto"/>
        <w:ind w:right="140"/>
        <w:jc w:val="both"/>
        <w:rPr>
          <w:rFonts w:ascii="Arial" w:hAnsi="Arial" w:cs="Arial"/>
          <w:sz w:val="20"/>
          <w:lang w:val="eu-ES"/>
        </w:rPr>
      </w:pPr>
    </w:p>
    <w:p w14:paraId="325FFA19" w14:textId="7B28A6CF" w:rsidR="0081347B" w:rsidRPr="002A2C7F" w:rsidRDefault="0081347B" w:rsidP="0081347B">
      <w:pPr>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r w:rsidRPr="002A2C7F">
        <w:rPr>
          <w:rFonts w:ascii="Arial" w:eastAsia="Times New Roman" w:hAnsi="Arial" w:cs="Arial"/>
          <w:b/>
          <w:snapToGrid w:val="0"/>
          <w:sz w:val="28"/>
          <w:szCs w:val="20"/>
          <w:lang w:val="eu-ES" w:eastAsia="es-ES"/>
        </w:rPr>
        <w:br w:type="page"/>
      </w:r>
      <w:bookmarkStart w:id="722" w:name="_Toc513019756"/>
      <w:bookmarkStart w:id="723" w:name="_Toc42263283"/>
      <w:r w:rsidRPr="002A2C7F">
        <w:rPr>
          <w:rFonts w:ascii="Arial" w:eastAsia="Times New Roman" w:hAnsi="Arial" w:cs="Times New Roman"/>
          <w:b/>
          <w:snapToGrid w:val="0"/>
          <w:color w:val="44546A" w:themeColor="text2"/>
          <w:lang w:val="eu-ES" w:eastAsia="es-ES"/>
        </w:rPr>
        <w:lastRenderedPageBreak/>
        <w:t>1.3.-</w:t>
      </w:r>
      <w:r w:rsidRPr="002A2C7F">
        <w:rPr>
          <w:rFonts w:ascii="Arial" w:eastAsia="Times New Roman" w:hAnsi="Arial" w:cs="Times New Roman"/>
          <w:b/>
          <w:snapToGrid w:val="0"/>
          <w:color w:val="44546A" w:themeColor="text2"/>
          <w:lang w:val="eu-ES" w:eastAsia="es-ES"/>
        </w:rPr>
        <w:tab/>
      </w:r>
      <w:bookmarkEnd w:id="722"/>
      <w:r w:rsidR="005076FB" w:rsidRPr="002A2C7F">
        <w:rPr>
          <w:rFonts w:ascii="Arial" w:eastAsia="Times New Roman" w:hAnsi="Arial" w:cs="Times New Roman"/>
          <w:b/>
          <w:snapToGrid w:val="0"/>
          <w:color w:val="44546A" w:themeColor="text2"/>
          <w:lang w:val="eu-ES" w:eastAsia="es-ES"/>
        </w:rPr>
        <w:t>GIZARTE EKONOMIAREN BESTE FORMEN LURRALDEKAKO PROFILA</w:t>
      </w:r>
      <w:bookmarkEnd w:id="723"/>
    </w:p>
    <w:p w14:paraId="270A57D1" w14:textId="77777777" w:rsidR="0081347B" w:rsidRPr="002A2C7F" w:rsidRDefault="0081347B" w:rsidP="0081347B">
      <w:pPr>
        <w:spacing w:after="0" w:line="264" w:lineRule="auto"/>
        <w:rPr>
          <w:rFonts w:ascii="Arial" w:hAnsi="Arial" w:cs="Arial"/>
          <w:sz w:val="20"/>
          <w:lang w:val="eu-ES"/>
        </w:rPr>
      </w:pPr>
    </w:p>
    <w:p w14:paraId="52D7B262" w14:textId="4F1EAA04"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24" w:name="_Toc42263284"/>
      <w:bookmarkStart w:id="725" w:name="_Toc513019757"/>
      <w:r w:rsidRPr="002A2C7F">
        <w:rPr>
          <w:rFonts w:ascii="Arial" w:eastAsia="Times New Roman" w:hAnsi="Arial" w:cs="Times New Roman"/>
          <w:b/>
          <w:snapToGrid w:val="0"/>
          <w:color w:val="44546A" w:themeColor="text2"/>
          <w:lang w:val="eu-ES" w:eastAsia="es-ES"/>
        </w:rPr>
        <w:t xml:space="preserve">1.3.1.- </w:t>
      </w:r>
      <w:r w:rsidR="005076FB" w:rsidRPr="002A2C7F">
        <w:rPr>
          <w:rFonts w:ascii="Arial" w:eastAsia="Times New Roman" w:hAnsi="Arial" w:cs="Times New Roman"/>
          <w:b/>
          <w:snapToGrid w:val="0"/>
          <w:color w:val="44546A" w:themeColor="text2"/>
          <w:lang w:val="eu-ES" w:eastAsia="es-ES"/>
        </w:rPr>
        <w:t>Establezimendu eta ordaindutako enpleguaren lurraldekako profila</w:t>
      </w:r>
      <w:bookmarkEnd w:id="724"/>
      <w:r w:rsidR="005076FB" w:rsidRPr="002A2C7F">
        <w:rPr>
          <w:rFonts w:ascii="Arial" w:eastAsia="Times New Roman" w:hAnsi="Arial" w:cs="Times New Roman"/>
          <w:b/>
          <w:snapToGrid w:val="0"/>
          <w:color w:val="44546A" w:themeColor="text2"/>
          <w:lang w:val="eu-ES" w:eastAsia="es-ES"/>
        </w:rPr>
        <w:t xml:space="preserve"> </w:t>
      </w:r>
      <w:bookmarkEnd w:id="725"/>
    </w:p>
    <w:p w14:paraId="37E3420D"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2469CE82" w14:textId="4CBBDC35"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26" w:name="_Toc445381017"/>
      <w:bookmarkStart w:id="727" w:name="_Toc513019849"/>
      <w:bookmarkStart w:id="728" w:name="_Toc41047161"/>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Gráfico_11.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8</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Irudia</w:t>
      </w:r>
      <w:r w:rsidRPr="002A2C7F">
        <w:rPr>
          <w:rFonts w:ascii="Arial" w:eastAsia="Times New Roman" w:hAnsi="Arial" w:cs="Arial"/>
          <w:bCs/>
          <w:color w:val="5F5F5F"/>
          <w:sz w:val="18"/>
          <w:szCs w:val="18"/>
          <w:lang w:val="eu-ES" w:eastAsia="es-ES"/>
        </w:rPr>
        <w:tab/>
      </w:r>
      <w:bookmarkEnd w:id="726"/>
      <w:bookmarkEnd w:id="727"/>
      <w:r w:rsidR="000D46CB" w:rsidRPr="002A2C7F">
        <w:rPr>
          <w:rFonts w:ascii="Arial" w:hAnsi="Arial" w:cs="Arial"/>
          <w:color w:val="5F5F5F"/>
          <w:sz w:val="18"/>
          <w:szCs w:val="18"/>
          <w:lang w:val="eu-ES"/>
        </w:rPr>
        <w:t>GEBFen ESTABLEZIMENDUEN ETA ORDAINDUTAKO ENPLEGUEN LURRALDE BANAKETA. 2018 –BGAEak kanpo-</w:t>
      </w:r>
      <w:bookmarkEnd w:id="728"/>
    </w:p>
    <w:p w14:paraId="0A240648" w14:textId="77777777" w:rsidR="0081347B" w:rsidRPr="002A2C7F" w:rsidRDefault="0081347B" w:rsidP="0081347B">
      <w:pPr>
        <w:widowControl w:val="0"/>
        <w:spacing w:after="0" w:line="264" w:lineRule="auto"/>
        <w:jc w:val="center"/>
        <w:rPr>
          <w:rFonts w:ascii="Arial" w:hAnsi="Arial" w:cs="Arial"/>
          <w:b/>
          <w:color w:val="000080"/>
          <w:sz w:val="16"/>
          <w:szCs w:val="16"/>
          <w:lang w:val="eu-ES"/>
        </w:rPr>
      </w:pPr>
      <w:r w:rsidRPr="002A2C7F">
        <w:rPr>
          <w:rFonts w:ascii="Arial" w:hAnsi="Arial" w:cs="Arial"/>
          <w:noProof/>
          <w:sz w:val="20"/>
          <w:lang w:val="eu-ES" w:eastAsia="es-ES"/>
        </w:rPr>
        <w:drawing>
          <wp:anchor distT="0" distB="0" distL="114300" distR="114300" simplePos="0" relativeHeight="251917824" behindDoc="0" locked="0" layoutInCell="1" allowOverlap="1" wp14:anchorId="4CA210F2" wp14:editId="37C37DDC">
            <wp:simplePos x="0" y="0"/>
            <wp:positionH relativeFrom="column">
              <wp:posOffset>-70485</wp:posOffset>
            </wp:positionH>
            <wp:positionV relativeFrom="paragraph">
              <wp:posOffset>140970</wp:posOffset>
            </wp:positionV>
            <wp:extent cx="2982119" cy="1981200"/>
            <wp:effectExtent l="0" t="0" r="0" b="0"/>
            <wp:wrapNone/>
            <wp:docPr id="12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p w14:paraId="23119C59" w14:textId="77777777" w:rsidR="0081347B" w:rsidRPr="002A2C7F" w:rsidRDefault="0081347B" w:rsidP="0081347B">
      <w:pPr>
        <w:widowControl w:val="0"/>
        <w:spacing w:after="0" w:line="264" w:lineRule="auto"/>
        <w:jc w:val="both"/>
        <w:rPr>
          <w:rFonts w:ascii="Arial" w:hAnsi="Arial" w:cs="Arial"/>
          <w:sz w:val="20"/>
          <w:lang w:val="eu-ES"/>
        </w:rPr>
      </w:pPr>
      <w:r w:rsidRPr="002A2C7F">
        <w:rPr>
          <w:rFonts w:ascii="Arial" w:hAnsi="Arial" w:cs="Arial"/>
          <w:noProof/>
          <w:sz w:val="20"/>
          <w:lang w:val="eu-ES" w:eastAsia="es-ES"/>
        </w:rPr>
        <w:drawing>
          <wp:anchor distT="0" distB="0" distL="114300" distR="114300" simplePos="0" relativeHeight="251876864" behindDoc="0" locked="0" layoutInCell="1" allowOverlap="1" wp14:anchorId="0A4EF4E8" wp14:editId="2F17850E">
            <wp:simplePos x="0" y="0"/>
            <wp:positionH relativeFrom="column">
              <wp:posOffset>2586990</wp:posOffset>
            </wp:positionH>
            <wp:positionV relativeFrom="paragraph">
              <wp:posOffset>21590</wp:posOffset>
            </wp:positionV>
            <wp:extent cx="2982119" cy="1981200"/>
            <wp:effectExtent l="0" t="0" r="0" b="0"/>
            <wp:wrapNone/>
            <wp:docPr id="12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p w14:paraId="75A7D1E7" w14:textId="77777777" w:rsidR="0081347B" w:rsidRPr="002A2C7F" w:rsidRDefault="0081347B" w:rsidP="0081347B">
      <w:pPr>
        <w:widowControl w:val="0"/>
        <w:spacing w:after="0" w:line="264" w:lineRule="auto"/>
        <w:jc w:val="center"/>
        <w:rPr>
          <w:rFonts w:ascii="Arial" w:hAnsi="Arial" w:cs="Arial"/>
          <w:sz w:val="20"/>
          <w:lang w:val="eu-ES"/>
        </w:rPr>
      </w:pPr>
    </w:p>
    <w:p w14:paraId="422C8760" w14:textId="77777777" w:rsidR="0081347B" w:rsidRPr="002A2C7F" w:rsidRDefault="0081347B" w:rsidP="0081347B">
      <w:pPr>
        <w:widowControl w:val="0"/>
        <w:spacing w:after="0" w:line="264" w:lineRule="auto"/>
        <w:jc w:val="center"/>
        <w:rPr>
          <w:rFonts w:ascii="Arial" w:hAnsi="Arial" w:cs="Arial"/>
          <w:sz w:val="20"/>
          <w:lang w:val="eu-ES"/>
        </w:rPr>
      </w:pPr>
    </w:p>
    <w:p w14:paraId="41523C7A" w14:textId="77777777" w:rsidR="0081347B" w:rsidRPr="002A2C7F" w:rsidRDefault="0081347B" w:rsidP="0081347B">
      <w:pPr>
        <w:widowControl w:val="0"/>
        <w:spacing w:after="0" w:line="264" w:lineRule="auto"/>
        <w:jc w:val="center"/>
        <w:rPr>
          <w:rFonts w:ascii="Arial" w:hAnsi="Arial" w:cs="Arial"/>
          <w:sz w:val="20"/>
          <w:lang w:val="eu-ES"/>
        </w:rPr>
      </w:pPr>
    </w:p>
    <w:p w14:paraId="0AE6DC8E" w14:textId="77777777" w:rsidR="0081347B" w:rsidRPr="002A2C7F" w:rsidRDefault="0081347B" w:rsidP="0081347B">
      <w:pPr>
        <w:widowControl w:val="0"/>
        <w:spacing w:after="0" w:line="264" w:lineRule="auto"/>
        <w:jc w:val="center"/>
        <w:rPr>
          <w:rFonts w:ascii="Arial" w:hAnsi="Arial" w:cs="Arial"/>
          <w:sz w:val="20"/>
          <w:lang w:val="eu-ES"/>
        </w:rPr>
      </w:pPr>
    </w:p>
    <w:p w14:paraId="55A7EAF5" w14:textId="77777777" w:rsidR="0081347B" w:rsidRPr="002A2C7F" w:rsidRDefault="0081347B" w:rsidP="0081347B">
      <w:pPr>
        <w:widowControl w:val="0"/>
        <w:spacing w:after="0" w:line="264" w:lineRule="auto"/>
        <w:jc w:val="center"/>
        <w:rPr>
          <w:rFonts w:ascii="Arial" w:hAnsi="Arial" w:cs="Arial"/>
          <w:sz w:val="20"/>
          <w:lang w:val="eu-ES"/>
        </w:rPr>
      </w:pPr>
    </w:p>
    <w:p w14:paraId="25ED9BC3" w14:textId="7777777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p>
    <w:p w14:paraId="277D4AC1" w14:textId="77777777" w:rsidR="0081347B" w:rsidRPr="002A2C7F" w:rsidRDefault="0081347B" w:rsidP="0081347B">
      <w:pPr>
        <w:spacing w:after="0" w:line="360" w:lineRule="auto"/>
        <w:jc w:val="both"/>
        <w:rPr>
          <w:rFonts w:ascii="Arial" w:hAnsi="Arial"/>
          <w:sz w:val="20"/>
          <w:lang w:val="eu-ES" w:eastAsia="es-ES"/>
        </w:rPr>
      </w:pPr>
    </w:p>
    <w:p w14:paraId="0CA98976" w14:textId="77777777" w:rsidR="0081347B" w:rsidRPr="002A2C7F" w:rsidRDefault="0081347B" w:rsidP="0081347B">
      <w:pPr>
        <w:spacing w:after="0" w:line="360" w:lineRule="auto"/>
        <w:jc w:val="both"/>
        <w:rPr>
          <w:rFonts w:ascii="Arial" w:hAnsi="Arial"/>
          <w:sz w:val="20"/>
          <w:lang w:val="eu-ES" w:eastAsia="es-ES"/>
        </w:rPr>
      </w:pPr>
    </w:p>
    <w:p w14:paraId="5F0B21F2" w14:textId="77777777" w:rsidR="0081347B" w:rsidRPr="002A2C7F" w:rsidRDefault="0081347B" w:rsidP="0081347B">
      <w:pPr>
        <w:spacing w:after="0" w:line="360" w:lineRule="auto"/>
        <w:jc w:val="both"/>
        <w:rPr>
          <w:rFonts w:ascii="Arial" w:hAnsi="Arial"/>
          <w:sz w:val="20"/>
          <w:lang w:val="eu-ES" w:eastAsia="es-ES"/>
        </w:rPr>
      </w:pPr>
    </w:p>
    <w:p w14:paraId="492235F4" w14:textId="77777777" w:rsidR="0081347B" w:rsidRPr="002A2C7F" w:rsidRDefault="0081347B" w:rsidP="0081347B">
      <w:pPr>
        <w:spacing w:after="0" w:line="360" w:lineRule="auto"/>
        <w:jc w:val="both"/>
        <w:rPr>
          <w:rFonts w:ascii="Arial" w:hAnsi="Arial"/>
          <w:sz w:val="20"/>
          <w:lang w:val="eu-ES" w:eastAsia="es-ES"/>
        </w:rPr>
      </w:pPr>
    </w:p>
    <w:p w14:paraId="407CA0D7" w14:textId="7777777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p>
    <w:p w14:paraId="083331B9" w14:textId="7777777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p>
    <w:p w14:paraId="2F0742FA" w14:textId="580D47C8"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29" w:name="_Toc513019758"/>
      <w:bookmarkStart w:id="730" w:name="_Toc42263285"/>
      <w:r w:rsidRPr="002A2C7F">
        <w:rPr>
          <w:rFonts w:ascii="Arial" w:eastAsia="Times New Roman" w:hAnsi="Arial" w:cs="Times New Roman"/>
          <w:b/>
          <w:snapToGrid w:val="0"/>
          <w:color w:val="44546A" w:themeColor="text2"/>
          <w:lang w:val="eu-ES" w:eastAsia="es-ES"/>
        </w:rPr>
        <w:t xml:space="preserve">1.3.2.- </w:t>
      </w:r>
      <w:bookmarkEnd w:id="729"/>
      <w:r w:rsidR="000D46CB" w:rsidRPr="002A2C7F">
        <w:rPr>
          <w:rFonts w:ascii="Arial" w:eastAsia="Times New Roman" w:hAnsi="Arial" w:cs="Times New Roman"/>
          <w:b/>
          <w:snapToGrid w:val="0"/>
          <w:color w:val="44546A" w:themeColor="text2"/>
          <w:lang w:val="eu-ES" w:eastAsia="es-ES"/>
        </w:rPr>
        <w:t>Fakturazioaren eta BEGaren lurraldekako profila</w:t>
      </w:r>
      <w:bookmarkEnd w:id="730"/>
    </w:p>
    <w:p w14:paraId="44A13036" w14:textId="7777777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p>
    <w:p w14:paraId="76C354B7" w14:textId="2C274B17"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31" w:name="_Toc445380995"/>
      <w:bookmarkStart w:id="732" w:name="_Toc513019827"/>
      <w:bookmarkStart w:id="733" w:name="_Toc42264924"/>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21</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31"/>
      <w:bookmarkEnd w:id="732"/>
      <w:r w:rsidR="000D46CB" w:rsidRPr="002A2C7F">
        <w:rPr>
          <w:rFonts w:ascii="Arial" w:hAnsi="Arial" w:cs="Arial"/>
          <w:color w:val="5F5F5F"/>
          <w:sz w:val="18"/>
          <w:szCs w:val="18"/>
          <w:lang w:val="eu-ES"/>
        </w:rPr>
        <w:t>GEBFen ENTITATE MOTAEN FAKTURAZIOAREN LURRALDE BANAKETA 2018 – BGAEak kanpo -</w:t>
      </w:r>
      <w:bookmarkEnd w:id="733"/>
    </w:p>
    <w:tbl>
      <w:tblPr>
        <w:tblW w:w="5002" w:type="pct"/>
        <w:jc w:val="center"/>
        <w:tblCellMar>
          <w:left w:w="70" w:type="dxa"/>
          <w:right w:w="70" w:type="dxa"/>
        </w:tblCellMar>
        <w:tblLook w:val="04A0" w:firstRow="1" w:lastRow="0" w:firstColumn="1" w:lastColumn="0" w:noHBand="0" w:noVBand="1"/>
      </w:tblPr>
      <w:tblGrid>
        <w:gridCol w:w="3541"/>
        <w:gridCol w:w="1648"/>
        <w:gridCol w:w="1648"/>
        <w:gridCol w:w="1650"/>
      </w:tblGrid>
      <w:tr w:rsidR="0081347B" w:rsidRPr="002A2C7F" w14:paraId="2A6CAC4D" w14:textId="77777777" w:rsidTr="000D46CB">
        <w:trPr>
          <w:jc w:val="center"/>
        </w:trPr>
        <w:tc>
          <w:tcPr>
            <w:tcW w:w="2086"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tcPr>
          <w:p w14:paraId="3E95ED29"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8B82154" w14:textId="49FAF2C0" w:rsidR="0081347B" w:rsidRPr="002A2C7F" w:rsidRDefault="000D46C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Araba</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AE3486A"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Bizkaia</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C5DED7D"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Gipuzkoa</w:t>
            </w:r>
          </w:p>
        </w:tc>
      </w:tr>
      <w:tr w:rsidR="0081347B" w:rsidRPr="002A2C7F" w14:paraId="49133A6E" w14:textId="77777777" w:rsidTr="000D46CB">
        <w:trPr>
          <w:jc w:val="center"/>
        </w:trPr>
        <w:tc>
          <w:tcPr>
            <w:tcW w:w="2086"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61AE249"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067DBF7"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B6E7D94"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38D47181"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 hor.</w:t>
            </w:r>
          </w:p>
        </w:tc>
      </w:tr>
      <w:tr w:rsidR="000D46CB" w:rsidRPr="002A2C7F" w14:paraId="21027189" w14:textId="77777777" w:rsidTr="000D46CB">
        <w:trPr>
          <w:jc w:val="center"/>
        </w:trPr>
        <w:tc>
          <w:tcPr>
            <w:tcW w:w="2086" w:type="pct"/>
            <w:tcBorders>
              <w:top w:val="single" w:sz="8" w:space="0" w:color="1F3864" w:themeColor="accent1" w:themeShade="80"/>
              <w:right w:val="single" w:sz="8" w:space="0" w:color="1F3864" w:themeColor="accent1" w:themeShade="80"/>
            </w:tcBorders>
            <w:shd w:val="clear" w:color="auto" w:fill="auto"/>
            <w:hideMark/>
          </w:tcPr>
          <w:p w14:paraId="01B55C44" w14:textId="25A78F0D"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1. Fundazioak</w:t>
            </w:r>
          </w:p>
        </w:tc>
        <w:tc>
          <w:tcPr>
            <w:tcW w:w="97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25A14910"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w:t>
            </w:r>
          </w:p>
        </w:tc>
        <w:tc>
          <w:tcPr>
            <w:tcW w:w="97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377CB2AC"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62,6</w:t>
            </w:r>
          </w:p>
        </w:tc>
        <w:tc>
          <w:tcPr>
            <w:tcW w:w="972" w:type="pct"/>
            <w:tcBorders>
              <w:top w:val="single" w:sz="8" w:space="0" w:color="1F3864" w:themeColor="accent1" w:themeShade="80"/>
              <w:left w:val="single" w:sz="8" w:space="0" w:color="1F3864" w:themeColor="accent1" w:themeShade="80"/>
            </w:tcBorders>
            <w:shd w:val="clear" w:color="auto" w:fill="auto"/>
            <w:vAlign w:val="center"/>
            <w:hideMark/>
          </w:tcPr>
          <w:p w14:paraId="45DF4262"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32,5</w:t>
            </w:r>
          </w:p>
        </w:tc>
      </w:tr>
      <w:tr w:rsidR="000D46CB" w:rsidRPr="002A2C7F" w14:paraId="121BDDB5" w14:textId="77777777" w:rsidTr="000D46CB">
        <w:trPr>
          <w:jc w:val="center"/>
        </w:trPr>
        <w:tc>
          <w:tcPr>
            <w:tcW w:w="2086" w:type="pct"/>
            <w:tcBorders>
              <w:right w:val="single" w:sz="8" w:space="0" w:color="1F3864" w:themeColor="accent1" w:themeShade="80"/>
            </w:tcBorders>
            <w:shd w:val="clear" w:color="auto" w:fill="auto"/>
            <w:hideMark/>
          </w:tcPr>
          <w:p w14:paraId="75CA56A1" w14:textId="13CDD873"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2. Enplegu zentro bereziak</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6E6A51BA"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7,6</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7FCE347E"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22,2</w:t>
            </w:r>
          </w:p>
        </w:tc>
        <w:tc>
          <w:tcPr>
            <w:tcW w:w="972" w:type="pct"/>
            <w:tcBorders>
              <w:left w:val="single" w:sz="8" w:space="0" w:color="1F3864" w:themeColor="accent1" w:themeShade="80"/>
            </w:tcBorders>
            <w:shd w:val="clear" w:color="auto" w:fill="auto"/>
            <w:vAlign w:val="center"/>
            <w:hideMark/>
          </w:tcPr>
          <w:p w14:paraId="24C0C394"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70,2</w:t>
            </w:r>
          </w:p>
        </w:tc>
      </w:tr>
      <w:tr w:rsidR="000D46CB" w:rsidRPr="002A2C7F" w14:paraId="5C31BB9F" w14:textId="77777777" w:rsidTr="000D46CB">
        <w:trPr>
          <w:jc w:val="center"/>
        </w:trPr>
        <w:tc>
          <w:tcPr>
            <w:tcW w:w="2086" w:type="pct"/>
            <w:tcBorders>
              <w:right w:val="single" w:sz="8" w:space="0" w:color="1F3864" w:themeColor="accent1" w:themeShade="80"/>
            </w:tcBorders>
            <w:shd w:val="clear" w:color="auto" w:fill="auto"/>
            <w:hideMark/>
          </w:tcPr>
          <w:p w14:paraId="52153388" w14:textId="15E57F00"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3. Onura publikoko erakundeak</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1266CCE3"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9,5</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0CCEEA33"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59,6</w:t>
            </w:r>
          </w:p>
        </w:tc>
        <w:tc>
          <w:tcPr>
            <w:tcW w:w="972" w:type="pct"/>
            <w:tcBorders>
              <w:left w:val="single" w:sz="8" w:space="0" w:color="1F3864" w:themeColor="accent1" w:themeShade="80"/>
            </w:tcBorders>
            <w:shd w:val="clear" w:color="auto" w:fill="auto"/>
            <w:vAlign w:val="center"/>
            <w:hideMark/>
          </w:tcPr>
          <w:p w14:paraId="78FB4FCF"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30,8</w:t>
            </w:r>
          </w:p>
        </w:tc>
      </w:tr>
      <w:tr w:rsidR="000D46CB" w:rsidRPr="002A2C7F" w14:paraId="4ACD0FDB" w14:textId="77777777" w:rsidTr="000D46CB">
        <w:trPr>
          <w:jc w:val="center"/>
        </w:trPr>
        <w:tc>
          <w:tcPr>
            <w:tcW w:w="2086" w:type="pct"/>
            <w:tcBorders>
              <w:right w:val="single" w:sz="8" w:space="0" w:color="1F3864" w:themeColor="accent1" w:themeShade="80"/>
            </w:tcBorders>
            <w:shd w:val="clear" w:color="auto" w:fill="auto"/>
            <w:hideMark/>
          </w:tcPr>
          <w:p w14:paraId="7AF7B3AD" w14:textId="341C22A8"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4. Laneratzeko enpresak</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0BB4E9CA"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11,4</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36799A43"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65,1</w:t>
            </w:r>
          </w:p>
        </w:tc>
        <w:tc>
          <w:tcPr>
            <w:tcW w:w="972" w:type="pct"/>
            <w:tcBorders>
              <w:left w:val="single" w:sz="8" w:space="0" w:color="1F3864" w:themeColor="accent1" w:themeShade="80"/>
            </w:tcBorders>
            <w:shd w:val="clear" w:color="auto" w:fill="auto"/>
            <w:vAlign w:val="center"/>
            <w:hideMark/>
          </w:tcPr>
          <w:p w14:paraId="721FD8CC"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23,6</w:t>
            </w:r>
          </w:p>
        </w:tc>
      </w:tr>
      <w:tr w:rsidR="000D46CB" w:rsidRPr="002A2C7F" w14:paraId="77516F82" w14:textId="77777777" w:rsidTr="000D46CB">
        <w:trPr>
          <w:jc w:val="center"/>
        </w:trPr>
        <w:tc>
          <w:tcPr>
            <w:tcW w:w="2086" w:type="pct"/>
            <w:tcBorders>
              <w:right w:val="single" w:sz="8" w:space="0" w:color="1F3864" w:themeColor="accent1" w:themeShade="80"/>
            </w:tcBorders>
            <w:shd w:val="clear" w:color="auto" w:fill="auto"/>
            <w:hideMark/>
          </w:tcPr>
          <w:p w14:paraId="37E6273D" w14:textId="25D76D71"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5. ENSak</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137C3178"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30,5</w:t>
            </w:r>
          </w:p>
        </w:tc>
        <w:tc>
          <w:tcPr>
            <w:tcW w:w="971" w:type="pct"/>
            <w:tcBorders>
              <w:left w:val="single" w:sz="8" w:space="0" w:color="1F3864" w:themeColor="accent1" w:themeShade="80"/>
              <w:right w:val="single" w:sz="8" w:space="0" w:color="1F3864" w:themeColor="accent1" w:themeShade="80"/>
            </w:tcBorders>
            <w:shd w:val="clear" w:color="auto" w:fill="auto"/>
            <w:vAlign w:val="center"/>
            <w:hideMark/>
          </w:tcPr>
          <w:p w14:paraId="1E82880F"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59,5</w:t>
            </w:r>
          </w:p>
        </w:tc>
        <w:tc>
          <w:tcPr>
            <w:tcW w:w="972" w:type="pct"/>
            <w:tcBorders>
              <w:left w:val="single" w:sz="8" w:space="0" w:color="1F3864" w:themeColor="accent1" w:themeShade="80"/>
            </w:tcBorders>
            <w:shd w:val="clear" w:color="auto" w:fill="auto"/>
            <w:vAlign w:val="center"/>
            <w:hideMark/>
          </w:tcPr>
          <w:p w14:paraId="10AA7B86"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10,0</w:t>
            </w:r>
          </w:p>
        </w:tc>
      </w:tr>
      <w:tr w:rsidR="000D46CB" w:rsidRPr="002A2C7F" w14:paraId="73B9FC93" w14:textId="77777777" w:rsidTr="000D46CB">
        <w:trPr>
          <w:jc w:val="center"/>
        </w:trPr>
        <w:tc>
          <w:tcPr>
            <w:tcW w:w="2086" w:type="pct"/>
            <w:tcBorders>
              <w:bottom w:val="single" w:sz="8" w:space="0" w:color="1F3864" w:themeColor="accent1" w:themeShade="80"/>
              <w:right w:val="single" w:sz="8" w:space="0" w:color="1F3864" w:themeColor="accent1" w:themeShade="80"/>
            </w:tcBorders>
            <w:shd w:val="clear" w:color="auto" w:fill="auto"/>
            <w:hideMark/>
          </w:tcPr>
          <w:p w14:paraId="0A2FD866" w14:textId="725A3B83"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6. Arrantzale kofradiak</w:t>
            </w:r>
          </w:p>
        </w:tc>
        <w:tc>
          <w:tcPr>
            <w:tcW w:w="97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8D726E"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97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56BDAB4"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11,4</w:t>
            </w:r>
          </w:p>
        </w:tc>
        <w:tc>
          <w:tcPr>
            <w:tcW w:w="972" w:type="pct"/>
            <w:tcBorders>
              <w:left w:val="single" w:sz="8" w:space="0" w:color="1F3864" w:themeColor="accent1" w:themeShade="80"/>
              <w:bottom w:val="single" w:sz="8" w:space="0" w:color="1F3864" w:themeColor="accent1" w:themeShade="80"/>
            </w:tcBorders>
            <w:shd w:val="clear" w:color="auto" w:fill="auto"/>
            <w:vAlign w:val="center"/>
            <w:hideMark/>
          </w:tcPr>
          <w:p w14:paraId="65B1DEB7" w14:textId="77777777" w:rsidR="000D46CB" w:rsidRPr="002A2C7F" w:rsidRDefault="000D46CB" w:rsidP="000D46CB">
            <w:pPr>
              <w:spacing w:after="0" w:line="240" w:lineRule="auto"/>
              <w:ind w:right="77"/>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88,6</w:t>
            </w:r>
          </w:p>
        </w:tc>
      </w:tr>
      <w:tr w:rsidR="0081347B" w:rsidRPr="002A2C7F" w14:paraId="5DBEFBD1" w14:textId="77777777" w:rsidTr="000D46CB">
        <w:trPr>
          <w:trHeight w:val="80"/>
          <w:jc w:val="center"/>
        </w:trPr>
        <w:tc>
          <w:tcPr>
            <w:tcW w:w="208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11B9B66" w14:textId="04E9F049" w:rsidR="0081347B" w:rsidRPr="002A2C7F" w:rsidRDefault="000D46CB" w:rsidP="0081347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B25659B" w14:textId="77777777" w:rsidR="0081347B" w:rsidRPr="002A2C7F" w:rsidRDefault="0081347B" w:rsidP="0081347B">
            <w:pPr>
              <w:spacing w:after="0" w:line="240" w:lineRule="auto"/>
              <w:ind w:right="7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7,6</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44B7C513" w14:textId="77777777" w:rsidR="0081347B" w:rsidRPr="002A2C7F" w:rsidRDefault="0081347B" w:rsidP="0081347B">
            <w:pPr>
              <w:spacing w:after="0" w:line="240" w:lineRule="auto"/>
              <w:ind w:right="7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47,0</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910349B" w14:textId="77777777" w:rsidR="0081347B" w:rsidRPr="002A2C7F" w:rsidRDefault="0081347B" w:rsidP="0081347B">
            <w:pPr>
              <w:spacing w:after="0" w:line="240" w:lineRule="auto"/>
              <w:ind w:right="7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45,3</w:t>
            </w:r>
          </w:p>
        </w:tc>
      </w:tr>
    </w:tbl>
    <w:p w14:paraId="02CF7525" w14:textId="77777777" w:rsidR="0081347B" w:rsidRPr="002A2C7F" w:rsidRDefault="0081347B" w:rsidP="0081347B">
      <w:pPr>
        <w:spacing w:after="0" w:line="264" w:lineRule="auto"/>
        <w:jc w:val="center"/>
        <w:rPr>
          <w:rFonts w:ascii="Arial" w:hAnsi="Arial" w:cs="Arial"/>
          <w:sz w:val="20"/>
          <w:lang w:val="eu-ES"/>
        </w:rPr>
      </w:pPr>
    </w:p>
    <w:p w14:paraId="6BCDB55A" w14:textId="77777777" w:rsidR="0081347B" w:rsidRPr="002A2C7F" w:rsidRDefault="0081347B" w:rsidP="0081347B">
      <w:pPr>
        <w:spacing w:after="0" w:line="264" w:lineRule="auto"/>
        <w:jc w:val="center"/>
        <w:rPr>
          <w:rFonts w:ascii="Arial" w:hAnsi="Arial" w:cs="Arial"/>
          <w:sz w:val="20"/>
          <w:lang w:val="eu-ES"/>
        </w:rPr>
      </w:pPr>
    </w:p>
    <w:p w14:paraId="4DB31E48" w14:textId="6B3C4B6D"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34" w:name="_Toc445380996"/>
      <w:bookmarkStart w:id="735" w:name="_Toc513019828"/>
      <w:bookmarkStart w:id="736" w:name="_Toc42264925"/>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22</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34"/>
      <w:bookmarkEnd w:id="735"/>
      <w:r w:rsidR="000D46CB" w:rsidRPr="002A2C7F">
        <w:rPr>
          <w:rFonts w:ascii="Arial" w:hAnsi="Arial" w:cs="Arial"/>
          <w:color w:val="5F5F5F"/>
          <w:sz w:val="18"/>
          <w:szCs w:val="18"/>
          <w:lang w:val="eu-ES"/>
        </w:rPr>
        <w:t>GEBFen ENTITATE MOTEN ARABERA BEGaren LURRALDE BANAKETA 2018 –BGAEak kanpo -</w:t>
      </w:r>
      <w:bookmarkEnd w:id="736"/>
    </w:p>
    <w:tbl>
      <w:tblPr>
        <w:tblW w:w="4988" w:type="pct"/>
        <w:jc w:val="center"/>
        <w:tblCellMar>
          <w:left w:w="70" w:type="dxa"/>
          <w:right w:w="70" w:type="dxa"/>
        </w:tblCellMar>
        <w:tblLook w:val="04A0" w:firstRow="1" w:lastRow="0" w:firstColumn="1" w:lastColumn="0" w:noHBand="0" w:noVBand="1"/>
      </w:tblPr>
      <w:tblGrid>
        <w:gridCol w:w="3530"/>
        <w:gridCol w:w="1645"/>
        <w:gridCol w:w="1645"/>
        <w:gridCol w:w="1644"/>
      </w:tblGrid>
      <w:tr w:rsidR="0081347B" w:rsidRPr="002A2C7F" w14:paraId="5CF1FAA1" w14:textId="77777777" w:rsidTr="0081347B">
        <w:trPr>
          <w:jc w:val="center"/>
        </w:trPr>
        <w:tc>
          <w:tcPr>
            <w:tcW w:w="2085" w:type="pct"/>
            <w:vMerge w:val="restar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tcPr>
          <w:p w14:paraId="6B9D7FCD"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tcPr>
          <w:p w14:paraId="143CDEE6" w14:textId="1A2AF888" w:rsidR="0081347B" w:rsidRPr="002A2C7F" w:rsidRDefault="000D46C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Araba</w:t>
            </w: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tcPr>
          <w:p w14:paraId="7E3FE81B"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Bizkaia</w:t>
            </w:r>
          </w:p>
        </w:tc>
        <w:tc>
          <w:tcPr>
            <w:tcW w:w="971"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tcPr>
          <w:p w14:paraId="74B849BE"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Gipuzkoa</w:t>
            </w:r>
          </w:p>
        </w:tc>
      </w:tr>
      <w:tr w:rsidR="0081347B" w:rsidRPr="002A2C7F" w14:paraId="18F73490" w14:textId="77777777" w:rsidTr="0081347B">
        <w:trPr>
          <w:jc w:val="center"/>
        </w:trPr>
        <w:tc>
          <w:tcPr>
            <w:tcW w:w="2085" w:type="pct"/>
            <w:vMerge/>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A28CF06" w14:textId="77777777" w:rsidR="0081347B" w:rsidRPr="002A2C7F" w:rsidRDefault="0081347B" w:rsidP="0081347B">
            <w:pPr>
              <w:spacing w:after="0" w:line="240" w:lineRule="auto"/>
              <w:jc w:val="both"/>
              <w:rPr>
                <w:rFonts w:ascii="Arial" w:eastAsia="Times New Roman" w:hAnsi="Arial" w:cs="Arial"/>
                <w:color w:val="000000"/>
                <w:sz w:val="16"/>
                <w:szCs w:val="16"/>
                <w:lang w:val="eu-ES" w:eastAsia="es-ES"/>
              </w:rPr>
            </w:pP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1A9AFF89"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749E2E4"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 hor.</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892208A" w14:textId="77777777" w:rsidR="0081347B" w:rsidRPr="002A2C7F" w:rsidRDefault="0081347B" w:rsidP="0081347B">
            <w:pPr>
              <w:spacing w:after="0" w:line="240" w:lineRule="auto"/>
              <w:jc w:val="center"/>
              <w:rPr>
                <w:rFonts w:ascii="Arial" w:eastAsia="Times New Roman" w:hAnsi="Arial" w:cs="Arial"/>
                <w:color w:val="000000"/>
                <w:sz w:val="16"/>
                <w:szCs w:val="16"/>
                <w:lang w:val="eu-ES" w:eastAsia="es-ES"/>
              </w:rPr>
            </w:pPr>
            <w:r w:rsidRPr="002A2C7F">
              <w:rPr>
                <w:rFonts w:ascii="Arial" w:eastAsia="Times New Roman" w:hAnsi="Arial" w:cs="Arial"/>
                <w:b/>
                <w:bCs/>
                <w:color w:val="000000"/>
                <w:sz w:val="16"/>
                <w:szCs w:val="16"/>
                <w:lang w:val="eu-ES" w:eastAsia="es-ES"/>
              </w:rPr>
              <w:t>% hor.</w:t>
            </w:r>
          </w:p>
        </w:tc>
      </w:tr>
      <w:tr w:rsidR="000D46CB" w:rsidRPr="002A2C7F" w14:paraId="6984720B" w14:textId="77777777" w:rsidTr="00B354C1">
        <w:trPr>
          <w:jc w:val="center"/>
        </w:trPr>
        <w:tc>
          <w:tcPr>
            <w:tcW w:w="2085" w:type="pct"/>
            <w:tcBorders>
              <w:top w:val="single" w:sz="8" w:space="0" w:color="1F3864" w:themeColor="accent1" w:themeShade="80"/>
              <w:left w:val="nil"/>
              <w:bottom w:val="nil"/>
              <w:right w:val="single" w:sz="8" w:space="0" w:color="1F3864" w:themeColor="accent1" w:themeShade="80"/>
            </w:tcBorders>
            <w:shd w:val="clear" w:color="auto" w:fill="auto"/>
            <w:hideMark/>
          </w:tcPr>
          <w:p w14:paraId="5EA8377A" w14:textId="10556596"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1. Fundazioak</w:t>
            </w: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766521E0"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w:t>
            </w:r>
          </w:p>
        </w:tc>
        <w:tc>
          <w:tcPr>
            <w:tcW w:w="972"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vAlign w:val="center"/>
            <w:hideMark/>
          </w:tcPr>
          <w:p w14:paraId="20D1976C"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63,0</w:t>
            </w:r>
          </w:p>
        </w:tc>
        <w:tc>
          <w:tcPr>
            <w:tcW w:w="971" w:type="pct"/>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23AAC641"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38,3</w:t>
            </w:r>
          </w:p>
        </w:tc>
      </w:tr>
      <w:tr w:rsidR="000D46CB" w:rsidRPr="002A2C7F" w14:paraId="486F00A0" w14:textId="77777777" w:rsidTr="00B354C1">
        <w:trPr>
          <w:jc w:val="center"/>
        </w:trPr>
        <w:tc>
          <w:tcPr>
            <w:tcW w:w="2085" w:type="pct"/>
            <w:tcBorders>
              <w:top w:val="nil"/>
              <w:left w:val="nil"/>
              <w:bottom w:val="nil"/>
              <w:right w:val="single" w:sz="8" w:space="0" w:color="1F3864" w:themeColor="accent1" w:themeShade="80"/>
            </w:tcBorders>
            <w:shd w:val="clear" w:color="auto" w:fill="auto"/>
            <w:hideMark/>
          </w:tcPr>
          <w:p w14:paraId="19180650" w14:textId="6C2480A8"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2. Enplegu zentro bereziak</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49B6D745"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13,2</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066D525A"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28,2</w:t>
            </w:r>
          </w:p>
        </w:tc>
        <w:tc>
          <w:tcPr>
            <w:tcW w:w="971" w:type="pct"/>
            <w:tcBorders>
              <w:left w:val="single" w:sz="8" w:space="0" w:color="1F3864" w:themeColor="accent1" w:themeShade="80"/>
              <w:bottom w:val="nil"/>
              <w:right w:val="nil"/>
            </w:tcBorders>
            <w:shd w:val="clear" w:color="auto" w:fill="auto"/>
            <w:vAlign w:val="center"/>
            <w:hideMark/>
          </w:tcPr>
          <w:p w14:paraId="2AFD09D5"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58,7</w:t>
            </w:r>
          </w:p>
        </w:tc>
      </w:tr>
      <w:tr w:rsidR="000D46CB" w:rsidRPr="002A2C7F" w14:paraId="6E9816D2" w14:textId="77777777" w:rsidTr="00B354C1">
        <w:trPr>
          <w:jc w:val="center"/>
        </w:trPr>
        <w:tc>
          <w:tcPr>
            <w:tcW w:w="2085" w:type="pct"/>
            <w:tcBorders>
              <w:top w:val="nil"/>
              <w:left w:val="nil"/>
              <w:bottom w:val="nil"/>
              <w:right w:val="single" w:sz="8" w:space="0" w:color="1F3864" w:themeColor="accent1" w:themeShade="80"/>
            </w:tcBorders>
            <w:shd w:val="clear" w:color="auto" w:fill="auto"/>
            <w:hideMark/>
          </w:tcPr>
          <w:p w14:paraId="6577E891" w14:textId="7AD98A6C"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3. Onura publikoko erakundeak</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4421F8D6"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14,4</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665414BD"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57,7</w:t>
            </w:r>
          </w:p>
        </w:tc>
        <w:tc>
          <w:tcPr>
            <w:tcW w:w="971" w:type="pct"/>
            <w:tcBorders>
              <w:left w:val="single" w:sz="8" w:space="0" w:color="1F3864" w:themeColor="accent1" w:themeShade="80"/>
              <w:bottom w:val="nil"/>
              <w:right w:val="nil"/>
            </w:tcBorders>
            <w:shd w:val="clear" w:color="auto" w:fill="auto"/>
            <w:vAlign w:val="center"/>
            <w:hideMark/>
          </w:tcPr>
          <w:p w14:paraId="42AC7F2F"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28,0</w:t>
            </w:r>
          </w:p>
        </w:tc>
      </w:tr>
      <w:tr w:rsidR="000D46CB" w:rsidRPr="002A2C7F" w14:paraId="7BC17338" w14:textId="77777777" w:rsidTr="00B354C1">
        <w:trPr>
          <w:jc w:val="center"/>
        </w:trPr>
        <w:tc>
          <w:tcPr>
            <w:tcW w:w="2085" w:type="pct"/>
            <w:tcBorders>
              <w:top w:val="nil"/>
              <w:left w:val="nil"/>
              <w:bottom w:val="nil"/>
              <w:right w:val="single" w:sz="8" w:space="0" w:color="1F3864" w:themeColor="accent1" w:themeShade="80"/>
            </w:tcBorders>
            <w:shd w:val="clear" w:color="auto" w:fill="auto"/>
            <w:hideMark/>
          </w:tcPr>
          <w:p w14:paraId="5BB073F1" w14:textId="512FD28A"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4. Laneratzeko enpresak</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1B5CD5EB"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14,2</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53876B64"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18,8</w:t>
            </w:r>
          </w:p>
        </w:tc>
        <w:tc>
          <w:tcPr>
            <w:tcW w:w="971" w:type="pct"/>
            <w:tcBorders>
              <w:left w:val="single" w:sz="8" w:space="0" w:color="1F3864" w:themeColor="accent1" w:themeShade="80"/>
              <w:bottom w:val="nil"/>
              <w:right w:val="nil"/>
            </w:tcBorders>
            <w:shd w:val="clear" w:color="auto" w:fill="auto"/>
            <w:vAlign w:val="center"/>
            <w:hideMark/>
          </w:tcPr>
          <w:p w14:paraId="0D2FBF10"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67,0</w:t>
            </w:r>
          </w:p>
        </w:tc>
      </w:tr>
      <w:tr w:rsidR="000D46CB" w:rsidRPr="002A2C7F" w14:paraId="16050E0A" w14:textId="77777777" w:rsidTr="00A767ED">
        <w:trPr>
          <w:trHeight w:val="80"/>
          <w:jc w:val="center"/>
        </w:trPr>
        <w:tc>
          <w:tcPr>
            <w:tcW w:w="2085" w:type="pct"/>
            <w:tcBorders>
              <w:top w:val="nil"/>
              <w:left w:val="nil"/>
              <w:bottom w:val="nil"/>
              <w:right w:val="single" w:sz="8" w:space="0" w:color="1F3864" w:themeColor="accent1" w:themeShade="80"/>
            </w:tcBorders>
            <w:shd w:val="clear" w:color="auto" w:fill="auto"/>
            <w:hideMark/>
          </w:tcPr>
          <w:p w14:paraId="476E2434" w14:textId="293CC36F"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5. ENSak</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676FB847"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33,8</w:t>
            </w:r>
          </w:p>
        </w:tc>
        <w:tc>
          <w:tcPr>
            <w:tcW w:w="972" w:type="pct"/>
            <w:tcBorders>
              <w:left w:val="single" w:sz="8" w:space="0" w:color="1F3864" w:themeColor="accent1" w:themeShade="80"/>
              <w:bottom w:val="nil"/>
              <w:right w:val="single" w:sz="8" w:space="0" w:color="1F3864" w:themeColor="accent1" w:themeShade="80"/>
            </w:tcBorders>
            <w:shd w:val="clear" w:color="auto" w:fill="auto"/>
            <w:vAlign w:val="center"/>
            <w:hideMark/>
          </w:tcPr>
          <w:p w14:paraId="43FD7062"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47,1</w:t>
            </w:r>
          </w:p>
        </w:tc>
        <w:tc>
          <w:tcPr>
            <w:tcW w:w="971" w:type="pct"/>
            <w:tcBorders>
              <w:left w:val="single" w:sz="8" w:space="0" w:color="1F3864" w:themeColor="accent1" w:themeShade="80"/>
              <w:bottom w:val="nil"/>
              <w:right w:val="nil"/>
            </w:tcBorders>
            <w:shd w:val="clear" w:color="auto" w:fill="auto"/>
            <w:vAlign w:val="center"/>
            <w:hideMark/>
          </w:tcPr>
          <w:p w14:paraId="6CCD2B5A"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19,1</w:t>
            </w:r>
          </w:p>
        </w:tc>
      </w:tr>
      <w:tr w:rsidR="000D46CB" w:rsidRPr="002A2C7F" w14:paraId="18431CFB" w14:textId="77777777" w:rsidTr="00B354C1">
        <w:trPr>
          <w:jc w:val="center"/>
        </w:trPr>
        <w:tc>
          <w:tcPr>
            <w:tcW w:w="2085" w:type="pct"/>
            <w:tcBorders>
              <w:top w:val="nil"/>
              <w:left w:val="nil"/>
              <w:bottom w:val="single" w:sz="8" w:space="0" w:color="1F3864" w:themeColor="accent1" w:themeShade="80"/>
              <w:right w:val="single" w:sz="8" w:space="0" w:color="1F3864" w:themeColor="accent1" w:themeShade="80"/>
            </w:tcBorders>
            <w:shd w:val="clear" w:color="auto" w:fill="auto"/>
            <w:hideMark/>
          </w:tcPr>
          <w:p w14:paraId="5AF8504D" w14:textId="0E05ADA2" w:rsidR="000D46CB" w:rsidRPr="00A767ED" w:rsidRDefault="000D46CB" w:rsidP="000D46CB">
            <w:pPr>
              <w:spacing w:after="0" w:line="240" w:lineRule="auto"/>
              <w:jc w:val="both"/>
              <w:rPr>
                <w:rFonts w:ascii="Arial" w:eastAsia="Times New Roman" w:hAnsi="Arial" w:cs="Arial"/>
                <w:color w:val="000000"/>
                <w:sz w:val="16"/>
                <w:szCs w:val="16"/>
                <w:lang w:val="eu-ES" w:eastAsia="es-ES"/>
              </w:rPr>
            </w:pPr>
            <w:r w:rsidRPr="00A767ED">
              <w:rPr>
                <w:rFonts w:ascii="Arial" w:eastAsia="Times New Roman" w:hAnsi="Arial" w:cs="Arial"/>
                <w:color w:val="000000"/>
                <w:sz w:val="16"/>
                <w:szCs w:val="16"/>
                <w:lang w:val="eu-ES" w:eastAsia="es-ES"/>
              </w:rPr>
              <w:t>6. Arrantzale kofradiak</w:t>
            </w:r>
          </w:p>
        </w:tc>
        <w:tc>
          <w:tcPr>
            <w:tcW w:w="972"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2D7C6F"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0,0</w:t>
            </w:r>
          </w:p>
        </w:tc>
        <w:tc>
          <w:tcPr>
            <w:tcW w:w="972"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0B555E"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59,3</w:t>
            </w:r>
          </w:p>
        </w:tc>
        <w:tc>
          <w:tcPr>
            <w:tcW w:w="971" w:type="pct"/>
            <w:tcBorders>
              <w:left w:val="single" w:sz="8" w:space="0" w:color="1F3864" w:themeColor="accent1" w:themeShade="80"/>
              <w:bottom w:val="single" w:sz="8" w:space="0" w:color="1F3864" w:themeColor="accent1" w:themeShade="80"/>
              <w:right w:val="nil"/>
            </w:tcBorders>
            <w:shd w:val="clear" w:color="auto" w:fill="auto"/>
            <w:vAlign w:val="center"/>
            <w:hideMark/>
          </w:tcPr>
          <w:p w14:paraId="64D69C9D" w14:textId="77777777" w:rsidR="000D46CB" w:rsidRPr="002A2C7F" w:rsidRDefault="000D46CB" w:rsidP="000D46CB">
            <w:pPr>
              <w:spacing w:after="0" w:line="240"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40,7</w:t>
            </w:r>
          </w:p>
        </w:tc>
      </w:tr>
      <w:tr w:rsidR="000D46CB" w:rsidRPr="002A2C7F" w14:paraId="1943E493" w14:textId="77777777" w:rsidTr="0081347B">
        <w:trPr>
          <w:jc w:val="center"/>
        </w:trPr>
        <w:tc>
          <w:tcPr>
            <w:tcW w:w="208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61BB953C" w14:textId="3B142C37" w:rsidR="000D46CB" w:rsidRPr="002A2C7F" w:rsidRDefault="000D46CB" w:rsidP="000D46CB">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GUZTIRA</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45906A5" w14:textId="77777777" w:rsidR="000D46CB" w:rsidRPr="002A2C7F" w:rsidRDefault="000D46CB" w:rsidP="000D46CB">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6,3</w:t>
            </w:r>
          </w:p>
        </w:tc>
        <w:tc>
          <w:tcPr>
            <w:tcW w:w="97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660DEB5" w14:textId="77777777" w:rsidR="000D46CB" w:rsidRPr="002A2C7F" w:rsidRDefault="000D46CB" w:rsidP="000D46CB">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49,5</w:t>
            </w:r>
          </w:p>
        </w:tc>
        <w:tc>
          <w:tcPr>
            <w:tcW w:w="97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1D4C757C" w14:textId="77777777" w:rsidR="000D46CB" w:rsidRPr="002A2C7F" w:rsidRDefault="000D46CB" w:rsidP="000D46CB">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44,2</w:t>
            </w:r>
          </w:p>
        </w:tc>
      </w:tr>
    </w:tbl>
    <w:p w14:paraId="5CA49CAA" w14:textId="77777777" w:rsidR="0081347B" w:rsidRPr="002A2C7F" w:rsidRDefault="0081347B" w:rsidP="0081347B">
      <w:pPr>
        <w:spacing w:after="0" w:line="264" w:lineRule="auto"/>
        <w:jc w:val="center"/>
        <w:rPr>
          <w:rFonts w:ascii="Arial" w:hAnsi="Arial" w:cs="Arial"/>
          <w:b/>
          <w:color w:val="44546A" w:themeColor="text2"/>
          <w:sz w:val="18"/>
          <w:szCs w:val="18"/>
          <w:lang w:val="eu-ES"/>
        </w:rPr>
      </w:pPr>
    </w:p>
    <w:p w14:paraId="321B079E" w14:textId="77777777" w:rsidR="0081347B" w:rsidRPr="002A2C7F" w:rsidRDefault="0081347B" w:rsidP="0081347B">
      <w:pPr>
        <w:spacing w:after="0" w:line="264" w:lineRule="auto"/>
        <w:jc w:val="center"/>
        <w:rPr>
          <w:rFonts w:ascii="Arial" w:hAnsi="Arial" w:cs="Arial"/>
          <w:b/>
          <w:color w:val="44546A" w:themeColor="text2"/>
          <w:sz w:val="18"/>
          <w:szCs w:val="18"/>
          <w:lang w:val="eu-ES"/>
        </w:rPr>
      </w:pPr>
    </w:p>
    <w:p w14:paraId="51FFF46A"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r w:rsidRPr="002A2C7F">
        <w:rPr>
          <w:rFonts w:ascii="Arial" w:eastAsia="Times New Roman" w:hAnsi="Arial" w:cs="Times New Roman"/>
          <w:b/>
          <w:snapToGrid w:val="0"/>
          <w:color w:val="44546A" w:themeColor="text2"/>
          <w:lang w:val="eu-ES" w:eastAsia="es-ES"/>
        </w:rPr>
        <w:br w:type="page"/>
      </w:r>
    </w:p>
    <w:p w14:paraId="6350734D" w14:textId="102159D1"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37" w:name="_Toc513019759"/>
      <w:bookmarkStart w:id="738" w:name="_Toc42263286"/>
      <w:r w:rsidRPr="002A2C7F">
        <w:rPr>
          <w:rFonts w:ascii="Arial" w:eastAsia="Times New Roman" w:hAnsi="Arial" w:cs="Times New Roman"/>
          <w:b/>
          <w:snapToGrid w:val="0"/>
          <w:color w:val="44546A" w:themeColor="text2"/>
          <w:lang w:val="eu-ES" w:eastAsia="es-ES"/>
        </w:rPr>
        <w:lastRenderedPageBreak/>
        <w:t>1.4.-</w:t>
      </w:r>
      <w:r w:rsidRPr="002A2C7F">
        <w:rPr>
          <w:rFonts w:ascii="Arial" w:eastAsia="Times New Roman" w:hAnsi="Arial" w:cs="Times New Roman"/>
          <w:b/>
          <w:snapToGrid w:val="0"/>
          <w:color w:val="44546A" w:themeColor="text2"/>
          <w:lang w:val="eu-ES" w:eastAsia="es-ES"/>
        </w:rPr>
        <w:tab/>
      </w:r>
      <w:bookmarkEnd w:id="737"/>
      <w:r w:rsidR="000D46CB" w:rsidRPr="002A2C7F">
        <w:rPr>
          <w:rFonts w:ascii="Arial" w:eastAsia="Times New Roman" w:hAnsi="Arial" w:cs="Times New Roman"/>
          <w:b/>
          <w:snapToGrid w:val="0"/>
          <w:color w:val="44546A" w:themeColor="text2"/>
          <w:lang w:val="eu-ES" w:eastAsia="es-ES"/>
        </w:rPr>
        <w:t>GIZARTE EKONOMIAKO BESTE MAGNITUDEAK</w:t>
      </w:r>
      <w:bookmarkEnd w:id="738"/>
    </w:p>
    <w:p w14:paraId="20644749"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p>
    <w:p w14:paraId="420F8E17" w14:textId="70F2A6C2"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39" w:name="_Toc513019760"/>
      <w:bookmarkStart w:id="740" w:name="_Toc42263287"/>
      <w:r w:rsidRPr="002A2C7F">
        <w:rPr>
          <w:rFonts w:ascii="Arial" w:eastAsia="Times New Roman" w:hAnsi="Arial" w:cs="Times New Roman"/>
          <w:b/>
          <w:snapToGrid w:val="0"/>
          <w:color w:val="44546A" w:themeColor="text2"/>
          <w:lang w:val="eu-ES" w:eastAsia="es-ES"/>
        </w:rPr>
        <w:t xml:space="preserve">1.4.1.- </w:t>
      </w:r>
      <w:bookmarkEnd w:id="739"/>
      <w:r w:rsidR="000D46CB" w:rsidRPr="002A2C7F">
        <w:rPr>
          <w:rFonts w:ascii="Arial" w:eastAsia="Times New Roman" w:hAnsi="Arial" w:cs="Times New Roman"/>
          <w:b/>
          <w:snapToGrid w:val="0"/>
          <w:color w:val="44546A" w:themeColor="text2"/>
          <w:lang w:val="eu-ES" w:eastAsia="es-ES"/>
        </w:rPr>
        <w:t>GEBFen finantzaketa propioa</w:t>
      </w:r>
      <w:bookmarkEnd w:id="740"/>
    </w:p>
    <w:p w14:paraId="69CAE8A3" w14:textId="77777777" w:rsidR="0081347B" w:rsidRPr="002A2C7F" w:rsidRDefault="0081347B" w:rsidP="0081347B">
      <w:pPr>
        <w:spacing w:after="0" w:line="264" w:lineRule="auto"/>
        <w:rPr>
          <w:rFonts w:ascii="Arial" w:hAnsi="Arial" w:cs="Arial"/>
          <w:sz w:val="20"/>
          <w:lang w:val="eu-ES"/>
        </w:rPr>
      </w:pPr>
    </w:p>
    <w:p w14:paraId="284B9EB7" w14:textId="4FE1C615"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41" w:name="_Toc445380997"/>
      <w:bookmarkStart w:id="742" w:name="_Toc513019829"/>
      <w:bookmarkStart w:id="743" w:name="_Toc42264926"/>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23</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41"/>
      <w:bookmarkEnd w:id="742"/>
      <w:r w:rsidR="000D46CB" w:rsidRPr="002A2C7F">
        <w:rPr>
          <w:rFonts w:ascii="Arial" w:hAnsi="Arial" w:cs="Arial"/>
          <w:color w:val="5F5F5F"/>
          <w:sz w:val="18"/>
          <w:szCs w:val="18"/>
          <w:lang w:val="eu-ES"/>
        </w:rPr>
        <w:t>GEBF FUNTS PROPIOEN BANAKETA ENTITATE MOTEN ARABERA 2018 (zifra absolutuak eta % bertikalak)</w:t>
      </w:r>
      <w:bookmarkEnd w:id="743"/>
    </w:p>
    <w:tbl>
      <w:tblPr>
        <w:tblW w:w="5000" w:type="pct"/>
        <w:jc w:val="center"/>
        <w:tblCellMar>
          <w:left w:w="70" w:type="dxa"/>
          <w:right w:w="70" w:type="dxa"/>
        </w:tblCellMar>
        <w:tblLook w:val="04A0" w:firstRow="1" w:lastRow="0" w:firstColumn="1" w:lastColumn="0" w:noHBand="0" w:noVBand="1"/>
      </w:tblPr>
      <w:tblGrid>
        <w:gridCol w:w="4808"/>
        <w:gridCol w:w="1838"/>
        <w:gridCol w:w="1838"/>
      </w:tblGrid>
      <w:tr w:rsidR="0081347B" w:rsidRPr="002A2C7F" w14:paraId="69417166" w14:textId="77777777" w:rsidTr="0081347B">
        <w:trPr>
          <w:jc w:val="center"/>
        </w:trPr>
        <w:tc>
          <w:tcPr>
            <w:tcW w:w="2834"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814A2BA" w14:textId="77777777" w:rsidR="0081347B" w:rsidRPr="002A2C7F" w:rsidRDefault="0081347B" w:rsidP="0081347B">
            <w:pPr>
              <w:spacing w:after="0" w:line="240" w:lineRule="auto"/>
              <w:jc w:val="both"/>
              <w:rPr>
                <w:rFonts w:ascii="Calibri" w:eastAsia="Times New Roman" w:hAnsi="Calibri" w:cs="Calibri"/>
                <w:color w:val="000000"/>
                <w:sz w:val="20"/>
                <w:szCs w:val="20"/>
                <w:lang w:val="eu-ES" w:eastAsia="es-ES"/>
              </w:rPr>
            </w:pPr>
            <w:r w:rsidRPr="002A2C7F">
              <w:rPr>
                <w:rFonts w:ascii="Calibri" w:eastAsia="Times New Roman" w:hAnsi="Calibri" w:cs="Calibri"/>
                <w:color w:val="000000"/>
                <w:sz w:val="20"/>
                <w:szCs w:val="20"/>
                <w:lang w:val="eu-ES" w:eastAsia="es-ES"/>
              </w:rPr>
              <w:t> </w:t>
            </w:r>
          </w:p>
        </w:tc>
        <w:tc>
          <w:tcPr>
            <w:tcW w:w="2166"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B3A804" w14:textId="18B4B372" w:rsidR="0081347B" w:rsidRPr="002A2C7F" w:rsidRDefault="000D46CB" w:rsidP="0081347B">
            <w:pPr>
              <w:spacing w:after="0" w:line="240" w:lineRule="auto"/>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FUNTS PROPIOAK</w:t>
            </w:r>
            <w:r w:rsidR="0081347B" w:rsidRPr="002A2C7F">
              <w:rPr>
                <w:rFonts w:ascii="Arial" w:eastAsia="Times New Roman" w:hAnsi="Arial" w:cs="Arial"/>
                <w:b/>
                <w:bCs/>
                <w:color w:val="000000"/>
                <w:sz w:val="16"/>
                <w:szCs w:val="16"/>
                <w:lang w:val="eu-ES" w:eastAsia="es-ES"/>
              </w:rPr>
              <w:t xml:space="preserve"> </w:t>
            </w:r>
          </w:p>
        </w:tc>
      </w:tr>
      <w:tr w:rsidR="0081347B" w:rsidRPr="002A2C7F" w14:paraId="13561739" w14:textId="77777777" w:rsidTr="0081347B">
        <w:trPr>
          <w:jc w:val="center"/>
        </w:trPr>
        <w:tc>
          <w:tcPr>
            <w:tcW w:w="2834"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EA84EFE" w14:textId="77777777" w:rsidR="0081347B" w:rsidRPr="002A2C7F" w:rsidRDefault="0081347B" w:rsidP="0081347B">
            <w:pPr>
              <w:spacing w:after="0" w:line="240" w:lineRule="auto"/>
              <w:jc w:val="both"/>
              <w:rPr>
                <w:rFonts w:ascii="Calibri" w:eastAsia="Times New Roman" w:hAnsi="Calibri" w:cs="Calibri"/>
                <w:color w:val="000000"/>
                <w:sz w:val="20"/>
                <w:szCs w:val="20"/>
                <w:lang w:val="eu-ES" w:eastAsia="es-ES"/>
              </w:rPr>
            </w:pPr>
            <w:r w:rsidRPr="002A2C7F">
              <w:rPr>
                <w:rFonts w:ascii="Calibri" w:eastAsia="Times New Roman" w:hAnsi="Calibri" w:cs="Calibri"/>
                <w:color w:val="000000"/>
                <w:sz w:val="20"/>
                <w:szCs w:val="20"/>
                <w:lang w:val="eu-ES" w:eastAsia="es-ES"/>
              </w:rPr>
              <w:t> </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EB2031" w14:textId="744CCA89" w:rsidR="0081347B" w:rsidRPr="002A2C7F" w:rsidRDefault="0081347B" w:rsidP="0081347B">
            <w:pPr>
              <w:spacing w:after="0" w:line="240" w:lineRule="auto"/>
              <w:ind w:right="64"/>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Euro</w:t>
            </w:r>
            <w:r w:rsidR="000D46CB" w:rsidRPr="002A2C7F">
              <w:rPr>
                <w:rFonts w:ascii="Arial" w:eastAsia="Times New Roman" w:hAnsi="Arial" w:cs="Arial"/>
                <w:b/>
                <w:bCs/>
                <w:color w:val="000000"/>
                <w:sz w:val="16"/>
                <w:szCs w:val="16"/>
                <w:lang w:val="eu-ES" w:eastAsia="es-ES"/>
              </w:rPr>
              <w:t>ak</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C3EE14C" w14:textId="282183D8" w:rsidR="0081347B" w:rsidRPr="002A2C7F" w:rsidRDefault="0081347B" w:rsidP="0081347B">
            <w:pPr>
              <w:spacing w:after="0" w:line="240" w:lineRule="auto"/>
              <w:ind w:right="64"/>
              <w:jc w:val="center"/>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 xml:space="preserve">% </w:t>
            </w:r>
            <w:r w:rsidR="000D46CB" w:rsidRPr="002A2C7F">
              <w:rPr>
                <w:rFonts w:ascii="Arial" w:eastAsia="Times New Roman" w:hAnsi="Arial" w:cs="Arial"/>
                <w:b/>
                <w:bCs/>
                <w:color w:val="000000"/>
                <w:sz w:val="16"/>
                <w:szCs w:val="16"/>
                <w:lang w:val="eu-ES" w:eastAsia="es-ES"/>
              </w:rPr>
              <w:t>b</w:t>
            </w:r>
            <w:r w:rsidRPr="002A2C7F">
              <w:rPr>
                <w:rFonts w:ascii="Arial" w:eastAsia="Times New Roman" w:hAnsi="Arial" w:cs="Arial"/>
                <w:b/>
                <w:bCs/>
                <w:color w:val="000000"/>
                <w:sz w:val="16"/>
                <w:szCs w:val="16"/>
                <w:lang w:val="eu-ES" w:eastAsia="es-ES"/>
              </w:rPr>
              <w:t>er.</w:t>
            </w:r>
          </w:p>
        </w:tc>
      </w:tr>
      <w:tr w:rsidR="0078236A" w:rsidRPr="002A2C7F" w14:paraId="45B9697C" w14:textId="77777777" w:rsidTr="00B354C1">
        <w:trPr>
          <w:jc w:val="center"/>
        </w:trPr>
        <w:tc>
          <w:tcPr>
            <w:tcW w:w="2834" w:type="pct"/>
            <w:tcBorders>
              <w:top w:val="single" w:sz="8" w:space="0" w:color="1F3864" w:themeColor="accent1" w:themeShade="80"/>
              <w:left w:val="nil"/>
              <w:bottom w:val="nil"/>
              <w:right w:val="single" w:sz="8" w:space="0" w:color="1F3864" w:themeColor="accent1" w:themeShade="80"/>
            </w:tcBorders>
            <w:shd w:val="clear" w:color="auto" w:fill="auto"/>
            <w:noWrap/>
            <w:hideMark/>
          </w:tcPr>
          <w:p w14:paraId="68C5ADDC" w14:textId="04B64FEF"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083"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noWrap/>
            <w:vAlign w:val="center"/>
            <w:hideMark/>
          </w:tcPr>
          <w:p w14:paraId="02ABCE0E" w14:textId="192CA371"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5.736.372.012</w:t>
            </w:r>
          </w:p>
        </w:tc>
        <w:tc>
          <w:tcPr>
            <w:tcW w:w="1083" w:type="pct"/>
            <w:tcBorders>
              <w:top w:val="single" w:sz="8" w:space="0" w:color="1F3864" w:themeColor="accent1" w:themeShade="80"/>
              <w:left w:val="single" w:sz="8" w:space="0" w:color="1F3864" w:themeColor="accent1" w:themeShade="80"/>
              <w:bottom w:val="nil"/>
              <w:right w:val="nil"/>
            </w:tcBorders>
            <w:shd w:val="clear" w:color="auto" w:fill="auto"/>
            <w:vAlign w:val="center"/>
            <w:hideMark/>
          </w:tcPr>
          <w:p w14:paraId="140CAF9A"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86,9</w:t>
            </w:r>
          </w:p>
        </w:tc>
      </w:tr>
      <w:tr w:rsidR="0078236A" w:rsidRPr="002A2C7F" w14:paraId="6C58BC28" w14:textId="77777777" w:rsidTr="00B354C1">
        <w:trPr>
          <w:jc w:val="center"/>
        </w:trPr>
        <w:tc>
          <w:tcPr>
            <w:tcW w:w="2834" w:type="pct"/>
            <w:tcBorders>
              <w:top w:val="nil"/>
              <w:left w:val="nil"/>
              <w:bottom w:val="nil"/>
              <w:right w:val="single" w:sz="8" w:space="0" w:color="1F3864" w:themeColor="accent1" w:themeShade="80"/>
            </w:tcBorders>
            <w:shd w:val="clear" w:color="auto" w:fill="auto"/>
            <w:noWrap/>
            <w:hideMark/>
          </w:tcPr>
          <w:p w14:paraId="75108FE9" w14:textId="6C908D97"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176DE3FE" w14:textId="33677E48"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193.152.632</w:t>
            </w:r>
          </w:p>
        </w:tc>
        <w:tc>
          <w:tcPr>
            <w:tcW w:w="1083" w:type="pct"/>
            <w:tcBorders>
              <w:top w:val="nil"/>
              <w:left w:val="single" w:sz="8" w:space="0" w:color="1F3864" w:themeColor="accent1" w:themeShade="80"/>
              <w:bottom w:val="nil"/>
              <w:right w:val="nil"/>
            </w:tcBorders>
            <w:shd w:val="clear" w:color="auto" w:fill="auto"/>
            <w:vAlign w:val="center"/>
            <w:hideMark/>
          </w:tcPr>
          <w:p w14:paraId="6DD054F9"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2,9</w:t>
            </w:r>
          </w:p>
        </w:tc>
      </w:tr>
      <w:tr w:rsidR="0078236A" w:rsidRPr="002A2C7F" w14:paraId="0ADD3BE7" w14:textId="77777777" w:rsidTr="00B354C1">
        <w:trPr>
          <w:jc w:val="center"/>
        </w:trPr>
        <w:tc>
          <w:tcPr>
            <w:tcW w:w="2834" w:type="pct"/>
            <w:tcBorders>
              <w:top w:val="nil"/>
              <w:left w:val="nil"/>
              <w:bottom w:val="nil"/>
              <w:right w:val="single" w:sz="8" w:space="0" w:color="1F3864" w:themeColor="accent1" w:themeShade="80"/>
            </w:tcBorders>
            <w:shd w:val="clear" w:color="auto" w:fill="auto"/>
            <w:noWrap/>
            <w:hideMark/>
          </w:tcPr>
          <w:p w14:paraId="2337335C" w14:textId="6670665F"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17BA0865" w14:textId="38B3CACC"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87.718.131</w:t>
            </w:r>
          </w:p>
        </w:tc>
        <w:tc>
          <w:tcPr>
            <w:tcW w:w="1083" w:type="pct"/>
            <w:tcBorders>
              <w:top w:val="nil"/>
              <w:left w:val="single" w:sz="8" w:space="0" w:color="1F3864" w:themeColor="accent1" w:themeShade="80"/>
              <w:bottom w:val="nil"/>
              <w:right w:val="nil"/>
            </w:tcBorders>
            <w:shd w:val="clear" w:color="auto" w:fill="auto"/>
            <w:vAlign w:val="center"/>
            <w:hideMark/>
          </w:tcPr>
          <w:p w14:paraId="56E0D877"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1,3</w:t>
            </w:r>
          </w:p>
        </w:tc>
      </w:tr>
      <w:tr w:rsidR="0078236A" w:rsidRPr="002A2C7F" w14:paraId="478352F9" w14:textId="77777777" w:rsidTr="00B354C1">
        <w:trPr>
          <w:jc w:val="center"/>
        </w:trPr>
        <w:tc>
          <w:tcPr>
            <w:tcW w:w="2834" w:type="pct"/>
            <w:tcBorders>
              <w:top w:val="nil"/>
              <w:left w:val="nil"/>
              <w:bottom w:val="nil"/>
              <w:right w:val="single" w:sz="8" w:space="0" w:color="1F3864" w:themeColor="accent1" w:themeShade="80"/>
            </w:tcBorders>
            <w:shd w:val="clear" w:color="auto" w:fill="auto"/>
            <w:noWrap/>
            <w:hideMark/>
          </w:tcPr>
          <w:p w14:paraId="644FCB42" w14:textId="7EFF7418"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6435819C" w14:textId="60281759"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5.932.114</w:t>
            </w:r>
          </w:p>
        </w:tc>
        <w:tc>
          <w:tcPr>
            <w:tcW w:w="1083" w:type="pct"/>
            <w:tcBorders>
              <w:top w:val="nil"/>
              <w:left w:val="single" w:sz="8" w:space="0" w:color="1F3864" w:themeColor="accent1" w:themeShade="80"/>
              <w:bottom w:val="nil"/>
              <w:right w:val="nil"/>
            </w:tcBorders>
            <w:shd w:val="clear" w:color="auto" w:fill="auto"/>
            <w:vAlign w:val="center"/>
            <w:hideMark/>
          </w:tcPr>
          <w:p w14:paraId="73BA2751"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0,1</w:t>
            </w:r>
          </w:p>
        </w:tc>
      </w:tr>
      <w:tr w:rsidR="0078236A" w:rsidRPr="002A2C7F" w14:paraId="178762BF" w14:textId="77777777" w:rsidTr="00B354C1">
        <w:trPr>
          <w:jc w:val="center"/>
        </w:trPr>
        <w:tc>
          <w:tcPr>
            <w:tcW w:w="2834" w:type="pct"/>
            <w:tcBorders>
              <w:top w:val="nil"/>
              <w:left w:val="nil"/>
              <w:bottom w:val="nil"/>
              <w:right w:val="single" w:sz="8" w:space="0" w:color="1F3864" w:themeColor="accent1" w:themeShade="80"/>
            </w:tcBorders>
            <w:shd w:val="clear" w:color="auto" w:fill="auto"/>
            <w:noWrap/>
            <w:hideMark/>
          </w:tcPr>
          <w:p w14:paraId="141300BD" w14:textId="3E8DEE98"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381003D0" w14:textId="1B67C36A"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30.469.240</w:t>
            </w:r>
          </w:p>
        </w:tc>
        <w:tc>
          <w:tcPr>
            <w:tcW w:w="1083" w:type="pct"/>
            <w:tcBorders>
              <w:top w:val="nil"/>
              <w:left w:val="single" w:sz="8" w:space="0" w:color="1F3864" w:themeColor="accent1" w:themeShade="80"/>
              <w:bottom w:val="nil"/>
              <w:right w:val="nil"/>
            </w:tcBorders>
            <w:shd w:val="clear" w:color="auto" w:fill="auto"/>
            <w:vAlign w:val="center"/>
            <w:hideMark/>
          </w:tcPr>
          <w:p w14:paraId="596F2265"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0,5</w:t>
            </w:r>
          </w:p>
        </w:tc>
      </w:tr>
      <w:tr w:rsidR="0078236A" w:rsidRPr="002A2C7F" w14:paraId="570BCCE0" w14:textId="77777777" w:rsidTr="00B354C1">
        <w:trPr>
          <w:jc w:val="center"/>
        </w:trPr>
        <w:tc>
          <w:tcPr>
            <w:tcW w:w="2834" w:type="pct"/>
            <w:tcBorders>
              <w:top w:val="nil"/>
              <w:left w:val="nil"/>
              <w:bottom w:val="nil"/>
              <w:right w:val="single" w:sz="8" w:space="0" w:color="1F3864" w:themeColor="accent1" w:themeShade="80"/>
            </w:tcBorders>
            <w:shd w:val="clear" w:color="auto" w:fill="auto"/>
            <w:hideMark/>
          </w:tcPr>
          <w:p w14:paraId="3FE3FC00" w14:textId="39208B37"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083" w:type="pct"/>
            <w:tcBorders>
              <w:top w:val="nil"/>
              <w:left w:val="single" w:sz="8" w:space="0" w:color="1F3864" w:themeColor="accent1" w:themeShade="80"/>
              <w:bottom w:val="nil"/>
              <w:right w:val="single" w:sz="8" w:space="0" w:color="1F3864" w:themeColor="accent1" w:themeShade="80"/>
            </w:tcBorders>
            <w:shd w:val="clear" w:color="auto" w:fill="auto"/>
            <w:noWrap/>
            <w:vAlign w:val="center"/>
            <w:hideMark/>
          </w:tcPr>
          <w:p w14:paraId="284751D6" w14:textId="4F724D99"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42.627.461</w:t>
            </w:r>
          </w:p>
        </w:tc>
        <w:tc>
          <w:tcPr>
            <w:tcW w:w="1083" w:type="pct"/>
            <w:tcBorders>
              <w:top w:val="nil"/>
              <w:left w:val="single" w:sz="8" w:space="0" w:color="1F3864" w:themeColor="accent1" w:themeShade="80"/>
              <w:bottom w:val="nil"/>
              <w:right w:val="nil"/>
            </w:tcBorders>
            <w:shd w:val="clear" w:color="auto" w:fill="auto"/>
            <w:vAlign w:val="center"/>
            <w:hideMark/>
          </w:tcPr>
          <w:p w14:paraId="531B3D4E"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0,6</w:t>
            </w:r>
          </w:p>
        </w:tc>
      </w:tr>
      <w:tr w:rsidR="0078236A" w:rsidRPr="002A2C7F" w14:paraId="7B994100" w14:textId="77777777" w:rsidTr="00B354C1">
        <w:trPr>
          <w:jc w:val="center"/>
        </w:trPr>
        <w:tc>
          <w:tcPr>
            <w:tcW w:w="2834" w:type="pct"/>
            <w:tcBorders>
              <w:top w:val="nil"/>
              <w:left w:val="nil"/>
              <w:bottom w:val="single" w:sz="8" w:space="0" w:color="1F3864" w:themeColor="accent1" w:themeShade="80"/>
              <w:right w:val="single" w:sz="8" w:space="0" w:color="1F3864" w:themeColor="accent1" w:themeShade="80"/>
            </w:tcBorders>
            <w:shd w:val="clear" w:color="auto" w:fill="auto"/>
            <w:hideMark/>
          </w:tcPr>
          <w:p w14:paraId="7ABF8AA8" w14:textId="2AC79850"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 BGAEak*</w:t>
            </w:r>
          </w:p>
        </w:tc>
        <w:tc>
          <w:tcPr>
            <w:tcW w:w="1083"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13754B5" w14:textId="7D26C1F0"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506.317.099</w:t>
            </w:r>
          </w:p>
        </w:tc>
        <w:tc>
          <w:tcPr>
            <w:tcW w:w="1083" w:type="pct"/>
            <w:tcBorders>
              <w:top w:val="nil"/>
              <w:left w:val="single" w:sz="8" w:space="0" w:color="1F3864" w:themeColor="accent1" w:themeShade="80"/>
              <w:bottom w:val="single" w:sz="8" w:space="0" w:color="1F3864" w:themeColor="accent1" w:themeShade="80"/>
              <w:right w:val="nil"/>
            </w:tcBorders>
            <w:shd w:val="clear" w:color="auto" w:fill="auto"/>
            <w:vAlign w:val="center"/>
            <w:hideMark/>
          </w:tcPr>
          <w:p w14:paraId="62B95907" w14:textId="77777777" w:rsidR="0078236A" w:rsidRPr="002A2C7F" w:rsidRDefault="0078236A" w:rsidP="0078236A">
            <w:pPr>
              <w:spacing w:after="0" w:line="240" w:lineRule="auto"/>
              <w:ind w:right="206"/>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w:t>
            </w:r>
          </w:p>
        </w:tc>
      </w:tr>
      <w:tr w:rsidR="0078236A" w:rsidRPr="002A2C7F" w14:paraId="5BF7BA45" w14:textId="77777777" w:rsidTr="00B354C1">
        <w:trPr>
          <w:jc w:val="center"/>
        </w:trPr>
        <w:tc>
          <w:tcPr>
            <w:tcW w:w="28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415F8693" w14:textId="7CD9263C"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GUZTIRA</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08BA8CB3" w14:textId="1E9F9BE8" w:rsidR="0078236A" w:rsidRPr="002A2C7F" w:rsidRDefault="0078236A" w:rsidP="0078236A">
            <w:pPr>
              <w:spacing w:after="0" w:line="240" w:lineRule="auto"/>
              <w:ind w:right="20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6.602.588.689</w:t>
            </w:r>
          </w:p>
        </w:tc>
        <w:tc>
          <w:tcPr>
            <w:tcW w:w="108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7B45397" w14:textId="77777777" w:rsidR="0078236A" w:rsidRPr="002A2C7F" w:rsidRDefault="0078236A" w:rsidP="0078236A">
            <w:pPr>
              <w:spacing w:after="0" w:line="240" w:lineRule="auto"/>
              <w:ind w:right="206"/>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100,0</w:t>
            </w:r>
          </w:p>
        </w:tc>
      </w:tr>
    </w:tbl>
    <w:p w14:paraId="49B1D0FE" w14:textId="77777777" w:rsidR="0081347B" w:rsidRPr="002A2C7F" w:rsidRDefault="0081347B" w:rsidP="0081347B">
      <w:pPr>
        <w:spacing w:after="0" w:line="264" w:lineRule="auto"/>
        <w:jc w:val="both"/>
        <w:rPr>
          <w:rFonts w:ascii="Arial" w:hAnsi="Arial" w:cs="Arial"/>
          <w:i/>
          <w:sz w:val="16"/>
          <w:szCs w:val="16"/>
          <w:lang w:val="eu-ES"/>
        </w:rPr>
      </w:pPr>
    </w:p>
    <w:p w14:paraId="5E19A079" w14:textId="4558B8CE" w:rsidR="0081347B" w:rsidRPr="002A2C7F" w:rsidRDefault="000D46CB" w:rsidP="0081347B">
      <w:pPr>
        <w:widowControl w:val="0"/>
        <w:spacing w:after="0" w:line="264" w:lineRule="auto"/>
        <w:jc w:val="both"/>
        <w:rPr>
          <w:rFonts w:ascii="Arial" w:hAnsi="Arial" w:cs="Arial"/>
          <w:i/>
          <w:sz w:val="16"/>
          <w:szCs w:val="16"/>
          <w:lang w:val="eu-ES"/>
        </w:rPr>
      </w:pPr>
      <w:r w:rsidRPr="002A2C7F">
        <w:rPr>
          <w:rFonts w:ascii="Arial" w:hAnsi="Arial" w:cs="Arial"/>
          <w:i/>
          <w:sz w:val="16"/>
          <w:szCs w:val="16"/>
          <w:lang w:val="eu-ES"/>
        </w:rPr>
        <w:t>*Iturria: Eusko Jaurlaritzako Finantza Politikako Zuzendaritzako Ogasun eta Ekonomia Sailaren 2018ko IV. hiruhileko aurreikuspen-planak dituzten BGAEen balantze erantsiaren 19. txostena.</w:t>
      </w:r>
    </w:p>
    <w:p w14:paraId="023BC16D" w14:textId="77777777" w:rsidR="000D46CB" w:rsidRPr="002A2C7F" w:rsidRDefault="000D46CB" w:rsidP="0081347B">
      <w:pPr>
        <w:widowControl w:val="0"/>
        <w:spacing w:after="0" w:line="264" w:lineRule="auto"/>
        <w:jc w:val="both"/>
        <w:rPr>
          <w:rFonts w:ascii="Arial" w:hAnsi="Arial" w:cs="Arial"/>
          <w:b/>
          <w:color w:val="44546A" w:themeColor="text2"/>
          <w:sz w:val="18"/>
          <w:szCs w:val="18"/>
          <w:highlight w:val="yellow"/>
          <w:lang w:val="eu-ES"/>
        </w:rPr>
      </w:pPr>
    </w:p>
    <w:p w14:paraId="182E3041" w14:textId="5227E5A3"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44" w:name="_Toc445380998"/>
      <w:bookmarkStart w:id="745" w:name="_Toc513019830"/>
      <w:bookmarkStart w:id="746" w:name="_Toc42264927"/>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24</w:t>
      </w:r>
      <w:r w:rsidRPr="002A2C7F">
        <w:rPr>
          <w:rFonts w:ascii="Arial" w:eastAsia="Times New Roman" w:hAnsi="Arial" w:cs="Arial"/>
          <w:bCs/>
          <w:color w:val="5F5F5F"/>
          <w:sz w:val="18"/>
          <w:szCs w:val="18"/>
          <w:lang w:val="eu-ES" w:eastAsia="es-ES"/>
        </w:rPr>
        <w:fldChar w:fldCharType="end"/>
      </w:r>
      <w:r w:rsidR="005A6FD6"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000D46CB" w:rsidRPr="002A2C7F">
        <w:rPr>
          <w:rFonts w:ascii="Arial" w:hAnsi="Arial" w:cs="Arial"/>
          <w:color w:val="5F5F5F"/>
          <w:sz w:val="18"/>
          <w:szCs w:val="18"/>
          <w:lang w:val="eu-ES"/>
        </w:rPr>
        <w:t>ZORPETZE RATIOAK ENTITATE MOTAREN ARABERA 2016 (Besteren funtsak/ Funts propioak</w:t>
      </w:r>
      <w:r w:rsidRPr="002A2C7F">
        <w:rPr>
          <w:rFonts w:ascii="Arial" w:eastAsia="Times New Roman" w:hAnsi="Arial" w:cs="Arial"/>
          <w:bCs/>
          <w:color w:val="5F5F5F"/>
          <w:sz w:val="18"/>
          <w:szCs w:val="18"/>
          <w:lang w:val="eu-ES" w:eastAsia="es-ES"/>
        </w:rPr>
        <w:t>)</w:t>
      </w:r>
      <w:r w:rsidRPr="002A2C7F">
        <w:rPr>
          <w:rFonts w:ascii="Arial" w:eastAsia="Times New Roman" w:hAnsi="Arial" w:cs="Times New Roman"/>
          <w:bCs/>
          <w:color w:val="5F5F5F"/>
          <w:sz w:val="20"/>
          <w:szCs w:val="20"/>
          <w:vertAlign w:val="superscript"/>
          <w:lang w:val="eu-ES" w:eastAsia="es-ES"/>
        </w:rPr>
        <w:footnoteReference w:id="20"/>
      </w:r>
      <w:bookmarkEnd w:id="744"/>
      <w:bookmarkEnd w:id="745"/>
      <w:bookmarkEnd w:id="746"/>
      <w:r w:rsidRPr="002A2C7F">
        <w:rPr>
          <w:rFonts w:ascii="Arial" w:eastAsia="Times New Roman" w:hAnsi="Arial" w:cs="Arial"/>
          <w:bCs/>
          <w:color w:val="5F5F5F"/>
          <w:sz w:val="18"/>
          <w:szCs w:val="18"/>
          <w:lang w:val="eu-ES" w:eastAsia="es-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866"/>
        <w:gridCol w:w="3618"/>
      </w:tblGrid>
      <w:tr w:rsidR="0081347B" w:rsidRPr="002A2C7F" w14:paraId="5250ADF0" w14:textId="77777777" w:rsidTr="0081347B">
        <w:trPr>
          <w:jc w:val="center"/>
        </w:trPr>
        <w:tc>
          <w:tcPr>
            <w:tcW w:w="28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EFDEF7A" w14:textId="77777777" w:rsidR="0081347B" w:rsidRPr="002A2C7F" w:rsidRDefault="0081347B" w:rsidP="0081347B">
            <w:pPr>
              <w:widowControl w:val="0"/>
              <w:spacing w:after="0" w:line="264" w:lineRule="auto"/>
              <w:jc w:val="both"/>
              <w:rPr>
                <w:rFonts w:ascii="Arial" w:hAnsi="Arial" w:cs="Arial"/>
                <w:b/>
                <w:sz w:val="16"/>
                <w:szCs w:val="16"/>
                <w:lang w:val="eu-ES"/>
              </w:rPr>
            </w:pPr>
          </w:p>
        </w:tc>
        <w:tc>
          <w:tcPr>
            <w:tcW w:w="213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2ED8E833" w14:textId="78FE546C" w:rsidR="0081347B" w:rsidRPr="002A2C7F" w:rsidRDefault="000D46CB"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Zorpetze ratioa</w:t>
            </w:r>
          </w:p>
        </w:tc>
      </w:tr>
      <w:tr w:rsidR="000D46CB" w:rsidRPr="002A2C7F" w14:paraId="41066969" w14:textId="77777777" w:rsidTr="0081347B">
        <w:trPr>
          <w:jc w:val="center"/>
        </w:trPr>
        <w:tc>
          <w:tcPr>
            <w:tcW w:w="2868" w:type="pct"/>
            <w:tcBorders>
              <w:top w:val="single" w:sz="8" w:space="0" w:color="1F3864" w:themeColor="accent1" w:themeShade="80"/>
              <w:left w:val="nil"/>
              <w:bottom w:val="nil"/>
              <w:right w:val="single" w:sz="8" w:space="0" w:color="1F3864" w:themeColor="accent1" w:themeShade="80"/>
            </w:tcBorders>
          </w:tcPr>
          <w:p w14:paraId="7C2DBFFA" w14:textId="3EC55708" w:rsidR="000D46CB" w:rsidRPr="002A2C7F" w:rsidRDefault="000D46CB" w:rsidP="000D46C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2132" w:type="pct"/>
            <w:tcBorders>
              <w:top w:val="single" w:sz="8" w:space="0" w:color="1F3864" w:themeColor="accent1" w:themeShade="80"/>
              <w:left w:val="single" w:sz="8" w:space="0" w:color="1F3864" w:themeColor="accent1" w:themeShade="80"/>
              <w:bottom w:val="nil"/>
              <w:right w:val="nil"/>
            </w:tcBorders>
            <w:vAlign w:val="bottom"/>
          </w:tcPr>
          <w:p w14:paraId="022ADA54" w14:textId="77777777" w:rsidR="000D46CB" w:rsidRPr="002A2C7F" w:rsidRDefault="000D46CB" w:rsidP="000D46CB">
            <w:pPr>
              <w:spacing w:after="0" w:line="264" w:lineRule="auto"/>
              <w:ind w:right="33"/>
              <w:jc w:val="center"/>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0,2</w:t>
            </w:r>
          </w:p>
        </w:tc>
      </w:tr>
      <w:tr w:rsidR="000D46CB" w:rsidRPr="002A2C7F" w14:paraId="180ADD93" w14:textId="77777777" w:rsidTr="0081347B">
        <w:trPr>
          <w:jc w:val="center"/>
        </w:trPr>
        <w:tc>
          <w:tcPr>
            <w:tcW w:w="2868" w:type="pct"/>
            <w:tcBorders>
              <w:top w:val="nil"/>
              <w:left w:val="nil"/>
              <w:bottom w:val="nil"/>
              <w:right w:val="single" w:sz="8" w:space="0" w:color="1F3864" w:themeColor="accent1" w:themeShade="80"/>
            </w:tcBorders>
          </w:tcPr>
          <w:p w14:paraId="2E06B106" w14:textId="670489E5" w:rsidR="000D46CB" w:rsidRPr="002A2C7F" w:rsidRDefault="000D46CB" w:rsidP="000D46C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2132" w:type="pct"/>
            <w:tcBorders>
              <w:top w:val="nil"/>
              <w:left w:val="single" w:sz="8" w:space="0" w:color="1F3864" w:themeColor="accent1" w:themeShade="80"/>
              <w:bottom w:val="nil"/>
              <w:right w:val="nil"/>
            </w:tcBorders>
            <w:vAlign w:val="bottom"/>
          </w:tcPr>
          <w:p w14:paraId="51C1EF6C" w14:textId="77777777" w:rsidR="000D46CB" w:rsidRPr="002A2C7F" w:rsidRDefault="000D46CB" w:rsidP="000D46CB">
            <w:pPr>
              <w:spacing w:after="0" w:line="264" w:lineRule="auto"/>
              <w:ind w:right="33"/>
              <w:jc w:val="center"/>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0,9</w:t>
            </w:r>
          </w:p>
        </w:tc>
      </w:tr>
      <w:tr w:rsidR="000D46CB" w:rsidRPr="002A2C7F" w14:paraId="53F1A41A" w14:textId="77777777" w:rsidTr="0081347B">
        <w:trPr>
          <w:jc w:val="center"/>
        </w:trPr>
        <w:tc>
          <w:tcPr>
            <w:tcW w:w="2868" w:type="pct"/>
            <w:tcBorders>
              <w:top w:val="nil"/>
              <w:left w:val="nil"/>
              <w:bottom w:val="nil"/>
              <w:right w:val="single" w:sz="8" w:space="0" w:color="1F3864" w:themeColor="accent1" w:themeShade="80"/>
            </w:tcBorders>
          </w:tcPr>
          <w:p w14:paraId="73E313FC" w14:textId="710D34A2" w:rsidR="000D46CB" w:rsidRPr="002A2C7F" w:rsidRDefault="000D46CB" w:rsidP="000D46C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2132" w:type="pct"/>
            <w:tcBorders>
              <w:top w:val="nil"/>
              <w:left w:val="single" w:sz="8" w:space="0" w:color="1F3864" w:themeColor="accent1" w:themeShade="80"/>
              <w:bottom w:val="nil"/>
              <w:right w:val="nil"/>
            </w:tcBorders>
            <w:vAlign w:val="bottom"/>
          </w:tcPr>
          <w:p w14:paraId="6982A49A" w14:textId="77777777" w:rsidR="000D46CB" w:rsidRPr="002A2C7F" w:rsidRDefault="000D46CB" w:rsidP="000D46CB">
            <w:pPr>
              <w:spacing w:after="0" w:line="264" w:lineRule="auto"/>
              <w:ind w:right="33"/>
              <w:jc w:val="center"/>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4,2</w:t>
            </w:r>
          </w:p>
        </w:tc>
      </w:tr>
      <w:tr w:rsidR="000D46CB" w:rsidRPr="002A2C7F" w14:paraId="727C4977" w14:textId="77777777" w:rsidTr="0081347B">
        <w:trPr>
          <w:jc w:val="center"/>
        </w:trPr>
        <w:tc>
          <w:tcPr>
            <w:tcW w:w="2868" w:type="pct"/>
            <w:tcBorders>
              <w:top w:val="nil"/>
              <w:left w:val="nil"/>
              <w:bottom w:val="nil"/>
              <w:right w:val="single" w:sz="8" w:space="0" w:color="1F3864" w:themeColor="accent1" w:themeShade="80"/>
            </w:tcBorders>
          </w:tcPr>
          <w:p w14:paraId="78315275" w14:textId="4BC38DD7" w:rsidR="000D46CB" w:rsidRPr="002A2C7F" w:rsidRDefault="000D46CB" w:rsidP="000D46C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2132" w:type="pct"/>
            <w:tcBorders>
              <w:top w:val="nil"/>
              <w:left w:val="single" w:sz="8" w:space="0" w:color="1F3864" w:themeColor="accent1" w:themeShade="80"/>
              <w:bottom w:val="nil"/>
              <w:right w:val="nil"/>
            </w:tcBorders>
            <w:vAlign w:val="bottom"/>
          </w:tcPr>
          <w:p w14:paraId="17354A9E" w14:textId="77777777" w:rsidR="000D46CB" w:rsidRPr="002A2C7F" w:rsidRDefault="000D46CB" w:rsidP="000D46CB">
            <w:pPr>
              <w:spacing w:after="0" w:line="264" w:lineRule="auto"/>
              <w:ind w:right="33"/>
              <w:jc w:val="center"/>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3,5</w:t>
            </w:r>
          </w:p>
        </w:tc>
      </w:tr>
      <w:tr w:rsidR="000D46CB" w:rsidRPr="002A2C7F" w14:paraId="67BADB8F" w14:textId="77777777" w:rsidTr="0081347B">
        <w:trPr>
          <w:jc w:val="center"/>
        </w:trPr>
        <w:tc>
          <w:tcPr>
            <w:tcW w:w="2868" w:type="pct"/>
            <w:tcBorders>
              <w:top w:val="nil"/>
              <w:left w:val="nil"/>
              <w:bottom w:val="nil"/>
              <w:right w:val="single" w:sz="8" w:space="0" w:color="1F3864" w:themeColor="accent1" w:themeShade="80"/>
            </w:tcBorders>
          </w:tcPr>
          <w:p w14:paraId="251B51AB" w14:textId="397C9A4D" w:rsidR="000D46CB" w:rsidRPr="002A2C7F" w:rsidRDefault="000D46CB" w:rsidP="000D46C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2132" w:type="pct"/>
            <w:tcBorders>
              <w:top w:val="nil"/>
              <w:left w:val="single" w:sz="8" w:space="0" w:color="1F3864" w:themeColor="accent1" w:themeShade="80"/>
              <w:bottom w:val="nil"/>
              <w:right w:val="nil"/>
            </w:tcBorders>
            <w:vAlign w:val="bottom"/>
          </w:tcPr>
          <w:p w14:paraId="2418D547" w14:textId="77777777" w:rsidR="000D46CB" w:rsidRPr="002A2C7F" w:rsidRDefault="000D46CB" w:rsidP="000D46CB">
            <w:pPr>
              <w:spacing w:after="0" w:line="264" w:lineRule="auto"/>
              <w:ind w:right="33"/>
              <w:jc w:val="center"/>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0,8</w:t>
            </w:r>
          </w:p>
        </w:tc>
      </w:tr>
      <w:tr w:rsidR="000D46CB" w:rsidRPr="002A2C7F" w14:paraId="6B0F4C73" w14:textId="77777777" w:rsidTr="0081347B">
        <w:trPr>
          <w:jc w:val="center"/>
        </w:trPr>
        <w:tc>
          <w:tcPr>
            <w:tcW w:w="2868" w:type="pct"/>
            <w:tcBorders>
              <w:top w:val="nil"/>
              <w:left w:val="nil"/>
              <w:bottom w:val="single" w:sz="8" w:space="0" w:color="1F3864" w:themeColor="accent1" w:themeShade="80"/>
              <w:right w:val="single" w:sz="8" w:space="0" w:color="1F3864" w:themeColor="accent1" w:themeShade="80"/>
            </w:tcBorders>
          </w:tcPr>
          <w:p w14:paraId="0685E3D4" w14:textId="19A82E12" w:rsidR="000D46CB" w:rsidRPr="002A2C7F" w:rsidRDefault="000D46CB" w:rsidP="000D46CB">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2132" w:type="pct"/>
            <w:tcBorders>
              <w:top w:val="nil"/>
              <w:left w:val="single" w:sz="8" w:space="0" w:color="1F3864" w:themeColor="accent1" w:themeShade="80"/>
              <w:bottom w:val="single" w:sz="8" w:space="0" w:color="1F3864" w:themeColor="accent1" w:themeShade="80"/>
              <w:right w:val="nil"/>
            </w:tcBorders>
            <w:vAlign w:val="bottom"/>
          </w:tcPr>
          <w:p w14:paraId="5981FE8D" w14:textId="77777777" w:rsidR="000D46CB" w:rsidRPr="002A2C7F" w:rsidRDefault="000D46CB" w:rsidP="000D46CB">
            <w:pPr>
              <w:spacing w:after="0" w:line="264" w:lineRule="auto"/>
              <w:ind w:right="33"/>
              <w:jc w:val="center"/>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0,3</w:t>
            </w:r>
          </w:p>
        </w:tc>
      </w:tr>
      <w:tr w:rsidR="0081347B" w:rsidRPr="002A2C7F" w14:paraId="2DD35F7A" w14:textId="77777777" w:rsidTr="0081347B">
        <w:trPr>
          <w:jc w:val="center"/>
        </w:trPr>
        <w:tc>
          <w:tcPr>
            <w:tcW w:w="28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44F4C0D4" w14:textId="59FB88DC" w:rsidR="0081347B" w:rsidRPr="002A2C7F" w:rsidRDefault="000D46CB" w:rsidP="0081347B">
            <w:pPr>
              <w:widowControl w:val="0"/>
              <w:spacing w:after="0" w:line="264" w:lineRule="auto"/>
              <w:jc w:val="both"/>
              <w:rPr>
                <w:rFonts w:ascii="Arial" w:hAnsi="Arial"/>
                <w:b/>
                <w:sz w:val="16"/>
                <w:szCs w:val="16"/>
                <w:lang w:val="eu-ES"/>
              </w:rPr>
            </w:pPr>
            <w:r w:rsidRPr="002A2C7F">
              <w:rPr>
                <w:rFonts w:ascii="Arial" w:hAnsi="Arial"/>
                <w:b/>
                <w:sz w:val="16"/>
                <w:szCs w:val="16"/>
                <w:lang w:val="eu-ES"/>
              </w:rPr>
              <w:t>GUZTIRA</w:t>
            </w:r>
          </w:p>
        </w:tc>
        <w:tc>
          <w:tcPr>
            <w:tcW w:w="213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C9651F7" w14:textId="77777777" w:rsidR="0081347B" w:rsidRPr="002A2C7F" w:rsidRDefault="0081347B" w:rsidP="0081347B">
            <w:pPr>
              <w:widowControl w:val="0"/>
              <w:spacing w:after="0" w:line="264" w:lineRule="auto"/>
              <w:ind w:right="33"/>
              <w:jc w:val="center"/>
              <w:rPr>
                <w:rFonts w:ascii="Arial" w:hAnsi="Arial"/>
                <w:b/>
                <w:sz w:val="16"/>
                <w:szCs w:val="16"/>
                <w:lang w:val="eu-ES"/>
              </w:rPr>
            </w:pPr>
            <w:r w:rsidRPr="002A2C7F">
              <w:rPr>
                <w:rFonts w:ascii="Arial" w:hAnsi="Arial"/>
                <w:b/>
                <w:sz w:val="16"/>
                <w:szCs w:val="16"/>
                <w:lang w:val="eu-ES"/>
              </w:rPr>
              <w:t>0,3</w:t>
            </w:r>
          </w:p>
        </w:tc>
      </w:tr>
    </w:tbl>
    <w:p w14:paraId="210290C8" w14:textId="77777777" w:rsidR="0081347B" w:rsidRPr="002A2C7F" w:rsidRDefault="0081347B" w:rsidP="0081347B">
      <w:pPr>
        <w:widowControl w:val="0"/>
        <w:spacing w:after="0" w:line="264" w:lineRule="auto"/>
        <w:jc w:val="center"/>
        <w:rPr>
          <w:rFonts w:ascii="Arial" w:hAnsi="Arial" w:cs="Arial"/>
          <w:b/>
          <w:color w:val="44546A" w:themeColor="text2"/>
          <w:sz w:val="18"/>
          <w:szCs w:val="18"/>
          <w:highlight w:val="yellow"/>
          <w:lang w:val="eu-ES"/>
        </w:rPr>
      </w:pPr>
    </w:p>
    <w:p w14:paraId="7A790ABD" w14:textId="0640F1C8"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47" w:name="_Toc513019761"/>
      <w:bookmarkStart w:id="748" w:name="_Toc42263288"/>
      <w:r w:rsidRPr="002A2C7F">
        <w:rPr>
          <w:rFonts w:ascii="Arial" w:eastAsia="Times New Roman" w:hAnsi="Arial" w:cs="Times New Roman"/>
          <w:b/>
          <w:snapToGrid w:val="0"/>
          <w:color w:val="44546A" w:themeColor="text2"/>
          <w:lang w:val="eu-ES" w:eastAsia="es-ES"/>
        </w:rPr>
        <w:t xml:space="preserve">1.4.2.- </w:t>
      </w:r>
      <w:bookmarkEnd w:id="747"/>
      <w:r w:rsidR="000D46CB" w:rsidRPr="002A2C7F">
        <w:rPr>
          <w:rFonts w:ascii="Arial" w:eastAsia="Times New Roman" w:hAnsi="Arial" w:cs="Times New Roman"/>
          <w:b/>
          <w:snapToGrid w:val="0"/>
          <w:color w:val="44546A" w:themeColor="text2"/>
          <w:lang w:val="eu-ES" w:eastAsia="es-ES"/>
        </w:rPr>
        <w:t>GEBFen enpresen inbertsioa</w:t>
      </w:r>
      <w:bookmarkEnd w:id="748"/>
    </w:p>
    <w:p w14:paraId="109DFCCF" w14:textId="77777777" w:rsidR="0081347B" w:rsidRPr="002A2C7F" w:rsidRDefault="0081347B" w:rsidP="0081347B">
      <w:pPr>
        <w:spacing w:after="0" w:line="264" w:lineRule="auto"/>
        <w:rPr>
          <w:rFonts w:ascii="Arial" w:hAnsi="Arial" w:cs="Arial"/>
          <w:sz w:val="20"/>
          <w:lang w:val="eu-ES"/>
        </w:rPr>
      </w:pPr>
    </w:p>
    <w:p w14:paraId="17F84653" w14:textId="3EC72754" w:rsidR="0081347B" w:rsidRPr="002A2C7F" w:rsidRDefault="005C61D5" w:rsidP="0041577F">
      <w:pPr>
        <w:widowControl w:val="0"/>
        <w:numPr>
          <w:ilvl w:val="0"/>
          <w:numId w:val="31"/>
        </w:numPr>
        <w:spacing w:after="0" w:line="264" w:lineRule="auto"/>
        <w:contextualSpacing/>
        <w:jc w:val="both"/>
        <w:rPr>
          <w:rFonts w:ascii="Arial" w:hAnsi="Arial" w:cs="Arial"/>
          <w:b/>
          <w:color w:val="44546A" w:themeColor="text2"/>
          <w:sz w:val="20"/>
          <w:lang w:val="eu-ES"/>
        </w:rPr>
      </w:pPr>
      <w:r w:rsidRPr="002A2C7F">
        <w:rPr>
          <w:rFonts w:ascii="Arial" w:hAnsi="Arial" w:cs="Arial"/>
          <w:b/>
          <w:color w:val="44546A" w:themeColor="text2"/>
          <w:sz w:val="20"/>
          <w:lang w:val="eu-ES"/>
        </w:rPr>
        <w:t xml:space="preserve">Ibilgetu materialean inbertsioa </w:t>
      </w:r>
      <w:r w:rsidR="0081347B" w:rsidRPr="002A2C7F">
        <w:rPr>
          <w:rFonts w:ascii="Arial" w:hAnsi="Arial" w:cs="Arial"/>
          <w:b/>
          <w:color w:val="44546A" w:themeColor="text2"/>
          <w:sz w:val="20"/>
          <w:lang w:val="eu-ES"/>
        </w:rPr>
        <w:t xml:space="preserve"> </w:t>
      </w:r>
    </w:p>
    <w:p w14:paraId="2AAEAFAD" w14:textId="77777777" w:rsidR="0081347B" w:rsidRPr="002A2C7F" w:rsidRDefault="0081347B" w:rsidP="0081347B">
      <w:pPr>
        <w:spacing w:after="0" w:line="264" w:lineRule="auto"/>
        <w:jc w:val="both"/>
        <w:rPr>
          <w:rFonts w:ascii="Arial" w:eastAsia="Times New Roman" w:hAnsi="Arial" w:cs="Times New Roman"/>
          <w:b/>
          <w:snapToGrid w:val="0"/>
          <w:color w:val="44546A" w:themeColor="text2"/>
          <w:sz w:val="20"/>
          <w:lang w:val="eu-ES" w:eastAsia="es-ES"/>
        </w:rPr>
      </w:pPr>
    </w:p>
    <w:p w14:paraId="0A964B4E" w14:textId="74DE134D"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49" w:name="_Toc445380999"/>
      <w:bookmarkStart w:id="750" w:name="_Toc513019831"/>
      <w:bookmarkStart w:id="751" w:name="_Toc42264928"/>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25</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49"/>
      <w:bookmarkEnd w:id="750"/>
      <w:r w:rsidR="00D17793" w:rsidRPr="002A2C7F">
        <w:rPr>
          <w:rFonts w:ascii="Arial" w:eastAsia="Times New Roman" w:hAnsi="Arial" w:cs="Arial"/>
          <w:bCs/>
          <w:color w:val="5F5F5F"/>
          <w:sz w:val="18"/>
          <w:szCs w:val="18"/>
          <w:lang w:val="eu-ES" w:eastAsia="es-ES"/>
        </w:rPr>
        <w:t>2018KO GEBF</w:t>
      </w:r>
      <w:r w:rsidR="006535D2">
        <w:rPr>
          <w:rFonts w:ascii="Arial" w:eastAsia="Times New Roman" w:hAnsi="Arial" w:cs="Arial"/>
          <w:bCs/>
          <w:color w:val="5F5F5F"/>
          <w:sz w:val="18"/>
          <w:szCs w:val="18"/>
          <w:lang w:val="eu-ES" w:eastAsia="es-ES"/>
        </w:rPr>
        <w:t>en</w:t>
      </w:r>
      <w:r w:rsidR="00D17793" w:rsidRPr="002A2C7F">
        <w:rPr>
          <w:rFonts w:ascii="Arial" w:eastAsia="Times New Roman" w:hAnsi="Arial" w:cs="Arial"/>
          <w:bCs/>
          <w:color w:val="5F5F5F"/>
          <w:sz w:val="18"/>
          <w:szCs w:val="18"/>
          <w:lang w:val="eu-ES" w:eastAsia="es-ES"/>
        </w:rPr>
        <w:t xml:space="preserve"> INBERTSIO MATERIALEN BANAKETA, ERAKUNDE MOTAREN ARABERA (zifra absolutuak eurotan eta% bertikaletan)</w:t>
      </w:r>
      <w:bookmarkEnd w:id="751"/>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866"/>
        <w:gridCol w:w="1809"/>
        <w:gridCol w:w="1809"/>
      </w:tblGrid>
      <w:tr w:rsidR="0081347B" w:rsidRPr="002A2C7F" w14:paraId="3402551C" w14:textId="77777777" w:rsidTr="0081347B">
        <w:trPr>
          <w:jc w:val="center"/>
        </w:trPr>
        <w:tc>
          <w:tcPr>
            <w:tcW w:w="2868"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42D39F71" w14:textId="77777777" w:rsidR="0081347B" w:rsidRPr="002A2C7F" w:rsidRDefault="0081347B" w:rsidP="0081347B">
            <w:pPr>
              <w:widowControl w:val="0"/>
              <w:spacing w:after="0" w:line="240" w:lineRule="auto"/>
              <w:jc w:val="both"/>
              <w:rPr>
                <w:rFonts w:ascii="Arial" w:hAnsi="Arial" w:cs="Arial"/>
                <w:b/>
                <w:sz w:val="16"/>
                <w:szCs w:val="16"/>
                <w:lang w:val="eu-ES"/>
              </w:rPr>
            </w:pPr>
          </w:p>
        </w:tc>
        <w:tc>
          <w:tcPr>
            <w:tcW w:w="2132"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4B987D0E" w14:textId="5AD1E0D1" w:rsidR="0081347B" w:rsidRPr="002A2C7F" w:rsidRDefault="005C61D5" w:rsidP="0081347B">
            <w:pPr>
              <w:widowControl w:val="0"/>
              <w:spacing w:after="0" w:line="240" w:lineRule="auto"/>
              <w:jc w:val="center"/>
              <w:rPr>
                <w:rFonts w:ascii="Arial" w:hAnsi="Arial" w:cs="Arial"/>
                <w:b/>
                <w:sz w:val="16"/>
                <w:szCs w:val="16"/>
                <w:lang w:val="eu-ES"/>
              </w:rPr>
            </w:pPr>
            <w:r w:rsidRPr="002A2C7F">
              <w:rPr>
                <w:rFonts w:ascii="Arial" w:hAnsi="Arial" w:cs="Arial"/>
                <w:b/>
                <w:sz w:val="16"/>
                <w:szCs w:val="16"/>
                <w:lang w:val="eu-ES"/>
              </w:rPr>
              <w:t>Inbertsio materialak</w:t>
            </w:r>
            <w:r w:rsidR="0081347B" w:rsidRPr="002A2C7F">
              <w:rPr>
                <w:rFonts w:ascii="Arial" w:hAnsi="Arial" w:cs="Arial"/>
                <w:sz w:val="16"/>
                <w:szCs w:val="16"/>
                <w:vertAlign w:val="superscript"/>
                <w:lang w:val="eu-ES"/>
              </w:rPr>
              <w:footnoteReference w:id="21"/>
            </w:r>
          </w:p>
        </w:tc>
      </w:tr>
      <w:tr w:rsidR="0081347B" w:rsidRPr="002A2C7F" w14:paraId="5A3127AE" w14:textId="77777777" w:rsidTr="0081347B">
        <w:trPr>
          <w:jc w:val="center"/>
        </w:trPr>
        <w:tc>
          <w:tcPr>
            <w:tcW w:w="2868"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887D089" w14:textId="77777777" w:rsidR="0081347B" w:rsidRPr="002A2C7F" w:rsidRDefault="0081347B" w:rsidP="0081347B">
            <w:pPr>
              <w:widowControl w:val="0"/>
              <w:spacing w:after="0" w:line="240" w:lineRule="auto"/>
              <w:jc w:val="both"/>
              <w:rPr>
                <w:rFonts w:ascii="Arial" w:hAnsi="Arial" w:cs="Arial"/>
                <w:b/>
                <w:sz w:val="16"/>
                <w:szCs w:val="16"/>
                <w:lang w:val="eu-ES"/>
              </w:rPr>
            </w:pP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D580EE7" w14:textId="689A07AB" w:rsidR="0081347B" w:rsidRPr="002A2C7F" w:rsidRDefault="005C61D5" w:rsidP="0081347B">
            <w:pPr>
              <w:widowControl w:val="0"/>
              <w:spacing w:after="0" w:line="240" w:lineRule="auto"/>
              <w:ind w:right="248"/>
              <w:jc w:val="center"/>
              <w:rPr>
                <w:rFonts w:ascii="Arial" w:hAnsi="Arial" w:cs="Arial"/>
                <w:b/>
                <w:sz w:val="16"/>
                <w:szCs w:val="16"/>
                <w:lang w:val="eu-ES"/>
              </w:rPr>
            </w:pPr>
            <w:r w:rsidRPr="002A2C7F">
              <w:rPr>
                <w:rFonts w:ascii="Arial" w:hAnsi="Arial" w:cs="Arial"/>
                <w:b/>
                <w:sz w:val="16"/>
                <w:szCs w:val="16"/>
                <w:lang w:val="eu-ES"/>
              </w:rPr>
              <w:t>Z.a.</w:t>
            </w: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6640ACC6" w14:textId="2842FDC6" w:rsidR="0081347B" w:rsidRPr="002A2C7F" w:rsidRDefault="0081347B" w:rsidP="0081347B">
            <w:pPr>
              <w:widowControl w:val="0"/>
              <w:spacing w:after="0" w:line="240" w:lineRule="auto"/>
              <w:ind w:right="248"/>
              <w:jc w:val="center"/>
              <w:rPr>
                <w:rFonts w:ascii="Arial" w:hAnsi="Arial" w:cs="Arial"/>
                <w:b/>
                <w:sz w:val="16"/>
                <w:szCs w:val="16"/>
                <w:lang w:val="eu-ES"/>
              </w:rPr>
            </w:pPr>
            <w:r w:rsidRPr="002A2C7F">
              <w:rPr>
                <w:rFonts w:ascii="Arial" w:hAnsi="Arial" w:cs="Arial"/>
                <w:b/>
                <w:sz w:val="16"/>
                <w:szCs w:val="16"/>
                <w:lang w:val="eu-ES"/>
              </w:rPr>
              <w:t xml:space="preserve">% </w:t>
            </w:r>
            <w:r w:rsidR="005C61D5" w:rsidRPr="002A2C7F">
              <w:rPr>
                <w:rFonts w:ascii="Arial" w:hAnsi="Arial" w:cs="Arial"/>
                <w:b/>
                <w:sz w:val="16"/>
                <w:szCs w:val="16"/>
                <w:lang w:val="eu-ES"/>
              </w:rPr>
              <w:t>b</w:t>
            </w:r>
            <w:r w:rsidRPr="002A2C7F">
              <w:rPr>
                <w:rFonts w:ascii="Arial" w:hAnsi="Arial" w:cs="Arial"/>
                <w:b/>
                <w:sz w:val="16"/>
                <w:szCs w:val="16"/>
                <w:lang w:val="eu-ES"/>
              </w:rPr>
              <w:t>er.</w:t>
            </w:r>
          </w:p>
        </w:tc>
      </w:tr>
      <w:tr w:rsidR="0078236A" w:rsidRPr="002A2C7F" w14:paraId="2716B465" w14:textId="77777777" w:rsidTr="0081347B">
        <w:trPr>
          <w:jc w:val="center"/>
        </w:trPr>
        <w:tc>
          <w:tcPr>
            <w:tcW w:w="2868" w:type="pct"/>
            <w:tcBorders>
              <w:top w:val="single" w:sz="8" w:space="0" w:color="1F3864" w:themeColor="accent1" w:themeShade="80"/>
              <w:left w:val="nil"/>
              <w:bottom w:val="nil"/>
              <w:right w:val="single" w:sz="8" w:space="0" w:color="1F3864" w:themeColor="accent1" w:themeShade="80"/>
            </w:tcBorders>
          </w:tcPr>
          <w:p w14:paraId="2ACC32CD" w14:textId="582A64FD"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066"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76C5AE39" w14:textId="6B435151"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Calibri" w:eastAsia="Times New Roman" w:hAnsi="Calibri" w:cs="Calibri"/>
                <w:color w:val="000000"/>
                <w:sz w:val="18"/>
                <w:szCs w:val="18"/>
                <w:lang w:val="eu-ES" w:eastAsia="es-ES"/>
              </w:rPr>
              <w:t>56.661.247</w:t>
            </w:r>
          </w:p>
        </w:tc>
        <w:tc>
          <w:tcPr>
            <w:tcW w:w="1066" w:type="pct"/>
            <w:tcBorders>
              <w:top w:val="single" w:sz="8" w:space="0" w:color="1F3864" w:themeColor="accent1" w:themeShade="80"/>
              <w:left w:val="single" w:sz="8" w:space="0" w:color="1F3864" w:themeColor="accent1" w:themeShade="80"/>
              <w:bottom w:val="nil"/>
              <w:right w:val="nil"/>
            </w:tcBorders>
            <w:vAlign w:val="center"/>
          </w:tcPr>
          <w:p w14:paraId="18B9B30D" w14:textId="77777777"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62,7</w:t>
            </w:r>
          </w:p>
        </w:tc>
      </w:tr>
      <w:tr w:rsidR="0078236A" w:rsidRPr="002A2C7F" w14:paraId="2DB7FDC2" w14:textId="77777777" w:rsidTr="0081347B">
        <w:trPr>
          <w:jc w:val="center"/>
        </w:trPr>
        <w:tc>
          <w:tcPr>
            <w:tcW w:w="2868" w:type="pct"/>
            <w:tcBorders>
              <w:top w:val="nil"/>
              <w:left w:val="nil"/>
              <w:bottom w:val="nil"/>
              <w:right w:val="single" w:sz="8" w:space="0" w:color="1F3864" w:themeColor="accent1" w:themeShade="80"/>
            </w:tcBorders>
          </w:tcPr>
          <w:p w14:paraId="2D1342C9" w14:textId="27BA0623"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56F5E66B" w14:textId="067F7511"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Calibri" w:eastAsia="Times New Roman" w:hAnsi="Calibri" w:cs="Calibri"/>
                <w:color w:val="000000"/>
                <w:sz w:val="18"/>
                <w:szCs w:val="18"/>
                <w:lang w:val="eu-ES" w:eastAsia="es-ES"/>
              </w:rPr>
              <w:t>18.058.754</w:t>
            </w:r>
          </w:p>
        </w:tc>
        <w:tc>
          <w:tcPr>
            <w:tcW w:w="1066" w:type="pct"/>
            <w:tcBorders>
              <w:top w:val="nil"/>
              <w:left w:val="single" w:sz="8" w:space="0" w:color="1F3864" w:themeColor="accent1" w:themeShade="80"/>
              <w:bottom w:val="nil"/>
              <w:right w:val="nil"/>
            </w:tcBorders>
            <w:vAlign w:val="center"/>
          </w:tcPr>
          <w:p w14:paraId="32958910" w14:textId="77777777"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20,0</w:t>
            </w:r>
          </w:p>
        </w:tc>
      </w:tr>
      <w:tr w:rsidR="0078236A" w:rsidRPr="002A2C7F" w14:paraId="2C01E617" w14:textId="77777777" w:rsidTr="0081347B">
        <w:trPr>
          <w:jc w:val="center"/>
        </w:trPr>
        <w:tc>
          <w:tcPr>
            <w:tcW w:w="2868" w:type="pct"/>
            <w:tcBorders>
              <w:top w:val="nil"/>
              <w:left w:val="nil"/>
              <w:bottom w:val="nil"/>
              <w:right w:val="single" w:sz="8" w:space="0" w:color="1F3864" w:themeColor="accent1" w:themeShade="80"/>
            </w:tcBorders>
          </w:tcPr>
          <w:p w14:paraId="068ED83E" w14:textId="2085557C"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310A710E" w14:textId="31133D20"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Calibri" w:eastAsia="Times New Roman" w:hAnsi="Calibri" w:cs="Calibri"/>
                <w:color w:val="000000"/>
                <w:sz w:val="18"/>
                <w:szCs w:val="18"/>
                <w:lang w:val="eu-ES" w:eastAsia="es-ES"/>
              </w:rPr>
              <w:t>4.103.186</w:t>
            </w:r>
          </w:p>
        </w:tc>
        <w:tc>
          <w:tcPr>
            <w:tcW w:w="1066" w:type="pct"/>
            <w:tcBorders>
              <w:top w:val="nil"/>
              <w:left w:val="single" w:sz="8" w:space="0" w:color="1F3864" w:themeColor="accent1" w:themeShade="80"/>
              <w:bottom w:val="nil"/>
              <w:right w:val="nil"/>
            </w:tcBorders>
            <w:vAlign w:val="center"/>
          </w:tcPr>
          <w:p w14:paraId="789FF834" w14:textId="77777777"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4,5</w:t>
            </w:r>
          </w:p>
        </w:tc>
      </w:tr>
      <w:tr w:rsidR="0078236A" w:rsidRPr="002A2C7F" w14:paraId="0BAB5442" w14:textId="77777777" w:rsidTr="0081347B">
        <w:trPr>
          <w:jc w:val="center"/>
        </w:trPr>
        <w:tc>
          <w:tcPr>
            <w:tcW w:w="2868" w:type="pct"/>
            <w:tcBorders>
              <w:top w:val="nil"/>
              <w:left w:val="nil"/>
              <w:bottom w:val="nil"/>
              <w:right w:val="single" w:sz="8" w:space="0" w:color="1F3864" w:themeColor="accent1" w:themeShade="80"/>
            </w:tcBorders>
          </w:tcPr>
          <w:p w14:paraId="5FE4DC4A" w14:textId="023F1613"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69E3FE36" w14:textId="4DF2DF5C"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Calibri" w:eastAsia="Times New Roman" w:hAnsi="Calibri" w:cs="Calibri"/>
                <w:color w:val="000000"/>
                <w:sz w:val="18"/>
                <w:szCs w:val="18"/>
                <w:lang w:val="eu-ES" w:eastAsia="es-ES"/>
              </w:rPr>
              <w:t>30.818</w:t>
            </w:r>
          </w:p>
        </w:tc>
        <w:tc>
          <w:tcPr>
            <w:tcW w:w="1066" w:type="pct"/>
            <w:tcBorders>
              <w:top w:val="nil"/>
              <w:left w:val="single" w:sz="8" w:space="0" w:color="1F3864" w:themeColor="accent1" w:themeShade="80"/>
              <w:bottom w:val="nil"/>
              <w:right w:val="nil"/>
            </w:tcBorders>
            <w:vAlign w:val="center"/>
          </w:tcPr>
          <w:p w14:paraId="6A9C5D11" w14:textId="77777777"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0,0</w:t>
            </w:r>
          </w:p>
        </w:tc>
      </w:tr>
      <w:tr w:rsidR="0078236A" w:rsidRPr="002A2C7F" w14:paraId="27C26B5B" w14:textId="77777777" w:rsidTr="0081347B">
        <w:trPr>
          <w:jc w:val="center"/>
        </w:trPr>
        <w:tc>
          <w:tcPr>
            <w:tcW w:w="2868" w:type="pct"/>
            <w:tcBorders>
              <w:top w:val="nil"/>
              <w:left w:val="nil"/>
              <w:bottom w:val="nil"/>
              <w:right w:val="single" w:sz="8" w:space="0" w:color="1F3864" w:themeColor="accent1" w:themeShade="80"/>
            </w:tcBorders>
          </w:tcPr>
          <w:p w14:paraId="46CC1DDA" w14:textId="7DC2CEC2"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066" w:type="pct"/>
            <w:tcBorders>
              <w:top w:val="nil"/>
              <w:left w:val="single" w:sz="8" w:space="0" w:color="1F3864" w:themeColor="accent1" w:themeShade="80"/>
              <w:bottom w:val="nil"/>
              <w:right w:val="single" w:sz="8" w:space="0" w:color="1F3864" w:themeColor="accent1" w:themeShade="80"/>
            </w:tcBorders>
            <w:vAlign w:val="bottom"/>
          </w:tcPr>
          <w:p w14:paraId="1FA1FEAD" w14:textId="4B754812"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Calibri" w:eastAsia="Times New Roman" w:hAnsi="Calibri" w:cs="Calibri"/>
                <w:color w:val="000000"/>
                <w:sz w:val="18"/>
                <w:szCs w:val="18"/>
                <w:lang w:val="eu-ES" w:eastAsia="es-ES"/>
              </w:rPr>
              <w:t>3.357.048</w:t>
            </w:r>
          </w:p>
        </w:tc>
        <w:tc>
          <w:tcPr>
            <w:tcW w:w="1066" w:type="pct"/>
            <w:tcBorders>
              <w:top w:val="nil"/>
              <w:left w:val="single" w:sz="8" w:space="0" w:color="1F3864" w:themeColor="accent1" w:themeShade="80"/>
              <w:bottom w:val="nil"/>
              <w:right w:val="nil"/>
            </w:tcBorders>
            <w:vAlign w:val="center"/>
          </w:tcPr>
          <w:p w14:paraId="24B3FB75" w14:textId="77777777"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3,7</w:t>
            </w:r>
          </w:p>
        </w:tc>
      </w:tr>
      <w:tr w:rsidR="0078236A" w:rsidRPr="002A2C7F" w14:paraId="551CD789" w14:textId="77777777" w:rsidTr="0081347B">
        <w:trPr>
          <w:jc w:val="center"/>
        </w:trPr>
        <w:tc>
          <w:tcPr>
            <w:tcW w:w="2868" w:type="pct"/>
            <w:tcBorders>
              <w:top w:val="nil"/>
              <w:left w:val="nil"/>
              <w:bottom w:val="single" w:sz="8" w:space="0" w:color="1F3864" w:themeColor="accent1" w:themeShade="80"/>
              <w:right w:val="single" w:sz="8" w:space="0" w:color="1F3864" w:themeColor="accent1" w:themeShade="80"/>
            </w:tcBorders>
          </w:tcPr>
          <w:p w14:paraId="689D5035" w14:textId="76C3F3F5"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066"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761AEC66" w14:textId="4DF465D2"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Calibri" w:eastAsia="Times New Roman" w:hAnsi="Calibri" w:cs="Calibri"/>
                <w:color w:val="000000"/>
                <w:sz w:val="18"/>
                <w:szCs w:val="18"/>
                <w:lang w:val="eu-ES" w:eastAsia="es-ES"/>
              </w:rPr>
              <w:t>8.138.932</w:t>
            </w:r>
          </w:p>
        </w:tc>
        <w:tc>
          <w:tcPr>
            <w:tcW w:w="1066" w:type="pct"/>
            <w:tcBorders>
              <w:top w:val="nil"/>
              <w:left w:val="single" w:sz="8" w:space="0" w:color="1F3864" w:themeColor="accent1" w:themeShade="80"/>
              <w:bottom w:val="single" w:sz="8" w:space="0" w:color="1F3864" w:themeColor="accent1" w:themeShade="80"/>
              <w:right w:val="nil"/>
            </w:tcBorders>
            <w:vAlign w:val="center"/>
          </w:tcPr>
          <w:p w14:paraId="01EBFB85" w14:textId="77777777" w:rsidR="0078236A" w:rsidRPr="002A2C7F" w:rsidRDefault="0078236A" w:rsidP="0078236A">
            <w:pPr>
              <w:widowControl w:val="0"/>
              <w:spacing w:after="0" w:line="240"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9,0</w:t>
            </w:r>
          </w:p>
        </w:tc>
      </w:tr>
      <w:tr w:rsidR="0078236A" w:rsidRPr="002A2C7F" w14:paraId="4EB92525" w14:textId="77777777" w:rsidTr="0081347B">
        <w:trPr>
          <w:jc w:val="center"/>
        </w:trPr>
        <w:tc>
          <w:tcPr>
            <w:tcW w:w="2868"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4E8581C8" w14:textId="12C03DE6" w:rsidR="0078236A" w:rsidRPr="002A2C7F" w:rsidRDefault="0078236A" w:rsidP="0078236A">
            <w:pPr>
              <w:widowControl w:val="0"/>
              <w:tabs>
                <w:tab w:val="left" w:pos="1290"/>
              </w:tabs>
              <w:spacing w:after="0" w:line="240" w:lineRule="auto"/>
              <w:rPr>
                <w:rFonts w:ascii="Arial" w:hAnsi="Arial" w:cs="Arial"/>
                <w:b/>
                <w:sz w:val="16"/>
                <w:szCs w:val="16"/>
                <w:lang w:val="eu-ES"/>
              </w:rPr>
            </w:pPr>
            <w:r w:rsidRPr="002A2C7F">
              <w:rPr>
                <w:rFonts w:ascii="Arial" w:hAnsi="Arial"/>
                <w:b/>
                <w:sz w:val="16"/>
                <w:szCs w:val="16"/>
                <w:lang w:val="eu-ES"/>
              </w:rPr>
              <w:t>GUZTIRA</w:t>
            </w: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2D0AC6C" w14:textId="0DA650D6" w:rsidR="0078236A" w:rsidRPr="002A2C7F" w:rsidRDefault="0078236A" w:rsidP="0078236A">
            <w:pPr>
              <w:spacing w:after="0" w:line="240" w:lineRule="auto"/>
              <w:ind w:right="248"/>
              <w:jc w:val="right"/>
              <w:rPr>
                <w:rFonts w:ascii="Arial" w:eastAsia="Times New Roman" w:hAnsi="Arial" w:cs="Arial"/>
                <w:b/>
                <w:color w:val="000000"/>
                <w:sz w:val="16"/>
                <w:szCs w:val="16"/>
                <w:lang w:val="eu-ES" w:eastAsia="es-ES"/>
              </w:rPr>
            </w:pPr>
            <w:r w:rsidRPr="002A2C7F">
              <w:rPr>
                <w:rFonts w:ascii="Arial" w:eastAsia="Times New Roman" w:hAnsi="Arial" w:cs="Arial"/>
                <w:b/>
                <w:bCs/>
                <w:color w:val="000000"/>
                <w:sz w:val="16"/>
                <w:szCs w:val="16"/>
                <w:lang w:val="eu-ES" w:eastAsia="es-ES"/>
              </w:rPr>
              <w:t>90.349.984</w:t>
            </w:r>
          </w:p>
        </w:tc>
        <w:tc>
          <w:tcPr>
            <w:tcW w:w="106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4A73921C" w14:textId="77777777" w:rsidR="0078236A" w:rsidRPr="002A2C7F" w:rsidRDefault="0078236A" w:rsidP="0078236A">
            <w:pPr>
              <w:spacing w:after="0" w:line="240" w:lineRule="auto"/>
              <w:ind w:right="248"/>
              <w:jc w:val="right"/>
              <w:rPr>
                <w:rFonts w:ascii="Arial" w:eastAsia="Times New Roman" w:hAnsi="Arial" w:cs="Arial"/>
                <w:b/>
                <w:color w:val="000000"/>
                <w:sz w:val="16"/>
                <w:szCs w:val="16"/>
                <w:lang w:val="eu-ES" w:eastAsia="es-ES"/>
              </w:rPr>
            </w:pPr>
            <w:r w:rsidRPr="002A2C7F">
              <w:rPr>
                <w:rFonts w:ascii="Arial" w:eastAsia="Times New Roman" w:hAnsi="Arial" w:cs="Arial"/>
                <w:b/>
                <w:color w:val="000000"/>
                <w:sz w:val="16"/>
                <w:szCs w:val="16"/>
                <w:lang w:val="eu-ES" w:eastAsia="es-ES"/>
              </w:rPr>
              <w:t>100,0</w:t>
            </w:r>
          </w:p>
        </w:tc>
      </w:tr>
    </w:tbl>
    <w:p w14:paraId="2FD2E8A4" w14:textId="77777777" w:rsidR="0081347B" w:rsidRPr="002A2C7F" w:rsidRDefault="0081347B" w:rsidP="0081347B">
      <w:pPr>
        <w:spacing w:after="0" w:line="264" w:lineRule="auto"/>
        <w:jc w:val="both"/>
        <w:rPr>
          <w:rFonts w:ascii="Arial" w:eastAsia="Times New Roman" w:hAnsi="Arial" w:cs="Times New Roman"/>
          <w:b/>
          <w:snapToGrid w:val="0"/>
          <w:color w:val="44546A" w:themeColor="text2"/>
          <w:sz w:val="20"/>
          <w:lang w:val="eu-ES" w:eastAsia="es-ES"/>
        </w:rPr>
      </w:pPr>
    </w:p>
    <w:p w14:paraId="49339A25" w14:textId="77777777" w:rsidR="0081347B" w:rsidRPr="002A2C7F" w:rsidRDefault="0081347B" w:rsidP="0081347B">
      <w:pPr>
        <w:spacing w:after="0" w:line="264" w:lineRule="auto"/>
        <w:jc w:val="both"/>
        <w:rPr>
          <w:rFonts w:ascii="Arial" w:eastAsia="Times New Roman" w:hAnsi="Arial" w:cs="Times New Roman"/>
          <w:b/>
          <w:snapToGrid w:val="0"/>
          <w:color w:val="44546A" w:themeColor="text2"/>
          <w:sz w:val="20"/>
          <w:lang w:val="eu-ES" w:eastAsia="es-ES"/>
        </w:rPr>
      </w:pPr>
    </w:p>
    <w:p w14:paraId="5BAD4A9E" w14:textId="77777777" w:rsidR="0081347B" w:rsidRPr="002A2C7F" w:rsidRDefault="0081347B" w:rsidP="0081347B">
      <w:pPr>
        <w:spacing w:after="0" w:line="264" w:lineRule="auto"/>
        <w:jc w:val="both"/>
        <w:rPr>
          <w:rFonts w:ascii="Arial" w:eastAsia="Times New Roman" w:hAnsi="Arial" w:cs="Times New Roman"/>
          <w:b/>
          <w:snapToGrid w:val="0"/>
          <w:color w:val="44546A" w:themeColor="text2"/>
          <w:sz w:val="20"/>
          <w:lang w:val="eu-ES" w:eastAsia="es-ES"/>
        </w:rPr>
      </w:pPr>
    </w:p>
    <w:p w14:paraId="22146CB0" w14:textId="77777777" w:rsidR="0081347B" w:rsidRPr="002A2C7F" w:rsidRDefault="0081347B" w:rsidP="0081347B">
      <w:pPr>
        <w:spacing w:after="0" w:line="264" w:lineRule="auto"/>
        <w:jc w:val="both"/>
        <w:rPr>
          <w:rFonts w:ascii="Arial" w:eastAsia="Times New Roman" w:hAnsi="Arial" w:cs="Times New Roman"/>
          <w:b/>
          <w:snapToGrid w:val="0"/>
          <w:color w:val="44546A" w:themeColor="text2"/>
          <w:sz w:val="20"/>
          <w:lang w:val="eu-ES" w:eastAsia="es-ES"/>
        </w:rPr>
      </w:pPr>
    </w:p>
    <w:p w14:paraId="049A54E3" w14:textId="77777777" w:rsidR="0081347B" w:rsidRPr="002A2C7F" w:rsidRDefault="0081347B" w:rsidP="0081347B">
      <w:pPr>
        <w:spacing w:after="0" w:line="264" w:lineRule="auto"/>
        <w:rPr>
          <w:rFonts w:ascii="Arial" w:eastAsia="Times New Roman" w:hAnsi="Arial" w:cs="Times New Roman"/>
          <w:b/>
          <w:snapToGrid w:val="0"/>
          <w:color w:val="44546A" w:themeColor="text2"/>
          <w:sz w:val="20"/>
          <w:lang w:val="eu-ES" w:eastAsia="es-ES"/>
        </w:rPr>
      </w:pPr>
      <w:r w:rsidRPr="002A2C7F">
        <w:rPr>
          <w:rFonts w:ascii="Arial" w:eastAsia="Times New Roman" w:hAnsi="Arial" w:cs="Times New Roman"/>
          <w:b/>
          <w:snapToGrid w:val="0"/>
          <w:color w:val="44546A" w:themeColor="text2"/>
          <w:sz w:val="20"/>
          <w:lang w:val="eu-ES" w:eastAsia="es-ES"/>
        </w:rPr>
        <w:br w:type="page"/>
      </w:r>
    </w:p>
    <w:p w14:paraId="2FB73DBD" w14:textId="7FE44C89" w:rsidR="0081347B" w:rsidRPr="002A2C7F" w:rsidRDefault="0081347B" w:rsidP="0041577F">
      <w:pPr>
        <w:widowControl w:val="0"/>
        <w:numPr>
          <w:ilvl w:val="0"/>
          <w:numId w:val="31"/>
        </w:numPr>
        <w:spacing w:after="0" w:line="264" w:lineRule="auto"/>
        <w:contextualSpacing/>
        <w:jc w:val="both"/>
        <w:rPr>
          <w:rFonts w:ascii="Arial" w:hAnsi="Arial" w:cs="Arial"/>
          <w:b/>
          <w:color w:val="44546A" w:themeColor="text2"/>
          <w:sz w:val="20"/>
          <w:lang w:val="eu-ES"/>
        </w:rPr>
      </w:pPr>
      <w:r w:rsidRPr="002A2C7F">
        <w:rPr>
          <w:rFonts w:ascii="Arial" w:hAnsi="Arial" w:cs="Arial"/>
          <w:b/>
          <w:color w:val="44546A" w:themeColor="text2"/>
          <w:sz w:val="20"/>
          <w:lang w:val="eu-ES"/>
        </w:rPr>
        <w:lastRenderedPageBreak/>
        <w:t>I</w:t>
      </w:r>
      <w:r w:rsidR="0023371D" w:rsidRPr="002A2C7F">
        <w:rPr>
          <w:rFonts w:ascii="Arial" w:hAnsi="Arial" w:cs="Arial"/>
          <w:b/>
          <w:color w:val="44546A" w:themeColor="text2"/>
          <w:sz w:val="20"/>
          <w:lang w:val="eu-ES"/>
        </w:rPr>
        <w:t xml:space="preserve">bilgetu ukiezinen inbertsioa </w:t>
      </w:r>
      <w:r w:rsidRPr="002A2C7F">
        <w:rPr>
          <w:rFonts w:ascii="Arial" w:hAnsi="Arial" w:cs="Arial"/>
          <w:b/>
          <w:color w:val="44546A" w:themeColor="text2"/>
          <w:sz w:val="20"/>
          <w:lang w:val="eu-ES"/>
        </w:rPr>
        <w:t xml:space="preserve"> </w:t>
      </w:r>
    </w:p>
    <w:p w14:paraId="23C85B1F" w14:textId="77777777" w:rsidR="0081347B" w:rsidRPr="002A2C7F" w:rsidRDefault="0081347B" w:rsidP="0081347B">
      <w:pPr>
        <w:widowControl w:val="0"/>
        <w:spacing w:after="0" w:line="264" w:lineRule="auto"/>
        <w:ind w:left="360"/>
        <w:contextualSpacing/>
        <w:jc w:val="both"/>
        <w:rPr>
          <w:rFonts w:ascii="Arial" w:hAnsi="Arial" w:cs="Arial"/>
          <w:b/>
          <w:color w:val="44546A" w:themeColor="text2"/>
          <w:sz w:val="20"/>
          <w:lang w:val="eu-ES"/>
        </w:rPr>
      </w:pPr>
    </w:p>
    <w:p w14:paraId="585C7779" w14:textId="1A45DF92"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52" w:name="_Toc445381000"/>
      <w:bookmarkStart w:id="753" w:name="_Toc513019832"/>
      <w:bookmarkStart w:id="754" w:name="_Toc42264929"/>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26</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52"/>
      <w:bookmarkEnd w:id="753"/>
      <w:r w:rsidR="0023371D" w:rsidRPr="002A2C7F">
        <w:rPr>
          <w:rFonts w:ascii="Arial" w:hAnsi="Arial" w:cs="Arial"/>
          <w:color w:val="5F5F5F"/>
          <w:sz w:val="18"/>
          <w:szCs w:val="18"/>
          <w:lang w:val="eu-ES"/>
        </w:rPr>
        <w:t>GEBF INBERTSIO UKIEZINEN BANAKETA ENTITATE MOTAREN ARABERA 2018 (zifra absolutuak eurotan eta % bertikalak)</w:t>
      </w:r>
      <w:bookmarkEnd w:id="754"/>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656"/>
        <w:gridCol w:w="2415"/>
        <w:gridCol w:w="2413"/>
      </w:tblGrid>
      <w:tr w:rsidR="0081347B" w:rsidRPr="002A2C7F" w14:paraId="5267B4F2" w14:textId="77777777" w:rsidTr="0081347B">
        <w:trPr>
          <w:jc w:val="center"/>
        </w:trPr>
        <w:tc>
          <w:tcPr>
            <w:tcW w:w="2155" w:type="pct"/>
            <w:tcBorders>
              <w:top w:val="single" w:sz="8" w:space="0" w:color="1F3864" w:themeColor="accent1" w:themeShade="80"/>
              <w:left w:val="single" w:sz="8" w:space="0" w:color="1F3864" w:themeColor="accent1" w:themeShade="80"/>
              <w:bottom w:val="nil"/>
              <w:right w:val="single" w:sz="8" w:space="0" w:color="1F3864" w:themeColor="accent1" w:themeShade="80"/>
            </w:tcBorders>
            <w:shd w:val="clear" w:color="auto" w:fill="auto"/>
          </w:tcPr>
          <w:p w14:paraId="6E60342C" w14:textId="77777777" w:rsidR="0081347B" w:rsidRPr="002A2C7F" w:rsidRDefault="0081347B" w:rsidP="0081347B">
            <w:pPr>
              <w:widowControl w:val="0"/>
              <w:spacing w:after="0" w:line="264" w:lineRule="auto"/>
              <w:jc w:val="both"/>
              <w:rPr>
                <w:rFonts w:ascii="Arial" w:hAnsi="Arial" w:cs="Arial"/>
                <w:b/>
                <w:sz w:val="16"/>
                <w:szCs w:val="16"/>
                <w:lang w:val="eu-ES"/>
              </w:rPr>
            </w:pPr>
          </w:p>
        </w:tc>
        <w:tc>
          <w:tcPr>
            <w:tcW w:w="2845"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tcPr>
          <w:p w14:paraId="7BBE664E" w14:textId="4DCE7607" w:rsidR="0081347B" w:rsidRPr="002A2C7F" w:rsidRDefault="0023371D"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Inbertsio ukiezinak</w:t>
            </w:r>
            <w:r w:rsidR="0081347B" w:rsidRPr="002A2C7F">
              <w:rPr>
                <w:rFonts w:ascii="Arial" w:hAnsi="Arial" w:cs="Arial"/>
                <w:sz w:val="16"/>
                <w:szCs w:val="16"/>
                <w:vertAlign w:val="superscript"/>
                <w:lang w:val="eu-ES"/>
              </w:rPr>
              <w:footnoteReference w:id="22"/>
            </w:r>
          </w:p>
        </w:tc>
      </w:tr>
      <w:tr w:rsidR="0081347B" w:rsidRPr="002A2C7F" w14:paraId="5DD6C413" w14:textId="77777777" w:rsidTr="0081347B">
        <w:trPr>
          <w:jc w:val="center"/>
        </w:trPr>
        <w:tc>
          <w:tcPr>
            <w:tcW w:w="2155" w:type="pct"/>
            <w:tcBorders>
              <w:top w:val="nil"/>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F95966E" w14:textId="77777777" w:rsidR="0081347B" w:rsidRPr="002A2C7F" w:rsidRDefault="0081347B" w:rsidP="0081347B">
            <w:pPr>
              <w:widowControl w:val="0"/>
              <w:spacing w:after="0" w:line="264" w:lineRule="auto"/>
              <w:jc w:val="both"/>
              <w:rPr>
                <w:rFonts w:ascii="Arial" w:hAnsi="Arial" w:cs="Arial"/>
                <w:b/>
                <w:sz w:val="16"/>
                <w:szCs w:val="16"/>
                <w:lang w:val="eu-ES"/>
              </w:rPr>
            </w:pPr>
          </w:p>
        </w:tc>
        <w:tc>
          <w:tcPr>
            <w:tcW w:w="14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8B8F717" w14:textId="773ABFB5" w:rsidR="0081347B" w:rsidRPr="002A2C7F" w:rsidRDefault="0023371D" w:rsidP="0081347B">
            <w:pPr>
              <w:widowControl w:val="0"/>
              <w:spacing w:after="0" w:line="264" w:lineRule="auto"/>
              <w:ind w:right="270"/>
              <w:jc w:val="center"/>
              <w:rPr>
                <w:rFonts w:ascii="Arial" w:hAnsi="Arial" w:cs="Arial"/>
                <w:b/>
                <w:sz w:val="16"/>
                <w:szCs w:val="16"/>
                <w:lang w:val="eu-ES"/>
              </w:rPr>
            </w:pPr>
            <w:r w:rsidRPr="002A2C7F">
              <w:rPr>
                <w:rFonts w:ascii="Arial" w:hAnsi="Arial" w:cs="Arial"/>
                <w:b/>
                <w:sz w:val="16"/>
                <w:szCs w:val="16"/>
                <w:lang w:val="eu-ES"/>
              </w:rPr>
              <w:t>Z.a.</w:t>
            </w:r>
          </w:p>
        </w:tc>
        <w:tc>
          <w:tcPr>
            <w:tcW w:w="14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4AEC1462" w14:textId="666E519E" w:rsidR="0081347B" w:rsidRPr="002A2C7F" w:rsidRDefault="0081347B" w:rsidP="0081347B">
            <w:pPr>
              <w:widowControl w:val="0"/>
              <w:spacing w:after="0" w:line="264" w:lineRule="auto"/>
              <w:ind w:right="270"/>
              <w:jc w:val="center"/>
              <w:rPr>
                <w:rFonts w:ascii="Arial" w:hAnsi="Arial" w:cs="Arial"/>
                <w:b/>
                <w:sz w:val="16"/>
                <w:szCs w:val="16"/>
                <w:lang w:val="eu-ES"/>
              </w:rPr>
            </w:pPr>
            <w:r w:rsidRPr="002A2C7F">
              <w:rPr>
                <w:rFonts w:ascii="Arial" w:hAnsi="Arial" w:cs="Arial"/>
                <w:b/>
                <w:sz w:val="16"/>
                <w:szCs w:val="16"/>
                <w:lang w:val="eu-ES"/>
              </w:rPr>
              <w:t xml:space="preserve">% </w:t>
            </w:r>
            <w:r w:rsidR="0023371D" w:rsidRPr="002A2C7F">
              <w:rPr>
                <w:rFonts w:ascii="Arial" w:hAnsi="Arial" w:cs="Arial"/>
                <w:b/>
                <w:sz w:val="16"/>
                <w:szCs w:val="16"/>
                <w:lang w:val="eu-ES"/>
              </w:rPr>
              <w:t>b</w:t>
            </w:r>
            <w:r w:rsidRPr="002A2C7F">
              <w:rPr>
                <w:rFonts w:ascii="Arial" w:hAnsi="Arial" w:cs="Arial"/>
                <w:b/>
                <w:sz w:val="16"/>
                <w:szCs w:val="16"/>
                <w:lang w:val="eu-ES"/>
              </w:rPr>
              <w:t>er.</w:t>
            </w:r>
          </w:p>
        </w:tc>
      </w:tr>
      <w:tr w:rsidR="0078236A" w:rsidRPr="002A2C7F" w14:paraId="6B7155D3" w14:textId="77777777" w:rsidTr="0081347B">
        <w:trPr>
          <w:jc w:val="center"/>
        </w:trPr>
        <w:tc>
          <w:tcPr>
            <w:tcW w:w="2155" w:type="pct"/>
            <w:tcBorders>
              <w:top w:val="single" w:sz="8" w:space="0" w:color="1F3864" w:themeColor="accent1" w:themeShade="80"/>
              <w:left w:val="nil"/>
              <w:bottom w:val="nil"/>
              <w:right w:val="single" w:sz="8" w:space="0" w:color="1F3864" w:themeColor="accent1" w:themeShade="80"/>
            </w:tcBorders>
          </w:tcPr>
          <w:p w14:paraId="132CE9E4" w14:textId="0EC1E4DC"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423" w:type="pct"/>
            <w:tcBorders>
              <w:top w:val="single" w:sz="8" w:space="0" w:color="1F3864" w:themeColor="accent1" w:themeShade="80"/>
              <w:left w:val="single" w:sz="8" w:space="0" w:color="1F3864" w:themeColor="accent1" w:themeShade="80"/>
              <w:bottom w:val="nil"/>
              <w:right w:val="single" w:sz="8" w:space="0" w:color="1F3864" w:themeColor="accent1" w:themeShade="80"/>
            </w:tcBorders>
            <w:vAlign w:val="bottom"/>
          </w:tcPr>
          <w:p w14:paraId="3D159344" w14:textId="12735F03"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22.890.389</w:t>
            </w:r>
          </w:p>
        </w:tc>
        <w:tc>
          <w:tcPr>
            <w:tcW w:w="1422" w:type="pct"/>
            <w:tcBorders>
              <w:top w:val="single" w:sz="8" w:space="0" w:color="1F3864" w:themeColor="accent1" w:themeShade="80"/>
              <w:left w:val="single" w:sz="8" w:space="0" w:color="1F3864" w:themeColor="accent1" w:themeShade="80"/>
              <w:bottom w:val="nil"/>
              <w:right w:val="nil"/>
            </w:tcBorders>
            <w:vAlign w:val="center"/>
          </w:tcPr>
          <w:p w14:paraId="7FBF5D75" w14:textId="6C96993C"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128,9</w:t>
            </w:r>
          </w:p>
        </w:tc>
      </w:tr>
      <w:tr w:rsidR="0078236A" w:rsidRPr="002A2C7F" w14:paraId="5A4805ED" w14:textId="77777777" w:rsidTr="0081347B">
        <w:trPr>
          <w:jc w:val="center"/>
        </w:trPr>
        <w:tc>
          <w:tcPr>
            <w:tcW w:w="2155" w:type="pct"/>
            <w:tcBorders>
              <w:top w:val="nil"/>
              <w:left w:val="nil"/>
              <w:bottom w:val="nil"/>
              <w:right w:val="single" w:sz="8" w:space="0" w:color="1F3864" w:themeColor="accent1" w:themeShade="80"/>
            </w:tcBorders>
          </w:tcPr>
          <w:p w14:paraId="75F67776" w14:textId="1B2F0C03"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0B51D4CB" w14:textId="4B509702"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212.450</w:t>
            </w:r>
          </w:p>
        </w:tc>
        <w:tc>
          <w:tcPr>
            <w:tcW w:w="1422" w:type="pct"/>
            <w:tcBorders>
              <w:top w:val="nil"/>
              <w:left w:val="single" w:sz="8" w:space="0" w:color="1F3864" w:themeColor="accent1" w:themeShade="80"/>
              <w:bottom w:val="nil"/>
              <w:right w:val="nil"/>
            </w:tcBorders>
            <w:vAlign w:val="center"/>
          </w:tcPr>
          <w:p w14:paraId="5D5D2B03" w14:textId="2F12350B"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1,2</w:t>
            </w:r>
          </w:p>
        </w:tc>
      </w:tr>
      <w:tr w:rsidR="0078236A" w:rsidRPr="002A2C7F" w14:paraId="05BC9B1F" w14:textId="77777777" w:rsidTr="0081347B">
        <w:trPr>
          <w:jc w:val="center"/>
        </w:trPr>
        <w:tc>
          <w:tcPr>
            <w:tcW w:w="2155" w:type="pct"/>
            <w:tcBorders>
              <w:top w:val="nil"/>
              <w:left w:val="nil"/>
              <w:bottom w:val="nil"/>
              <w:right w:val="single" w:sz="8" w:space="0" w:color="1F3864" w:themeColor="accent1" w:themeShade="80"/>
            </w:tcBorders>
          </w:tcPr>
          <w:p w14:paraId="18184E42" w14:textId="6BE9545E"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777F08CC" w14:textId="086F9B24"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2.450.479</w:t>
            </w:r>
          </w:p>
        </w:tc>
        <w:tc>
          <w:tcPr>
            <w:tcW w:w="1422" w:type="pct"/>
            <w:tcBorders>
              <w:top w:val="nil"/>
              <w:left w:val="single" w:sz="8" w:space="0" w:color="1F3864" w:themeColor="accent1" w:themeShade="80"/>
              <w:bottom w:val="nil"/>
              <w:right w:val="nil"/>
            </w:tcBorders>
            <w:vAlign w:val="center"/>
          </w:tcPr>
          <w:p w14:paraId="5F817D9B" w14:textId="4AFB3CC2"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13,8</w:t>
            </w:r>
          </w:p>
        </w:tc>
      </w:tr>
      <w:tr w:rsidR="0078236A" w:rsidRPr="002A2C7F" w14:paraId="48A14852" w14:textId="77777777" w:rsidTr="0081347B">
        <w:trPr>
          <w:jc w:val="center"/>
        </w:trPr>
        <w:tc>
          <w:tcPr>
            <w:tcW w:w="2155" w:type="pct"/>
            <w:tcBorders>
              <w:top w:val="nil"/>
              <w:left w:val="nil"/>
              <w:bottom w:val="nil"/>
              <w:right w:val="single" w:sz="8" w:space="0" w:color="1F3864" w:themeColor="accent1" w:themeShade="80"/>
            </w:tcBorders>
          </w:tcPr>
          <w:p w14:paraId="2F97B8BF" w14:textId="22C27C90"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6A9751F9" w14:textId="4F855D22"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146.114</w:t>
            </w:r>
          </w:p>
        </w:tc>
        <w:tc>
          <w:tcPr>
            <w:tcW w:w="1422" w:type="pct"/>
            <w:tcBorders>
              <w:top w:val="nil"/>
              <w:left w:val="single" w:sz="8" w:space="0" w:color="1F3864" w:themeColor="accent1" w:themeShade="80"/>
              <w:bottom w:val="nil"/>
              <w:right w:val="nil"/>
            </w:tcBorders>
            <w:vAlign w:val="center"/>
          </w:tcPr>
          <w:p w14:paraId="4A30AE73" w14:textId="64AA440A"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0,8</w:t>
            </w:r>
          </w:p>
        </w:tc>
      </w:tr>
      <w:tr w:rsidR="0078236A" w:rsidRPr="002A2C7F" w14:paraId="408D7866" w14:textId="77777777" w:rsidTr="0081347B">
        <w:trPr>
          <w:jc w:val="center"/>
        </w:trPr>
        <w:tc>
          <w:tcPr>
            <w:tcW w:w="2155" w:type="pct"/>
            <w:tcBorders>
              <w:top w:val="nil"/>
              <w:left w:val="nil"/>
              <w:bottom w:val="nil"/>
              <w:right w:val="single" w:sz="8" w:space="0" w:color="1F3864" w:themeColor="accent1" w:themeShade="80"/>
            </w:tcBorders>
          </w:tcPr>
          <w:p w14:paraId="6E6043C2" w14:textId="76DD3F33"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423" w:type="pct"/>
            <w:tcBorders>
              <w:top w:val="nil"/>
              <w:left w:val="single" w:sz="8" w:space="0" w:color="1F3864" w:themeColor="accent1" w:themeShade="80"/>
              <w:bottom w:val="nil"/>
              <w:right w:val="single" w:sz="8" w:space="0" w:color="1F3864" w:themeColor="accent1" w:themeShade="80"/>
            </w:tcBorders>
            <w:vAlign w:val="bottom"/>
          </w:tcPr>
          <w:p w14:paraId="7E145EBC" w14:textId="0A85AB99"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0</w:t>
            </w:r>
          </w:p>
        </w:tc>
        <w:tc>
          <w:tcPr>
            <w:tcW w:w="1422" w:type="pct"/>
            <w:tcBorders>
              <w:top w:val="nil"/>
              <w:left w:val="single" w:sz="8" w:space="0" w:color="1F3864" w:themeColor="accent1" w:themeShade="80"/>
              <w:bottom w:val="nil"/>
              <w:right w:val="nil"/>
            </w:tcBorders>
            <w:vAlign w:val="center"/>
          </w:tcPr>
          <w:p w14:paraId="6E835CD6" w14:textId="48DC4854"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0,0</w:t>
            </w:r>
          </w:p>
        </w:tc>
      </w:tr>
      <w:tr w:rsidR="0078236A" w:rsidRPr="002A2C7F" w14:paraId="41928E2A" w14:textId="77777777" w:rsidTr="0081347B">
        <w:trPr>
          <w:jc w:val="center"/>
        </w:trPr>
        <w:tc>
          <w:tcPr>
            <w:tcW w:w="2155" w:type="pct"/>
            <w:tcBorders>
              <w:top w:val="nil"/>
              <w:left w:val="nil"/>
              <w:bottom w:val="single" w:sz="8" w:space="0" w:color="1F3864" w:themeColor="accent1" w:themeShade="80"/>
              <w:right w:val="single" w:sz="8" w:space="0" w:color="1F3864" w:themeColor="accent1" w:themeShade="80"/>
            </w:tcBorders>
          </w:tcPr>
          <w:p w14:paraId="0E50C83C" w14:textId="2CF7F12B"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423" w:type="pct"/>
            <w:tcBorders>
              <w:top w:val="nil"/>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C1E5DD8" w14:textId="464301AE"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-7.944.553</w:t>
            </w:r>
          </w:p>
        </w:tc>
        <w:tc>
          <w:tcPr>
            <w:tcW w:w="1422" w:type="pct"/>
            <w:tcBorders>
              <w:top w:val="nil"/>
              <w:left w:val="single" w:sz="8" w:space="0" w:color="1F3864" w:themeColor="accent1" w:themeShade="80"/>
              <w:bottom w:val="single" w:sz="8" w:space="0" w:color="1F3864" w:themeColor="accent1" w:themeShade="80"/>
              <w:right w:val="nil"/>
            </w:tcBorders>
            <w:vAlign w:val="center"/>
          </w:tcPr>
          <w:p w14:paraId="4402FC36" w14:textId="22F88C88"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eastAsia="Times New Roman" w:hAnsi="Arial" w:cs="Arial"/>
                <w:color w:val="000000"/>
                <w:sz w:val="16"/>
                <w:szCs w:val="16"/>
                <w:lang w:val="eu-ES" w:eastAsia="es-ES"/>
              </w:rPr>
              <w:t>-44,7</w:t>
            </w:r>
          </w:p>
        </w:tc>
      </w:tr>
      <w:tr w:rsidR="0078236A" w:rsidRPr="002A2C7F" w14:paraId="40A26994" w14:textId="77777777" w:rsidTr="0081347B">
        <w:trPr>
          <w:jc w:val="center"/>
        </w:trPr>
        <w:tc>
          <w:tcPr>
            <w:tcW w:w="215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2E64C656" w14:textId="74444D6E" w:rsidR="0078236A" w:rsidRPr="002A2C7F" w:rsidRDefault="0078236A" w:rsidP="0078236A">
            <w:pPr>
              <w:widowControl w:val="0"/>
              <w:tabs>
                <w:tab w:val="left" w:pos="1290"/>
              </w:tabs>
              <w:spacing w:after="0" w:line="264" w:lineRule="auto"/>
              <w:rPr>
                <w:rFonts w:ascii="Arial" w:hAnsi="Arial" w:cs="Arial"/>
                <w:b/>
                <w:sz w:val="16"/>
                <w:szCs w:val="16"/>
                <w:lang w:val="eu-ES"/>
              </w:rPr>
            </w:pPr>
            <w:r w:rsidRPr="002A2C7F">
              <w:rPr>
                <w:rFonts w:ascii="Arial" w:hAnsi="Arial"/>
                <w:b/>
                <w:sz w:val="16"/>
                <w:szCs w:val="16"/>
                <w:lang w:val="eu-ES"/>
              </w:rPr>
              <w:t>GUZTIRA</w:t>
            </w:r>
          </w:p>
        </w:tc>
        <w:tc>
          <w:tcPr>
            <w:tcW w:w="142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6B19AC5A" w14:textId="4A927E68" w:rsidR="0078236A" w:rsidRPr="002A2C7F" w:rsidRDefault="0078236A" w:rsidP="0078236A">
            <w:pPr>
              <w:spacing w:after="0" w:line="264" w:lineRule="auto"/>
              <w:ind w:right="270"/>
              <w:jc w:val="right"/>
              <w:rPr>
                <w:rFonts w:ascii="Arial" w:eastAsia="Times New Roman" w:hAnsi="Arial" w:cs="Arial"/>
                <w:b/>
                <w:color w:val="000000"/>
                <w:sz w:val="16"/>
                <w:szCs w:val="16"/>
                <w:lang w:val="eu-ES" w:eastAsia="es-ES"/>
              </w:rPr>
            </w:pPr>
            <w:r w:rsidRPr="002A2C7F">
              <w:rPr>
                <w:rFonts w:ascii="Arial" w:eastAsia="Times New Roman" w:hAnsi="Arial" w:cs="Arial"/>
                <w:b/>
                <w:bCs/>
                <w:color w:val="000000"/>
                <w:sz w:val="16"/>
                <w:szCs w:val="16"/>
                <w:lang w:val="eu-ES" w:eastAsia="es-ES"/>
              </w:rPr>
              <w:t>17.754.879</w:t>
            </w:r>
          </w:p>
        </w:tc>
        <w:tc>
          <w:tcPr>
            <w:tcW w:w="1422"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tcPr>
          <w:p w14:paraId="52F5F41A" w14:textId="64905453" w:rsidR="0078236A" w:rsidRPr="002A2C7F" w:rsidRDefault="0078236A" w:rsidP="0078236A">
            <w:pPr>
              <w:spacing w:after="0" w:line="264" w:lineRule="auto"/>
              <w:ind w:right="270"/>
              <w:jc w:val="right"/>
              <w:rPr>
                <w:rFonts w:ascii="Arial" w:eastAsia="Times New Roman" w:hAnsi="Arial" w:cs="Arial"/>
                <w:b/>
                <w:color w:val="000000"/>
                <w:sz w:val="16"/>
                <w:szCs w:val="16"/>
                <w:lang w:val="eu-ES" w:eastAsia="es-ES"/>
              </w:rPr>
            </w:pPr>
            <w:r w:rsidRPr="002A2C7F">
              <w:rPr>
                <w:rFonts w:ascii="Arial" w:eastAsia="Times New Roman" w:hAnsi="Arial" w:cs="Arial"/>
                <w:b/>
                <w:color w:val="000000"/>
                <w:sz w:val="16"/>
                <w:szCs w:val="16"/>
                <w:lang w:val="eu-ES" w:eastAsia="es-ES"/>
              </w:rPr>
              <w:t>100,0</w:t>
            </w:r>
          </w:p>
        </w:tc>
      </w:tr>
    </w:tbl>
    <w:p w14:paraId="31B92E54" w14:textId="77777777" w:rsidR="0081347B" w:rsidRPr="002A2C7F" w:rsidRDefault="0081347B" w:rsidP="0081347B">
      <w:pPr>
        <w:spacing w:after="0" w:line="264" w:lineRule="auto"/>
        <w:jc w:val="both"/>
        <w:rPr>
          <w:rFonts w:ascii="Arial" w:eastAsia="Times New Roman" w:hAnsi="Arial" w:cs="Arial"/>
          <w:b/>
          <w:snapToGrid w:val="0"/>
          <w:color w:val="44546A" w:themeColor="text2"/>
          <w:sz w:val="16"/>
          <w:szCs w:val="16"/>
          <w:lang w:val="eu-ES" w:eastAsia="es-ES"/>
        </w:rPr>
      </w:pPr>
    </w:p>
    <w:p w14:paraId="28332502" w14:textId="642ED96A" w:rsidR="0081347B" w:rsidRPr="002A2C7F" w:rsidRDefault="0023371D" w:rsidP="0041577F">
      <w:pPr>
        <w:widowControl w:val="0"/>
        <w:numPr>
          <w:ilvl w:val="0"/>
          <w:numId w:val="31"/>
        </w:numPr>
        <w:spacing w:after="0" w:line="264" w:lineRule="auto"/>
        <w:contextualSpacing/>
        <w:jc w:val="both"/>
        <w:rPr>
          <w:rFonts w:ascii="Arial" w:hAnsi="Arial" w:cs="Arial"/>
          <w:b/>
          <w:color w:val="44546A" w:themeColor="text2"/>
          <w:sz w:val="20"/>
          <w:lang w:val="eu-ES"/>
        </w:rPr>
      </w:pPr>
      <w:r w:rsidRPr="002A2C7F">
        <w:rPr>
          <w:rFonts w:ascii="Arial" w:hAnsi="Arial" w:cs="Arial"/>
          <w:b/>
          <w:color w:val="44546A" w:themeColor="text2"/>
          <w:sz w:val="20"/>
          <w:lang w:val="eu-ES"/>
        </w:rPr>
        <w:t xml:space="preserve">Administrazio publikoen finantzaketa </w:t>
      </w:r>
      <w:r w:rsidR="0081347B" w:rsidRPr="002A2C7F">
        <w:rPr>
          <w:rFonts w:ascii="Arial" w:hAnsi="Arial" w:cs="Arial"/>
          <w:b/>
          <w:color w:val="44546A" w:themeColor="text2"/>
          <w:sz w:val="20"/>
          <w:lang w:val="eu-ES"/>
        </w:rPr>
        <w:t xml:space="preserve"> </w:t>
      </w:r>
    </w:p>
    <w:p w14:paraId="4D1F850F" w14:textId="77777777" w:rsidR="0081347B" w:rsidRPr="002A2C7F" w:rsidRDefault="0081347B" w:rsidP="0081347B">
      <w:pPr>
        <w:widowControl w:val="0"/>
        <w:spacing w:after="0" w:line="264" w:lineRule="auto"/>
        <w:jc w:val="center"/>
        <w:rPr>
          <w:rFonts w:ascii="Arial" w:hAnsi="Arial" w:cs="Arial"/>
          <w:b/>
          <w:color w:val="44546A" w:themeColor="text2"/>
          <w:sz w:val="18"/>
          <w:szCs w:val="18"/>
          <w:lang w:val="eu-ES"/>
        </w:rPr>
      </w:pPr>
    </w:p>
    <w:p w14:paraId="4D40674A" w14:textId="0187829A"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55" w:name="_Toc445381001"/>
      <w:bookmarkStart w:id="756" w:name="_Toc513019833"/>
      <w:bookmarkStart w:id="757" w:name="_Toc42264930"/>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27</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55"/>
      <w:bookmarkEnd w:id="756"/>
      <w:r w:rsidR="0023371D" w:rsidRPr="002A2C7F">
        <w:rPr>
          <w:rFonts w:ascii="Arial" w:hAnsi="Arial" w:cs="Arial"/>
          <w:color w:val="5F5F5F"/>
          <w:sz w:val="18"/>
          <w:szCs w:val="18"/>
          <w:lang w:val="eu-ES"/>
        </w:rPr>
        <w:t>KAPITAL DIRU LAGUNTZA OFIZIALEN GEHIKUNTZAREN EGITURA SEKTORIALA 2018</w:t>
      </w:r>
      <w:bookmarkEnd w:id="757"/>
    </w:p>
    <w:tbl>
      <w:tblPr>
        <w:tblW w:w="5000" w:type="pct"/>
        <w:jc w:val="center"/>
        <w:tblLook w:val="04A0" w:firstRow="1" w:lastRow="0" w:firstColumn="1" w:lastColumn="0" w:noHBand="0" w:noVBand="1"/>
      </w:tblPr>
      <w:tblGrid>
        <w:gridCol w:w="3638"/>
        <w:gridCol w:w="2486"/>
        <w:gridCol w:w="2360"/>
      </w:tblGrid>
      <w:tr w:rsidR="0081347B" w:rsidRPr="002A2C7F" w14:paraId="71CD3459" w14:textId="77777777" w:rsidTr="0081347B">
        <w:trPr>
          <w:jc w:val="center"/>
        </w:trPr>
        <w:tc>
          <w:tcPr>
            <w:tcW w:w="2144" w:type="pct"/>
            <w:vMerge w:val="restart"/>
            <w:tcBorders>
              <w:top w:val="single" w:sz="8" w:space="0" w:color="1F3864" w:themeColor="accent1" w:themeShade="80"/>
              <w:left w:val="single" w:sz="8" w:space="0" w:color="1F3864" w:themeColor="accent1" w:themeShade="80"/>
              <w:bottom w:val="single" w:sz="4" w:space="0" w:color="BFBFBF" w:themeColor="background1" w:themeShade="BF"/>
              <w:right w:val="single" w:sz="8" w:space="0" w:color="1F3864" w:themeColor="accent1" w:themeShade="80"/>
            </w:tcBorders>
            <w:shd w:val="clear" w:color="auto" w:fill="auto"/>
          </w:tcPr>
          <w:p w14:paraId="3AC76FBA" w14:textId="77777777" w:rsidR="0081347B" w:rsidRPr="002A2C7F" w:rsidRDefault="0081347B" w:rsidP="0081347B">
            <w:pPr>
              <w:widowControl w:val="0"/>
              <w:spacing w:after="0" w:line="264" w:lineRule="auto"/>
              <w:jc w:val="center"/>
              <w:rPr>
                <w:rFonts w:ascii="Arial" w:hAnsi="Arial" w:cs="Arial"/>
                <w:b/>
                <w:sz w:val="16"/>
                <w:szCs w:val="16"/>
                <w:lang w:val="eu-ES"/>
              </w:rPr>
            </w:pPr>
          </w:p>
        </w:tc>
        <w:tc>
          <w:tcPr>
            <w:tcW w:w="1465" w:type="pct"/>
            <w:vMerge w:val="restart"/>
            <w:tcBorders>
              <w:top w:val="single" w:sz="8" w:space="0" w:color="1F3864" w:themeColor="accent1" w:themeShade="80"/>
              <w:left w:val="single" w:sz="8" w:space="0" w:color="1F3864" w:themeColor="accent1" w:themeShade="80"/>
              <w:bottom w:val="single" w:sz="4" w:space="0" w:color="BFBFBF" w:themeColor="background1" w:themeShade="BF"/>
              <w:right w:val="single" w:sz="8" w:space="0" w:color="1F3864" w:themeColor="accent1" w:themeShade="80"/>
            </w:tcBorders>
            <w:shd w:val="clear" w:color="auto" w:fill="auto"/>
            <w:vAlign w:val="center"/>
          </w:tcPr>
          <w:p w14:paraId="1016175A" w14:textId="031594D2" w:rsidR="0081347B" w:rsidRPr="002A2C7F" w:rsidRDefault="0023371D"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Inbertsioak (Materiala + Ukiezina</w:t>
            </w:r>
            <w:r w:rsidR="0081347B" w:rsidRPr="002A2C7F">
              <w:rPr>
                <w:rFonts w:ascii="Arial" w:hAnsi="Arial" w:cs="Arial"/>
                <w:b/>
                <w:sz w:val="16"/>
                <w:szCs w:val="16"/>
                <w:lang w:val="eu-ES"/>
              </w:rPr>
              <w:t>)</w:t>
            </w:r>
            <w:r w:rsidR="0081347B" w:rsidRPr="002A2C7F">
              <w:rPr>
                <w:rFonts w:ascii="Arial" w:hAnsi="Arial" w:cs="Arial"/>
                <w:b/>
                <w:sz w:val="16"/>
                <w:szCs w:val="16"/>
                <w:vertAlign w:val="superscript"/>
                <w:lang w:val="eu-ES"/>
              </w:rPr>
              <w:footnoteReference w:id="23"/>
            </w:r>
          </w:p>
        </w:tc>
        <w:tc>
          <w:tcPr>
            <w:tcW w:w="13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3A8A96EF" w14:textId="566F5FB2" w:rsidR="0081347B" w:rsidRPr="002A2C7F" w:rsidRDefault="0023371D"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Kapital diru laguntza ofizialen hazkuntza</w:t>
            </w:r>
            <w:r w:rsidRPr="002A2C7F">
              <w:rPr>
                <w:rFonts w:ascii="Arial" w:hAnsi="Arial" w:cs="Arial"/>
                <w:sz w:val="16"/>
                <w:szCs w:val="16"/>
                <w:vertAlign w:val="superscript"/>
                <w:lang w:val="eu-ES"/>
              </w:rPr>
              <w:t xml:space="preserve"> </w:t>
            </w:r>
            <w:r w:rsidR="0081347B" w:rsidRPr="002A2C7F">
              <w:rPr>
                <w:rFonts w:ascii="Arial" w:hAnsi="Arial" w:cs="Arial"/>
                <w:sz w:val="16"/>
                <w:szCs w:val="16"/>
                <w:vertAlign w:val="superscript"/>
                <w:lang w:val="eu-ES"/>
              </w:rPr>
              <w:footnoteReference w:id="24"/>
            </w:r>
          </w:p>
        </w:tc>
      </w:tr>
      <w:tr w:rsidR="0081347B" w:rsidRPr="002A2C7F" w14:paraId="54FEF8D5" w14:textId="77777777" w:rsidTr="0081347B">
        <w:trPr>
          <w:jc w:val="center"/>
        </w:trPr>
        <w:tc>
          <w:tcPr>
            <w:tcW w:w="2144" w:type="pct"/>
            <w:vMerge/>
            <w:tcBorders>
              <w:top w:val="single" w:sz="4" w:space="0" w:color="BFBFBF" w:themeColor="background1" w:themeShade="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685E3F41" w14:textId="77777777" w:rsidR="0081347B" w:rsidRPr="002A2C7F" w:rsidRDefault="0081347B" w:rsidP="0081347B">
            <w:pPr>
              <w:widowControl w:val="0"/>
              <w:spacing w:after="0" w:line="264" w:lineRule="auto"/>
              <w:jc w:val="center"/>
              <w:rPr>
                <w:rFonts w:ascii="Arial" w:hAnsi="Arial" w:cs="Arial"/>
                <w:b/>
                <w:sz w:val="16"/>
                <w:szCs w:val="16"/>
                <w:lang w:val="eu-ES"/>
              </w:rPr>
            </w:pPr>
          </w:p>
        </w:tc>
        <w:tc>
          <w:tcPr>
            <w:tcW w:w="1465" w:type="pct"/>
            <w:vMerge/>
            <w:tcBorders>
              <w:top w:val="single" w:sz="4" w:space="0" w:color="BFBFBF" w:themeColor="background1" w:themeShade="BF"/>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02AD8373"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3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tcPr>
          <w:p w14:paraId="5598764B" w14:textId="3123082C" w:rsidR="0081347B" w:rsidRPr="002A2C7F" w:rsidRDefault="0023371D" w:rsidP="0081347B">
            <w:pPr>
              <w:widowControl w:val="0"/>
              <w:spacing w:after="0" w:line="264" w:lineRule="auto"/>
              <w:jc w:val="center"/>
              <w:rPr>
                <w:rFonts w:ascii="Arial" w:hAnsi="Arial" w:cs="Arial"/>
                <w:b/>
                <w:sz w:val="16"/>
                <w:szCs w:val="16"/>
                <w:lang w:val="eu-ES"/>
              </w:rPr>
            </w:pPr>
            <w:r w:rsidRPr="002A2C7F">
              <w:rPr>
                <w:rFonts w:ascii="Arial" w:hAnsi="Arial" w:cs="Arial"/>
                <w:b/>
                <w:sz w:val="16"/>
                <w:szCs w:val="16"/>
                <w:lang w:val="eu-ES"/>
              </w:rPr>
              <w:t>Z.a.</w:t>
            </w:r>
          </w:p>
        </w:tc>
      </w:tr>
      <w:tr w:rsidR="0078236A" w:rsidRPr="002A2C7F" w14:paraId="16C47E5C" w14:textId="77777777" w:rsidTr="0081347B">
        <w:trPr>
          <w:jc w:val="center"/>
        </w:trPr>
        <w:tc>
          <w:tcPr>
            <w:tcW w:w="2144" w:type="pct"/>
            <w:tcBorders>
              <w:top w:val="single" w:sz="8" w:space="0" w:color="1F3864" w:themeColor="accent1" w:themeShade="80"/>
              <w:right w:val="single" w:sz="8" w:space="0" w:color="1F3864" w:themeColor="accent1" w:themeShade="80"/>
            </w:tcBorders>
          </w:tcPr>
          <w:p w14:paraId="549CEF33" w14:textId="17DDEE60"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 Fundazioak</w:t>
            </w:r>
          </w:p>
        </w:tc>
        <w:tc>
          <w:tcPr>
            <w:tcW w:w="146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23915FFB" w14:textId="7D36EF55"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hAnsi="Arial" w:cs="Arial"/>
                <w:sz w:val="16"/>
                <w:szCs w:val="16"/>
                <w:lang w:val="eu-ES"/>
              </w:rPr>
              <w:t>79.551.636</w:t>
            </w:r>
          </w:p>
        </w:tc>
        <w:tc>
          <w:tcPr>
            <w:tcW w:w="1391" w:type="pct"/>
            <w:tcBorders>
              <w:top w:val="single" w:sz="8" w:space="0" w:color="1F3864" w:themeColor="accent1" w:themeShade="80"/>
              <w:left w:val="single" w:sz="8" w:space="0" w:color="1F3864" w:themeColor="accent1" w:themeShade="80"/>
            </w:tcBorders>
            <w:vAlign w:val="bottom"/>
          </w:tcPr>
          <w:p w14:paraId="1B1BDB9B" w14:textId="73C77610"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65.317.627</w:t>
            </w:r>
          </w:p>
        </w:tc>
      </w:tr>
      <w:tr w:rsidR="0078236A" w:rsidRPr="002A2C7F" w14:paraId="25C4B88C" w14:textId="77777777" w:rsidTr="0081347B">
        <w:trPr>
          <w:jc w:val="center"/>
        </w:trPr>
        <w:tc>
          <w:tcPr>
            <w:tcW w:w="2144" w:type="pct"/>
            <w:tcBorders>
              <w:right w:val="single" w:sz="8" w:space="0" w:color="1F3864" w:themeColor="accent1" w:themeShade="80"/>
            </w:tcBorders>
          </w:tcPr>
          <w:p w14:paraId="0B3059FB" w14:textId="20DAADFE"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 Enplegu zentro bereziak</w:t>
            </w:r>
          </w:p>
        </w:tc>
        <w:tc>
          <w:tcPr>
            <w:tcW w:w="1465" w:type="pct"/>
            <w:tcBorders>
              <w:left w:val="single" w:sz="8" w:space="0" w:color="1F3864" w:themeColor="accent1" w:themeShade="80"/>
              <w:right w:val="single" w:sz="8" w:space="0" w:color="1F3864" w:themeColor="accent1" w:themeShade="80"/>
            </w:tcBorders>
            <w:vAlign w:val="bottom"/>
          </w:tcPr>
          <w:p w14:paraId="58F89B65" w14:textId="6994E107"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hAnsi="Arial" w:cs="Arial"/>
                <w:sz w:val="16"/>
                <w:szCs w:val="16"/>
                <w:lang w:val="eu-ES"/>
              </w:rPr>
              <w:t>18.271.204</w:t>
            </w:r>
          </w:p>
        </w:tc>
        <w:tc>
          <w:tcPr>
            <w:tcW w:w="1391" w:type="pct"/>
            <w:tcBorders>
              <w:left w:val="single" w:sz="8" w:space="0" w:color="1F3864" w:themeColor="accent1" w:themeShade="80"/>
            </w:tcBorders>
            <w:vAlign w:val="bottom"/>
          </w:tcPr>
          <w:p w14:paraId="546E47C8" w14:textId="3089BE8A"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808.076</w:t>
            </w:r>
          </w:p>
        </w:tc>
      </w:tr>
      <w:tr w:rsidR="0078236A" w:rsidRPr="002A2C7F" w14:paraId="4166B097" w14:textId="77777777" w:rsidTr="0081347B">
        <w:trPr>
          <w:jc w:val="center"/>
        </w:trPr>
        <w:tc>
          <w:tcPr>
            <w:tcW w:w="2144" w:type="pct"/>
            <w:tcBorders>
              <w:right w:val="single" w:sz="8" w:space="0" w:color="1F3864" w:themeColor="accent1" w:themeShade="80"/>
            </w:tcBorders>
          </w:tcPr>
          <w:p w14:paraId="06E89420" w14:textId="55F183AE"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 Onura publikoko erakundeak</w:t>
            </w:r>
          </w:p>
        </w:tc>
        <w:tc>
          <w:tcPr>
            <w:tcW w:w="1465" w:type="pct"/>
            <w:tcBorders>
              <w:left w:val="single" w:sz="8" w:space="0" w:color="1F3864" w:themeColor="accent1" w:themeShade="80"/>
              <w:right w:val="single" w:sz="8" w:space="0" w:color="1F3864" w:themeColor="accent1" w:themeShade="80"/>
            </w:tcBorders>
            <w:vAlign w:val="bottom"/>
          </w:tcPr>
          <w:p w14:paraId="23874B1F" w14:textId="7D9A54DC"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hAnsi="Arial" w:cs="Arial"/>
                <w:sz w:val="16"/>
                <w:szCs w:val="16"/>
                <w:lang w:val="eu-ES"/>
              </w:rPr>
              <w:t>6.553.665</w:t>
            </w:r>
          </w:p>
        </w:tc>
        <w:tc>
          <w:tcPr>
            <w:tcW w:w="1391" w:type="pct"/>
            <w:tcBorders>
              <w:left w:val="single" w:sz="8" w:space="0" w:color="1F3864" w:themeColor="accent1" w:themeShade="80"/>
            </w:tcBorders>
            <w:vAlign w:val="bottom"/>
          </w:tcPr>
          <w:p w14:paraId="1859A048" w14:textId="09DE3144"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921.072</w:t>
            </w:r>
          </w:p>
        </w:tc>
      </w:tr>
      <w:tr w:rsidR="0078236A" w:rsidRPr="002A2C7F" w14:paraId="10BC0651" w14:textId="77777777" w:rsidTr="0081347B">
        <w:trPr>
          <w:jc w:val="center"/>
        </w:trPr>
        <w:tc>
          <w:tcPr>
            <w:tcW w:w="2144" w:type="pct"/>
            <w:tcBorders>
              <w:right w:val="single" w:sz="8" w:space="0" w:color="1F3864" w:themeColor="accent1" w:themeShade="80"/>
            </w:tcBorders>
          </w:tcPr>
          <w:p w14:paraId="1B9160CE" w14:textId="45E2B955"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 Laneratzeko enpresak</w:t>
            </w:r>
          </w:p>
        </w:tc>
        <w:tc>
          <w:tcPr>
            <w:tcW w:w="1465" w:type="pct"/>
            <w:tcBorders>
              <w:left w:val="single" w:sz="8" w:space="0" w:color="1F3864" w:themeColor="accent1" w:themeShade="80"/>
              <w:right w:val="single" w:sz="8" w:space="0" w:color="1F3864" w:themeColor="accent1" w:themeShade="80"/>
            </w:tcBorders>
            <w:vAlign w:val="bottom"/>
          </w:tcPr>
          <w:p w14:paraId="333B9168" w14:textId="326211ED"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hAnsi="Arial" w:cs="Arial"/>
                <w:sz w:val="16"/>
                <w:szCs w:val="16"/>
                <w:lang w:val="eu-ES"/>
              </w:rPr>
              <w:t>176.932</w:t>
            </w:r>
          </w:p>
        </w:tc>
        <w:tc>
          <w:tcPr>
            <w:tcW w:w="1391" w:type="pct"/>
            <w:tcBorders>
              <w:left w:val="single" w:sz="8" w:space="0" w:color="1F3864" w:themeColor="accent1" w:themeShade="80"/>
            </w:tcBorders>
            <w:vAlign w:val="bottom"/>
          </w:tcPr>
          <w:p w14:paraId="0F462311" w14:textId="4B28ECDF"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-973.639</w:t>
            </w:r>
          </w:p>
        </w:tc>
      </w:tr>
      <w:tr w:rsidR="0078236A" w:rsidRPr="002A2C7F" w14:paraId="23B5B229" w14:textId="77777777" w:rsidTr="0081347B">
        <w:trPr>
          <w:jc w:val="center"/>
        </w:trPr>
        <w:tc>
          <w:tcPr>
            <w:tcW w:w="2144" w:type="pct"/>
            <w:tcBorders>
              <w:right w:val="single" w:sz="8" w:space="0" w:color="1F3864" w:themeColor="accent1" w:themeShade="80"/>
            </w:tcBorders>
          </w:tcPr>
          <w:p w14:paraId="184AFB50" w14:textId="0689F7F4"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 ENSak</w:t>
            </w:r>
          </w:p>
        </w:tc>
        <w:tc>
          <w:tcPr>
            <w:tcW w:w="1465" w:type="pct"/>
            <w:tcBorders>
              <w:left w:val="single" w:sz="8" w:space="0" w:color="1F3864" w:themeColor="accent1" w:themeShade="80"/>
              <w:right w:val="single" w:sz="8" w:space="0" w:color="1F3864" w:themeColor="accent1" w:themeShade="80"/>
            </w:tcBorders>
            <w:vAlign w:val="bottom"/>
          </w:tcPr>
          <w:p w14:paraId="0F97F426" w14:textId="27D5ECD5"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hAnsi="Arial" w:cs="Arial"/>
                <w:sz w:val="16"/>
                <w:szCs w:val="16"/>
                <w:lang w:val="eu-ES"/>
              </w:rPr>
              <w:t>3.357.048</w:t>
            </w:r>
          </w:p>
        </w:tc>
        <w:tc>
          <w:tcPr>
            <w:tcW w:w="1391" w:type="pct"/>
            <w:tcBorders>
              <w:left w:val="single" w:sz="8" w:space="0" w:color="1F3864" w:themeColor="accent1" w:themeShade="80"/>
            </w:tcBorders>
            <w:vAlign w:val="bottom"/>
          </w:tcPr>
          <w:p w14:paraId="537DFF3D" w14:textId="67E628BD"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-59.088</w:t>
            </w:r>
          </w:p>
        </w:tc>
      </w:tr>
      <w:tr w:rsidR="0078236A" w:rsidRPr="002A2C7F" w14:paraId="69446732" w14:textId="77777777" w:rsidTr="0081347B">
        <w:trPr>
          <w:jc w:val="center"/>
        </w:trPr>
        <w:tc>
          <w:tcPr>
            <w:tcW w:w="2144" w:type="pct"/>
            <w:tcBorders>
              <w:bottom w:val="single" w:sz="8" w:space="0" w:color="1F3864" w:themeColor="accent1" w:themeShade="80"/>
              <w:right w:val="single" w:sz="8" w:space="0" w:color="1F3864" w:themeColor="accent1" w:themeShade="80"/>
            </w:tcBorders>
          </w:tcPr>
          <w:p w14:paraId="0C80910F" w14:textId="12837629"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 Arrantzale kofradiak</w:t>
            </w:r>
          </w:p>
        </w:tc>
        <w:tc>
          <w:tcPr>
            <w:tcW w:w="1465"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3B49AED6" w14:textId="72CDDFA0" w:rsidR="0078236A" w:rsidRPr="002A2C7F" w:rsidRDefault="0078236A" w:rsidP="0078236A">
            <w:pPr>
              <w:widowControl w:val="0"/>
              <w:spacing w:after="0" w:line="264" w:lineRule="auto"/>
              <w:ind w:right="248"/>
              <w:jc w:val="right"/>
              <w:rPr>
                <w:rFonts w:ascii="Arial" w:hAnsi="Arial" w:cs="Arial"/>
                <w:sz w:val="16"/>
                <w:szCs w:val="16"/>
                <w:lang w:val="eu-ES"/>
              </w:rPr>
            </w:pPr>
            <w:r w:rsidRPr="002A2C7F">
              <w:rPr>
                <w:rFonts w:ascii="Arial" w:hAnsi="Arial" w:cs="Arial"/>
                <w:sz w:val="16"/>
                <w:szCs w:val="16"/>
                <w:lang w:val="eu-ES"/>
              </w:rPr>
              <w:t>194.379</w:t>
            </w:r>
          </w:p>
        </w:tc>
        <w:tc>
          <w:tcPr>
            <w:tcW w:w="1391" w:type="pct"/>
            <w:tcBorders>
              <w:left w:val="single" w:sz="8" w:space="0" w:color="1F3864" w:themeColor="accent1" w:themeShade="80"/>
              <w:bottom w:val="single" w:sz="8" w:space="0" w:color="1F3864" w:themeColor="accent1" w:themeShade="80"/>
            </w:tcBorders>
            <w:vAlign w:val="bottom"/>
          </w:tcPr>
          <w:p w14:paraId="14C51F09" w14:textId="773BCDA3" w:rsidR="0078236A" w:rsidRPr="002A2C7F" w:rsidRDefault="0078236A" w:rsidP="0078236A">
            <w:pPr>
              <w:spacing w:after="0" w:line="264" w:lineRule="auto"/>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30.343</w:t>
            </w:r>
          </w:p>
        </w:tc>
      </w:tr>
      <w:tr w:rsidR="0078236A" w:rsidRPr="002A2C7F" w14:paraId="6736A396" w14:textId="77777777" w:rsidTr="0081347B">
        <w:trPr>
          <w:jc w:val="center"/>
        </w:trPr>
        <w:tc>
          <w:tcPr>
            <w:tcW w:w="214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0037DB95" w14:textId="21CEA898" w:rsidR="0078236A" w:rsidRPr="002A2C7F" w:rsidRDefault="0078236A" w:rsidP="0078236A">
            <w:pPr>
              <w:widowControl w:val="0"/>
              <w:spacing w:after="0" w:line="264" w:lineRule="auto"/>
              <w:jc w:val="both"/>
              <w:rPr>
                <w:rFonts w:ascii="Arial" w:hAnsi="Arial" w:cs="Arial"/>
                <w:b/>
                <w:sz w:val="16"/>
                <w:szCs w:val="16"/>
                <w:lang w:val="eu-ES"/>
              </w:rPr>
            </w:pPr>
            <w:r w:rsidRPr="002A2C7F">
              <w:rPr>
                <w:rFonts w:ascii="Arial" w:hAnsi="Arial"/>
                <w:b/>
                <w:sz w:val="16"/>
                <w:szCs w:val="16"/>
                <w:lang w:val="eu-ES"/>
              </w:rPr>
              <w:t>GUZTIRA*</w:t>
            </w:r>
          </w:p>
        </w:tc>
        <w:tc>
          <w:tcPr>
            <w:tcW w:w="146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9EFA49D" w14:textId="3E1EFDF6" w:rsidR="0078236A" w:rsidRPr="002A2C7F" w:rsidRDefault="0078236A" w:rsidP="0078236A">
            <w:pPr>
              <w:spacing w:after="0" w:line="264" w:lineRule="auto"/>
              <w:ind w:right="253"/>
              <w:jc w:val="right"/>
              <w:rPr>
                <w:rFonts w:ascii="Arial" w:eastAsia="Times New Roman" w:hAnsi="Arial" w:cs="Arial"/>
                <w:b/>
                <w:color w:val="000000"/>
                <w:sz w:val="16"/>
                <w:szCs w:val="16"/>
                <w:lang w:val="eu-ES" w:eastAsia="es-ES"/>
              </w:rPr>
            </w:pPr>
            <w:r w:rsidRPr="002A2C7F">
              <w:rPr>
                <w:rFonts w:ascii="Arial" w:eastAsia="Times New Roman" w:hAnsi="Arial" w:cs="Arial"/>
                <w:b/>
                <w:bCs/>
                <w:color w:val="000000"/>
                <w:sz w:val="16"/>
                <w:szCs w:val="16"/>
                <w:lang w:val="eu-ES" w:eastAsia="es-ES"/>
              </w:rPr>
              <w:t>108.104.863</w:t>
            </w:r>
          </w:p>
        </w:tc>
        <w:tc>
          <w:tcPr>
            <w:tcW w:w="139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798B11CB" w14:textId="442D284D" w:rsidR="0078236A" w:rsidRPr="002A2C7F" w:rsidRDefault="0078236A" w:rsidP="0078236A">
            <w:pPr>
              <w:spacing w:after="0" w:line="264" w:lineRule="auto"/>
              <w:ind w:right="253"/>
              <w:jc w:val="right"/>
              <w:rPr>
                <w:rFonts w:ascii="Arial" w:eastAsia="Times New Roman" w:hAnsi="Arial" w:cs="Arial"/>
                <w:b/>
                <w:color w:val="000000"/>
                <w:sz w:val="16"/>
                <w:szCs w:val="16"/>
                <w:lang w:val="eu-ES" w:eastAsia="es-ES"/>
              </w:rPr>
            </w:pPr>
            <w:r w:rsidRPr="002A2C7F">
              <w:rPr>
                <w:rFonts w:ascii="Arial" w:eastAsia="Times New Roman" w:hAnsi="Arial" w:cs="Arial"/>
                <w:b/>
                <w:bCs/>
                <w:color w:val="000000"/>
                <w:sz w:val="16"/>
                <w:szCs w:val="16"/>
                <w:lang w:val="eu-ES" w:eastAsia="es-ES"/>
              </w:rPr>
              <w:t>66.044.391</w:t>
            </w:r>
          </w:p>
        </w:tc>
      </w:tr>
    </w:tbl>
    <w:p w14:paraId="362EA1A9" w14:textId="77777777" w:rsidR="0081347B" w:rsidRPr="002A2C7F" w:rsidRDefault="0081347B" w:rsidP="0081347B">
      <w:pPr>
        <w:spacing w:after="0" w:line="264" w:lineRule="auto"/>
        <w:ind w:left="360"/>
        <w:contextualSpacing/>
        <w:jc w:val="both"/>
        <w:rPr>
          <w:rFonts w:ascii="Arial" w:eastAsia="Times New Roman" w:hAnsi="Arial"/>
          <w:b/>
          <w:snapToGrid w:val="0"/>
          <w:color w:val="44546A" w:themeColor="text2"/>
          <w:sz w:val="20"/>
          <w:lang w:val="eu-ES" w:eastAsia="es-ES"/>
        </w:rPr>
      </w:pPr>
    </w:p>
    <w:p w14:paraId="35FCA703" w14:textId="77777777" w:rsidR="0081347B" w:rsidRPr="002A2C7F" w:rsidRDefault="0081347B" w:rsidP="0081347B">
      <w:pPr>
        <w:spacing w:after="0" w:line="264" w:lineRule="auto"/>
        <w:ind w:left="360"/>
        <w:contextualSpacing/>
        <w:jc w:val="both"/>
        <w:rPr>
          <w:rFonts w:ascii="Arial" w:eastAsia="Times New Roman" w:hAnsi="Arial"/>
          <w:b/>
          <w:snapToGrid w:val="0"/>
          <w:color w:val="44546A" w:themeColor="text2"/>
          <w:sz w:val="20"/>
          <w:lang w:val="eu-ES" w:eastAsia="es-ES"/>
        </w:rPr>
      </w:pPr>
    </w:p>
    <w:p w14:paraId="389FF708" w14:textId="77777777" w:rsidR="0081347B" w:rsidRPr="002A2C7F" w:rsidRDefault="0081347B" w:rsidP="0081347B">
      <w:pPr>
        <w:spacing w:after="0" w:line="264" w:lineRule="auto"/>
        <w:ind w:left="360"/>
        <w:contextualSpacing/>
        <w:jc w:val="both"/>
        <w:rPr>
          <w:rFonts w:ascii="Arial" w:eastAsia="Times New Roman" w:hAnsi="Arial"/>
          <w:b/>
          <w:snapToGrid w:val="0"/>
          <w:color w:val="44546A" w:themeColor="text2"/>
          <w:sz w:val="20"/>
          <w:lang w:val="eu-ES" w:eastAsia="es-ES"/>
        </w:rPr>
      </w:pPr>
    </w:p>
    <w:p w14:paraId="6BD4B8AF"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r w:rsidRPr="002A2C7F">
        <w:rPr>
          <w:rFonts w:ascii="Arial" w:eastAsia="Times New Roman" w:hAnsi="Arial" w:cs="Times New Roman"/>
          <w:b/>
          <w:snapToGrid w:val="0"/>
          <w:color w:val="44546A" w:themeColor="text2"/>
          <w:sz w:val="20"/>
          <w:lang w:val="eu-ES" w:eastAsia="es-ES"/>
        </w:rPr>
        <w:br w:type="page"/>
      </w:r>
    </w:p>
    <w:p w14:paraId="5ABDF60D" w14:textId="21EE3F61"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58" w:name="_Toc513019762"/>
      <w:bookmarkStart w:id="759" w:name="_Toc42263289"/>
      <w:r w:rsidRPr="002A2C7F">
        <w:rPr>
          <w:rFonts w:ascii="Arial" w:eastAsia="Times New Roman" w:hAnsi="Arial" w:cs="Times New Roman"/>
          <w:b/>
          <w:snapToGrid w:val="0"/>
          <w:color w:val="44546A" w:themeColor="text2"/>
          <w:lang w:val="eu-ES" w:eastAsia="es-ES"/>
        </w:rPr>
        <w:lastRenderedPageBreak/>
        <w:t>1.5.-</w:t>
      </w:r>
      <w:r w:rsidRPr="002A2C7F">
        <w:rPr>
          <w:rFonts w:ascii="Arial" w:eastAsia="Times New Roman" w:hAnsi="Arial" w:cs="Times New Roman"/>
          <w:b/>
          <w:snapToGrid w:val="0"/>
          <w:color w:val="44546A" w:themeColor="text2"/>
          <w:lang w:val="eu-ES" w:eastAsia="es-ES"/>
        </w:rPr>
        <w:tab/>
      </w:r>
      <w:bookmarkEnd w:id="758"/>
      <w:r w:rsidR="00B354C1" w:rsidRPr="002A2C7F">
        <w:rPr>
          <w:rFonts w:ascii="Arial" w:eastAsia="Times New Roman" w:hAnsi="Arial" w:cs="Times New Roman"/>
          <w:b/>
          <w:snapToGrid w:val="0"/>
          <w:color w:val="44546A" w:themeColor="text2"/>
          <w:lang w:val="eu-ES" w:eastAsia="es-ES"/>
        </w:rPr>
        <w:t>GIZARTE EKONOMIA AGREGATUAREN ZIFRA NAGUSIAK 2018 (GEFK +GEBF)</w:t>
      </w:r>
      <w:bookmarkEnd w:id="759"/>
    </w:p>
    <w:p w14:paraId="449540E4" w14:textId="77777777" w:rsidR="0081347B" w:rsidRPr="002A2C7F" w:rsidRDefault="0081347B" w:rsidP="0081347B">
      <w:pPr>
        <w:spacing w:after="0" w:line="264" w:lineRule="auto"/>
        <w:ind w:left="360"/>
        <w:contextualSpacing/>
        <w:jc w:val="both"/>
        <w:rPr>
          <w:rFonts w:ascii="Arial" w:eastAsia="Times New Roman" w:hAnsi="Arial"/>
          <w:b/>
          <w:snapToGrid w:val="0"/>
          <w:color w:val="44546A" w:themeColor="text2"/>
          <w:sz w:val="20"/>
          <w:lang w:val="eu-ES" w:eastAsia="es-ES"/>
        </w:rPr>
      </w:pPr>
    </w:p>
    <w:p w14:paraId="2CE74172" w14:textId="73DBD67F"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60" w:name="_Toc513019763"/>
      <w:bookmarkStart w:id="761" w:name="_Toc42263290"/>
      <w:r w:rsidRPr="002A2C7F">
        <w:rPr>
          <w:rFonts w:ascii="Arial" w:eastAsia="Times New Roman" w:hAnsi="Arial" w:cs="Times New Roman"/>
          <w:b/>
          <w:snapToGrid w:val="0"/>
          <w:color w:val="44546A" w:themeColor="text2"/>
          <w:lang w:val="eu-ES" w:eastAsia="es-ES"/>
        </w:rPr>
        <w:t xml:space="preserve">1.5.1.- </w:t>
      </w:r>
      <w:bookmarkEnd w:id="760"/>
      <w:r w:rsidR="00F378B5" w:rsidRPr="002A2C7F">
        <w:rPr>
          <w:rFonts w:ascii="Arial" w:eastAsia="Times New Roman" w:hAnsi="Arial" w:cs="Times New Roman"/>
          <w:b/>
          <w:snapToGrid w:val="0"/>
          <w:color w:val="44546A" w:themeColor="text2"/>
          <w:lang w:val="eu-ES" w:eastAsia="es-ES"/>
        </w:rPr>
        <w:t>Establezimenduak eta enplegua</w:t>
      </w:r>
      <w:bookmarkEnd w:id="761"/>
    </w:p>
    <w:p w14:paraId="3EC68B5B" w14:textId="77777777" w:rsidR="0081347B" w:rsidRPr="002A2C7F" w:rsidRDefault="0081347B" w:rsidP="0081347B">
      <w:pPr>
        <w:widowControl w:val="0"/>
        <w:spacing w:after="0" w:line="264" w:lineRule="auto"/>
        <w:jc w:val="center"/>
        <w:rPr>
          <w:rFonts w:ascii="Arial" w:hAnsi="Arial" w:cs="Arial"/>
          <w:b/>
          <w:snapToGrid w:val="0"/>
          <w:color w:val="44546A" w:themeColor="text2"/>
          <w:sz w:val="18"/>
          <w:szCs w:val="18"/>
          <w:lang w:val="eu-ES"/>
        </w:rPr>
      </w:pPr>
    </w:p>
    <w:p w14:paraId="4A9D71C3" w14:textId="39262E1D" w:rsidR="00F378B5" w:rsidRPr="002A2C7F" w:rsidRDefault="0081347B" w:rsidP="00F378B5">
      <w:pPr>
        <w:pStyle w:val="Descripcin"/>
        <w:spacing w:line="264" w:lineRule="auto"/>
        <w:ind w:left="1134" w:hanging="1134"/>
        <w:rPr>
          <w:rFonts w:ascii="Arial" w:hAnsi="Arial" w:cs="Arial"/>
          <w:b w:val="0"/>
          <w:color w:val="5F5F5F"/>
          <w:sz w:val="18"/>
          <w:szCs w:val="18"/>
          <w:lang w:val="eu-ES"/>
        </w:rPr>
      </w:pPr>
      <w:bookmarkStart w:id="762" w:name="_Toc445381002"/>
      <w:bookmarkStart w:id="763" w:name="_Toc513019834"/>
      <w:bookmarkStart w:id="764" w:name="_Toc42264931"/>
      <w:r w:rsidRPr="006D65C8">
        <w:rPr>
          <w:rFonts w:ascii="Arial" w:hAnsi="Arial" w:cs="Arial"/>
          <w:b w:val="0"/>
          <w:color w:val="5F5F5F"/>
          <w:sz w:val="18"/>
          <w:szCs w:val="18"/>
          <w:lang w:val="eu-ES"/>
        </w:rPr>
        <w:t>11.</w:t>
      </w:r>
      <w:r w:rsidRPr="006D65C8">
        <w:rPr>
          <w:rFonts w:ascii="Arial" w:hAnsi="Arial" w:cs="Arial"/>
          <w:b w:val="0"/>
          <w:color w:val="5F5F5F"/>
          <w:sz w:val="18"/>
          <w:szCs w:val="18"/>
          <w:lang w:val="eu-ES"/>
        </w:rPr>
        <w:fldChar w:fldCharType="begin"/>
      </w:r>
      <w:r w:rsidRPr="006D65C8">
        <w:rPr>
          <w:rFonts w:ascii="Arial" w:hAnsi="Arial" w:cs="Arial"/>
          <w:b w:val="0"/>
          <w:color w:val="5F5F5F"/>
          <w:sz w:val="18"/>
          <w:szCs w:val="18"/>
          <w:lang w:val="eu-ES"/>
        </w:rPr>
        <w:instrText xml:space="preserve"> SEQ Cuadro_11. \* ARABIC </w:instrText>
      </w:r>
      <w:r w:rsidRPr="006D65C8">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28</w:t>
      </w:r>
      <w:r w:rsidRPr="006D65C8">
        <w:rPr>
          <w:rFonts w:ascii="Arial" w:hAnsi="Arial" w:cs="Arial"/>
          <w:b w:val="0"/>
          <w:color w:val="5F5F5F"/>
          <w:sz w:val="18"/>
          <w:szCs w:val="18"/>
          <w:lang w:val="eu-ES"/>
        </w:rPr>
        <w:fldChar w:fldCharType="end"/>
      </w:r>
      <w:r w:rsidR="00C41B99" w:rsidRPr="006D65C8">
        <w:rPr>
          <w:rFonts w:ascii="Arial" w:hAnsi="Arial" w:cs="Arial"/>
          <w:b w:val="0"/>
          <w:color w:val="5F5F5F"/>
          <w:sz w:val="18"/>
          <w:szCs w:val="18"/>
          <w:lang w:val="eu-ES"/>
        </w:rPr>
        <w:t>. Taula</w:t>
      </w:r>
      <w:r w:rsidRPr="006D65C8">
        <w:rPr>
          <w:rFonts w:ascii="Arial" w:hAnsi="Arial" w:cs="Arial"/>
          <w:b w:val="0"/>
          <w:color w:val="5F5F5F"/>
          <w:sz w:val="18"/>
          <w:szCs w:val="18"/>
          <w:lang w:val="eu-ES"/>
        </w:rPr>
        <w:tab/>
      </w:r>
      <w:bookmarkEnd w:id="762"/>
      <w:bookmarkEnd w:id="763"/>
      <w:r w:rsidR="00F378B5" w:rsidRPr="002A2C7F">
        <w:rPr>
          <w:rFonts w:ascii="Arial" w:hAnsi="Arial" w:cs="Arial"/>
          <w:b w:val="0"/>
          <w:color w:val="5F5F5F"/>
          <w:sz w:val="18"/>
          <w:szCs w:val="18"/>
          <w:lang w:val="eu-ES"/>
        </w:rPr>
        <w:t>GEFK ETA GEBF ESTABLEZIMENDUEN BANAKETA 2018 (zifra absolutuak eta % bertikalak)</w:t>
      </w:r>
      <w:bookmarkEnd w:id="764"/>
    </w:p>
    <w:tbl>
      <w:tblPr>
        <w:tblW w:w="5000" w:type="pct"/>
        <w:jc w:val="center"/>
        <w:tblLook w:val="04A0" w:firstRow="1" w:lastRow="0" w:firstColumn="1" w:lastColumn="0" w:noHBand="0" w:noVBand="1"/>
      </w:tblPr>
      <w:tblGrid>
        <w:gridCol w:w="4208"/>
        <w:gridCol w:w="2138"/>
        <w:gridCol w:w="2138"/>
      </w:tblGrid>
      <w:tr w:rsidR="0081347B" w:rsidRPr="002A2C7F" w14:paraId="33F0DE56" w14:textId="77777777" w:rsidTr="0081347B">
        <w:trPr>
          <w:jc w:val="center"/>
        </w:trPr>
        <w:tc>
          <w:tcPr>
            <w:tcW w:w="248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7376B238" w14:textId="77777777" w:rsidR="0081347B" w:rsidRPr="002A2C7F" w:rsidRDefault="0081347B" w:rsidP="0081347B">
            <w:pPr>
              <w:widowControl w:val="0"/>
              <w:spacing w:after="0" w:line="264" w:lineRule="auto"/>
              <w:jc w:val="center"/>
              <w:rPr>
                <w:rFonts w:ascii="Arial" w:hAnsi="Arial" w:cs="Arial"/>
                <w:b/>
                <w:bCs/>
                <w:sz w:val="16"/>
                <w:szCs w:val="16"/>
                <w:lang w:val="eu-ES"/>
              </w:rPr>
            </w:pPr>
          </w:p>
        </w:tc>
        <w:tc>
          <w:tcPr>
            <w:tcW w:w="25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B9FFE70"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2018</w:t>
            </w:r>
          </w:p>
        </w:tc>
      </w:tr>
      <w:tr w:rsidR="0081347B" w:rsidRPr="002A2C7F" w14:paraId="6C7E0BBA" w14:textId="77777777" w:rsidTr="0081347B">
        <w:trPr>
          <w:jc w:val="center"/>
        </w:trPr>
        <w:tc>
          <w:tcPr>
            <w:tcW w:w="248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A8E664E"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3F788BE" w14:textId="4DE3BAA1" w:rsidR="0081347B" w:rsidRPr="002A2C7F" w:rsidRDefault="00F378B5"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Z.a.</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A45A2A9" w14:textId="0369FCB1"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 xml:space="preserve">% </w:t>
            </w:r>
            <w:r w:rsidR="00F378B5" w:rsidRPr="002A2C7F">
              <w:rPr>
                <w:rFonts w:ascii="Arial" w:hAnsi="Arial" w:cs="Arial"/>
                <w:b/>
                <w:bCs/>
                <w:sz w:val="16"/>
                <w:szCs w:val="16"/>
                <w:lang w:val="eu-ES"/>
              </w:rPr>
              <w:t>b</w:t>
            </w:r>
            <w:r w:rsidRPr="002A2C7F">
              <w:rPr>
                <w:rFonts w:ascii="Arial" w:hAnsi="Arial" w:cs="Arial"/>
                <w:b/>
                <w:bCs/>
                <w:sz w:val="16"/>
                <w:szCs w:val="16"/>
                <w:lang w:val="eu-ES"/>
              </w:rPr>
              <w:t>er.</w:t>
            </w:r>
          </w:p>
        </w:tc>
      </w:tr>
      <w:tr w:rsidR="00E653E5" w:rsidRPr="002A2C7F" w14:paraId="77E0A8C0"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3A94D2B6" w14:textId="5425CE0F" w:rsidR="00E653E5" w:rsidRPr="002A2C7F" w:rsidRDefault="00E653E5" w:rsidP="00E653E5">
            <w:pPr>
              <w:widowControl w:val="0"/>
              <w:spacing w:after="0" w:line="264" w:lineRule="auto"/>
              <w:jc w:val="both"/>
              <w:rPr>
                <w:rFonts w:ascii="Arial" w:hAnsi="Arial" w:cs="Arial"/>
                <w:b/>
                <w:sz w:val="16"/>
                <w:szCs w:val="16"/>
                <w:lang w:val="eu-ES"/>
              </w:rPr>
            </w:pPr>
            <w:r w:rsidRPr="002A2C7F">
              <w:rPr>
                <w:rFonts w:ascii="Arial" w:hAnsi="Arial" w:cs="Arial"/>
                <w:b/>
                <w:sz w:val="16"/>
                <w:szCs w:val="16"/>
                <w:lang w:val="eu-ES"/>
              </w:rPr>
              <w:t>GEFK</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7A645892" w14:textId="2C9A95A5" w:rsidR="00E653E5" w:rsidRPr="006D65C8" w:rsidRDefault="00E653E5" w:rsidP="00E653E5">
            <w:pPr>
              <w:widowControl w:val="0"/>
              <w:spacing w:after="0" w:line="264" w:lineRule="auto"/>
              <w:ind w:right="284"/>
              <w:jc w:val="right"/>
              <w:rPr>
                <w:rFonts w:ascii="Arial" w:hAnsi="Arial" w:cs="Arial"/>
                <w:b/>
                <w:color w:val="000000"/>
                <w:sz w:val="16"/>
                <w:szCs w:val="16"/>
                <w:highlight w:val="yellow"/>
                <w:lang w:val="eu-ES"/>
              </w:rPr>
            </w:pPr>
            <w:r w:rsidRPr="0081347B">
              <w:rPr>
                <w:rFonts w:ascii="Arial" w:eastAsia="Calibri" w:hAnsi="Arial" w:cs="Arial"/>
                <w:b/>
                <w:bCs/>
                <w:sz w:val="16"/>
                <w:szCs w:val="16"/>
              </w:rPr>
              <w:t>3.337</w:t>
            </w:r>
          </w:p>
        </w:tc>
        <w:tc>
          <w:tcPr>
            <w:tcW w:w="1260" w:type="pct"/>
            <w:tcBorders>
              <w:top w:val="single" w:sz="8" w:space="0" w:color="1F3864" w:themeColor="accent1" w:themeShade="80"/>
              <w:left w:val="single" w:sz="8" w:space="0" w:color="1F3864" w:themeColor="accent1" w:themeShade="80"/>
            </w:tcBorders>
            <w:vAlign w:val="center"/>
            <w:hideMark/>
          </w:tcPr>
          <w:p w14:paraId="76A6CBAD" w14:textId="58379A0A" w:rsidR="00E653E5" w:rsidRPr="006D65C8" w:rsidRDefault="00E653E5" w:rsidP="00E653E5">
            <w:pPr>
              <w:widowControl w:val="0"/>
              <w:spacing w:after="0" w:line="264" w:lineRule="auto"/>
              <w:ind w:right="284"/>
              <w:jc w:val="right"/>
              <w:rPr>
                <w:rFonts w:ascii="Arial" w:eastAsia="Calibri" w:hAnsi="Arial" w:cs="Arial"/>
                <w:b/>
                <w:bCs/>
                <w:sz w:val="16"/>
                <w:szCs w:val="16"/>
                <w:highlight w:val="yellow"/>
                <w:lang w:val="eu-ES"/>
              </w:rPr>
            </w:pPr>
            <w:r w:rsidRPr="0081347B">
              <w:rPr>
                <w:rFonts w:ascii="Arial" w:eastAsia="Calibri" w:hAnsi="Arial" w:cs="Arial"/>
                <w:b/>
                <w:bCs/>
                <w:sz w:val="16"/>
                <w:szCs w:val="16"/>
              </w:rPr>
              <w:t>67,</w:t>
            </w:r>
            <w:r>
              <w:rPr>
                <w:rFonts w:ascii="Arial" w:eastAsia="Calibri" w:hAnsi="Arial" w:cs="Arial"/>
                <w:b/>
                <w:bCs/>
                <w:sz w:val="16"/>
                <w:szCs w:val="16"/>
              </w:rPr>
              <w:t>3</w:t>
            </w:r>
          </w:p>
        </w:tc>
      </w:tr>
      <w:tr w:rsidR="00E653E5" w:rsidRPr="002A2C7F" w14:paraId="7207C1B4" w14:textId="77777777" w:rsidTr="0081347B">
        <w:trPr>
          <w:jc w:val="center"/>
        </w:trPr>
        <w:tc>
          <w:tcPr>
            <w:tcW w:w="2480" w:type="pct"/>
            <w:tcBorders>
              <w:right w:val="single" w:sz="8" w:space="0" w:color="1F3864" w:themeColor="accent1" w:themeShade="80"/>
            </w:tcBorders>
            <w:hideMark/>
          </w:tcPr>
          <w:p w14:paraId="00B6C62A" w14:textId="0B3BED90" w:rsidR="00E653E5" w:rsidRPr="002A2C7F" w:rsidRDefault="00E653E5" w:rsidP="00E653E5">
            <w:pPr>
              <w:widowControl w:val="0"/>
              <w:spacing w:after="0" w:line="264" w:lineRule="auto"/>
              <w:jc w:val="both"/>
              <w:rPr>
                <w:rFonts w:ascii="Arial" w:hAnsi="Arial" w:cs="Arial"/>
                <w:sz w:val="16"/>
                <w:szCs w:val="16"/>
                <w:lang w:val="eu-ES"/>
              </w:rPr>
            </w:pPr>
            <w:r w:rsidRPr="002A2C7F">
              <w:rPr>
                <w:rFonts w:ascii="Arial" w:hAnsi="Arial" w:cs="Arial"/>
                <w:sz w:val="16"/>
                <w:szCs w:val="16"/>
                <w:lang w:val="eu-ES"/>
              </w:rPr>
              <w:tab/>
              <w:t>Kooperatibak</w:t>
            </w:r>
          </w:p>
        </w:tc>
        <w:tc>
          <w:tcPr>
            <w:tcW w:w="1260" w:type="pct"/>
            <w:tcBorders>
              <w:left w:val="single" w:sz="8" w:space="0" w:color="1F3864" w:themeColor="accent1" w:themeShade="80"/>
              <w:right w:val="single" w:sz="8" w:space="0" w:color="1F3864" w:themeColor="accent1" w:themeShade="80"/>
            </w:tcBorders>
            <w:vAlign w:val="bottom"/>
            <w:hideMark/>
          </w:tcPr>
          <w:p w14:paraId="7EDCE8D5" w14:textId="489A1EF9" w:rsidR="00E653E5" w:rsidRPr="006D65C8" w:rsidRDefault="00E653E5" w:rsidP="00E653E5">
            <w:pPr>
              <w:widowControl w:val="0"/>
              <w:spacing w:after="0" w:line="264" w:lineRule="auto"/>
              <w:ind w:right="284"/>
              <w:jc w:val="right"/>
              <w:rPr>
                <w:rFonts w:ascii="Arial" w:eastAsia="Calibri" w:hAnsi="Arial" w:cs="Arial"/>
                <w:color w:val="000000"/>
                <w:sz w:val="16"/>
                <w:szCs w:val="16"/>
                <w:highlight w:val="yellow"/>
                <w:lang w:val="eu-ES"/>
              </w:rPr>
            </w:pPr>
            <w:r w:rsidRPr="0081347B">
              <w:rPr>
                <w:rFonts w:ascii="Arial" w:eastAsia="Calibri" w:hAnsi="Arial" w:cs="Arial"/>
                <w:color w:val="000000"/>
                <w:sz w:val="16"/>
                <w:szCs w:val="16"/>
              </w:rPr>
              <w:t>2.590</w:t>
            </w:r>
          </w:p>
        </w:tc>
        <w:tc>
          <w:tcPr>
            <w:tcW w:w="1260" w:type="pct"/>
            <w:tcBorders>
              <w:left w:val="single" w:sz="8" w:space="0" w:color="1F3864" w:themeColor="accent1" w:themeShade="80"/>
            </w:tcBorders>
            <w:vAlign w:val="center"/>
            <w:hideMark/>
          </w:tcPr>
          <w:p w14:paraId="7BDD40B1" w14:textId="17C0DBC9"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52,</w:t>
            </w:r>
            <w:r>
              <w:rPr>
                <w:rFonts w:ascii="Arial" w:eastAsia="Calibri" w:hAnsi="Arial" w:cs="Arial"/>
                <w:sz w:val="16"/>
                <w:szCs w:val="16"/>
              </w:rPr>
              <w:t>2</w:t>
            </w:r>
          </w:p>
        </w:tc>
      </w:tr>
      <w:tr w:rsidR="00E653E5" w:rsidRPr="002A2C7F" w14:paraId="4B88277E" w14:textId="77777777" w:rsidTr="0081347B">
        <w:trPr>
          <w:jc w:val="center"/>
        </w:trPr>
        <w:tc>
          <w:tcPr>
            <w:tcW w:w="2480" w:type="pct"/>
            <w:tcBorders>
              <w:bottom w:val="single" w:sz="8" w:space="0" w:color="1F3864" w:themeColor="accent1" w:themeShade="80"/>
              <w:right w:val="single" w:sz="8" w:space="0" w:color="1F3864" w:themeColor="accent1" w:themeShade="80"/>
            </w:tcBorders>
            <w:hideMark/>
          </w:tcPr>
          <w:p w14:paraId="2E9F1CE3" w14:textId="49FA4025" w:rsidR="00E653E5" w:rsidRPr="002A2C7F" w:rsidRDefault="00E653E5" w:rsidP="00E653E5">
            <w:pPr>
              <w:widowControl w:val="0"/>
              <w:spacing w:after="0" w:line="264" w:lineRule="auto"/>
              <w:jc w:val="both"/>
              <w:rPr>
                <w:rFonts w:ascii="Arial" w:hAnsi="Arial" w:cs="Arial"/>
                <w:sz w:val="16"/>
                <w:szCs w:val="16"/>
                <w:lang w:val="eu-ES"/>
              </w:rPr>
            </w:pPr>
            <w:r w:rsidRPr="002A2C7F">
              <w:rPr>
                <w:rFonts w:ascii="Arial" w:hAnsi="Arial" w:cs="Arial"/>
                <w:sz w:val="16"/>
                <w:szCs w:val="16"/>
                <w:lang w:val="eu-ES"/>
              </w:rPr>
              <w:tab/>
              <w:t>S.M.ak</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29240C1B" w14:textId="45DD69CE" w:rsidR="00E653E5" w:rsidRPr="006D65C8" w:rsidRDefault="00E653E5" w:rsidP="00E653E5">
            <w:pPr>
              <w:widowControl w:val="0"/>
              <w:spacing w:after="0" w:line="264" w:lineRule="auto"/>
              <w:ind w:right="284"/>
              <w:jc w:val="right"/>
              <w:rPr>
                <w:rFonts w:ascii="Arial" w:eastAsia="Calibri" w:hAnsi="Arial" w:cs="Arial"/>
                <w:color w:val="000000"/>
                <w:sz w:val="16"/>
                <w:szCs w:val="16"/>
                <w:highlight w:val="yellow"/>
                <w:lang w:val="eu-ES"/>
              </w:rPr>
            </w:pPr>
            <w:r w:rsidRPr="0081347B">
              <w:rPr>
                <w:rFonts w:ascii="Arial" w:eastAsia="Calibri" w:hAnsi="Arial" w:cs="Arial"/>
                <w:color w:val="000000"/>
                <w:sz w:val="16"/>
                <w:szCs w:val="16"/>
              </w:rPr>
              <w:t>747</w:t>
            </w:r>
          </w:p>
        </w:tc>
        <w:tc>
          <w:tcPr>
            <w:tcW w:w="1260" w:type="pct"/>
            <w:tcBorders>
              <w:left w:val="single" w:sz="8" w:space="0" w:color="1F3864" w:themeColor="accent1" w:themeShade="80"/>
              <w:bottom w:val="single" w:sz="8" w:space="0" w:color="1F3864" w:themeColor="accent1" w:themeShade="80"/>
            </w:tcBorders>
            <w:vAlign w:val="center"/>
            <w:hideMark/>
          </w:tcPr>
          <w:p w14:paraId="66F120E7" w14:textId="1D7061A5"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15,1</w:t>
            </w:r>
          </w:p>
        </w:tc>
      </w:tr>
      <w:tr w:rsidR="00E653E5" w:rsidRPr="002A2C7F" w14:paraId="052F6D93"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415FE3FD" w14:textId="683F8568" w:rsidR="00E653E5" w:rsidRPr="002A2C7F" w:rsidRDefault="00E653E5" w:rsidP="00E653E5">
            <w:pPr>
              <w:widowControl w:val="0"/>
              <w:spacing w:after="0" w:line="264" w:lineRule="auto"/>
              <w:jc w:val="both"/>
              <w:rPr>
                <w:rFonts w:ascii="Arial" w:hAnsi="Arial" w:cs="Arial"/>
                <w:b/>
                <w:sz w:val="16"/>
                <w:szCs w:val="16"/>
                <w:lang w:val="eu-ES"/>
              </w:rPr>
            </w:pPr>
            <w:r w:rsidRPr="002A2C7F">
              <w:rPr>
                <w:rFonts w:ascii="Arial" w:hAnsi="Arial" w:cs="Arial"/>
                <w:b/>
                <w:sz w:val="16"/>
                <w:szCs w:val="16"/>
                <w:lang w:val="eu-ES"/>
              </w:rPr>
              <w:t>GEBF</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6BA4B3C" w14:textId="7DB06F04" w:rsidR="00E653E5" w:rsidRPr="006D65C8" w:rsidRDefault="00E653E5" w:rsidP="00E653E5">
            <w:pPr>
              <w:widowControl w:val="0"/>
              <w:spacing w:after="0" w:line="264" w:lineRule="auto"/>
              <w:ind w:right="284"/>
              <w:jc w:val="right"/>
              <w:rPr>
                <w:rFonts w:ascii="Arial" w:hAnsi="Arial" w:cs="Arial"/>
                <w:b/>
                <w:color w:val="000000"/>
                <w:sz w:val="16"/>
                <w:szCs w:val="16"/>
                <w:highlight w:val="yellow"/>
                <w:lang w:val="eu-ES"/>
              </w:rPr>
            </w:pPr>
            <w:r w:rsidRPr="0081347B">
              <w:rPr>
                <w:rFonts w:ascii="Arial" w:hAnsi="Arial" w:cs="Arial"/>
                <w:b/>
                <w:color w:val="000000"/>
                <w:sz w:val="16"/>
                <w:szCs w:val="16"/>
              </w:rPr>
              <w:t>1.6</w:t>
            </w:r>
            <w:r>
              <w:rPr>
                <w:rFonts w:ascii="Arial" w:hAnsi="Arial" w:cs="Arial"/>
                <w:b/>
                <w:color w:val="000000"/>
                <w:sz w:val="16"/>
                <w:szCs w:val="16"/>
              </w:rPr>
              <w:t>2</w:t>
            </w:r>
            <w:r w:rsidRPr="0081347B">
              <w:rPr>
                <w:rFonts w:ascii="Arial" w:hAnsi="Arial" w:cs="Arial"/>
                <w:b/>
                <w:color w:val="000000"/>
                <w:sz w:val="16"/>
                <w:szCs w:val="16"/>
              </w:rPr>
              <w:t>3</w:t>
            </w:r>
          </w:p>
        </w:tc>
        <w:tc>
          <w:tcPr>
            <w:tcW w:w="1260" w:type="pct"/>
            <w:tcBorders>
              <w:top w:val="single" w:sz="8" w:space="0" w:color="1F3864" w:themeColor="accent1" w:themeShade="80"/>
              <w:left w:val="single" w:sz="8" w:space="0" w:color="1F3864" w:themeColor="accent1" w:themeShade="80"/>
            </w:tcBorders>
            <w:vAlign w:val="center"/>
            <w:hideMark/>
          </w:tcPr>
          <w:p w14:paraId="03E50CF9" w14:textId="374F2EE2" w:rsidR="00E653E5" w:rsidRPr="006D65C8" w:rsidRDefault="00E653E5" w:rsidP="00E653E5">
            <w:pPr>
              <w:widowControl w:val="0"/>
              <w:spacing w:after="0" w:line="264" w:lineRule="auto"/>
              <w:ind w:right="284"/>
              <w:jc w:val="right"/>
              <w:rPr>
                <w:rFonts w:ascii="Arial" w:eastAsia="Calibri" w:hAnsi="Arial" w:cs="Arial"/>
                <w:b/>
                <w:bCs/>
                <w:sz w:val="16"/>
                <w:szCs w:val="16"/>
                <w:highlight w:val="yellow"/>
                <w:lang w:val="eu-ES"/>
              </w:rPr>
            </w:pPr>
            <w:r w:rsidRPr="0081347B">
              <w:rPr>
                <w:rFonts w:ascii="Arial" w:eastAsia="Calibri" w:hAnsi="Arial" w:cs="Arial"/>
                <w:b/>
                <w:bCs/>
                <w:sz w:val="16"/>
                <w:szCs w:val="16"/>
              </w:rPr>
              <w:t>32,6</w:t>
            </w:r>
          </w:p>
        </w:tc>
      </w:tr>
      <w:tr w:rsidR="00E653E5" w:rsidRPr="002A2C7F" w14:paraId="7F53E6F9" w14:textId="77777777" w:rsidTr="0081347B">
        <w:trPr>
          <w:jc w:val="center"/>
        </w:trPr>
        <w:tc>
          <w:tcPr>
            <w:tcW w:w="2480" w:type="pct"/>
            <w:tcBorders>
              <w:right w:val="single" w:sz="8" w:space="0" w:color="1F3864" w:themeColor="accent1" w:themeShade="80"/>
            </w:tcBorders>
            <w:hideMark/>
          </w:tcPr>
          <w:p w14:paraId="078B4DF6" w14:textId="66D9A172"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Fundazioak</w:t>
            </w:r>
          </w:p>
        </w:tc>
        <w:tc>
          <w:tcPr>
            <w:tcW w:w="1260" w:type="pct"/>
            <w:tcBorders>
              <w:left w:val="single" w:sz="8" w:space="0" w:color="1F3864" w:themeColor="accent1" w:themeShade="80"/>
              <w:right w:val="single" w:sz="8" w:space="0" w:color="1F3864" w:themeColor="accent1" w:themeShade="80"/>
            </w:tcBorders>
            <w:hideMark/>
          </w:tcPr>
          <w:p w14:paraId="063A9AA1" w14:textId="1A5E374D"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762</w:t>
            </w:r>
          </w:p>
        </w:tc>
        <w:tc>
          <w:tcPr>
            <w:tcW w:w="1260" w:type="pct"/>
            <w:tcBorders>
              <w:left w:val="single" w:sz="8" w:space="0" w:color="1F3864" w:themeColor="accent1" w:themeShade="80"/>
            </w:tcBorders>
            <w:vAlign w:val="center"/>
            <w:hideMark/>
          </w:tcPr>
          <w:p w14:paraId="114AD82D" w14:textId="58185F3E"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15,4</w:t>
            </w:r>
          </w:p>
        </w:tc>
      </w:tr>
      <w:tr w:rsidR="00E653E5" w:rsidRPr="002A2C7F" w14:paraId="46EA2116" w14:textId="77777777" w:rsidTr="0081347B">
        <w:trPr>
          <w:jc w:val="center"/>
        </w:trPr>
        <w:tc>
          <w:tcPr>
            <w:tcW w:w="2480" w:type="pct"/>
            <w:tcBorders>
              <w:right w:val="single" w:sz="8" w:space="0" w:color="1F3864" w:themeColor="accent1" w:themeShade="80"/>
            </w:tcBorders>
            <w:hideMark/>
          </w:tcPr>
          <w:p w14:paraId="50D0DA3D" w14:textId="048C72DE"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 xml:space="preserve">Enplegurako zentro bereziak </w:t>
            </w:r>
          </w:p>
        </w:tc>
        <w:tc>
          <w:tcPr>
            <w:tcW w:w="1260" w:type="pct"/>
            <w:tcBorders>
              <w:left w:val="single" w:sz="8" w:space="0" w:color="1F3864" w:themeColor="accent1" w:themeShade="80"/>
              <w:right w:val="single" w:sz="8" w:space="0" w:color="1F3864" w:themeColor="accent1" w:themeShade="80"/>
            </w:tcBorders>
            <w:hideMark/>
          </w:tcPr>
          <w:p w14:paraId="775132B2" w14:textId="44CC3794"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106</w:t>
            </w:r>
          </w:p>
        </w:tc>
        <w:tc>
          <w:tcPr>
            <w:tcW w:w="1260" w:type="pct"/>
            <w:tcBorders>
              <w:left w:val="single" w:sz="8" w:space="0" w:color="1F3864" w:themeColor="accent1" w:themeShade="80"/>
            </w:tcBorders>
            <w:vAlign w:val="center"/>
            <w:hideMark/>
          </w:tcPr>
          <w:p w14:paraId="0112BD05" w14:textId="7D2736FA"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2,1</w:t>
            </w:r>
          </w:p>
        </w:tc>
      </w:tr>
      <w:tr w:rsidR="00E653E5" w:rsidRPr="002A2C7F" w14:paraId="7E02B5E3" w14:textId="77777777" w:rsidTr="0081347B">
        <w:trPr>
          <w:jc w:val="center"/>
        </w:trPr>
        <w:tc>
          <w:tcPr>
            <w:tcW w:w="2480" w:type="pct"/>
            <w:tcBorders>
              <w:right w:val="single" w:sz="8" w:space="0" w:color="1F3864" w:themeColor="accent1" w:themeShade="80"/>
            </w:tcBorders>
            <w:hideMark/>
          </w:tcPr>
          <w:p w14:paraId="1F0432A5" w14:textId="126DC286"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Onura publikoko erakundeak</w:t>
            </w:r>
          </w:p>
        </w:tc>
        <w:tc>
          <w:tcPr>
            <w:tcW w:w="1260" w:type="pct"/>
            <w:tcBorders>
              <w:left w:val="single" w:sz="8" w:space="0" w:color="1F3864" w:themeColor="accent1" w:themeShade="80"/>
              <w:right w:val="single" w:sz="8" w:space="0" w:color="1F3864" w:themeColor="accent1" w:themeShade="80"/>
            </w:tcBorders>
            <w:hideMark/>
          </w:tcPr>
          <w:p w14:paraId="7F17A739" w14:textId="77FCB838"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418</w:t>
            </w:r>
          </w:p>
        </w:tc>
        <w:tc>
          <w:tcPr>
            <w:tcW w:w="1260" w:type="pct"/>
            <w:tcBorders>
              <w:left w:val="single" w:sz="8" w:space="0" w:color="1F3864" w:themeColor="accent1" w:themeShade="80"/>
            </w:tcBorders>
            <w:vAlign w:val="center"/>
            <w:hideMark/>
          </w:tcPr>
          <w:p w14:paraId="49773A41" w14:textId="30F7ED8A"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8,4</w:t>
            </w:r>
          </w:p>
        </w:tc>
      </w:tr>
      <w:tr w:rsidR="00E653E5" w:rsidRPr="002A2C7F" w14:paraId="2779F9CE" w14:textId="77777777" w:rsidTr="0081347B">
        <w:trPr>
          <w:jc w:val="center"/>
        </w:trPr>
        <w:tc>
          <w:tcPr>
            <w:tcW w:w="2480" w:type="pct"/>
            <w:tcBorders>
              <w:right w:val="single" w:sz="8" w:space="0" w:color="1F3864" w:themeColor="accent1" w:themeShade="80"/>
            </w:tcBorders>
            <w:hideMark/>
          </w:tcPr>
          <w:p w14:paraId="4908C358" w14:textId="54027EE4"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Laneratzeko enpresak</w:t>
            </w:r>
          </w:p>
        </w:tc>
        <w:tc>
          <w:tcPr>
            <w:tcW w:w="1260" w:type="pct"/>
            <w:tcBorders>
              <w:left w:val="single" w:sz="8" w:space="0" w:color="1F3864" w:themeColor="accent1" w:themeShade="80"/>
              <w:right w:val="single" w:sz="8" w:space="0" w:color="1F3864" w:themeColor="accent1" w:themeShade="80"/>
            </w:tcBorders>
            <w:hideMark/>
          </w:tcPr>
          <w:p w14:paraId="703AE6CD" w14:textId="3F3A6B92"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70</w:t>
            </w:r>
          </w:p>
        </w:tc>
        <w:tc>
          <w:tcPr>
            <w:tcW w:w="1260" w:type="pct"/>
            <w:tcBorders>
              <w:left w:val="single" w:sz="8" w:space="0" w:color="1F3864" w:themeColor="accent1" w:themeShade="80"/>
            </w:tcBorders>
            <w:vAlign w:val="center"/>
            <w:hideMark/>
          </w:tcPr>
          <w:p w14:paraId="1EB52C87" w14:textId="384B09AA"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1,4</w:t>
            </w:r>
          </w:p>
        </w:tc>
      </w:tr>
      <w:tr w:rsidR="00E653E5" w:rsidRPr="002A2C7F" w14:paraId="3B83E78E" w14:textId="77777777" w:rsidTr="0081347B">
        <w:trPr>
          <w:jc w:val="center"/>
        </w:trPr>
        <w:tc>
          <w:tcPr>
            <w:tcW w:w="2480" w:type="pct"/>
            <w:tcBorders>
              <w:right w:val="single" w:sz="8" w:space="0" w:color="1F3864" w:themeColor="accent1" w:themeShade="80"/>
            </w:tcBorders>
            <w:hideMark/>
          </w:tcPr>
          <w:p w14:paraId="0D71279C" w14:textId="2884086B"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ENSak</w:t>
            </w:r>
          </w:p>
        </w:tc>
        <w:tc>
          <w:tcPr>
            <w:tcW w:w="1260" w:type="pct"/>
            <w:tcBorders>
              <w:left w:val="single" w:sz="8" w:space="0" w:color="1F3864" w:themeColor="accent1" w:themeShade="80"/>
              <w:right w:val="single" w:sz="8" w:space="0" w:color="1F3864" w:themeColor="accent1" w:themeShade="80"/>
            </w:tcBorders>
            <w:hideMark/>
          </w:tcPr>
          <w:p w14:paraId="490941FF" w14:textId="741CC35A"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85</w:t>
            </w:r>
          </w:p>
        </w:tc>
        <w:tc>
          <w:tcPr>
            <w:tcW w:w="1260" w:type="pct"/>
            <w:tcBorders>
              <w:left w:val="single" w:sz="8" w:space="0" w:color="1F3864" w:themeColor="accent1" w:themeShade="80"/>
            </w:tcBorders>
            <w:vAlign w:val="center"/>
            <w:hideMark/>
          </w:tcPr>
          <w:p w14:paraId="0335A191" w14:textId="4391E972"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1,7</w:t>
            </w:r>
          </w:p>
        </w:tc>
      </w:tr>
      <w:tr w:rsidR="00E653E5" w:rsidRPr="002A2C7F" w14:paraId="6B4C9555" w14:textId="77777777" w:rsidTr="0081347B">
        <w:trPr>
          <w:jc w:val="center"/>
        </w:trPr>
        <w:tc>
          <w:tcPr>
            <w:tcW w:w="2480" w:type="pct"/>
            <w:tcBorders>
              <w:right w:val="single" w:sz="8" w:space="0" w:color="1F3864" w:themeColor="accent1" w:themeShade="80"/>
            </w:tcBorders>
            <w:hideMark/>
          </w:tcPr>
          <w:p w14:paraId="4E570F0D" w14:textId="61F0FF69"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Arrantzale Enpresak</w:t>
            </w:r>
          </w:p>
        </w:tc>
        <w:tc>
          <w:tcPr>
            <w:tcW w:w="1260" w:type="pct"/>
            <w:tcBorders>
              <w:left w:val="single" w:sz="8" w:space="0" w:color="1F3864" w:themeColor="accent1" w:themeShade="80"/>
              <w:right w:val="single" w:sz="8" w:space="0" w:color="1F3864" w:themeColor="accent1" w:themeShade="80"/>
            </w:tcBorders>
            <w:hideMark/>
          </w:tcPr>
          <w:p w14:paraId="7CE935BE" w14:textId="03A6778F"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17</w:t>
            </w:r>
          </w:p>
        </w:tc>
        <w:tc>
          <w:tcPr>
            <w:tcW w:w="1260" w:type="pct"/>
            <w:tcBorders>
              <w:left w:val="single" w:sz="8" w:space="0" w:color="1F3864" w:themeColor="accent1" w:themeShade="80"/>
            </w:tcBorders>
            <w:vAlign w:val="center"/>
            <w:hideMark/>
          </w:tcPr>
          <w:p w14:paraId="19BFB9EE" w14:textId="1148922E"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0,3</w:t>
            </w:r>
          </w:p>
        </w:tc>
      </w:tr>
      <w:tr w:rsidR="00E653E5" w:rsidRPr="002A2C7F" w14:paraId="0FA17419" w14:textId="77777777" w:rsidTr="0081347B">
        <w:trPr>
          <w:jc w:val="center"/>
        </w:trPr>
        <w:tc>
          <w:tcPr>
            <w:tcW w:w="2480" w:type="pct"/>
            <w:tcBorders>
              <w:bottom w:val="single" w:sz="8" w:space="0" w:color="1F3864" w:themeColor="accent1" w:themeShade="80"/>
              <w:right w:val="single" w:sz="8" w:space="0" w:color="1F3864" w:themeColor="accent1" w:themeShade="80"/>
            </w:tcBorders>
            <w:hideMark/>
          </w:tcPr>
          <w:p w14:paraId="7409CEB8" w14:textId="341B4C2C" w:rsidR="00E653E5" w:rsidRPr="002A2C7F" w:rsidRDefault="00E653E5" w:rsidP="00E653E5">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BGAEak</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hideMark/>
          </w:tcPr>
          <w:p w14:paraId="374C57F7" w14:textId="71555144" w:rsidR="00E653E5" w:rsidRPr="006D65C8" w:rsidRDefault="00E653E5" w:rsidP="00E653E5">
            <w:pPr>
              <w:widowControl w:val="0"/>
              <w:spacing w:after="0" w:line="264" w:lineRule="auto"/>
              <w:ind w:right="284"/>
              <w:jc w:val="right"/>
              <w:rPr>
                <w:rFonts w:ascii="Arial" w:hAnsi="Arial" w:cs="Arial"/>
                <w:color w:val="000000"/>
                <w:sz w:val="16"/>
                <w:szCs w:val="16"/>
                <w:highlight w:val="yellow"/>
                <w:lang w:val="eu-ES"/>
              </w:rPr>
            </w:pPr>
            <w:r w:rsidRPr="0081347B">
              <w:rPr>
                <w:rFonts w:ascii="Arial" w:hAnsi="Arial" w:cs="Arial"/>
                <w:color w:val="000000"/>
                <w:sz w:val="16"/>
                <w:szCs w:val="16"/>
              </w:rPr>
              <w:t>165</w:t>
            </w:r>
          </w:p>
        </w:tc>
        <w:tc>
          <w:tcPr>
            <w:tcW w:w="1260" w:type="pct"/>
            <w:tcBorders>
              <w:left w:val="single" w:sz="8" w:space="0" w:color="1F3864" w:themeColor="accent1" w:themeShade="80"/>
              <w:bottom w:val="single" w:sz="8" w:space="0" w:color="1F3864" w:themeColor="accent1" w:themeShade="80"/>
            </w:tcBorders>
            <w:vAlign w:val="center"/>
            <w:hideMark/>
          </w:tcPr>
          <w:p w14:paraId="06D76099" w14:textId="49101B46" w:rsidR="00E653E5" w:rsidRPr="006D65C8" w:rsidRDefault="00E653E5" w:rsidP="00E653E5">
            <w:pPr>
              <w:widowControl w:val="0"/>
              <w:spacing w:after="0" w:line="264" w:lineRule="auto"/>
              <w:ind w:right="284"/>
              <w:jc w:val="right"/>
              <w:rPr>
                <w:rFonts w:ascii="Arial" w:eastAsia="Calibri" w:hAnsi="Arial" w:cs="Arial"/>
                <w:sz w:val="16"/>
                <w:szCs w:val="16"/>
                <w:highlight w:val="yellow"/>
                <w:lang w:val="eu-ES"/>
              </w:rPr>
            </w:pPr>
            <w:r w:rsidRPr="0081347B">
              <w:rPr>
                <w:rFonts w:ascii="Arial" w:eastAsia="Calibri" w:hAnsi="Arial" w:cs="Arial"/>
                <w:sz w:val="16"/>
                <w:szCs w:val="16"/>
              </w:rPr>
              <w:t>3,3</w:t>
            </w:r>
          </w:p>
        </w:tc>
      </w:tr>
      <w:tr w:rsidR="00E653E5" w:rsidRPr="002A2C7F" w14:paraId="2DEE68D0" w14:textId="77777777" w:rsidTr="0081347B">
        <w:trPr>
          <w:trHeight w:val="70"/>
          <w:jc w:val="center"/>
        </w:trPr>
        <w:tc>
          <w:tcPr>
            <w:tcW w:w="24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3FEFA47F" w14:textId="3563BFCB" w:rsidR="00E653E5" w:rsidRPr="002A2C7F" w:rsidRDefault="00E653E5" w:rsidP="00E653E5">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w:t>
            </w:r>
          </w:p>
          <w:p w14:paraId="67866590" w14:textId="305B6C94" w:rsidR="00E653E5" w:rsidRPr="002A2C7F" w:rsidRDefault="00E653E5" w:rsidP="00E653E5">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 – bikoizketa gabe</w:t>
            </w:r>
            <w:r w:rsidRPr="002A2C7F">
              <w:rPr>
                <w:rFonts w:ascii="Arial" w:hAnsi="Arial" w:cs="Arial"/>
                <w:bCs/>
                <w:sz w:val="16"/>
                <w:szCs w:val="16"/>
                <w:vertAlign w:val="superscript"/>
                <w:lang w:val="eu-ES"/>
              </w:rPr>
              <w:footnoteReference w:id="25"/>
            </w:r>
            <w:r w:rsidRPr="002A2C7F">
              <w:rPr>
                <w:rFonts w:ascii="Arial" w:hAnsi="Arial" w:cs="Arial"/>
                <w:b/>
                <w:bCs/>
                <w:sz w:val="16"/>
                <w:szCs w:val="16"/>
                <w:lang w:val="eu-ES"/>
              </w:rPr>
              <w:t>-</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306D498" w14:textId="77777777" w:rsidR="00E653E5" w:rsidRPr="0081347B" w:rsidRDefault="00E653E5" w:rsidP="00E653E5">
            <w:pPr>
              <w:widowControl w:val="0"/>
              <w:spacing w:after="0" w:line="264" w:lineRule="auto"/>
              <w:ind w:right="284"/>
              <w:jc w:val="right"/>
              <w:rPr>
                <w:rFonts w:ascii="Arial" w:hAnsi="Arial" w:cs="Arial"/>
                <w:b/>
                <w:bCs/>
                <w:sz w:val="16"/>
                <w:szCs w:val="16"/>
              </w:rPr>
            </w:pPr>
            <w:r w:rsidRPr="0081347B">
              <w:rPr>
                <w:rFonts w:ascii="Arial" w:hAnsi="Arial" w:cs="Arial"/>
                <w:b/>
                <w:bCs/>
                <w:sz w:val="16"/>
                <w:szCs w:val="16"/>
              </w:rPr>
              <w:t>4.</w:t>
            </w:r>
            <w:r>
              <w:rPr>
                <w:rFonts w:ascii="Arial" w:hAnsi="Arial" w:cs="Arial"/>
                <w:b/>
                <w:bCs/>
                <w:sz w:val="16"/>
                <w:szCs w:val="16"/>
              </w:rPr>
              <w:t>960</w:t>
            </w:r>
          </w:p>
          <w:p w14:paraId="74CA2A1B" w14:textId="4816BD2F" w:rsidR="00E653E5" w:rsidRPr="006D65C8" w:rsidRDefault="00E653E5" w:rsidP="00E653E5">
            <w:pPr>
              <w:widowControl w:val="0"/>
              <w:spacing w:after="0" w:line="264" w:lineRule="auto"/>
              <w:ind w:right="284"/>
              <w:jc w:val="right"/>
              <w:rPr>
                <w:rFonts w:ascii="Arial" w:hAnsi="Arial" w:cs="Arial"/>
                <w:b/>
                <w:bCs/>
                <w:sz w:val="16"/>
                <w:szCs w:val="16"/>
                <w:highlight w:val="yellow"/>
                <w:lang w:val="eu-ES"/>
              </w:rPr>
            </w:pPr>
            <w:r w:rsidRPr="0081347B">
              <w:rPr>
                <w:rFonts w:ascii="Arial" w:hAnsi="Arial" w:cs="Arial"/>
                <w:b/>
                <w:bCs/>
                <w:sz w:val="16"/>
                <w:szCs w:val="16"/>
              </w:rPr>
              <w:t>4.</w:t>
            </w:r>
            <w:r>
              <w:rPr>
                <w:rFonts w:ascii="Arial" w:hAnsi="Arial" w:cs="Arial"/>
                <w:b/>
                <w:bCs/>
                <w:sz w:val="16"/>
                <w:szCs w:val="16"/>
              </w:rPr>
              <w:t>937</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2B64987B" w14:textId="77777777" w:rsidR="00E653E5" w:rsidRPr="0081347B" w:rsidRDefault="00E653E5" w:rsidP="00E653E5">
            <w:pPr>
              <w:widowControl w:val="0"/>
              <w:spacing w:after="0" w:line="264" w:lineRule="auto"/>
              <w:ind w:right="284"/>
              <w:jc w:val="right"/>
              <w:rPr>
                <w:rFonts w:ascii="Arial" w:hAnsi="Arial" w:cs="Arial"/>
                <w:b/>
                <w:bCs/>
                <w:sz w:val="16"/>
                <w:szCs w:val="16"/>
              </w:rPr>
            </w:pPr>
            <w:r w:rsidRPr="0081347B">
              <w:rPr>
                <w:rFonts w:ascii="Arial" w:hAnsi="Arial" w:cs="Arial"/>
                <w:b/>
                <w:bCs/>
                <w:sz w:val="16"/>
                <w:szCs w:val="16"/>
              </w:rPr>
              <w:t>100,0</w:t>
            </w:r>
          </w:p>
          <w:p w14:paraId="3F39F811" w14:textId="77777777" w:rsidR="00E653E5" w:rsidRPr="006D65C8" w:rsidRDefault="00E653E5" w:rsidP="00E653E5">
            <w:pPr>
              <w:widowControl w:val="0"/>
              <w:spacing w:after="0" w:line="264" w:lineRule="auto"/>
              <w:ind w:right="284"/>
              <w:jc w:val="right"/>
              <w:rPr>
                <w:rFonts w:ascii="Arial" w:hAnsi="Arial" w:cs="Arial"/>
                <w:b/>
                <w:bCs/>
                <w:sz w:val="16"/>
                <w:szCs w:val="16"/>
                <w:highlight w:val="yellow"/>
                <w:lang w:val="eu-ES"/>
              </w:rPr>
            </w:pPr>
          </w:p>
        </w:tc>
      </w:tr>
    </w:tbl>
    <w:p w14:paraId="2E37B5BA" w14:textId="77777777" w:rsidR="0081347B" w:rsidRPr="002A2C7F" w:rsidRDefault="0081347B" w:rsidP="0081347B">
      <w:pPr>
        <w:spacing w:after="0" w:line="360" w:lineRule="auto"/>
        <w:jc w:val="both"/>
        <w:rPr>
          <w:rFonts w:ascii="Arial" w:hAnsi="Arial"/>
          <w:sz w:val="20"/>
          <w:lang w:val="eu-ES"/>
        </w:rPr>
      </w:pPr>
    </w:p>
    <w:p w14:paraId="2A4362F5"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7638284B"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636EB689" w14:textId="2BB61682"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65" w:name="_Toc445381003"/>
      <w:bookmarkStart w:id="766" w:name="_Toc513019835"/>
      <w:bookmarkStart w:id="767" w:name="_Toc42264932"/>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29</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65"/>
      <w:bookmarkEnd w:id="766"/>
      <w:r w:rsidR="00160696" w:rsidRPr="002A2C7F">
        <w:rPr>
          <w:rFonts w:ascii="Arial" w:hAnsi="Arial" w:cs="Arial"/>
          <w:color w:val="5F5F5F"/>
          <w:sz w:val="18"/>
          <w:szCs w:val="18"/>
          <w:lang w:val="eu-ES"/>
        </w:rPr>
        <w:t>GEBF ETA GEFK 2018 URTEKO ORDAINDUTAKO ENPLEGUAREN BANAKETA (zifra absolutuak eta % bertikalak)</w:t>
      </w:r>
      <w:bookmarkEnd w:id="767"/>
    </w:p>
    <w:tbl>
      <w:tblPr>
        <w:tblW w:w="5000" w:type="pct"/>
        <w:jc w:val="center"/>
        <w:tblLook w:val="04A0" w:firstRow="1" w:lastRow="0" w:firstColumn="1" w:lastColumn="0" w:noHBand="0" w:noVBand="1"/>
      </w:tblPr>
      <w:tblGrid>
        <w:gridCol w:w="4208"/>
        <w:gridCol w:w="2138"/>
        <w:gridCol w:w="2138"/>
      </w:tblGrid>
      <w:tr w:rsidR="0081347B" w:rsidRPr="002A2C7F" w14:paraId="630F967E" w14:textId="77777777" w:rsidTr="0081347B">
        <w:trPr>
          <w:jc w:val="center"/>
        </w:trPr>
        <w:tc>
          <w:tcPr>
            <w:tcW w:w="248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295D9830" w14:textId="77777777" w:rsidR="0081347B" w:rsidRPr="002A2C7F" w:rsidRDefault="0081347B" w:rsidP="0081347B">
            <w:pPr>
              <w:widowControl w:val="0"/>
              <w:spacing w:after="0" w:line="264" w:lineRule="auto"/>
              <w:jc w:val="center"/>
              <w:rPr>
                <w:rFonts w:ascii="Arial" w:hAnsi="Arial" w:cs="Arial"/>
                <w:b/>
                <w:bCs/>
                <w:sz w:val="16"/>
                <w:szCs w:val="16"/>
                <w:lang w:val="eu-ES"/>
              </w:rPr>
            </w:pPr>
          </w:p>
        </w:tc>
        <w:tc>
          <w:tcPr>
            <w:tcW w:w="252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6A42AEE"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2018</w:t>
            </w:r>
          </w:p>
        </w:tc>
      </w:tr>
      <w:tr w:rsidR="0081347B" w:rsidRPr="002A2C7F" w14:paraId="7C457123" w14:textId="77777777" w:rsidTr="0081347B">
        <w:trPr>
          <w:jc w:val="center"/>
        </w:trPr>
        <w:tc>
          <w:tcPr>
            <w:tcW w:w="248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80D5C27"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3953216" w14:textId="46CF1A97" w:rsidR="0081347B" w:rsidRPr="002A2C7F" w:rsidRDefault="00160696"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Z.a.</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DAF61BD" w14:textId="22B47AA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 xml:space="preserve">% </w:t>
            </w:r>
            <w:r w:rsidR="00160696" w:rsidRPr="002A2C7F">
              <w:rPr>
                <w:rFonts w:ascii="Arial" w:hAnsi="Arial" w:cs="Arial"/>
                <w:b/>
                <w:bCs/>
                <w:sz w:val="16"/>
                <w:szCs w:val="16"/>
                <w:lang w:val="eu-ES"/>
              </w:rPr>
              <w:t>b</w:t>
            </w:r>
            <w:r w:rsidRPr="002A2C7F">
              <w:rPr>
                <w:rFonts w:ascii="Arial" w:hAnsi="Arial" w:cs="Arial"/>
                <w:b/>
                <w:bCs/>
                <w:sz w:val="16"/>
                <w:szCs w:val="16"/>
                <w:lang w:val="eu-ES"/>
              </w:rPr>
              <w:t>er.</w:t>
            </w:r>
          </w:p>
        </w:tc>
      </w:tr>
      <w:tr w:rsidR="0078236A" w:rsidRPr="002A2C7F" w14:paraId="081A79EF"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0F12580F" w14:textId="63AEF597" w:rsidR="0078236A" w:rsidRPr="002A2C7F" w:rsidRDefault="0078236A" w:rsidP="0078236A">
            <w:pPr>
              <w:widowControl w:val="0"/>
              <w:spacing w:after="0" w:line="264" w:lineRule="auto"/>
              <w:jc w:val="both"/>
              <w:rPr>
                <w:rFonts w:ascii="Arial" w:hAnsi="Arial" w:cs="Arial"/>
                <w:b/>
                <w:sz w:val="16"/>
                <w:szCs w:val="16"/>
                <w:lang w:val="eu-ES"/>
              </w:rPr>
            </w:pPr>
            <w:r w:rsidRPr="002A2C7F">
              <w:rPr>
                <w:rFonts w:ascii="Arial" w:hAnsi="Arial" w:cs="Arial"/>
                <w:b/>
                <w:sz w:val="16"/>
                <w:szCs w:val="16"/>
                <w:lang w:val="eu-ES"/>
              </w:rPr>
              <w:t>GEFK</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4DC8F32B" w14:textId="471D98A5"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hAnsi="Arial" w:cs="Arial"/>
                <w:b/>
                <w:bCs/>
                <w:color w:val="000000"/>
                <w:sz w:val="16"/>
                <w:szCs w:val="16"/>
                <w:lang w:val="eu-ES"/>
              </w:rPr>
              <w:t>60.609</w:t>
            </w:r>
          </w:p>
        </w:tc>
        <w:tc>
          <w:tcPr>
            <w:tcW w:w="1260" w:type="pct"/>
            <w:tcBorders>
              <w:top w:val="single" w:sz="8" w:space="0" w:color="1F3864" w:themeColor="accent1" w:themeShade="80"/>
              <w:left w:val="single" w:sz="8" w:space="0" w:color="1F3864" w:themeColor="accent1" w:themeShade="80"/>
            </w:tcBorders>
            <w:vAlign w:val="bottom"/>
            <w:hideMark/>
          </w:tcPr>
          <w:p w14:paraId="3125898B" w14:textId="22655159"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hAnsi="Arial" w:cs="Arial"/>
                <w:b/>
                <w:color w:val="000000"/>
                <w:sz w:val="16"/>
                <w:szCs w:val="16"/>
                <w:lang w:val="eu-ES"/>
              </w:rPr>
              <w:t>68,2</w:t>
            </w:r>
          </w:p>
        </w:tc>
      </w:tr>
      <w:tr w:rsidR="0078236A" w:rsidRPr="002A2C7F" w14:paraId="4F60FA40" w14:textId="77777777" w:rsidTr="0081347B">
        <w:trPr>
          <w:jc w:val="center"/>
        </w:trPr>
        <w:tc>
          <w:tcPr>
            <w:tcW w:w="2480" w:type="pct"/>
            <w:tcBorders>
              <w:right w:val="single" w:sz="8" w:space="0" w:color="1F3864" w:themeColor="accent1" w:themeShade="80"/>
            </w:tcBorders>
            <w:hideMark/>
          </w:tcPr>
          <w:p w14:paraId="7AC47088" w14:textId="7A6273E9" w:rsidR="0078236A" w:rsidRPr="002A2C7F" w:rsidRDefault="0078236A" w:rsidP="0078236A">
            <w:pPr>
              <w:widowControl w:val="0"/>
              <w:spacing w:after="0" w:line="264" w:lineRule="auto"/>
              <w:jc w:val="both"/>
              <w:rPr>
                <w:rFonts w:ascii="Arial" w:hAnsi="Arial" w:cs="Arial"/>
                <w:sz w:val="16"/>
                <w:szCs w:val="16"/>
                <w:lang w:val="eu-ES"/>
              </w:rPr>
            </w:pPr>
            <w:r w:rsidRPr="002A2C7F">
              <w:rPr>
                <w:rFonts w:ascii="Arial" w:hAnsi="Arial" w:cs="Arial"/>
                <w:sz w:val="16"/>
                <w:szCs w:val="16"/>
                <w:lang w:val="eu-ES"/>
              </w:rPr>
              <w:tab/>
              <w:t>Kooperatibak</w:t>
            </w:r>
          </w:p>
        </w:tc>
        <w:tc>
          <w:tcPr>
            <w:tcW w:w="1260" w:type="pct"/>
            <w:tcBorders>
              <w:left w:val="single" w:sz="8" w:space="0" w:color="1F3864" w:themeColor="accent1" w:themeShade="80"/>
              <w:right w:val="single" w:sz="8" w:space="0" w:color="1F3864" w:themeColor="accent1" w:themeShade="80"/>
            </w:tcBorders>
            <w:vAlign w:val="bottom"/>
            <w:hideMark/>
          </w:tcPr>
          <w:p w14:paraId="5D1DFFC6" w14:textId="120B09F0" w:rsidR="0078236A" w:rsidRPr="002A2C7F" w:rsidRDefault="0078236A" w:rsidP="0078236A">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53.390</w:t>
            </w:r>
          </w:p>
        </w:tc>
        <w:tc>
          <w:tcPr>
            <w:tcW w:w="1260" w:type="pct"/>
            <w:tcBorders>
              <w:left w:val="single" w:sz="8" w:space="0" w:color="1F3864" w:themeColor="accent1" w:themeShade="80"/>
            </w:tcBorders>
            <w:vAlign w:val="bottom"/>
            <w:hideMark/>
          </w:tcPr>
          <w:p w14:paraId="62EA3E32" w14:textId="3E3C48F6"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60,1</w:t>
            </w:r>
          </w:p>
        </w:tc>
      </w:tr>
      <w:tr w:rsidR="0078236A" w:rsidRPr="002A2C7F" w14:paraId="03391EA1" w14:textId="77777777" w:rsidTr="0081347B">
        <w:trPr>
          <w:jc w:val="center"/>
        </w:trPr>
        <w:tc>
          <w:tcPr>
            <w:tcW w:w="2480" w:type="pct"/>
            <w:tcBorders>
              <w:bottom w:val="single" w:sz="8" w:space="0" w:color="1F3864" w:themeColor="accent1" w:themeShade="80"/>
              <w:right w:val="single" w:sz="8" w:space="0" w:color="1F3864" w:themeColor="accent1" w:themeShade="80"/>
            </w:tcBorders>
            <w:shd w:val="clear" w:color="auto" w:fill="auto"/>
            <w:hideMark/>
          </w:tcPr>
          <w:p w14:paraId="566D4D47" w14:textId="2D33D02E" w:rsidR="0078236A" w:rsidRPr="002A2C7F" w:rsidRDefault="0078236A" w:rsidP="0078236A">
            <w:pPr>
              <w:widowControl w:val="0"/>
              <w:spacing w:after="0" w:line="264" w:lineRule="auto"/>
              <w:jc w:val="both"/>
              <w:rPr>
                <w:rFonts w:ascii="Arial" w:hAnsi="Arial" w:cs="Arial"/>
                <w:sz w:val="16"/>
                <w:szCs w:val="16"/>
                <w:lang w:val="eu-ES"/>
              </w:rPr>
            </w:pPr>
            <w:r w:rsidRPr="002A2C7F">
              <w:rPr>
                <w:rFonts w:ascii="Arial" w:hAnsi="Arial" w:cs="Arial"/>
                <w:sz w:val="16"/>
                <w:szCs w:val="16"/>
                <w:lang w:val="eu-ES"/>
              </w:rPr>
              <w:tab/>
              <w:t>S.M.ak</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bottom"/>
            <w:hideMark/>
          </w:tcPr>
          <w:p w14:paraId="3A3A8971" w14:textId="74B0BB94" w:rsidR="0078236A" w:rsidRPr="002A2C7F" w:rsidRDefault="0078236A" w:rsidP="0078236A">
            <w:pPr>
              <w:widowControl w:val="0"/>
              <w:spacing w:after="0" w:line="264" w:lineRule="auto"/>
              <w:ind w:right="284"/>
              <w:jc w:val="right"/>
              <w:rPr>
                <w:rFonts w:ascii="Arial" w:eastAsia="Calibri" w:hAnsi="Arial" w:cs="Arial"/>
                <w:color w:val="000000"/>
                <w:sz w:val="16"/>
                <w:szCs w:val="16"/>
                <w:lang w:val="eu-ES"/>
              </w:rPr>
            </w:pPr>
            <w:r w:rsidRPr="002A2C7F">
              <w:rPr>
                <w:rFonts w:ascii="Arial" w:eastAsia="Calibri" w:hAnsi="Arial" w:cs="Arial"/>
                <w:color w:val="000000"/>
                <w:sz w:val="16"/>
                <w:szCs w:val="16"/>
                <w:lang w:val="eu-ES"/>
              </w:rPr>
              <w:t>7.219</w:t>
            </w:r>
          </w:p>
        </w:tc>
        <w:tc>
          <w:tcPr>
            <w:tcW w:w="1260" w:type="pct"/>
            <w:tcBorders>
              <w:left w:val="single" w:sz="8" w:space="0" w:color="1F3864" w:themeColor="accent1" w:themeShade="80"/>
              <w:bottom w:val="single" w:sz="8" w:space="0" w:color="1F3864" w:themeColor="accent1" w:themeShade="80"/>
            </w:tcBorders>
            <w:shd w:val="clear" w:color="auto" w:fill="auto"/>
            <w:vAlign w:val="bottom"/>
            <w:hideMark/>
          </w:tcPr>
          <w:p w14:paraId="72B7760F" w14:textId="49FE0FEE"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8,1</w:t>
            </w:r>
          </w:p>
        </w:tc>
      </w:tr>
      <w:tr w:rsidR="0078236A" w:rsidRPr="002A2C7F" w14:paraId="46E11D22" w14:textId="77777777" w:rsidTr="0081347B">
        <w:trPr>
          <w:jc w:val="center"/>
        </w:trPr>
        <w:tc>
          <w:tcPr>
            <w:tcW w:w="2480" w:type="pct"/>
            <w:tcBorders>
              <w:top w:val="single" w:sz="8" w:space="0" w:color="1F3864" w:themeColor="accent1" w:themeShade="80"/>
              <w:right w:val="single" w:sz="8" w:space="0" w:color="1F3864" w:themeColor="accent1" w:themeShade="80"/>
            </w:tcBorders>
            <w:hideMark/>
          </w:tcPr>
          <w:p w14:paraId="4158BFA9" w14:textId="4E13A525" w:rsidR="0078236A" w:rsidRPr="002A2C7F" w:rsidRDefault="0078236A" w:rsidP="0078236A">
            <w:pPr>
              <w:widowControl w:val="0"/>
              <w:spacing w:after="0" w:line="264" w:lineRule="auto"/>
              <w:jc w:val="both"/>
              <w:rPr>
                <w:rFonts w:ascii="Arial" w:hAnsi="Arial" w:cs="Arial"/>
                <w:b/>
                <w:sz w:val="16"/>
                <w:szCs w:val="16"/>
                <w:lang w:val="eu-ES"/>
              </w:rPr>
            </w:pPr>
            <w:r w:rsidRPr="002A2C7F">
              <w:rPr>
                <w:rFonts w:ascii="Arial" w:hAnsi="Arial" w:cs="Arial"/>
                <w:b/>
                <w:sz w:val="16"/>
                <w:szCs w:val="16"/>
                <w:lang w:val="eu-ES"/>
              </w:rPr>
              <w:t>GEBF</w:t>
            </w:r>
          </w:p>
        </w:tc>
        <w:tc>
          <w:tcPr>
            <w:tcW w:w="1260"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04BD8094" w14:textId="0C91D77B"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eastAsia="Times New Roman" w:hAnsi="Arial" w:cs="Arial"/>
                <w:b/>
                <w:bCs/>
                <w:color w:val="000000"/>
                <w:sz w:val="16"/>
                <w:szCs w:val="16"/>
                <w:lang w:val="eu-ES" w:eastAsia="es-ES"/>
              </w:rPr>
              <w:t>28.251</w:t>
            </w:r>
          </w:p>
        </w:tc>
        <w:tc>
          <w:tcPr>
            <w:tcW w:w="1260" w:type="pct"/>
            <w:tcBorders>
              <w:top w:val="single" w:sz="8" w:space="0" w:color="1F3864" w:themeColor="accent1" w:themeShade="80"/>
              <w:left w:val="single" w:sz="8" w:space="0" w:color="1F3864" w:themeColor="accent1" w:themeShade="80"/>
            </w:tcBorders>
            <w:vAlign w:val="bottom"/>
            <w:hideMark/>
          </w:tcPr>
          <w:p w14:paraId="74FA717F" w14:textId="083DB8F9"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b/>
                <w:color w:val="000000"/>
                <w:sz w:val="16"/>
                <w:szCs w:val="16"/>
                <w:lang w:val="eu-ES"/>
              </w:rPr>
              <w:t>31,8</w:t>
            </w:r>
          </w:p>
        </w:tc>
      </w:tr>
      <w:tr w:rsidR="0078236A" w:rsidRPr="002A2C7F" w14:paraId="40B08A4E" w14:textId="77777777" w:rsidTr="0081347B">
        <w:trPr>
          <w:jc w:val="center"/>
        </w:trPr>
        <w:tc>
          <w:tcPr>
            <w:tcW w:w="2480" w:type="pct"/>
            <w:tcBorders>
              <w:right w:val="single" w:sz="8" w:space="0" w:color="1F3864" w:themeColor="accent1" w:themeShade="80"/>
            </w:tcBorders>
            <w:hideMark/>
          </w:tcPr>
          <w:p w14:paraId="45276EE7" w14:textId="1447023D"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Fundazioak</w:t>
            </w:r>
          </w:p>
        </w:tc>
        <w:tc>
          <w:tcPr>
            <w:tcW w:w="1260" w:type="pct"/>
            <w:tcBorders>
              <w:left w:val="single" w:sz="8" w:space="0" w:color="1F3864" w:themeColor="accent1" w:themeShade="80"/>
              <w:right w:val="single" w:sz="8" w:space="0" w:color="1F3864" w:themeColor="accent1" w:themeShade="80"/>
            </w:tcBorders>
            <w:vAlign w:val="center"/>
            <w:hideMark/>
          </w:tcPr>
          <w:p w14:paraId="14D66DAF" w14:textId="3D096FBE"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13.045</w:t>
            </w:r>
          </w:p>
        </w:tc>
        <w:tc>
          <w:tcPr>
            <w:tcW w:w="1260" w:type="pct"/>
            <w:tcBorders>
              <w:left w:val="single" w:sz="8" w:space="0" w:color="1F3864" w:themeColor="accent1" w:themeShade="80"/>
            </w:tcBorders>
            <w:vAlign w:val="center"/>
            <w:hideMark/>
          </w:tcPr>
          <w:p w14:paraId="013A9D48" w14:textId="4F700431"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14,7</w:t>
            </w:r>
          </w:p>
        </w:tc>
      </w:tr>
      <w:tr w:rsidR="0078236A" w:rsidRPr="002A2C7F" w14:paraId="78BBE94E" w14:textId="77777777" w:rsidTr="0081347B">
        <w:trPr>
          <w:jc w:val="center"/>
        </w:trPr>
        <w:tc>
          <w:tcPr>
            <w:tcW w:w="2480" w:type="pct"/>
            <w:tcBorders>
              <w:right w:val="single" w:sz="8" w:space="0" w:color="1F3864" w:themeColor="accent1" w:themeShade="80"/>
            </w:tcBorders>
            <w:hideMark/>
          </w:tcPr>
          <w:p w14:paraId="4FB6A030" w14:textId="060DCDD5"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 xml:space="preserve">Enplegurako zentro bereziak </w:t>
            </w:r>
          </w:p>
        </w:tc>
        <w:tc>
          <w:tcPr>
            <w:tcW w:w="1260" w:type="pct"/>
            <w:tcBorders>
              <w:left w:val="single" w:sz="8" w:space="0" w:color="1F3864" w:themeColor="accent1" w:themeShade="80"/>
              <w:right w:val="single" w:sz="8" w:space="0" w:color="1F3864" w:themeColor="accent1" w:themeShade="80"/>
            </w:tcBorders>
            <w:vAlign w:val="center"/>
            <w:hideMark/>
          </w:tcPr>
          <w:p w14:paraId="2C2C2C2D" w14:textId="7CC84BD8"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9.986</w:t>
            </w:r>
          </w:p>
        </w:tc>
        <w:tc>
          <w:tcPr>
            <w:tcW w:w="1260" w:type="pct"/>
            <w:tcBorders>
              <w:left w:val="single" w:sz="8" w:space="0" w:color="1F3864" w:themeColor="accent1" w:themeShade="80"/>
            </w:tcBorders>
            <w:vAlign w:val="center"/>
            <w:hideMark/>
          </w:tcPr>
          <w:p w14:paraId="35A792EA" w14:textId="03CD4618"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11,2</w:t>
            </w:r>
          </w:p>
        </w:tc>
      </w:tr>
      <w:tr w:rsidR="0078236A" w:rsidRPr="002A2C7F" w14:paraId="3428F42F" w14:textId="77777777" w:rsidTr="0081347B">
        <w:trPr>
          <w:jc w:val="center"/>
        </w:trPr>
        <w:tc>
          <w:tcPr>
            <w:tcW w:w="2480" w:type="pct"/>
            <w:tcBorders>
              <w:right w:val="single" w:sz="8" w:space="0" w:color="1F3864" w:themeColor="accent1" w:themeShade="80"/>
            </w:tcBorders>
            <w:hideMark/>
          </w:tcPr>
          <w:p w14:paraId="5BF24E6B" w14:textId="7BB8CFBC"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Onura publikoko erakundeak</w:t>
            </w:r>
          </w:p>
        </w:tc>
        <w:tc>
          <w:tcPr>
            <w:tcW w:w="1260" w:type="pct"/>
            <w:tcBorders>
              <w:left w:val="single" w:sz="8" w:space="0" w:color="1F3864" w:themeColor="accent1" w:themeShade="80"/>
              <w:right w:val="single" w:sz="8" w:space="0" w:color="1F3864" w:themeColor="accent1" w:themeShade="80"/>
            </w:tcBorders>
            <w:vAlign w:val="center"/>
            <w:hideMark/>
          </w:tcPr>
          <w:p w14:paraId="79B74D16" w14:textId="2001EC3E"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4.103</w:t>
            </w:r>
          </w:p>
        </w:tc>
        <w:tc>
          <w:tcPr>
            <w:tcW w:w="1260" w:type="pct"/>
            <w:tcBorders>
              <w:left w:val="single" w:sz="8" w:space="0" w:color="1F3864" w:themeColor="accent1" w:themeShade="80"/>
            </w:tcBorders>
            <w:vAlign w:val="center"/>
            <w:hideMark/>
          </w:tcPr>
          <w:p w14:paraId="08154C9E" w14:textId="56C7204F"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4,6</w:t>
            </w:r>
          </w:p>
        </w:tc>
      </w:tr>
      <w:tr w:rsidR="0078236A" w:rsidRPr="002A2C7F" w14:paraId="3EA74AC5" w14:textId="77777777" w:rsidTr="0081347B">
        <w:trPr>
          <w:jc w:val="center"/>
        </w:trPr>
        <w:tc>
          <w:tcPr>
            <w:tcW w:w="2480" w:type="pct"/>
            <w:tcBorders>
              <w:right w:val="single" w:sz="8" w:space="0" w:color="1F3864" w:themeColor="accent1" w:themeShade="80"/>
            </w:tcBorders>
            <w:hideMark/>
          </w:tcPr>
          <w:p w14:paraId="222C7E0D" w14:textId="17F2ACA2"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Laneratzeko enpresak</w:t>
            </w:r>
          </w:p>
        </w:tc>
        <w:tc>
          <w:tcPr>
            <w:tcW w:w="1260" w:type="pct"/>
            <w:tcBorders>
              <w:left w:val="single" w:sz="8" w:space="0" w:color="1F3864" w:themeColor="accent1" w:themeShade="80"/>
              <w:right w:val="single" w:sz="8" w:space="0" w:color="1F3864" w:themeColor="accent1" w:themeShade="80"/>
            </w:tcBorders>
            <w:vAlign w:val="center"/>
            <w:hideMark/>
          </w:tcPr>
          <w:p w14:paraId="1FEC7D6F" w14:textId="235102E0"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719</w:t>
            </w:r>
          </w:p>
        </w:tc>
        <w:tc>
          <w:tcPr>
            <w:tcW w:w="1260" w:type="pct"/>
            <w:tcBorders>
              <w:left w:val="single" w:sz="8" w:space="0" w:color="1F3864" w:themeColor="accent1" w:themeShade="80"/>
            </w:tcBorders>
            <w:vAlign w:val="center"/>
            <w:hideMark/>
          </w:tcPr>
          <w:p w14:paraId="4E94D474" w14:textId="6192F292"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0,8</w:t>
            </w:r>
          </w:p>
        </w:tc>
      </w:tr>
      <w:tr w:rsidR="0078236A" w:rsidRPr="002A2C7F" w14:paraId="50F6ACC0" w14:textId="77777777" w:rsidTr="0081347B">
        <w:trPr>
          <w:jc w:val="center"/>
        </w:trPr>
        <w:tc>
          <w:tcPr>
            <w:tcW w:w="2480" w:type="pct"/>
            <w:tcBorders>
              <w:right w:val="single" w:sz="8" w:space="0" w:color="1F3864" w:themeColor="accent1" w:themeShade="80"/>
            </w:tcBorders>
            <w:hideMark/>
          </w:tcPr>
          <w:p w14:paraId="32EC3F3C" w14:textId="424E21FA"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ENSak</w:t>
            </w:r>
          </w:p>
        </w:tc>
        <w:tc>
          <w:tcPr>
            <w:tcW w:w="1260" w:type="pct"/>
            <w:tcBorders>
              <w:left w:val="single" w:sz="8" w:space="0" w:color="1F3864" w:themeColor="accent1" w:themeShade="80"/>
              <w:right w:val="single" w:sz="8" w:space="0" w:color="1F3864" w:themeColor="accent1" w:themeShade="80"/>
            </w:tcBorders>
            <w:vAlign w:val="center"/>
            <w:hideMark/>
          </w:tcPr>
          <w:p w14:paraId="2C42A834" w14:textId="480CFF68"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233</w:t>
            </w:r>
          </w:p>
        </w:tc>
        <w:tc>
          <w:tcPr>
            <w:tcW w:w="1260" w:type="pct"/>
            <w:tcBorders>
              <w:left w:val="single" w:sz="8" w:space="0" w:color="1F3864" w:themeColor="accent1" w:themeShade="80"/>
            </w:tcBorders>
            <w:vAlign w:val="center"/>
            <w:hideMark/>
          </w:tcPr>
          <w:p w14:paraId="143BB0B4" w14:textId="18CBEB0A"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0,3</w:t>
            </w:r>
          </w:p>
        </w:tc>
      </w:tr>
      <w:tr w:rsidR="0078236A" w:rsidRPr="002A2C7F" w14:paraId="4ABA0C2B" w14:textId="77777777" w:rsidTr="0081347B">
        <w:trPr>
          <w:jc w:val="center"/>
        </w:trPr>
        <w:tc>
          <w:tcPr>
            <w:tcW w:w="2480" w:type="pct"/>
            <w:tcBorders>
              <w:right w:val="single" w:sz="8" w:space="0" w:color="1F3864" w:themeColor="accent1" w:themeShade="80"/>
            </w:tcBorders>
            <w:hideMark/>
          </w:tcPr>
          <w:p w14:paraId="224E26E8" w14:textId="507DE404"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Arrantzale Enpresak</w:t>
            </w:r>
          </w:p>
        </w:tc>
        <w:tc>
          <w:tcPr>
            <w:tcW w:w="1260" w:type="pct"/>
            <w:tcBorders>
              <w:left w:val="single" w:sz="8" w:space="0" w:color="1F3864" w:themeColor="accent1" w:themeShade="80"/>
              <w:right w:val="single" w:sz="8" w:space="0" w:color="1F3864" w:themeColor="accent1" w:themeShade="80"/>
            </w:tcBorders>
            <w:vAlign w:val="center"/>
            <w:hideMark/>
          </w:tcPr>
          <w:p w14:paraId="2B374E00" w14:textId="66547799"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91</w:t>
            </w:r>
          </w:p>
        </w:tc>
        <w:tc>
          <w:tcPr>
            <w:tcW w:w="1260" w:type="pct"/>
            <w:tcBorders>
              <w:left w:val="single" w:sz="8" w:space="0" w:color="1F3864" w:themeColor="accent1" w:themeShade="80"/>
            </w:tcBorders>
            <w:vAlign w:val="center"/>
            <w:hideMark/>
          </w:tcPr>
          <w:p w14:paraId="03B826ED" w14:textId="46C3D906"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0,1</w:t>
            </w:r>
          </w:p>
        </w:tc>
      </w:tr>
      <w:tr w:rsidR="0078236A" w:rsidRPr="002A2C7F" w14:paraId="059B092F" w14:textId="77777777" w:rsidTr="0081347B">
        <w:trPr>
          <w:jc w:val="center"/>
        </w:trPr>
        <w:tc>
          <w:tcPr>
            <w:tcW w:w="2480" w:type="pct"/>
            <w:tcBorders>
              <w:bottom w:val="single" w:sz="8" w:space="0" w:color="1F3864" w:themeColor="accent1" w:themeShade="80"/>
              <w:right w:val="single" w:sz="8" w:space="0" w:color="1F3864" w:themeColor="accent1" w:themeShade="80"/>
            </w:tcBorders>
            <w:hideMark/>
          </w:tcPr>
          <w:p w14:paraId="5E719EB1" w14:textId="2DD15E93"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b/>
              <w:t>BGAEak</w:t>
            </w:r>
          </w:p>
        </w:tc>
        <w:tc>
          <w:tcPr>
            <w:tcW w:w="1260"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47E1DAAC" w14:textId="06A0BCD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74</w:t>
            </w:r>
          </w:p>
        </w:tc>
        <w:tc>
          <w:tcPr>
            <w:tcW w:w="1260" w:type="pct"/>
            <w:tcBorders>
              <w:left w:val="single" w:sz="8" w:space="0" w:color="1F3864" w:themeColor="accent1" w:themeShade="80"/>
              <w:bottom w:val="single" w:sz="8" w:space="0" w:color="1F3864" w:themeColor="accent1" w:themeShade="80"/>
            </w:tcBorders>
            <w:vAlign w:val="center"/>
            <w:hideMark/>
          </w:tcPr>
          <w:p w14:paraId="3E8EC151" w14:textId="45EEFC7A"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0,1</w:t>
            </w:r>
          </w:p>
        </w:tc>
      </w:tr>
      <w:tr w:rsidR="0078236A" w:rsidRPr="002A2C7F" w14:paraId="58D40E42" w14:textId="77777777" w:rsidTr="0081347B">
        <w:trPr>
          <w:trHeight w:val="70"/>
          <w:jc w:val="center"/>
        </w:trPr>
        <w:tc>
          <w:tcPr>
            <w:tcW w:w="248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27BC11DD" w14:textId="57C2EB42"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w:t>
            </w:r>
            <w:r w:rsidRPr="002A2C7F">
              <w:rPr>
                <w:rFonts w:ascii="Arial" w:hAnsi="Arial" w:cs="Arial"/>
                <w:b/>
                <w:bCs/>
                <w:sz w:val="16"/>
                <w:szCs w:val="16"/>
                <w:lang w:val="eu-ES"/>
              </w:rPr>
              <w:tab/>
            </w:r>
          </w:p>
          <w:p w14:paraId="75061131" w14:textId="13CD2F4A"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 –bikoizketa gabe</w:t>
            </w:r>
            <w:r w:rsidRPr="002A2C7F">
              <w:rPr>
                <w:rFonts w:ascii="Arial" w:hAnsi="Arial" w:cs="Arial"/>
                <w:bCs/>
                <w:sz w:val="16"/>
                <w:szCs w:val="16"/>
                <w:vertAlign w:val="superscript"/>
                <w:lang w:val="eu-ES"/>
              </w:rPr>
              <w:footnoteReference w:id="26"/>
            </w:r>
            <w:r w:rsidRPr="002A2C7F">
              <w:rPr>
                <w:rFonts w:ascii="Arial" w:hAnsi="Arial" w:cs="Arial"/>
                <w:b/>
                <w:bCs/>
                <w:sz w:val="16"/>
                <w:szCs w:val="16"/>
                <w:lang w:val="eu-ES"/>
              </w:rPr>
              <w:t>-</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70FBAE1E"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r w:rsidRPr="002A2C7F">
              <w:rPr>
                <w:rFonts w:ascii="Arial" w:hAnsi="Arial" w:cs="Arial"/>
                <w:b/>
                <w:bCs/>
                <w:sz w:val="16"/>
                <w:szCs w:val="16"/>
                <w:lang w:val="eu-ES"/>
              </w:rPr>
              <w:t>88.860</w:t>
            </w:r>
          </w:p>
          <w:p w14:paraId="7EC64C14" w14:textId="02539988" w:rsidR="0078236A" w:rsidRPr="002A2C7F" w:rsidRDefault="0078236A" w:rsidP="0078236A">
            <w:pPr>
              <w:widowControl w:val="0"/>
              <w:spacing w:after="0" w:line="264" w:lineRule="auto"/>
              <w:ind w:right="284"/>
              <w:jc w:val="right"/>
              <w:rPr>
                <w:rFonts w:ascii="Arial" w:hAnsi="Arial" w:cs="Arial"/>
                <w:b/>
                <w:bCs/>
                <w:sz w:val="16"/>
                <w:szCs w:val="16"/>
                <w:lang w:val="eu-ES"/>
              </w:rPr>
            </w:pPr>
            <w:r w:rsidRPr="002A2C7F">
              <w:rPr>
                <w:rFonts w:ascii="Arial" w:hAnsi="Arial" w:cs="Arial"/>
                <w:b/>
                <w:bCs/>
                <w:sz w:val="16"/>
                <w:szCs w:val="16"/>
                <w:lang w:val="eu-ES"/>
              </w:rPr>
              <w:t>87.693</w:t>
            </w:r>
          </w:p>
        </w:tc>
        <w:tc>
          <w:tcPr>
            <w:tcW w:w="1260"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hideMark/>
          </w:tcPr>
          <w:p w14:paraId="5C35A7C8"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r w:rsidRPr="002A2C7F">
              <w:rPr>
                <w:rFonts w:ascii="Arial" w:hAnsi="Arial" w:cs="Arial"/>
                <w:b/>
                <w:bCs/>
                <w:sz w:val="16"/>
                <w:szCs w:val="16"/>
                <w:lang w:val="eu-ES"/>
              </w:rPr>
              <w:t>100,0</w:t>
            </w:r>
          </w:p>
          <w:p w14:paraId="7428B5D1"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p>
        </w:tc>
      </w:tr>
    </w:tbl>
    <w:p w14:paraId="5A33D337"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113ACBA3"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17A2D9D9"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5D8C250F"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r w:rsidRPr="002A2C7F">
        <w:rPr>
          <w:rFonts w:ascii="Arial" w:eastAsia="Times New Roman" w:hAnsi="Arial" w:cs="Times New Roman"/>
          <w:b/>
          <w:snapToGrid w:val="0"/>
          <w:color w:val="44546A" w:themeColor="text2"/>
          <w:lang w:val="eu-ES" w:eastAsia="es-ES"/>
        </w:rPr>
        <w:br w:type="page"/>
      </w:r>
    </w:p>
    <w:p w14:paraId="6476985F" w14:textId="6AAF6B1F"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68" w:name="_Toc513019764"/>
      <w:bookmarkStart w:id="769" w:name="_Toc42263291"/>
      <w:r w:rsidRPr="002A2C7F">
        <w:rPr>
          <w:rFonts w:ascii="Arial" w:eastAsia="Times New Roman" w:hAnsi="Arial" w:cs="Times New Roman"/>
          <w:b/>
          <w:snapToGrid w:val="0"/>
          <w:color w:val="44546A" w:themeColor="text2"/>
          <w:lang w:val="eu-ES" w:eastAsia="es-ES"/>
        </w:rPr>
        <w:lastRenderedPageBreak/>
        <w:t xml:space="preserve">1.5.2.- </w:t>
      </w:r>
      <w:bookmarkEnd w:id="768"/>
      <w:r w:rsidR="00160696" w:rsidRPr="002A2C7F">
        <w:rPr>
          <w:rFonts w:ascii="Arial" w:eastAsia="Times New Roman" w:hAnsi="Arial" w:cs="Times New Roman"/>
          <w:b/>
          <w:snapToGrid w:val="0"/>
          <w:color w:val="44546A" w:themeColor="text2"/>
          <w:lang w:val="eu-ES" w:eastAsia="es-ES"/>
        </w:rPr>
        <w:t>Fakturazio eta soldatak</w:t>
      </w:r>
      <w:bookmarkEnd w:id="769"/>
      <w:r w:rsidRPr="002A2C7F">
        <w:rPr>
          <w:rFonts w:ascii="Arial" w:eastAsia="Times New Roman" w:hAnsi="Arial" w:cs="Times New Roman"/>
          <w:b/>
          <w:snapToGrid w:val="0"/>
          <w:color w:val="44546A" w:themeColor="text2"/>
          <w:lang w:val="eu-ES" w:eastAsia="es-ES"/>
        </w:rPr>
        <w:t xml:space="preserve"> </w:t>
      </w:r>
    </w:p>
    <w:p w14:paraId="34C0723E"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55EB866B" w14:textId="37DC9AE6"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70" w:name="_Toc445381004"/>
      <w:bookmarkStart w:id="771" w:name="_Toc513019836"/>
      <w:bookmarkStart w:id="772" w:name="_Toc42264933"/>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30</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70"/>
      <w:bookmarkEnd w:id="771"/>
      <w:r w:rsidR="00160696" w:rsidRPr="002A2C7F">
        <w:rPr>
          <w:rFonts w:ascii="Arial" w:hAnsi="Arial" w:cs="Arial"/>
          <w:color w:val="5F5F5F"/>
          <w:sz w:val="18"/>
          <w:szCs w:val="18"/>
          <w:lang w:val="eu-ES"/>
        </w:rPr>
        <w:t>FAKTURAZIO BANAKETA GEFK ETA GEBF 2018 (zifra absolutuak eta % bertikalak)</w:t>
      </w:r>
      <w:bookmarkEnd w:id="772"/>
    </w:p>
    <w:tbl>
      <w:tblPr>
        <w:tblW w:w="5000" w:type="pct"/>
        <w:jc w:val="center"/>
        <w:tblCellMar>
          <w:left w:w="70" w:type="dxa"/>
          <w:right w:w="70" w:type="dxa"/>
        </w:tblCellMar>
        <w:tblLook w:val="04A0" w:firstRow="1" w:lastRow="0" w:firstColumn="1" w:lastColumn="0" w:noHBand="0" w:noVBand="1"/>
      </w:tblPr>
      <w:tblGrid>
        <w:gridCol w:w="3964"/>
        <w:gridCol w:w="2226"/>
        <w:gridCol w:w="2294"/>
      </w:tblGrid>
      <w:tr w:rsidR="0081347B" w:rsidRPr="002A2C7F" w14:paraId="7F71C682" w14:textId="77777777" w:rsidTr="0041577F">
        <w:trPr>
          <w:jc w:val="center"/>
        </w:trPr>
        <w:tc>
          <w:tcPr>
            <w:tcW w:w="2336" w:type="pct"/>
            <w:tcBorders>
              <w:top w:val="single" w:sz="8" w:space="0" w:color="1F3864"/>
              <w:left w:val="single" w:sz="8" w:space="0" w:color="1F3864"/>
              <w:bottom w:val="nil"/>
              <w:right w:val="single" w:sz="8" w:space="0" w:color="1F3864"/>
            </w:tcBorders>
            <w:shd w:val="clear" w:color="auto" w:fill="auto"/>
            <w:vAlign w:val="center"/>
            <w:hideMark/>
          </w:tcPr>
          <w:p w14:paraId="131D247C" w14:textId="77777777" w:rsidR="0081347B" w:rsidRPr="002A2C7F" w:rsidRDefault="0081347B" w:rsidP="0081347B">
            <w:pPr>
              <w:spacing w:after="0" w:line="240" w:lineRule="auto"/>
              <w:rPr>
                <w:rFonts w:ascii="Century Gothic" w:eastAsia="Times New Roman" w:hAnsi="Century Gothic" w:cs="Arial"/>
                <w:lang w:val="eu-ES" w:eastAsia="es-ES"/>
              </w:rPr>
            </w:pPr>
            <w:r w:rsidRPr="002A2C7F">
              <w:rPr>
                <w:rFonts w:ascii="Century Gothic" w:eastAsia="Times New Roman" w:hAnsi="Century Gothic" w:cs="Arial"/>
                <w:lang w:val="eu-ES" w:eastAsia="es-ES"/>
              </w:rPr>
              <w:t> </w:t>
            </w:r>
          </w:p>
        </w:tc>
        <w:tc>
          <w:tcPr>
            <w:tcW w:w="2664" w:type="pct"/>
            <w:gridSpan w:val="2"/>
            <w:tcBorders>
              <w:top w:val="single" w:sz="8" w:space="0" w:color="1F3864"/>
              <w:left w:val="nil"/>
              <w:bottom w:val="single" w:sz="8" w:space="0" w:color="1F3864"/>
              <w:right w:val="single" w:sz="8" w:space="0" w:color="1F3864"/>
            </w:tcBorders>
            <w:shd w:val="clear" w:color="auto" w:fill="auto"/>
            <w:vAlign w:val="center"/>
            <w:hideMark/>
          </w:tcPr>
          <w:p w14:paraId="600D75EC" w14:textId="77777777" w:rsidR="0081347B" w:rsidRPr="002A2C7F" w:rsidRDefault="0081347B" w:rsidP="0081347B">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2018</w:t>
            </w:r>
          </w:p>
        </w:tc>
      </w:tr>
      <w:tr w:rsidR="0081347B" w:rsidRPr="002A2C7F" w14:paraId="622B9E57" w14:textId="77777777" w:rsidTr="0041577F">
        <w:trPr>
          <w:jc w:val="center"/>
        </w:trPr>
        <w:tc>
          <w:tcPr>
            <w:tcW w:w="2336" w:type="pct"/>
            <w:tcBorders>
              <w:top w:val="nil"/>
              <w:left w:val="single" w:sz="8" w:space="0" w:color="1F3864"/>
              <w:bottom w:val="single" w:sz="8" w:space="0" w:color="1F3864"/>
              <w:right w:val="single" w:sz="8" w:space="0" w:color="1F3864"/>
            </w:tcBorders>
            <w:shd w:val="clear" w:color="auto" w:fill="auto"/>
            <w:vAlign w:val="center"/>
            <w:hideMark/>
          </w:tcPr>
          <w:p w14:paraId="4AD95905" w14:textId="77777777" w:rsidR="0081347B" w:rsidRPr="002A2C7F" w:rsidRDefault="0081347B" w:rsidP="0081347B">
            <w:pPr>
              <w:spacing w:after="0" w:line="240" w:lineRule="auto"/>
              <w:rPr>
                <w:rFonts w:ascii="Century Gothic" w:eastAsia="Times New Roman" w:hAnsi="Century Gothic" w:cs="Arial"/>
                <w:lang w:val="eu-ES" w:eastAsia="es-ES"/>
              </w:rPr>
            </w:pPr>
            <w:r w:rsidRPr="002A2C7F">
              <w:rPr>
                <w:rFonts w:ascii="Century Gothic" w:eastAsia="Times New Roman" w:hAnsi="Century Gothic" w:cs="Arial"/>
                <w:lang w:val="eu-ES" w:eastAsia="es-ES"/>
              </w:rPr>
              <w:t> </w:t>
            </w:r>
          </w:p>
        </w:tc>
        <w:tc>
          <w:tcPr>
            <w:tcW w:w="1312" w:type="pct"/>
            <w:tcBorders>
              <w:top w:val="nil"/>
              <w:left w:val="nil"/>
              <w:bottom w:val="single" w:sz="8" w:space="0" w:color="1F3864"/>
              <w:right w:val="single" w:sz="8" w:space="0" w:color="1F3864"/>
            </w:tcBorders>
            <w:shd w:val="clear" w:color="auto" w:fill="auto"/>
            <w:vAlign w:val="center"/>
            <w:hideMark/>
          </w:tcPr>
          <w:p w14:paraId="0F38EEF5" w14:textId="0CF7D6F1" w:rsidR="0081347B" w:rsidRPr="002A2C7F" w:rsidRDefault="00160696" w:rsidP="0081347B">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Z.a.</w:t>
            </w:r>
            <w:r w:rsidR="0081347B" w:rsidRPr="002A2C7F">
              <w:rPr>
                <w:rFonts w:ascii="Arial" w:eastAsia="Times New Roman" w:hAnsi="Arial" w:cs="Arial"/>
                <w:b/>
                <w:bCs/>
                <w:sz w:val="16"/>
                <w:szCs w:val="16"/>
                <w:lang w:val="eu-ES" w:eastAsia="es-ES"/>
              </w:rPr>
              <w:t>.</w:t>
            </w:r>
          </w:p>
        </w:tc>
        <w:tc>
          <w:tcPr>
            <w:tcW w:w="1352" w:type="pct"/>
            <w:tcBorders>
              <w:top w:val="nil"/>
              <w:left w:val="nil"/>
              <w:bottom w:val="single" w:sz="8" w:space="0" w:color="1F3864"/>
              <w:right w:val="single" w:sz="8" w:space="0" w:color="1F3864"/>
            </w:tcBorders>
            <w:shd w:val="clear" w:color="auto" w:fill="auto"/>
            <w:vAlign w:val="center"/>
            <w:hideMark/>
          </w:tcPr>
          <w:p w14:paraId="1633F430" w14:textId="0B13106A" w:rsidR="0081347B" w:rsidRPr="002A2C7F" w:rsidRDefault="0081347B" w:rsidP="0081347B">
            <w:pPr>
              <w:spacing w:after="0" w:line="240" w:lineRule="auto"/>
              <w:jc w:val="center"/>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 xml:space="preserve">% </w:t>
            </w:r>
            <w:r w:rsidR="00160696" w:rsidRPr="002A2C7F">
              <w:rPr>
                <w:rFonts w:ascii="Arial" w:eastAsia="Times New Roman" w:hAnsi="Arial" w:cs="Arial"/>
                <w:b/>
                <w:bCs/>
                <w:sz w:val="16"/>
                <w:szCs w:val="16"/>
                <w:lang w:val="eu-ES" w:eastAsia="es-ES"/>
              </w:rPr>
              <w:t>b</w:t>
            </w:r>
            <w:r w:rsidRPr="002A2C7F">
              <w:rPr>
                <w:rFonts w:ascii="Arial" w:eastAsia="Times New Roman" w:hAnsi="Arial" w:cs="Arial"/>
                <w:b/>
                <w:bCs/>
                <w:sz w:val="16"/>
                <w:szCs w:val="16"/>
                <w:lang w:val="eu-ES" w:eastAsia="es-ES"/>
              </w:rPr>
              <w:t>er.</w:t>
            </w:r>
          </w:p>
        </w:tc>
      </w:tr>
      <w:tr w:rsidR="0078236A" w:rsidRPr="002A2C7F" w14:paraId="33E5D76C"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3E6665B1" w14:textId="03A0ABD3" w:rsidR="0078236A" w:rsidRPr="002A2C7F" w:rsidRDefault="0078236A" w:rsidP="0078236A">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GEFK</w:t>
            </w:r>
          </w:p>
        </w:tc>
        <w:tc>
          <w:tcPr>
            <w:tcW w:w="1312" w:type="pct"/>
            <w:tcBorders>
              <w:top w:val="nil"/>
              <w:left w:val="nil"/>
              <w:bottom w:val="nil"/>
              <w:right w:val="single" w:sz="8" w:space="0" w:color="1F3864"/>
            </w:tcBorders>
            <w:shd w:val="clear" w:color="auto" w:fill="auto"/>
            <w:vAlign w:val="center"/>
            <w:hideMark/>
          </w:tcPr>
          <w:p w14:paraId="79581B54" w14:textId="69849889" w:rsidR="0078236A" w:rsidRPr="002A2C7F" w:rsidRDefault="0078236A" w:rsidP="0078236A">
            <w:pPr>
              <w:spacing w:after="0" w:line="240" w:lineRule="auto"/>
              <w:ind w:right="21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8.484.629.727</w:t>
            </w:r>
          </w:p>
        </w:tc>
        <w:tc>
          <w:tcPr>
            <w:tcW w:w="1352" w:type="pct"/>
            <w:tcBorders>
              <w:top w:val="nil"/>
              <w:left w:val="nil"/>
              <w:bottom w:val="nil"/>
              <w:right w:val="nil"/>
            </w:tcBorders>
            <w:shd w:val="clear" w:color="auto" w:fill="auto"/>
            <w:vAlign w:val="center"/>
            <w:hideMark/>
          </w:tcPr>
          <w:p w14:paraId="441D5229" w14:textId="77777777" w:rsidR="0078236A" w:rsidRPr="002A2C7F" w:rsidRDefault="0078236A" w:rsidP="0078236A">
            <w:pPr>
              <w:widowControl w:val="0"/>
              <w:spacing w:after="0" w:line="264" w:lineRule="auto"/>
              <w:ind w:right="284"/>
              <w:jc w:val="right"/>
              <w:rPr>
                <w:rFonts w:ascii="Arial" w:eastAsia="Times New Roman" w:hAnsi="Arial" w:cs="Arial"/>
                <w:b/>
                <w:bCs/>
                <w:color w:val="000000"/>
                <w:sz w:val="16"/>
                <w:szCs w:val="16"/>
                <w:lang w:val="eu-ES" w:eastAsia="es-ES"/>
              </w:rPr>
            </w:pPr>
            <w:r w:rsidRPr="002A2C7F">
              <w:rPr>
                <w:rFonts w:ascii="Arial" w:hAnsi="Arial" w:cs="Arial"/>
                <w:b/>
                <w:color w:val="000000"/>
                <w:sz w:val="16"/>
                <w:szCs w:val="16"/>
                <w:lang w:val="eu-ES"/>
              </w:rPr>
              <w:t>79,1</w:t>
            </w:r>
          </w:p>
        </w:tc>
      </w:tr>
      <w:tr w:rsidR="0078236A" w:rsidRPr="002A2C7F" w14:paraId="1B55B882"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13860CA0" w14:textId="47B1B67F" w:rsidR="0078236A" w:rsidRPr="002A2C7F" w:rsidRDefault="0078236A" w:rsidP="0078236A">
            <w:pPr>
              <w:spacing w:after="0" w:line="240" w:lineRule="auto"/>
              <w:jc w:val="both"/>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Kooperatinak</w:t>
            </w:r>
          </w:p>
        </w:tc>
        <w:tc>
          <w:tcPr>
            <w:tcW w:w="1312" w:type="pct"/>
            <w:tcBorders>
              <w:top w:val="nil"/>
              <w:left w:val="nil"/>
              <w:bottom w:val="nil"/>
              <w:right w:val="single" w:sz="8" w:space="0" w:color="1F3864"/>
            </w:tcBorders>
            <w:shd w:val="clear" w:color="auto" w:fill="auto"/>
            <w:vAlign w:val="center"/>
            <w:hideMark/>
          </w:tcPr>
          <w:p w14:paraId="189F070E" w14:textId="14DA6F59"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7.756.386.131</w:t>
            </w:r>
          </w:p>
        </w:tc>
        <w:tc>
          <w:tcPr>
            <w:tcW w:w="1352" w:type="pct"/>
            <w:tcBorders>
              <w:top w:val="nil"/>
              <w:left w:val="nil"/>
              <w:right w:val="nil"/>
            </w:tcBorders>
            <w:shd w:val="clear" w:color="auto" w:fill="auto"/>
            <w:vAlign w:val="center"/>
            <w:hideMark/>
          </w:tcPr>
          <w:p w14:paraId="27DE6F04"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72,3</w:t>
            </w:r>
          </w:p>
        </w:tc>
      </w:tr>
      <w:tr w:rsidR="0078236A" w:rsidRPr="002A2C7F" w14:paraId="27689309" w14:textId="77777777" w:rsidTr="0041577F">
        <w:trPr>
          <w:jc w:val="center"/>
        </w:trPr>
        <w:tc>
          <w:tcPr>
            <w:tcW w:w="2336" w:type="pct"/>
            <w:tcBorders>
              <w:top w:val="nil"/>
              <w:left w:val="nil"/>
              <w:bottom w:val="single" w:sz="8" w:space="0" w:color="1F3864"/>
              <w:right w:val="single" w:sz="8" w:space="0" w:color="1F3864"/>
            </w:tcBorders>
            <w:shd w:val="clear" w:color="auto" w:fill="auto"/>
            <w:vAlign w:val="center"/>
            <w:hideMark/>
          </w:tcPr>
          <w:p w14:paraId="429414B7" w14:textId="06413D14" w:rsidR="0078236A" w:rsidRPr="002A2C7F" w:rsidRDefault="0078236A" w:rsidP="0078236A">
            <w:pPr>
              <w:spacing w:after="0" w:line="240" w:lineRule="auto"/>
              <w:jc w:val="both"/>
              <w:rPr>
                <w:rFonts w:ascii="Arial" w:eastAsia="Times New Roman" w:hAnsi="Arial" w:cs="Arial"/>
                <w:sz w:val="16"/>
                <w:szCs w:val="16"/>
                <w:lang w:val="eu-ES" w:eastAsia="es-ES"/>
              </w:rPr>
            </w:pPr>
            <w:r w:rsidRPr="002A2C7F">
              <w:rPr>
                <w:rFonts w:ascii="Arial" w:eastAsia="Times New Roman" w:hAnsi="Arial" w:cs="Arial"/>
                <w:sz w:val="16"/>
                <w:szCs w:val="16"/>
                <w:lang w:val="eu-ES" w:eastAsia="es-ES"/>
              </w:rPr>
              <w:t>S.M.ak</w:t>
            </w:r>
          </w:p>
        </w:tc>
        <w:tc>
          <w:tcPr>
            <w:tcW w:w="1312" w:type="pct"/>
            <w:tcBorders>
              <w:top w:val="nil"/>
              <w:left w:val="nil"/>
              <w:bottom w:val="single" w:sz="8" w:space="0" w:color="1F3864"/>
              <w:right w:val="single" w:sz="8" w:space="0" w:color="1F3864"/>
            </w:tcBorders>
            <w:shd w:val="clear" w:color="auto" w:fill="auto"/>
            <w:vAlign w:val="center"/>
            <w:hideMark/>
          </w:tcPr>
          <w:p w14:paraId="45EB80E1" w14:textId="4825C372"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728.243.596</w:t>
            </w:r>
          </w:p>
        </w:tc>
        <w:tc>
          <w:tcPr>
            <w:tcW w:w="1352" w:type="pct"/>
            <w:tcBorders>
              <w:top w:val="nil"/>
              <w:left w:val="nil"/>
              <w:bottom w:val="single" w:sz="8" w:space="0" w:color="1F3864" w:themeColor="accent1" w:themeShade="80"/>
              <w:right w:val="nil"/>
            </w:tcBorders>
            <w:shd w:val="clear" w:color="auto" w:fill="auto"/>
            <w:vAlign w:val="center"/>
            <w:hideMark/>
          </w:tcPr>
          <w:p w14:paraId="76BC0DC1"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6,8</w:t>
            </w:r>
          </w:p>
        </w:tc>
      </w:tr>
      <w:tr w:rsidR="0078236A" w:rsidRPr="002A2C7F" w14:paraId="03EBA6BD" w14:textId="77777777" w:rsidTr="0041577F">
        <w:trPr>
          <w:jc w:val="center"/>
        </w:trPr>
        <w:tc>
          <w:tcPr>
            <w:tcW w:w="2336" w:type="pct"/>
            <w:tcBorders>
              <w:top w:val="nil"/>
              <w:left w:val="nil"/>
              <w:bottom w:val="nil"/>
              <w:right w:val="single" w:sz="8" w:space="0" w:color="1F3864"/>
            </w:tcBorders>
            <w:shd w:val="clear" w:color="auto" w:fill="auto"/>
            <w:vAlign w:val="center"/>
            <w:hideMark/>
          </w:tcPr>
          <w:p w14:paraId="71DD85BA" w14:textId="784514C2" w:rsidR="0078236A" w:rsidRPr="002A2C7F" w:rsidRDefault="0078236A" w:rsidP="0078236A">
            <w:pPr>
              <w:spacing w:after="0" w:line="240" w:lineRule="auto"/>
              <w:jc w:val="both"/>
              <w:rPr>
                <w:rFonts w:ascii="Arial" w:eastAsia="Times New Roman" w:hAnsi="Arial" w:cs="Arial"/>
                <w:b/>
                <w:bCs/>
                <w:sz w:val="16"/>
                <w:szCs w:val="16"/>
                <w:lang w:val="eu-ES" w:eastAsia="es-ES"/>
              </w:rPr>
            </w:pPr>
            <w:r w:rsidRPr="002A2C7F">
              <w:rPr>
                <w:rFonts w:ascii="Arial" w:eastAsia="Times New Roman" w:hAnsi="Arial" w:cs="Arial"/>
                <w:b/>
                <w:bCs/>
                <w:sz w:val="16"/>
                <w:szCs w:val="16"/>
                <w:lang w:val="eu-ES" w:eastAsia="es-ES"/>
              </w:rPr>
              <w:t>GEBF</w:t>
            </w:r>
          </w:p>
        </w:tc>
        <w:tc>
          <w:tcPr>
            <w:tcW w:w="1312" w:type="pct"/>
            <w:tcBorders>
              <w:top w:val="nil"/>
              <w:left w:val="nil"/>
              <w:bottom w:val="nil"/>
              <w:right w:val="single" w:sz="8" w:space="0" w:color="1F3864"/>
            </w:tcBorders>
            <w:shd w:val="clear" w:color="auto" w:fill="auto"/>
            <w:vAlign w:val="center"/>
            <w:hideMark/>
          </w:tcPr>
          <w:p w14:paraId="5A601905" w14:textId="6963E4EA" w:rsidR="0078236A" w:rsidRPr="002A2C7F" w:rsidRDefault="0078236A" w:rsidP="0078236A">
            <w:pPr>
              <w:spacing w:after="0" w:line="240" w:lineRule="auto"/>
              <w:ind w:right="21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2.244.865.959</w:t>
            </w:r>
          </w:p>
        </w:tc>
        <w:tc>
          <w:tcPr>
            <w:tcW w:w="1352" w:type="pct"/>
            <w:tcBorders>
              <w:top w:val="single" w:sz="8" w:space="0" w:color="1F3864" w:themeColor="accent1" w:themeShade="80"/>
              <w:left w:val="nil"/>
              <w:bottom w:val="nil"/>
              <w:right w:val="nil"/>
            </w:tcBorders>
            <w:shd w:val="clear" w:color="auto" w:fill="auto"/>
            <w:vAlign w:val="center"/>
            <w:hideMark/>
          </w:tcPr>
          <w:p w14:paraId="33ACB6C0" w14:textId="77777777" w:rsidR="0078236A" w:rsidRPr="002A2C7F" w:rsidRDefault="0078236A" w:rsidP="0078236A">
            <w:pPr>
              <w:widowControl w:val="0"/>
              <w:spacing w:after="0" w:line="264" w:lineRule="auto"/>
              <w:ind w:right="284"/>
              <w:jc w:val="right"/>
              <w:rPr>
                <w:rFonts w:ascii="Arial" w:eastAsia="Times New Roman" w:hAnsi="Arial" w:cs="Arial"/>
                <w:b/>
                <w:bCs/>
                <w:color w:val="000000"/>
                <w:sz w:val="16"/>
                <w:szCs w:val="16"/>
                <w:lang w:val="eu-ES" w:eastAsia="es-ES"/>
              </w:rPr>
            </w:pPr>
            <w:r w:rsidRPr="002A2C7F">
              <w:rPr>
                <w:rFonts w:ascii="Arial" w:hAnsi="Arial" w:cs="Arial"/>
                <w:b/>
                <w:color w:val="000000"/>
                <w:sz w:val="16"/>
                <w:szCs w:val="16"/>
                <w:lang w:val="eu-ES"/>
              </w:rPr>
              <w:t>20,9</w:t>
            </w:r>
          </w:p>
        </w:tc>
      </w:tr>
      <w:tr w:rsidR="0078236A" w:rsidRPr="002A2C7F" w14:paraId="6DD1576F" w14:textId="77777777" w:rsidTr="00FF361E">
        <w:trPr>
          <w:jc w:val="center"/>
        </w:trPr>
        <w:tc>
          <w:tcPr>
            <w:tcW w:w="2336" w:type="pct"/>
            <w:tcBorders>
              <w:top w:val="nil"/>
              <w:left w:val="nil"/>
              <w:bottom w:val="nil"/>
              <w:right w:val="single" w:sz="8" w:space="0" w:color="1F3864"/>
            </w:tcBorders>
            <w:shd w:val="clear" w:color="auto" w:fill="auto"/>
            <w:hideMark/>
          </w:tcPr>
          <w:p w14:paraId="026862FA" w14:textId="0118FF3C"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Fundazioak</w:t>
            </w:r>
          </w:p>
        </w:tc>
        <w:tc>
          <w:tcPr>
            <w:tcW w:w="1312" w:type="pct"/>
            <w:tcBorders>
              <w:top w:val="nil"/>
              <w:left w:val="nil"/>
              <w:bottom w:val="nil"/>
              <w:right w:val="single" w:sz="8" w:space="0" w:color="1F3864"/>
            </w:tcBorders>
            <w:shd w:val="clear" w:color="auto" w:fill="auto"/>
            <w:vAlign w:val="center"/>
            <w:hideMark/>
          </w:tcPr>
          <w:p w14:paraId="79A9BAC7" w14:textId="34F646C7"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566.774.214</w:t>
            </w:r>
          </w:p>
        </w:tc>
        <w:tc>
          <w:tcPr>
            <w:tcW w:w="1352" w:type="pct"/>
            <w:tcBorders>
              <w:top w:val="nil"/>
              <w:left w:val="nil"/>
              <w:bottom w:val="nil"/>
              <w:right w:val="nil"/>
            </w:tcBorders>
            <w:shd w:val="clear" w:color="auto" w:fill="auto"/>
            <w:vAlign w:val="center"/>
            <w:hideMark/>
          </w:tcPr>
          <w:p w14:paraId="7F6F59B4"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5,3</w:t>
            </w:r>
          </w:p>
        </w:tc>
      </w:tr>
      <w:tr w:rsidR="0078236A" w:rsidRPr="002A2C7F" w14:paraId="5D8AA06D" w14:textId="77777777" w:rsidTr="00FF361E">
        <w:trPr>
          <w:jc w:val="center"/>
        </w:trPr>
        <w:tc>
          <w:tcPr>
            <w:tcW w:w="2336" w:type="pct"/>
            <w:tcBorders>
              <w:top w:val="nil"/>
              <w:left w:val="nil"/>
              <w:bottom w:val="nil"/>
              <w:right w:val="single" w:sz="8" w:space="0" w:color="1F3864"/>
            </w:tcBorders>
            <w:shd w:val="clear" w:color="auto" w:fill="auto"/>
            <w:hideMark/>
          </w:tcPr>
          <w:p w14:paraId="13141FB5" w14:textId="3704419E"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Enplegurako zentro bereziak </w:t>
            </w:r>
          </w:p>
        </w:tc>
        <w:tc>
          <w:tcPr>
            <w:tcW w:w="1312" w:type="pct"/>
            <w:tcBorders>
              <w:top w:val="nil"/>
              <w:left w:val="nil"/>
              <w:bottom w:val="nil"/>
              <w:right w:val="single" w:sz="8" w:space="0" w:color="1F3864"/>
            </w:tcBorders>
            <w:shd w:val="clear" w:color="auto" w:fill="auto"/>
            <w:vAlign w:val="center"/>
            <w:hideMark/>
          </w:tcPr>
          <w:p w14:paraId="06112944" w14:textId="6FCF1FE7"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374.345.154</w:t>
            </w:r>
          </w:p>
        </w:tc>
        <w:tc>
          <w:tcPr>
            <w:tcW w:w="1352" w:type="pct"/>
            <w:tcBorders>
              <w:top w:val="nil"/>
              <w:left w:val="nil"/>
              <w:bottom w:val="nil"/>
              <w:right w:val="nil"/>
            </w:tcBorders>
            <w:shd w:val="clear" w:color="auto" w:fill="auto"/>
            <w:vAlign w:val="center"/>
            <w:hideMark/>
          </w:tcPr>
          <w:p w14:paraId="5B68C641"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3,5</w:t>
            </w:r>
          </w:p>
        </w:tc>
      </w:tr>
      <w:tr w:rsidR="0078236A" w:rsidRPr="002A2C7F" w14:paraId="54CBCB3D" w14:textId="77777777" w:rsidTr="00FF361E">
        <w:trPr>
          <w:jc w:val="center"/>
        </w:trPr>
        <w:tc>
          <w:tcPr>
            <w:tcW w:w="2336" w:type="pct"/>
            <w:tcBorders>
              <w:top w:val="nil"/>
              <w:left w:val="nil"/>
              <w:bottom w:val="nil"/>
              <w:right w:val="single" w:sz="8" w:space="0" w:color="1F3864"/>
            </w:tcBorders>
            <w:shd w:val="clear" w:color="auto" w:fill="auto"/>
            <w:hideMark/>
          </w:tcPr>
          <w:p w14:paraId="2A395642" w14:textId="3956134E"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Onura publikoko erakundeak</w:t>
            </w:r>
          </w:p>
        </w:tc>
        <w:tc>
          <w:tcPr>
            <w:tcW w:w="1312" w:type="pct"/>
            <w:tcBorders>
              <w:top w:val="nil"/>
              <w:left w:val="nil"/>
              <w:bottom w:val="nil"/>
              <w:right w:val="single" w:sz="8" w:space="0" w:color="1F3864"/>
            </w:tcBorders>
            <w:shd w:val="clear" w:color="auto" w:fill="auto"/>
            <w:vAlign w:val="center"/>
            <w:hideMark/>
          </w:tcPr>
          <w:p w14:paraId="74AEE196" w14:textId="5CCAE841"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116.634.051</w:t>
            </w:r>
          </w:p>
        </w:tc>
        <w:tc>
          <w:tcPr>
            <w:tcW w:w="1352" w:type="pct"/>
            <w:tcBorders>
              <w:top w:val="nil"/>
              <w:left w:val="nil"/>
              <w:bottom w:val="nil"/>
              <w:right w:val="nil"/>
            </w:tcBorders>
            <w:shd w:val="clear" w:color="auto" w:fill="auto"/>
            <w:vAlign w:val="center"/>
            <w:hideMark/>
          </w:tcPr>
          <w:p w14:paraId="74113FDC"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1,1</w:t>
            </w:r>
          </w:p>
        </w:tc>
      </w:tr>
      <w:tr w:rsidR="0078236A" w:rsidRPr="002A2C7F" w14:paraId="5A0609CC" w14:textId="77777777" w:rsidTr="00FF361E">
        <w:trPr>
          <w:jc w:val="center"/>
        </w:trPr>
        <w:tc>
          <w:tcPr>
            <w:tcW w:w="2336" w:type="pct"/>
            <w:tcBorders>
              <w:top w:val="nil"/>
              <w:left w:val="nil"/>
              <w:bottom w:val="nil"/>
              <w:right w:val="single" w:sz="8" w:space="0" w:color="1F3864"/>
            </w:tcBorders>
            <w:shd w:val="clear" w:color="auto" w:fill="auto"/>
            <w:hideMark/>
          </w:tcPr>
          <w:p w14:paraId="2940C7CA" w14:textId="362F7286"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Laneratzeko enpresak</w:t>
            </w:r>
          </w:p>
        </w:tc>
        <w:tc>
          <w:tcPr>
            <w:tcW w:w="1312" w:type="pct"/>
            <w:tcBorders>
              <w:top w:val="nil"/>
              <w:left w:val="nil"/>
              <w:bottom w:val="nil"/>
              <w:right w:val="single" w:sz="8" w:space="0" w:color="1F3864"/>
            </w:tcBorders>
            <w:shd w:val="clear" w:color="auto" w:fill="auto"/>
            <w:vAlign w:val="center"/>
            <w:hideMark/>
          </w:tcPr>
          <w:p w14:paraId="353D680D" w14:textId="109C910D"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74.426.287</w:t>
            </w:r>
          </w:p>
        </w:tc>
        <w:tc>
          <w:tcPr>
            <w:tcW w:w="1352" w:type="pct"/>
            <w:tcBorders>
              <w:top w:val="nil"/>
              <w:left w:val="nil"/>
              <w:bottom w:val="nil"/>
              <w:right w:val="nil"/>
            </w:tcBorders>
            <w:shd w:val="clear" w:color="auto" w:fill="auto"/>
            <w:vAlign w:val="center"/>
            <w:hideMark/>
          </w:tcPr>
          <w:p w14:paraId="0FCD8222"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0,7</w:t>
            </w:r>
          </w:p>
        </w:tc>
      </w:tr>
      <w:tr w:rsidR="0078236A" w:rsidRPr="002A2C7F" w14:paraId="6F63F355" w14:textId="77777777" w:rsidTr="00FF361E">
        <w:trPr>
          <w:jc w:val="center"/>
        </w:trPr>
        <w:tc>
          <w:tcPr>
            <w:tcW w:w="2336" w:type="pct"/>
            <w:tcBorders>
              <w:top w:val="nil"/>
              <w:left w:val="nil"/>
              <w:bottom w:val="nil"/>
              <w:right w:val="single" w:sz="8" w:space="0" w:color="1F3864"/>
            </w:tcBorders>
            <w:shd w:val="clear" w:color="auto" w:fill="auto"/>
            <w:hideMark/>
          </w:tcPr>
          <w:p w14:paraId="34B2C0D6" w14:textId="55495AB1"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ENSak</w:t>
            </w:r>
          </w:p>
        </w:tc>
        <w:tc>
          <w:tcPr>
            <w:tcW w:w="1312" w:type="pct"/>
            <w:tcBorders>
              <w:top w:val="nil"/>
              <w:left w:val="nil"/>
              <w:bottom w:val="nil"/>
              <w:right w:val="single" w:sz="8" w:space="0" w:color="1F3864"/>
            </w:tcBorders>
            <w:shd w:val="clear" w:color="auto" w:fill="auto"/>
            <w:vAlign w:val="center"/>
            <w:hideMark/>
          </w:tcPr>
          <w:p w14:paraId="489C9088" w14:textId="709D73D0"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64.416.123</w:t>
            </w:r>
          </w:p>
        </w:tc>
        <w:tc>
          <w:tcPr>
            <w:tcW w:w="1352" w:type="pct"/>
            <w:tcBorders>
              <w:top w:val="nil"/>
              <w:left w:val="nil"/>
              <w:bottom w:val="nil"/>
              <w:right w:val="nil"/>
            </w:tcBorders>
            <w:shd w:val="clear" w:color="auto" w:fill="auto"/>
            <w:vAlign w:val="center"/>
            <w:hideMark/>
          </w:tcPr>
          <w:p w14:paraId="3961937D"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0,6</w:t>
            </w:r>
          </w:p>
        </w:tc>
      </w:tr>
      <w:tr w:rsidR="0078236A" w:rsidRPr="002A2C7F" w14:paraId="4CF54BED" w14:textId="77777777" w:rsidTr="00FF361E">
        <w:trPr>
          <w:jc w:val="center"/>
        </w:trPr>
        <w:tc>
          <w:tcPr>
            <w:tcW w:w="2336" w:type="pct"/>
            <w:tcBorders>
              <w:top w:val="nil"/>
              <w:left w:val="nil"/>
              <w:bottom w:val="nil"/>
              <w:right w:val="single" w:sz="8" w:space="0" w:color="1F3864"/>
            </w:tcBorders>
            <w:shd w:val="clear" w:color="auto" w:fill="auto"/>
            <w:hideMark/>
          </w:tcPr>
          <w:p w14:paraId="687AE44F" w14:textId="7A29143C"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Arrantzale Enpresak</w:t>
            </w:r>
          </w:p>
        </w:tc>
        <w:tc>
          <w:tcPr>
            <w:tcW w:w="1312" w:type="pct"/>
            <w:tcBorders>
              <w:top w:val="nil"/>
              <w:left w:val="nil"/>
              <w:bottom w:val="nil"/>
              <w:right w:val="single" w:sz="8" w:space="0" w:color="1F3864"/>
            </w:tcBorders>
            <w:shd w:val="clear" w:color="auto" w:fill="auto"/>
            <w:vAlign w:val="center"/>
            <w:hideMark/>
          </w:tcPr>
          <w:p w14:paraId="4D95A236" w14:textId="7CE4F48E"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21.773.415</w:t>
            </w:r>
          </w:p>
        </w:tc>
        <w:tc>
          <w:tcPr>
            <w:tcW w:w="1352" w:type="pct"/>
            <w:tcBorders>
              <w:top w:val="nil"/>
              <w:left w:val="nil"/>
              <w:bottom w:val="nil"/>
              <w:right w:val="nil"/>
            </w:tcBorders>
            <w:shd w:val="clear" w:color="auto" w:fill="auto"/>
            <w:vAlign w:val="center"/>
            <w:hideMark/>
          </w:tcPr>
          <w:p w14:paraId="007CC099"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0,2</w:t>
            </w:r>
          </w:p>
        </w:tc>
      </w:tr>
      <w:tr w:rsidR="0078236A" w:rsidRPr="002A2C7F" w14:paraId="5AFDA028" w14:textId="77777777" w:rsidTr="00FF361E">
        <w:trPr>
          <w:jc w:val="center"/>
        </w:trPr>
        <w:tc>
          <w:tcPr>
            <w:tcW w:w="2336" w:type="pct"/>
            <w:tcBorders>
              <w:top w:val="nil"/>
              <w:left w:val="nil"/>
              <w:bottom w:val="single" w:sz="8" w:space="0" w:color="1F3864"/>
              <w:right w:val="single" w:sz="8" w:space="0" w:color="1F3864"/>
            </w:tcBorders>
            <w:shd w:val="clear" w:color="auto" w:fill="auto"/>
            <w:hideMark/>
          </w:tcPr>
          <w:p w14:paraId="796EB297" w14:textId="14FA3D22" w:rsidR="0078236A" w:rsidRPr="002A2C7F" w:rsidRDefault="0078236A" w:rsidP="0078236A">
            <w:pPr>
              <w:spacing w:after="0" w:line="240"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BGAEak</w:t>
            </w:r>
          </w:p>
        </w:tc>
        <w:tc>
          <w:tcPr>
            <w:tcW w:w="1312" w:type="pct"/>
            <w:tcBorders>
              <w:top w:val="nil"/>
              <w:left w:val="nil"/>
              <w:bottom w:val="single" w:sz="8" w:space="0" w:color="1F3864"/>
              <w:right w:val="single" w:sz="8" w:space="0" w:color="1F3864"/>
            </w:tcBorders>
            <w:shd w:val="clear" w:color="auto" w:fill="auto"/>
            <w:vAlign w:val="center"/>
            <w:hideMark/>
          </w:tcPr>
          <w:p w14:paraId="26C63AF3" w14:textId="2DD77B2C" w:rsidR="0078236A" w:rsidRPr="002A2C7F" w:rsidRDefault="0078236A" w:rsidP="0078236A">
            <w:pPr>
              <w:spacing w:after="0" w:line="240" w:lineRule="auto"/>
              <w:ind w:right="213"/>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1.026.496.716</w:t>
            </w:r>
          </w:p>
        </w:tc>
        <w:tc>
          <w:tcPr>
            <w:tcW w:w="1352" w:type="pct"/>
            <w:tcBorders>
              <w:top w:val="nil"/>
              <w:left w:val="nil"/>
              <w:bottom w:val="nil"/>
              <w:right w:val="nil"/>
            </w:tcBorders>
            <w:shd w:val="clear" w:color="auto" w:fill="auto"/>
            <w:vAlign w:val="center"/>
            <w:hideMark/>
          </w:tcPr>
          <w:p w14:paraId="1DD04BEE" w14:textId="77777777" w:rsidR="0078236A" w:rsidRPr="002A2C7F" w:rsidRDefault="0078236A" w:rsidP="0078236A">
            <w:pPr>
              <w:widowControl w:val="0"/>
              <w:spacing w:after="0" w:line="264" w:lineRule="auto"/>
              <w:ind w:right="284"/>
              <w:jc w:val="right"/>
              <w:rPr>
                <w:rFonts w:ascii="Arial" w:hAnsi="Arial" w:cs="Arial"/>
                <w:bCs/>
                <w:color w:val="000000"/>
                <w:sz w:val="16"/>
                <w:szCs w:val="16"/>
                <w:lang w:val="eu-ES"/>
              </w:rPr>
            </w:pPr>
            <w:r w:rsidRPr="002A2C7F">
              <w:rPr>
                <w:rFonts w:ascii="Arial" w:hAnsi="Arial" w:cs="Arial"/>
                <w:bCs/>
                <w:color w:val="000000"/>
                <w:sz w:val="16"/>
                <w:szCs w:val="16"/>
                <w:lang w:val="eu-ES"/>
              </w:rPr>
              <w:t>9,6</w:t>
            </w:r>
          </w:p>
        </w:tc>
      </w:tr>
      <w:tr w:rsidR="0078236A" w:rsidRPr="002A2C7F" w14:paraId="268A2B81" w14:textId="77777777" w:rsidTr="0041577F">
        <w:trPr>
          <w:jc w:val="center"/>
        </w:trPr>
        <w:tc>
          <w:tcPr>
            <w:tcW w:w="2336" w:type="pct"/>
            <w:tcBorders>
              <w:top w:val="nil"/>
              <w:left w:val="single" w:sz="8" w:space="0" w:color="1F3864"/>
              <w:bottom w:val="nil"/>
              <w:right w:val="single" w:sz="8" w:space="0" w:color="1F3864"/>
            </w:tcBorders>
            <w:shd w:val="clear" w:color="000000" w:fill="D9D9D9"/>
            <w:vAlign w:val="center"/>
            <w:hideMark/>
          </w:tcPr>
          <w:p w14:paraId="4EF60F4C" w14:textId="1FA7476A" w:rsidR="0078236A" w:rsidRPr="002A2C7F" w:rsidRDefault="0078236A" w:rsidP="0078236A">
            <w:pPr>
              <w:spacing w:after="0" w:line="240" w:lineRule="auto"/>
              <w:jc w:val="both"/>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GUZTIRA</w:t>
            </w:r>
          </w:p>
        </w:tc>
        <w:tc>
          <w:tcPr>
            <w:tcW w:w="1312" w:type="pct"/>
            <w:tcBorders>
              <w:top w:val="nil"/>
              <w:left w:val="nil"/>
              <w:bottom w:val="nil"/>
              <w:right w:val="single" w:sz="8" w:space="0" w:color="1F3864"/>
            </w:tcBorders>
            <w:shd w:val="clear" w:color="000000" w:fill="D9D9D9"/>
            <w:vAlign w:val="center"/>
            <w:hideMark/>
          </w:tcPr>
          <w:p w14:paraId="50B5BE9C" w14:textId="2BF89C39" w:rsidR="0078236A" w:rsidRPr="002A2C7F" w:rsidRDefault="0078236A" w:rsidP="0078236A">
            <w:pPr>
              <w:spacing w:after="0" w:line="240" w:lineRule="auto"/>
              <w:ind w:right="21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10.729.495.686</w:t>
            </w:r>
          </w:p>
        </w:tc>
        <w:tc>
          <w:tcPr>
            <w:tcW w:w="1352" w:type="pct"/>
            <w:vMerge w:val="restart"/>
            <w:tcBorders>
              <w:top w:val="single" w:sz="8" w:space="0" w:color="1F3864"/>
              <w:left w:val="single" w:sz="8" w:space="0" w:color="1F3864"/>
              <w:bottom w:val="single" w:sz="8" w:space="0" w:color="1F3864"/>
              <w:right w:val="single" w:sz="8" w:space="0" w:color="1F3864"/>
            </w:tcBorders>
            <w:shd w:val="clear" w:color="000000" w:fill="D9D9D9"/>
            <w:vAlign w:val="center"/>
            <w:hideMark/>
          </w:tcPr>
          <w:p w14:paraId="675E4501" w14:textId="77777777" w:rsidR="0078236A" w:rsidRPr="002A2C7F" w:rsidRDefault="0078236A" w:rsidP="0078236A">
            <w:pPr>
              <w:spacing w:after="0" w:line="240" w:lineRule="auto"/>
              <w:jc w:val="right"/>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100,0</w:t>
            </w:r>
          </w:p>
        </w:tc>
      </w:tr>
      <w:tr w:rsidR="0078236A" w:rsidRPr="002A2C7F" w14:paraId="5AFF90AB" w14:textId="77777777" w:rsidTr="0041577F">
        <w:trPr>
          <w:jc w:val="center"/>
        </w:trPr>
        <w:tc>
          <w:tcPr>
            <w:tcW w:w="2336" w:type="pct"/>
            <w:tcBorders>
              <w:top w:val="nil"/>
              <w:left w:val="single" w:sz="8" w:space="0" w:color="1F3864"/>
              <w:bottom w:val="single" w:sz="8" w:space="0" w:color="1F3864"/>
              <w:right w:val="single" w:sz="8" w:space="0" w:color="1F3864"/>
            </w:tcBorders>
            <w:shd w:val="clear" w:color="000000" w:fill="D9D9D9"/>
            <w:vAlign w:val="center"/>
            <w:hideMark/>
          </w:tcPr>
          <w:p w14:paraId="1DB3BC2C" w14:textId="5D8F653D" w:rsidR="0078236A" w:rsidRPr="002A2C7F" w:rsidRDefault="0078236A" w:rsidP="0078236A">
            <w:pPr>
              <w:spacing w:after="0" w:line="240" w:lineRule="auto"/>
              <w:jc w:val="both"/>
              <w:rPr>
                <w:rFonts w:ascii="Arial" w:eastAsia="Times New Roman" w:hAnsi="Arial" w:cs="Arial"/>
                <w:color w:val="0000FF"/>
                <w:sz w:val="20"/>
                <w:szCs w:val="20"/>
                <w:u w:val="single"/>
                <w:lang w:val="eu-ES" w:eastAsia="es-ES"/>
              </w:rPr>
            </w:pPr>
            <w:r w:rsidRPr="002A2C7F">
              <w:rPr>
                <w:rFonts w:ascii="Arial" w:hAnsi="Arial" w:cs="Arial"/>
                <w:b/>
                <w:bCs/>
                <w:sz w:val="16"/>
                <w:szCs w:val="16"/>
                <w:lang w:val="eu-ES"/>
              </w:rPr>
              <w:t>GUZTIRA –bikoizketa gabe</w:t>
            </w:r>
            <w:r w:rsidRPr="002A2C7F">
              <w:rPr>
                <w:rFonts w:ascii="Arial" w:hAnsi="Arial" w:cs="Arial"/>
                <w:bCs/>
                <w:sz w:val="16"/>
                <w:szCs w:val="16"/>
                <w:vertAlign w:val="superscript"/>
                <w:lang w:val="eu-ES"/>
              </w:rPr>
              <w:footnoteReference w:id="27"/>
            </w:r>
            <w:r w:rsidRPr="002A2C7F">
              <w:rPr>
                <w:rFonts w:ascii="Arial" w:eastAsia="Times New Roman" w:hAnsi="Arial" w:cs="Arial"/>
                <w:sz w:val="20"/>
                <w:szCs w:val="20"/>
                <w:u w:val="single"/>
                <w:lang w:val="eu-ES" w:eastAsia="es-ES"/>
              </w:rPr>
              <w:t>-</w:t>
            </w:r>
          </w:p>
        </w:tc>
        <w:tc>
          <w:tcPr>
            <w:tcW w:w="1312" w:type="pct"/>
            <w:tcBorders>
              <w:top w:val="nil"/>
              <w:left w:val="nil"/>
              <w:bottom w:val="single" w:sz="8" w:space="0" w:color="1F3864"/>
              <w:right w:val="single" w:sz="8" w:space="0" w:color="1F3864"/>
            </w:tcBorders>
            <w:shd w:val="clear" w:color="000000" w:fill="D9D9D9"/>
            <w:vAlign w:val="center"/>
            <w:hideMark/>
          </w:tcPr>
          <w:p w14:paraId="1346A254" w14:textId="135FE512" w:rsidR="0078236A" w:rsidRPr="002A2C7F" w:rsidRDefault="0078236A" w:rsidP="0078236A">
            <w:pPr>
              <w:spacing w:after="0" w:line="240" w:lineRule="auto"/>
              <w:ind w:right="213"/>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10.708.507.772</w:t>
            </w:r>
          </w:p>
        </w:tc>
        <w:tc>
          <w:tcPr>
            <w:tcW w:w="1352" w:type="pct"/>
            <w:vMerge/>
            <w:tcBorders>
              <w:top w:val="single" w:sz="8" w:space="0" w:color="1F3864"/>
              <w:left w:val="single" w:sz="8" w:space="0" w:color="1F3864"/>
              <w:bottom w:val="single" w:sz="8" w:space="0" w:color="1F3864"/>
              <w:right w:val="single" w:sz="8" w:space="0" w:color="1F3864"/>
            </w:tcBorders>
            <w:vAlign w:val="center"/>
            <w:hideMark/>
          </w:tcPr>
          <w:p w14:paraId="17CE28CA" w14:textId="77777777" w:rsidR="0078236A" w:rsidRPr="002A2C7F" w:rsidRDefault="0078236A" w:rsidP="0078236A">
            <w:pPr>
              <w:spacing w:after="0" w:line="240" w:lineRule="auto"/>
              <w:rPr>
                <w:rFonts w:ascii="Arial" w:eastAsia="Times New Roman" w:hAnsi="Arial" w:cs="Arial"/>
                <w:b/>
                <w:bCs/>
                <w:color w:val="000000"/>
                <w:sz w:val="16"/>
                <w:szCs w:val="16"/>
                <w:lang w:val="eu-ES" w:eastAsia="es-ES"/>
              </w:rPr>
            </w:pPr>
          </w:p>
        </w:tc>
      </w:tr>
    </w:tbl>
    <w:p w14:paraId="195DCE4F"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3EC06C8A"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7710BAAD" w14:textId="61990F3E"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73" w:name="_Toc445381005"/>
      <w:bookmarkStart w:id="774" w:name="_Toc513019837"/>
      <w:bookmarkStart w:id="775" w:name="_Toc42264934"/>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31</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bookmarkEnd w:id="773"/>
      <w:bookmarkEnd w:id="774"/>
      <w:r w:rsidR="00345965" w:rsidRPr="002A2C7F">
        <w:rPr>
          <w:rFonts w:ascii="Arial" w:hAnsi="Arial" w:cs="Arial"/>
          <w:color w:val="5F5F5F"/>
          <w:sz w:val="18"/>
          <w:szCs w:val="18"/>
          <w:lang w:val="eu-ES"/>
        </w:rPr>
        <w:t>SOLDATEN BANAKETA GEFK ETA GEBF 2018 (zifra absolutuak eta % bertikalak)</w:t>
      </w:r>
      <w:bookmarkEnd w:id="775"/>
    </w:p>
    <w:tbl>
      <w:tblPr>
        <w:tblW w:w="5000" w:type="pct"/>
        <w:jc w:val="center"/>
        <w:tblLook w:val="04A0" w:firstRow="1" w:lastRow="0" w:firstColumn="1" w:lastColumn="0" w:noHBand="0" w:noVBand="1"/>
      </w:tblPr>
      <w:tblGrid>
        <w:gridCol w:w="3952"/>
        <w:gridCol w:w="2267"/>
        <w:gridCol w:w="2265"/>
      </w:tblGrid>
      <w:tr w:rsidR="0081347B" w:rsidRPr="002A2C7F" w14:paraId="5BE57E0F" w14:textId="77777777" w:rsidTr="0081347B">
        <w:trPr>
          <w:jc w:val="center"/>
        </w:trPr>
        <w:tc>
          <w:tcPr>
            <w:tcW w:w="2329"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57D6892A" w14:textId="77777777" w:rsidR="0081347B" w:rsidRPr="002A2C7F" w:rsidRDefault="0081347B" w:rsidP="0081347B">
            <w:pPr>
              <w:widowControl w:val="0"/>
              <w:spacing w:after="0" w:line="264" w:lineRule="auto"/>
              <w:jc w:val="center"/>
              <w:rPr>
                <w:rFonts w:ascii="Arial" w:hAnsi="Arial" w:cs="Arial"/>
                <w:b/>
                <w:bCs/>
                <w:sz w:val="16"/>
                <w:szCs w:val="16"/>
                <w:lang w:val="eu-ES"/>
              </w:rPr>
            </w:pPr>
          </w:p>
        </w:tc>
        <w:tc>
          <w:tcPr>
            <w:tcW w:w="2671"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C58F615"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2018</w:t>
            </w:r>
          </w:p>
        </w:tc>
      </w:tr>
      <w:tr w:rsidR="0081347B" w:rsidRPr="002A2C7F" w14:paraId="5D7EDB2E" w14:textId="77777777" w:rsidTr="0081347B">
        <w:trPr>
          <w:jc w:val="center"/>
        </w:trPr>
        <w:tc>
          <w:tcPr>
            <w:tcW w:w="2329"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E21FE03"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3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491A7688" w14:textId="795D5E82" w:rsidR="0081347B" w:rsidRPr="002A2C7F" w:rsidRDefault="00345965"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Z.a.</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17421726" w14:textId="1F0C96E3"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 xml:space="preserve">% </w:t>
            </w:r>
            <w:r w:rsidR="00345965" w:rsidRPr="002A2C7F">
              <w:rPr>
                <w:rFonts w:ascii="Arial" w:hAnsi="Arial" w:cs="Arial"/>
                <w:b/>
                <w:bCs/>
                <w:sz w:val="16"/>
                <w:szCs w:val="16"/>
                <w:lang w:val="eu-ES"/>
              </w:rPr>
              <w:t>b</w:t>
            </w:r>
            <w:r w:rsidRPr="002A2C7F">
              <w:rPr>
                <w:rFonts w:ascii="Arial" w:hAnsi="Arial" w:cs="Arial"/>
                <w:b/>
                <w:bCs/>
                <w:sz w:val="16"/>
                <w:szCs w:val="16"/>
                <w:lang w:val="eu-ES"/>
              </w:rPr>
              <w:t>er.</w:t>
            </w:r>
          </w:p>
        </w:tc>
      </w:tr>
      <w:tr w:rsidR="0078236A" w:rsidRPr="002A2C7F" w14:paraId="2CBA46F3" w14:textId="77777777" w:rsidTr="00FF361E">
        <w:trPr>
          <w:trHeight w:val="70"/>
          <w:jc w:val="center"/>
        </w:trPr>
        <w:tc>
          <w:tcPr>
            <w:tcW w:w="2329" w:type="pct"/>
            <w:tcBorders>
              <w:top w:val="single" w:sz="8" w:space="0" w:color="1F3864" w:themeColor="accent1" w:themeShade="80"/>
              <w:right w:val="single" w:sz="8" w:space="0" w:color="1F3864" w:themeColor="accent1" w:themeShade="80"/>
            </w:tcBorders>
            <w:vAlign w:val="center"/>
            <w:hideMark/>
          </w:tcPr>
          <w:p w14:paraId="66AB4D66" w14:textId="3ADF2965" w:rsidR="0078236A" w:rsidRPr="002A2C7F" w:rsidRDefault="0078236A" w:rsidP="0078236A">
            <w:pPr>
              <w:widowControl w:val="0"/>
              <w:spacing w:after="0" w:line="264" w:lineRule="auto"/>
              <w:jc w:val="both"/>
              <w:rPr>
                <w:rFonts w:ascii="Arial" w:hAnsi="Arial" w:cs="Arial"/>
                <w:b/>
                <w:sz w:val="16"/>
                <w:szCs w:val="16"/>
                <w:lang w:val="eu-ES"/>
              </w:rPr>
            </w:pPr>
            <w:r w:rsidRPr="002A2C7F">
              <w:rPr>
                <w:rFonts w:ascii="Arial" w:eastAsia="Times New Roman" w:hAnsi="Arial" w:cs="Arial"/>
                <w:b/>
                <w:bCs/>
                <w:color w:val="000000"/>
                <w:sz w:val="16"/>
                <w:szCs w:val="16"/>
                <w:lang w:val="eu-ES" w:eastAsia="es-ES"/>
              </w:rPr>
              <w:t>GEFK</w:t>
            </w:r>
          </w:p>
        </w:tc>
        <w:tc>
          <w:tcPr>
            <w:tcW w:w="1336"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54C52C27" w14:textId="0ED657EF" w:rsidR="0078236A" w:rsidRPr="002A2C7F" w:rsidRDefault="0078236A" w:rsidP="0078236A">
            <w:pPr>
              <w:widowControl w:val="0"/>
              <w:spacing w:after="0" w:line="264" w:lineRule="auto"/>
              <w:ind w:right="284"/>
              <w:jc w:val="right"/>
              <w:rPr>
                <w:rFonts w:ascii="Arial" w:hAnsi="Arial" w:cs="Arial"/>
                <w:b/>
                <w:bCs/>
                <w:color w:val="000000"/>
                <w:sz w:val="16"/>
                <w:szCs w:val="16"/>
                <w:lang w:val="eu-ES"/>
              </w:rPr>
            </w:pPr>
            <w:r w:rsidRPr="002A2C7F">
              <w:rPr>
                <w:rFonts w:ascii="Arial" w:hAnsi="Arial" w:cs="Arial"/>
                <w:b/>
                <w:bCs/>
                <w:color w:val="000000"/>
                <w:sz w:val="16"/>
                <w:szCs w:val="16"/>
                <w:lang w:val="eu-ES"/>
              </w:rPr>
              <w:t>2.216.802.396</w:t>
            </w:r>
          </w:p>
        </w:tc>
        <w:tc>
          <w:tcPr>
            <w:tcW w:w="1335" w:type="pct"/>
            <w:tcBorders>
              <w:top w:val="single" w:sz="8" w:space="0" w:color="1F3864" w:themeColor="accent1" w:themeShade="80"/>
              <w:left w:val="single" w:sz="8" w:space="0" w:color="1F3864" w:themeColor="accent1" w:themeShade="80"/>
            </w:tcBorders>
            <w:vAlign w:val="bottom"/>
          </w:tcPr>
          <w:p w14:paraId="2B3BB5CD" w14:textId="7E4E3C11"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hAnsi="Arial" w:cs="Arial"/>
                <w:b/>
                <w:color w:val="000000"/>
                <w:sz w:val="16"/>
                <w:szCs w:val="16"/>
                <w:lang w:val="eu-ES"/>
              </w:rPr>
              <w:t>71,6</w:t>
            </w:r>
          </w:p>
        </w:tc>
      </w:tr>
      <w:tr w:rsidR="0078236A" w:rsidRPr="002A2C7F" w14:paraId="684CBEA0" w14:textId="77777777" w:rsidTr="00FF361E">
        <w:trPr>
          <w:jc w:val="center"/>
        </w:trPr>
        <w:tc>
          <w:tcPr>
            <w:tcW w:w="2329" w:type="pct"/>
            <w:tcBorders>
              <w:right w:val="single" w:sz="8" w:space="0" w:color="1F3864" w:themeColor="accent1" w:themeShade="80"/>
            </w:tcBorders>
            <w:vAlign w:val="center"/>
            <w:hideMark/>
          </w:tcPr>
          <w:p w14:paraId="0140AB14" w14:textId="2CA3166B" w:rsidR="0078236A" w:rsidRPr="002A2C7F" w:rsidRDefault="0078236A" w:rsidP="0078236A">
            <w:pPr>
              <w:widowControl w:val="0"/>
              <w:spacing w:after="0" w:line="264" w:lineRule="auto"/>
              <w:jc w:val="both"/>
              <w:rPr>
                <w:rFonts w:ascii="Arial" w:hAnsi="Arial" w:cs="Arial"/>
                <w:sz w:val="16"/>
                <w:szCs w:val="16"/>
                <w:lang w:val="eu-ES"/>
              </w:rPr>
            </w:pPr>
            <w:r w:rsidRPr="002A2C7F">
              <w:rPr>
                <w:rFonts w:ascii="Arial" w:eastAsia="Times New Roman" w:hAnsi="Arial" w:cs="Arial"/>
                <w:sz w:val="16"/>
                <w:szCs w:val="16"/>
                <w:lang w:val="eu-ES" w:eastAsia="es-ES"/>
              </w:rPr>
              <w:t>Kooperatinak</w:t>
            </w:r>
          </w:p>
        </w:tc>
        <w:tc>
          <w:tcPr>
            <w:tcW w:w="1336" w:type="pct"/>
            <w:tcBorders>
              <w:left w:val="single" w:sz="8" w:space="0" w:color="1F3864" w:themeColor="accent1" w:themeShade="80"/>
              <w:right w:val="single" w:sz="8" w:space="0" w:color="1F3864" w:themeColor="accent1" w:themeShade="80"/>
            </w:tcBorders>
            <w:vAlign w:val="bottom"/>
          </w:tcPr>
          <w:p w14:paraId="28EFC6BB" w14:textId="703C933E"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1.965.855.724</w:t>
            </w:r>
          </w:p>
        </w:tc>
        <w:tc>
          <w:tcPr>
            <w:tcW w:w="1335" w:type="pct"/>
            <w:tcBorders>
              <w:left w:val="single" w:sz="8" w:space="0" w:color="1F3864" w:themeColor="accent1" w:themeShade="80"/>
            </w:tcBorders>
            <w:vAlign w:val="bottom"/>
          </w:tcPr>
          <w:p w14:paraId="11A7AAB6" w14:textId="42CA86FB"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63,5</w:t>
            </w:r>
          </w:p>
        </w:tc>
      </w:tr>
      <w:tr w:rsidR="0078236A" w:rsidRPr="002A2C7F" w14:paraId="6908E52E" w14:textId="77777777" w:rsidTr="00FF361E">
        <w:trPr>
          <w:jc w:val="center"/>
        </w:trPr>
        <w:tc>
          <w:tcPr>
            <w:tcW w:w="2329" w:type="pct"/>
            <w:tcBorders>
              <w:bottom w:val="single" w:sz="8" w:space="0" w:color="1F3864" w:themeColor="accent1" w:themeShade="80"/>
              <w:right w:val="single" w:sz="8" w:space="0" w:color="1F3864" w:themeColor="accent1" w:themeShade="80"/>
            </w:tcBorders>
            <w:vAlign w:val="center"/>
            <w:hideMark/>
          </w:tcPr>
          <w:p w14:paraId="6339F2A7" w14:textId="172F8953" w:rsidR="0078236A" w:rsidRPr="002A2C7F" w:rsidRDefault="0078236A" w:rsidP="0078236A">
            <w:pPr>
              <w:widowControl w:val="0"/>
              <w:spacing w:after="0" w:line="264" w:lineRule="auto"/>
              <w:jc w:val="both"/>
              <w:rPr>
                <w:rFonts w:ascii="Arial" w:hAnsi="Arial" w:cs="Arial"/>
                <w:sz w:val="16"/>
                <w:szCs w:val="16"/>
                <w:lang w:val="eu-ES"/>
              </w:rPr>
            </w:pPr>
            <w:r w:rsidRPr="002A2C7F">
              <w:rPr>
                <w:rFonts w:ascii="Arial" w:eastAsia="Times New Roman" w:hAnsi="Arial" w:cs="Arial"/>
                <w:sz w:val="16"/>
                <w:szCs w:val="16"/>
                <w:lang w:val="eu-ES" w:eastAsia="es-ES"/>
              </w:rPr>
              <w:t>S.M.ak</w:t>
            </w:r>
          </w:p>
        </w:tc>
        <w:tc>
          <w:tcPr>
            <w:tcW w:w="1336"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tcPr>
          <w:p w14:paraId="411ECFD4" w14:textId="68FE545C"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250.946.672</w:t>
            </w:r>
          </w:p>
        </w:tc>
        <w:tc>
          <w:tcPr>
            <w:tcW w:w="1335" w:type="pct"/>
            <w:tcBorders>
              <w:left w:val="single" w:sz="8" w:space="0" w:color="1F3864" w:themeColor="accent1" w:themeShade="80"/>
              <w:bottom w:val="single" w:sz="8" w:space="0" w:color="1F3864" w:themeColor="accent1" w:themeShade="80"/>
            </w:tcBorders>
            <w:vAlign w:val="bottom"/>
          </w:tcPr>
          <w:p w14:paraId="5617C5B7" w14:textId="4AD4A28B"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8,1</w:t>
            </w:r>
          </w:p>
        </w:tc>
      </w:tr>
      <w:tr w:rsidR="0078236A" w:rsidRPr="002A2C7F" w14:paraId="7CA9B9E7" w14:textId="77777777" w:rsidTr="00FF361E">
        <w:trPr>
          <w:jc w:val="center"/>
        </w:trPr>
        <w:tc>
          <w:tcPr>
            <w:tcW w:w="2329" w:type="pct"/>
            <w:tcBorders>
              <w:top w:val="single" w:sz="8" w:space="0" w:color="1F3864" w:themeColor="accent1" w:themeShade="80"/>
              <w:right w:val="single" w:sz="8" w:space="0" w:color="1F3864" w:themeColor="accent1" w:themeShade="80"/>
            </w:tcBorders>
            <w:vAlign w:val="center"/>
            <w:hideMark/>
          </w:tcPr>
          <w:p w14:paraId="154CFE8A" w14:textId="32B0D17F" w:rsidR="0078236A" w:rsidRPr="002A2C7F" w:rsidRDefault="0078236A" w:rsidP="0078236A">
            <w:pPr>
              <w:widowControl w:val="0"/>
              <w:spacing w:after="0" w:line="264" w:lineRule="auto"/>
              <w:jc w:val="both"/>
              <w:rPr>
                <w:rFonts w:ascii="Arial" w:hAnsi="Arial" w:cs="Arial"/>
                <w:b/>
                <w:sz w:val="16"/>
                <w:szCs w:val="16"/>
                <w:lang w:val="eu-ES"/>
              </w:rPr>
            </w:pPr>
            <w:r w:rsidRPr="002A2C7F">
              <w:rPr>
                <w:rFonts w:ascii="Arial" w:eastAsia="Times New Roman" w:hAnsi="Arial" w:cs="Arial"/>
                <w:b/>
                <w:bCs/>
                <w:sz w:val="16"/>
                <w:szCs w:val="16"/>
                <w:lang w:val="eu-ES" w:eastAsia="es-ES"/>
              </w:rPr>
              <w:t>GEBF</w:t>
            </w:r>
          </w:p>
        </w:tc>
        <w:tc>
          <w:tcPr>
            <w:tcW w:w="1336"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tcPr>
          <w:p w14:paraId="45CDAC07" w14:textId="0EF6B118"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eastAsia="Times New Roman" w:hAnsi="Arial" w:cs="Arial"/>
                <w:b/>
                <w:bCs/>
                <w:color w:val="000000"/>
                <w:sz w:val="16"/>
                <w:szCs w:val="16"/>
                <w:lang w:val="eu-ES" w:eastAsia="es-ES"/>
              </w:rPr>
              <w:t>879.849.873</w:t>
            </w:r>
          </w:p>
        </w:tc>
        <w:tc>
          <w:tcPr>
            <w:tcW w:w="1335" w:type="pct"/>
            <w:tcBorders>
              <w:top w:val="single" w:sz="8" w:space="0" w:color="1F3864" w:themeColor="accent1" w:themeShade="80"/>
              <w:left w:val="single" w:sz="8" w:space="0" w:color="1F3864" w:themeColor="accent1" w:themeShade="80"/>
            </w:tcBorders>
            <w:vAlign w:val="center"/>
          </w:tcPr>
          <w:p w14:paraId="7E4D75B6" w14:textId="493035A6"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hAnsi="Arial" w:cs="Arial"/>
                <w:b/>
                <w:color w:val="000000"/>
                <w:sz w:val="16"/>
                <w:szCs w:val="16"/>
                <w:lang w:val="eu-ES"/>
              </w:rPr>
              <w:t>28,4</w:t>
            </w:r>
          </w:p>
        </w:tc>
      </w:tr>
      <w:tr w:rsidR="0078236A" w:rsidRPr="002A2C7F" w14:paraId="4531D97C" w14:textId="77777777" w:rsidTr="0081347B">
        <w:trPr>
          <w:jc w:val="center"/>
        </w:trPr>
        <w:tc>
          <w:tcPr>
            <w:tcW w:w="2329" w:type="pct"/>
            <w:tcBorders>
              <w:right w:val="single" w:sz="8" w:space="0" w:color="1F3864" w:themeColor="accent1" w:themeShade="80"/>
            </w:tcBorders>
            <w:hideMark/>
          </w:tcPr>
          <w:p w14:paraId="164DDD9D" w14:textId="761A8C54"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Fundazioak</w:t>
            </w:r>
          </w:p>
        </w:tc>
        <w:tc>
          <w:tcPr>
            <w:tcW w:w="1336" w:type="pct"/>
            <w:tcBorders>
              <w:left w:val="single" w:sz="8" w:space="0" w:color="1F3864" w:themeColor="accent1" w:themeShade="80"/>
              <w:right w:val="single" w:sz="8" w:space="0" w:color="1F3864" w:themeColor="accent1" w:themeShade="80"/>
            </w:tcBorders>
            <w:vAlign w:val="bottom"/>
          </w:tcPr>
          <w:p w14:paraId="443B8BE7" w14:textId="2A188F38"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500.356.115</w:t>
            </w:r>
          </w:p>
        </w:tc>
        <w:tc>
          <w:tcPr>
            <w:tcW w:w="1335" w:type="pct"/>
            <w:tcBorders>
              <w:left w:val="single" w:sz="8" w:space="0" w:color="1F3864" w:themeColor="accent1" w:themeShade="80"/>
            </w:tcBorders>
            <w:vAlign w:val="center"/>
          </w:tcPr>
          <w:p w14:paraId="3B72FBC7" w14:textId="765C8674"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16,2</w:t>
            </w:r>
          </w:p>
        </w:tc>
      </w:tr>
      <w:tr w:rsidR="0078236A" w:rsidRPr="002A2C7F" w14:paraId="40A06157" w14:textId="77777777" w:rsidTr="0081347B">
        <w:trPr>
          <w:jc w:val="center"/>
        </w:trPr>
        <w:tc>
          <w:tcPr>
            <w:tcW w:w="2329" w:type="pct"/>
            <w:tcBorders>
              <w:right w:val="single" w:sz="8" w:space="0" w:color="1F3864" w:themeColor="accent1" w:themeShade="80"/>
            </w:tcBorders>
            <w:hideMark/>
          </w:tcPr>
          <w:p w14:paraId="24713BDF" w14:textId="04F210F1"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 xml:space="preserve">Enplegurako zentro bereziak </w:t>
            </w:r>
          </w:p>
        </w:tc>
        <w:tc>
          <w:tcPr>
            <w:tcW w:w="1336" w:type="pct"/>
            <w:tcBorders>
              <w:left w:val="single" w:sz="8" w:space="0" w:color="1F3864" w:themeColor="accent1" w:themeShade="80"/>
              <w:right w:val="single" w:sz="8" w:space="0" w:color="1F3864" w:themeColor="accent1" w:themeShade="80"/>
            </w:tcBorders>
            <w:vAlign w:val="bottom"/>
          </w:tcPr>
          <w:p w14:paraId="27129AFA" w14:textId="2E515C95"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200.501.912</w:t>
            </w:r>
          </w:p>
        </w:tc>
        <w:tc>
          <w:tcPr>
            <w:tcW w:w="1335" w:type="pct"/>
            <w:tcBorders>
              <w:left w:val="single" w:sz="8" w:space="0" w:color="1F3864" w:themeColor="accent1" w:themeShade="80"/>
            </w:tcBorders>
            <w:vAlign w:val="center"/>
          </w:tcPr>
          <w:p w14:paraId="0FD02ECE" w14:textId="3DD1662D"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6,5</w:t>
            </w:r>
          </w:p>
        </w:tc>
      </w:tr>
      <w:tr w:rsidR="0078236A" w:rsidRPr="002A2C7F" w14:paraId="38208541" w14:textId="77777777" w:rsidTr="0081347B">
        <w:trPr>
          <w:jc w:val="center"/>
        </w:trPr>
        <w:tc>
          <w:tcPr>
            <w:tcW w:w="2329" w:type="pct"/>
            <w:tcBorders>
              <w:right w:val="single" w:sz="8" w:space="0" w:color="1F3864" w:themeColor="accent1" w:themeShade="80"/>
            </w:tcBorders>
            <w:hideMark/>
          </w:tcPr>
          <w:p w14:paraId="63C30B8A" w14:textId="41A5E71D"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Onura publikoko erakundeak</w:t>
            </w:r>
          </w:p>
        </w:tc>
        <w:tc>
          <w:tcPr>
            <w:tcW w:w="1336" w:type="pct"/>
            <w:tcBorders>
              <w:left w:val="single" w:sz="8" w:space="0" w:color="1F3864" w:themeColor="accent1" w:themeShade="80"/>
              <w:right w:val="single" w:sz="8" w:space="0" w:color="1F3864" w:themeColor="accent1" w:themeShade="80"/>
            </w:tcBorders>
            <w:vAlign w:val="bottom"/>
          </w:tcPr>
          <w:p w14:paraId="4C9E8B2B" w14:textId="1781B0B5"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150.316.219</w:t>
            </w:r>
          </w:p>
        </w:tc>
        <w:tc>
          <w:tcPr>
            <w:tcW w:w="1335" w:type="pct"/>
            <w:tcBorders>
              <w:left w:val="single" w:sz="8" w:space="0" w:color="1F3864" w:themeColor="accent1" w:themeShade="80"/>
            </w:tcBorders>
            <w:vAlign w:val="center"/>
          </w:tcPr>
          <w:p w14:paraId="794DC8E2" w14:textId="6768ABAB"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4,9</w:t>
            </w:r>
          </w:p>
        </w:tc>
      </w:tr>
      <w:tr w:rsidR="0078236A" w:rsidRPr="002A2C7F" w14:paraId="702BDF69" w14:textId="77777777" w:rsidTr="0081347B">
        <w:trPr>
          <w:jc w:val="center"/>
        </w:trPr>
        <w:tc>
          <w:tcPr>
            <w:tcW w:w="2329" w:type="pct"/>
            <w:tcBorders>
              <w:right w:val="single" w:sz="8" w:space="0" w:color="1F3864" w:themeColor="accent1" w:themeShade="80"/>
            </w:tcBorders>
            <w:hideMark/>
          </w:tcPr>
          <w:p w14:paraId="52A4F1E4" w14:textId="5CD60615"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Laneratzeko enpresak</w:t>
            </w:r>
          </w:p>
        </w:tc>
        <w:tc>
          <w:tcPr>
            <w:tcW w:w="1336" w:type="pct"/>
            <w:tcBorders>
              <w:left w:val="single" w:sz="8" w:space="0" w:color="1F3864" w:themeColor="accent1" w:themeShade="80"/>
              <w:right w:val="single" w:sz="8" w:space="0" w:color="1F3864" w:themeColor="accent1" w:themeShade="80"/>
            </w:tcBorders>
            <w:vAlign w:val="bottom"/>
          </w:tcPr>
          <w:p w14:paraId="1CE0AB85" w14:textId="4065A3CA"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16.766.437</w:t>
            </w:r>
          </w:p>
        </w:tc>
        <w:tc>
          <w:tcPr>
            <w:tcW w:w="1335" w:type="pct"/>
            <w:tcBorders>
              <w:left w:val="single" w:sz="8" w:space="0" w:color="1F3864" w:themeColor="accent1" w:themeShade="80"/>
            </w:tcBorders>
            <w:vAlign w:val="center"/>
          </w:tcPr>
          <w:p w14:paraId="7220D22C" w14:textId="173B51D9"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0,5</w:t>
            </w:r>
          </w:p>
        </w:tc>
      </w:tr>
      <w:tr w:rsidR="0078236A" w:rsidRPr="002A2C7F" w14:paraId="39C93188" w14:textId="77777777" w:rsidTr="0081347B">
        <w:trPr>
          <w:jc w:val="center"/>
        </w:trPr>
        <w:tc>
          <w:tcPr>
            <w:tcW w:w="2329" w:type="pct"/>
            <w:tcBorders>
              <w:right w:val="single" w:sz="8" w:space="0" w:color="1F3864" w:themeColor="accent1" w:themeShade="80"/>
            </w:tcBorders>
            <w:hideMark/>
          </w:tcPr>
          <w:p w14:paraId="5E26C20B" w14:textId="30B42118"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ENSak</w:t>
            </w:r>
          </w:p>
        </w:tc>
        <w:tc>
          <w:tcPr>
            <w:tcW w:w="1336" w:type="pct"/>
            <w:tcBorders>
              <w:left w:val="single" w:sz="8" w:space="0" w:color="1F3864" w:themeColor="accent1" w:themeShade="80"/>
              <w:right w:val="single" w:sz="8" w:space="0" w:color="1F3864" w:themeColor="accent1" w:themeShade="80"/>
            </w:tcBorders>
            <w:vAlign w:val="bottom"/>
          </w:tcPr>
          <w:p w14:paraId="0FEF066D" w14:textId="27A02019"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8.504.984</w:t>
            </w:r>
          </w:p>
        </w:tc>
        <w:tc>
          <w:tcPr>
            <w:tcW w:w="1335" w:type="pct"/>
            <w:tcBorders>
              <w:left w:val="single" w:sz="8" w:space="0" w:color="1F3864" w:themeColor="accent1" w:themeShade="80"/>
            </w:tcBorders>
            <w:vAlign w:val="center"/>
          </w:tcPr>
          <w:p w14:paraId="5FD642B0" w14:textId="18ADE39A"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0,3</w:t>
            </w:r>
          </w:p>
        </w:tc>
      </w:tr>
      <w:tr w:rsidR="0078236A" w:rsidRPr="002A2C7F" w14:paraId="7EF647F6" w14:textId="77777777" w:rsidTr="0081347B">
        <w:trPr>
          <w:jc w:val="center"/>
        </w:trPr>
        <w:tc>
          <w:tcPr>
            <w:tcW w:w="2329" w:type="pct"/>
            <w:tcBorders>
              <w:right w:val="single" w:sz="8" w:space="0" w:color="1F3864" w:themeColor="accent1" w:themeShade="80"/>
            </w:tcBorders>
            <w:hideMark/>
          </w:tcPr>
          <w:p w14:paraId="767DEED7" w14:textId="380C670E"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Arrantzale Enpresak</w:t>
            </w:r>
          </w:p>
        </w:tc>
        <w:tc>
          <w:tcPr>
            <w:tcW w:w="1336" w:type="pct"/>
            <w:tcBorders>
              <w:left w:val="single" w:sz="8" w:space="0" w:color="1F3864" w:themeColor="accent1" w:themeShade="80"/>
              <w:right w:val="single" w:sz="8" w:space="0" w:color="1F3864" w:themeColor="accent1" w:themeShade="80"/>
            </w:tcBorders>
            <w:vAlign w:val="bottom"/>
          </w:tcPr>
          <w:p w14:paraId="5840B666" w14:textId="671A6C01"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3.404.207</w:t>
            </w:r>
          </w:p>
        </w:tc>
        <w:tc>
          <w:tcPr>
            <w:tcW w:w="1335" w:type="pct"/>
            <w:tcBorders>
              <w:left w:val="single" w:sz="8" w:space="0" w:color="1F3864" w:themeColor="accent1" w:themeShade="80"/>
            </w:tcBorders>
            <w:vAlign w:val="center"/>
          </w:tcPr>
          <w:p w14:paraId="45A2507B" w14:textId="69FCFDE2"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0,1</w:t>
            </w:r>
          </w:p>
        </w:tc>
      </w:tr>
      <w:tr w:rsidR="0078236A" w:rsidRPr="002A2C7F" w14:paraId="7E3CFB6F" w14:textId="77777777" w:rsidTr="0081347B">
        <w:trPr>
          <w:jc w:val="center"/>
        </w:trPr>
        <w:tc>
          <w:tcPr>
            <w:tcW w:w="2329" w:type="pct"/>
            <w:tcBorders>
              <w:bottom w:val="single" w:sz="8" w:space="0" w:color="1F3864" w:themeColor="accent1" w:themeShade="80"/>
              <w:right w:val="single" w:sz="8" w:space="0" w:color="1F3864" w:themeColor="accent1" w:themeShade="80"/>
            </w:tcBorders>
            <w:hideMark/>
          </w:tcPr>
          <w:p w14:paraId="49339AEF" w14:textId="2A18A15C" w:rsidR="0078236A" w:rsidRPr="002A2C7F" w:rsidRDefault="0078236A" w:rsidP="0078236A">
            <w:pPr>
              <w:spacing w:after="0" w:line="264" w:lineRule="auto"/>
              <w:jc w:val="both"/>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BGAEak</w:t>
            </w:r>
          </w:p>
        </w:tc>
        <w:tc>
          <w:tcPr>
            <w:tcW w:w="1336" w:type="pct"/>
            <w:tcBorders>
              <w:left w:val="single" w:sz="8" w:space="0" w:color="1F3864" w:themeColor="accent1" w:themeShade="80"/>
              <w:bottom w:val="single" w:sz="8" w:space="0" w:color="1F3864" w:themeColor="accent1" w:themeShade="80"/>
              <w:right w:val="single" w:sz="8" w:space="0" w:color="1F3864" w:themeColor="accent1" w:themeShade="80"/>
            </w:tcBorders>
          </w:tcPr>
          <w:p w14:paraId="5BCB9252" w14:textId="2269DF75"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e.d.</w:t>
            </w:r>
          </w:p>
        </w:tc>
        <w:tc>
          <w:tcPr>
            <w:tcW w:w="1335" w:type="pct"/>
            <w:tcBorders>
              <w:left w:val="single" w:sz="8" w:space="0" w:color="1F3864" w:themeColor="accent1" w:themeShade="80"/>
              <w:bottom w:val="single" w:sz="8" w:space="0" w:color="1F3864" w:themeColor="accent1" w:themeShade="80"/>
            </w:tcBorders>
            <w:vAlign w:val="center"/>
          </w:tcPr>
          <w:p w14:paraId="2BB94947" w14:textId="053F4BFE"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e.d</w:t>
            </w:r>
          </w:p>
        </w:tc>
      </w:tr>
      <w:tr w:rsidR="0078236A" w:rsidRPr="002A2C7F" w14:paraId="24F659A7" w14:textId="77777777" w:rsidTr="0081347B">
        <w:trPr>
          <w:trHeight w:val="70"/>
          <w:jc w:val="center"/>
        </w:trPr>
        <w:tc>
          <w:tcPr>
            <w:tcW w:w="2329"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0486DEF1" w14:textId="4945EFE4"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w:t>
            </w:r>
          </w:p>
          <w:p w14:paraId="452382B7" w14:textId="0C115B46"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 –bikoizketa gabe</w:t>
            </w:r>
            <w:r w:rsidRPr="002A2C7F">
              <w:rPr>
                <w:rFonts w:ascii="Arial" w:hAnsi="Arial" w:cs="Arial"/>
                <w:bCs/>
                <w:sz w:val="16"/>
                <w:szCs w:val="16"/>
                <w:vertAlign w:val="superscript"/>
                <w:lang w:val="eu-ES"/>
              </w:rPr>
              <w:footnoteReference w:id="28"/>
            </w:r>
            <w:r w:rsidRPr="002A2C7F">
              <w:rPr>
                <w:rFonts w:ascii="Arial" w:hAnsi="Arial" w:cs="Arial"/>
                <w:b/>
                <w:bCs/>
                <w:sz w:val="16"/>
                <w:szCs w:val="16"/>
                <w:lang w:val="eu-ES"/>
              </w:rPr>
              <w:t>-</w:t>
            </w:r>
          </w:p>
        </w:tc>
        <w:tc>
          <w:tcPr>
            <w:tcW w:w="1336"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tcPr>
          <w:p w14:paraId="7404124B" w14:textId="77777777" w:rsidR="0078236A" w:rsidRPr="002A2C7F" w:rsidRDefault="0078236A" w:rsidP="0078236A">
            <w:pPr>
              <w:widowControl w:val="0"/>
              <w:spacing w:after="0" w:line="264" w:lineRule="auto"/>
              <w:ind w:right="284"/>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3.096.652.269</w:t>
            </w:r>
          </w:p>
          <w:p w14:paraId="71AEB350" w14:textId="5B3EBA69" w:rsidR="0078236A" w:rsidRPr="002A2C7F" w:rsidRDefault="0078236A" w:rsidP="0078236A">
            <w:pPr>
              <w:widowControl w:val="0"/>
              <w:spacing w:after="0" w:line="264" w:lineRule="auto"/>
              <w:ind w:right="284"/>
              <w:jc w:val="right"/>
              <w:rPr>
                <w:rFonts w:ascii="Arial" w:eastAsia="Times New Roman" w:hAnsi="Arial" w:cs="Arial"/>
                <w:b/>
                <w:bCs/>
                <w:color w:val="000000"/>
                <w:sz w:val="16"/>
                <w:szCs w:val="16"/>
                <w:lang w:val="eu-ES" w:eastAsia="es-ES"/>
              </w:rPr>
            </w:pPr>
            <w:r w:rsidRPr="002A2C7F">
              <w:rPr>
                <w:rFonts w:ascii="Arial" w:eastAsia="Times New Roman" w:hAnsi="Arial" w:cs="Arial"/>
                <w:b/>
                <w:bCs/>
                <w:sz w:val="16"/>
                <w:szCs w:val="16"/>
                <w:lang w:val="eu-ES" w:eastAsia="es-ES"/>
              </w:rPr>
              <w:t>3.070.284.471</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center"/>
          </w:tcPr>
          <w:p w14:paraId="10822F08"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r w:rsidRPr="002A2C7F">
              <w:rPr>
                <w:rFonts w:ascii="Arial" w:hAnsi="Arial" w:cs="Arial"/>
                <w:b/>
                <w:bCs/>
                <w:sz w:val="16"/>
                <w:szCs w:val="16"/>
                <w:lang w:val="eu-ES"/>
              </w:rPr>
              <w:t>100,0</w:t>
            </w:r>
          </w:p>
          <w:p w14:paraId="6D9269EB"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p>
        </w:tc>
      </w:tr>
    </w:tbl>
    <w:p w14:paraId="19DA2A1F"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618EA18E"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37D8AA90" w14:textId="77777777"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r w:rsidRPr="002A2C7F">
        <w:rPr>
          <w:rFonts w:ascii="Arial" w:eastAsia="Times New Roman" w:hAnsi="Arial" w:cs="Times New Roman"/>
          <w:b/>
          <w:snapToGrid w:val="0"/>
          <w:color w:val="44546A" w:themeColor="text2"/>
          <w:lang w:val="eu-ES" w:eastAsia="es-ES"/>
        </w:rPr>
        <w:br w:type="page"/>
      </w:r>
    </w:p>
    <w:p w14:paraId="0E143852" w14:textId="51368DEE"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76" w:name="_Toc513019765"/>
      <w:bookmarkStart w:id="777" w:name="_Toc42263292"/>
      <w:r w:rsidRPr="002A2C7F">
        <w:rPr>
          <w:rFonts w:ascii="Arial" w:eastAsia="Times New Roman" w:hAnsi="Arial" w:cs="Times New Roman"/>
          <w:b/>
          <w:snapToGrid w:val="0"/>
          <w:color w:val="44546A" w:themeColor="text2"/>
          <w:lang w:val="eu-ES" w:eastAsia="es-ES"/>
        </w:rPr>
        <w:lastRenderedPageBreak/>
        <w:t xml:space="preserve">1.5.3.- </w:t>
      </w:r>
      <w:bookmarkEnd w:id="776"/>
      <w:r w:rsidR="00367B6A" w:rsidRPr="002A2C7F">
        <w:rPr>
          <w:rFonts w:ascii="Arial" w:eastAsia="Times New Roman" w:hAnsi="Arial" w:cs="Times New Roman"/>
          <w:b/>
          <w:snapToGrid w:val="0"/>
          <w:color w:val="44546A" w:themeColor="text2"/>
          <w:lang w:val="eu-ES" w:eastAsia="es-ES"/>
        </w:rPr>
        <w:t>Emaitzak eta BEG</w:t>
      </w:r>
      <w:bookmarkEnd w:id="777"/>
    </w:p>
    <w:p w14:paraId="38C16BBE" w14:textId="77777777" w:rsidR="0081347B" w:rsidRPr="002A2C7F" w:rsidRDefault="0081347B" w:rsidP="0081347B">
      <w:pPr>
        <w:spacing w:after="0" w:line="264" w:lineRule="auto"/>
        <w:ind w:left="360"/>
        <w:contextualSpacing/>
        <w:jc w:val="both"/>
        <w:rPr>
          <w:rFonts w:ascii="Arial" w:eastAsia="Times New Roman" w:hAnsi="Arial"/>
          <w:b/>
          <w:snapToGrid w:val="0"/>
          <w:color w:val="44546A" w:themeColor="text2"/>
          <w:sz w:val="20"/>
          <w:lang w:val="eu-ES" w:eastAsia="es-ES"/>
        </w:rPr>
      </w:pPr>
    </w:p>
    <w:p w14:paraId="6F4F3C93" w14:textId="3F0238EA" w:rsidR="0081347B" w:rsidRPr="002A2C7F" w:rsidRDefault="0081347B" w:rsidP="00367B6A">
      <w:pPr>
        <w:pStyle w:val="Descripcin"/>
        <w:spacing w:line="264" w:lineRule="auto"/>
        <w:ind w:left="1134" w:hanging="1134"/>
        <w:rPr>
          <w:rFonts w:ascii="Arial" w:hAnsi="Arial" w:cs="Arial"/>
          <w:b w:val="0"/>
          <w:color w:val="5F5F5F"/>
          <w:sz w:val="18"/>
          <w:szCs w:val="18"/>
          <w:lang w:val="eu-ES"/>
        </w:rPr>
      </w:pPr>
      <w:bookmarkStart w:id="778" w:name="_Toc445381006"/>
      <w:bookmarkStart w:id="779" w:name="_Toc513019838"/>
      <w:bookmarkStart w:id="780" w:name="_Toc42264935"/>
      <w:r w:rsidRPr="00C37BD8">
        <w:rPr>
          <w:rFonts w:ascii="Arial" w:hAnsi="Arial" w:cs="Arial"/>
          <w:b w:val="0"/>
          <w:color w:val="5F5F5F"/>
          <w:sz w:val="18"/>
          <w:szCs w:val="18"/>
          <w:lang w:val="eu-ES"/>
        </w:rPr>
        <w:t>11.</w:t>
      </w:r>
      <w:r w:rsidRPr="00C37BD8">
        <w:rPr>
          <w:rFonts w:ascii="Arial" w:hAnsi="Arial" w:cs="Arial"/>
          <w:b w:val="0"/>
          <w:color w:val="5F5F5F"/>
          <w:sz w:val="18"/>
          <w:szCs w:val="18"/>
          <w:lang w:val="eu-ES"/>
        </w:rPr>
        <w:fldChar w:fldCharType="begin"/>
      </w:r>
      <w:r w:rsidRPr="00C37BD8">
        <w:rPr>
          <w:rFonts w:ascii="Arial" w:hAnsi="Arial" w:cs="Arial"/>
          <w:b w:val="0"/>
          <w:color w:val="5F5F5F"/>
          <w:sz w:val="18"/>
          <w:szCs w:val="18"/>
          <w:lang w:val="eu-ES"/>
        </w:rPr>
        <w:instrText xml:space="preserve"> SEQ Cuadro_11. \* ARABIC </w:instrText>
      </w:r>
      <w:r w:rsidRPr="00C37BD8">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32</w:t>
      </w:r>
      <w:r w:rsidRPr="00C37BD8">
        <w:rPr>
          <w:rFonts w:ascii="Arial" w:hAnsi="Arial" w:cs="Arial"/>
          <w:b w:val="0"/>
          <w:color w:val="5F5F5F"/>
          <w:sz w:val="18"/>
          <w:szCs w:val="18"/>
          <w:lang w:val="eu-ES"/>
        </w:rPr>
        <w:fldChar w:fldCharType="end"/>
      </w:r>
      <w:r w:rsidR="00C41B99" w:rsidRPr="00C37BD8">
        <w:rPr>
          <w:rFonts w:ascii="Arial" w:hAnsi="Arial" w:cs="Arial"/>
          <w:b w:val="0"/>
          <w:color w:val="5F5F5F"/>
          <w:sz w:val="18"/>
          <w:szCs w:val="18"/>
          <w:lang w:val="eu-ES"/>
        </w:rPr>
        <w:t>. Taula</w:t>
      </w:r>
      <w:r w:rsidRPr="00C37BD8">
        <w:rPr>
          <w:rFonts w:ascii="Arial" w:hAnsi="Arial" w:cs="Arial"/>
          <w:b w:val="0"/>
          <w:color w:val="5F5F5F"/>
          <w:sz w:val="18"/>
          <w:szCs w:val="18"/>
          <w:lang w:val="eu-ES"/>
        </w:rPr>
        <w:tab/>
      </w:r>
      <w:bookmarkEnd w:id="778"/>
      <w:bookmarkEnd w:id="779"/>
      <w:r w:rsidR="00367B6A" w:rsidRPr="002A2C7F">
        <w:rPr>
          <w:rFonts w:ascii="Arial" w:hAnsi="Arial" w:cs="Arial"/>
          <w:b w:val="0"/>
          <w:color w:val="5F5F5F"/>
          <w:sz w:val="18"/>
          <w:szCs w:val="18"/>
          <w:lang w:val="eu-ES"/>
        </w:rPr>
        <w:t>EMAITZEN BANAKETA GEFK ETA GEBF 2018 (zifra absolutuak eta % bertikalak)</w:t>
      </w:r>
      <w:bookmarkEnd w:id="780"/>
    </w:p>
    <w:tbl>
      <w:tblPr>
        <w:tblW w:w="5000" w:type="pct"/>
        <w:jc w:val="center"/>
        <w:tblLook w:val="04A0" w:firstRow="1" w:lastRow="0" w:firstColumn="1" w:lastColumn="0" w:noHBand="0" w:noVBand="1"/>
      </w:tblPr>
      <w:tblGrid>
        <w:gridCol w:w="3955"/>
        <w:gridCol w:w="2265"/>
        <w:gridCol w:w="2264"/>
      </w:tblGrid>
      <w:tr w:rsidR="0081347B" w:rsidRPr="002A2C7F" w14:paraId="2E7889C9" w14:textId="77777777" w:rsidTr="0081347B">
        <w:trPr>
          <w:jc w:val="center"/>
        </w:trPr>
        <w:tc>
          <w:tcPr>
            <w:tcW w:w="233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DD3CA76" w14:textId="77777777" w:rsidR="0081347B" w:rsidRPr="002A2C7F" w:rsidRDefault="0081347B" w:rsidP="0081347B">
            <w:pPr>
              <w:widowControl w:val="0"/>
              <w:spacing w:after="0" w:line="264" w:lineRule="auto"/>
              <w:jc w:val="center"/>
              <w:rPr>
                <w:rFonts w:ascii="Arial" w:hAnsi="Arial" w:cs="Arial"/>
                <w:b/>
                <w:bCs/>
                <w:sz w:val="16"/>
                <w:szCs w:val="16"/>
                <w:lang w:val="eu-ES"/>
              </w:rPr>
            </w:pPr>
          </w:p>
        </w:tc>
        <w:tc>
          <w:tcPr>
            <w:tcW w:w="26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10B02D5"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2018</w:t>
            </w:r>
          </w:p>
        </w:tc>
      </w:tr>
      <w:tr w:rsidR="0081347B" w:rsidRPr="002A2C7F" w14:paraId="757A5271" w14:textId="77777777" w:rsidTr="0081347B">
        <w:trPr>
          <w:jc w:val="center"/>
        </w:trPr>
        <w:tc>
          <w:tcPr>
            <w:tcW w:w="233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14AA6C7"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7ED1A6E" w14:textId="5C7C496C" w:rsidR="0081347B" w:rsidRPr="002A2C7F" w:rsidRDefault="00367B6A"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Z.a.</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E1BA449" w14:textId="1DDEB8E0"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 xml:space="preserve">% </w:t>
            </w:r>
            <w:r w:rsidR="00367B6A" w:rsidRPr="002A2C7F">
              <w:rPr>
                <w:rFonts w:ascii="Arial" w:hAnsi="Arial" w:cs="Arial"/>
                <w:b/>
                <w:bCs/>
                <w:sz w:val="16"/>
                <w:szCs w:val="16"/>
                <w:lang w:val="eu-ES"/>
              </w:rPr>
              <w:t>b</w:t>
            </w:r>
            <w:r w:rsidRPr="002A2C7F">
              <w:rPr>
                <w:rFonts w:ascii="Arial" w:hAnsi="Arial" w:cs="Arial"/>
                <w:b/>
                <w:bCs/>
                <w:sz w:val="16"/>
                <w:szCs w:val="16"/>
                <w:lang w:val="eu-ES"/>
              </w:rPr>
              <w:t>er.</w:t>
            </w:r>
          </w:p>
        </w:tc>
      </w:tr>
      <w:tr w:rsidR="0078236A" w:rsidRPr="002A2C7F" w14:paraId="2F15E1E6"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70B9B5A7" w14:textId="60CDBAC0"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GEFK</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F7ACA92" w14:textId="30FD7554" w:rsidR="0078236A" w:rsidRPr="002A2C7F" w:rsidRDefault="0078236A" w:rsidP="0078236A">
            <w:pPr>
              <w:widowControl w:val="0"/>
              <w:spacing w:after="0" w:line="264" w:lineRule="auto"/>
              <w:ind w:right="284"/>
              <w:jc w:val="right"/>
              <w:rPr>
                <w:rFonts w:ascii="Arial" w:eastAsia="Times New Roman" w:hAnsi="Arial" w:cs="Arial"/>
                <w:b/>
                <w:color w:val="000000"/>
                <w:sz w:val="16"/>
                <w:szCs w:val="16"/>
                <w:lang w:val="eu-ES" w:eastAsia="es-ES"/>
              </w:rPr>
            </w:pPr>
            <w:r w:rsidRPr="002A2C7F">
              <w:rPr>
                <w:rFonts w:ascii="Arial" w:eastAsia="Times New Roman" w:hAnsi="Arial" w:cs="Arial"/>
                <w:b/>
                <w:color w:val="000000"/>
                <w:sz w:val="16"/>
                <w:szCs w:val="16"/>
                <w:lang w:val="eu-ES" w:eastAsia="es-ES"/>
              </w:rPr>
              <w:t>415.653.639</w:t>
            </w:r>
          </w:p>
        </w:tc>
        <w:tc>
          <w:tcPr>
            <w:tcW w:w="1334" w:type="pct"/>
            <w:tcBorders>
              <w:top w:val="single" w:sz="8" w:space="0" w:color="1F3864" w:themeColor="accent1" w:themeShade="80"/>
              <w:left w:val="single" w:sz="8" w:space="0" w:color="1F3864" w:themeColor="accent1" w:themeShade="80"/>
            </w:tcBorders>
            <w:vAlign w:val="bottom"/>
            <w:hideMark/>
          </w:tcPr>
          <w:p w14:paraId="44BA031A" w14:textId="77777777"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hAnsi="Arial" w:cs="Arial"/>
                <w:b/>
                <w:color w:val="000000"/>
                <w:sz w:val="16"/>
                <w:szCs w:val="16"/>
                <w:lang w:val="eu-ES"/>
              </w:rPr>
              <w:t>72,7</w:t>
            </w:r>
          </w:p>
        </w:tc>
      </w:tr>
      <w:tr w:rsidR="0078236A" w:rsidRPr="002A2C7F" w14:paraId="23620591" w14:textId="77777777" w:rsidTr="0081347B">
        <w:trPr>
          <w:jc w:val="center"/>
        </w:trPr>
        <w:tc>
          <w:tcPr>
            <w:tcW w:w="2331" w:type="pct"/>
            <w:tcBorders>
              <w:right w:val="single" w:sz="8" w:space="0" w:color="1F3864" w:themeColor="accent1" w:themeShade="80"/>
            </w:tcBorders>
            <w:hideMark/>
          </w:tcPr>
          <w:p w14:paraId="75880C25" w14:textId="52059065"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Kooperatibak</w:t>
            </w:r>
          </w:p>
        </w:tc>
        <w:tc>
          <w:tcPr>
            <w:tcW w:w="1335" w:type="pct"/>
            <w:tcBorders>
              <w:left w:val="single" w:sz="8" w:space="0" w:color="1F3864" w:themeColor="accent1" w:themeShade="80"/>
              <w:right w:val="single" w:sz="8" w:space="0" w:color="1F3864" w:themeColor="accent1" w:themeShade="80"/>
            </w:tcBorders>
            <w:vAlign w:val="bottom"/>
            <w:hideMark/>
          </w:tcPr>
          <w:p w14:paraId="7F46CE3D" w14:textId="1B236431"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360.888.752</w:t>
            </w:r>
          </w:p>
        </w:tc>
        <w:tc>
          <w:tcPr>
            <w:tcW w:w="1334" w:type="pct"/>
            <w:tcBorders>
              <w:left w:val="single" w:sz="8" w:space="0" w:color="1F3864" w:themeColor="accent1" w:themeShade="80"/>
            </w:tcBorders>
            <w:vAlign w:val="bottom"/>
            <w:hideMark/>
          </w:tcPr>
          <w:p w14:paraId="5A630274"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63,1</w:t>
            </w:r>
          </w:p>
        </w:tc>
      </w:tr>
      <w:tr w:rsidR="0078236A" w:rsidRPr="002A2C7F" w14:paraId="14D53173"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027C54F6" w14:textId="0FCBD347"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S.M.ak</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76D40734" w14:textId="76CA1686"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54.764.887</w:t>
            </w:r>
          </w:p>
        </w:tc>
        <w:tc>
          <w:tcPr>
            <w:tcW w:w="1334" w:type="pct"/>
            <w:tcBorders>
              <w:left w:val="single" w:sz="8" w:space="0" w:color="1F3864" w:themeColor="accent1" w:themeShade="80"/>
              <w:bottom w:val="single" w:sz="8" w:space="0" w:color="1F3864" w:themeColor="accent1" w:themeShade="80"/>
            </w:tcBorders>
            <w:vAlign w:val="bottom"/>
            <w:hideMark/>
          </w:tcPr>
          <w:p w14:paraId="3F254BAE"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9,6</w:t>
            </w:r>
          </w:p>
        </w:tc>
      </w:tr>
      <w:tr w:rsidR="0078236A" w:rsidRPr="002A2C7F" w14:paraId="047312E2"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51D6B715" w14:textId="37AD55DA"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GEBF</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353A8436" w14:textId="3C7F4307" w:rsidR="0078236A" w:rsidRPr="002A2C7F" w:rsidRDefault="0078236A" w:rsidP="0078236A">
            <w:pPr>
              <w:widowControl w:val="0"/>
              <w:spacing w:after="0" w:line="264" w:lineRule="auto"/>
              <w:ind w:right="284"/>
              <w:jc w:val="right"/>
              <w:rPr>
                <w:rFonts w:ascii="Arial" w:eastAsia="Times New Roman" w:hAnsi="Arial" w:cs="Arial"/>
                <w:b/>
                <w:color w:val="000000"/>
                <w:sz w:val="16"/>
                <w:szCs w:val="16"/>
                <w:lang w:val="eu-ES" w:eastAsia="es-ES"/>
              </w:rPr>
            </w:pPr>
            <w:r w:rsidRPr="002A2C7F">
              <w:rPr>
                <w:rFonts w:ascii="Arial" w:eastAsia="Times New Roman" w:hAnsi="Arial" w:cs="Arial"/>
                <w:b/>
                <w:color w:val="000000"/>
                <w:sz w:val="16"/>
                <w:szCs w:val="16"/>
                <w:lang w:val="eu-ES" w:eastAsia="es-ES"/>
              </w:rPr>
              <w:t>155.834.879</w:t>
            </w:r>
          </w:p>
        </w:tc>
        <w:tc>
          <w:tcPr>
            <w:tcW w:w="1334" w:type="pct"/>
            <w:tcBorders>
              <w:top w:val="single" w:sz="8" w:space="0" w:color="1F3864" w:themeColor="accent1" w:themeShade="80"/>
              <w:left w:val="single" w:sz="8" w:space="0" w:color="1F3864" w:themeColor="accent1" w:themeShade="80"/>
            </w:tcBorders>
            <w:vAlign w:val="center"/>
            <w:hideMark/>
          </w:tcPr>
          <w:p w14:paraId="20EECE75" w14:textId="77777777" w:rsidR="0078236A" w:rsidRPr="002A2C7F" w:rsidRDefault="0078236A" w:rsidP="0078236A">
            <w:pPr>
              <w:widowControl w:val="0"/>
              <w:spacing w:after="0" w:line="264" w:lineRule="auto"/>
              <w:ind w:right="284"/>
              <w:jc w:val="right"/>
              <w:rPr>
                <w:rFonts w:ascii="Arial" w:hAnsi="Arial" w:cs="Arial"/>
                <w:b/>
                <w:bCs/>
                <w:color w:val="000000"/>
                <w:sz w:val="16"/>
                <w:szCs w:val="16"/>
                <w:lang w:val="eu-ES"/>
              </w:rPr>
            </w:pPr>
            <w:r w:rsidRPr="002A2C7F">
              <w:rPr>
                <w:rFonts w:ascii="Arial" w:hAnsi="Arial" w:cs="Arial"/>
                <w:b/>
                <w:bCs/>
                <w:color w:val="000000"/>
                <w:sz w:val="16"/>
                <w:szCs w:val="16"/>
                <w:lang w:val="eu-ES"/>
              </w:rPr>
              <w:t>27,3</w:t>
            </w:r>
          </w:p>
        </w:tc>
      </w:tr>
      <w:tr w:rsidR="0078236A" w:rsidRPr="002A2C7F" w14:paraId="22EC120C" w14:textId="77777777" w:rsidTr="0081347B">
        <w:trPr>
          <w:jc w:val="center"/>
        </w:trPr>
        <w:tc>
          <w:tcPr>
            <w:tcW w:w="2331" w:type="pct"/>
            <w:tcBorders>
              <w:right w:val="single" w:sz="8" w:space="0" w:color="1F3864" w:themeColor="accent1" w:themeShade="80"/>
            </w:tcBorders>
            <w:hideMark/>
          </w:tcPr>
          <w:p w14:paraId="4DA81A4E" w14:textId="5E7376EE"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Fundazioak</w:t>
            </w:r>
          </w:p>
        </w:tc>
        <w:tc>
          <w:tcPr>
            <w:tcW w:w="1335" w:type="pct"/>
            <w:tcBorders>
              <w:left w:val="single" w:sz="8" w:space="0" w:color="1F3864" w:themeColor="accent1" w:themeShade="80"/>
              <w:right w:val="single" w:sz="8" w:space="0" w:color="1F3864" w:themeColor="accent1" w:themeShade="80"/>
            </w:tcBorders>
            <w:hideMark/>
          </w:tcPr>
          <w:p w14:paraId="4505F0A3" w14:textId="72273954"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144.981.258</w:t>
            </w:r>
          </w:p>
        </w:tc>
        <w:tc>
          <w:tcPr>
            <w:tcW w:w="1334" w:type="pct"/>
            <w:tcBorders>
              <w:left w:val="single" w:sz="8" w:space="0" w:color="1F3864" w:themeColor="accent1" w:themeShade="80"/>
            </w:tcBorders>
            <w:vAlign w:val="center"/>
            <w:hideMark/>
          </w:tcPr>
          <w:p w14:paraId="0FED6FF0"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25,4</w:t>
            </w:r>
          </w:p>
        </w:tc>
      </w:tr>
      <w:tr w:rsidR="0078236A" w:rsidRPr="002A2C7F" w14:paraId="1B32A0DB" w14:textId="77777777" w:rsidTr="0081347B">
        <w:trPr>
          <w:jc w:val="center"/>
        </w:trPr>
        <w:tc>
          <w:tcPr>
            <w:tcW w:w="2331" w:type="pct"/>
            <w:tcBorders>
              <w:right w:val="single" w:sz="8" w:space="0" w:color="1F3864" w:themeColor="accent1" w:themeShade="80"/>
            </w:tcBorders>
            <w:hideMark/>
          </w:tcPr>
          <w:p w14:paraId="557D1141" w14:textId="0EA67350"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Enplegu zentro bereziak</w:t>
            </w:r>
          </w:p>
        </w:tc>
        <w:tc>
          <w:tcPr>
            <w:tcW w:w="1335" w:type="pct"/>
            <w:tcBorders>
              <w:left w:val="single" w:sz="8" w:space="0" w:color="1F3864" w:themeColor="accent1" w:themeShade="80"/>
              <w:right w:val="single" w:sz="8" w:space="0" w:color="1F3864" w:themeColor="accent1" w:themeShade="80"/>
            </w:tcBorders>
            <w:vAlign w:val="bottom"/>
            <w:hideMark/>
          </w:tcPr>
          <w:p w14:paraId="3A0BBB9D" w14:textId="5C1FE905"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13.427.368</w:t>
            </w:r>
          </w:p>
        </w:tc>
        <w:tc>
          <w:tcPr>
            <w:tcW w:w="1334" w:type="pct"/>
            <w:tcBorders>
              <w:left w:val="single" w:sz="8" w:space="0" w:color="1F3864" w:themeColor="accent1" w:themeShade="80"/>
            </w:tcBorders>
            <w:vAlign w:val="center"/>
            <w:hideMark/>
          </w:tcPr>
          <w:p w14:paraId="6F293712"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2,3</w:t>
            </w:r>
          </w:p>
        </w:tc>
      </w:tr>
      <w:tr w:rsidR="0078236A" w:rsidRPr="002A2C7F" w14:paraId="2E9743F0" w14:textId="77777777" w:rsidTr="0081347B">
        <w:trPr>
          <w:jc w:val="center"/>
        </w:trPr>
        <w:tc>
          <w:tcPr>
            <w:tcW w:w="2331" w:type="pct"/>
            <w:tcBorders>
              <w:right w:val="single" w:sz="8" w:space="0" w:color="1F3864" w:themeColor="accent1" w:themeShade="80"/>
            </w:tcBorders>
            <w:hideMark/>
          </w:tcPr>
          <w:p w14:paraId="0051BA05" w14:textId="22A2784A"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Onura publikoko erakundeak</w:t>
            </w:r>
          </w:p>
        </w:tc>
        <w:tc>
          <w:tcPr>
            <w:tcW w:w="1335" w:type="pct"/>
            <w:tcBorders>
              <w:left w:val="single" w:sz="8" w:space="0" w:color="1F3864" w:themeColor="accent1" w:themeShade="80"/>
              <w:right w:val="single" w:sz="8" w:space="0" w:color="1F3864" w:themeColor="accent1" w:themeShade="80"/>
            </w:tcBorders>
            <w:vAlign w:val="bottom"/>
            <w:hideMark/>
          </w:tcPr>
          <w:p w14:paraId="5A59F7BB" w14:textId="32CAB792"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6.968.396</w:t>
            </w:r>
          </w:p>
        </w:tc>
        <w:tc>
          <w:tcPr>
            <w:tcW w:w="1334" w:type="pct"/>
            <w:tcBorders>
              <w:left w:val="single" w:sz="8" w:space="0" w:color="1F3864" w:themeColor="accent1" w:themeShade="80"/>
            </w:tcBorders>
            <w:vAlign w:val="center"/>
            <w:hideMark/>
          </w:tcPr>
          <w:p w14:paraId="48819754"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1,2</w:t>
            </w:r>
          </w:p>
        </w:tc>
      </w:tr>
      <w:tr w:rsidR="0078236A" w:rsidRPr="002A2C7F" w14:paraId="19DCE747" w14:textId="77777777" w:rsidTr="0081347B">
        <w:trPr>
          <w:jc w:val="center"/>
        </w:trPr>
        <w:tc>
          <w:tcPr>
            <w:tcW w:w="2331" w:type="pct"/>
            <w:tcBorders>
              <w:right w:val="single" w:sz="8" w:space="0" w:color="1F3864" w:themeColor="accent1" w:themeShade="80"/>
            </w:tcBorders>
            <w:hideMark/>
          </w:tcPr>
          <w:p w14:paraId="7C162088" w14:textId="4DED7983"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Laneratzeko Enpresak</w:t>
            </w:r>
          </w:p>
        </w:tc>
        <w:tc>
          <w:tcPr>
            <w:tcW w:w="1335" w:type="pct"/>
            <w:tcBorders>
              <w:left w:val="single" w:sz="8" w:space="0" w:color="1F3864" w:themeColor="accent1" w:themeShade="80"/>
              <w:right w:val="single" w:sz="8" w:space="0" w:color="1F3864" w:themeColor="accent1" w:themeShade="80"/>
            </w:tcBorders>
            <w:vAlign w:val="bottom"/>
            <w:hideMark/>
          </w:tcPr>
          <w:p w14:paraId="77EAF325" w14:textId="2ECA0BA6" w:rsidR="0078236A" w:rsidRPr="002A2C7F" w:rsidRDefault="0078236A" w:rsidP="0078236A">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-486.421</w:t>
            </w:r>
          </w:p>
        </w:tc>
        <w:tc>
          <w:tcPr>
            <w:tcW w:w="1334" w:type="pct"/>
            <w:tcBorders>
              <w:left w:val="single" w:sz="8" w:space="0" w:color="1F3864" w:themeColor="accent1" w:themeShade="80"/>
            </w:tcBorders>
            <w:vAlign w:val="center"/>
            <w:hideMark/>
          </w:tcPr>
          <w:p w14:paraId="0B7EC875"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-0,1</w:t>
            </w:r>
          </w:p>
        </w:tc>
      </w:tr>
      <w:tr w:rsidR="0078236A" w:rsidRPr="002A2C7F" w14:paraId="45E96FDA" w14:textId="77777777" w:rsidTr="0081347B">
        <w:trPr>
          <w:jc w:val="center"/>
        </w:trPr>
        <w:tc>
          <w:tcPr>
            <w:tcW w:w="2331" w:type="pct"/>
            <w:tcBorders>
              <w:right w:val="single" w:sz="8" w:space="0" w:color="1F3864" w:themeColor="accent1" w:themeShade="80"/>
            </w:tcBorders>
            <w:hideMark/>
          </w:tcPr>
          <w:p w14:paraId="4AA1602A" w14:textId="2A5B6D22"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ENSak</w:t>
            </w:r>
          </w:p>
        </w:tc>
        <w:tc>
          <w:tcPr>
            <w:tcW w:w="1335" w:type="pct"/>
            <w:tcBorders>
              <w:left w:val="single" w:sz="8" w:space="0" w:color="1F3864" w:themeColor="accent1" w:themeShade="80"/>
              <w:right w:val="single" w:sz="8" w:space="0" w:color="1F3864" w:themeColor="accent1" w:themeShade="80"/>
            </w:tcBorders>
            <w:hideMark/>
          </w:tcPr>
          <w:p w14:paraId="2BF30F24" w14:textId="2AD18CE3"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-8.955.372</w:t>
            </w:r>
          </w:p>
        </w:tc>
        <w:tc>
          <w:tcPr>
            <w:tcW w:w="1334" w:type="pct"/>
            <w:tcBorders>
              <w:left w:val="single" w:sz="8" w:space="0" w:color="1F3864" w:themeColor="accent1" w:themeShade="80"/>
            </w:tcBorders>
            <w:vAlign w:val="center"/>
            <w:hideMark/>
          </w:tcPr>
          <w:p w14:paraId="2698906D"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-1,6</w:t>
            </w:r>
          </w:p>
        </w:tc>
      </w:tr>
      <w:tr w:rsidR="0078236A" w:rsidRPr="002A2C7F" w14:paraId="698C6C62" w14:textId="77777777" w:rsidTr="00367B6A">
        <w:trPr>
          <w:trHeight w:val="87"/>
          <w:jc w:val="center"/>
        </w:trPr>
        <w:tc>
          <w:tcPr>
            <w:tcW w:w="2331" w:type="pct"/>
            <w:tcBorders>
              <w:right w:val="single" w:sz="8" w:space="0" w:color="1F3864" w:themeColor="accent1" w:themeShade="80"/>
            </w:tcBorders>
            <w:hideMark/>
          </w:tcPr>
          <w:p w14:paraId="2774D843" w14:textId="10768354"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Arrantzale-Kofradiak</w:t>
            </w:r>
          </w:p>
        </w:tc>
        <w:tc>
          <w:tcPr>
            <w:tcW w:w="1335" w:type="pct"/>
            <w:tcBorders>
              <w:left w:val="single" w:sz="8" w:space="0" w:color="1F3864" w:themeColor="accent1" w:themeShade="80"/>
              <w:right w:val="single" w:sz="8" w:space="0" w:color="1F3864" w:themeColor="accent1" w:themeShade="80"/>
            </w:tcBorders>
            <w:hideMark/>
          </w:tcPr>
          <w:p w14:paraId="4899428E" w14:textId="3280E75A"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-100.350</w:t>
            </w:r>
          </w:p>
        </w:tc>
        <w:tc>
          <w:tcPr>
            <w:tcW w:w="1334" w:type="pct"/>
            <w:tcBorders>
              <w:left w:val="single" w:sz="8" w:space="0" w:color="1F3864" w:themeColor="accent1" w:themeShade="80"/>
            </w:tcBorders>
            <w:vAlign w:val="center"/>
            <w:hideMark/>
          </w:tcPr>
          <w:p w14:paraId="3A9B0E9D"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0,0</w:t>
            </w:r>
          </w:p>
        </w:tc>
      </w:tr>
      <w:tr w:rsidR="0078236A" w:rsidRPr="002A2C7F" w14:paraId="7BDFB3E9"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4B26D327" w14:textId="2D98D60E"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BGAEak</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hideMark/>
          </w:tcPr>
          <w:p w14:paraId="2B7F5A0F" w14:textId="62C8C510" w:rsidR="0078236A" w:rsidRPr="002A2C7F" w:rsidRDefault="00D17793"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bCs/>
                <w:color w:val="000000"/>
                <w:sz w:val="16"/>
                <w:szCs w:val="16"/>
                <w:lang w:val="eu-ES" w:eastAsia="es-ES"/>
              </w:rPr>
              <w:t>e</w:t>
            </w:r>
            <w:r w:rsidR="0078236A" w:rsidRPr="002A2C7F">
              <w:rPr>
                <w:rFonts w:ascii="Arial" w:eastAsia="Times New Roman" w:hAnsi="Arial" w:cs="Arial"/>
                <w:bCs/>
                <w:color w:val="000000"/>
                <w:sz w:val="16"/>
                <w:szCs w:val="16"/>
                <w:lang w:val="eu-ES" w:eastAsia="es-ES"/>
              </w:rPr>
              <w:t>.d.</w:t>
            </w:r>
          </w:p>
        </w:tc>
        <w:tc>
          <w:tcPr>
            <w:tcW w:w="1334" w:type="pct"/>
            <w:tcBorders>
              <w:left w:val="single" w:sz="8" w:space="0" w:color="1F3864" w:themeColor="accent1" w:themeShade="80"/>
              <w:bottom w:val="single" w:sz="8" w:space="0" w:color="1F3864" w:themeColor="accent1" w:themeShade="80"/>
            </w:tcBorders>
            <w:vAlign w:val="bottom"/>
            <w:hideMark/>
          </w:tcPr>
          <w:p w14:paraId="4FAEB196" w14:textId="0D9F89A8"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e.d.</w:t>
            </w:r>
          </w:p>
        </w:tc>
      </w:tr>
      <w:tr w:rsidR="0078236A" w:rsidRPr="002A2C7F" w14:paraId="158DAF20" w14:textId="77777777" w:rsidTr="0081347B">
        <w:trPr>
          <w:trHeight w:val="70"/>
          <w:jc w:val="center"/>
        </w:trPr>
        <w:tc>
          <w:tcPr>
            <w:tcW w:w="23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5005EB7A" w14:textId="3B9E144B"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w:t>
            </w:r>
          </w:p>
          <w:p w14:paraId="0E278EA6" w14:textId="7A2FDCF2"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 –bikoizketa gabe</w:t>
            </w:r>
            <w:r w:rsidRPr="002A2C7F">
              <w:rPr>
                <w:rFonts w:ascii="Arial" w:hAnsi="Arial" w:cs="Arial"/>
                <w:bCs/>
                <w:sz w:val="16"/>
                <w:szCs w:val="16"/>
                <w:vertAlign w:val="superscript"/>
                <w:lang w:val="eu-ES"/>
              </w:rPr>
              <w:footnoteReference w:id="29"/>
            </w:r>
            <w:r w:rsidRPr="002A2C7F">
              <w:rPr>
                <w:rFonts w:ascii="Arial" w:hAnsi="Arial" w:cs="Arial"/>
                <w:b/>
                <w:bCs/>
                <w:sz w:val="16"/>
                <w:szCs w:val="16"/>
                <w:lang w:val="eu-ES"/>
              </w:rPr>
              <w:t>-</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3FA5F55C" w14:textId="77777777" w:rsidR="0078236A" w:rsidRPr="002A2C7F" w:rsidRDefault="0078236A" w:rsidP="0078236A">
            <w:pPr>
              <w:spacing w:after="0" w:line="264" w:lineRule="auto"/>
              <w:ind w:right="34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571.488.518</w:t>
            </w:r>
          </w:p>
          <w:p w14:paraId="514DAF62" w14:textId="5CC29C8B" w:rsidR="0078236A" w:rsidRPr="002A2C7F" w:rsidRDefault="0078236A" w:rsidP="0078236A">
            <w:pPr>
              <w:spacing w:after="0" w:line="264" w:lineRule="auto"/>
              <w:ind w:right="34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571.500.603</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2C4E2DE7"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r w:rsidRPr="002A2C7F">
              <w:rPr>
                <w:rFonts w:ascii="Arial" w:hAnsi="Arial" w:cs="Arial"/>
                <w:b/>
                <w:bCs/>
                <w:sz w:val="16"/>
                <w:szCs w:val="16"/>
                <w:lang w:val="eu-ES"/>
              </w:rPr>
              <w:t>100,0</w:t>
            </w:r>
          </w:p>
          <w:p w14:paraId="4E43AE97"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p>
        </w:tc>
      </w:tr>
    </w:tbl>
    <w:p w14:paraId="7784110C" w14:textId="77777777" w:rsidR="0081347B" w:rsidRPr="002A2C7F" w:rsidRDefault="0081347B" w:rsidP="0081347B">
      <w:pPr>
        <w:spacing w:after="0" w:line="264" w:lineRule="auto"/>
        <w:ind w:left="360"/>
        <w:contextualSpacing/>
        <w:jc w:val="both"/>
        <w:rPr>
          <w:rFonts w:ascii="Arial" w:eastAsia="Times New Roman" w:hAnsi="Arial"/>
          <w:b/>
          <w:snapToGrid w:val="0"/>
          <w:color w:val="44546A" w:themeColor="text2"/>
          <w:sz w:val="20"/>
          <w:lang w:val="eu-ES" w:eastAsia="es-ES"/>
        </w:rPr>
      </w:pPr>
    </w:p>
    <w:p w14:paraId="208F02EE" w14:textId="1FB375A9" w:rsidR="0081347B" w:rsidRPr="002A2C7F" w:rsidRDefault="0081347B" w:rsidP="00710EBB">
      <w:pPr>
        <w:pStyle w:val="Descripcin"/>
        <w:spacing w:line="264" w:lineRule="auto"/>
        <w:ind w:left="1134" w:hanging="1134"/>
        <w:rPr>
          <w:rFonts w:ascii="Arial" w:hAnsi="Arial" w:cs="Arial"/>
          <w:b w:val="0"/>
          <w:color w:val="5F5F5F"/>
          <w:sz w:val="18"/>
          <w:szCs w:val="18"/>
          <w:lang w:val="eu-ES"/>
        </w:rPr>
      </w:pPr>
      <w:bookmarkStart w:id="781" w:name="_Toc445381007"/>
      <w:bookmarkStart w:id="782" w:name="_Toc513019839"/>
      <w:bookmarkStart w:id="783" w:name="_Toc42264936"/>
      <w:r w:rsidRPr="00C37BD8">
        <w:rPr>
          <w:rFonts w:ascii="Arial" w:hAnsi="Arial" w:cs="Arial"/>
          <w:b w:val="0"/>
          <w:color w:val="5F5F5F"/>
          <w:sz w:val="18"/>
          <w:szCs w:val="18"/>
          <w:lang w:val="eu-ES"/>
        </w:rPr>
        <w:t>11.</w:t>
      </w:r>
      <w:r w:rsidRPr="00C37BD8">
        <w:rPr>
          <w:rFonts w:ascii="Arial" w:hAnsi="Arial" w:cs="Arial"/>
          <w:b w:val="0"/>
          <w:color w:val="5F5F5F"/>
          <w:sz w:val="18"/>
          <w:szCs w:val="18"/>
          <w:lang w:val="eu-ES"/>
        </w:rPr>
        <w:fldChar w:fldCharType="begin"/>
      </w:r>
      <w:r w:rsidRPr="00C37BD8">
        <w:rPr>
          <w:rFonts w:ascii="Arial" w:hAnsi="Arial" w:cs="Arial"/>
          <w:b w:val="0"/>
          <w:color w:val="5F5F5F"/>
          <w:sz w:val="18"/>
          <w:szCs w:val="18"/>
          <w:lang w:val="eu-ES"/>
        </w:rPr>
        <w:instrText xml:space="preserve"> SEQ Cuadro_11. \* ARABIC </w:instrText>
      </w:r>
      <w:r w:rsidRPr="00C37BD8">
        <w:rPr>
          <w:rFonts w:ascii="Arial" w:hAnsi="Arial" w:cs="Arial"/>
          <w:b w:val="0"/>
          <w:color w:val="5F5F5F"/>
          <w:sz w:val="18"/>
          <w:szCs w:val="18"/>
          <w:lang w:val="eu-ES"/>
        </w:rPr>
        <w:fldChar w:fldCharType="separate"/>
      </w:r>
      <w:r w:rsidR="007E21C6">
        <w:rPr>
          <w:rFonts w:ascii="Arial" w:hAnsi="Arial" w:cs="Arial"/>
          <w:b w:val="0"/>
          <w:noProof/>
          <w:color w:val="5F5F5F"/>
          <w:sz w:val="18"/>
          <w:szCs w:val="18"/>
          <w:lang w:val="eu-ES"/>
        </w:rPr>
        <w:t>33</w:t>
      </w:r>
      <w:r w:rsidRPr="00C37BD8">
        <w:rPr>
          <w:rFonts w:ascii="Arial" w:hAnsi="Arial" w:cs="Arial"/>
          <w:b w:val="0"/>
          <w:color w:val="5F5F5F"/>
          <w:sz w:val="18"/>
          <w:szCs w:val="18"/>
          <w:lang w:val="eu-ES"/>
        </w:rPr>
        <w:fldChar w:fldCharType="end"/>
      </w:r>
      <w:r w:rsidR="00C41B99" w:rsidRPr="00C37BD8">
        <w:rPr>
          <w:rFonts w:ascii="Arial" w:hAnsi="Arial" w:cs="Arial"/>
          <w:b w:val="0"/>
          <w:color w:val="5F5F5F"/>
          <w:sz w:val="18"/>
          <w:szCs w:val="18"/>
          <w:lang w:val="eu-ES"/>
        </w:rPr>
        <w:t>. Taula</w:t>
      </w:r>
      <w:r w:rsidRPr="00C37BD8">
        <w:rPr>
          <w:rFonts w:ascii="Arial" w:hAnsi="Arial" w:cs="Arial"/>
          <w:b w:val="0"/>
          <w:color w:val="5F5F5F"/>
          <w:sz w:val="18"/>
          <w:szCs w:val="18"/>
          <w:lang w:val="eu-ES"/>
        </w:rPr>
        <w:tab/>
      </w:r>
      <w:bookmarkEnd w:id="781"/>
      <w:bookmarkEnd w:id="782"/>
      <w:r w:rsidR="00710EBB" w:rsidRPr="00C37BD8">
        <w:rPr>
          <w:rFonts w:ascii="Arial" w:hAnsi="Arial" w:cs="Arial"/>
          <w:b w:val="0"/>
          <w:color w:val="5F5F5F"/>
          <w:sz w:val="18"/>
          <w:szCs w:val="18"/>
          <w:lang w:val="eu-ES"/>
        </w:rPr>
        <w:t>B</w:t>
      </w:r>
      <w:r w:rsidR="00710EBB" w:rsidRPr="002A2C7F">
        <w:rPr>
          <w:rFonts w:ascii="Arial" w:hAnsi="Arial" w:cs="Arial"/>
          <w:b w:val="0"/>
          <w:color w:val="5F5F5F"/>
          <w:sz w:val="18"/>
          <w:szCs w:val="18"/>
          <w:lang w:val="eu-ES"/>
        </w:rPr>
        <w:t>EG BANAKETA GEFK ETA GEBF 2018 (zifra absolutuak eta % bertikalak) (Ohiko prezioak)</w:t>
      </w:r>
      <w:bookmarkEnd w:id="783"/>
    </w:p>
    <w:tbl>
      <w:tblPr>
        <w:tblW w:w="5000" w:type="pct"/>
        <w:jc w:val="center"/>
        <w:tblLook w:val="04A0" w:firstRow="1" w:lastRow="0" w:firstColumn="1" w:lastColumn="0" w:noHBand="0" w:noVBand="1"/>
      </w:tblPr>
      <w:tblGrid>
        <w:gridCol w:w="3955"/>
        <w:gridCol w:w="2265"/>
        <w:gridCol w:w="2264"/>
      </w:tblGrid>
      <w:tr w:rsidR="0081347B" w:rsidRPr="002A2C7F" w14:paraId="72002662" w14:textId="77777777" w:rsidTr="0081347B">
        <w:trPr>
          <w:jc w:val="center"/>
        </w:trPr>
        <w:tc>
          <w:tcPr>
            <w:tcW w:w="2331"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F278345" w14:textId="77777777" w:rsidR="0081347B" w:rsidRPr="002A2C7F" w:rsidRDefault="0081347B" w:rsidP="0081347B">
            <w:pPr>
              <w:widowControl w:val="0"/>
              <w:spacing w:after="0" w:line="264" w:lineRule="auto"/>
              <w:jc w:val="center"/>
              <w:rPr>
                <w:rFonts w:ascii="Arial" w:hAnsi="Arial" w:cs="Arial"/>
                <w:b/>
                <w:bCs/>
                <w:sz w:val="16"/>
                <w:szCs w:val="16"/>
                <w:lang w:val="eu-ES"/>
              </w:rPr>
            </w:pPr>
          </w:p>
        </w:tc>
        <w:tc>
          <w:tcPr>
            <w:tcW w:w="2669"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39E3C4C2"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2018</w:t>
            </w:r>
          </w:p>
        </w:tc>
      </w:tr>
      <w:tr w:rsidR="0081347B" w:rsidRPr="002A2C7F" w14:paraId="1139D69C" w14:textId="77777777" w:rsidTr="0081347B">
        <w:trPr>
          <w:jc w:val="center"/>
        </w:trPr>
        <w:tc>
          <w:tcPr>
            <w:tcW w:w="2331"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ACD6AA0"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05803AB2" w14:textId="08109415" w:rsidR="0081347B" w:rsidRPr="002A2C7F" w:rsidRDefault="00D17793"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Z.a</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358657B" w14:textId="78D5348D"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 xml:space="preserve">% </w:t>
            </w:r>
            <w:r w:rsidR="00D17793" w:rsidRPr="002A2C7F">
              <w:rPr>
                <w:rFonts w:ascii="Arial" w:hAnsi="Arial" w:cs="Arial"/>
                <w:b/>
                <w:bCs/>
                <w:sz w:val="16"/>
                <w:szCs w:val="16"/>
                <w:lang w:val="eu-ES"/>
              </w:rPr>
              <w:t>b</w:t>
            </w:r>
            <w:r w:rsidRPr="002A2C7F">
              <w:rPr>
                <w:rFonts w:ascii="Arial" w:hAnsi="Arial" w:cs="Arial"/>
                <w:b/>
                <w:bCs/>
                <w:sz w:val="16"/>
                <w:szCs w:val="16"/>
                <w:lang w:val="eu-ES"/>
              </w:rPr>
              <w:t>er.</w:t>
            </w:r>
          </w:p>
        </w:tc>
      </w:tr>
      <w:tr w:rsidR="0078236A" w:rsidRPr="002A2C7F" w14:paraId="7708C503"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72EAD79D" w14:textId="3915EA1B"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GEFK</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365EA409" w14:textId="66868DC2" w:rsidR="0078236A" w:rsidRPr="002A2C7F" w:rsidRDefault="0078236A" w:rsidP="0078236A">
            <w:pPr>
              <w:widowControl w:val="0"/>
              <w:spacing w:after="0" w:line="264" w:lineRule="auto"/>
              <w:ind w:right="284"/>
              <w:jc w:val="right"/>
              <w:rPr>
                <w:rFonts w:ascii="Arial" w:eastAsia="Times New Roman" w:hAnsi="Arial" w:cs="Arial"/>
                <w:b/>
                <w:color w:val="000000"/>
                <w:sz w:val="16"/>
                <w:szCs w:val="16"/>
                <w:lang w:val="eu-ES" w:eastAsia="es-ES"/>
              </w:rPr>
            </w:pPr>
            <w:r w:rsidRPr="002A2C7F">
              <w:rPr>
                <w:rFonts w:ascii="Arial" w:eastAsia="Times New Roman" w:hAnsi="Arial" w:cs="Arial"/>
                <w:b/>
                <w:bCs/>
                <w:color w:val="000000"/>
                <w:sz w:val="16"/>
                <w:szCs w:val="16"/>
                <w:lang w:val="eu-ES" w:eastAsia="es-ES"/>
              </w:rPr>
              <w:t>3.016.735.246</w:t>
            </w:r>
          </w:p>
        </w:tc>
        <w:tc>
          <w:tcPr>
            <w:tcW w:w="1334" w:type="pct"/>
            <w:tcBorders>
              <w:top w:val="single" w:sz="8" w:space="0" w:color="1F3864" w:themeColor="accent1" w:themeShade="80"/>
              <w:left w:val="single" w:sz="8" w:space="0" w:color="1F3864" w:themeColor="accent1" w:themeShade="80"/>
            </w:tcBorders>
            <w:vAlign w:val="center"/>
            <w:hideMark/>
          </w:tcPr>
          <w:p w14:paraId="67C7CCCD" w14:textId="77777777" w:rsidR="0078236A" w:rsidRPr="002A2C7F" w:rsidRDefault="0078236A" w:rsidP="0078236A">
            <w:pPr>
              <w:widowControl w:val="0"/>
              <w:spacing w:after="0" w:line="264" w:lineRule="auto"/>
              <w:ind w:right="284"/>
              <w:jc w:val="right"/>
              <w:rPr>
                <w:rFonts w:ascii="Arial" w:hAnsi="Arial" w:cs="Arial"/>
                <w:b/>
                <w:color w:val="000000"/>
                <w:sz w:val="16"/>
                <w:szCs w:val="16"/>
                <w:lang w:val="eu-ES"/>
              </w:rPr>
            </w:pPr>
            <w:r w:rsidRPr="002A2C7F">
              <w:rPr>
                <w:rFonts w:ascii="Arial" w:hAnsi="Arial" w:cs="Arial"/>
                <w:b/>
                <w:bCs/>
                <w:color w:val="000000"/>
                <w:sz w:val="16"/>
                <w:szCs w:val="16"/>
                <w:lang w:val="eu-ES"/>
              </w:rPr>
              <w:t>87,5</w:t>
            </w:r>
          </w:p>
        </w:tc>
      </w:tr>
      <w:tr w:rsidR="0078236A" w:rsidRPr="002A2C7F" w14:paraId="053220B6" w14:textId="77777777" w:rsidTr="0081347B">
        <w:trPr>
          <w:jc w:val="center"/>
        </w:trPr>
        <w:tc>
          <w:tcPr>
            <w:tcW w:w="2331" w:type="pct"/>
            <w:tcBorders>
              <w:right w:val="single" w:sz="8" w:space="0" w:color="1F3864" w:themeColor="accent1" w:themeShade="80"/>
            </w:tcBorders>
            <w:hideMark/>
          </w:tcPr>
          <w:p w14:paraId="267AFD8D" w14:textId="076EA64B"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Kooperatibak</w:t>
            </w:r>
          </w:p>
        </w:tc>
        <w:tc>
          <w:tcPr>
            <w:tcW w:w="1335" w:type="pct"/>
            <w:tcBorders>
              <w:left w:val="single" w:sz="8" w:space="0" w:color="1F3864" w:themeColor="accent1" w:themeShade="80"/>
              <w:right w:val="single" w:sz="8" w:space="0" w:color="1F3864" w:themeColor="accent1" w:themeShade="80"/>
            </w:tcBorders>
            <w:vAlign w:val="bottom"/>
            <w:hideMark/>
          </w:tcPr>
          <w:p w14:paraId="575DCEA2" w14:textId="3C69B6F8"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2.704.133.938</w:t>
            </w:r>
          </w:p>
        </w:tc>
        <w:tc>
          <w:tcPr>
            <w:tcW w:w="1334" w:type="pct"/>
            <w:tcBorders>
              <w:left w:val="single" w:sz="8" w:space="0" w:color="1F3864" w:themeColor="accent1" w:themeShade="80"/>
            </w:tcBorders>
            <w:vAlign w:val="center"/>
            <w:hideMark/>
          </w:tcPr>
          <w:p w14:paraId="44CCF079"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78,4</w:t>
            </w:r>
          </w:p>
        </w:tc>
      </w:tr>
      <w:tr w:rsidR="0078236A" w:rsidRPr="002A2C7F" w14:paraId="386F8181"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6F1D95EB" w14:textId="5F50E33E"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S.M.ak</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5D0D543A" w14:textId="29D5E5E8"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312.601.308</w:t>
            </w:r>
          </w:p>
        </w:tc>
        <w:tc>
          <w:tcPr>
            <w:tcW w:w="1334" w:type="pct"/>
            <w:tcBorders>
              <w:left w:val="single" w:sz="8" w:space="0" w:color="1F3864" w:themeColor="accent1" w:themeShade="80"/>
              <w:bottom w:val="single" w:sz="8" w:space="0" w:color="1F3864" w:themeColor="accent1" w:themeShade="80"/>
            </w:tcBorders>
            <w:vAlign w:val="center"/>
            <w:hideMark/>
          </w:tcPr>
          <w:p w14:paraId="636518A6"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9,1</w:t>
            </w:r>
          </w:p>
        </w:tc>
      </w:tr>
      <w:tr w:rsidR="0078236A" w:rsidRPr="002A2C7F" w14:paraId="2829D88D" w14:textId="77777777" w:rsidTr="0081347B">
        <w:trPr>
          <w:jc w:val="center"/>
        </w:trPr>
        <w:tc>
          <w:tcPr>
            <w:tcW w:w="2331" w:type="pct"/>
            <w:tcBorders>
              <w:top w:val="single" w:sz="8" w:space="0" w:color="1F3864" w:themeColor="accent1" w:themeShade="80"/>
              <w:right w:val="single" w:sz="8" w:space="0" w:color="1F3864" w:themeColor="accent1" w:themeShade="80"/>
            </w:tcBorders>
            <w:hideMark/>
          </w:tcPr>
          <w:p w14:paraId="28C80C9A" w14:textId="27FB806C"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GEBF</w:t>
            </w:r>
          </w:p>
        </w:tc>
        <w:tc>
          <w:tcPr>
            <w:tcW w:w="1335"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1D984883" w14:textId="2A35910C" w:rsidR="0078236A" w:rsidRPr="002A2C7F" w:rsidRDefault="0078236A" w:rsidP="0078236A">
            <w:pPr>
              <w:widowControl w:val="0"/>
              <w:spacing w:after="0" w:line="264" w:lineRule="auto"/>
              <w:ind w:right="284"/>
              <w:jc w:val="right"/>
              <w:rPr>
                <w:rFonts w:ascii="Arial" w:eastAsia="Times New Roman" w:hAnsi="Arial" w:cs="Arial"/>
                <w:b/>
                <w:color w:val="000000"/>
                <w:sz w:val="16"/>
                <w:szCs w:val="16"/>
                <w:lang w:val="eu-ES" w:eastAsia="es-ES"/>
              </w:rPr>
            </w:pPr>
            <w:r w:rsidRPr="002A2C7F">
              <w:rPr>
                <w:rFonts w:ascii="Arial" w:eastAsia="Times New Roman" w:hAnsi="Arial" w:cs="Arial"/>
                <w:b/>
                <w:bCs/>
                <w:color w:val="000000"/>
                <w:sz w:val="16"/>
                <w:szCs w:val="16"/>
                <w:lang w:val="eu-ES" w:eastAsia="es-ES"/>
              </w:rPr>
              <w:t>431.723.036</w:t>
            </w:r>
          </w:p>
        </w:tc>
        <w:tc>
          <w:tcPr>
            <w:tcW w:w="1334" w:type="pct"/>
            <w:tcBorders>
              <w:top w:val="single" w:sz="8" w:space="0" w:color="1F3864" w:themeColor="accent1" w:themeShade="80"/>
              <w:left w:val="single" w:sz="8" w:space="0" w:color="1F3864" w:themeColor="accent1" w:themeShade="80"/>
            </w:tcBorders>
            <w:vAlign w:val="center"/>
            <w:hideMark/>
          </w:tcPr>
          <w:p w14:paraId="762297E3" w14:textId="77777777" w:rsidR="0078236A" w:rsidRPr="002A2C7F" w:rsidRDefault="0078236A" w:rsidP="0078236A">
            <w:pPr>
              <w:widowControl w:val="0"/>
              <w:spacing w:after="0" w:line="264" w:lineRule="auto"/>
              <w:ind w:right="284"/>
              <w:jc w:val="right"/>
              <w:rPr>
                <w:rFonts w:ascii="Arial" w:hAnsi="Arial" w:cs="Arial"/>
                <w:b/>
                <w:bCs/>
                <w:color w:val="000000"/>
                <w:sz w:val="16"/>
                <w:szCs w:val="16"/>
                <w:lang w:val="eu-ES"/>
              </w:rPr>
            </w:pPr>
            <w:r w:rsidRPr="002A2C7F">
              <w:rPr>
                <w:rFonts w:ascii="Arial" w:hAnsi="Arial" w:cs="Arial"/>
                <w:b/>
                <w:bCs/>
                <w:color w:val="000000"/>
                <w:sz w:val="16"/>
                <w:szCs w:val="16"/>
                <w:lang w:val="eu-ES"/>
              </w:rPr>
              <w:t>12,5</w:t>
            </w:r>
          </w:p>
        </w:tc>
      </w:tr>
      <w:tr w:rsidR="0078236A" w:rsidRPr="002A2C7F" w14:paraId="20B1CA40" w14:textId="77777777" w:rsidTr="0081347B">
        <w:trPr>
          <w:jc w:val="center"/>
        </w:trPr>
        <w:tc>
          <w:tcPr>
            <w:tcW w:w="2331" w:type="pct"/>
            <w:tcBorders>
              <w:right w:val="single" w:sz="8" w:space="0" w:color="1F3864" w:themeColor="accent1" w:themeShade="80"/>
            </w:tcBorders>
            <w:hideMark/>
          </w:tcPr>
          <w:p w14:paraId="68656114" w14:textId="5400C58F"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Fundazioak</w:t>
            </w:r>
          </w:p>
        </w:tc>
        <w:tc>
          <w:tcPr>
            <w:tcW w:w="1335" w:type="pct"/>
            <w:tcBorders>
              <w:left w:val="single" w:sz="8" w:space="0" w:color="1F3864" w:themeColor="accent1" w:themeShade="80"/>
              <w:right w:val="single" w:sz="8" w:space="0" w:color="1F3864" w:themeColor="accent1" w:themeShade="80"/>
            </w:tcBorders>
            <w:vAlign w:val="bottom"/>
            <w:hideMark/>
          </w:tcPr>
          <w:p w14:paraId="144A1D87" w14:textId="7A8E440D"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219.152.609</w:t>
            </w:r>
          </w:p>
        </w:tc>
        <w:tc>
          <w:tcPr>
            <w:tcW w:w="1334" w:type="pct"/>
            <w:tcBorders>
              <w:left w:val="single" w:sz="8" w:space="0" w:color="1F3864" w:themeColor="accent1" w:themeShade="80"/>
            </w:tcBorders>
            <w:vAlign w:val="center"/>
            <w:hideMark/>
          </w:tcPr>
          <w:p w14:paraId="7A5B6EAD"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6,4</w:t>
            </w:r>
          </w:p>
        </w:tc>
      </w:tr>
      <w:tr w:rsidR="0078236A" w:rsidRPr="002A2C7F" w14:paraId="7212702C" w14:textId="77777777" w:rsidTr="0081347B">
        <w:trPr>
          <w:jc w:val="center"/>
        </w:trPr>
        <w:tc>
          <w:tcPr>
            <w:tcW w:w="2331" w:type="pct"/>
            <w:tcBorders>
              <w:right w:val="single" w:sz="8" w:space="0" w:color="1F3864" w:themeColor="accent1" w:themeShade="80"/>
            </w:tcBorders>
            <w:hideMark/>
          </w:tcPr>
          <w:p w14:paraId="5FA8C633" w14:textId="0FA47E81"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Enplegu zentro bereziak</w:t>
            </w:r>
          </w:p>
        </w:tc>
        <w:tc>
          <w:tcPr>
            <w:tcW w:w="1335" w:type="pct"/>
            <w:tcBorders>
              <w:left w:val="single" w:sz="8" w:space="0" w:color="1F3864" w:themeColor="accent1" w:themeShade="80"/>
              <w:right w:val="single" w:sz="8" w:space="0" w:color="1F3864" w:themeColor="accent1" w:themeShade="80"/>
            </w:tcBorders>
            <w:vAlign w:val="bottom"/>
            <w:hideMark/>
          </w:tcPr>
          <w:p w14:paraId="68C88145" w14:textId="239D18DA"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142.589.542</w:t>
            </w:r>
          </w:p>
        </w:tc>
        <w:tc>
          <w:tcPr>
            <w:tcW w:w="1334" w:type="pct"/>
            <w:tcBorders>
              <w:left w:val="single" w:sz="8" w:space="0" w:color="1F3864" w:themeColor="accent1" w:themeShade="80"/>
            </w:tcBorders>
            <w:vAlign w:val="center"/>
            <w:hideMark/>
          </w:tcPr>
          <w:p w14:paraId="6F141FBC"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4,1</w:t>
            </w:r>
          </w:p>
        </w:tc>
      </w:tr>
      <w:tr w:rsidR="0078236A" w:rsidRPr="002A2C7F" w14:paraId="062BD26A" w14:textId="77777777" w:rsidTr="0081347B">
        <w:trPr>
          <w:jc w:val="center"/>
        </w:trPr>
        <w:tc>
          <w:tcPr>
            <w:tcW w:w="2331" w:type="pct"/>
            <w:tcBorders>
              <w:right w:val="single" w:sz="8" w:space="0" w:color="1F3864" w:themeColor="accent1" w:themeShade="80"/>
            </w:tcBorders>
            <w:hideMark/>
          </w:tcPr>
          <w:p w14:paraId="48663202" w14:textId="7378617F"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Onura publikoko erakundeak</w:t>
            </w:r>
          </w:p>
        </w:tc>
        <w:tc>
          <w:tcPr>
            <w:tcW w:w="1335" w:type="pct"/>
            <w:tcBorders>
              <w:left w:val="single" w:sz="8" w:space="0" w:color="1F3864" w:themeColor="accent1" w:themeShade="80"/>
              <w:right w:val="single" w:sz="8" w:space="0" w:color="1F3864" w:themeColor="accent1" w:themeShade="80"/>
            </w:tcBorders>
            <w:vAlign w:val="bottom"/>
            <w:hideMark/>
          </w:tcPr>
          <w:p w14:paraId="13995178" w14:textId="1282952E"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45.431.820</w:t>
            </w:r>
          </w:p>
        </w:tc>
        <w:tc>
          <w:tcPr>
            <w:tcW w:w="1334" w:type="pct"/>
            <w:tcBorders>
              <w:left w:val="single" w:sz="8" w:space="0" w:color="1F3864" w:themeColor="accent1" w:themeShade="80"/>
            </w:tcBorders>
            <w:vAlign w:val="center"/>
            <w:hideMark/>
          </w:tcPr>
          <w:p w14:paraId="7BD71ACB"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1,3</w:t>
            </w:r>
          </w:p>
        </w:tc>
      </w:tr>
      <w:tr w:rsidR="0078236A" w:rsidRPr="002A2C7F" w14:paraId="56DC0876" w14:textId="77777777" w:rsidTr="0081347B">
        <w:trPr>
          <w:jc w:val="center"/>
        </w:trPr>
        <w:tc>
          <w:tcPr>
            <w:tcW w:w="2331" w:type="pct"/>
            <w:tcBorders>
              <w:right w:val="single" w:sz="8" w:space="0" w:color="1F3864" w:themeColor="accent1" w:themeShade="80"/>
            </w:tcBorders>
            <w:hideMark/>
          </w:tcPr>
          <w:p w14:paraId="5A33D8F0" w14:textId="1E61741D"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Laneratzeko Enpresak</w:t>
            </w:r>
          </w:p>
        </w:tc>
        <w:tc>
          <w:tcPr>
            <w:tcW w:w="1335" w:type="pct"/>
            <w:tcBorders>
              <w:left w:val="single" w:sz="8" w:space="0" w:color="1F3864" w:themeColor="accent1" w:themeShade="80"/>
              <w:right w:val="single" w:sz="8" w:space="0" w:color="1F3864" w:themeColor="accent1" w:themeShade="80"/>
            </w:tcBorders>
            <w:vAlign w:val="bottom"/>
            <w:hideMark/>
          </w:tcPr>
          <w:p w14:paraId="12166461" w14:textId="78B6F0A9" w:rsidR="0078236A" w:rsidRPr="002A2C7F" w:rsidRDefault="0078236A" w:rsidP="0078236A">
            <w:pPr>
              <w:widowControl w:val="0"/>
              <w:spacing w:after="0" w:line="264" w:lineRule="auto"/>
              <w:ind w:right="284"/>
              <w:jc w:val="right"/>
              <w:rPr>
                <w:rFonts w:ascii="Arial" w:eastAsia="Times New Roman" w:hAnsi="Arial" w:cs="Arial"/>
                <w:color w:val="000000"/>
                <w:sz w:val="16"/>
                <w:szCs w:val="16"/>
                <w:lang w:val="eu-ES" w:eastAsia="es-ES"/>
              </w:rPr>
            </w:pPr>
            <w:r w:rsidRPr="002A2C7F">
              <w:rPr>
                <w:rFonts w:ascii="Arial" w:eastAsia="Times New Roman" w:hAnsi="Arial" w:cs="Arial"/>
                <w:color w:val="000000"/>
                <w:sz w:val="16"/>
                <w:szCs w:val="16"/>
                <w:lang w:val="eu-ES" w:eastAsia="es-ES"/>
              </w:rPr>
              <w:t>10.409.887</w:t>
            </w:r>
          </w:p>
        </w:tc>
        <w:tc>
          <w:tcPr>
            <w:tcW w:w="1334" w:type="pct"/>
            <w:tcBorders>
              <w:left w:val="single" w:sz="8" w:space="0" w:color="1F3864" w:themeColor="accent1" w:themeShade="80"/>
            </w:tcBorders>
            <w:vAlign w:val="center"/>
            <w:hideMark/>
          </w:tcPr>
          <w:p w14:paraId="00159404"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0,3</w:t>
            </w:r>
          </w:p>
        </w:tc>
      </w:tr>
      <w:tr w:rsidR="0078236A" w:rsidRPr="002A2C7F" w14:paraId="729E1A67" w14:textId="77777777" w:rsidTr="0081347B">
        <w:trPr>
          <w:jc w:val="center"/>
        </w:trPr>
        <w:tc>
          <w:tcPr>
            <w:tcW w:w="2331" w:type="pct"/>
            <w:tcBorders>
              <w:right w:val="single" w:sz="8" w:space="0" w:color="1F3864" w:themeColor="accent1" w:themeShade="80"/>
            </w:tcBorders>
            <w:hideMark/>
          </w:tcPr>
          <w:p w14:paraId="523D7ABF" w14:textId="54BB0BE5"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ENSak</w:t>
            </w:r>
          </w:p>
        </w:tc>
        <w:tc>
          <w:tcPr>
            <w:tcW w:w="1335" w:type="pct"/>
            <w:tcBorders>
              <w:left w:val="single" w:sz="8" w:space="0" w:color="1F3864" w:themeColor="accent1" w:themeShade="80"/>
              <w:right w:val="single" w:sz="8" w:space="0" w:color="1F3864" w:themeColor="accent1" w:themeShade="80"/>
            </w:tcBorders>
            <w:vAlign w:val="bottom"/>
            <w:hideMark/>
          </w:tcPr>
          <w:p w14:paraId="1B9ADDBC" w14:textId="107EE789"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10.045.637</w:t>
            </w:r>
          </w:p>
        </w:tc>
        <w:tc>
          <w:tcPr>
            <w:tcW w:w="1334" w:type="pct"/>
            <w:tcBorders>
              <w:left w:val="single" w:sz="8" w:space="0" w:color="1F3864" w:themeColor="accent1" w:themeShade="80"/>
            </w:tcBorders>
            <w:vAlign w:val="center"/>
            <w:hideMark/>
          </w:tcPr>
          <w:p w14:paraId="1F3941CD"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0,3</w:t>
            </w:r>
          </w:p>
        </w:tc>
      </w:tr>
      <w:tr w:rsidR="0078236A" w:rsidRPr="002A2C7F" w14:paraId="1F7DD0F4" w14:textId="77777777" w:rsidTr="0081347B">
        <w:trPr>
          <w:jc w:val="center"/>
        </w:trPr>
        <w:tc>
          <w:tcPr>
            <w:tcW w:w="2331" w:type="pct"/>
            <w:tcBorders>
              <w:right w:val="single" w:sz="8" w:space="0" w:color="1F3864" w:themeColor="accent1" w:themeShade="80"/>
            </w:tcBorders>
            <w:hideMark/>
          </w:tcPr>
          <w:p w14:paraId="3667E5D1" w14:textId="4ECC83BB"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Arrantzale-Kofradiak</w:t>
            </w:r>
          </w:p>
        </w:tc>
        <w:tc>
          <w:tcPr>
            <w:tcW w:w="1335" w:type="pct"/>
            <w:tcBorders>
              <w:left w:val="single" w:sz="8" w:space="0" w:color="1F3864" w:themeColor="accent1" w:themeShade="80"/>
              <w:right w:val="single" w:sz="8" w:space="0" w:color="1F3864" w:themeColor="accent1" w:themeShade="80"/>
            </w:tcBorders>
            <w:vAlign w:val="bottom"/>
            <w:hideMark/>
          </w:tcPr>
          <w:p w14:paraId="4AE85B44" w14:textId="621630B0" w:rsidR="0078236A" w:rsidRPr="002A2C7F" w:rsidRDefault="0078236A"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4.093.542</w:t>
            </w:r>
          </w:p>
        </w:tc>
        <w:tc>
          <w:tcPr>
            <w:tcW w:w="1334" w:type="pct"/>
            <w:tcBorders>
              <w:left w:val="single" w:sz="8" w:space="0" w:color="1F3864" w:themeColor="accent1" w:themeShade="80"/>
            </w:tcBorders>
            <w:vAlign w:val="center"/>
            <w:hideMark/>
          </w:tcPr>
          <w:p w14:paraId="4F021F76" w14:textId="77777777"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0,1</w:t>
            </w:r>
          </w:p>
        </w:tc>
      </w:tr>
      <w:tr w:rsidR="0078236A" w:rsidRPr="002A2C7F" w14:paraId="0C18544D" w14:textId="77777777" w:rsidTr="0081347B">
        <w:trPr>
          <w:jc w:val="center"/>
        </w:trPr>
        <w:tc>
          <w:tcPr>
            <w:tcW w:w="2331" w:type="pct"/>
            <w:tcBorders>
              <w:bottom w:val="single" w:sz="8" w:space="0" w:color="1F3864" w:themeColor="accent1" w:themeShade="80"/>
              <w:right w:val="single" w:sz="8" w:space="0" w:color="1F3864" w:themeColor="accent1" w:themeShade="80"/>
            </w:tcBorders>
            <w:hideMark/>
          </w:tcPr>
          <w:p w14:paraId="38C5E760" w14:textId="25FF3238" w:rsidR="0078236A" w:rsidRPr="002A2C7F" w:rsidRDefault="0078236A" w:rsidP="0078236A">
            <w:pPr>
              <w:spacing w:after="0" w:line="264" w:lineRule="auto"/>
              <w:jc w:val="both"/>
              <w:rPr>
                <w:rFonts w:ascii="Arial" w:hAnsi="Arial" w:cs="Arial"/>
                <w:b/>
                <w:bCs/>
                <w:sz w:val="16"/>
                <w:szCs w:val="16"/>
                <w:lang w:val="eu-ES"/>
              </w:rPr>
            </w:pPr>
            <w:r w:rsidRPr="002A2C7F">
              <w:rPr>
                <w:rFonts w:ascii="Arial" w:hAnsi="Arial" w:cs="Arial"/>
                <w:b/>
                <w:bCs/>
                <w:sz w:val="16"/>
                <w:szCs w:val="16"/>
                <w:lang w:val="eu-ES"/>
              </w:rPr>
              <w:tab/>
              <w:t>BGAEak</w:t>
            </w:r>
          </w:p>
        </w:tc>
        <w:tc>
          <w:tcPr>
            <w:tcW w:w="1335" w:type="pct"/>
            <w:tcBorders>
              <w:left w:val="single" w:sz="8" w:space="0" w:color="1F3864" w:themeColor="accent1" w:themeShade="80"/>
              <w:bottom w:val="single" w:sz="8" w:space="0" w:color="1F3864" w:themeColor="accent1" w:themeShade="80"/>
              <w:right w:val="single" w:sz="8" w:space="0" w:color="1F3864" w:themeColor="accent1" w:themeShade="80"/>
            </w:tcBorders>
            <w:vAlign w:val="center"/>
            <w:hideMark/>
          </w:tcPr>
          <w:p w14:paraId="1B4A1356" w14:textId="4670DC14" w:rsidR="0078236A" w:rsidRPr="002A2C7F" w:rsidRDefault="00D17793" w:rsidP="0078236A">
            <w:pPr>
              <w:widowControl w:val="0"/>
              <w:spacing w:after="0" w:line="264" w:lineRule="auto"/>
              <w:ind w:right="284"/>
              <w:jc w:val="right"/>
              <w:rPr>
                <w:rFonts w:ascii="Arial" w:eastAsia="Times New Roman" w:hAnsi="Arial" w:cs="Arial"/>
                <w:bCs/>
                <w:color w:val="000000"/>
                <w:sz w:val="16"/>
                <w:szCs w:val="16"/>
                <w:lang w:val="eu-ES" w:eastAsia="es-ES"/>
              </w:rPr>
            </w:pPr>
            <w:r w:rsidRPr="002A2C7F">
              <w:rPr>
                <w:rFonts w:ascii="Arial" w:eastAsia="Times New Roman" w:hAnsi="Arial" w:cs="Arial"/>
                <w:color w:val="000000"/>
                <w:sz w:val="16"/>
                <w:szCs w:val="16"/>
                <w:lang w:val="eu-ES" w:eastAsia="es-ES"/>
              </w:rPr>
              <w:t>e</w:t>
            </w:r>
            <w:r w:rsidR="0078236A" w:rsidRPr="002A2C7F">
              <w:rPr>
                <w:rFonts w:ascii="Arial" w:eastAsia="Times New Roman" w:hAnsi="Arial" w:cs="Arial"/>
                <w:color w:val="000000"/>
                <w:sz w:val="16"/>
                <w:szCs w:val="16"/>
                <w:lang w:val="eu-ES" w:eastAsia="es-ES"/>
              </w:rPr>
              <w:t>.d.</w:t>
            </w:r>
          </w:p>
        </w:tc>
        <w:tc>
          <w:tcPr>
            <w:tcW w:w="1334" w:type="pct"/>
            <w:tcBorders>
              <w:left w:val="single" w:sz="8" w:space="0" w:color="1F3864" w:themeColor="accent1" w:themeShade="80"/>
              <w:bottom w:val="single" w:sz="8" w:space="0" w:color="1F3864" w:themeColor="accent1" w:themeShade="80"/>
            </w:tcBorders>
            <w:vAlign w:val="center"/>
            <w:hideMark/>
          </w:tcPr>
          <w:p w14:paraId="03D48C55" w14:textId="10D00C80" w:rsidR="0078236A" w:rsidRPr="002A2C7F" w:rsidRDefault="0078236A" w:rsidP="0078236A">
            <w:pPr>
              <w:widowControl w:val="0"/>
              <w:spacing w:after="0" w:line="264" w:lineRule="auto"/>
              <w:ind w:right="284"/>
              <w:jc w:val="right"/>
              <w:rPr>
                <w:rFonts w:ascii="Arial" w:hAnsi="Arial" w:cs="Arial"/>
                <w:color w:val="000000"/>
                <w:sz w:val="16"/>
                <w:szCs w:val="16"/>
                <w:lang w:val="eu-ES"/>
              </w:rPr>
            </w:pPr>
            <w:r w:rsidRPr="002A2C7F">
              <w:rPr>
                <w:rFonts w:ascii="Arial" w:eastAsia="Times New Roman" w:hAnsi="Arial" w:cs="Arial"/>
                <w:color w:val="000000"/>
                <w:sz w:val="16"/>
                <w:szCs w:val="16"/>
                <w:lang w:val="eu-ES" w:eastAsia="es-ES"/>
              </w:rPr>
              <w:t>e.d</w:t>
            </w:r>
          </w:p>
        </w:tc>
      </w:tr>
      <w:tr w:rsidR="0078236A" w:rsidRPr="002A2C7F" w14:paraId="2C7C1FB9" w14:textId="77777777" w:rsidTr="0081347B">
        <w:trPr>
          <w:trHeight w:val="70"/>
          <w:jc w:val="center"/>
        </w:trPr>
        <w:tc>
          <w:tcPr>
            <w:tcW w:w="2331"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1C66C306" w14:textId="10595968"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w:t>
            </w:r>
          </w:p>
          <w:p w14:paraId="2D5487BC" w14:textId="09E223A6" w:rsidR="0078236A" w:rsidRPr="002A2C7F" w:rsidRDefault="0078236A" w:rsidP="0078236A">
            <w:pPr>
              <w:widowControl w:val="0"/>
              <w:spacing w:after="0" w:line="264" w:lineRule="auto"/>
              <w:jc w:val="both"/>
              <w:rPr>
                <w:rFonts w:ascii="Arial" w:hAnsi="Arial" w:cs="Arial"/>
                <w:b/>
                <w:bCs/>
                <w:sz w:val="16"/>
                <w:szCs w:val="16"/>
                <w:lang w:val="eu-ES"/>
              </w:rPr>
            </w:pPr>
            <w:r w:rsidRPr="002A2C7F">
              <w:rPr>
                <w:rFonts w:ascii="Arial" w:hAnsi="Arial" w:cs="Arial"/>
                <w:b/>
                <w:bCs/>
                <w:sz w:val="16"/>
                <w:szCs w:val="16"/>
                <w:lang w:val="eu-ES"/>
              </w:rPr>
              <w:t>GUZTIRA –bikoizketa gabe</w:t>
            </w:r>
            <w:r w:rsidRPr="002A2C7F">
              <w:rPr>
                <w:rFonts w:ascii="Arial" w:hAnsi="Arial" w:cs="Arial"/>
                <w:bCs/>
                <w:sz w:val="16"/>
                <w:szCs w:val="16"/>
                <w:vertAlign w:val="superscript"/>
                <w:lang w:val="eu-ES"/>
              </w:rPr>
              <w:footnoteReference w:id="30"/>
            </w:r>
            <w:r w:rsidRPr="002A2C7F">
              <w:rPr>
                <w:rFonts w:ascii="Arial" w:hAnsi="Arial" w:cs="Arial"/>
                <w:b/>
                <w:bCs/>
                <w:sz w:val="16"/>
                <w:szCs w:val="16"/>
                <w:lang w:val="eu-ES"/>
              </w:rPr>
              <w:t>-</w:t>
            </w:r>
          </w:p>
        </w:tc>
        <w:tc>
          <w:tcPr>
            <w:tcW w:w="1335"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hideMark/>
          </w:tcPr>
          <w:p w14:paraId="1C6EAEA1" w14:textId="77777777" w:rsidR="0078236A" w:rsidRPr="002A2C7F" w:rsidRDefault="0078236A" w:rsidP="0078236A">
            <w:pPr>
              <w:spacing w:after="0" w:line="264" w:lineRule="auto"/>
              <w:ind w:right="34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3.448.458.282</w:t>
            </w:r>
          </w:p>
          <w:p w14:paraId="465C6F1B" w14:textId="5D2E19FF" w:rsidR="0078236A" w:rsidRPr="002A2C7F" w:rsidRDefault="0078236A" w:rsidP="0078236A">
            <w:pPr>
              <w:spacing w:after="0" w:line="264" w:lineRule="auto"/>
              <w:ind w:right="347"/>
              <w:jc w:val="right"/>
              <w:rPr>
                <w:rFonts w:ascii="Arial" w:eastAsia="Times New Roman" w:hAnsi="Arial" w:cs="Arial"/>
                <w:b/>
                <w:bCs/>
                <w:color w:val="000000"/>
                <w:sz w:val="16"/>
                <w:szCs w:val="16"/>
                <w:lang w:val="eu-ES" w:eastAsia="es-ES"/>
              </w:rPr>
            </w:pPr>
            <w:r w:rsidRPr="002A2C7F">
              <w:rPr>
                <w:rFonts w:ascii="Arial" w:eastAsia="Times New Roman" w:hAnsi="Arial" w:cs="Arial"/>
                <w:b/>
                <w:bCs/>
                <w:color w:val="000000"/>
                <w:sz w:val="16"/>
                <w:szCs w:val="16"/>
                <w:lang w:val="eu-ES" w:eastAsia="es-ES"/>
              </w:rPr>
              <w:t>3.432.673.074</w:t>
            </w:r>
          </w:p>
        </w:tc>
        <w:tc>
          <w:tcPr>
            <w:tcW w:w="1334"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D9D9D9" w:themeFill="background1" w:themeFillShade="D9"/>
            <w:vAlign w:val="bottom"/>
            <w:hideMark/>
          </w:tcPr>
          <w:p w14:paraId="631F2D55"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r w:rsidRPr="002A2C7F">
              <w:rPr>
                <w:rFonts w:ascii="Arial" w:hAnsi="Arial" w:cs="Arial"/>
                <w:b/>
                <w:bCs/>
                <w:sz w:val="16"/>
                <w:szCs w:val="16"/>
                <w:lang w:val="eu-ES"/>
              </w:rPr>
              <w:t>100,0</w:t>
            </w:r>
          </w:p>
          <w:p w14:paraId="3E1AFD81" w14:textId="77777777" w:rsidR="0078236A" w:rsidRPr="002A2C7F" w:rsidRDefault="0078236A" w:rsidP="0078236A">
            <w:pPr>
              <w:widowControl w:val="0"/>
              <w:spacing w:after="0" w:line="264" w:lineRule="auto"/>
              <w:ind w:right="284"/>
              <w:jc w:val="right"/>
              <w:rPr>
                <w:rFonts w:ascii="Arial" w:hAnsi="Arial" w:cs="Arial"/>
                <w:b/>
                <w:bCs/>
                <w:sz w:val="16"/>
                <w:szCs w:val="16"/>
                <w:lang w:val="eu-ES"/>
              </w:rPr>
            </w:pPr>
          </w:p>
        </w:tc>
      </w:tr>
    </w:tbl>
    <w:p w14:paraId="30D9B83A" w14:textId="6548C37C" w:rsidR="0081347B" w:rsidRPr="002A2C7F" w:rsidRDefault="0081347B" w:rsidP="0081347B">
      <w:pPr>
        <w:spacing w:after="0" w:line="264" w:lineRule="auto"/>
        <w:rPr>
          <w:rFonts w:ascii="Arial" w:eastAsia="Times New Roman" w:hAnsi="Arial" w:cs="Times New Roman"/>
          <w:b/>
          <w:snapToGrid w:val="0"/>
          <w:color w:val="44546A" w:themeColor="text2"/>
          <w:lang w:val="eu-ES" w:eastAsia="es-ES"/>
        </w:rPr>
      </w:pPr>
    </w:p>
    <w:p w14:paraId="33804823" w14:textId="77777777" w:rsidR="007404E9" w:rsidRPr="002A2C7F" w:rsidRDefault="007404E9" w:rsidP="0081347B">
      <w:pPr>
        <w:spacing w:after="0" w:line="264" w:lineRule="auto"/>
        <w:rPr>
          <w:rFonts w:ascii="Arial" w:eastAsia="Times New Roman" w:hAnsi="Arial" w:cs="Times New Roman"/>
          <w:b/>
          <w:snapToGrid w:val="0"/>
          <w:color w:val="44546A" w:themeColor="text2"/>
          <w:lang w:val="eu-ES" w:eastAsia="es-ES"/>
        </w:rPr>
      </w:pPr>
    </w:p>
    <w:p w14:paraId="2B7D4F81" w14:textId="5E76602D" w:rsidR="0081347B" w:rsidRPr="002A2C7F" w:rsidRDefault="0081347B" w:rsidP="0081347B">
      <w:pPr>
        <w:keepNext/>
        <w:widowControl w:val="0"/>
        <w:tabs>
          <w:tab w:val="left" w:pos="227"/>
        </w:tabs>
        <w:spacing w:after="0" w:line="264" w:lineRule="auto"/>
        <w:ind w:left="708" w:hanging="708"/>
        <w:jc w:val="both"/>
        <w:outlineLvl w:val="0"/>
        <w:rPr>
          <w:rFonts w:ascii="Arial" w:eastAsia="Times New Roman" w:hAnsi="Arial" w:cs="Times New Roman"/>
          <w:b/>
          <w:snapToGrid w:val="0"/>
          <w:color w:val="44546A" w:themeColor="text2"/>
          <w:lang w:val="eu-ES" w:eastAsia="es-ES"/>
        </w:rPr>
      </w:pPr>
      <w:bookmarkStart w:id="784" w:name="_Toc513019766"/>
      <w:bookmarkStart w:id="785" w:name="_Toc42263293"/>
      <w:r w:rsidRPr="002A2C7F">
        <w:rPr>
          <w:rFonts w:ascii="Arial" w:eastAsia="Times New Roman" w:hAnsi="Arial" w:cs="Times New Roman"/>
          <w:b/>
          <w:snapToGrid w:val="0"/>
          <w:color w:val="44546A" w:themeColor="text2"/>
          <w:lang w:val="eu-ES" w:eastAsia="es-ES"/>
        </w:rPr>
        <w:t xml:space="preserve">1.5.4.- </w:t>
      </w:r>
      <w:r w:rsidR="00710EBB" w:rsidRPr="002A2C7F">
        <w:rPr>
          <w:rFonts w:ascii="Arial" w:eastAsia="Times New Roman" w:hAnsi="Arial" w:cs="Times New Roman"/>
          <w:b/>
          <w:snapToGrid w:val="0"/>
          <w:color w:val="44546A" w:themeColor="text2"/>
          <w:lang w:val="eu-ES" w:eastAsia="es-ES"/>
        </w:rPr>
        <w:t xml:space="preserve">Agregatutako tamaina konparatibo nagusiak </w:t>
      </w:r>
      <w:r w:rsidRPr="002A2C7F">
        <w:rPr>
          <w:rFonts w:ascii="Arial" w:eastAsia="Times New Roman" w:hAnsi="Arial" w:cs="Times New Roman"/>
          <w:b/>
          <w:snapToGrid w:val="0"/>
          <w:color w:val="44546A" w:themeColor="text2"/>
          <w:lang w:val="eu-ES" w:eastAsia="es-ES"/>
        </w:rPr>
        <w:t xml:space="preserve">2016 </w:t>
      </w:r>
      <w:r w:rsidR="00710EBB" w:rsidRPr="002A2C7F">
        <w:rPr>
          <w:rFonts w:ascii="Arial" w:eastAsia="Times New Roman" w:hAnsi="Arial" w:cs="Times New Roman"/>
          <w:b/>
          <w:snapToGrid w:val="0"/>
          <w:color w:val="44546A" w:themeColor="text2"/>
          <w:lang w:val="eu-ES" w:eastAsia="es-ES"/>
        </w:rPr>
        <w:t>eta</w:t>
      </w:r>
      <w:r w:rsidRPr="002A2C7F">
        <w:rPr>
          <w:rFonts w:ascii="Arial" w:eastAsia="Times New Roman" w:hAnsi="Arial" w:cs="Times New Roman"/>
          <w:b/>
          <w:snapToGrid w:val="0"/>
          <w:color w:val="44546A" w:themeColor="text2"/>
          <w:lang w:val="eu-ES" w:eastAsia="es-ES"/>
        </w:rPr>
        <w:t xml:space="preserve"> 201</w:t>
      </w:r>
      <w:bookmarkEnd w:id="784"/>
      <w:r w:rsidRPr="002A2C7F">
        <w:rPr>
          <w:rFonts w:ascii="Arial" w:eastAsia="Times New Roman" w:hAnsi="Arial" w:cs="Times New Roman"/>
          <w:b/>
          <w:snapToGrid w:val="0"/>
          <w:color w:val="44546A" w:themeColor="text2"/>
          <w:lang w:val="eu-ES" w:eastAsia="es-ES"/>
        </w:rPr>
        <w:t>8</w:t>
      </w:r>
      <w:bookmarkEnd w:id="785"/>
      <w:r w:rsidRPr="002A2C7F">
        <w:rPr>
          <w:rFonts w:ascii="Arial" w:eastAsia="Times New Roman" w:hAnsi="Arial" w:cs="Times New Roman"/>
          <w:b/>
          <w:snapToGrid w:val="0"/>
          <w:color w:val="44546A" w:themeColor="text2"/>
          <w:lang w:val="eu-ES" w:eastAsia="es-ES"/>
        </w:rPr>
        <w:t xml:space="preserve"> </w:t>
      </w:r>
    </w:p>
    <w:p w14:paraId="015FD7D1" w14:textId="77777777" w:rsidR="0081347B" w:rsidRPr="002A2C7F" w:rsidRDefault="0081347B" w:rsidP="0081347B">
      <w:pPr>
        <w:widowControl w:val="0"/>
        <w:spacing w:after="0" w:line="264" w:lineRule="auto"/>
        <w:jc w:val="both"/>
        <w:rPr>
          <w:rFonts w:ascii="Arial" w:hAnsi="Arial" w:cs="Arial"/>
          <w:b/>
          <w:bCs/>
          <w:snapToGrid w:val="0"/>
          <w:color w:val="44546A" w:themeColor="text2"/>
          <w:sz w:val="18"/>
          <w:szCs w:val="18"/>
          <w:lang w:val="eu-ES"/>
        </w:rPr>
      </w:pPr>
    </w:p>
    <w:p w14:paraId="54E71922" w14:textId="04FB24B1" w:rsidR="0081347B" w:rsidRPr="002A2C7F" w:rsidRDefault="0081347B" w:rsidP="0081347B">
      <w:pPr>
        <w:spacing w:after="0" w:line="264" w:lineRule="auto"/>
        <w:ind w:left="1134" w:hanging="1134"/>
        <w:jc w:val="both"/>
        <w:rPr>
          <w:rFonts w:ascii="Arial" w:eastAsia="Times New Roman" w:hAnsi="Arial" w:cs="Arial"/>
          <w:bCs/>
          <w:color w:val="5F5F5F"/>
          <w:sz w:val="18"/>
          <w:szCs w:val="18"/>
          <w:lang w:val="eu-ES" w:eastAsia="es-ES"/>
        </w:rPr>
      </w:pPr>
      <w:bookmarkStart w:id="786" w:name="_Toc42264937"/>
      <w:r w:rsidRPr="002A2C7F">
        <w:rPr>
          <w:rFonts w:ascii="Arial" w:eastAsia="Times New Roman" w:hAnsi="Arial" w:cs="Arial"/>
          <w:bCs/>
          <w:color w:val="5F5F5F"/>
          <w:sz w:val="18"/>
          <w:szCs w:val="18"/>
          <w:lang w:val="eu-ES" w:eastAsia="es-ES"/>
        </w:rPr>
        <w:t>11.</w:t>
      </w:r>
      <w:r w:rsidRPr="002A2C7F">
        <w:rPr>
          <w:rFonts w:ascii="Arial" w:eastAsia="Times New Roman" w:hAnsi="Arial" w:cs="Arial"/>
          <w:bCs/>
          <w:color w:val="5F5F5F"/>
          <w:sz w:val="18"/>
          <w:szCs w:val="18"/>
          <w:lang w:val="eu-ES" w:eastAsia="es-ES"/>
        </w:rPr>
        <w:fldChar w:fldCharType="begin"/>
      </w:r>
      <w:r w:rsidRPr="002A2C7F">
        <w:rPr>
          <w:rFonts w:ascii="Arial" w:eastAsia="Times New Roman" w:hAnsi="Arial" w:cs="Arial"/>
          <w:bCs/>
          <w:color w:val="5F5F5F"/>
          <w:sz w:val="18"/>
          <w:szCs w:val="18"/>
          <w:lang w:val="eu-ES" w:eastAsia="es-ES"/>
        </w:rPr>
        <w:instrText xml:space="preserve"> SEQ Cuadro_11. \* ARABIC </w:instrText>
      </w:r>
      <w:r w:rsidRPr="002A2C7F">
        <w:rPr>
          <w:rFonts w:ascii="Arial" w:eastAsia="Times New Roman" w:hAnsi="Arial" w:cs="Arial"/>
          <w:bCs/>
          <w:color w:val="5F5F5F"/>
          <w:sz w:val="18"/>
          <w:szCs w:val="18"/>
          <w:lang w:val="eu-ES" w:eastAsia="es-ES"/>
        </w:rPr>
        <w:fldChar w:fldCharType="separate"/>
      </w:r>
      <w:r w:rsidR="007E21C6">
        <w:rPr>
          <w:rFonts w:ascii="Arial" w:eastAsia="Times New Roman" w:hAnsi="Arial" w:cs="Arial"/>
          <w:bCs/>
          <w:noProof/>
          <w:color w:val="5F5F5F"/>
          <w:sz w:val="18"/>
          <w:szCs w:val="18"/>
          <w:lang w:val="eu-ES" w:eastAsia="es-ES"/>
        </w:rPr>
        <w:t>34</w:t>
      </w:r>
      <w:r w:rsidRPr="002A2C7F">
        <w:rPr>
          <w:rFonts w:ascii="Arial" w:eastAsia="Times New Roman" w:hAnsi="Arial" w:cs="Arial"/>
          <w:bCs/>
          <w:color w:val="5F5F5F"/>
          <w:sz w:val="18"/>
          <w:szCs w:val="18"/>
          <w:lang w:val="eu-ES" w:eastAsia="es-ES"/>
        </w:rPr>
        <w:fldChar w:fldCharType="end"/>
      </w:r>
      <w:r w:rsidR="00C41B99" w:rsidRPr="002A2C7F">
        <w:rPr>
          <w:rFonts w:ascii="Arial" w:eastAsia="Times New Roman" w:hAnsi="Arial" w:cs="Arial"/>
          <w:bCs/>
          <w:color w:val="5F5F5F"/>
          <w:sz w:val="18"/>
          <w:szCs w:val="18"/>
          <w:lang w:val="eu-ES" w:eastAsia="es-ES"/>
        </w:rPr>
        <w:t>. Taula</w:t>
      </w:r>
      <w:r w:rsidRPr="002A2C7F">
        <w:rPr>
          <w:rFonts w:ascii="Arial" w:eastAsia="Times New Roman" w:hAnsi="Arial" w:cs="Arial"/>
          <w:bCs/>
          <w:color w:val="5F5F5F"/>
          <w:sz w:val="18"/>
          <w:szCs w:val="18"/>
          <w:lang w:val="eu-ES" w:eastAsia="es-ES"/>
        </w:rPr>
        <w:tab/>
      </w:r>
      <w:r w:rsidR="00710EBB" w:rsidRPr="002A2C7F">
        <w:rPr>
          <w:rFonts w:ascii="Arial" w:eastAsia="Times New Roman" w:hAnsi="Arial" w:cs="Arial"/>
          <w:bCs/>
          <w:color w:val="5F5F5F"/>
          <w:sz w:val="18"/>
          <w:szCs w:val="18"/>
          <w:lang w:val="eu-ES" w:eastAsia="es-ES"/>
        </w:rPr>
        <w:t xml:space="preserve">AGREGATUTAKO GIZARTE EKONOMIAREN TAMAINA NAGUSIAK </w:t>
      </w:r>
      <w:r w:rsidR="00507B64" w:rsidRPr="002A2C7F">
        <w:rPr>
          <w:rFonts w:ascii="Arial" w:eastAsia="Times New Roman" w:hAnsi="Arial" w:cs="Arial"/>
          <w:bCs/>
          <w:color w:val="5F5F5F"/>
          <w:sz w:val="18"/>
          <w:szCs w:val="18"/>
          <w:lang w:val="eu-ES" w:eastAsia="es-ES"/>
        </w:rPr>
        <w:t xml:space="preserve">2016 </w:t>
      </w:r>
      <w:r w:rsidR="00710EBB" w:rsidRPr="002A2C7F">
        <w:rPr>
          <w:rFonts w:ascii="Arial" w:eastAsia="Times New Roman" w:hAnsi="Arial" w:cs="Arial"/>
          <w:bCs/>
          <w:color w:val="5F5F5F"/>
          <w:sz w:val="18"/>
          <w:szCs w:val="18"/>
          <w:lang w:val="eu-ES" w:eastAsia="es-ES"/>
        </w:rPr>
        <w:t>eta</w:t>
      </w:r>
      <w:r w:rsidR="00507B64" w:rsidRPr="002A2C7F">
        <w:rPr>
          <w:rFonts w:ascii="Arial" w:eastAsia="Times New Roman" w:hAnsi="Arial" w:cs="Arial"/>
          <w:bCs/>
          <w:color w:val="5F5F5F"/>
          <w:sz w:val="18"/>
          <w:szCs w:val="18"/>
          <w:lang w:val="eu-ES" w:eastAsia="es-ES"/>
        </w:rPr>
        <w:t xml:space="preserve"> 2018 (</w:t>
      </w:r>
      <w:r w:rsidR="00D17793" w:rsidRPr="002A2C7F">
        <w:rPr>
          <w:rFonts w:ascii="Arial" w:eastAsia="Times New Roman" w:hAnsi="Arial" w:cs="Arial"/>
          <w:bCs/>
          <w:color w:val="5F5F5F"/>
          <w:sz w:val="18"/>
          <w:szCs w:val="18"/>
          <w:lang w:val="eu-ES" w:eastAsia="es-ES"/>
        </w:rPr>
        <w:t>z</w:t>
      </w:r>
      <w:r w:rsidR="00710EBB" w:rsidRPr="002A2C7F">
        <w:rPr>
          <w:rFonts w:ascii="Arial" w:eastAsia="Times New Roman" w:hAnsi="Arial" w:cs="Arial"/>
          <w:bCs/>
          <w:color w:val="5F5F5F"/>
          <w:sz w:val="18"/>
          <w:szCs w:val="18"/>
          <w:lang w:val="eu-ES" w:eastAsia="es-ES"/>
        </w:rPr>
        <w:t>ifra absolutuak</w:t>
      </w:r>
      <w:r w:rsidR="00507B64" w:rsidRPr="002A2C7F">
        <w:rPr>
          <w:rFonts w:ascii="Arial" w:eastAsia="Times New Roman" w:hAnsi="Arial" w:cs="Arial"/>
          <w:bCs/>
          <w:color w:val="5F5F5F"/>
          <w:sz w:val="18"/>
          <w:szCs w:val="18"/>
          <w:lang w:val="eu-ES" w:eastAsia="es-ES"/>
        </w:rPr>
        <w:t>)</w:t>
      </w:r>
      <w:bookmarkEnd w:id="786"/>
    </w:p>
    <w:tbl>
      <w:tblPr>
        <w:tblW w:w="5000" w:type="pct"/>
        <w:jc w:val="center"/>
        <w:tblLook w:val="04A0" w:firstRow="1" w:lastRow="0" w:firstColumn="1" w:lastColumn="0" w:noHBand="0" w:noVBand="1"/>
      </w:tblPr>
      <w:tblGrid>
        <w:gridCol w:w="2986"/>
        <w:gridCol w:w="2771"/>
        <w:gridCol w:w="2727"/>
      </w:tblGrid>
      <w:tr w:rsidR="0081347B" w:rsidRPr="001D1D9F" w14:paraId="3C92E244" w14:textId="77777777" w:rsidTr="0081347B">
        <w:trPr>
          <w:jc w:val="center"/>
        </w:trPr>
        <w:tc>
          <w:tcPr>
            <w:tcW w:w="1760" w:type="pct"/>
            <w:tcBorders>
              <w:top w:val="single" w:sz="8" w:space="0" w:color="1F3864" w:themeColor="accent1" w:themeShade="80"/>
              <w:left w:val="single" w:sz="8" w:space="0" w:color="1F3864" w:themeColor="accent1" w:themeShade="80"/>
              <w:right w:val="single" w:sz="8" w:space="0" w:color="1F3864" w:themeColor="accent1" w:themeShade="80"/>
            </w:tcBorders>
            <w:shd w:val="clear" w:color="auto" w:fill="auto"/>
            <w:vAlign w:val="center"/>
            <w:hideMark/>
          </w:tcPr>
          <w:p w14:paraId="40BC0DA3" w14:textId="77777777" w:rsidR="0081347B" w:rsidRPr="002A2C7F" w:rsidRDefault="0081347B" w:rsidP="0081347B">
            <w:pPr>
              <w:widowControl w:val="0"/>
              <w:spacing w:after="0" w:line="264" w:lineRule="auto"/>
              <w:jc w:val="center"/>
              <w:rPr>
                <w:rFonts w:ascii="Arial" w:hAnsi="Arial" w:cs="Arial"/>
                <w:b/>
                <w:bCs/>
                <w:sz w:val="16"/>
                <w:szCs w:val="16"/>
                <w:lang w:val="eu-ES"/>
              </w:rPr>
            </w:pPr>
            <w:bookmarkStart w:id="787" w:name="_Hlk40093432"/>
          </w:p>
        </w:tc>
        <w:tc>
          <w:tcPr>
            <w:tcW w:w="3240" w:type="pct"/>
            <w:gridSpan w:val="2"/>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58D525BE" w14:textId="77777777" w:rsidR="00710EBB" w:rsidRPr="002A2C7F" w:rsidRDefault="00710EBB" w:rsidP="00710EB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AGREGATUTAKO GIZARTE EKONOMIA</w:t>
            </w:r>
          </w:p>
          <w:p w14:paraId="5AB3BE28" w14:textId="0415D95F" w:rsidR="0081347B" w:rsidRPr="002A2C7F" w:rsidRDefault="00710EBB" w:rsidP="00710EB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(Kooperatibak, L.S.A.ak eta L.S.M.ak) + Beste formak</w:t>
            </w:r>
          </w:p>
        </w:tc>
      </w:tr>
      <w:tr w:rsidR="0081347B" w:rsidRPr="002A2C7F" w14:paraId="67BFD271" w14:textId="77777777" w:rsidTr="0081347B">
        <w:trPr>
          <w:jc w:val="center"/>
        </w:trPr>
        <w:tc>
          <w:tcPr>
            <w:tcW w:w="1760" w:type="pct"/>
            <w:tcBorders>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69FF2D75" w14:textId="77777777" w:rsidR="0081347B" w:rsidRPr="002A2C7F" w:rsidRDefault="0081347B" w:rsidP="0081347B">
            <w:pPr>
              <w:widowControl w:val="0"/>
              <w:spacing w:after="0" w:line="264" w:lineRule="auto"/>
              <w:jc w:val="center"/>
              <w:rPr>
                <w:rFonts w:ascii="Arial" w:hAnsi="Arial" w:cs="Arial"/>
                <w:sz w:val="16"/>
                <w:szCs w:val="16"/>
                <w:lang w:val="eu-ES"/>
              </w:rPr>
            </w:pPr>
          </w:p>
        </w:tc>
        <w:tc>
          <w:tcPr>
            <w:tcW w:w="1633"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7D7FCAC6"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2016</w:t>
            </w:r>
          </w:p>
        </w:tc>
        <w:tc>
          <w:tcPr>
            <w:tcW w:w="1607" w:type="pct"/>
            <w:tc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tcBorders>
            <w:shd w:val="clear" w:color="auto" w:fill="auto"/>
            <w:vAlign w:val="center"/>
            <w:hideMark/>
          </w:tcPr>
          <w:p w14:paraId="2A931600" w14:textId="77777777" w:rsidR="0081347B" w:rsidRPr="002A2C7F" w:rsidRDefault="0081347B" w:rsidP="0081347B">
            <w:pPr>
              <w:widowControl w:val="0"/>
              <w:spacing w:after="0" w:line="264" w:lineRule="auto"/>
              <w:jc w:val="center"/>
              <w:rPr>
                <w:rFonts w:ascii="Arial" w:hAnsi="Arial" w:cs="Arial"/>
                <w:b/>
                <w:bCs/>
                <w:sz w:val="16"/>
                <w:szCs w:val="16"/>
                <w:lang w:val="eu-ES"/>
              </w:rPr>
            </w:pPr>
            <w:r w:rsidRPr="002A2C7F">
              <w:rPr>
                <w:rFonts w:ascii="Arial" w:hAnsi="Arial" w:cs="Arial"/>
                <w:b/>
                <w:bCs/>
                <w:sz w:val="16"/>
                <w:szCs w:val="16"/>
                <w:lang w:val="eu-ES"/>
              </w:rPr>
              <w:t>2018</w:t>
            </w:r>
          </w:p>
        </w:tc>
      </w:tr>
      <w:tr w:rsidR="00710EBB" w:rsidRPr="002A2C7F" w14:paraId="34EE73A9" w14:textId="77777777" w:rsidTr="0081347B">
        <w:trPr>
          <w:jc w:val="center"/>
        </w:trPr>
        <w:tc>
          <w:tcPr>
            <w:tcW w:w="1760" w:type="pct"/>
            <w:tcBorders>
              <w:top w:val="single" w:sz="8" w:space="0" w:color="1F3864" w:themeColor="accent1" w:themeShade="80"/>
              <w:right w:val="single" w:sz="8" w:space="0" w:color="1F3864" w:themeColor="accent1" w:themeShade="80"/>
            </w:tcBorders>
            <w:hideMark/>
          </w:tcPr>
          <w:p w14:paraId="44F92E17" w14:textId="7DB49960" w:rsidR="00710EBB" w:rsidRPr="002A2C7F" w:rsidRDefault="00710EBB" w:rsidP="00710EBB">
            <w:pPr>
              <w:widowControl w:val="0"/>
              <w:spacing w:after="0" w:line="264" w:lineRule="auto"/>
              <w:jc w:val="both"/>
              <w:rPr>
                <w:rFonts w:ascii="Arial" w:hAnsi="Arial" w:cs="Arial"/>
                <w:color w:val="000000"/>
                <w:sz w:val="16"/>
                <w:szCs w:val="16"/>
                <w:lang w:val="eu-ES"/>
              </w:rPr>
            </w:pPr>
            <w:r w:rsidRPr="002A2C7F">
              <w:rPr>
                <w:rFonts w:ascii="Arial" w:hAnsi="Arial" w:cs="Arial"/>
                <w:color w:val="000000"/>
                <w:sz w:val="16"/>
                <w:szCs w:val="16"/>
                <w:lang w:val="eu-ES"/>
              </w:rPr>
              <w:t>Ordaindutako urteko enplegua</w:t>
            </w:r>
          </w:p>
        </w:tc>
        <w:tc>
          <w:tcPr>
            <w:tcW w:w="1633" w:type="pct"/>
            <w:tcBorders>
              <w:top w:val="single" w:sz="8" w:space="0" w:color="1F3864" w:themeColor="accent1" w:themeShade="80"/>
              <w:left w:val="single" w:sz="8" w:space="0" w:color="1F3864" w:themeColor="accent1" w:themeShade="80"/>
              <w:right w:val="single" w:sz="8" w:space="0" w:color="1F3864" w:themeColor="accent1" w:themeShade="80"/>
            </w:tcBorders>
            <w:vAlign w:val="bottom"/>
            <w:hideMark/>
          </w:tcPr>
          <w:p w14:paraId="2669F78E" w14:textId="6F3F614C" w:rsidR="00710EBB" w:rsidRPr="002A2C7F" w:rsidRDefault="00710EBB"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79.942 enplegu</w:t>
            </w:r>
          </w:p>
        </w:tc>
        <w:tc>
          <w:tcPr>
            <w:tcW w:w="1607" w:type="pct"/>
            <w:tcBorders>
              <w:top w:val="single" w:sz="8" w:space="0" w:color="1F3864" w:themeColor="accent1" w:themeShade="80"/>
              <w:left w:val="single" w:sz="8" w:space="0" w:color="1F3864" w:themeColor="accent1" w:themeShade="80"/>
            </w:tcBorders>
            <w:vAlign w:val="bottom"/>
          </w:tcPr>
          <w:p w14:paraId="4A4ADC33" w14:textId="03FD65B2" w:rsidR="00710EBB" w:rsidRPr="002A2C7F" w:rsidRDefault="0078236A"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sz w:val="16"/>
                <w:szCs w:val="16"/>
                <w:lang w:val="eu-ES"/>
              </w:rPr>
              <w:t>87.693</w:t>
            </w:r>
            <w:r w:rsidR="00710EBB" w:rsidRPr="002A2C7F">
              <w:rPr>
                <w:rFonts w:ascii="Arial" w:hAnsi="Arial" w:cs="Arial"/>
                <w:sz w:val="16"/>
                <w:szCs w:val="16"/>
                <w:lang w:val="eu-ES"/>
              </w:rPr>
              <w:t xml:space="preserve"> </w:t>
            </w:r>
            <w:r w:rsidR="00710EBB" w:rsidRPr="002A2C7F">
              <w:rPr>
                <w:rFonts w:ascii="Arial" w:hAnsi="Arial" w:cs="Arial"/>
                <w:color w:val="000000"/>
                <w:sz w:val="16"/>
                <w:szCs w:val="16"/>
                <w:lang w:val="eu-ES"/>
              </w:rPr>
              <w:t>e</w:t>
            </w:r>
            <w:r w:rsidR="00A65522" w:rsidRPr="002A2C7F">
              <w:rPr>
                <w:rFonts w:ascii="Arial" w:hAnsi="Arial" w:cs="Arial"/>
                <w:color w:val="000000"/>
                <w:sz w:val="16"/>
                <w:szCs w:val="16"/>
                <w:lang w:val="eu-ES"/>
              </w:rPr>
              <w:t>nplegu</w:t>
            </w:r>
          </w:p>
        </w:tc>
      </w:tr>
      <w:tr w:rsidR="00710EBB" w:rsidRPr="002A2C7F" w14:paraId="446D4932" w14:textId="77777777" w:rsidTr="0081347B">
        <w:trPr>
          <w:jc w:val="center"/>
        </w:trPr>
        <w:tc>
          <w:tcPr>
            <w:tcW w:w="1760" w:type="pct"/>
            <w:tcBorders>
              <w:right w:val="single" w:sz="8" w:space="0" w:color="1F3864" w:themeColor="accent1" w:themeShade="80"/>
            </w:tcBorders>
            <w:hideMark/>
          </w:tcPr>
          <w:p w14:paraId="3AD7D9C9" w14:textId="34E2F8AA" w:rsidR="00710EBB" w:rsidRPr="002A2C7F" w:rsidRDefault="00710EBB" w:rsidP="00710EBB">
            <w:pPr>
              <w:widowControl w:val="0"/>
              <w:spacing w:after="0" w:line="264" w:lineRule="auto"/>
              <w:jc w:val="both"/>
              <w:rPr>
                <w:rFonts w:ascii="Arial" w:hAnsi="Arial" w:cs="Arial"/>
                <w:color w:val="000000"/>
                <w:sz w:val="16"/>
                <w:szCs w:val="16"/>
                <w:lang w:val="eu-ES"/>
              </w:rPr>
            </w:pPr>
            <w:r w:rsidRPr="002A2C7F">
              <w:rPr>
                <w:rFonts w:ascii="Arial" w:hAnsi="Arial" w:cs="Arial"/>
                <w:color w:val="000000"/>
                <w:sz w:val="16"/>
                <w:szCs w:val="16"/>
                <w:lang w:val="eu-ES"/>
              </w:rPr>
              <w:t>Fakturazioa</w:t>
            </w:r>
          </w:p>
        </w:tc>
        <w:tc>
          <w:tcPr>
            <w:tcW w:w="1633" w:type="pct"/>
            <w:tcBorders>
              <w:left w:val="single" w:sz="8" w:space="0" w:color="1F3864" w:themeColor="accent1" w:themeShade="80"/>
              <w:right w:val="single" w:sz="8" w:space="0" w:color="1F3864" w:themeColor="accent1" w:themeShade="80"/>
            </w:tcBorders>
            <w:vAlign w:val="bottom"/>
            <w:hideMark/>
          </w:tcPr>
          <w:p w14:paraId="05CAC120" w14:textId="4D470ABF" w:rsidR="00710EBB" w:rsidRPr="002A2C7F" w:rsidRDefault="00710EBB"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9.773 milioi euro</w:t>
            </w:r>
          </w:p>
        </w:tc>
        <w:tc>
          <w:tcPr>
            <w:tcW w:w="1607" w:type="pct"/>
            <w:tcBorders>
              <w:left w:val="single" w:sz="8" w:space="0" w:color="1F3864" w:themeColor="accent1" w:themeShade="80"/>
            </w:tcBorders>
            <w:vAlign w:val="bottom"/>
          </w:tcPr>
          <w:p w14:paraId="4E5F9894" w14:textId="079C5737" w:rsidR="00710EBB" w:rsidRPr="002A2C7F" w:rsidRDefault="0078236A"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10.709</w:t>
            </w:r>
            <w:r w:rsidR="00710EBB" w:rsidRPr="002A2C7F">
              <w:rPr>
                <w:rFonts w:ascii="Arial" w:hAnsi="Arial" w:cs="Arial"/>
                <w:color w:val="000000"/>
                <w:sz w:val="16"/>
                <w:szCs w:val="16"/>
                <w:lang w:val="eu-ES"/>
              </w:rPr>
              <w:t xml:space="preserve"> </w:t>
            </w:r>
            <w:r w:rsidR="00A65522" w:rsidRPr="002A2C7F">
              <w:rPr>
                <w:rFonts w:ascii="Arial" w:hAnsi="Arial" w:cs="Arial"/>
                <w:color w:val="000000"/>
                <w:sz w:val="16"/>
                <w:szCs w:val="16"/>
                <w:lang w:val="eu-ES"/>
              </w:rPr>
              <w:t>milioi euro</w:t>
            </w:r>
          </w:p>
        </w:tc>
      </w:tr>
      <w:tr w:rsidR="00710EBB" w:rsidRPr="002A2C7F" w14:paraId="0B68487A" w14:textId="77777777" w:rsidTr="0081347B">
        <w:trPr>
          <w:jc w:val="center"/>
        </w:trPr>
        <w:tc>
          <w:tcPr>
            <w:tcW w:w="1760" w:type="pct"/>
            <w:tcBorders>
              <w:right w:val="single" w:sz="8" w:space="0" w:color="1F3864" w:themeColor="accent1" w:themeShade="80"/>
            </w:tcBorders>
            <w:hideMark/>
          </w:tcPr>
          <w:p w14:paraId="2F9DDE6E" w14:textId="46025186" w:rsidR="00710EBB" w:rsidRPr="002A2C7F" w:rsidRDefault="00710EBB" w:rsidP="00710EBB">
            <w:pPr>
              <w:widowControl w:val="0"/>
              <w:spacing w:after="0" w:line="264" w:lineRule="auto"/>
              <w:jc w:val="both"/>
              <w:rPr>
                <w:rFonts w:ascii="Arial" w:hAnsi="Arial" w:cs="Arial"/>
                <w:color w:val="000000"/>
                <w:sz w:val="16"/>
                <w:szCs w:val="16"/>
                <w:lang w:val="eu-ES"/>
              </w:rPr>
            </w:pPr>
            <w:r w:rsidRPr="002A2C7F">
              <w:rPr>
                <w:rFonts w:ascii="Arial" w:hAnsi="Arial" w:cs="Arial"/>
                <w:color w:val="000000"/>
                <w:sz w:val="16"/>
                <w:szCs w:val="16"/>
                <w:lang w:val="eu-ES"/>
              </w:rPr>
              <w:t>Soldata-masa</w:t>
            </w:r>
          </w:p>
        </w:tc>
        <w:tc>
          <w:tcPr>
            <w:tcW w:w="1633" w:type="pct"/>
            <w:tcBorders>
              <w:left w:val="single" w:sz="8" w:space="0" w:color="1F3864" w:themeColor="accent1" w:themeShade="80"/>
              <w:right w:val="single" w:sz="8" w:space="0" w:color="1F3864" w:themeColor="accent1" w:themeShade="80"/>
            </w:tcBorders>
            <w:vAlign w:val="bottom"/>
            <w:hideMark/>
          </w:tcPr>
          <w:p w14:paraId="566ADE94" w14:textId="4B55922F" w:rsidR="00710EBB" w:rsidRPr="002A2C7F" w:rsidRDefault="00710EBB"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2.822 milioi euro</w:t>
            </w:r>
          </w:p>
        </w:tc>
        <w:tc>
          <w:tcPr>
            <w:tcW w:w="1607" w:type="pct"/>
            <w:tcBorders>
              <w:left w:val="single" w:sz="8" w:space="0" w:color="1F3864" w:themeColor="accent1" w:themeShade="80"/>
            </w:tcBorders>
            <w:vAlign w:val="bottom"/>
          </w:tcPr>
          <w:p w14:paraId="5CE9AB95" w14:textId="07EE1D6D" w:rsidR="00710EBB" w:rsidRPr="002A2C7F" w:rsidRDefault="0078236A"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3.070</w:t>
            </w:r>
            <w:r w:rsidR="00710EBB" w:rsidRPr="002A2C7F">
              <w:rPr>
                <w:rFonts w:ascii="Arial" w:hAnsi="Arial" w:cs="Arial"/>
                <w:color w:val="000000"/>
                <w:sz w:val="16"/>
                <w:szCs w:val="16"/>
                <w:lang w:val="eu-ES"/>
              </w:rPr>
              <w:t xml:space="preserve"> </w:t>
            </w:r>
            <w:r w:rsidR="00A65522" w:rsidRPr="002A2C7F">
              <w:rPr>
                <w:rFonts w:ascii="Arial" w:hAnsi="Arial" w:cs="Arial"/>
                <w:color w:val="000000"/>
                <w:sz w:val="16"/>
                <w:szCs w:val="16"/>
                <w:lang w:val="eu-ES"/>
              </w:rPr>
              <w:t>milioi euro</w:t>
            </w:r>
          </w:p>
        </w:tc>
      </w:tr>
      <w:tr w:rsidR="00710EBB" w:rsidRPr="002A2C7F" w14:paraId="34C07307" w14:textId="77777777" w:rsidTr="0081347B">
        <w:trPr>
          <w:jc w:val="center"/>
        </w:trPr>
        <w:tc>
          <w:tcPr>
            <w:tcW w:w="1760" w:type="pct"/>
            <w:tcBorders>
              <w:bottom w:val="single" w:sz="8" w:space="0" w:color="1F3864" w:themeColor="accent1" w:themeShade="80"/>
              <w:right w:val="single" w:sz="8" w:space="0" w:color="1F3864" w:themeColor="accent1" w:themeShade="80"/>
            </w:tcBorders>
            <w:hideMark/>
          </w:tcPr>
          <w:p w14:paraId="3AB11F87" w14:textId="76014660" w:rsidR="00710EBB" w:rsidRPr="002A2C7F" w:rsidRDefault="00710EBB" w:rsidP="00710EBB">
            <w:pPr>
              <w:spacing w:after="0" w:line="264" w:lineRule="auto"/>
              <w:jc w:val="both"/>
              <w:rPr>
                <w:rFonts w:ascii="Arial" w:hAnsi="Arial" w:cs="Arial"/>
                <w:color w:val="000000"/>
                <w:sz w:val="16"/>
                <w:szCs w:val="16"/>
                <w:lang w:val="eu-ES"/>
              </w:rPr>
            </w:pPr>
            <w:r w:rsidRPr="002A2C7F">
              <w:rPr>
                <w:rFonts w:ascii="Arial" w:hAnsi="Arial" w:cs="Arial"/>
                <w:color w:val="000000"/>
                <w:sz w:val="16"/>
                <w:szCs w:val="16"/>
                <w:lang w:val="eu-ES"/>
              </w:rPr>
              <w:t>BEG</w:t>
            </w:r>
          </w:p>
        </w:tc>
        <w:tc>
          <w:tcPr>
            <w:tcW w:w="1633" w:type="pct"/>
            <w:tcBorders>
              <w:left w:val="single" w:sz="8" w:space="0" w:color="1F3864" w:themeColor="accent1" w:themeShade="80"/>
              <w:bottom w:val="single" w:sz="8" w:space="0" w:color="1F3864" w:themeColor="accent1" w:themeShade="80"/>
              <w:right w:val="single" w:sz="8" w:space="0" w:color="1F3864" w:themeColor="accent1" w:themeShade="80"/>
            </w:tcBorders>
            <w:vAlign w:val="bottom"/>
            <w:hideMark/>
          </w:tcPr>
          <w:p w14:paraId="38134227" w14:textId="1AB95B7B" w:rsidR="00710EBB" w:rsidRPr="002A2C7F" w:rsidRDefault="00710EBB"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3.238 milioi euro</w:t>
            </w:r>
          </w:p>
        </w:tc>
        <w:tc>
          <w:tcPr>
            <w:tcW w:w="1607" w:type="pct"/>
            <w:tcBorders>
              <w:left w:val="single" w:sz="8" w:space="0" w:color="1F3864" w:themeColor="accent1" w:themeShade="80"/>
              <w:bottom w:val="single" w:sz="8" w:space="0" w:color="1F3864" w:themeColor="accent1" w:themeShade="80"/>
            </w:tcBorders>
            <w:vAlign w:val="bottom"/>
          </w:tcPr>
          <w:p w14:paraId="55DDB047" w14:textId="4DF41F70" w:rsidR="00710EBB" w:rsidRPr="002A2C7F" w:rsidRDefault="0078236A" w:rsidP="00710EBB">
            <w:pPr>
              <w:widowControl w:val="0"/>
              <w:spacing w:after="0" w:line="264" w:lineRule="auto"/>
              <w:ind w:right="284"/>
              <w:jc w:val="right"/>
              <w:rPr>
                <w:rFonts w:ascii="Arial" w:hAnsi="Arial" w:cs="Arial"/>
                <w:color w:val="000000"/>
                <w:sz w:val="16"/>
                <w:szCs w:val="16"/>
                <w:lang w:val="eu-ES"/>
              </w:rPr>
            </w:pPr>
            <w:r w:rsidRPr="002A2C7F">
              <w:rPr>
                <w:rFonts w:ascii="Arial" w:hAnsi="Arial" w:cs="Arial"/>
                <w:color w:val="000000"/>
                <w:sz w:val="16"/>
                <w:szCs w:val="16"/>
                <w:lang w:val="eu-ES"/>
              </w:rPr>
              <w:t>3.433</w:t>
            </w:r>
            <w:r w:rsidR="00710EBB" w:rsidRPr="002A2C7F">
              <w:rPr>
                <w:rFonts w:ascii="Arial" w:hAnsi="Arial" w:cs="Arial"/>
                <w:color w:val="000000"/>
                <w:sz w:val="16"/>
                <w:szCs w:val="16"/>
                <w:lang w:val="eu-ES"/>
              </w:rPr>
              <w:t xml:space="preserve"> </w:t>
            </w:r>
            <w:r w:rsidR="00A65522" w:rsidRPr="002A2C7F">
              <w:rPr>
                <w:rFonts w:ascii="Arial" w:hAnsi="Arial" w:cs="Arial"/>
                <w:color w:val="000000"/>
                <w:sz w:val="16"/>
                <w:szCs w:val="16"/>
                <w:lang w:val="eu-ES"/>
              </w:rPr>
              <w:t>milioi euro</w:t>
            </w:r>
          </w:p>
        </w:tc>
      </w:tr>
      <w:bookmarkEnd w:id="787"/>
    </w:tbl>
    <w:p w14:paraId="5609A836" w14:textId="77777777" w:rsidR="0081347B" w:rsidRPr="002A2C7F" w:rsidRDefault="0081347B" w:rsidP="0081347B">
      <w:pPr>
        <w:widowControl w:val="0"/>
        <w:spacing w:after="0" w:line="264" w:lineRule="auto"/>
        <w:jc w:val="both"/>
        <w:rPr>
          <w:rFonts w:ascii="Arial" w:eastAsia="Times New Roman" w:hAnsi="Arial" w:cs="Times New Roman"/>
          <w:b/>
          <w:snapToGrid w:val="0"/>
          <w:color w:val="44546A" w:themeColor="text2"/>
          <w:lang w:val="eu-ES" w:eastAsia="es-ES"/>
        </w:rPr>
      </w:pPr>
    </w:p>
    <w:p w14:paraId="4B870332" w14:textId="437E4EC0" w:rsidR="0081347B" w:rsidRPr="002A2C7F" w:rsidRDefault="0081347B" w:rsidP="0081347B">
      <w:pPr>
        <w:spacing w:after="0" w:line="264" w:lineRule="auto"/>
        <w:rPr>
          <w:rFonts w:ascii="Arial" w:hAnsi="Arial" w:cs="Arial"/>
          <w:b/>
          <w:color w:val="44546A" w:themeColor="text2"/>
          <w:sz w:val="20"/>
          <w:szCs w:val="26"/>
          <w:lang w:val="eu-ES"/>
        </w:rPr>
      </w:pPr>
    </w:p>
    <w:p w14:paraId="5FA00579" w14:textId="77777777" w:rsidR="00710EBB" w:rsidRPr="002A2C7F" w:rsidRDefault="00710EBB" w:rsidP="0081347B">
      <w:pPr>
        <w:spacing w:after="0" w:line="264" w:lineRule="auto"/>
        <w:rPr>
          <w:rFonts w:ascii="Arial" w:hAnsi="Arial" w:cs="Arial"/>
          <w:b/>
          <w:color w:val="44546A" w:themeColor="text2"/>
          <w:sz w:val="20"/>
          <w:szCs w:val="26"/>
          <w:lang w:val="eu-ES"/>
        </w:rPr>
      </w:pPr>
    </w:p>
    <w:p w14:paraId="15927E5E" w14:textId="77777777" w:rsidR="0081347B" w:rsidRPr="002A2C7F" w:rsidRDefault="0081347B" w:rsidP="0081347B">
      <w:pPr>
        <w:spacing w:after="0" w:line="360" w:lineRule="auto"/>
        <w:jc w:val="both"/>
        <w:rPr>
          <w:rFonts w:ascii="Arial" w:hAnsi="Arial"/>
          <w:sz w:val="20"/>
          <w:lang w:val="eu-ES"/>
        </w:rPr>
      </w:pPr>
    </w:p>
    <w:p w14:paraId="1FAEEA43" w14:textId="63D1CBAD" w:rsidR="00E11B30" w:rsidRPr="002A2C7F" w:rsidRDefault="008E7E17" w:rsidP="00E11B30">
      <w:pPr>
        <w:widowControl w:val="0"/>
        <w:tabs>
          <w:tab w:val="right" w:pos="8364"/>
        </w:tabs>
        <w:spacing w:after="0" w:line="264" w:lineRule="auto"/>
        <w:rPr>
          <w:rFonts w:ascii="Arial" w:eastAsia="Calibri" w:hAnsi="Arial" w:cs="Arial"/>
          <w:b/>
          <w:sz w:val="28"/>
          <w:szCs w:val="28"/>
          <w:lang w:val="eu-ES"/>
        </w:rPr>
      </w:pPr>
      <w:r w:rsidRPr="002A2C7F">
        <w:rPr>
          <w:rFonts w:ascii="Arial" w:eastAsia="Calibri" w:hAnsi="Arial" w:cs="Arial"/>
          <w:b/>
          <w:sz w:val="28"/>
          <w:szCs w:val="28"/>
          <w:lang w:val="eu-ES"/>
        </w:rPr>
        <w:lastRenderedPageBreak/>
        <w:t>AURKIBIDEA</w:t>
      </w:r>
      <w:r w:rsidR="00E11B30" w:rsidRPr="002A2C7F">
        <w:rPr>
          <w:rFonts w:ascii="Arial" w:eastAsia="Calibri" w:hAnsi="Arial" w:cs="Arial"/>
          <w:b/>
          <w:sz w:val="28"/>
          <w:szCs w:val="28"/>
          <w:lang w:val="eu-ES"/>
        </w:rPr>
        <w:tab/>
      </w:r>
      <w:r w:rsidRPr="002A2C7F">
        <w:rPr>
          <w:rFonts w:ascii="Arial" w:eastAsia="Calibri" w:hAnsi="Arial" w:cs="Arial"/>
          <w:b/>
          <w:sz w:val="28"/>
          <w:szCs w:val="28"/>
          <w:lang w:val="eu-ES"/>
        </w:rPr>
        <w:t>Orri.</w:t>
      </w:r>
    </w:p>
    <w:p w14:paraId="145DD433" w14:textId="1AC02E83" w:rsidR="00E11B30" w:rsidRPr="001B76D5" w:rsidRDefault="00E11B30" w:rsidP="00E11B30">
      <w:pPr>
        <w:spacing w:after="0" w:line="264" w:lineRule="auto"/>
        <w:rPr>
          <w:rFonts w:ascii="Arial" w:eastAsia="Calibri" w:hAnsi="Arial" w:cs="Arial"/>
          <w:b/>
          <w:color w:val="1F497D"/>
          <w:sz w:val="12"/>
          <w:szCs w:val="12"/>
          <w:lang w:val="eu-ES"/>
        </w:rPr>
      </w:pPr>
    </w:p>
    <w:p w14:paraId="788F7E09" w14:textId="136E966C" w:rsidR="009D2E30" w:rsidRPr="002A2C7F" w:rsidRDefault="00194D0A" w:rsidP="006B557B">
      <w:pPr>
        <w:pStyle w:val="TDC1"/>
      </w:pPr>
      <w:r>
        <w:rPr>
          <w:rStyle w:val="Hipervnculo"/>
          <w:bCs w:val="0"/>
          <w:color w:val="auto"/>
          <w:sz w:val="24"/>
          <w:szCs w:val="24"/>
          <w:u w:val="none"/>
        </w:rPr>
        <w:t>AURKEZPENA</w:t>
      </w:r>
      <w:r w:rsidR="00B50D22" w:rsidRPr="002A2C7F">
        <w:tab/>
        <w:t>3</w:t>
      </w:r>
    </w:p>
    <w:p w14:paraId="59C513A5" w14:textId="77777777" w:rsidR="009D2E30" w:rsidRPr="001B76D5" w:rsidRDefault="009D2E30" w:rsidP="005D54DD">
      <w:pPr>
        <w:spacing w:after="0" w:line="264" w:lineRule="auto"/>
        <w:rPr>
          <w:rFonts w:ascii="Arial" w:eastAsia="Calibri" w:hAnsi="Arial" w:cs="Arial"/>
          <w:b/>
          <w:color w:val="1F497D"/>
          <w:sz w:val="10"/>
          <w:szCs w:val="10"/>
          <w:lang w:val="eu-ES"/>
        </w:rPr>
      </w:pPr>
    </w:p>
    <w:sdt>
      <w:sdtPr>
        <w:rPr>
          <w:rFonts w:ascii="Arial" w:eastAsia="Calibri" w:hAnsi="Arial" w:cs="Times New Roman"/>
          <w:b/>
          <w:bCs/>
          <w:noProof/>
          <w:snapToGrid w:val="0"/>
          <w:w w:val="90"/>
          <w:sz w:val="20"/>
          <w:lang w:val="eu-ES" w:eastAsia="es-ES"/>
        </w:rPr>
        <w:id w:val="-344866783"/>
        <w:docPartObj>
          <w:docPartGallery w:val="Table of Contents"/>
          <w:docPartUnique/>
        </w:docPartObj>
      </w:sdtPr>
      <w:sdtEndPr>
        <w:rPr>
          <w:rFonts w:eastAsia="Times New Roman"/>
          <w:sz w:val="22"/>
        </w:rPr>
      </w:sdtEndPr>
      <w:sdtContent>
        <w:p w14:paraId="6EA2636B" w14:textId="77777777" w:rsidR="00E11B30" w:rsidRPr="00433CC2" w:rsidRDefault="00E11B30" w:rsidP="005D54DD">
          <w:pPr>
            <w:keepNext/>
            <w:keepLines/>
            <w:tabs>
              <w:tab w:val="left" w:pos="227"/>
            </w:tabs>
            <w:spacing w:after="0" w:line="264" w:lineRule="auto"/>
            <w:rPr>
              <w:rFonts w:ascii="Cambria" w:eastAsia="Times New Roman" w:hAnsi="Cambria" w:cs="Times New Roman"/>
              <w:color w:val="365F91"/>
              <w:sz w:val="10"/>
              <w:szCs w:val="10"/>
              <w:lang w:val="eu-ES" w:eastAsia="es-ES"/>
            </w:rPr>
          </w:pPr>
        </w:p>
        <w:p w14:paraId="087A870A" w14:textId="7002A7FE" w:rsidR="00A767ED" w:rsidRPr="006B557B" w:rsidRDefault="00E11B30" w:rsidP="006B557B">
          <w:pPr>
            <w:pStyle w:val="TDC1"/>
            <w:rPr>
              <w:rFonts w:asciiTheme="minorHAnsi" w:eastAsiaTheme="minorEastAsia" w:hAnsiTheme="minorHAnsi" w:cstheme="minorBidi"/>
              <w:w w:val="100"/>
            </w:rPr>
          </w:pPr>
          <w:r w:rsidRPr="00433CC2">
            <w:rPr>
              <w:rFonts w:eastAsia="Calibri"/>
            </w:rPr>
            <w:fldChar w:fldCharType="begin"/>
          </w:r>
          <w:r w:rsidRPr="00433CC2">
            <w:rPr>
              <w:rFonts w:eastAsia="Calibri"/>
            </w:rPr>
            <w:instrText xml:space="preserve"> TOC \o "1-3" \h \z \u </w:instrText>
          </w:r>
          <w:r w:rsidRPr="00433CC2">
            <w:rPr>
              <w:rFonts w:eastAsia="Calibri"/>
            </w:rPr>
            <w:fldChar w:fldCharType="separate"/>
          </w:r>
          <w:hyperlink w:anchor="_Toc42263225" w:history="1">
            <w:r w:rsidR="00A767ED" w:rsidRPr="006B557B">
              <w:rPr>
                <w:rStyle w:val="Hipervnculo"/>
                <w:bCs w:val="0"/>
              </w:rPr>
              <w:t>I. ATALA: EMAITZA NAGUSIAK</w:t>
            </w:r>
            <w:r w:rsidR="00A767ED" w:rsidRPr="006B557B">
              <w:rPr>
                <w:webHidden/>
              </w:rPr>
              <w:tab/>
            </w:r>
            <w:r w:rsidR="00A767ED" w:rsidRPr="006B557B">
              <w:rPr>
                <w:webHidden/>
              </w:rPr>
              <w:fldChar w:fldCharType="begin"/>
            </w:r>
            <w:r w:rsidR="00A767ED" w:rsidRPr="006B557B">
              <w:rPr>
                <w:webHidden/>
              </w:rPr>
              <w:instrText xml:space="preserve"> PAGEREF _Toc42263225 \h </w:instrText>
            </w:r>
            <w:r w:rsidR="00A767ED" w:rsidRPr="006B557B">
              <w:rPr>
                <w:webHidden/>
              </w:rPr>
            </w:r>
            <w:r w:rsidR="00A767ED" w:rsidRPr="006B557B">
              <w:rPr>
                <w:webHidden/>
              </w:rPr>
              <w:fldChar w:fldCharType="separate"/>
            </w:r>
            <w:r w:rsidR="007E21C6">
              <w:rPr>
                <w:webHidden/>
              </w:rPr>
              <w:t>7</w:t>
            </w:r>
            <w:r w:rsidR="00A767ED" w:rsidRPr="006B557B">
              <w:rPr>
                <w:webHidden/>
              </w:rPr>
              <w:fldChar w:fldCharType="end"/>
            </w:r>
          </w:hyperlink>
        </w:p>
        <w:p w14:paraId="5F9B3198" w14:textId="122CA07B" w:rsidR="00A767ED" w:rsidRPr="006B557B" w:rsidRDefault="007E21C6" w:rsidP="006B557B">
          <w:pPr>
            <w:pStyle w:val="TDC1"/>
            <w:rPr>
              <w:rFonts w:asciiTheme="minorHAnsi" w:eastAsiaTheme="minorEastAsia" w:hAnsiTheme="minorHAnsi" w:cstheme="minorBidi"/>
              <w:w w:val="100"/>
            </w:rPr>
          </w:pPr>
          <w:hyperlink w:anchor="_Toc42263226" w:history="1">
            <w:r w:rsidR="00A767ED" w:rsidRPr="006B557B">
              <w:rPr>
                <w:rStyle w:val="Hipervnculo"/>
                <w:bCs w:val="0"/>
              </w:rPr>
              <w:t>I.</w:t>
            </w:r>
            <w:r w:rsidR="00A767ED" w:rsidRPr="006B557B">
              <w:rPr>
                <w:rFonts w:asciiTheme="minorHAnsi" w:eastAsiaTheme="minorEastAsia" w:hAnsiTheme="minorHAnsi" w:cstheme="minorBidi"/>
                <w:w w:val="100"/>
              </w:rPr>
              <w:tab/>
            </w:r>
            <w:r w:rsidR="00A767ED" w:rsidRPr="006B557B">
              <w:rPr>
                <w:rStyle w:val="Hipervnculo"/>
                <w:bCs w:val="0"/>
              </w:rPr>
              <w:t>GIZARTE EKONOMIAREN MAGNITUDE SOZIOEKO-NOMIKO NAGUSIEN BILAKAERA ETA EGOERA 2016 – 2018 (GEFK)</w:t>
            </w:r>
            <w:r w:rsidR="00A767ED" w:rsidRPr="006B557B">
              <w:rPr>
                <w:webHidden/>
              </w:rPr>
              <w:tab/>
            </w:r>
            <w:r w:rsidR="00A767ED" w:rsidRPr="006B557B">
              <w:rPr>
                <w:webHidden/>
              </w:rPr>
              <w:fldChar w:fldCharType="begin"/>
            </w:r>
            <w:r w:rsidR="00A767ED" w:rsidRPr="006B557B">
              <w:rPr>
                <w:webHidden/>
              </w:rPr>
              <w:instrText xml:space="preserve"> PAGEREF _Toc42263226 \h </w:instrText>
            </w:r>
            <w:r w:rsidR="00A767ED" w:rsidRPr="006B557B">
              <w:rPr>
                <w:webHidden/>
              </w:rPr>
            </w:r>
            <w:r w:rsidR="00A767ED" w:rsidRPr="006B557B">
              <w:rPr>
                <w:webHidden/>
              </w:rPr>
              <w:fldChar w:fldCharType="separate"/>
            </w:r>
            <w:r>
              <w:rPr>
                <w:webHidden/>
              </w:rPr>
              <w:t>9</w:t>
            </w:r>
            <w:r w:rsidR="00A767ED" w:rsidRPr="006B557B">
              <w:rPr>
                <w:webHidden/>
              </w:rPr>
              <w:fldChar w:fldCharType="end"/>
            </w:r>
          </w:hyperlink>
        </w:p>
        <w:p w14:paraId="5FCA7F71" w14:textId="2C7B065A" w:rsidR="00A767ED" w:rsidRPr="006B557B" w:rsidRDefault="007E21C6" w:rsidP="006B557B">
          <w:pPr>
            <w:pStyle w:val="TDC1"/>
            <w:rPr>
              <w:rFonts w:asciiTheme="minorHAnsi" w:eastAsiaTheme="minorEastAsia" w:hAnsiTheme="minorHAnsi" w:cstheme="minorBidi"/>
              <w:w w:val="100"/>
            </w:rPr>
          </w:pPr>
          <w:hyperlink w:anchor="_Toc42263227" w:history="1">
            <w:r w:rsidR="00A767ED" w:rsidRPr="006B557B">
              <w:rPr>
                <w:rStyle w:val="Hipervnculo"/>
                <w:bCs w:val="0"/>
              </w:rPr>
              <w:t xml:space="preserve">II.- </w:t>
            </w:r>
            <w:r w:rsidR="00A767ED" w:rsidRPr="006B557B">
              <w:rPr>
                <w:rFonts w:asciiTheme="minorHAnsi" w:eastAsiaTheme="minorEastAsia" w:hAnsiTheme="minorHAnsi" w:cstheme="minorBidi"/>
                <w:w w:val="100"/>
              </w:rPr>
              <w:tab/>
            </w:r>
            <w:r w:rsidR="00A767ED" w:rsidRPr="006B557B">
              <w:rPr>
                <w:rStyle w:val="Hipervnculo"/>
                <w:bCs w:val="0"/>
              </w:rPr>
              <w:t>ZIFRA SOZIOEKONOMIKO HANDIEN AURRERAPENA 2019an (GEFK)</w:t>
            </w:r>
            <w:r w:rsidR="00A767ED" w:rsidRPr="006B557B">
              <w:rPr>
                <w:webHidden/>
              </w:rPr>
              <w:tab/>
            </w:r>
            <w:r w:rsidR="00A767ED" w:rsidRPr="006B557B">
              <w:rPr>
                <w:webHidden/>
              </w:rPr>
              <w:fldChar w:fldCharType="begin"/>
            </w:r>
            <w:r w:rsidR="00A767ED" w:rsidRPr="006B557B">
              <w:rPr>
                <w:webHidden/>
              </w:rPr>
              <w:instrText xml:space="preserve"> PAGEREF _Toc42263227 \h </w:instrText>
            </w:r>
            <w:r w:rsidR="00A767ED" w:rsidRPr="006B557B">
              <w:rPr>
                <w:webHidden/>
              </w:rPr>
            </w:r>
            <w:r w:rsidR="00A767ED" w:rsidRPr="006B557B">
              <w:rPr>
                <w:webHidden/>
              </w:rPr>
              <w:fldChar w:fldCharType="separate"/>
            </w:r>
            <w:r>
              <w:rPr>
                <w:webHidden/>
              </w:rPr>
              <w:t>28</w:t>
            </w:r>
            <w:r w:rsidR="00A767ED" w:rsidRPr="006B557B">
              <w:rPr>
                <w:webHidden/>
              </w:rPr>
              <w:fldChar w:fldCharType="end"/>
            </w:r>
          </w:hyperlink>
        </w:p>
        <w:p w14:paraId="7687E91D" w14:textId="139F4E6C" w:rsidR="00A767ED" w:rsidRPr="006B557B" w:rsidRDefault="007E21C6" w:rsidP="006B557B">
          <w:pPr>
            <w:pStyle w:val="TDC1"/>
            <w:rPr>
              <w:rFonts w:asciiTheme="minorHAnsi" w:eastAsiaTheme="minorEastAsia" w:hAnsiTheme="minorHAnsi" w:cstheme="minorBidi"/>
              <w:w w:val="100"/>
            </w:rPr>
          </w:pPr>
          <w:hyperlink w:anchor="_Toc42263228" w:history="1">
            <w:r w:rsidR="00A767ED" w:rsidRPr="006B557B">
              <w:rPr>
                <w:rStyle w:val="Hipervnculo"/>
                <w:bCs w:val="0"/>
              </w:rPr>
              <w:t>III.</w:t>
            </w:r>
            <w:r w:rsidR="00A767ED" w:rsidRPr="006B557B">
              <w:rPr>
                <w:rFonts w:asciiTheme="minorHAnsi" w:eastAsiaTheme="minorEastAsia" w:hAnsiTheme="minorHAnsi" w:cstheme="minorBidi"/>
                <w:w w:val="100"/>
              </w:rPr>
              <w:tab/>
            </w:r>
            <w:r w:rsidR="00A767ED" w:rsidRPr="006B557B">
              <w:rPr>
                <w:rStyle w:val="Hipervnculo"/>
                <w:bCs w:val="0"/>
              </w:rPr>
              <w:t>KANPOKO GIZARTE-PERTZEPZIOAREN, ERAKUNDE-LANAREN ETA GIZARTE-EKONOMIA KUDEATZEKO ORGANOETAKO BARNE-PARTE-HARTZEAREN BALORAZIOA (GEFK)</w:t>
            </w:r>
            <w:r w:rsidR="00A767ED" w:rsidRPr="006B557B">
              <w:rPr>
                <w:webHidden/>
              </w:rPr>
              <w:tab/>
            </w:r>
            <w:r w:rsidR="00A767ED" w:rsidRPr="006B557B">
              <w:rPr>
                <w:webHidden/>
              </w:rPr>
              <w:fldChar w:fldCharType="begin"/>
            </w:r>
            <w:r w:rsidR="00A767ED" w:rsidRPr="006B557B">
              <w:rPr>
                <w:webHidden/>
              </w:rPr>
              <w:instrText xml:space="preserve"> PAGEREF _Toc42263228 \h </w:instrText>
            </w:r>
            <w:r w:rsidR="00A767ED" w:rsidRPr="006B557B">
              <w:rPr>
                <w:webHidden/>
              </w:rPr>
            </w:r>
            <w:r w:rsidR="00A767ED" w:rsidRPr="006B557B">
              <w:rPr>
                <w:webHidden/>
              </w:rPr>
              <w:fldChar w:fldCharType="separate"/>
            </w:r>
            <w:r>
              <w:rPr>
                <w:webHidden/>
              </w:rPr>
              <w:t>30</w:t>
            </w:r>
            <w:r w:rsidR="00A767ED" w:rsidRPr="006B557B">
              <w:rPr>
                <w:webHidden/>
              </w:rPr>
              <w:fldChar w:fldCharType="end"/>
            </w:r>
          </w:hyperlink>
        </w:p>
        <w:p w14:paraId="57070049" w14:textId="770CF691" w:rsidR="00A767ED" w:rsidRPr="006B557B" w:rsidRDefault="007E21C6" w:rsidP="006B557B">
          <w:pPr>
            <w:pStyle w:val="TDC1"/>
            <w:rPr>
              <w:rFonts w:asciiTheme="minorHAnsi" w:eastAsiaTheme="minorEastAsia" w:hAnsiTheme="minorHAnsi" w:cstheme="minorBidi"/>
              <w:w w:val="100"/>
            </w:rPr>
          </w:pPr>
          <w:hyperlink w:anchor="_Toc42263229" w:history="1">
            <w:r w:rsidR="00A767ED" w:rsidRPr="006B557B">
              <w:rPr>
                <w:rStyle w:val="Hipervnculo"/>
                <w:bCs w:val="0"/>
              </w:rPr>
              <w:t>IV.</w:t>
            </w:r>
            <w:r w:rsidR="00A767ED" w:rsidRPr="006B557B">
              <w:rPr>
                <w:rFonts w:asciiTheme="minorHAnsi" w:eastAsiaTheme="minorEastAsia" w:hAnsiTheme="minorHAnsi" w:cstheme="minorBidi"/>
                <w:w w:val="100"/>
              </w:rPr>
              <w:tab/>
            </w:r>
            <w:r w:rsidR="00A767ED" w:rsidRPr="006B557B">
              <w:rPr>
                <w:rStyle w:val="Hipervnculo"/>
                <w:bCs w:val="0"/>
              </w:rPr>
              <w:t>GENERO-BERDINTASUNA ETA KONTZILIAZIO-NEURRIAK GIZARTE-EKONOMIAN (GEFK)</w:t>
            </w:r>
            <w:r w:rsidR="00A767ED" w:rsidRPr="006B557B">
              <w:rPr>
                <w:webHidden/>
              </w:rPr>
              <w:tab/>
            </w:r>
            <w:r w:rsidR="00A767ED" w:rsidRPr="006B557B">
              <w:rPr>
                <w:webHidden/>
              </w:rPr>
              <w:fldChar w:fldCharType="begin"/>
            </w:r>
            <w:r w:rsidR="00A767ED" w:rsidRPr="006B557B">
              <w:rPr>
                <w:webHidden/>
              </w:rPr>
              <w:instrText xml:space="preserve"> PAGEREF _Toc42263229 \h </w:instrText>
            </w:r>
            <w:r w:rsidR="00A767ED" w:rsidRPr="006B557B">
              <w:rPr>
                <w:webHidden/>
              </w:rPr>
            </w:r>
            <w:r w:rsidR="00A767ED" w:rsidRPr="006B557B">
              <w:rPr>
                <w:webHidden/>
              </w:rPr>
              <w:fldChar w:fldCharType="separate"/>
            </w:r>
            <w:r>
              <w:rPr>
                <w:webHidden/>
              </w:rPr>
              <w:t>32</w:t>
            </w:r>
            <w:r w:rsidR="00A767ED" w:rsidRPr="006B557B">
              <w:rPr>
                <w:webHidden/>
              </w:rPr>
              <w:fldChar w:fldCharType="end"/>
            </w:r>
          </w:hyperlink>
        </w:p>
        <w:p w14:paraId="42A2C903" w14:textId="336F9EB2" w:rsidR="00A767ED" w:rsidRPr="006B557B" w:rsidRDefault="007E21C6" w:rsidP="006B557B">
          <w:pPr>
            <w:pStyle w:val="TDC1"/>
            <w:rPr>
              <w:rFonts w:asciiTheme="minorHAnsi" w:eastAsiaTheme="minorEastAsia" w:hAnsiTheme="minorHAnsi" w:cstheme="minorBidi"/>
              <w:w w:val="100"/>
            </w:rPr>
          </w:pPr>
          <w:hyperlink w:anchor="_Toc42263230" w:history="1">
            <w:r w:rsidR="00A767ED" w:rsidRPr="006B557B">
              <w:rPr>
                <w:rStyle w:val="Hipervnculo"/>
                <w:bCs w:val="0"/>
              </w:rPr>
              <w:t>V.</w:t>
            </w:r>
            <w:r w:rsidR="00A767ED" w:rsidRPr="006B557B">
              <w:rPr>
                <w:rFonts w:asciiTheme="minorHAnsi" w:eastAsiaTheme="minorEastAsia" w:hAnsiTheme="minorHAnsi" w:cstheme="minorBidi"/>
                <w:w w:val="100"/>
              </w:rPr>
              <w:tab/>
            </w:r>
            <w:r w:rsidR="00A767ED" w:rsidRPr="006B557B">
              <w:rPr>
                <w:rStyle w:val="Hipervnculo"/>
                <w:bCs w:val="0"/>
              </w:rPr>
              <w:t>SOLDATA-BANAKETA ETA LAN-GIROA</w:t>
            </w:r>
            <w:r w:rsidR="00A767ED" w:rsidRPr="006B557B">
              <w:rPr>
                <w:webHidden/>
              </w:rPr>
              <w:tab/>
            </w:r>
            <w:r w:rsidR="00A767ED" w:rsidRPr="006B557B">
              <w:rPr>
                <w:webHidden/>
              </w:rPr>
              <w:fldChar w:fldCharType="begin"/>
            </w:r>
            <w:r w:rsidR="00A767ED" w:rsidRPr="006B557B">
              <w:rPr>
                <w:webHidden/>
              </w:rPr>
              <w:instrText xml:space="preserve"> PAGEREF _Toc42263230 \h </w:instrText>
            </w:r>
            <w:r w:rsidR="00A767ED" w:rsidRPr="006B557B">
              <w:rPr>
                <w:webHidden/>
              </w:rPr>
            </w:r>
            <w:r w:rsidR="00A767ED" w:rsidRPr="006B557B">
              <w:rPr>
                <w:webHidden/>
              </w:rPr>
              <w:fldChar w:fldCharType="separate"/>
            </w:r>
            <w:r>
              <w:rPr>
                <w:webHidden/>
              </w:rPr>
              <w:t>36</w:t>
            </w:r>
            <w:r w:rsidR="00A767ED" w:rsidRPr="006B557B">
              <w:rPr>
                <w:webHidden/>
              </w:rPr>
              <w:fldChar w:fldCharType="end"/>
            </w:r>
          </w:hyperlink>
        </w:p>
        <w:p w14:paraId="7A063F6B" w14:textId="011F1442" w:rsidR="00A767ED" w:rsidRPr="006B557B" w:rsidRDefault="007E21C6" w:rsidP="006B557B">
          <w:pPr>
            <w:pStyle w:val="TDC1"/>
            <w:rPr>
              <w:rFonts w:asciiTheme="minorHAnsi" w:eastAsiaTheme="minorEastAsia" w:hAnsiTheme="minorHAnsi" w:cstheme="minorBidi"/>
              <w:w w:val="100"/>
            </w:rPr>
          </w:pPr>
          <w:hyperlink w:anchor="_Toc42263231" w:history="1">
            <w:r w:rsidR="00A767ED" w:rsidRPr="006B557B">
              <w:rPr>
                <w:rStyle w:val="Hipervnculo"/>
                <w:bCs w:val="0"/>
              </w:rPr>
              <w:t>VI.</w:t>
            </w:r>
            <w:r w:rsidR="00A767ED" w:rsidRPr="006B557B">
              <w:rPr>
                <w:rFonts w:asciiTheme="minorHAnsi" w:eastAsiaTheme="minorEastAsia" w:hAnsiTheme="minorHAnsi" w:cstheme="minorBidi"/>
                <w:w w:val="100"/>
              </w:rPr>
              <w:tab/>
            </w:r>
            <w:r w:rsidR="00A767ED" w:rsidRPr="006B557B">
              <w:rPr>
                <w:rStyle w:val="Hipervnculo"/>
                <w:bCs w:val="0"/>
              </w:rPr>
              <w:t>TALENTUAREN KUDEAKETA ENPRESAN (GEFK)</w:t>
            </w:r>
            <w:r w:rsidR="00A767ED" w:rsidRPr="006B557B">
              <w:rPr>
                <w:webHidden/>
              </w:rPr>
              <w:tab/>
            </w:r>
            <w:r w:rsidR="00A767ED" w:rsidRPr="006B557B">
              <w:rPr>
                <w:webHidden/>
              </w:rPr>
              <w:fldChar w:fldCharType="begin"/>
            </w:r>
            <w:r w:rsidR="00A767ED" w:rsidRPr="006B557B">
              <w:rPr>
                <w:webHidden/>
              </w:rPr>
              <w:instrText xml:space="preserve"> PAGEREF _Toc42263231 \h </w:instrText>
            </w:r>
            <w:r w:rsidR="00A767ED" w:rsidRPr="006B557B">
              <w:rPr>
                <w:webHidden/>
              </w:rPr>
            </w:r>
            <w:r w:rsidR="00A767ED" w:rsidRPr="006B557B">
              <w:rPr>
                <w:webHidden/>
              </w:rPr>
              <w:fldChar w:fldCharType="separate"/>
            </w:r>
            <w:r>
              <w:rPr>
                <w:webHidden/>
              </w:rPr>
              <w:t>38</w:t>
            </w:r>
            <w:r w:rsidR="00A767ED" w:rsidRPr="006B557B">
              <w:rPr>
                <w:webHidden/>
              </w:rPr>
              <w:fldChar w:fldCharType="end"/>
            </w:r>
          </w:hyperlink>
        </w:p>
        <w:p w14:paraId="5CBBE913" w14:textId="0A35B658" w:rsidR="00A767ED" w:rsidRPr="006B557B" w:rsidRDefault="007E21C6" w:rsidP="006B557B">
          <w:pPr>
            <w:pStyle w:val="TDC1"/>
            <w:rPr>
              <w:rFonts w:asciiTheme="minorHAnsi" w:eastAsiaTheme="minorEastAsia" w:hAnsiTheme="minorHAnsi" w:cstheme="minorBidi"/>
              <w:w w:val="100"/>
            </w:rPr>
          </w:pPr>
          <w:hyperlink w:anchor="_Toc42263232" w:history="1">
            <w:r w:rsidR="00A767ED" w:rsidRPr="006B557B">
              <w:rPr>
                <w:rStyle w:val="Hipervnculo"/>
                <w:bCs w:val="0"/>
              </w:rPr>
              <w:t>VII.</w:t>
            </w:r>
            <w:r w:rsidR="00A767ED" w:rsidRPr="006B557B">
              <w:rPr>
                <w:rFonts w:asciiTheme="minorHAnsi" w:eastAsiaTheme="minorEastAsia" w:hAnsiTheme="minorHAnsi" w:cstheme="minorBidi"/>
                <w:w w:val="100"/>
              </w:rPr>
              <w:tab/>
            </w:r>
            <w:r w:rsidR="00A767ED" w:rsidRPr="006B557B">
              <w:rPr>
                <w:rStyle w:val="Hipervnculo"/>
                <w:bCs w:val="0"/>
              </w:rPr>
              <w:t>ENPRESAK KUDEATZEKO TRESNAK (GEFK)</w:t>
            </w:r>
            <w:r w:rsidR="00A767ED" w:rsidRPr="006B557B">
              <w:rPr>
                <w:webHidden/>
              </w:rPr>
              <w:tab/>
            </w:r>
            <w:r w:rsidR="00A767ED" w:rsidRPr="006B557B">
              <w:rPr>
                <w:webHidden/>
              </w:rPr>
              <w:fldChar w:fldCharType="begin"/>
            </w:r>
            <w:r w:rsidR="00A767ED" w:rsidRPr="006B557B">
              <w:rPr>
                <w:webHidden/>
              </w:rPr>
              <w:instrText xml:space="preserve"> PAGEREF _Toc42263232 \h </w:instrText>
            </w:r>
            <w:r w:rsidR="00A767ED" w:rsidRPr="006B557B">
              <w:rPr>
                <w:webHidden/>
              </w:rPr>
            </w:r>
            <w:r w:rsidR="00A767ED" w:rsidRPr="006B557B">
              <w:rPr>
                <w:webHidden/>
              </w:rPr>
              <w:fldChar w:fldCharType="separate"/>
            </w:r>
            <w:r>
              <w:rPr>
                <w:webHidden/>
              </w:rPr>
              <w:t>40</w:t>
            </w:r>
            <w:r w:rsidR="00A767ED" w:rsidRPr="006B557B">
              <w:rPr>
                <w:webHidden/>
              </w:rPr>
              <w:fldChar w:fldCharType="end"/>
            </w:r>
          </w:hyperlink>
        </w:p>
        <w:p w14:paraId="2FE96BD3" w14:textId="43AE1266" w:rsidR="00A767ED" w:rsidRPr="006B557B" w:rsidRDefault="007E21C6" w:rsidP="006B557B">
          <w:pPr>
            <w:pStyle w:val="TDC1"/>
            <w:rPr>
              <w:rFonts w:asciiTheme="minorHAnsi" w:eastAsiaTheme="minorEastAsia" w:hAnsiTheme="minorHAnsi" w:cstheme="minorBidi"/>
              <w:w w:val="100"/>
            </w:rPr>
          </w:pPr>
          <w:hyperlink w:anchor="_Toc42263233" w:history="1">
            <w:r w:rsidR="00A767ED" w:rsidRPr="006B557B">
              <w:rPr>
                <w:rStyle w:val="Hipervnculo"/>
                <w:bCs w:val="0"/>
              </w:rPr>
              <w:t>VIII.</w:t>
            </w:r>
            <w:r w:rsidR="00A767ED" w:rsidRPr="006B557B">
              <w:rPr>
                <w:rFonts w:asciiTheme="minorHAnsi" w:eastAsiaTheme="minorEastAsia" w:hAnsiTheme="minorHAnsi" w:cstheme="minorBidi"/>
                <w:w w:val="100"/>
              </w:rPr>
              <w:tab/>
            </w:r>
            <w:r w:rsidR="00A767ED" w:rsidRPr="006B557B">
              <w:rPr>
                <w:rStyle w:val="Hipervnculo"/>
                <w:bCs w:val="0"/>
              </w:rPr>
              <w:t>ENPRESEN ARTEKO LANKIDETZA (GEFK)</w:t>
            </w:r>
            <w:r w:rsidR="00A767ED" w:rsidRPr="006B557B">
              <w:rPr>
                <w:webHidden/>
              </w:rPr>
              <w:tab/>
            </w:r>
            <w:r w:rsidR="00A767ED" w:rsidRPr="006B557B">
              <w:rPr>
                <w:webHidden/>
              </w:rPr>
              <w:fldChar w:fldCharType="begin"/>
            </w:r>
            <w:r w:rsidR="00A767ED" w:rsidRPr="006B557B">
              <w:rPr>
                <w:webHidden/>
              </w:rPr>
              <w:instrText xml:space="preserve"> PAGEREF _Toc42263233 \h </w:instrText>
            </w:r>
            <w:r w:rsidR="00A767ED" w:rsidRPr="006B557B">
              <w:rPr>
                <w:webHidden/>
              </w:rPr>
            </w:r>
            <w:r w:rsidR="00A767ED" w:rsidRPr="006B557B">
              <w:rPr>
                <w:webHidden/>
              </w:rPr>
              <w:fldChar w:fldCharType="separate"/>
            </w:r>
            <w:r>
              <w:rPr>
                <w:webHidden/>
              </w:rPr>
              <w:t>42</w:t>
            </w:r>
            <w:r w:rsidR="00A767ED" w:rsidRPr="006B557B">
              <w:rPr>
                <w:webHidden/>
              </w:rPr>
              <w:fldChar w:fldCharType="end"/>
            </w:r>
          </w:hyperlink>
        </w:p>
        <w:p w14:paraId="28DA430A" w14:textId="33925F95" w:rsidR="00A767ED" w:rsidRPr="006B557B" w:rsidRDefault="007E21C6" w:rsidP="006B557B">
          <w:pPr>
            <w:pStyle w:val="TDC1"/>
            <w:rPr>
              <w:rFonts w:asciiTheme="minorHAnsi" w:eastAsiaTheme="minorEastAsia" w:hAnsiTheme="minorHAnsi" w:cstheme="minorBidi"/>
              <w:w w:val="100"/>
            </w:rPr>
          </w:pPr>
          <w:hyperlink w:anchor="_Toc42263234" w:history="1">
            <w:r w:rsidR="00A767ED" w:rsidRPr="006B557B">
              <w:rPr>
                <w:rStyle w:val="Hipervnculo"/>
                <w:bCs w:val="0"/>
              </w:rPr>
              <w:t>IX.</w:t>
            </w:r>
            <w:r w:rsidR="00A767ED" w:rsidRPr="006B557B">
              <w:rPr>
                <w:rFonts w:asciiTheme="minorHAnsi" w:eastAsiaTheme="minorEastAsia" w:hAnsiTheme="minorHAnsi" w:cstheme="minorBidi"/>
                <w:w w:val="100"/>
              </w:rPr>
              <w:tab/>
            </w:r>
            <w:r w:rsidR="00A767ED" w:rsidRPr="006B557B">
              <w:rPr>
                <w:rStyle w:val="Hipervnculo"/>
                <w:bCs w:val="0"/>
              </w:rPr>
              <w:t>BERRIKUNTZAREN JARDUERAK ETA ERAGINA (GEFK)</w:t>
            </w:r>
            <w:r w:rsidR="00A767ED" w:rsidRPr="006B557B">
              <w:rPr>
                <w:webHidden/>
              </w:rPr>
              <w:tab/>
            </w:r>
            <w:r w:rsidR="00A767ED" w:rsidRPr="006B557B">
              <w:rPr>
                <w:webHidden/>
              </w:rPr>
              <w:fldChar w:fldCharType="begin"/>
            </w:r>
            <w:r w:rsidR="00A767ED" w:rsidRPr="006B557B">
              <w:rPr>
                <w:webHidden/>
              </w:rPr>
              <w:instrText xml:space="preserve"> PAGEREF _Toc42263234 \h </w:instrText>
            </w:r>
            <w:r w:rsidR="00A767ED" w:rsidRPr="006B557B">
              <w:rPr>
                <w:webHidden/>
              </w:rPr>
            </w:r>
            <w:r w:rsidR="00A767ED" w:rsidRPr="006B557B">
              <w:rPr>
                <w:webHidden/>
              </w:rPr>
              <w:fldChar w:fldCharType="separate"/>
            </w:r>
            <w:r>
              <w:rPr>
                <w:webHidden/>
              </w:rPr>
              <w:t>44</w:t>
            </w:r>
            <w:r w:rsidR="00A767ED" w:rsidRPr="006B557B">
              <w:rPr>
                <w:webHidden/>
              </w:rPr>
              <w:fldChar w:fldCharType="end"/>
            </w:r>
          </w:hyperlink>
        </w:p>
        <w:p w14:paraId="584A91C0" w14:textId="1FAB40C6" w:rsidR="00A767ED" w:rsidRPr="006B557B" w:rsidRDefault="007E21C6" w:rsidP="006B557B">
          <w:pPr>
            <w:pStyle w:val="TDC1"/>
            <w:rPr>
              <w:rFonts w:asciiTheme="minorHAnsi" w:eastAsiaTheme="minorEastAsia" w:hAnsiTheme="minorHAnsi" w:cstheme="minorBidi"/>
              <w:w w:val="100"/>
            </w:rPr>
          </w:pPr>
          <w:hyperlink w:anchor="_Toc42263235" w:history="1">
            <w:r w:rsidR="00A767ED" w:rsidRPr="006B557B">
              <w:rPr>
                <w:rStyle w:val="Hipervnculo"/>
                <w:bCs w:val="0"/>
              </w:rPr>
              <w:t>X.</w:t>
            </w:r>
            <w:r w:rsidR="00A767ED" w:rsidRPr="006B557B">
              <w:rPr>
                <w:rFonts w:asciiTheme="minorHAnsi" w:eastAsiaTheme="minorEastAsia" w:hAnsiTheme="minorHAnsi" w:cstheme="minorBidi"/>
                <w:w w:val="100"/>
              </w:rPr>
              <w:tab/>
            </w:r>
            <w:r w:rsidR="00A767ED" w:rsidRPr="006B557B">
              <w:rPr>
                <w:rStyle w:val="Hipervnculo"/>
                <w:bCs w:val="0"/>
              </w:rPr>
              <w:t>GIZARTE EKONOMIAREN BESTE FORMAK 2018 (GEBF)</w:t>
            </w:r>
            <w:r w:rsidR="00A767ED" w:rsidRPr="006B557B">
              <w:rPr>
                <w:webHidden/>
              </w:rPr>
              <w:tab/>
            </w:r>
            <w:r w:rsidR="00A767ED" w:rsidRPr="006B557B">
              <w:rPr>
                <w:webHidden/>
              </w:rPr>
              <w:fldChar w:fldCharType="begin"/>
            </w:r>
            <w:r w:rsidR="00A767ED" w:rsidRPr="006B557B">
              <w:rPr>
                <w:webHidden/>
              </w:rPr>
              <w:instrText xml:space="preserve"> PAGEREF _Toc42263235 \h </w:instrText>
            </w:r>
            <w:r w:rsidR="00A767ED" w:rsidRPr="006B557B">
              <w:rPr>
                <w:webHidden/>
              </w:rPr>
            </w:r>
            <w:r w:rsidR="00A767ED" w:rsidRPr="006B557B">
              <w:rPr>
                <w:webHidden/>
              </w:rPr>
              <w:fldChar w:fldCharType="separate"/>
            </w:r>
            <w:r>
              <w:rPr>
                <w:webHidden/>
              </w:rPr>
              <w:t>47</w:t>
            </w:r>
            <w:r w:rsidR="00A767ED" w:rsidRPr="006B557B">
              <w:rPr>
                <w:webHidden/>
              </w:rPr>
              <w:fldChar w:fldCharType="end"/>
            </w:r>
          </w:hyperlink>
        </w:p>
        <w:p w14:paraId="3FC658A7" w14:textId="543E11AE" w:rsidR="00A767ED" w:rsidRPr="006B557B" w:rsidRDefault="007E21C6" w:rsidP="006B557B">
          <w:pPr>
            <w:pStyle w:val="TDC1"/>
            <w:rPr>
              <w:rStyle w:val="Hipervnculo"/>
              <w:bCs w:val="0"/>
            </w:rPr>
          </w:pPr>
          <w:hyperlink w:anchor="_Toc42263236" w:history="1">
            <w:r w:rsidR="00A767ED" w:rsidRPr="006B557B">
              <w:rPr>
                <w:rStyle w:val="Hipervnculo"/>
                <w:bCs w:val="0"/>
              </w:rPr>
              <w:t>XI.</w:t>
            </w:r>
            <w:r w:rsidR="00A767ED" w:rsidRPr="006B557B">
              <w:rPr>
                <w:rFonts w:asciiTheme="minorHAnsi" w:eastAsiaTheme="minorEastAsia" w:hAnsiTheme="minorHAnsi" w:cstheme="minorBidi"/>
                <w:w w:val="100"/>
              </w:rPr>
              <w:tab/>
            </w:r>
            <w:r w:rsidR="00A767ED" w:rsidRPr="006B557B">
              <w:rPr>
                <w:rStyle w:val="Hipervnculo"/>
                <w:bCs w:val="0"/>
              </w:rPr>
              <w:t>GEFK eta GEBF IRAKURKETA ERANTSIA 2018</w:t>
            </w:r>
            <w:r w:rsidR="00A767ED" w:rsidRPr="006B557B">
              <w:rPr>
                <w:webHidden/>
              </w:rPr>
              <w:tab/>
            </w:r>
            <w:r w:rsidR="00A767ED" w:rsidRPr="006B557B">
              <w:rPr>
                <w:webHidden/>
              </w:rPr>
              <w:fldChar w:fldCharType="begin"/>
            </w:r>
            <w:r w:rsidR="00A767ED" w:rsidRPr="006B557B">
              <w:rPr>
                <w:webHidden/>
              </w:rPr>
              <w:instrText xml:space="preserve"> PAGEREF _Toc42263236 \h </w:instrText>
            </w:r>
            <w:r w:rsidR="00A767ED" w:rsidRPr="006B557B">
              <w:rPr>
                <w:webHidden/>
              </w:rPr>
            </w:r>
            <w:r w:rsidR="00A767ED" w:rsidRPr="006B557B">
              <w:rPr>
                <w:webHidden/>
              </w:rPr>
              <w:fldChar w:fldCharType="separate"/>
            </w:r>
            <w:r>
              <w:rPr>
                <w:webHidden/>
              </w:rPr>
              <w:t>50</w:t>
            </w:r>
            <w:r w:rsidR="00A767ED" w:rsidRPr="006B557B">
              <w:rPr>
                <w:webHidden/>
              </w:rPr>
              <w:fldChar w:fldCharType="end"/>
            </w:r>
          </w:hyperlink>
        </w:p>
        <w:p w14:paraId="497154A8" w14:textId="77777777" w:rsidR="00A767ED" w:rsidRPr="00433CC2" w:rsidRDefault="00A767ED" w:rsidP="00A767ED">
          <w:pPr>
            <w:spacing w:after="0" w:line="240" w:lineRule="auto"/>
          </w:pPr>
        </w:p>
        <w:p w14:paraId="3743D9B5" w14:textId="64AF21A5" w:rsidR="00A767ED" w:rsidRPr="006B557B" w:rsidRDefault="007E21C6" w:rsidP="006B557B">
          <w:pPr>
            <w:pStyle w:val="TDC1"/>
            <w:rPr>
              <w:rStyle w:val="Hipervnculo"/>
              <w:bCs w:val="0"/>
            </w:rPr>
          </w:pPr>
          <w:hyperlink r:id="rId122" w:anchor="_Toc42263237" w:history="1">
            <w:r w:rsidR="00A767ED" w:rsidRPr="006B557B">
              <w:rPr>
                <w:rStyle w:val="Hipervnculo"/>
                <w:rFonts w:eastAsia="Calibri"/>
                <w:bCs w:val="0"/>
                <w:spacing w:val="4"/>
              </w:rPr>
              <w:t>ERANSKIN ESTATISTIKOA</w:t>
            </w:r>
            <w:r w:rsidR="00A767ED" w:rsidRPr="006B557B">
              <w:rPr>
                <w:webHidden/>
              </w:rPr>
              <w:tab/>
            </w:r>
            <w:r w:rsidR="00A767ED" w:rsidRPr="006B557B">
              <w:rPr>
                <w:webHidden/>
              </w:rPr>
              <w:fldChar w:fldCharType="begin"/>
            </w:r>
            <w:r w:rsidR="00A767ED" w:rsidRPr="006B557B">
              <w:rPr>
                <w:webHidden/>
              </w:rPr>
              <w:instrText xml:space="preserve"> PAGEREF _Toc42263237 \h </w:instrText>
            </w:r>
            <w:r w:rsidR="00A767ED" w:rsidRPr="006B557B">
              <w:rPr>
                <w:webHidden/>
              </w:rPr>
            </w:r>
            <w:r w:rsidR="00A767ED" w:rsidRPr="006B557B">
              <w:rPr>
                <w:webHidden/>
              </w:rPr>
              <w:fldChar w:fldCharType="separate"/>
            </w:r>
            <w:r>
              <w:rPr>
                <w:webHidden/>
              </w:rPr>
              <w:t>53</w:t>
            </w:r>
            <w:r w:rsidR="00A767ED" w:rsidRPr="006B557B">
              <w:rPr>
                <w:webHidden/>
              </w:rPr>
              <w:fldChar w:fldCharType="end"/>
            </w:r>
          </w:hyperlink>
        </w:p>
        <w:p w14:paraId="5D76A356" w14:textId="77777777" w:rsidR="00A767ED" w:rsidRPr="006B557B" w:rsidRDefault="00A767ED" w:rsidP="00A767ED">
          <w:pPr>
            <w:spacing w:after="0" w:line="240" w:lineRule="auto"/>
            <w:rPr>
              <w:b/>
              <w:bCs/>
            </w:rPr>
          </w:pPr>
        </w:p>
        <w:p w14:paraId="4103C2D4" w14:textId="056F8417" w:rsidR="00A767ED" w:rsidRPr="006B557B" w:rsidRDefault="007E21C6" w:rsidP="006B557B">
          <w:pPr>
            <w:pStyle w:val="TDC1"/>
            <w:rPr>
              <w:rFonts w:asciiTheme="minorHAnsi" w:eastAsiaTheme="minorEastAsia" w:hAnsiTheme="minorHAnsi" w:cstheme="minorBidi"/>
              <w:w w:val="100"/>
            </w:rPr>
          </w:pPr>
          <w:hyperlink w:anchor="_Toc42263238" w:history="1">
            <w:r w:rsidR="00A767ED" w:rsidRPr="006B557B">
              <w:rPr>
                <w:rStyle w:val="Hipervnculo"/>
                <w:bCs w:val="0"/>
              </w:rPr>
              <w:t xml:space="preserve">I.- </w:t>
            </w:r>
            <w:r w:rsidR="00A767ED" w:rsidRPr="006B557B">
              <w:rPr>
                <w:rFonts w:asciiTheme="minorHAnsi" w:eastAsiaTheme="minorEastAsia" w:hAnsiTheme="minorHAnsi" w:cstheme="minorBidi"/>
                <w:w w:val="100"/>
              </w:rPr>
              <w:tab/>
            </w:r>
            <w:r w:rsidR="00A767ED" w:rsidRPr="006B557B">
              <w:rPr>
                <w:rStyle w:val="Hipervnculo"/>
                <w:bCs w:val="0"/>
              </w:rPr>
              <w:t>GIZARTE EKONOMIAREN FORMA KLASIKOAK 2018 (GEFK)</w:t>
            </w:r>
            <w:r w:rsidR="00A767ED" w:rsidRPr="006B557B">
              <w:rPr>
                <w:webHidden/>
              </w:rPr>
              <w:tab/>
            </w:r>
            <w:r w:rsidR="00A767ED" w:rsidRPr="006B557B">
              <w:rPr>
                <w:webHidden/>
              </w:rPr>
              <w:fldChar w:fldCharType="begin"/>
            </w:r>
            <w:r w:rsidR="00A767ED" w:rsidRPr="006B557B">
              <w:rPr>
                <w:webHidden/>
              </w:rPr>
              <w:instrText xml:space="preserve"> PAGEREF _Toc42263238 \h </w:instrText>
            </w:r>
            <w:r w:rsidR="00A767ED" w:rsidRPr="006B557B">
              <w:rPr>
                <w:webHidden/>
              </w:rPr>
            </w:r>
            <w:r w:rsidR="00A767ED" w:rsidRPr="006B557B">
              <w:rPr>
                <w:webHidden/>
              </w:rPr>
              <w:fldChar w:fldCharType="separate"/>
            </w:r>
            <w:r>
              <w:rPr>
                <w:webHidden/>
              </w:rPr>
              <w:t>55</w:t>
            </w:r>
            <w:r w:rsidR="00A767ED" w:rsidRPr="006B557B">
              <w:rPr>
                <w:webHidden/>
              </w:rPr>
              <w:fldChar w:fldCharType="end"/>
            </w:r>
          </w:hyperlink>
        </w:p>
        <w:p w14:paraId="48562332" w14:textId="67BC3261" w:rsidR="00A767ED" w:rsidRPr="0066288F" w:rsidRDefault="007E21C6" w:rsidP="006B557B">
          <w:pPr>
            <w:pStyle w:val="TDC1"/>
            <w:rPr>
              <w:rStyle w:val="Hipervnculo"/>
              <w:b w:val="0"/>
              <w:bCs w:val="0"/>
              <w:u w:val="none"/>
            </w:rPr>
          </w:pPr>
          <w:hyperlink w:anchor="_Toc42263239" w:history="1">
            <w:r w:rsidR="00A767ED" w:rsidRPr="0066288F">
              <w:rPr>
                <w:rStyle w:val="Hipervnculo"/>
                <w:b w:val="0"/>
                <w:bCs w:val="0"/>
                <w:u w:val="none"/>
              </w:rPr>
              <w:t xml:space="preserve">1.- </w:t>
            </w:r>
            <w:r w:rsidR="00A767ED" w:rsidRPr="0066288F">
              <w:rPr>
                <w:rStyle w:val="Hipervnculo"/>
                <w:b w:val="0"/>
                <w:bCs w:val="0"/>
                <w:u w:val="none"/>
              </w:rPr>
              <w:tab/>
              <w:t>ENPLEGUAREN ETA ESTABLEZIMENDUEN DINAMIKA 2016-2018 BIURTEKOAN (GEFK)</w:t>
            </w:r>
            <w:r w:rsidR="00A767ED" w:rsidRPr="0066288F">
              <w:rPr>
                <w:rStyle w:val="Hipervnculo"/>
                <w:b w:val="0"/>
                <w:bCs w:val="0"/>
                <w:webHidden/>
                <w:u w:val="none"/>
              </w:rPr>
              <w:tab/>
            </w:r>
            <w:r w:rsidR="00A767ED" w:rsidRPr="0066288F">
              <w:rPr>
                <w:rStyle w:val="Hipervnculo"/>
                <w:b w:val="0"/>
                <w:bCs w:val="0"/>
                <w:webHidden/>
                <w:u w:val="none"/>
              </w:rPr>
              <w:fldChar w:fldCharType="begin"/>
            </w:r>
            <w:r w:rsidR="00A767ED" w:rsidRPr="0066288F">
              <w:rPr>
                <w:rStyle w:val="Hipervnculo"/>
                <w:b w:val="0"/>
                <w:bCs w:val="0"/>
                <w:webHidden/>
                <w:u w:val="none"/>
              </w:rPr>
              <w:instrText xml:space="preserve"> PAGEREF _Toc42263239 \h </w:instrText>
            </w:r>
            <w:r w:rsidR="00A767ED" w:rsidRPr="0066288F">
              <w:rPr>
                <w:rStyle w:val="Hipervnculo"/>
                <w:b w:val="0"/>
                <w:bCs w:val="0"/>
                <w:webHidden/>
                <w:u w:val="none"/>
              </w:rPr>
            </w:r>
            <w:r w:rsidR="00A767ED" w:rsidRPr="0066288F">
              <w:rPr>
                <w:rStyle w:val="Hipervnculo"/>
                <w:b w:val="0"/>
                <w:bCs w:val="0"/>
                <w:webHidden/>
                <w:u w:val="none"/>
              </w:rPr>
              <w:fldChar w:fldCharType="separate"/>
            </w:r>
            <w:r>
              <w:rPr>
                <w:rStyle w:val="Hipervnculo"/>
                <w:b w:val="0"/>
                <w:bCs w:val="0"/>
                <w:webHidden/>
                <w:u w:val="none"/>
              </w:rPr>
              <w:t>55</w:t>
            </w:r>
            <w:r w:rsidR="00A767ED" w:rsidRPr="0066288F">
              <w:rPr>
                <w:rStyle w:val="Hipervnculo"/>
                <w:b w:val="0"/>
                <w:bCs w:val="0"/>
                <w:webHidden/>
                <w:u w:val="none"/>
              </w:rPr>
              <w:fldChar w:fldCharType="end"/>
            </w:r>
          </w:hyperlink>
        </w:p>
        <w:p w14:paraId="2B910963" w14:textId="3B3BD212" w:rsidR="00A767ED" w:rsidRPr="0066288F" w:rsidRDefault="00A767ED" w:rsidP="006B557B">
          <w:pPr>
            <w:pStyle w:val="TDC1"/>
            <w:rPr>
              <w:rStyle w:val="Hipervnculo"/>
              <w:b w:val="0"/>
              <w:bCs w:val="0"/>
              <w:u w:val="none"/>
            </w:rPr>
          </w:pPr>
          <w:r w:rsidRPr="0066288F">
            <w:rPr>
              <w:rStyle w:val="Hipervnculo"/>
              <w:b w:val="0"/>
              <w:bCs w:val="0"/>
              <w:u w:val="none"/>
            </w:rPr>
            <w:tab/>
          </w:r>
          <w:hyperlink w:anchor="_Toc42263240" w:history="1">
            <w:r w:rsidRPr="0066288F">
              <w:rPr>
                <w:rStyle w:val="Hipervnculo"/>
                <w:b w:val="0"/>
                <w:bCs w:val="0"/>
                <w:u w:val="none"/>
              </w:rPr>
              <w:t>1.1.-GIZARTE EKONOMIAREN ARLOZ ARLOKO ENPLEGUA</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_Toc42263240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58</w:t>
            </w:r>
            <w:r w:rsidRPr="0066288F">
              <w:rPr>
                <w:rStyle w:val="Hipervnculo"/>
                <w:b w:val="0"/>
                <w:bCs w:val="0"/>
                <w:webHidden/>
                <w:u w:val="none"/>
              </w:rPr>
              <w:fldChar w:fldCharType="end"/>
            </w:r>
          </w:hyperlink>
        </w:p>
        <w:p w14:paraId="7621D4BB" w14:textId="1623F497" w:rsidR="00A767ED" w:rsidRPr="0066288F" w:rsidRDefault="00A767ED" w:rsidP="006B557B">
          <w:pPr>
            <w:pStyle w:val="TDC1"/>
            <w:rPr>
              <w:rStyle w:val="Hipervnculo"/>
              <w:b w:val="0"/>
              <w:bCs w:val="0"/>
              <w:u w:val="none"/>
            </w:rPr>
          </w:pPr>
          <w:r w:rsidRPr="0066288F">
            <w:rPr>
              <w:rStyle w:val="Hipervnculo"/>
              <w:b w:val="0"/>
              <w:bCs w:val="0"/>
              <w:u w:val="none"/>
            </w:rPr>
            <w:tab/>
          </w:r>
          <w:hyperlink w:anchor="_Toc42263241" w:history="1">
            <w:r w:rsidRPr="0066288F">
              <w:rPr>
                <w:rStyle w:val="Hipervnculo"/>
                <w:b w:val="0"/>
                <w:bCs w:val="0"/>
                <w:u w:val="none"/>
              </w:rPr>
              <w:t>1.2.-GIZARTE EKONOMIAKO ENPLEGUAREN EZAUGARRI NAGUSIAK</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_Toc42263241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60</w:t>
            </w:r>
            <w:r w:rsidRPr="0066288F">
              <w:rPr>
                <w:rStyle w:val="Hipervnculo"/>
                <w:b w:val="0"/>
                <w:bCs w:val="0"/>
                <w:webHidden/>
                <w:u w:val="none"/>
              </w:rPr>
              <w:fldChar w:fldCharType="end"/>
            </w:r>
          </w:hyperlink>
        </w:p>
        <w:p w14:paraId="0AEB0BDD" w14:textId="2EA3339B" w:rsidR="00A767ED" w:rsidRPr="0066288F" w:rsidRDefault="00A767ED" w:rsidP="006B557B">
          <w:pPr>
            <w:pStyle w:val="TDC1"/>
            <w:rPr>
              <w:rStyle w:val="Hipervnculo"/>
              <w:b w:val="0"/>
              <w:bCs w:val="0"/>
              <w:color w:val="auto"/>
              <w:sz w:val="20"/>
              <w:szCs w:val="20"/>
              <w:u w:val="none"/>
            </w:rPr>
          </w:pPr>
          <w:r w:rsidRPr="0066288F">
            <w:rPr>
              <w:rStyle w:val="Hipervnculo"/>
              <w:b w:val="0"/>
              <w:bCs w:val="0"/>
              <w:color w:val="auto"/>
              <w:sz w:val="20"/>
              <w:szCs w:val="20"/>
              <w:u w:val="none"/>
            </w:rPr>
            <w:tab/>
          </w:r>
          <w:r w:rsidRPr="0066288F">
            <w:rPr>
              <w:rStyle w:val="Hipervnculo"/>
              <w:b w:val="0"/>
              <w:bCs w:val="0"/>
              <w:color w:val="auto"/>
              <w:sz w:val="20"/>
              <w:szCs w:val="20"/>
              <w:u w:val="none"/>
            </w:rPr>
            <w:tab/>
          </w:r>
          <w:hyperlink w:anchor="_Toc42263242" w:history="1">
            <w:r w:rsidRPr="0066288F">
              <w:rPr>
                <w:rStyle w:val="Hipervnculo"/>
                <w:b w:val="0"/>
                <w:bCs w:val="0"/>
                <w:color w:val="auto"/>
                <w:sz w:val="20"/>
                <w:szCs w:val="20"/>
                <w:u w:val="none"/>
              </w:rPr>
              <w:t>1.2.1.- Sexua eta adina</w:t>
            </w:r>
            <w:r w:rsidRPr="0066288F">
              <w:rPr>
                <w:rStyle w:val="Hipervnculo"/>
                <w:b w:val="0"/>
                <w:bCs w:val="0"/>
                <w:webHidden/>
                <w:color w:val="auto"/>
                <w:sz w:val="20"/>
                <w:szCs w:val="20"/>
                <w:u w:val="none"/>
              </w:rPr>
              <w:tab/>
            </w:r>
            <w:r w:rsidRPr="0066288F">
              <w:rPr>
                <w:rStyle w:val="Hipervnculo"/>
                <w:b w:val="0"/>
                <w:bCs w:val="0"/>
                <w:webHidden/>
                <w:color w:val="auto"/>
                <w:sz w:val="20"/>
                <w:szCs w:val="20"/>
                <w:u w:val="none"/>
              </w:rPr>
              <w:fldChar w:fldCharType="begin"/>
            </w:r>
            <w:r w:rsidRPr="0066288F">
              <w:rPr>
                <w:rStyle w:val="Hipervnculo"/>
                <w:b w:val="0"/>
                <w:bCs w:val="0"/>
                <w:webHidden/>
                <w:color w:val="auto"/>
                <w:sz w:val="20"/>
                <w:szCs w:val="20"/>
                <w:u w:val="none"/>
              </w:rPr>
              <w:instrText xml:space="preserve"> PAGEREF _Toc42263242 \h </w:instrText>
            </w:r>
            <w:r w:rsidRPr="0066288F">
              <w:rPr>
                <w:rStyle w:val="Hipervnculo"/>
                <w:b w:val="0"/>
                <w:bCs w:val="0"/>
                <w:webHidden/>
                <w:color w:val="auto"/>
                <w:sz w:val="20"/>
                <w:szCs w:val="20"/>
                <w:u w:val="none"/>
              </w:rPr>
            </w:r>
            <w:r w:rsidRPr="0066288F">
              <w:rPr>
                <w:rStyle w:val="Hipervnculo"/>
                <w:b w:val="0"/>
                <w:bCs w:val="0"/>
                <w:webHidden/>
                <w:color w:val="auto"/>
                <w:sz w:val="20"/>
                <w:szCs w:val="20"/>
                <w:u w:val="none"/>
              </w:rPr>
              <w:fldChar w:fldCharType="separate"/>
            </w:r>
            <w:r w:rsidR="007E21C6">
              <w:rPr>
                <w:rStyle w:val="Hipervnculo"/>
                <w:b w:val="0"/>
                <w:bCs w:val="0"/>
                <w:webHidden/>
                <w:color w:val="auto"/>
                <w:sz w:val="20"/>
                <w:szCs w:val="20"/>
                <w:u w:val="none"/>
              </w:rPr>
              <w:t>60</w:t>
            </w:r>
            <w:r w:rsidRPr="0066288F">
              <w:rPr>
                <w:rStyle w:val="Hipervnculo"/>
                <w:b w:val="0"/>
                <w:bCs w:val="0"/>
                <w:webHidden/>
                <w:color w:val="auto"/>
                <w:sz w:val="20"/>
                <w:szCs w:val="20"/>
                <w:u w:val="none"/>
              </w:rPr>
              <w:fldChar w:fldCharType="end"/>
            </w:r>
          </w:hyperlink>
        </w:p>
        <w:p w14:paraId="7632CF8F" w14:textId="77FBA8FA" w:rsidR="00A767ED" w:rsidRPr="0066288F" w:rsidRDefault="00A767ED" w:rsidP="006B557B">
          <w:pPr>
            <w:pStyle w:val="TDC1"/>
            <w:rPr>
              <w:rStyle w:val="Hipervnculo"/>
              <w:b w:val="0"/>
              <w:bCs w:val="0"/>
              <w:color w:val="auto"/>
              <w:sz w:val="20"/>
              <w:szCs w:val="20"/>
              <w:u w:val="none"/>
            </w:rPr>
          </w:pPr>
          <w:r w:rsidRPr="0066288F">
            <w:rPr>
              <w:rStyle w:val="Hipervnculo"/>
              <w:b w:val="0"/>
              <w:bCs w:val="0"/>
              <w:color w:val="auto"/>
              <w:sz w:val="20"/>
              <w:szCs w:val="20"/>
              <w:u w:val="none"/>
            </w:rPr>
            <w:tab/>
          </w:r>
          <w:r w:rsidRPr="0066288F">
            <w:rPr>
              <w:rStyle w:val="Hipervnculo"/>
              <w:b w:val="0"/>
              <w:bCs w:val="0"/>
              <w:color w:val="auto"/>
              <w:sz w:val="20"/>
              <w:szCs w:val="20"/>
              <w:u w:val="none"/>
            </w:rPr>
            <w:tab/>
          </w:r>
          <w:hyperlink w:anchor="_Toc42263243" w:history="1">
            <w:r w:rsidRPr="0066288F">
              <w:rPr>
                <w:rStyle w:val="Hipervnculo"/>
                <w:b w:val="0"/>
                <w:bCs w:val="0"/>
                <w:color w:val="auto"/>
                <w:sz w:val="20"/>
                <w:szCs w:val="20"/>
                <w:u w:val="none"/>
              </w:rPr>
              <w:t>1.2.2.- Kontratu bidezko harreman motak</w:t>
            </w:r>
            <w:r w:rsidRPr="0066288F">
              <w:rPr>
                <w:rStyle w:val="Hipervnculo"/>
                <w:b w:val="0"/>
                <w:bCs w:val="0"/>
                <w:webHidden/>
                <w:color w:val="auto"/>
                <w:sz w:val="20"/>
                <w:szCs w:val="20"/>
                <w:u w:val="none"/>
              </w:rPr>
              <w:tab/>
            </w:r>
            <w:r w:rsidRPr="0066288F">
              <w:rPr>
                <w:rStyle w:val="Hipervnculo"/>
                <w:b w:val="0"/>
                <w:bCs w:val="0"/>
                <w:webHidden/>
                <w:color w:val="auto"/>
                <w:sz w:val="20"/>
                <w:szCs w:val="20"/>
                <w:u w:val="none"/>
              </w:rPr>
              <w:fldChar w:fldCharType="begin"/>
            </w:r>
            <w:r w:rsidRPr="0066288F">
              <w:rPr>
                <w:rStyle w:val="Hipervnculo"/>
                <w:b w:val="0"/>
                <w:bCs w:val="0"/>
                <w:webHidden/>
                <w:color w:val="auto"/>
                <w:sz w:val="20"/>
                <w:szCs w:val="20"/>
                <w:u w:val="none"/>
              </w:rPr>
              <w:instrText xml:space="preserve"> PAGEREF _Toc42263243 \h </w:instrText>
            </w:r>
            <w:r w:rsidRPr="0066288F">
              <w:rPr>
                <w:rStyle w:val="Hipervnculo"/>
                <w:b w:val="0"/>
                <w:bCs w:val="0"/>
                <w:webHidden/>
                <w:color w:val="auto"/>
                <w:sz w:val="20"/>
                <w:szCs w:val="20"/>
                <w:u w:val="none"/>
              </w:rPr>
            </w:r>
            <w:r w:rsidRPr="0066288F">
              <w:rPr>
                <w:rStyle w:val="Hipervnculo"/>
                <w:b w:val="0"/>
                <w:bCs w:val="0"/>
                <w:webHidden/>
                <w:color w:val="auto"/>
                <w:sz w:val="20"/>
                <w:szCs w:val="20"/>
                <w:u w:val="none"/>
              </w:rPr>
              <w:fldChar w:fldCharType="separate"/>
            </w:r>
            <w:r w:rsidR="007E21C6">
              <w:rPr>
                <w:rStyle w:val="Hipervnculo"/>
                <w:b w:val="0"/>
                <w:bCs w:val="0"/>
                <w:webHidden/>
                <w:color w:val="auto"/>
                <w:sz w:val="20"/>
                <w:szCs w:val="20"/>
                <w:u w:val="none"/>
              </w:rPr>
              <w:t>60</w:t>
            </w:r>
            <w:r w:rsidRPr="0066288F">
              <w:rPr>
                <w:rStyle w:val="Hipervnculo"/>
                <w:b w:val="0"/>
                <w:bCs w:val="0"/>
                <w:webHidden/>
                <w:color w:val="auto"/>
                <w:sz w:val="20"/>
                <w:szCs w:val="20"/>
                <w:u w:val="none"/>
              </w:rPr>
              <w:fldChar w:fldCharType="end"/>
            </w:r>
          </w:hyperlink>
        </w:p>
        <w:p w14:paraId="16519C95" w14:textId="4FD47023" w:rsidR="00A767ED" w:rsidRPr="0066288F" w:rsidRDefault="006B557B" w:rsidP="006B557B">
          <w:pPr>
            <w:pStyle w:val="TDC1"/>
            <w:rPr>
              <w:rStyle w:val="Hipervnculo"/>
              <w:b w:val="0"/>
              <w:bCs w:val="0"/>
              <w:u w:val="none"/>
            </w:rPr>
          </w:pPr>
          <w:r w:rsidRPr="0066288F">
            <w:rPr>
              <w:b w:val="0"/>
              <w:bCs w:val="0"/>
            </w:rPr>
            <w:tab/>
          </w:r>
          <w:hyperlink w:anchor="_Toc42263244" w:history="1">
            <w:r w:rsidR="00A767ED" w:rsidRPr="0066288F">
              <w:rPr>
                <w:rStyle w:val="Hipervnculo"/>
                <w:b w:val="0"/>
                <w:bCs w:val="0"/>
                <w:u w:val="none"/>
              </w:rPr>
              <w:t>1.3.- GIZARTE EKONOMIAK SORTUTAKO BALIO ERANTSI GORDINA (BEG) BALIOA ETA PRODUKTIBITATE ANTZEMANGARRIA</w:t>
            </w:r>
            <w:r w:rsidR="00A767ED" w:rsidRPr="0066288F">
              <w:rPr>
                <w:rStyle w:val="Hipervnculo"/>
                <w:b w:val="0"/>
                <w:bCs w:val="0"/>
                <w:webHidden/>
                <w:u w:val="none"/>
              </w:rPr>
              <w:tab/>
            </w:r>
            <w:r w:rsidR="00A767ED" w:rsidRPr="0066288F">
              <w:rPr>
                <w:rStyle w:val="Hipervnculo"/>
                <w:b w:val="0"/>
                <w:bCs w:val="0"/>
                <w:webHidden/>
                <w:u w:val="none"/>
              </w:rPr>
              <w:fldChar w:fldCharType="begin"/>
            </w:r>
            <w:r w:rsidR="00A767ED" w:rsidRPr="0066288F">
              <w:rPr>
                <w:rStyle w:val="Hipervnculo"/>
                <w:b w:val="0"/>
                <w:bCs w:val="0"/>
                <w:webHidden/>
                <w:u w:val="none"/>
              </w:rPr>
              <w:instrText xml:space="preserve"> PAGEREF _Toc42263244 \h </w:instrText>
            </w:r>
            <w:r w:rsidR="00A767ED" w:rsidRPr="0066288F">
              <w:rPr>
                <w:rStyle w:val="Hipervnculo"/>
                <w:b w:val="0"/>
                <w:bCs w:val="0"/>
                <w:webHidden/>
                <w:u w:val="none"/>
              </w:rPr>
            </w:r>
            <w:r w:rsidR="00A767ED" w:rsidRPr="0066288F">
              <w:rPr>
                <w:rStyle w:val="Hipervnculo"/>
                <w:b w:val="0"/>
                <w:bCs w:val="0"/>
                <w:webHidden/>
                <w:u w:val="none"/>
              </w:rPr>
              <w:fldChar w:fldCharType="separate"/>
            </w:r>
            <w:r w:rsidR="007E21C6">
              <w:rPr>
                <w:rStyle w:val="Hipervnculo"/>
                <w:b w:val="0"/>
                <w:bCs w:val="0"/>
                <w:webHidden/>
                <w:u w:val="none"/>
              </w:rPr>
              <w:t>63</w:t>
            </w:r>
            <w:r w:rsidR="00A767ED" w:rsidRPr="0066288F">
              <w:rPr>
                <w:rStyle w:val="Hipervnculo"/>
                <w:b w:val="0"/>
                <w:bCs w:val="0"/>
                <w:webHidden/>
                <w:u w:val="none"/>
              </w:rPr>
              <w:fldChar w:fldCharType="end"/>
            </w:r>
          </w:hyperlink>
        </w:p>
        <w:p w14:paraId="53F0CEE1" w14:textId="33876F5B" w:rsidR="00A767ED" w:rsidRPr="0066288F" w:rsidRDefault="00A767ED" w:rsidP="006B557B">
          <w:pPr>
            <w:pStyle w:val="TDC1"/>
            <w:rPr>
              <w:rStyle w:val="Hipervnculo"/>
              <w:b w:val="0"/>
              <w:bCs w:val="0"/>
              <w:color w:val="auto"/>
              <w:sz w:val="20"/>
              <w:szCs w:val="20"/>
              <w:u w:val="none"/>
            </w:rPr>
          </w:pPr>
          <w:r w:rsidRPr="0066288F">
            <w:rPr>
              <w:rStyle w:val="Hipervnculo"/>
              <w:b w:val="0"/>
              <w:bCs w:val="0"/>
              <w:color w:val="auto"/>
              <w:sz w:val="20"/>
              <w:szCs w:val="20"/>
              <w:u w:val="none"/>
            </w:rPr>
            <w:tab/>
          </w:r>
          <w:r w:rsidRPr="0066288F">
            <w:rPr>
              <w:rStyle w:val="Hipervnculo"/>
              <w:b w:val="0"/>
              <w:bCs w:val="0"/>
              <w:color w:val="auto"/>
              <w:sz w:val="20"/>
              <w:szCs w:val="20"/>
              <w:u w:val="none"/>
            </w:rPr>
            <w:tab/>
          </w:r>
          <w:hyperlink w:anchor="_Toc42263245" w:history="1">
            <w:r w:rsidRPr="0066288F">
              <w:rPr>
                <w:rStyle w:val="Hipervnculo"/>
                <w:b w:val="0"/>
                <w:bCs w:val="0"/>
                <w:color w:val="auto"/>
                <w:sz w:val="20"/>
                <w:szCs w:val="20"/>
                <w:u w:val="none"/>
              </w:rPr>
              <w:t>1.3.1.- BEGaren dinamika 2016-2018 biurtekoan</w:t>
            </w:r>
            <w:r w:rsidRPr="0066288F">
              <w:rPr>
                <w:rStyle w:val="Hipervnculo"/>
                <w:b w:val="0"/>
                <w:bCs w:val="0"/>
                <w:webHidden/>
                <w:color w:val="auto"/>
                <w:sz w:val="20"/>
                <w:szCs w:val="20"/>
                <w:u w:val="none"/>
              </w:rPr>
              <w:tab/>
            </w:r>
            <w:r w:rsidRPr="0066288F">
              <w:rPr>
                <w:rStyle w:val="Hipervnculo"/>
                <w:b w:val="0"/>
                <w:bCs w:val="0"/>
                <w:webHidden/>
                <w:color w:val="auto"/>
                <w:sz w:val="20"/>
                <w:szCs w:val="20"/>
                <w:u w:val="none"/>
              </w:rPr>
              <w:fldChar w:fldCharType="begin"/>
            </w:r>
            <w:r w:rsidRPr="0066288F">
              <w:rPr>
                <w:rStyle w:val="Hipervnculo"/>
                <w:b w:val="0"/>
                <w:bCs w:val="0"/>
                <w:webHidden/>
                <w:color w:val="auto"/>
                <w:sz w:val="20"/>
                <w:szCs w:val="20"/>
                <w:u w:val="none"/>
              </w:rPr>
              <w:instrText xml:space="preserve"> PAGEREF _Toc42263245 \h </w:instrText>
            </w:r>
            <w:r w:rsidRPr="0066288F">
              <w:rPr>
                <w:rStyle w:val="Hipervnculo"/>
                <w:b w:val="0"/>
                <w:bCs w:val="0"/>
                <w:webHidden/>
                <w:color w:val="auto"/>
                <w:sz w:val="20"/>
                <w:szCs w:val="20"/>
                <w:u w:val="none"/>
              </w:rPr>
            </w:r>
            <w:r w:rsidRPr="0066288F">
              <w:rPr>
                <w:rStyle w:val="Hipervnculo"/>
                <w:b w:val="0"/>
                <w:bCs w:val="0"/>
                <w:webHidden/>
                <w:color w:val="auto"/>
                <w:sz w:val="20"/>
                <w:szCs w:val="20"/>
                <w:u w:val="none"/>
              </w:rPr>
              <w:fldChar w:fldCharType="separate"/>
            </w:r>
            <w:r w:rsidR="007E21C6">
              <w:rPr>
                <w:rStyle w:val="Hipervnculo"/>
                <w:b w:val="0"/>
                <w:bCs w:val="0"/>
                <w:webHidden/>
                <w:color w:val="auto"/>
                <w:sz w:val="20"/>
                <w:szCs w:val="20"/>
                <w:u w:val="none"/>
              </w:rPr>
              <w:t>63</w:t>
            </w:r>
            <w:r w:rsidRPr="0066288F">
              <w:rPr>
                <w:rStyle w:val="Hipervnculo"/>
                <w:b w:val="0"/>
                <w:bCs w:val="0"/>
                <w:webHidden/>
                <w:color w:val="auto"/>
                <w:sz w:val="20"/>
                <w:szCs w:val="20"/>
                <w:u w:val="none"/>
              </w:rPr>
              <w:fldChar w:fldCharType="end"/>
            </w:r>
          </w:hyperlink>
        </w:p>
        <w:p w14:paraId="583D63E8" w14:textId="23C1F046" w:rsidR="00A767ED" w:rsidRPr="0066288F" w:rsidRDefault="00A767ED" w:rsidP="006B557B">
          <w:pPr>
            <w:pStyle w:val="TDC1"/>
            <w:rPr>
              <w:rStyle w:val="Hipervnculo"/>
              <w:b w:val="0"/>
              <w:bCs w:val="0"/>
              <w:color w:val="auto"/>
              <w:sz w:val="20"/>
              <w:szCs w:val="20"/>
              <w:u w:val="none"/>
            </w:rPr>
          </w:pPr>
          <w:r w:rsidRPr="0066288F">
            <w:rPr>
              <w:rStyle w:val="Hipervnculo"/>
              <w:b w:val="0"/>
              <w:bCs w:val="0"/>
              <w:color w:val="auto"/>
              <w:sz w:val="20"/>
              <w:szCs w:val="20"/>
              <w:u w:val="none"/>
            </w:rPr>
            <w:tab/>
          </w:r>
          <w:r w:rsidRPr="0066288F">
            <w:rPr>
              <w:rStyle w:val="Hipervnculo"/>
              <w:b w:val="0"/>
              <w:bCs w:val="0"/>
              <w:color w:val="auto"/>
              <w:sz w:val="20"/>
              <w:szCs w:val="20"/>
              <w:u w:val="none"/>
            </w:rPr>
            <w:tab/>
          </w:r>
          <w:hyperlink w:anchor="_Toc42263246" w:history="1">
            <w:r w:rsidRPr="0066288F">
              <w:rPr>
                <w:rStyle w:val="Hipervnculo"/>
                <w:b w:val="0"/>
                <w:bCs w:val="0"/>
                <w:color w:val="auto"/>
                <w:sz w:val="20"/>
                <w:szCs w:val="20"/>
                <w:u w:val="none"/>
              </w:rPr>
              <w:t>1.3.2.- Produktibitate antzemangarriaren bilakaera 2016-2018 biurtekoan</w:t>
            </w:r>
            <w:r w:rsidRPr="0066288F">
              <w:rPr>
                <w:rStyle w:val="Hipervnculo"/>
                <w:b w:val="0"/>
                <w:bCs w:val="0"/>
                <w:webHidden/>
                <w:color w:val="auto"/>
                <w:sz w:val="20"/>
                <w:szCs w:val="20"/>
                <w:u w:val="none"/>
              </w:rPr>
              <w:tab/>
            </w:r>
            <w:r w:rsidRPr="0066288F">
              <w:rPr>
                <w:rStyle w:val="Hipervnculo"/>
                <w:b w:val="0"/>
                <w:bCs w:val="0"/>
                <w:webHidden/>
                <w:color w:val="auto"/>
                <w:sz w:val="20"/>
                <w:szCs w:val="20"/>
                <w:u w:val="none"/>
              </w:rPr>
              <w:fldChar w:fldCharType="begin"/>
            </w:r>
            <w:r w:rsidRPr="0066288F">
              <w:rPr>
                <w:rStyle w:val="Hipervnculo"/>
                <w:b w:val="0"/>
                <w:bCs w:val="0"/>
                <w:webHidden/>
                <w:color w:val="auto"/>
                <w:sz w:val="20"/>
                <w:szCs w:val="20"/>
                <w:u w:val="none"/>
              </w:rPr>
              <w:instrText xml:space="preserve"> PAGEREF _Toc42263246 \h </w:instrText>
            </w:r>
            <w:r w:rsidRPr="0066288F">
              <w:rPr>
                <w:rStyle w:val="Hipervnculo"/>
                <w:b w:val="0"/>
                <w:bCs w:val="0"/>
                <w:webHidden/>
                <w:color w:val="auto"/>
                <w:sz w:val="20"/>
                <w:szCs w:val="20"/>
                <w:u w:val="none"/>
              </w:rPr>
            </w:r>
            <w:r w:rsidRPr="0066288F">
              <w:rPr>
                <w:rStyle w:val="Hipervnculo"/>
                <w:b w:val="0"/>
                <w:bCs w:val="0"/>
                <w:webHidden/>
                <w:color w:val="auto"/>
                <w:sz w:val="20"/>
                <w:szCs w:val="20"/>
                <w:u w:val="none"/>
              </w:rPr>
              <w:fldChar w:fldCharType="separate"/>
            </w:r>
            <w:r w:rsidR="007E21C6">
              <w:rPr>
                <w:rStyle w:val="Hipervnculo"/>
                <w:b w:val="0"/>
                <w:bCs w:val="0"/>
                <w:webHidden/>
                <w:color w:val="auto"/>
                <w:sz w:val="20"/>
                <w:szCs w:val="20"/>
                <w:u w:val="none"/>
              </w:rPr>
              <w:t>63</w:t>
            </w:r>
            <w:r w:rsidRPr="0066288F">
              <w:rPr>
                <w:rStyle w:val="Hipervnculo"/>
                <w:b w:val="0"/>
                <w:bCs w:val="0"/>
                <w:webHidden/>
                <w:color w:val="auto"/>
                <w:sz w:val="20"/>
                <w:szCs w:val="20"/>
                <w:u w:val="none"/>
              </w:rPr>
              <w:fldChar w:fldCharType="end"/>
            </w:r>
          </w:hyperlink>
        </w:p>
        <w:p w14:paraId="462E90C6" w14:textId="38E04B89" w:rsidR="00A767ED" w:rsidRPr="0066288F" w:rsidRDefault="00A767ED" w:rsidP="006B557B">
          <w:pPr>
            <w:pStyle w:val="TDC1"/>
            <w:rPr>
              <w:rStyle w:val="Hipervnculo"/>
              <w:b w:val="0"/>
              <w:bCs w:val="0"/>
              <w:u w:val="none"/>
            </w:rPr>
          </w:pPr>
          <w:r w:rsidRPr="0066288F">
            <w:rPr>
              <w:rStyle w:val="Hipervnculo"/>
              <w:b w:val="0"/>
              <w:bCs w:val="0"/>
              <w:u w:val="none"/>
            </w:rPr>
            <w:tab/>
          </w:r>
          <w:hyperlink w:anchor="_Toc42263247" w:history="1">
            <w:r w:rsidRPr="0066288F">
              <w:rPr>
                <w:rStyle w:val="Hipervnculo"/>
                <w:b w:val="0"/>
                <w:bCs w:val="0"/>
                <w:u w:val="none"/>
              </w:rPr>
              <w:t>1.4.- GIZARTE EKONOMIAREN EMAITZEN KONTUAK</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_Toc42263247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64</w:t>
            </w:r>
            <w:r w:rsidRPr="0066288F">
              <w:rPr>
                <w:rStyle w:val="Hipervnculo"/>
                <w:b w:val="0"/>
                <w:bCs w:val="0"/>
                <w:webHidden/>
                <w:u w:val="none"/>
              </w:rPr>
              <w:fldChar w:fldCharType="end"/>
            </w:r>
          </w:hyperlink>
        </w:p>
        <w:p w14:paraId="0374DF70" w14:textId="1DBA22A4" w:rsidR="00A767ED" w:rsidRPr="0066288F" w:rsidRDefault="007E21C6" w:rsidP="006B557B">
          <w:pPr>
            <w:pStyle w:val="TDC1"/>
            <w:rPr>
              <w:rFonts w:asciiTheme="minorHAnsi" w:eastAsiaTheme="minorEastAsia" w:hAnsiTheme="minorHAnsi" w:cstheme="minorBidi"/>
              <w:b w:val="0"/>
              <w:bCs w:val="0"/>
              <w:w w:val="100"/>
            </w:rPr>
          </w:pPr>
          <w:hyperlink w:anchor="_Toc42263248" w:history="1">
            <w:r w:rsidR="00A767ED" w:rsidRPr="0066288F">
              <w:rPr>
                <w:rStyle w:val="Hipervnculo"/>
                <w:b w:val="0"/>
                <w:bCs w:val="0"/>
              </w:rPr>
              <w:t>2.-</w:t>
            </w:r>
            <w:r w:rsidR="00A767ED" w:rsidRPr="0066288F">
              <w:rPr>
                <w:rFonts w:asciiTheme="minorHAnsi" w:eastAsiaTheme="minorEastAsia" w:hAnsiTheme="minorHAnsi" w:cstheme="minorBidi"/>
                <w:b w:val="0"/>
                <w:bCs w:val="0"/>
                <w:w w:val="100"/>
              </w:rPr>
              <w:tab/>
            </w:r>
            <w:r w:rsidR="00A767ED" w:rsidRPr="0066288F">
              <w:rPr>
                <w:rStyle w:val="Hipervnculo"/>
                <w:b w:val="0"/>
                <w:bCs w:val="0"/>
              </w:rPr>
              <w:t>GIZARTE EKONOMIAREN PROFIL JURIDIKOA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_Toc42263248 \h </w:instrText>
            </w:r>
            <w:r w:rsidR="00A767ED" w:rsidRPr="0066288F">
              <w:rPr>
                <w:b w:val="0"/>
                <w:bCs w:val="0"/>
                <w:webHidden/>
              </w:rPr>
            </w:r>
            <w:r w:rsidR="00A767ED" w:rsidRPr="0066288F">
              <w:rPr>
                <w:b w:val="0"/>
                <w:bCs w:val="0"/>
                <w:webHidden/>
              </w:rPr>
              <w:fldChar w:fldCharType="separate"/>
            </w:r>
            <w:r>
              <w:rPr>
                <w:b w:val="0"/>
                <w:bCs w:val="0"/>
                <w:webHidden/>
              </w:rPr>
              <w:t>66</w:t>
            </w:r>
            <w:r w:rsidR="00A767ED" w:rsidRPr="0066288F">
              <w:rPr>
                <w:b w:val="0"/>
                <w:bCs w:val="0"/>
                <w:webHidden/>
              </w:rPr>
              <w:fldChar w:fldCharType="end"/>
            </w:r>
          </w:hyperlink>
        </w:p>
        <w:p w14:paraId="35AC878E" w14:textId="2364C51A" w:rsidR="00A767ED" w:rsidRPr="0066288F" w:rsidRDefault="00A767ED" w:rsidP="006B557B">
          <w:pPr>
            <w:pStyle w:val="TDC1"/>
            <w:rPr>
              <w:rStyle w:val="Hipervnculo"/>
              <w:b w:val="0"/>
              <w:bCs w:val="0"/>
              <w:u w:val="none"/>
            </w:rPr>
          </w:pPr>
          <w:r w:rsidRPr="0066288F">
            <w:rPr>
              <w:rStyle w:val="Hipervnculo"/>
              <w:b w:val="0"/>
              <w:bCs w:val="0"/>
              <w:u w:val="none"/>
            </w:rPr>
            <w:tab/>
          </w:r>
          <w:hyperlink w:anchor="_Toc42263249" w:history="1">
            <w:r w:rsidRPr="0066288F">
              <w:rPr>
                <w:rStyle w:val="Hipervnculo"/>
                <w:b w:val="0"/>
                <w:bCs w:val="0"/>
                <w:u w:val="none"/>
              </w:rPr>
              <w:t>2.1.- ESTABLEZIMENDUAK ETA ENPLEGUAK</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_Toc42263249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66</w:t>
            </w:r>
            <w:r w:rsidRPr="0066288F">
              <w:rPr>
                <w:rStyle w:val="Hipervnculo"/>
                <w:b w:val="0"/>
                <w:bCs w:val="0"/>
                <w:webHidden/>
                <w:u w:val="none"/>
              </w:rPr>
              <w:fldChar w:fldCharType="end"/>
            </w:r>
          </w:hyperlink>
        </w:p>
        <w:p w14:paraId="36D93172" w14:textId="127C4738" w:rsidR="00A767ED" w:rsidRPr="0066288F" w:rsidRDefault="00A767ED" w:rsidP="006B557B">
          <w:pPr>
            <w:pStyle w:val="TDC1"/>
            <w:rPr>
              <w:rFonts w:asciiTheme="minorHAnsi" w:eastAsiaTheme="minorEastAsia" w:hAnsiTheme="minorHAnsi" w:cstheme="minorBidi"/>
              <w:b w:val="0"/>
              <w:bCs w:val="0"/>
              <w:w w:val="100"/>
            </w:rPr>
          </w:pPr>
          <w:r w:rsidRPr="0066288F">
            <w:rPr>
              <w:rStyle w:val="Hipervnculo"/>
              <w:b w:val="0"/>
              <w:bCs w:val="0"/>
              <w:u w:val="none"/>
            </w:rPr>
            <w:tab/>
          </w:r>
          <w:hyperlink w:anchor="_Toc42263250" w:history="1">
            <w:r w:rsidRPr="0066288F">
              <w:rPr>
                <w:rStyle w:val="Hipervnculo"/>
                <w:b w:val="0"/>
                <w:bCs w:val="0"/>
                <w:u w:val="none"/>
              </w:rPr>
              <w:t>2.2.- BEG-a ETA PRODUKTIBITATE ANTZEMANGARRIA</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_Toc42263250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68</w:t>
            </w:r>
            <w:r w:rsidRPr="0066288F">
              <w:rPr>
                <w:rStyle w:val="Hipervnculo"/>
                <w:b w:val="0"/>
                <w:bCs w:val="0"/>
                <w:webHidden/>
                <w:u w:val="none"/>
              </w:rPr>
              <w:fldChar w:fldCharType="end"/>
            </w:r>
          </w:hyperlink>
        </w:p>
        <w:p w14:paraId="454ABA9B" w14:textId="506C61E4" w:rsidR="00A767ED" w:rsidRPr="0066288F" w:rsidRDefault="007E21C6" w:rsidP="006B557B">
          <w:pPr>
            <w:pStyle w:val="TDC1"/>
            <w:rPr>
              <w:rFonts w:asciiTheme="minorHAnsi" w:eastAsiaTheme="minorEastAsia" w:hAnsiTheme="minorHAnsi" w:cstheme="minorBidi"/>
              <w:b w:val="0"/>
              <w:bCs w:val="0"/>
              <w:w w:val="100"/>
            </w:rPr>
          </w:pPr>
          <w:hyperlink w:anchor="_Toc42263251" w:history="1">
            <w:r w:rsidR="00A767ED" w:rsidRPr="0066288F">
              <w:rPr>
                <w:rStyle w:val="Hipervnculo"/>
                <w:b w:val="0"/>
                <w:bCs w:val="0"/>
              </w:rPr>
              <w:t>3.-</w:t>
            </w:r>
            <w:r w:rsidR="00A767ED" w:rsidRPr="0066288F">
              <w:rPr>
                <w:rFonts w:asciiTheme="minorHAnsi" w:eastAsiaTheme="minorEastAsia" w:hAnsiTheme="minorHAnsi" w:cstheme="minorBidi"/>
                <w:b w:val="0"/>
                <w:bCs w:val="0"/>
                <w:w w:val="100"/>
              </w:rPr>
              <w:tab/>
            </w:r>
            <w:r w:rsidR="00A767ED" w:rsidRPr="0066288F">
              <w:rPr>
                <w:rStyle w:val="Hipervnculo"/>
                <w:b w:val="0"/>
                <w:bCs w:val="0"/>
              </w:rPr>
              <w:t>GIZARTE EKONOMIAREN LURRALDEKAKO PROFILA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_Toc42263251 \h </w:instrText>
            </w:r>
            <w:r w:rsidR="00A767ED" w:rsidRPr="0066288F">
              <w:rPr>
                <w:b w:val="0"/>
                <w:bCs w:val="0"/>
                <w:webHidden/>
              </w:rPr>
            </w:r>
            <w:r w:rsidR="00A767ED" w:rsidRPr="0066288F">
              <w:rPr>
                <w:b w:val="0"/>
                <w:bCs w:val="0"/>
                <w:webHidden/>
              </w:rPr>
              <w:fldChar w:fldCharType="separate"/>
            </w:r>
            <w:r>
              <w:rPr>
                <w:b w:val="0"/>
                <w:bCs w:val="0"/>
                <w:webHidden/>
              </w:rPr>
              <w:t>69</w:t>
            </w:r>
            <w:r w:rsidR="00A767ED" w:rsidRPr="0066288F">
              <w:rPr>
                <w:b w:val="0"/>
                <w:bCs w:val="0"/>
                <w:webHidden/>
              </w:rPr>
              <w:fldChar w:fldCharType="end"/>
            </w:r>
          </w:hyperlink>
        </w:p>
        <w:p w14:paraId="5EE59E21" w14:textId="7F14BCF1" w:rsidR="00A767ED" w:rsidRPr="0066288F" w:rsidRDefault="00A767ED" w:rsidP="006B557B">
          <w:pPr>
            <w:pStyle w:val="TDC1"/>
            <w:rPr>
              <w:rStyle w:val="Hipervnculo"/>
              <w:b w:val="0"/>
              <w:bCs w:val="0"/>
              <w:u w:val="none"/>
            </w:rPr>
          </w:pPr>
          <w:r w:rsidRPr="0066288F">
            <w:rPr>
              <w:rStyle w:val="Hipervnculo"/>
              <w:b w:val="0"/>
              <w:bCs w:val="0"/>
              <w:u w:val="none"/>
            </w:rPr>
            <w:tab/>
          </w:r>
          <w:hyperlink w:anchor="_Toc42263252" w:history="1">
            <w:r w:rsidRPr="0066288F">
              <w:rPr>
                <w:rStyle w:val="Hipervnculo"/>
                <w:b w:val="0"/>
                <w:bCs w:val="0"/>
                <w:u w:val="none"/>
              </w:rPr>
              <w:t>3.1.- ENPLEGUAREN ETA ESTABLEZIMENDUEN LURRALDE PROFILA</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_Toc42263252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69</w:t>
            </w:r>
            <w:r w:rsidRPr="0066288F">
              <w:rPr>
                <w:rStyle w:val="Hipervnculo"/>
                <w:b w:val="0"/>
                <w:bCs w:val="0"/>
                <w:webHidden/>
                <w:u w:val="none"/>
              </w:rPr>
              <w:fldChar w:fldCharType="end"/>
            </w:r>
          </w:hyperlink>
        </w:p>
        <w:p w14:paraId="29F03F51" w14:textId="21545800" w:rsidR="00A767ED" w:rsidRPr="0066288F" w:rsidRDefault="00A767ED" w:rsidP="006B557B">
          <w:pPr>
            <w:pStyle w:val="TDC1"/>
            <w:rPr>
              <w:rFonts w:asciiTheme="minorHAnsi" w:eastAsiaTheme="minorEastAsia" w:hAnsiTheme="minorHAnsi" w:cstheme="minorBidi"/>
              <w:b w:val="0"/>
              <w:bCs w:val="0"/>
              <w:w w:val="100"/>
            </w:rPr>
          </w:pPr>
          <w:r w:rsidRPr="0066288F">
            <w:rPr>
              <w:rStyle w:val="Hipervnculo"/>
              <w:b w:val="0"/>
              <w:bCs w:val="0"/>
              <w:u w:val="none"/>
            </w:rPr>
            <w:tab/>
          </w:r>
          <w:hyperlink w:anchor="_Toc42263253" w:history="1">
            <w:r w:rsidRPr="0066288F">
              <w:rPr>
                <w:rStyle w:val="Hipervnculo"/>
                <w:b w:val="0"/>
                <w:bCs w:val="0"/>
                <w:u w:val="none"/>
              </w:rPr>
              <w:t>3.2.-BEG BALIOAREN ETA PRODUKTIBITATE ANTZEMANGARRIAREN LURRALDE PROFILA</w:t>
            </w:r>
            <w:r w:rsidRPr="0066288F">
              <w:rPr>
                <w:rStyle w:val="Hipervnculo"/>
                <w:b w:val="0"/>
                <w:bCs w:val="0"/>
                <w:webHidden/>
                <w:u w:val="none"/>
              </w:rPr>
              <w:tab/>
            </w:r>
            <w:r w:rsidRPr="0066288F">
              <w:rPr>
                <w:rStyle w:val="Hipervnculo"/>
                <w:b w:val="0"/>
                <w:bCs w:val="0"/>
                <w:webHidden/>
                <w:u w:val="none"/>
              </w:rPr>
              <w:fldChar w:fldCharType="begin"/>
            </w:r>
            <w:r w:rsidRPr="0066288F">
              <w:rPr>
                <w:rStyle w:val="Hipervnculo"/>
                <w:b w:val="0"/>
                <w:bCs w:val="0"/>
                <w:webHidden/>
                <w:u w:val="none"/>
              </w:rPr>
              <w:instrText xml:space="preserve"> PAGEREF _Toc42263253 \h </w:instrText>
            </w:r>
            <w:r w:rsidRPr="0066288F">
              <w:rPr>
                <w:rStyle w:val="Hipervnculo"/>
                <w:b w:val="0"/>
                <w:bCs w:val="0"/>
                <w:webHidden/>
                <w:u w:val="none"/>
              </w:rPr>
            </w:r>
            <w:r w:rsidRPr="0066288F">
              <w:rPr>
                <w:rStyle w:val="Hipervnculo"/>
                <w:b w:val="0"/>
                <w:bCs w:val="0"/>
                <w:webHidden/>
                <w:u w:val="none"/>
              </w:rPr>
              <w:fldChar w:fldCharType="separate"/>
            </w:r>
            <w:r w:rsidR="007E21C6">
              <w:rPr>
                <w:rStyle w:val="Hipervnculo"/>
                <w:b w:val="0"/>
                <w:bCs w:val="0"/>
                <w:webHidden/>
                <w:u w:val="none"/>
              </w:rPr>
              <w:t>72</w:t>
            </w:r>
            <w:r w:rsidRPr="0066288F">
              <w:rPr>
                <w:rStyle w:val="Hipervnculo"/>
                <w:b w:val="0"/>
                <w:bCs w:val="0"/>
                <w:webHidden/>
                <w:u w:val="none"/>
              </w:rPr>
              <w:fldChar w:fldCharType="end"/>
            </w:r>
          </w:hyperlink>
        </w:p>
        <w:p w14:paraId="00B9CC6A" w14:textId="6A56CF4A" w:rsidR="00A767ED" w:rsidRPr="0066288F" w:rsidRDefault="007E21C6" w:rsidP="006B557B">
          <w:pPr>
            <w:pStyle w:val="TDC1"/>
            <w:rPr>
              <w:rFonts w:asciiTheme="minorHAnsi" w:eastAsiaTheme="minorEastAsia" w:hAnsiTheme="minorHAnsi" w:cstheme="minorBidi"/>
              <w:b w:val="0"/>
              <w:bCs w:val="0"/>
              <w:w w:val="100"/>
            </w:rPr>
          </w:pPr>
          <w:hyperlink w:anchor="_Toc42263254" w:history="1">
            <w:r w:rsidR="00A767ED" w:rsidRPr="0066288F">
              <w:rPr>
                <w:rStyle w:val="Hipervnculo"/>
                <w:b w:val="0"/>
                <w:bCs w:val="0"/>
              </w:rPr>
              <w:t>4.-</w:t>
            </w:r>
            <w:r w:rsidR="00A767ED" w:rsidRPr="0066288F">
              <w:rPr>
                <w:rFonts w:asciiTheme="minorHAnsi" w:eastAsiaTheme="minorEastAsia" w:hAnsiTheme="minorHAnsi" w:cstheme="minorBidi"/>
                <w:b w:val="0"/>
                <w:bCs w:val="0"/>
                <w:w w:val="100"/>
              </w:rPr>
              <w:tab/>
            </w:r>
            <w:r w:rsidR="00A767ED" w:rsidRPr="0066288F">
              <w:rPr>
                <w:rStyle w:val="Hipervnculo"/>
                <w:b w:val="0"/>
                <w:bCs w:val="0"/>
              </w:rPr>
              <w:t>GIZARTE EKONOMIAREN ESPORTAZIOAK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_Toc42263254 \h </w:instrText>
            </w:r>
            <w:r w:rsidR="00A767ED" w:rsidRPr="0066288F">
              <w:rPr>
                <w:b w:val="0"/>
                <w:bCs w:val="0"/>
                <w:webHidden/>
              </w:rPr>
            </w:r>
            <w:r w:rsidR="00A767ED" w:rsidRPr="0066288F">
              <w:rPr>
                <w:b w:val="0"/>
                <w:bCs w:val="0"/>
                <w:webHidden/>
              </w:rPr>
              <w:fldChar w:fldCharType="separate"/>
            </w:r>
            <w:r>
              <w:rPr>
                <w:b w:val="0"/>
                <w:bCs w:val="0"/>
                <w:webHidden/>
              </w:rPr>
              <w:t>73</w:t>
            </w:r>
            <w:r w:rsidR="00A767ED" w:rsidRPr="0066288F">
              <w:rPr>
                <w:b w:val="0"/>
                <w:bCs w:val="0"/>
                <w:webHidden/>
              </w:rPr>
              <w:fldChar w:fldCharType="end"/>
            </w:r>
          </w:hyperlink>
        </w:p>
        <w:p w14:paraId="72E3A4A5" w14:textId="0BD16432" w:rsidR="00A767ED" w:rsidRPr="0066288F" w:rsidRDefault="001B76D5" w:rsidP="006B557B">
          <w:pPr>
            <w:pStyle w:val="TDC1"/>
            <w:rPr>
              <w:rStyle w:val="Hipervnculo"/>
              <w:b w:val="0"/>
              <w:bCs w:val="0"/>
              <w:u w:val="none"/>
            </w:rPr>
          </w:pPr>
          <w:r w:rsidRPr="0066288F">
            <w:rPr>
              <w:rStyle w:val="Hipervnculo"/>
              <w:b w:val="0"/>
              <w:bCs w:val="0"/>
              <w:u w:val="none"/>
            </w:rPr>
            <w:tab/>
          </w:r>
          <w:hyperlink w:anchor="_Toc42263255" w:history="1">
            <w:r w:rsidR="00A767ED" w:rsidRPr="0066288F">
              <w:rPr>
                <w:rStyle w:val="Hipervnculo"/>
                <w:b w:val="0"/>
                <w:bCs w:val="0"/>
                <w:u w:val="none"/>
              </w:rPr>
              <w:t>4.1.- ESPORTAZIOAK, JARDUERA SEKTORE, FORMA JURIDIKO ETA ENPRESEN TAMAINAREN ARABERA</w:t>
            </w:r>
            <w:r w:rsidR="00A767ED" w:rsidRPr="0066288F">
              <w:rPr>
                <w:rStyle w:val="Hipervnculo"/>
                <w:b w:val="0"/>
                <w:bCs w:val="0"/>
                <w:webHidden/>
                <w:u w:val="none"/>
              </w:rPr>
              <w:tab/>
            </w:r>
            <w:r w:rsidR="00A767ED" w:rsidRPr="0066288F">
              <w:rPr>
                <w:rStyle w:val="Hipervnculo"/>
                <w:b w:val="0"/>
                <w:bCs w:val="0"/>
                <w:webHidden/>
                <w:u w:val="none"/>
              </w:rPr>
              <w:fldChar w:fldCharType="begin"/>
            </w:r>
            <w:r w:rsidR="00A767ED" w:rsidRPr="0066288F">
              <w:rPr>
                <w:rStyle w:val="Hipervnculo"/>
                <w:b w:val="0"/>
                <w:bCs w:val="0"/>
                <w:webHidden/>
                <w:u w:val="none"/>
              </w:rPr>
              <w:instrText xml:space="preserve"> PAGEREF _Toc42263255 \h </w:instrText>
            </w:r>
            <w:r w:rsidR="00A767ED" w:rsidRPr="0066288F">
              <w:rPr>
                <w:rStyle w:val="Hipervnculo"/>
                <w:b w:val="0"/>
                <w:bCs w:val="0"/>
                <w:webHidden/>
                <w:u w:val="none"/>
              </w:rPr>
            </w:r>
            <w:r w:rsidR="00A767ED" w:rsidRPr="0066288F">
              <w:rPr>
                <w:rStyle w:val="Hipervnculo"/>
                <w:b w:val="0"/>
                <w:bCs w:val="0"/>
                <w:webHidden/>
                <w:u w:val="none"/>
              </w:rPr>
              <w:fldChar w:fldCharType="separate"/>
            </w:r>
            <w:r w:rsidR="007E21C6">
              <w:rPr>
                <w:rStyle w:val="Hipervnculo"/>
                <w:b w:val="0"/>
                <w:bCs w:val="0"/>
                <w:webHidden/>
                <w:u w:val="none"/>
              </w:rPr>
              <w:t>75</w:t>
            </w:r>
            <w:r w:rsidR="00A767ED" w:rsidRPr="0066288F">
              <w:rPr>
                <w:rStyle w:val="Hipervnculo"/>
                <w:b w:val="0"/>
                <w:bCs w:val="0"/>
                <w:webHidden/>
                <w:u w:val="none"/>
              </w:rPr>
              <w:fldChar w:fldCharType="end"/>
            </w:r>
          </w:hyperlink>
        </w:p>
        <w:p w14:paraId="2230393E" w14:textId="6989E6EE" w:rsidR="00A767ED" w:rsidRPr="0066288F" w:rsidRDefault="007E21C6" w:rsidP="006B557B">
          <w:pPr>
            <w:pStyle w:val="TDC1"/>
            <w:rPr>
              <w:rFonts w:asciiTheme="minorHAnsi" w:eastAsiaTheme="minorEastAsia" w:hAnsiTheme="minorHAnsi" w:cstheme="minorBidi"/>
              <w:b w:val="0"/>
              <w:bCs w:val="0"/>
              <w:w w:val="100"/>
            </w:rPr>
          </w:pPr>
          <w:hyperlink w:anchor="_Toc42263256" w:history="1">
            <w:r w:rsidR="00A767ED" w:rsidRPr="0066288F">
              <w:rPr>
                <w:rStyle w:val="Hipervnculo"/>
                <w:b w:val="0"/>
                <w:bCs w:val="0"/>
              </w:rPr>
              <w:t>5.-</w:t>
            </w:r>
            <w:r w:rsidR="00A767ED" w:rsidRPr="0066288F">
              <w:rPr>
                <w:rFonts w:asciiTheme="minorHAnsi" w:eastAsiaTheme="minorEastAsia" w:hAnsiTheme="minorHAnsi" w:cstheme="minorBidi"/>
                <w:b w:val="0"/>
                <w:bCs w:val="0"/>
                <w:w w:val="100"/>
              </w:rPr>
              <w:tab/>
            </w:r>
            <w:r w:rsidR="00A767ED" w:rsidRPr="0066288F">
              <w:rPr>
                <w:rStyle w:val="Hipervnculo"/>
                <w:b w:val="0"/>
                <w:bCs w:val="0"/>
              </w:rPr>
              <w:t>GIZARTE EKONOMIAREN BESTE MAGNITUDE EKONOMIKO BATZUK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_Toc42263256 \h </w:instrText>
            </w:r>
            <w:r w:rsidR="00A767ED" w:rsidRPr="0066288F">
              <w:rPr>
                <w:b w:val="0"/>
                <w:bCs w:val="0"/>
                <w:webHidden/>
              </w:rPr>
            </w:r>
            <w:r w:rsidR="00A767ED" w:rsidRPr="0066288F">
              <w:rPr>
                <w:b w:val="0"/>
                <w:bCs w:val="0"/>
                <w:webHidden/>
              </w:rPr>
              <w:fldChar w:fldCharType="separate"/>
            </w:r>
            <w:r>
              <w:rPr>
                <w:b w:val="0"/>
                <w:bCs w:val="0"/>
                <w:webHidden/>
              </w:rPr>
              <w:t>77</w:t>
            </w:r>
            <w:r w:rsidR="00A767ED" w:rsidRPr="0066288F">
              <w:rPr>
                <w:b w:val="0"/>
                <w:bCs w:val="0"/>
                <w:webHidden/>
              </w:rPr>
              <w:fldChar w:fldCharType="end"/>
            </w:r>
          </w:hyperlink>
        </w:p>
        <w:p w14:paraId="2F10C2BC" w14:textId="7A436D84" w:rsidR="00A767ED" w:rsidRPr="0066288F" w:rsidRDefault="001B76D5" w:rsidP="006B557B">
          <w:pPr>
            <w:pStyle w:val="TDC1"/>
            <w:rPr>
              <w:rStyle w:val="Hipervnculo"/>
              <w:b w:val="0"/>
              <w:bCs w:val="0"/>
              <w:u w:val="none"/>
            </w:rPr>
          </w:pPr>
          <w:r w:rsidRPr="0066288F">
            <w:rPr>
              <w:rStyle w:val="Hipervnculo"/>
              <w:b w:val="0"/>
              <w:bCs w:val="0"/>
              <w:u w:val="none"/>
            </w:rPr>
            <w:tab/>
          </w:r>
          <w:hyperlink w:anchor="_Toc42263257" w:history="1">
            <w:r w:rsidR="00A767ED" w:rsidRPr="0066288F">
              <w:rPr>
                <w:rStyle w:val="Hipervnculo"/>
                <w:b w:val="0"/>
                <w:bCs w:val="0"/>
                <w:u w:val="none"/>
              </w:rPr>
              <w:t>5.1.-</w:t>
            </w:r>
            <w:r w:rsidRPr="0066288F">
              <w:rPr>
                <w:rStyle w:val="Hipervnculo"/>
                <w:b w:val="0"/>
                <w:bCs w:val="0"/>
                <w:u w:val="none"/>
              </w:rPr>
              <w:t xml:space="preserve"> </w:t>
            </w:r>
            <w:r w:rsidR="00A767ED" w:rsidRPr="0066288F">
              <w:rPr>
                <w:rStyle w:val="Hipervnculo"/>
                <w:b w:val="0"/>
                <w:bCs w:val="0"/>
                <w:u w:val="none"/>
              </w:rPr>
              <w:t>GIZARTE EKONOMIAREN FINANTZIAZIO PROPIOA</w:t>
            </w:r>
            <w:r w:rsidR="00A767ED" w:rsidRPr="0066288F">
              <w:rPr>
                <w:rStyle w:val="Hipervnculo"/>
                <w:b w:val="0"/>
                <w:bCs w:val="0"/>
                <w:webHidden/>
                <w:u w:val="none"/>
              </w:rPr>
              <w:tab/>
            </w:r>
            <w:r w:rsidR="00A767ED" w:rsidRPr="0066288F">
              <w:rPr>
                <w:rStyle w:val="Hipervnculo"/>
                <w:b w:val="0"/>
                <w:bCs w:val="0"/>
                <w:webHidden/>
                <w:u w:val="none"/>
              </w:rPr>
              <w:fldChar w:fldCharType="begin"/>
            </w:r>
            <w:r w:rsidR="00A767ED" w:rsidRPr="0066288F">
              <w:rPr>
                <w:rStyle w:val="Hipervnculo"/>
                <w:b w:val="0"/>
                <w:bCs w:val="0"/>
                <w:webHidden/>
                <w:u w:val="none"/>
              </w:rPr>
              <w:instrText xml:space="preserve"> PAGEREF _Toc42263257 \h </w:instrText>
            </w:r>
            <w:r w:rsidR="00A767ED" w:rsidRPr="0066288F">
              <w:rPr>
                <w:rStyle w:val="Hipervnculo"/>
                <w:b w:val="0"/>
                <w:bCs w:val="0"/>
                <w:webHidden/>
                <w:u w:val="none"/>
              </w:rPr>
            </w:r>
            <w:r w:rsidR="00A767ED" w:rsidRPr="0066288F">
              <w:rPr>
                <w:rStyle w:val="Hipervnculo"/>
                <w:b w:val="0"/>
                <w:bCs w:val="0"/>
                <w:webHidden/>
                <w:u w:val="none"/>
              </w:rPr>
              <w:fldChar w:fldCharType="separate"/>
            </w:r>
            <w:r w:rsidR="007E21C6">
              <w:rPr>
                <w:rStyle w:val="Hipervnculo"/>
                <w:b w:val="0"/>
                <w:bCs w:val="0"/>
                <w:webHidden/>
                <w:u w:val="none"/>
              </w:rPr>
              <w:t>77</w:t>
            </w:r>
            <w:r w:rsidR="00A767ED" w:rsidRPr="0066288F">
              <w:rPr>
                <w:rStyle w:val="Hipervnculo"/>
                <w:b w:val="0"/>
                <w:bCs w:val="0"/>
                <w:webHidden/>
                <w:u w:val="none"/>
              </w:rPr>
              <w:fldChar w:fldCharType="end"/>
            </w:r>
          </w:hyperlink>
        </w:p>
        <w:p w14:paraId="310B7D84" w14:textId="6971B72D" w:rsidR="00A767ED" w:rsidRPr="0066288F" w:rsidRDefault="001B76D5" w:rsidP="006B557B">
          <w:pPr>
            <w:pStyle w:val="TDC1"/>
            <w:rPr>
              <w:rStyle w:val="Hipervnculo"/>
              <w:b w:val="0"/>
              <w:bCs w:val="0"/>
              <w:u w:val="none"/>
            </w:rPr>
          </w:pPr>
          <w:r w:rsidRPr="0066288F">
            <w:rPr>
              <w:rStyle w:val="Hipervnculo"/>
              <w:b w:val="0"/>
              <w:bCs w:val="0"/>
              <w:u w:val="none"/>
            </w:rPr>
            <w:tab/>
          </w:r>
          <w:hyperlink w:anchor="_Toc42263258" w:history="1">
            <w:r w:rsidR="00A767ED" w:rsidRPr="0066288F">
              <w:rPr>
                <w:rStyle w:val="Hipervnculo"/>
                <w:b w:val="0"/>
                <w:bCs w:val="0"/>
                <w:u w:val="none"/>
              </w:rPr>
              <w:t>5.2.-</w:t>
            </w:r>
            <w:r w:rsidRPr="0066288F">
              <w:rPr>
                <w:rStyle w:val="Hipervnculo"/>
                <w:b w:val="0"/>
                <w:bCs w:val="0"/>
                <w:u w:val="none"/>
              </w:rPr>
              <w:t xml:space="preserve"> </w:t>
            </w:r>
            <w:r w:rsidR="00A767ED" w:rsidRPr="0066288F">
              <w:rPr>
                <w:rStyle w:val="Hipervnculo"/>
                <w:b w:val="0"/>
                <w:bCs w:val="0"/>
                <w:u w:val="none"/>
              </w:rPr>
              <w:t>GIZARTE EKONOMIAREN ALORREKO ENPRESEN INBERTSIOA ETA ADMINISTRAZIO PUBLIKOEN FINANTZIAZIOA</w:t>
            </w:r>
            <w:r w:rsidR="00A767ED" w:rsidRPr="0066288F">
              <w:rPr>
                <w:rStyle w:val="Hipervnculo"/>
                <w:b w:val="0"/>
                <w:bCs w:val="0"/>
                <w:webHidden/>
                <w:u w:val="none"/>
              </w:rPr>
              <w:tab/>
            </w:r>
            <w:r w:rsidR="00A767ED" w:rsidRPr="0066288F">
              <w:rPr>
                <w:rStyle w:val="Hipervnculo"/>
                <w:b w:val="0"/>
                <w:bCs w:val="0"/>
                <w:webHidden/>
                <w:u w:val="none"/>
              </w:rPr>
              <w:fldChar w:fldCharType="begin"/>
            </w:r>
            <w:r w:rsidR="00A767ED" w:rsidRPr="0066288F">
              <w:rPr>
                <w:rStyle w:val="Hipervnculo"/>
                <w:b w:val="0"/>
                <w:bCs w:val="0"/>
                <w:webHidden/>
                <w:u w:val="none"/>
              </w:rPr>
              <w:instrText xml:space="preserve"> PAGEREF _Toc42263258 \h </w:instrText>
            </w:r>
            <w:r w:rsidR="00A767ED" w:rsidRPr="0066288F">
              <w:rPr>
                <w:rStyle w:val="Hipervnculo"/>
                <w:b w:val="0"/>
                <w:bCs w:val="0"/>
                <w:webHidden/>
                <w:u w:val="none"/>
              </w:rPr>
            </w:r>
            <w:r w:rsidR="00A767ED" w:rsidRPr="0066288F">
              <w:rPr>
                <w:rStyle w:val="Hipervnculo"/>
                <w:b w:val="0"/>
                <w:bCs w:val="0"/>
                <w:webHidden/>
                <w:u w:val="none"/>
              </w:rPr>
              <w:fldChar w:fldCharType="separate"/>
            </w:r>
            <w:r w:rsidR="007E21C6">
              <w:rPr>
                <w:rStyle w:val="Hipervnculo"/>
                <w:b w:val="0"/>
                <w:bCs w:val="0"/>
                <w:webHidden/>
                <w:u w:val="none"/>
              </w:rPr>
              <w:t>79</w:t>
            </w:r>
            <w:r w:rsidR="00A767ED" w:rsidRPr="0066288F">
              <w:rPr>
                <w:rStyle w:val="Hipervnculo"/>
                <w:b w:val="0"/>
                <w:bCs w:val="0"/>
                <w:webHidden/>
                <w:u w:val="none"/>
              </w:rPr>
              <w:fldChar w:fldCharType="end"/>
            </w:r>
          </w:hyperlink>
        </w:p>
        <w:p w14:paraId="20DAF4EA" w14:textId="26C04994" w:rsidR="00A767ED" w:rsidRPr="0066288F" w:rsidRDefault="007E21C6" w:rsidP="006B557B">
          <w:pPr>
            <w:pStyle w:val="TDC1"/>
            <w:rPr>
              <w:rFonts w:asciiTheme="minorHAnsi" w:eastAsiaTheme="minorEastAsia" w:hAnsiTheme="minorHAnsi" w:cstheme="minorBidi"/>
              <w:b w:val="0"/>
              <w:bCs w:val="0"/>
              <w:w w:val="100"/>
            </w:rPr>
          </w:pPr>
          <w:hyperlink w:anchor="_Toc42263259" w:history="1">
            <w:r w:rsidR="00A767ED" w:rsidRPr="0066288F">
              <w:rPr>
                <w:rStyle w:val="Hipervnculo"/>
                <w:b w:val="0"/>
                <w:bCs w:val="0"/>
              </w:rPr>
              <w:t>6.-</w:t>
            </w:r>
            <w:r w:rsidR="00A767ED" w:rsidRPr="0066288F">
              <w:rPr>
                <w:rFonts w:asciiTheme="minorHAnsi" w:eastAsiaTheme="minorEastAsia" w:hAnsiTheme="minorHAnsi" w:cstheme="minorBidi"/>
                <w:b w:val="0"/>
                <w:bCs w:val="0"/>
                <w:w w:val="100"/>
              </w:rPr>
              <w:tab/>
            </w:r>
            <w:r w:rsidR="00A767ED" w:rsidRPr="0066288F">
              <w:rPr>
                <w:rStyle w:val="Hipervnculo"/>
                <w:b w:val="0"/>
                <w:bCs w:val="0"/>
              </w:rPr>
              <w:t>EMAITZEN KONTUAK, FORMA JURIDIKOAREN ETA LURRALDE HISTORIKOAREN ARABERA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_Toc42263259 \h </w:instrText>
            </w:r>
            <w:r w:rsidR="00A767ED" w:rsidRPr="0066288F">
              <w:rPr>
                <w:b w:val="0"/>
                <w:bCs w:val="0"/>
                <w:webHidden/>
              </w:rPr>
            </w:r>
            <w:r w:rsidR="00A767ED" w:rsidRPr="0066288F">
              <w:rPr>
                <w:b w:val="0"/>
                <w:bCs w:val="0"/>
                <w:webHidden/>
              </w:rPr>
              <w:fldChar w:fldCharType="separate"/>
            </w:r>
            <w:r>
              <w:rPr>
                <w:b w:val="0"/>
                <w:bCs w:val="0"/>
                <w:webHidden/>
              </w:rPr>
              <w:t>81</w:t>
            </w:r>
            <w:r w:rsidR="00A767ED" w:rsidRPr="0066288F">
              <w:rPr>
                <w:b w:val="0"/>
                <w:bCs w:val="0"/>
                <w:webHidden/>
              </w:rPr>
              <w:fldChar w:fldCharType="end"/>
            </w:r>
          </w:hyperlink>
        </w:p>
        <w:p w14:paraId="0AF2852F" w14:textId="003C70B9" w:rsidR="00A767ED" w:rsidRPr="0066288F" w:rsidRDefault="007E21C6" w:rsidP="006B557B">
          <w:pPr>
            <w:pStyle w:val="TDC1"/>
            <w:rPr>
              <w:rFonts w:asciiTheme="minorHAnsi" w:eastAsiaTheme="minorEastAsia" w:hAnsiTheme="minorHAnsi" w:cstheme="minorBidi"/>
              <w:b w:val="0"/>
              <w:bCs w:val="0"/>
              <w:w w:val="100"/>
            </w:rPr>
          </w:pPr>
          <w:hyperlink w:anchor="_Toc42263260" w:history="1">
            <w:r w:rsidR="00A767ED" w:rsidRPr="0066288F">
              <w:rPr>
                <w:rStyle w:val="Hipervnculo"/>
                <w:b w:val="0"/>
                <w:bCs w:val="0"/>
              </w:rPr>
              <w:t>7.-</w:t>
            </w:r>
            <w:r w:rsidR="00A767ED" w:rsidRPr="0066288F">
              <w:rPr>
                <w:rFonts w:asciiTheme="minorHAnsi" w:eastAsiaTheme="minorEastAsia" w:hAnsiTheme="minorHAnsi" w:cstheme="minorBidi"/>
                <w:b w:val="0"/>
                <w:bCs w:val="0"/>
                <w:w w:val="100"/>
              </w:rPr>
              <w:tab/>
            </w:r>
            <w:r w:rsidR="00A767ED" w:rsidRPr="0066288F">
              <w:rPr>
                <w:rStyle w:val="Hipervnculo"/>
                <w:b w:val="0"/>
                <w:bCs w:val="0"/>
              </w:rPr>
              <w:t>GIZARTE EKONOMIAREN ESKUALDE PROFILA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_Toc42263260 \h </w:instrText>
            </w:r>
            <w:r w:rsidR="00A767ED" w:rsidRPr="0066288F">
              <w:rPr>
                <w:b w:val="0"/>
                <w:bCs w:val="0"/>
                <w:webHidden/>
              </w:rPr>
            </w:r>
            <w:r w:rsidR="00A767ED" w:rsidRPr="0066288F">
              <w:rPr>
                <w:b w:val="0"/>
                <w:bCs w:val="0"/>
                <w:webHidden/>
              </w:rPr>
              <w:fldChar w:fldCharType="separate"/>
            </w:r>
            <w:r>
              <w:rPr>
                <w:b w:val="0"/>
                <w:bCs w:val="0"/>
                <w:webHidden/>
              </w:rPr>
              <w:t>84</w:t>
            </w:r>
            <w:r w:rsidR="00A767ED" w:rsidRPr="0066288F">
              <w:rPr>
                <w:b w:val="0"/>
                <w:bCs w:val="0"/>
                <w:webHidden/>
              </w:rPr>
              <w:fldChar w:fldCharType="end"/>
            </w:r>
          </w:hyperlink>
        </w:p>
        <w:p w14:paraId="21F1F7BA" w14:textId="77777777" w:rsidR="006B557B" w:rsidRDefault="006B557B">
          <w:pPr>
            <w:rPr>
              <w:rFonts w:ascii="Arial" w:eastAsia="Times New Roman" w:hAnsi="Arial" w:cs="Times New Roman"/>
              <w:noProof/>
              <w:snapToGrid w:val="0"/>
              <w:w w:val="90"/>
              <w:lang w:val="eu-ES" w:eastAsia="es-ES"/>
            </w:rPr>
          </w:pPr>
          <w:r>
            <w:rPr>
              <w:b/>
            </w:rPr>
            <w:br w:type="page"/>
          </w:r>
        </w:p>
        <w:p w14:paraId="14EC1D31" w14:textId="560262C2" w:rsidR="00A767ED" w:rsidRPr="006B557B" w:rsidRDefault="007E21C6" w:rsidP="006B557B">
          <w:pPr>
            <w:pStyle w:val="TDC1"/>
            <w:rPr>
              <w:rStyle w:val="Hipervnculo"/>
              <w:bCs w:val="0"/>
            </w:rPr>
          </w:pPr>
          <w:hyperlink w:anchor="_Toc42263261" w:history="1">
            <w:r w:rsidR="00A767ED" w:rsidRPr="006B557B">
              <w:rPr>
                <w:rStyle w:val="Hipervnculo"/>
                <w:bCs w:val="0"/>
              </w:rPr>
              <w:t xml:space="preserve">II.- </w:t>
            </w:r>
            <w:r w:rsidR="00A767ED" w:rsidRPr="006B557B">
              <w:rPr>
                <w:rFonts w:asciiTheme="minorHAnsi" w:eastAsiaTheme="minorEastAsia" w:hAnsiTheme="minorHAnsi" w:cstheme="minorBidi"/>
                <w:w w:val="100"/>
              </w:rPr>
              <w:tab/>
            </w:r>
            <w:r w:rsidR="00A767ED" w:rsidRPr="006B557B">
              <w:rPr>
                <w:rStyle w:val="Hipervnculo"/>
                <w:bCs w:val="0"/>
              </w:rPr>
              <w:t>2019KO GIZARTE-EKONOMIAREN KONTUEN AURRERAPENA</w:t>
            </w:r>
            <w:r w:rsidR="00A767ED" w:rsidRPr="006B557B">
              <w:rPr>
                <w:webHidden/>
              </w:rPr>
              <w:tab/>
            </w:r>
            <w:r w:rsidR="00A767ED" w:rsidRPr="006B557B">
              <w:rPr>
                <w:webHidden/>
              </w:rPr>
              <w:fldChar w:fldCharType="begin"/>
            </w:r>
            <w:r w:rsidR="00A767ED" w:rsidRPr="006B557B">
              <w:rPr>
                <w:webHidden/>
              </w:rPr>
              <w:instrText xml:space="preserve"> PAGEREF _Toc42263261 \h </w:instrText>
            </w:r>
            <w:r w:rsidR="00A767ED" w:rsidRPr="006B557B">
              <w:rPr>
                <w:webHidden/>
              </w:rPr>
            </w:r>
            <w:r w:rsidR="00A767ED" w:rsidRPr="006B557B">
              <w:rPr>
                <w:webHidden/>
              </w:rPr>
              <w:fldChar w:fldCharType="separate"/>
            </w:r>
            <w:r>
              <w:rPr>
                <w:webHidden/>
              </w:rPr>
              <w:t>88</w:t>
            </w:r>
            <w:r w:rsidR="00A767ED" w:rsidRPr="006B557B">
              <w:rPr>
                <w:webHidden/>
              </w:rPr>
              <w:fldChar w:fldCharType="end"/>
            </w:r>
          </w:hyperlink>
        </w:p>
        <w:p w14:paraId="01E8E762" w14:textId="77777777" w:rsidR="001B76D5" w:rsidRPr="006B557B" w:rsidRDefault="001B76D5" w:rsidP="001B76D5">
          <w:pPr>
            <w:spacing w:after="0" w:line="240" w:lineRule="auto"/>
            <w:rPr>
              <w:b/>
              <w:bCs/>
            </w:rPr>
          </w:pPr>
        </w:p>
        <w:p w14:paraId="41288E5C" w14:textId="1A248825" w:rsidR="00A767ED" w:rsidRPr="006B557B" w:rsidRDefault="007E21C6" w:rsidP="006B557B">
          <w:pPr>
            <w:pStyle w:val="TDC1"/>
            <w:rPr>
              <w:rStyle w:val="Hipervnculo"/>
              <w:bCs w:val="0"/>
            </w:rPr>
          </w:pPr>
          <w:hyperlink w:anchor="_Toc42263262" w:history="1">
            <w:r w:rsidR="00A767ED" w:rsidRPr="006B557B">
              <w:rPr>
                <w:rStyle w:val="Hipervnculo"/>
                <w:bCs w:val="0"/>
              </w:rPr>
              <w:t xml:space="preserve">III.- </w:t>
            </w:r>
            <w:r w:rsidR="00A767ED" w:rsidRPr="006B557B">
              <w:rPr>
                <w:rFonts w:asciiTheme="minorHAnsi" w:eastAsiaTheme="minorEastAsia" w:hAnsiTheme="minorHAnsi" w:cstheme="minorBidi"/>
                <w:w w:val="100"/>
              </w:rPr>
              <w:tab/>
            </w:r>
            <w:r w:rsidR="00A767ED" w:rsidRPr="006B557B">
              <w:rPr>
                <w:rStyle w:val="Hipervnculo"/>
                <w:bCs w:val="0"/>
              </w:rPr>
              <w:t>GIZARTE-EKONOMIA KLASIKOA IKUSARAZTEA  (GEFK)</w:t>
            </w:r>
            <w:r w:rsidR="00A767ED" w:rsidRPr="006B557B">
              <w:rPr>
                <w:webHidden/>
              </w:rPr>
              <w:tab/>
            </w:r>
            <w:r w:rsidR="00A767ED" w:rsidRPr="006B557B">
              <w:rPr>
                <w:webHidden/>
              </w:rPr>
              <w:fldChar w:fldCharType="begin"/>
            </w:r>
            <w:r w:rsidR="00A767ED" w:rsidRPr="006B557B">
              <w:rPr>
                <w:webHidden/>
              </w:rPr>
              <w:instrText xml:space="preserve"> PAGEREF _Toc42263262 \h </w:instrText>
            </w:r>
            <w:r w:rsidR="00A767ED" w:rsidRPr="006B557B">
              <w:rPr>
                <w:webHidden/>
              </w:rPr>
            </w:r>
            <w:r w:rsidR="00A767ED" w:rsidRPr="006B557B">
              <w:rPr>
                <w:webHidden/>
              </w:rPr>
              <w:fldChar w:fldCharType="separate"/>
            </w:r>
            <w:r>
              <w:rPr>
                <w:webHidden/>
              </w:rPr>
              <w:t>89</w:t>
            </w:r>
            <w:r w:rsidR="00A767ED" w:rsidRPr="006B557B">
              <w:rPr>
                <w:webHidden/>
              </w:rPr>
              <w:fldChar w:fldCharType="end"/>
            </w:r>
          </w:hyperlink>
        </w:p>
        <w:p w14:paraId="4E513BA2" w14:textId="77777777" w:rsidR="001B76D5" w:rsidRPr="006B557B" w:rsidRDefault="001B76D5" w:rsidP="001B76D5">
          <w:pPr>
            <w:spacing w:after="0" w:line="240" w:lineRule="auto"/>
            <w:rPr>
              <w:b/>
              <w:bCs/>
            </w:rPr>
          </w:pPr>
        </w:p>
        <w:p w14:paraId="4BEA23AE" w14:textId="1E20EB47" w:rsidR="00A767ED" w:rsidRPr="006B557B" w:rsidRDefault="007E21C6" w:rsidP="006B557B">
          <w:pPr>
            <w:pStyle w:val="TDC1"/>
            <w:rPr>
              <w:rStyle w:val="Hipervnculo"/>
              <w:bCs w:val="0"/>
            </w:rPr>
          </w:pPr>
          <w:hyperlink w:anchor="_Toc42263263" w:history="1">
            <w:r w:rsidR="00A767ED" w:rsidRPr="006B557B">
              <w:rPr>
                <w:rStyle w:val="Hipervnculo"/>
                <w:bCs w:val="0"/>
              </w:rPr>
              <w:t xml:space="preserve">IV.- </w:t>
            </w:r>
            <w:r w:rsidR="00A767ED" w:rsidRPr="006B557B">
              <w:rPr>
                <w:rFonts w:asciiTheme="minorHAnsi" w:eastAsiaTheme="minorEastAsia" w:hAnsiTheme="minorHAnsi" w:cstheme="minorBidi"/>
                <w:w w:val="100"/>
              </w:rPr>
              <w:tab/>
            </w:r>
            <w:r w:rsidR="00A767ED" w:rsidRPr="006B557B">
              <w:rPr>
                <w:rStyle w:val="Hipervnculo"/>
                <w:bCs w:val="0"/>
              </w:rPr>
              <w:t>ENPRESEN PARTE-HARTZEA ETA KUDEAKETA GIZARTE-EKONOMIAN (GEFK)</w:t>
            </w:r>
            <w:r w:rsidR="00A767ED" w:rsidRPr="006B557B">
              <w:rPr>
                <w:webHidden/>
              </w:rPr>
              <w:tab/>
            </w:r>
            <w:r w:rsidR="001B76D5" w:rsidRPr="006B557B">
              <w:rPr>
                <w:webHidden/>
              </w:rPr>
              <w:tab/>
            </w:r>
            <w:r w:rsidR="00A767ED" w:rsidRPr="006B557B">
              <w:rPr>
                <w:webHidden/>
              </w:rPr>
              <w:fldChar w:fldCharType="begin"/>
            </w:r>
            <w:r w:rsidR="00A767ED" w:rsidRPr="006B557B">
              <w:rPr>
                <w:webHidden/>
              </w:rPr>
              <w:instrText xml:space="preserve"> PAGEREF _Toc42263263 \h </w:instrText>
            </w:r>
            <w:r w:rsidR="00A767ED" w:rsidRPr="006B557B">
              <w:rPr>
                <w:webHidden/>
              </w:rPr>
            </w:r>
            <w:r w:rsidR="00A767ED" w:rsidRPr="006B557B">
              <w:rPr>
                <w:webHidden/>
              </w:rPr>
              <w:fldChar w:fldCharType="separate"/>
            </w:r>
            <w:r>
              <w:rPr>
                <w:webHidden/>
              </w:rPr>
              <w:t>91</w:t>
            </w:r>
            <w:r w:rsidR="00A767ED" w:rsidRPr="006B557B">
              <w:rPr>
                <w:webHidden/>
              </w:rPr>
              <w:fldChar w:fldCharType="end"/>
            </w:r>
          </w:hyperlink>
        </w:p>
        <w:p w14:paraId="7D397A6B" w14:textId="77777777" w:rsidR="001B76D5" w:rsidRPr="006B557B" w:rsidRDefault="001B76D5" w:rsidP="001B76D5">
          <w:pPr>
            <w:spacing w:after="0" w:line="240" w:lineRule="auto"/>
            <w:rPr>
              <w:b/>
              <w:bCs/>
            </w:rPr>
          </w:pPr>
        </w:p>
        <w:p w14:paraId="7067B641" w14:textId="350C98A5" w:rsidR="00A767ED" w:rsidRPr="006B557B" w:rsidRDefault="007E21C6" w:rsidP="006B557B">
          <w:pPr>
            <w:pStyle w:val="TDC1"/>
            <w:rPr>
              <w:rStyle w:val="Hipervnculo"/>
              <w:bCs w:val="0"/>
            </w:rPr>
          </w:pPr>
          <w:hyperlink w:anchor="_Toc42263264" w:history="1">
            <w:r w:rsidR="00A767ED" w:rsidRPr="006B557B">
              <w:rPr>
                <w:rStyle w:val="Hipervnculo"/>
                <w:bCs w:val="0"/>
              </w:rPr>
              <w:t xml:space="preserve">V.- </w:t>
            </w:r>
            <w:r w:rsidR="00A767ED" w:rsidRPr="006B557B">
              <w:rPr>
                <w:rFonts w:asciiTheme="minorHAnsi" w:eastAsiaTheme="minorEastAsia" w:hAnsiTheme="minorHAnsi" w:cstheme="minorBidi"/>
                <w:w w:val="100"/>
              </w:rPr>
              <w:tab/>
            </w:r>
            <w:r w:rsidR="00A767ED" w:rsidRPr="006B557B">
              <w:rPr>
                <w:rStyle w:val="Hipervnculo"/>
                <w:bCs w:val="0"/>
              </w:rPr>
              <w:t>KONTZILIAZIO-NEURRIAK ETA ENPRESAN ERANTZUKIZUN SOZIALA KUDEATZEKO FORMULAK (GEFK)</w:t>
            </w:r>
            <w:r w:rsidR="00A767ED" w:rsidRPr="006B557B">
              <w:rPr>
                <w:webHidden/>
              </w:rPr>
              <w:tab/>
            </w:r>
            <w:r w:rsidR="00A767ED" w:rsidRPr="006B557B">
              <w:rPr>
                <w:webHidden/>
              </w:rPr>
              <w:fldChar w:fldCharType="begin"/>
            </w:r>
            <w:r w:rsidR="00A767ED" w:rsidRPr="006B557B">
              <w:rPr>
                <w:webHidden/>
              </w:rPr>
              <w:instrText xml:space="preserve"> PAGEREF _Toc42263264 \h </w:instrText>
            </w:r>
            <w:r w:rsidR="00A767ED" w:rsidRPr="006B557B">
              <w:rPr>
                <w:webHidden/>
              </w:rPr>
            </w:r>
            <w:r w:rsidR="00A767ED" w:rsidRPr="006B557B">
              <w:rPr>
                <w:webHidden/>
              </w:rPr>
              <w:fldChar w:fldCharType="separate"/>
            </w:r>
            <w:r>
              <w:rPr>
                <w:webHidden/>
              </w:rPr>
              <w:t>92</w:t>
            </w:r>
            <w:r w:rsidR="00A767ED" w:rsidRPr="006B557B">
              <w:rPr>
                <w:webHidden/>
              </w:rPr>
              <w:fldChar w:fldCharType="end"/>
            </w:r>
          </w:hyperlink>
        </w:p>
        <w:p w14:paraId="08B7D596" w14:textId="77777777" w:rsidR="001B76D5" w:rsidRPr="006B557B" w:rsidRDefault="001B76D5" w:rsidP="001B76D5">
          <w:pPr>
            <w:spacing w:after="0" w:line="240" w:lineRule="auto"/>
            <w:rPr>
              <w:b/>
              <w:bCs/>
            </w:rPr>
          </w:pPr>
        </w:p>
        <w:p w14:paraId="55C7D8F8" w14:textId="629CB8EB" w:rsidR="00A767ED" w:rsidRPr="006B557B" w:rsidRDefault="007E21C6" w:rsidP="006B557B">
          <w:pPr>
            <w:pStyle w:val="TDC1"/>
            <w:rPr>
              <w:rFonts w:asciiTheme="minorHAnsi" w:eastAsiaTheme="minorEastAsia" w:hAnsiTheme="minorHAnsi" w:cstheme="minorBidi"/>
              <w:w w:val="100"/>
            </w:rPr>
          </w:pPr>
          <w:hyperlink w:anchor="_Toc42263265" w:history="1">
            <w:r w:rsidR="00A767ED" w:rsidRPr="006B557B">
              <w:rPr>
                <w:rStyle w:val="Hipervnculo"/>
                <w:bCs w:val="0"/>
              </w:rPr>
              <w:t xml:space="preserve">VI.- </w:t>
            </w:r>
            <w:r w:rsidR="00A767ED" w:rsidRPr="006B557B">
              <w:rPr>
                <w:rFonts w:asciiTheme="minorHAnsi" w:eastAsiaTheme="minorEastAsia" w:hAnsiTheme="minorHAnsi" w:cstheme="minorBidi"/>
                <w:w w:val="100"/>
              </w:rPr>
              <w:tab/>
            </w:r>
            <w:r w:rsidR="00A767ED" w:rsidRPr="006B557B">
              <w:rPr>
                <w:rStyle w:val="Hipervnculo"/>
                <w:bCs w:val="0"/>
              </w:rPr>
              <w:t>SOLDATA-TARTEAK, GOGOBETETZEA ETA LAN-GIROA</w:t>
            </w:r>
            <w:r w:rsidR="00A767ED" w:rsidRPr="006B557B">
              <w:rPr>
                <w:webHidden/>
              </w:rPr>
              <w:tab/>
            </w:r>
            <w:r w:rsidR="00A767ED" w:rsidRPr="006B557B">
              <w:rPr>
                <w:webHidden/>
              </w:rPr>
              <w:fldChar w:fldCharType="begin"/>
            </w:r>
            <w:r w:rsidR="00A767ED" w:rsidRPr="006B557B">
              <w:rPr>
                <w:webHidden/>
              </w:rPr>
              <w:instrText xml:space="preserve"> PAGEREF _Toc42263265 \h </w:instrText>
            </w:r>
            <w:r w:rsidR="00A767ED" w:rsidRPr="006B557B">
              <w:rPr>
                <w:webHidden/>
              </w:rPr>
            </w:r>
            <w:r w:rsidR="00A767ED" w:rsidRPr="006B557B">
              <w:rPr>
                <w:webHidden/>
              </w:rPr>
              <w:fldChar w:fldCharType="separate"/>
            </w:r>
            <w:r>
              <w:rPr>
                <w:webHidden/>
              </w:rPr>
              <w:t>93</w:t>
            </w:r>
            <w:r w:rsidR="00A767ED" w:rsidRPr="006B557B">
              <w:rPr>
                <w:webHidden/>
              </w:rPr>
              <w:fldChar w:fldCharType="end"/>
            </w:r>
          </w:hyperlink>
        </w:p>
        <w:p w14:paraId="6EDB7796" w14:textId="09F22BE4" w:rsidR="00A767ED" w:rsidRPr="0066288F" w:rsidRDefault="007E21C6" w:rsidP="006B557B">
          <w:pPr>
            <w:pStyle w:val="TDC1"/>
            <w:rPr>
              <w:rFonts w:asciiTheme="minorHAnsi" w:eastAsiaTheme="minorEastAsia" w:hAnsiTheme="minorHAnsi" w:cstheme="minorBidi"/>
              <w:b w:val="0"/>
              <w:bCs w:val="0"/>
              <w:w w:val="100"/>
            </w:rPr>
          </w:pPr>
          <w:hyperlink w:anchor="_Toc42263266" w:history="1">
            <w:r w:rsidR="00A767ED" w:rsidRPr="0066288F">
              <w:rPr>
                <w:rStyle w:val="Hipervnculo"/>
                <w:b w:val="0"/>
                <w:bCs w:val="0"/>
              </w:rPr>
              <w:t xml:space="preserve">1.- </w:t>
            </w:r>
            <w:r w:rsidR="00A767ED" w:rsidRPr="0066288F">
              <w:rPr>
                <w:rFonts w:asciiTheme="minorHAnsi" w:eastAsiaTheme="minorEastAsia" w:hAnsiTheme="minorHAnsi" w:cstheme="minorBidi"/>
                <w:b w:val="0"/>
                <w:bCs w:val="0"/>
                <w:w w:val="100"/>
              </w:rPr>
              <w:tab/>
            </w:r>
            <w:r w:rsidR="00A767ED" w:rsidRPr="0066288F">
              <w:rPr>
                <w:rStyle w:val="Hipervnculo"/>
                <w:b w:val="0"/>
                <w:bCs w:val="0"/>
              </w:rPr>
              <w:t>SOLDATA TARTEAK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_Toc42263266 \h </w:instrText>
            </w:r>
            <w:r w:rsidR="00A767ED" w:rsidRPr="0066288F">
              <w:rPr>
                <w:b w:val="0"/>
                <w:bCs w:val="0"/>
                <w:webHidden/>
              </w:rPr>
            </w:r>
            <w:r w:rsidR="00A767ED" w:rsidRPr="0066288F">
              <w:rPr>
                <w:b w:val="0"/>
                <w:bCs w:val="0"/>
                <w:webHidden/>
              </w:rPr>
              <w:fldChar w:fldCharType="separate"/>
            </w:r>
            <w:r>
              <w:rPr>
                <w:b w:val="0"/>
                <w:bCs w:val="0"/>
                <w:webHidden/>
              </w:rPr>
              <w:t>93</w:t>
            </w:r>
            <w:r w:rsidR="00A767ED" w:rsidRPr="0066288F">
              <w:rPr>
                <w:b w:val="0"/>
                <w:bCs w:val="0"/>
                <w:webHidden/>
              </w:rPr>
              <w:fldChar w:fldCharType="end"/>
            </w:r>
          </w:hyperlink>
        </w:p>
        <w:p w14:paraId="748798FE" w14:textId="20574F98" w:rsidR="00A767ED" w:rsidRPr="0066288F" w:rsidRDefault="007E21C6" w:rsidP="006B557B">
          <w:pPr>
            <w:pStyle w:val="TDC1"/>
            <w:rPr>
              <w:rStyle w:val="Hipervnculo"/>
              <w:b w:val="0"/>
              <w:bCs w:val="0"/>
            </w:rPr>
          </w:pPr>
          <w:hyperlink w:anchor="_Toc42263267" w:history="1">
            <w:r w:rsidR="00A767ED" w:rsidRPr="0066288F">
              <w:rPr>
                <w:rStyle w:val="Hipervnculo"/>
                <w:b w:val="0"/>
                <w:bCs w:val="0"/>
              </w:rPr>
              <w:t xml:space="preserve">2.- </w:t>
            </w:r>
            <w:r w:rsidR="00A767ED" w:rsidRPr="0066288F">
              <w:rPr>
                <w:rFonts w:asciiTheme="minorHAnsi" w:eastAsiaTheme="minorEastAsia" w:hAnsiTheme="minorHAnsi" w:cstheme="minorBidi"/>
                <w:b w:val="0"/>
                <w:bCs w:val="0"/>
                <w:w w:val="100"/>
              </w:rPr>
              <w:tab/>
            </w:r>
            <w:r w:rsidR="00A767ED" w:rsidRPr="0066288F">
              <w:rPr>
                <w:rStyle w:val="Hipervnculo"/>
                <w:b w:val="0"/>
                <w:bCs w:val="0"/>
              </w:rPr>
              <w:t>LAN GIROA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_Toc42263267 \h </w:instrText>
            </w:r>
            <w:r w:rsidR="00A767ED" w:rsidRPr="0066288F">
              <w:rPr>
                <w:b w:val="0"/>
                <w:bCs w:val="0"/>
                <w:webHidden/>
              </w:rPr>
            </w:r>
            <w:r w:rsidR="00A767ED" w:rsidRPr="0066288F">
              <w:rPr>
                <w:b w:val="0"/>
                <w:bCs w:val="0"/>
                <w:webHidden/>
              </w:rPr>
              <w:fldChar w:fldCharType="separate"/>
            </w:r>
            <w:r>
              <w:rPr>
                <w:b w:val="0"/>
                <w:bCs w:val="0"/>
                <w:webHidden/>
              </w:rPr>
              <w:t>94</w:t>
            </w:r>
            <w:r w:rsidR="00A767ED" w:rsidRPr="0066288F">
              <w:rPr>
                <w:b w:val="0"/>
                <w:bCs w:val="0"/>
                <w:webHidden/>
              </w:rPr>
              <w:fldChar w:fldCharType="end"/>
            </w:r>
          </w:hyperlink>
        </w:p>
        <w:p w14:paraId="2856AFB2" w14:textId="77777777" w:rsidR="001B76D5" w:rsidRPr="00433CC2" w:rsidRDefault="001B76D5" w:rsidP="001B76D5">
          <w:pPr>
            <w:spacing w:after="0" w:line="240" w:lineRule="auto"/>
            <w:rPr>
              <w:lang w:val="eu-ES" w:eastAsia="es-ES"/>
            </w:rPr>
          </w:pPr>
        </w:p>
        <w:p w14:paraId="110550DF" w14:textId="0743091D" w:rsidR="00A767ED" w:rsidRPr="006B557B" w:rsidRDefault="007E21C6" w:rsidP="006B557B">
          <w:pPr>
            <w:pStyle w:val="TDC1"/>
            <w:rPr>
              <w:rStyle w:val="Hipervnculo"/>
              <w:bCs w:val="0"/>
            </w:rPr>
          </w:pPr>
          <w:hyperlink w:anchor="_Toc42263268" w:history="1">
            <w:r w:rsidR="00A767ED" w:rsidRPr="006B557B">
              <w:rPr>
                <w:rStyle w:val="Hipervnculo"/>
                <w:bCs w:val="0"/>
              </w:rPr>
              <w:t xml:space="preserve">VII.- </w:t>
            </w:r>
            <w:r w:rsidR="00A767ED" w:rsidRPr="006B557B">
              <w:rPr>
                <w:rFonts w:asciiTheme="minorHAnsi" w:eastAsiaTheme="minorEastAsia" w:hAnsiTheme="minorHAnsi" w:cstheme="minorBidi"/>
                <w:w w:val="100"/>
              </w:rPr>
              <w:tab/>
            </w:r>
            <w:r w:rsidR="00A767ED" w:rsidRPr="006B557B">
              <w:rPr>
                <w:rStyle w:val="Hipervnculo"/>
                <w:bCs w:val="0"/>
              </w:rPr>
              <w:t>ENPRESA-TALENTUA ATZEMATEKO ETA ATXIKITZEKO KUDEAKETA</w:t>
            </w:r>
            <w:r w:rsidR="006B557B" w:rsidRPr="006B557B">
              <w:rPr>
                <w:rStyle w:val="Hipervnculo"/>
                <w:bCs w:val="0"/>
              </w:rPr>
              <w:t xml:space="preserve">         </w:t>
            </w:r>
            <w:r w:rsidR="00A767ED" w:rsidRPr="006B557B">
              <w:rPr>
                <w:rStyle w:val="Hipervnculo"/>
                <w:bCs w:val="0"/>
              </w:rPr>
              <w:t xml:space="preserve"> (GEFK)</w:t>
            </w:r>
            <w:r w:rsidR="001B76D5" w:rsidRPr="006B557B">
              <w:rPr>
                <w:rStyle w:val="Hipervnculo"/>
                <w:bCs w:val="0"/>
              </w:rPr>
              <w:tab/>
            </w:r>
            <w:r w:rsidR="00A767ED" w:rsidRPr="006B557B">
              <w:rPr>
                <w:webHidden/>
              </w:rPr>
              <w:tab/>
            </w:r>
            <w:r w:rsidR="00A767ED" w:rsidRPr="006B557B">
              <w:rPr>
                <w:webHidden/>
              </w:rPr>
              <w:fldChar w:fldCharType="begin"/>
            </w:r>
            <w:r w:rsidR="00A767ED" w:rsidRPr="006B557B">
              <w:rPr>
                <w:webHidden/>
              </w:rPr>
              <w:instrText xml:space="preserve"> PAGEREF _Toc42263268 \h </w:instrText>
            </w:r>
            <w:r w:rsidR="00A767ED" w:rsidRPr="006B557B">
              <w:rPr>
                <w:webHidden/>
              </w:rPr>
            </w:r>
            <w:r w:rsidR="00A767ED" w:rsidRPr="006B557B">
              <w:rPr>
                <w:webHidden/>
              </w:rPr>
              <w:fldChar w:fldCharType="separate"/>
            </w:r>
            <w:r>
              <w:rPr>
                <w:webHidden/>
              </w:rPr>
              <w:t>96</w:t>
            </w:r>
            <w:r w:rsidR="00A767ED" w:rsidRPr="006B557B">
              <w:rPr>
                <w:webHidden/>
              </w:rPr>
              <w:fldChar w:fldCharType="end"/>
            </w:r>
          </w:hyperlink>
        </w:p>
        <w:p w14:paraId="50687DBC" w14:textId="77777777" w:rsidR="001B76D5" w:rsidRPr="006B557B" w:rsidRDefault="001B76D5" w:rsidP="001B76D5">
          <w:pPr>
            <w:spacing w:after="0" w:line="240" w:lineRule="auto"/>
            <w:rPr>
              <w:b/>
              <w:bCs/>
              <w:lang w:val="eu-ES" w:eastAsia="es-ES"/>
            </w:rPr>
          </w:pPr>
        </w:p>
        <w:p w14:paraId="13FC3396" w14:textId="614AA661" w:rsidR="00A767ED" w:rsidRPr="006B557B" w:rsidRDefault="007E21C6" w:rsidP="006B557B">
          <w:pPr>
            <w:pStyle w:val="TDC1"/>
            <w:rPr>
              <w:rFonts w:asciiTheme="minorHAnsi" w:eastAsiaTheme="minorEastAsia" w:hAnsiTheme="minorHAnsi" w:cstheme="minorBidi"/>
              <w:w w:val="100"/>
            </w:rPr>
          </w:pPr>
          <w:hyperlink w:anchor="_Toc42263269" w:history="1">
            <w:r w:rsidR="00A767ED" w:rsidRPr="006B557B">
              <w:rPr>
                <w:rStyle w:val="Hipervnculo"/>
                <w:bCs w:val="0"/>
              </w:rPr>
              <w:t xml:space="preserve">VIII.- </w:t>
            </w:r>
            <w:r w:rsidR="00A767ED" w:rsidRPr="006B557B">
              <w:rPr>
                <w:rFonts w:asciiTheme="minorHAnsi" w:eastAsiaTheme="minorEastAsia" w:hAnsiTheme="minorHAnsi" w:cstheme="minorBidi"/>
                <w:w w:val="100"/>
              </w:rPr>
              <w:tab/>
            </w:r>
            <w:r w:rsidR="00A767ED" w:rsidRPr="006B557B">
              <w:rPr>
                <w:rStyle w:val="Hipervnculo"/>
                <w:bCs w:val="0"/>
              </w:rPr>
              <w:t>ENPRESA KUDEAKETA TRESNAK</w:t>
            </w:r>
            <w:r w:rsidR="00A767ED" w:rsidRPr="006B557B">
              <w:rPr>
                <w:webHidden/>
              </w:rPr>
              <w:tab/>
            </w:r>
            <w:r w:rsidR="00A767ED" w:rsidRPr="006B557B">
              <w:rPr>
                <w:webHidden/>
              </w:rPr>
              <w:fldChar w:fldCharType="begin"/>
            </w:r>
            <w:r w:rsidR="00A767ED" w:rsidRPr="006B557B">
              <w:rPr>
                <w:webHidden/>
              </w:rPr>
              <w:instrText xml:space="preserve"> PAGEREF _Toc42263269 \h </w:instrText>
            </w:r>
            <w:r w:rsidR="00A767ED" w:rsidRPr="006B557B">
              <w:rPr>
                <w:webHidden/>
              </w:rPr>
            </w:r>
            <w:r w:rsidR="00A767ED" w:rsidRPr="006B557B">
              <w:rPr>
                <w:webHidden/>
              </w:rPr>
              <w:fldChar w:fldCharType="separate"/>
            </w:r>
            <w:r>
              <w:rPr>
                <w:webHidden/>
              </w:rPr>
              <w:t>98</w:t>
            </w:r>
            <w:r w:rsidR="00A767ED" w:rsidRPr="006B557B">
              <w:rPr>
                <w:webHidden/>
              </w:rPr>
              <w:fldChar w:fldCharType="end"/>
            </w:r>
          </w:hyperlink>
        </w:p>
        <w:p w14:paraId="4D53BA4A" w14:textId="61F2BA80" w:rsidR="00A767ED" w:rsidRPr="0066288F" w:rsidRDefault="007E21C6" w:rsidP="006B557B">
          <w:pPr>
            <w:pStyle w:val="TDC1"/>
            <w:rPr>
              <w:rFonts w:asciiTheme="minorHAnsi" w:eastAsiaTheme="minorEastAsia" w:hAnsiTheme="minorHAnsi" w:cstheme="minorBidi"/>
              <w:b w:val="0"/>
              <w:bCs w:val="0"/>
              <w:w w:val="100"/>
            </w:rPr>
          </w:pPr>
          <w:hyperlink w:anchor="_Toc42263270" w:history="1">
            <w:r w:rsidR="00A767ED" w:rsidRPr="0066288F">
              <w:rPr>
                <w:rStyle w:val="Hipervnculo"/>
                <w:b w:val="0"/>
                <w:bCs w:val="0"/>
              </w:rPr>
              <w:t xml:space="preserve">1.- </w:t>
            </w:r>
            <w:r w:rsidR="00A767ED" w:rsidRPr="0066288F">
              <w:rPr>
                <w:rFonts w:asciiTheme="minorHAnsi" w:eastAsiaTheme="minorEastAsia" w:hAnsiTheme="minorHAnsi" w:cstheme="minorBidi"/>
                <w:b w:val="0"/>
                <w:bCs w:val="0"/>
                <w:w w:val="100"/>
              </w:rPr>
              <w:tab/>
            </w:r>
            <w:r w:rsidR="00A767ED" w:rsidRPr="0066288F">
              <w:rPr>
                <w:rStyle w:val="Hipervnculo"/>
                <w:b w:val="0"/>
                <w:bCs w:val="0"/>
              </w:rPr>
              <w:t>ENPRESA KUDEAKETA TRESNAK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_Toc42263270 \h </w:instrText>
            </w:r>
            <w:r w:rsidR="00A767ED" w:rsidRPr="0066288F">
              <w:rPr>
                <w:b w:val="0"/>
                <w:bCs w:val="0"/>
                <w:webHidden/>
              </w:rPr>
            </w:r>
            <w:r w:rsidR="00A767ED" w:rsidRPr="0066288F">
              <w:rPr>
                <w:b w:val="0"/>
                <w:bCs w:val="0"/>
                <w:webHidden/>
              </w:rPr>
              <w:fldChar w:fldCharType="separate"/>
            </w:r>
            <w:r>
              <w:rPr>
                <w:b w:val="0"/>
                <w:bCs w:val="0"/>
                <w:webHidden/>
              </w:rPr>
              <w:t>98</w:t>
            </w:r>
            <w:r w:rsidR="00A767ED" w:rsidRPr="0066288F">
              <w:rPr>
                <w:b w:val="0"/>
                <w:bCs w:val="0"/>
                <w:webHidden/>
              </w:rPr>
              <w:fldChar w:fldCharType="end"/>
            </w:r>
          </w:hyperlink>
        </w:p>
        <w:p w14:paraId="201E7696" w14:textId="1B03288D" w:rsidR="00A767ED" w:rsidRPr="0066288F" w:rsidRDefault="007E21C6" w:rsidP="006B557B">
          <w:pPr>
            <w:pStyle w:val="TDC1"/>
            <w:rPr>
              <w:rStyle w:val="Hipervnculo"/>
              <w:b w:val="0"/>
              <w:bCs w:val="0"/>
            </w:rPr>
          </w:pPr>
          <w:hyperlink w:anchor="_Toc42263271" w:history="1">
            <w:r w:rsidR="00A767ED" w:rsidRPr="0066288F">
              <w:rPr>
                <w:rStyle w:val="Hipervnculo"/>
                <w:b w:val="0"/>
                <w:bCs w:val="0"/>
              </w:rPr>
              <w:t xml:space="preserve">2.- </w:t>
            </w:r>
            <w:r w:rsidR="00A767ED" w:rsidRPr="0066288F">
              <w:rPr>
                <w:rFonts w:asciiTheme="minorHAnsi" w:eastAsiaTheme="minorEastAsia" w:hAnsiTheme="minorHAnsi" w:cstheme="minorBidi"/>
                <w:b w:val="0"/>
                <w:bCs w:val="0"/>
                <w:w w:val="100"/>
              </w:rPr>
              <w:tab/>
            </w:r>
            <w:r w:rsidR="00A767ED" w:rsidRPr="0066288F">
              <w:rPr>
                <w:rStyle w:val="Hipervnculo"/>
                <w:b w:val="0"/>
                <w:bCs w:val="0"/>
              </w:rPr>
              <w:t>INGURUMENA ETA PRESTAKUNTZA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_Toc42263271 \h </w:instrText>
            </w:r>
            <w:r w:rsidR="00A767ED" w:rsidRPr="0066288F">
              <w:rPr>
                <w:b w:val="0"/>
                <w:bCs w:val="0"/>
                <w:webHidden/>
              </w:rPr>
            </w:r>
            <w:r w:rsidR="00A767ED" w:rsidRPr="0066288F">
              <w:rPr>
                <w:b w:val="0"/>
                <w:bCs w:val="0"/>
                <w:webHidden/>
              </w:rPr>
              <w:fldChar w:fldCharType="separate"/>
            </w:r>
            <w:r>
              <w:rPr>
                <w:b w:val="0"/>
                <w:bCs w:val="0"/>
                <w:webHidden/>
              </w:rPr>
              <w:t>100</w:t>
            </w:r>
            <w:r w:rsidR="00A767ED" w:rsidRPr="0066288F">
              <w:rPr>
                <w:b w:val="0"/>
                <w:bCs w:val="0"/>
                <w:webHidden/>
              </w:rPr>
              <w:fldChar w:fldCharType="end"/>
            </w:r>
          </w:hyperlink>
        </w:p>
        <w:p w14:paraId="19C01CEC" w14:textId="77777777" w:rsidR="001B76D5" w:rsidRPr="00433CC2" w:rsidRDefault="001B76D5" w:rsidP="001B76D5">
          <w:pPr>
            <w:spacing w:after="0" w:line="240" w:lineRule="auto"/>
            <w:rPr>
              <w:lang w:val="eu-ES" w:eastAsia="es-ES"/>
            </w:rPr>
          </w:pPr>
        </w:p>
        <w:p w14:paraId="4BB819D4" w14:textId="60AF30E2" w:rsidR="00A767ED" w:rsidRPr="006B557B" w:rsidRDefault="007E21C6" w:rsidP="006B557B">
          <w:pPr>
            <w:pStyle w:val="TDC1"/>
          </w:pPr>
          <w:hyperlink w:anchor="_Toc42263272" w:history="1">
            <w:r w:rsidR="00A767ED" w:rsidRPr="006B557B">
              <w:rPr>
                <w:rStyle w:val="Hipervnculo"/>
                <w:bCs w:val="0"/>
              </w:rPr>
              <w:t xml:space="preserve">IX.- </w:t>
            </w:r>
            <w:r w:rsidR="00A767ED" w:rsidRPr="006B557B">
              <w:rPr>
                <w:rFonts w:asciiTheme="minorHAnsi" w:eastAsiaTheme="minorEastAsia" w:hAnsiTheme="minorHAnsi" w:cstheme="minorBidi"/>
                <w:w w:val="100"/>
              </w:rPr>
              <w:tab/>
            </w:r>
            <w:r w:rsidR="00A767ED" w:rsidRPr="006B557B">
              <w:rPr>
                <w:rStyle w:val="Hipervnculo"/>
                <w:bCs w:val="0"/>
              </w:rPr>
              <w:t>ENPRESEN ARTEKO LANKIDETZA</w:t>
            </w:r>
            <w:r w:rsidR="00A767ED" w:rsidRPr="006B557B">
              <w:rPr>
                <w:webHidden/>
              </w:rPr>
              <w:tab/>
            </w:r>
            <w:r w:rsidR="00A767ED" w:rsidRPr="006B557B">
              <w:rPr>
                <w:webHidden/>
              </w:rPr>
              <w:fldChar w:fldCharType="begin"/>
            </w:r>
            <w:r w:rsidR="00A767ED" w:rsidRPr="006B557B">
              <w:rPr>
                <w:webHidden/>
              </w:rPr>
              <w:instrText xml:space="preserve"> PAGEREF _Toc42263272 \h </w:instrText>
            </w:r>
            <w:r w:rsidR="00A767ED" w:rsidRPr="006B557B">
              <w:rPr>
                <w:webHidden/>
              </w:rPr>
            </w:r>
            <w:r w:rsidR="00A767ED" w:rsidRPr="006B557B">
              <w:rPr>
                <w:webHidden/>
              </w:rPr>
              <w:fldChar w:fldCharType="separate"/>
            </w:r>
            <w:r>
              <w:rPr>
                <w:webHidden/>
              </w:rPr>
              <w:t>101</w:t>
            </w:r>
            <w:r w:rsidR="00A767ED" w:rsidRPr="006B557B">
              <w:rPr>
                <w:webHidden/>
              </w:rPr>
              <w:fldChar w:fldCharType="end"/>
            </w:r>
          </w:hyperlink>
        </w:p>
        <w:p w14:paraId="3488DCD1" w14:textId="77777777" w:rsidR="006B557B" w:rsidRPr="006B557B" w:rsidRDefault="006B557B" w:rsidP="006B557B">
          <w:pPr>
            <w:spacing w:after="0"/>
            <w:rPr>
              <w:b/>
              <w:bCs/>
              <w:lang w:val="eu-ES" w:eastAsia="es-ES"/>
            </w:rPr>
          </w:pPr>
        </w:p>
        <w:p w14:paraId="70C3C2D6" w14:textId="7D8BF4F9" w:rsidR="00A767ED" w:rsidRPr="006B557B" w:rsidRDefault="007E21C6" w:rsidP="006B557B">
          <w:pPr>
            <w:pStyle w:val="TDC1"/>
            <w:rPr>
              <w:rFonts w:asciiTheme="minorHAnsi" w:eastAsiaTheme="minorEastAsia" w:hAnsiTheme="minorHAnsi" w:cstheme="minorBidi"/>
              <w:w w:val="100"/>
            </w:rPr>
          </w:pPr>
          <w:hyperlink w:anchor="_Toc42263273" w:history="1">
            <w:r w:rsidR="00A767ED" w:rsidRPr="006B557B">
              <w:rPr>
                <w:rStyle w:val="Hipervnculo"/>
                <w:bCs w:val="0"/>
              </w:rPr>
              <w:t xml:space="preserve">X.- </w:t>
            </w:r>
            <w:r w:rsidR="00A767ED" w:rsidRPr="006B557B">
              <w:rPr>
                <w:rFonts w:asciiTheme="minorHAnsi" w:eastAsiaTheme="minorEastAsia" w:hAnsiTheme="minorHAnsi" w:cstheme="minorBidi"/>
                <w:w w:val="100"/>
              </w:rPr>
              <w:tab/>
            </w:r>
            <w:r w:rsidR="00A767ED" w:rsidRPr="006B557B">
              <w:rPr>
                <w:rStyle w:val="Hipervnculo"/>
                <w:bCs w:val="0"/>
              </w:rPr>
              <w:t>BERRIKUNTZAREN JARDUERAK ETA ERAGINA</w:t>
            </w:r>
            <w:r w:rsidR="00A767ED" w:rsidRPr="006B557B">
              <w:rPr>
                <w:webHidden/>
              </w:rPr>
              <w:tab/>
            </w:r>
            <w:r w:rsidR="00A767ED" w:rsidRPr="006B557B">
              <w:rPr>
                <w:webHidden/>
              </w:rPr>
              <w:fldChar w:fldCharType="begin"/>
            </w:r>
            <w:r w:rsidR="00A767ED" w:rsidRPr="006B557B">
              <w:rPr>
                <w:webHidden/>
              </w:rPr>
              <w:instrText xml:space="preserve"> PAGEREF _Toc42263273 \h </w:instrText>
            </w:r>
            <w:r w:rsidR="00A767ED" w:rsidRPr="006B557B">
              <w:rPr>
                <w:webHidden/>
              </w:rPr>
            </w:r>
            <w:r w:rsidR="00A767ED" w:rsidRPr="006B557B">
              <w:rPr>
                <w:webHidden/>
              </w:rPr>
              <w:fldChar w:fldCharType="separate"/>
            </w:r>
            <w:r>
              <w:rPr>
                <w:webHidden/>
              </w:rPr>
              <w:t>104</w:t>
            </w:r>
            <w:r w:rsidR="00A767ED" w:rsidRPr="006B557B">
              <w:rPr>
                <w:webHidden/>
              </w:rPr>
              <w:fldChar w:fldCharType="end"/>
            </w:r>
          </w:hyperlink>
        </w:p>
        <w:p w14:paraId="2116905E" w14:textId="669E85C7" w:rsidR="00A767ED" w:rsidRPr="0066288F" w:rsidRDefault="007E21C6" w:rsidP="006B557B">
          <w:pPr>
            <w:pStyle w:val="TDC1"/>
            <w:rPr>
              <w:rFonts w:asciiTheme="minorHAnsi" w:eastAsiaTheme="minorEastAsia" w:hAnsiTheme="minorHAnsi" w:cstheme="minorBidi"/>
              <w:b w:val="0"/>
              <w:bCs w:val="0"/>
              <w:w w:val="100"/>
            </w:rPr>
          </w:pPr>
          <w:hyperlink w:anchor="_Toc42263274" w:history="1">
            <w:r w:rsidR="00A767ED" w:rsidRPr="0066288F">
              <w:rPr>
                <w:rStyle w:val="Hipervnculo"/>
                <w:b w:val="0"/>
                <w:bCs w:val="0"/>
              </w:rPr>
              <w:t>1.-</w:t>
            </w:r>
            <w:r w:rsidR="00A767ED" w:rsidRPr="0066288F">
              <w:rPr>
                <w:rFonts w:asciiTheme="minorHAnsi" w:eastAsiaTheme="minorEastAsia" w:hAnsiTheme="minorHAnsi" w:cstheme="minorBidi"/>
                <w:b w:val="0"/>
                <w:bCs w:val="0"/>
                <w:w w:val="100"/>
              </w:rPr>
              <w:tab/>
            </w:r>
            <w:r w:rsidR="00A767ED" w:rsidRPr="0066288F">
              <w:rPr>
                <w:rStyle w:val="Hipervnculo"/>
                <w:b w:val="0"/>
                <w:bCs w:val="0"/>
              </w:rPr>
              <w:t>BERRIKUNTZA-JARDUERAK EGITEA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_Toc42263274 \h </w:instrText>
            </w:r>
            <w:r w:rsidR="00A767ED" w:rsidRPr="0066288F">
              <w:rPr>
                <w:b w:val="0"/>
                <w:bCs w:val="0"/>
                <w:webHidden/>
              </w:rPr>
            </w:r>
            <w:r w:rsidR="00A767ED" w:rsidRPr="0066288F">
              <w:rPr>
                <w:b w:val="0"/>
                <w:bCs w:val="0"/>
                <w:webHidden/>
              </w:rPr>
              <w:fldChar w:fldCharType="separate"/>
            </w:r>
            <w:r>
              <w:rPr>
                <w:b w:val="0"/>
                <w:bCs w:val="0"/>
                <w:webHidden/>
              </w:rPr>
              <w:t>104</w:t>
            </w:r>
            <w:r w:rsidR="00A767ED" w:rsidRPr="0066288F">
              <w:rPr>
                <w:b w:val="0"/>
                <w:bCs w:val="0"/>
                <w:webHidden/>
              </w:rPr>
              <w:fldChar w:fldCharType="end"/>
            </w:r>
          </w:hyperlink>
        </w:p>
        <w:p w14:paraId="79AD2D1A" w14:textId="26EF79F0" w:rsidR="00A767ED" w:rsidRPr="0066288F" w:rsidRDefault="007E21C6" w:rsidP="006B557B">
          <w:pPr>
            <w:pStyle w:val="TDC1"/>
            <w:rPr>
              <w:rStyle w:val="Hipervnculo"/>
              <w:b w:val="0"/>
              <w:bCs w:val="0"/>
            </w:rPr>
          </w:pPr>
          <w:hyperlink w:anchor="_Toc42263275" w:history="1">
            <w:r w:rsidR="00A767ED" w:rsidRPr="0066288F">
              <w:rPr>
                <w:rStyle w:val="Hipervnculo"/>
                <w:b w:val="0"/>
                <w:bCs w:val="0"/>
              </w:rPr>
              <w:t>2.-</w:t>
            </w:r>
            <w:r w:rsidR="00A767ED" w:rsidRPr="0066288F">
              <w:rPr>
                <w:rFonts w:asciiTheme="minorHAnsi" w:eastAsiaTheme="minorEastAsia" w:hAnsiTheme="minorHAnsi" w:cstheme="minorBidi"/>
                <w:b w:val="0"/>
                <w:bCs w:val="0"/>
                <w:w w:val="100"/>
              </w:rPr>
              <w:tab/>
            </w:r>
            <w:r w:rsidR="00A767ED" w:rsidRPr="0066288F">
              <w:rPr>
                <w:rStyle w:val="Hipervnculo"/>
                <w:b w:val="0"/>
                <w:bCs w:val="0"/>
              </w:rPr>
              <w:t>BERRIKUNTZAREN ERAGINA ENPLEGUAN</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_Toc42263275 \h </w:instrText>
            </w:r>
            <w:r w:rsidR="00A767ED" w:rsidRPr="0066288F">
              <w:rPr>
                <w:b w:val="0"/>
                <w:bCs w:val="0"/>
                <w:webHidden/>
              </w:rPr>
            </w:r>
            <w:r w:rsidR="00A767ED" w:rsidRPr="0066288F">
              <w:rPr>
                <w:b w:val="0"/>
                <w:bCs w:val="0"/>
                <w:webHidden/>
              </w:rPr>
              <w:fldChar w:fldCharType="separate"/>
            </w:r>
            <w:r>
              <w:rPr>
                <w:b w:val="0"/>
                <w:bCs w:val="0"/>
                <w:webHidden/>
              </w:rPr>
              <w:t>106</w:t>
            </w:r>
            <w:r w:rsidR="00A767ED" w:rsidRPr="0066288F">
              <w:rPr>
                <w:b w:val="0"/>
                <w:bCs w:val="0"/>
                <w:webHidden/>
              </w:rPr>
              <w:fldChar w:fldCharType="end"/>
            </w:r>
          </w:hyperlink>
        </w:p>
        <w:p w14:paraId="032BFD0F" w14:textId="77777777" w:rsidR="001B76D5" w:rsidRPr="00433CC2" w:rsidRDefault="001B76D5" w:rsidP="001B76D5">
          <w:pPr>
            <w:spacing w:after="0" w:line="240" w:lineRule="auto"/>
            <w:rPr>
              <w:lang w:val="eu-ES" w:eastAsia="es-ES"/>
            </w:rPr>
          </w:pPr>
        </w:p>
        <w:p w14:paraId="03A83F2D" w14:textId="5B458499" w:rsidR="00A767ED" w:rsidRPr="006B557B" w:rsidRDefault="007E21C6" w:rsidP="006B557B">
          <w:pPr>
            <w:pStyle w:val="TDC1"/>
            <w:rPr>
              <w:rFonts w:asciiTheme="minorHAnsi" w:eastAsiaTheme="minorEastAsia" w:hAnsiTheme="minorHAnsi" w:cstheme="minorBidi"/>
              <w:w w:val="100"/>
            </w:rPr>
          </w:pPr>
          <w:hyperlink w:anchor="_Toc42263276" w:history="1">
            <w:r w:rsidR="00A767ED" w:rsidRPr="006B557B">
              <w:rPr>
                <w:rStyle w:val="Hipervnculo"/>
                <w:bCs w:val="0"/>
              </w:rPr>
              <w:t xml:space="preserve">XI.- </w:t>
            </w:r>
            <w:r w:rsidR="00A767ED" w:rsidRPr="006B557B">
              <w:rPr>
                <w:rFonts w:asciiTheme="minorHAnsi" w:eastAsiaTheme="minorEastAsia" w:hAnsiTheme="minorHAnsi" w:cstheme="minorBidi"/>
                <w:w w:val="100"/>
              </w:rPr>
              <w:tab/>
            </w:r>
            <w:r w:rsidR="00A767ED" w:rsidRPr="006B557B">
              <w:rPr>
                <w:rStyle w:val="Hipervnculo"/>
                <w:bCs w:val="0"/>
              </w:rPr>
              <w:t>GIZARTE EKONOMIAREN BESTE FORMAK (GEBF)</w:t>
            </w:r>
            <w:r w:rsidR="00A767ED" w:rsidRPr="006B557B">
              <w:rPr>
                <w:webHidden/>
              </w:rPr>
              <w:tab/>
            </w:r>
            <w:r w:rsidR="00A767ED" w:rsidRPr="006B557B">
              <w:rPr>
                <w:webHidden/>
              </w:rPr>
              <w:fldChar w:fldCharType="begin"/>
            </w:r>
            <w:r w:rsidR="00A767ED" w:rsidRPr="006B557B">
              <w:rPr>
                <w:webHidden/>
              </w:rPr>
              <w:instrText xml:space="preserve"> PAGEREF _Toc42263276 \h </w:instrText>
            </w:r>
            <w:r w:rsidR="00A767ED" w:rsidRPr="006B557B">
              <w:rPr>
                <w:webHidden/>
              </w:rPr>
            </w:r>
            <w:r w:rsidR="00A767ED" w:rsidRPr="006B557B">
              <w:rPr>
                <w:webHidden/>
              </w:rPr>
              <w:fldChar w:fldCharType="separate"/>
            </w:r>
            <w:r>
              <w:rPr>
                <w:webHidden/>
              </w:rPr>
              <w:t>107</w:t>
            </w:r>
            <w:r w:rsidR="00A767ED" w:rsidRPr="006B557B">
              <w:rPr>
                <w:webHidden/>
              </w:rPr>
              <w:fldChar w:fldCharType="end"/>
            </w:r>
          </w:hyperlink>
        </w:p>
        <w:p w14:paraId="688C5738" w14:textId="436BF955" w:rsidR="00A767ED" w:rsidRPr="0066288F" w:rsidRDefault="007E21C6" w:rsidP="006B557B">
          <w:pPr>
            <w:pStyle w:val="TDC1"/>
            <w:rPr>
              <w:rFonts w:asciiTheme="minorHAnsi" w:eastAsiaTheme="minorEastAsia" w:hAnsiTheme="minorHAnsi" w:cstheme="minorBidi"/>
              <w:b w:val="0"/>
              <w:bCs w:val="0"/>
              <w:w w:val="100"/>
            </w:rPr>
          </w:pPr>
          <w:hyperlink w:anchor="_Toc42263277" w:history="1">
            <w:r w:rsidR="00A767ED" w:rsidRPr="0066288F">
              <w:rPr>
                <w:rStyle w:val="Hipervnculo"/>
                <w:b w:val="0"/>
                <w:bCs w:val="0"/>
                <w:u w:val="none"/>
              </w:rPr>
              <w:t>1.- GEBF-ren ERAKUNDE ETA ENPLEGUA 2018</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_Toc42263277 \h </w:instrText>
            </w:r>
            <w:r w:rsidR="00A767ED" w:rsidRPr="0066288F">
              <w:rPr>
                <w:b w:val="0"/>
                <w:bCs w:val="0"/>
                <w:webHidden/>
              </w:rPr>
            </w:r>
            <w:r w:rsidR="00A767ED" w:rsidRPr="0066288F">
              <w:rPr>
                <w:b w:val="0"/>
                <w:bCs w:val="0"/>
                <w:webHidden/>
              </w:rPr>
              <w:fldChar w:fldCharType="separate"/>
            </w:r>
            <w:r>
              <w:rPr>
                <w:b w:val="0"/>
                <w:bCs w:val="0"/>
                <w:webHidden/>
              </w:rPr>
              <w:t>107</w:t>
            </w:r>
            <w:r w:rsidR="00A767ED" w:rsidRPr="0066288F">
              <w:rPr>
                <w:b w:val="0"/>
                <w:bCs w:val="0"/>
                <w:webHidden/>
              </w:rPr>
              <w:fldChar w:fldCharType="end"/>
            </w:r>
          </w:hyperlink>
        </w:p>
        <w:p w14:paraId="6AFAF02F" w14:textId="2B597A47"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hyperlink w:anchor="_Toc42263278" w:history="1">
            <w:r w:rsidR="00A767ED" w:rsidRPr="0066288F">
              <w:rPr>
                <w:rStyle w:val="Hipervnculo"/>
                <w:b w:val="0"/>
                <w:bCs w:val="0"/>
                <w:u w:val="none"/>
              </w:rPr>
              <w:t>1.1.-</w:t>
            </w:r>
            <w:r w:rsidR="00A767ED" w:rsidRPr="0066288F">
              <w:rPr>
                <w:rFonts w:asciiTheme="minorHAnsi" w:eastAsiaTheme="minorEastAsia" w:hAnsiTheme="minorHAnsi" w:cstheme="minorBidi"/>
                <w:b w:val="0"/>
                <w:bCs w:val="0"/>
                <w:w w:val="100"/>
              </w:rPr>
              <w:tab/>
            </w:r>
            <w:r w:rsidR="00A767ED" w:rsidRPr="0066288F">
              <w:rPr>
                <w:rStyle w:val="Hipervnculo"/>
                <w:b w:val="0"/>
                <w:bCs w:val="0"/>
                <w:u w:val="none"/>
              </w:rPr>
              <w:t>GIZARTE-EKONOMIAREN BESTE FORMA BATZUETAKO ENPLEGUAREN EZAUGARRI NAGUSIAK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_Toc42263278 \h </w:instrText>
            </w:r>
            <w:r w:rsidR="00A767ED" w:rsidRPr="0066288F">
              <w:rPr>
                <w:b w:val="0"/>
                <w:bCs w:val="0"/>
                <w:webHidden/>
              </w:rPr>
            </w:r>
            <w:r w:rsidR="00A767ED" w:rsidRPr="0066288F">
              <w:rPr>
                <w:b w:val="0"/>
                <w:bCs w:val="0"/>
                <w:webHidden/>
              </w:rPr>
              <w:fldChar w:fldCharType="separate"/>
            </w:r>
            <w:r w:rsidR="007E21C6">
              <w:rPr>
                <w:b w:val="0"/>
                <w:bCs w:val="0"/>
                <w:webHidden/>
              </w:rPr>
              <w:t>108</w:t>
            </w:r>
            <w:r w:rsidR="00A767ED" w:rsidRPr="0066288F">
              <w:rPr>
                <w:b w:val="0"/>
                <w:bCs w:val="0"/>
                <w:webHidden/>
              </w:rPr>
              <w:fldChar w:fldCharType="end"/>
            </w:r>
          </w:hyperlink>
        </w:p>
        <w:p w14:paraId="37DD2A0B" w14:textId="0CF31283"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79" w:history="1">
            <w:r w:rsidR="00A767ED" w:rsidRPr="0066288F">
              <w:rPr>
                <w:rStyle w:val="Hipervnculo"/>
                <w:b w:val="0"/>
                <w:bCs w:val="0"/>
                <w:u w:val="none"/>
              </w:rPr>
              <w:t>1.1.1.- Ordaindutako enplegua sexuaren arabera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_Toc42263279 \h </w:instrText>
            </w:r>
            <w:r w:rsidR="00A767ED" w:rsidRPr="0066288F">
              <w:rPr>
                <w:b w:val="0"/>
                <w:bCs w:val="0"/>
                <w:webHidden/>
              </w:rPr>
            </w:r>
            <w:r w:rsidR="00A767ED" w:rsidRPr="0066288F">
              <w:rPr>
                <w:b w:val="0"/>
                <w:bCs w:val="0"/>
                <w:webHidden/>
              </w:rPr>
              <w:fldChar w:fldCharType="separate"/>
            </w:r>
            <w:r w:rsidR="007E21C6">
              <w:rPr>
                <w:b w:val="0"/>
                <w:bCs w:val="0"/>
                <w:webHidden/>
              </w:rPr>
              <w:t>108</w:t>
            </w:r>
            <w:r w:rsidR="00A767ED" w:rsidRPr="0066288F">
              <w:rPr>
                <w:b w:val="0"/>
                <w:bCs w:val="0"/>
                <w:webHidden/>
              </w:rPr>
              <w:fldChar w:fldCharType="end"/>
            </w:r>
          </w:hyperlink>
        </w:p>
        <w:p w14:paraId="3AA2C249" w14:textId="4E58EED0"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80" w:history="1">
            <w:r w:rsidR="00A767ED" w:rsidRPr="0066288F">
              <w:rPr>
                <w:rStyle w:val="Hipervnculo"/>
                <w:b w:val="0"/>
                <w:bCs w:val="0"/>
                <w:u w:val="none"/>
              </w:rPr>
              <w:t>1.1.2.- Ordaindutako enpleguaren kontratu-harreman mota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_Toc42263280 \h </w:instrText>
            </w:r>
            <w:r w:rsidR="00A767ED" w:rsidRPr="0066288F">
              <w:rPr>
                <w:b w:val="0"/>
                <w:bCs w:val="0"/>
                <w:webHidden/>
              </w:rPr>
            </w:r>
            <w:r w:rsidR="00A767ED" w:rsidRPr="0066288F">
              <w:rPr>
                <w:b w:val="0"/>
                <w:bCs w:val="0"/>
                <w:webHidden/>
              </w:rPr>
              <w:fldChar w:fldCharType="separate"/>
            </w:r>
            <w:r w:rsidR="007E21C6">
              <w:rPr>
                <w:b w:val="0"/>
                <w:bCs w:val="0"/>
                <w:webHidden/>
              </w:rPr>
              <w:t>108</w:t>
            </w:r>
            <w:r w:rsidR="00A767ED" w:rsidRPr="0066288F">
              <w:rPr>
                <w:b w:val="0"/>
                <w:bCs w:val="0"/>
                <w:webHidden/>
              </w:rPr>
              <w:fldChar w:fldCharType="end"/>
            </w:r>
          </w:hyperlink>
        </w:p>
        <w:p w14:paraId="11043FA4" w14:textId="43C50909"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81" w:history="1">
            <w:r w:rsidR="00A767ED" w:rsidRPr="0066288F">
              <w:rPr>
                <w:rStyle w:val="Hipervnculo"/>
                <w:b w:val="0"/>
                <w:bCs w:val="0"/>
                <w:u w:val="none"/>
              </w:rPr>
              <w:t>1.1.3.- Borondatezko enplegua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_Toc42263281 \h </w:instrText>
            </w:r>
            <w:r w:rsidR="00A767ED" w:rsidRPr="0066288F">
              <w:rPr>
                <w:b w:val="0"/>
                <w:bCs w:val="0"/>
                <w:webHidden/>
              </w:rPr>
            </w:r>
            <w:r w:rsidR="00A767ED" w:rsidRPr="0066288F">
              <w:rPr>
                <w:b w:val="0"/>
                <w:bCs w:val="0"/>
                <w:webHidden/>
              </w:rPr>
              <w:fldChar w:fldCharType="separate"/>
            </w:r>
            <w:r w:rsidR="007E21C6">
              <w:rPr>
                <w:b w:val="0"/>
                <w:bCs w:val="0"/>
                <w:webHidden/>
              </w:rPr>
              <w:t>109</w:t>
            </w:r>
            <w:r w:rsidR="00A767ED" w:rsidRPr="0066288F">
              <w:rPr>
                <w:b w:val="0"/>
                <w:bCs w:val="0"/>
                <w:webHidden/>
              </w:rPr>
              <w:fldChar w:fldCharType="end"/>
            </w:r>
          </w:hyperlink>
        </w:p>
        <w:p w14:paraId="6B0A373D" w14:textId="6C89B9D8"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hyperlink w:anchor="_Toc42263282" w:history="1">
            <w:r w:rsidR="00A767ED" w:rsidRPr="0066288F">
              <w:rPr>
                <w:rStyle w:val="Hipervnculo"/>
                <w:b w:val="0"/>
                <w:bCs w:val="0"/>
                <w:u w:val="none"/>
              </w:rPr>
              <w:t>1.2.-</w:t>
            </w:r>
            <w:r w:rsidR="00A767ED" w:rsidRPr="0066288F">
              <w:rPr>
                <w:rFonts w:asciiTheme="minorHAnsi" w:eastAsiaTheme="minorEastAsia" w:hAnsiTheme="minorHAnsi" w:cstheme="minorBidi"/>
                <w:b w:val="0"/>
                <w:bCs w:val="0"/>
                <w:w w:val="100"/>
              </w:rPr>
              <w:tab/>
            </w:r>
            <w:r w:rsidR="00A767ED" w:rsidRPr="0066288F">
              <w:rPr>
                <w:rStyle w:val="Hipervnculo"/>
                <w:b w:val="0"/>
                <w:bCs w:val="0"/>
                <w:u w:val="none"/>
              </w:rPr>
              <w:t>GIZARTE-EKONOMIAREN BESTE FORMEN KONTUAK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_Toc42263282 \h </w:instrText>
            </w:r>
            <w:r w:rsidR="00A767ED" w:rsidRPr="0066288F">
              <w:rPr>
                <w:b w:val="0"/>
                <w:bCs w:val="0"/>
                <w:webHidden/>
              </w:rPr>
            </w:r>
            <w:r w:rsidR="00A767ED" w:rsidRPr="0066288F">
              <w:rPr>
                <w:b w:val="0"/>
                <w:bCs w:val="0"/>
                <w:webHidden/>
              </w:rPr>
              <w:fldChar w:fldCharType="separate"/>
            </w:r>
            <w:r w:rsidR="007E21C6">
              <w:rPr>
                <w:b w:val="0"/>
                <w:bCs w:val="0"/>
                <w:webHidden/>
              </w:rPr>
              <w:t>111</w:t>
            </w:r>
            <w:r w:rsidR="00A767ED" w:rsidRPr="0066288F">
              <w:rPr>
                <w:b w:val="0"/>
                <w:bCs w:val="0"/>
                <w:webHidden/>
              </w:rPr>
              <w:fldChar w:fldCharType="end"/>
            </w:r>
          </w:hyperlink>
        </w:p>
        <w:p w14:paraId="3AA72803" w14:textId="77777777" w:rsidR="001B76D5" w:rsidRPr="0066288F" w:rsidRDefault="001B76D5" w:rsidP="006B557B">
          <w:pPr>
            <w:pStyle w:val="TDC1"/>
            <w:rPr>
              <w:rStyle w:val="Hipervnculo"/>
              <w:b w:val="0"/>
              <w:bCs w:val="0"/>
              <w:u w:val="none"/>
            </w:rPr>
          </w:pPr>
          <w:r w:rsidRPr="0066288F">
            <w:rPr>
              <w:rStyle w:val="Hipervnculo"/>
              <w:b w:val="0"/>
              <w:bCs w:val="0"/>
              <w:u w:val="none"/>
            </w:rPr>
            <w:tab/>
          </w:r>
          <w:r w:rsidR="00A767ED" w:rsidRPr="0066288F">
            <w:rPr>
              <w:rStyle w:val="Hipervnculo"/>
              <w:b w:val="0"/>
              <w:bCs w:val="0"/>
              <w:u w:val="none"/>
            </w:rPr>
            <w:fldChar w:fldCharType="begin"/>
          </w:r>
          <w:r w:rsidR="00A767ED" w:rsidRPr="0066288F">
            <w:rPr>
              <w:rStyle w:val="Hipervnculo"/>
              <w:b w:val="0"/>
              <w:bCs w:val="0"/>
              <w:u w:val="none"/>
            </w:rPr>
            <w:instrText xml:space="preserve"> </w:instrText>
          </w:r>
          <w:r w:rsidR="00A767ED" w:rsidRPr="0066288F">
            <w:rPr>
              <w:b w:val="0"/>
              <w:bCs w:val="0"/>
            </w:rPr>
            <w:instrText>HYPERLINK \l "_Toc42263283"</w:instrText>
          </w:r>
          <w:r w:rsidR="00A767ED" w:rsidRPr="0066288F">
            <w:rPr>
              <w:rStyle w:val="Hipervnculo"/>
              <w:b w:val="0"/>
              <w:bCs w:val="0"/>
              <w:u w:val="none"/>
            </w:rPr>
            <w:instrText xml:space="preserve"> </w:instrText>
          </w:r>
          <w:r w:rsidR="00A767ED" w:rsidRPr="0066288F">
            <w:rPr>
              <w:rStyle w:val="Hipervnculo"/>
              <w:b w:val="0"/>
              <w:bCs w:val="0"/>
              <w:u w:val="none"/>
            </w:rPr>
            <w:fldChar w:fldCharType="separate"/>
          </w:r>
          <w:r w:rsidR="00A767ED" w:rsidRPr="0066288F">
            <w:rPr>
              <w:rStyle w:val="Hipervnculo"/>
              <w:b w:val="0"/>
              <w:bCs w:val="0"/>
              <w:u w:val="none"/>
            </w:rPr>
            <w:t>1.3.-</w:t>
          </w:r>
          <w:r w:rsidR="00A767ED" w:rsidRPr="0066288F">
            <w:rPr>
              <w:rFonts w:asciiTheme="minorHAnsi" w:eastAsiaTheme="minorEastAsia" w:hAnsiTheme="minorHAnsi" w:cstheme="minorBidi"/>
              <w:b w:val="0"/>
              <w:bCs w:val="0"/>
              <w:w w:val="100"/>
            </w:rPr>
            <w:tab/>
          </w:r>
          <w:r w:rsidR="00A767ED" w:rsidRPr="0066288F">
            <w:rPr>
              <w:rStyle w:val="Hipervnculo"/>
              <w:b w:val="0"/>
              <w:bCs w:val="0"/>
              <w:u w:val="none"/>
            </w:rPr>
            <w:t xml:space="preserve">GIZARTE EKONOMIAREN BESTE FORMEN LURRALDEKAKO </w:t>
          </w:r>
        </w:p>
        <w:p w14:paraId="01F61600" w14:textId="22CE84EC"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r w:rsidR="00A767ED" w:rsidRPr="0066288F">
            <w:rPr>
              <w:rStyle w:val="Hipervnculo"/>
              <w:b w:val="0"/>
              <w:bCs w:val="0"/>
              <w:u w:val="none"/>
            </w:rPr>
            <w:t>PROFILA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_Toc42263283 \h </w:instrText>
          </w:r>
          <w:r w:rsidR="00A767ED" w:rsidRPr="0066288F">
            <w:rPr>
              <w:b w:val="0"/>
              <w:bCs w:val="0"/>
              <w:webHidden/>
            </w:rPr>
          </w:r>
          <w:r w:rsidR="00A767ED" w:rsidRPr="0066288F">
            <w:rPr>
              <w:b w:val="0"/>
              <w:bCs w:val="0"/>
              <w:webHidden/>
            </w:rPr>
            <w:fldChar w:fldCharType="separate"/>
          </w:r>
          <w:r w:rsidR="007E21C6">
            <w:rPr>
              <w:b w:val="0"/>
              <w:bCs w:val="0"/>
              <w:webHidden/>
            </w:rPr>
            <w:t>117</w:t>
          </w:r>
          <w:r w:rsidR="00A767ED" w:rsidRPr="0066288F">
            <w:rPr>
              <w:b w:val="0"/>
              <w:bCs w:val="0"/>
              <w:webHidden/>
            </w:rPr>
            <w:fldChar w:fldCharType="end"/>
          </w:r>
          <w:r w:rsidR="00A767ED" w:rsidRPr="0066288F">
            <w:rPr>
              <w:rStyle w:val="Hipervnculo"/>
              <w:b w:val="0"/>
              <w:bCs w:val="0"/>
              <w:u w:val="none"/>
            </w:rPr>
            <w:fldChar w:fldCharType="end"/>
          </w:r>
        </w:p>
        <w:p w14:paraId="58B6B4C5" w14:textId="6AD4FECC"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84" w:history="1">
            <w:r w:rsidR="00A767ED" w:rsidRPr="0066288F">
              <w:rPr>
                <w:rStyle w:val="Hipervnculo"/>
                <w:b w:val="0"/>
                <w:bCs w:val="0"/>
                <w:u w:val="none"/>
              </w:rPr>
              <w:t xml:space="preserve">1.3.1.- Establezimendu eta ordaindutako enpleguaren </w:t>
            </w:r>
            <w:r w:rsidR="00A767ED" w:rsidRPr="0066288F">
              <w:rPr>
                <w:rStyle w:val="Hipervnculo"/>
                <w:b w:val="0"/>
                <w:bCs w:val="0"/>
                <w:sz w:val="20"/>
                <w:szCs w:val="20"/>
                <w:u w:val="none"/>
              </w:rPr>
              <w:t>lurraldekako profila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_Toc42263284 \h </w:instrText>
            </w:r>
            <w:r w:rsidR="00A767ED" w:rsidRPr="0066288F">
              <w:rPr>
                <w:b w:val="0"/>
                <w:bCs w:val="0"/>
                <w:webHidden/>
              </w:rPr>
            </w:r>
            <w:r w:rsidR="00A767ED" w:rsidRPr="0066288F">
              <w:rPr>
                <w:b w:val="0"/>
                <w:bCs w:val="0"/>
                <w:webHidden/>
              </w:rPr>
              <w:fldChar w:fldCharType="separate"/>
            </w:r>
            <w:r w:rsidR="007E21C6">
              <w:rPr>
                <w:b w:val="0"/>
                <w:bCs w:val="0"/>
                <w:webHidden/>
              </w:rPr>
              <w:t>117</w:t>
            </w:r>
            <w:r w:rsidR="00A767ED" w:rsidRPr="0066288F">
              <w:rPr>
                <w:b w:val="0"/>
                <w:bCs w:val="0"/>
                <w:webHidden/>
              </w:rPr>
              <w:fldChar w:fldCharType="end"/>
            </w:r>
          </w:hyperlink>
        </w:p>
        <w:p w14:paraId="7441E14D" w14:textId="11E7A301"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85" w:history="1">
            <w:r w:rsidR="00A767ED" w:rsidRPr="0066288F">
              <w:rPr>
                <w:rStyle w:val="Hipervnculo"/>
                <w:b w:val="0"/>
                <w:bCs w:val="0"/>
                <w:u w:val="none"/>
              </w:rPr>
              <w:t>1.3.2.- Fakturazioaren eta BEGaren lurraldekako profila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_Toc42263285 \h </w:instrText>
            </w:r>
            <w:r w:rsidR="00A767ED" w:rsidRPr="0066288F">
              <w:rPr>
                <w:b w:val="0"/>
                <w:bCs w:val="0"/>
                <w:webHidden/>
              </w:rPr>
            </w:r>
            <w:r w:rsidR="00A767ED" w:rsidRPr="0066288F">
              <w:rPr>
                <w:b w:val="0"/>
                <w:bCs w:val="0"/>
                <w:webHidden/>
              </w:rPr>
              <w:fldChar w:fldCharType="separate"/>
            </w:r>
            <w:r w:rsidR="007E21C6">
              <w:rPr>
                <w:b w:val="0"/>
                <w:bCs w:val="0"/>
                <w:webHidden/>
              </w:rPr>
              <w:t>117</w:t>
            </w:r>
            <w:r w:rsidR="00A767ED" w:rsidRPr="0066288F">
              <w:rPr>
                <w:b w:val="0"/>
                <w:bCs w:val="0"/>
                <w:webHidden/>
              </w:rPr>
              <w:fldChar w:fldCharType="end"/>
            </w:r>
          </w:hyperlink>
        </w:p>
        <w:p w14:paraId="1E6D41DC" w14:textId="09A512DB"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hyperlink w:anchor="_Toc42263286" w:history="1">
            <w:r w:rsidR="00A767ED" w:rsidRPr="0066288F">
              <w:rPr>
                <w:rStyle w:val="Hipervnculo"/>
                <w:b w:val="0"/>
                <w:bCs w:val="0"/>
                <w:u w:val="none"/>
              </w:rPr>
              <w:t>1.4.-</w:t>
            </w:r>
            <w:r w:rsidR="00A767ED" w:rsidRPr="0066288F">
              <w:rPr>
                <w:rFonts w:asciiTheme="minorHAnsi" w:eastAsiaTheme="minorEastAsia" w:hAnsiTheme="minorHAnsi" w:cstheme="minorBidi"/>
                <w:b w:val="0"/>
                <w:bCs w:val="0"/>
                <w:w w:val="100"/>
              </w:rPr>
              <w:tab/>
            </w:r>
            <w:r w:rsidR="00A767ED" w:rsidRPr="0066288F">
              <w:rPr>
                <w:rStyle w:val="Hipervnculo"/>
                <w:b w:val="0"/>
                <w:bCs w:val="0"/>
                <w:u w:val="none"/>
              </w:rPr>
              <w:t>GIZARTE EKONOMIAKO BESTE MAGNITUDEAK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_Toc42263286 \h </w:instrText>
            </w:r>
            <w:r w:rsidR="00A767ED" w:rsidRPr="0066288F">
              <w:rPr>
                <w:b w:val="0"/>
                <w:bCs w:val="0"/>
                <w:webHidden/>
              </w:rPr>
            </w:r>
            <w:r w:rsidR="00A767ED" w:rsidRPr="0066288F">
              <w:rPr>
                <w:b w:val="0"/>
                <w:bCs w:val="0"/>
                <w:webHidden/>
              </w:rPr>
              <w:fldChar w:fldCharType="separate"/>
            </w:r>
            <w:r w:rsidR="007E21C6">
              <w:rPr>
                <w:b w:val="0"/>
                <w:bCs w:val="0"/>
                <w:webHidden/>
              </w:rPr>
              <w:t>118</w:t>
            </w:r>
            <w:r w:rsidR="00A767ED" w:rsidRPr="0066288F">
              <w:rPr>
                <w:b w:val="0"/>
                <w:bCs w:val="0"/>
                <w:webHidden/>
              </w:rPr>
              <w:fldChar w:fldCharType="end"/>
            </w:r>
          </w:hyperlink>
        </w:p>
        <w:p w14:paraId="60844433" w14:textId="1940B4B5"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87" w:history="1">
            <w:r w:rsidR="00A767ED" w:rsidRPr="0066288F">
              <w:rPr>
                <w:rStyle w:val="Hipervnculo"/>
                <w:b w:val="0"/>
                <w:bCs w:val="0"/>
                <w:u w:val="none"/>
              </w:rPr>
              <w:t>1.4.1.- GEBFen finantzaketa propioa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_Toc42263287 \h </w:instrText>
            </w:r>
            <w:r w:rsidR="00A767ED" w:rsidRPr="0066288F">
              <w:rPr>
                <w:b w:val="0"/>
                <w:bCs w:val="0"/>
                <w:webHidden/>
              </w:rPr>
            </w:r>
            <w:r w:rsidR="00A767ED" w:rsidRPr="0066288F">
              <w:rPr>
                <w:b w:val="0"/>
                <w:bCs w:val="0"/>
                <w:webHidden/>
              </w:rPr>
              <w:fldChar w:fldCharType="separate"/>
            </w:r>
            <w:r w:rsidR="007E21C6">
              <w:rPr>
                <w:b w:val="0"/>
                <w:bCs w:val="0"/>
                <w:webHidden/>
              </w:rPr>
              <w:t>118</w:t>
            </w:r>
            <w:r w:rsidR="00A767ED" w:rsidRPr="0066288F">
              <w:rPr>
                <w:b w:val="0"/>
                <w:bCs w:val="0"/>
                <w:webHidden/>
              </w:rPr>
              <w:fldChar w:fldCharType="end"/>
            </w:r>
          </w:hyperlink>
        </w:p>
        <w:p w14:paraId="4D3949F8" w14:textId="45F56B17"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88" w:history="1">
            <w:r w:rsidR="00A767ED" w:rsidRPr="0066288F">
              <w:rPr>
                <w:rStyle w:val="Hipervnculo"/>
                <w:b w:val="0"/>
                <w:bCs w:val="0"/>
                <w:u w:val="none"/>
              </w:rPr>
              <w:t>1.4.2.- GEBFen enpresen inbertsioa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_Toc42263288 \h </w:instrText>
            </w:r>
            <w:r w:rsidR="00A767ED" w:rsidRPr="0066288F">
              <w:rPr>
                <w:b w:val="0"/>
                <w:bCs w:val="0"/>
                <w:webHidden/>
              </w:rPr>
            </w:r>
            <w:r w:rsidR="00A767ED" w:rsidRPr="0066288F">
              <w:rPr>
                <w:b w:val="0"/>
                <w:bCs w:val="0"/>
                <w:webHidden/>
              </w:rPr>
              <w:fldChar w:fldCharType="separate"/>
            </w:r>
            <w:r w:rsidR="007E21C6">
              <w:rPr>
                <w:b w:val="0"/>
                <w:bCs w:val="0"/>
                <w:webHidden/>
              </w:rPr>
              <w:t>118</w:t>
            </w:r>
            <w:r w:rsidR="00A767ED" w:rsidRPr="0066288F">
              <w:rPr>
                <w:b w:val="0"/>
                <w:bCs w:val="0"/>
                <w:webHidden/>
              </w:rPr>
              <w:fldChar w:fldCharType="end"/>
            </w:r>
          </w:hyperlink>
        </w:p>
        <w:p w14:paraId="29D78916" w14:textId="4CC17CCD" w:rsidR="00A767ED" w:rsidRPr="0066288F" w:rsidRDefault="001B76D5" w:rsidP="0066288F">
          <w:pPr>
            <w:pStyle w:val="TDC1"/>
            <w:ind w:left="1276" w:hanging="1276"/>
            <w:rPr>
              <w:rFonts w:asciiTheme="minorHAnsi" w:eastAsiaTheme="minorEastAsia" w:hAnsiTheme="minorHAnsi" w:cstheme="minorBidi"/>
              <w:b w:val="0"/>
              <w:bCs w:val="0"/>
              <w:w w:val="100"/>
            </w:rPr>
          </w:pPr>
          <w:r w:rsidRPr="0066288F">
            <w:rPr>
              <w:rStyle w:val="Hipervnculo"/>
              <w:b w:val="0"/>
              <w:bCs w:val="0"/>
              <w:u w:val="none"/>
            </w:rPr>
            <w:tab/>
          </w:r>
          <w:hyperlink w:anchor="_Toc42263289" w:history="1">
            <w:r w:rsidR="00A767ED" w:rsidRPr="0066288F">
              <w:rPr>
                <w:rStyle w:val="Hipervnculo"/>
                <w:b w:val="0"/>
                <w:bCs w:val="0"/>
                <w:u w:val="none"/>
              </w:rPr>
              <w:t>1.5.-</w:t>
            </w:r>
            <w:r w:rsidR="00A767ED" w:rsidRPr="0066288F">
              <w:rPr>
                <w:rFonts w:asciiTheme="minorHAnsi" w:eastAsiaTheme="minorEastAsia" w:hAnsiTheme="minorHAnsi" w:cstheme="minorBidi"/>
                <w:b w:val="0"/>
                <w:bCs w:val="0"/>
                <w:w w:val="100"/>
              </w:rPr>
              <w:tab/>
            </w:r>
            <w:r w:rsidR="00A767ED" w:rsidRPr="0066288F">
              <w:rPr>
                <w:rStyle w:val="Hipervnculo"/>
                <w:b w:val="0"/>
                <w:bCs w:val="0"/>
                <w:u w:val="none"/>
              </w:rPr>
              <w:t>GIZARTE EKONOMIA AGREGATUAREN ZIFRA NAGUSIAK 2018 (GEFK +GEBF)</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_Toc42263289 \h </w:instrText>
            </w:r>
            <w:r w:rsidR="00A767ED" w:rsidRPr="0066288F">
              <w:rPr>
                <w:b w:val="0"/>
                <w:bCs w:val="0"/>
                <w:webHidden/>
              </w:rPr>
            </w:r>
            <w:r w:rsidR="00A767ED" w:rsidRPr="0066288F">
              <w:rPr>
                <w:b w:val="0"/>
                <w:bCs w:val="0"/>
                <w:webHidden/>
              </w:rPr>
              <w:fldChar w:fldCharType="separate"/>
            </w:r>
            <w:r w:rsidR="007E21C6">
              <w:rPr>
                <w:b w:val="0"/>
                <w:bCs w:val="0"/>
                <w:webHidden/>
              </w:rPr>
              <w:t>120</w:t>
            </w:r>
            <w:r w:rsidR="00A767ED" w:rsidRPr="0066288F">
              <w:rPr>
                <w:b w:val="0"/>
                <w:bCs w:val="0"/>
                <w:webHidden/>
              </w:rPr>
              <w:fldChar w:fldCharType="end"/>
            </w:r>
          </w:hyperlink>
        </w:p>
        <w:p w14:paraId="4CB2CA3D" w14:textId="15790D6C"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90" w:history="1">
            <w:r w:rsidR="00A767ED" w:rsidRPr="0066288F">
              <w:rPr>
                <w:rStyle w:val="Hipervnculo"/>
                <w:b w:val="0"/>
                <w:bCs w:val="0"/>
                <w:u w:val="none"/>
              </w:rPr>
              <w:t>1.5.1.- Establezimenduak eta enplegua</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_Toc42263290 \h </w:instrText>
            </w:r>
            <w:r w:rsidR="00A767ED" w:rsidRPr="0066288F">
              <w:rPr>
                <w:b w:val="0"/>
                <w:bCs w:val="0"/>
                <w:webHidden/>
              </w:rPr>
            </w:r>
            <w:r w:rsidR="00A767ED" w:rsidRPr="0066288F">
              <w:rPr>
                <w:b w:val="0"/>
                <w:bCs w:val="0"/>
                <w:webHidden/>
              </w:rPr>
              <w:fldChar w:fldCharType="separate"/>
            </w:r>
            <w:r w:rsidR="007E21C6">
              <w:rPr>
                <w:b w:val="0"/>
                <w:bCs w:val="0"/>
                <w:webHidden/>
              </w:rPr>
              <w:t>120</w:t>
            </w:r>
            <w:r w:rsidR="00A767ED" w:rsidRPr="0066288F">
              <w:rPr>
                <w:b w:val="0"/>
                <w:bCs w:val="0"/>
                <w:webHidden/>
              </w:rPr>
              <w:fldChar w:fldCharType="end"/>
            </w:r>
          </w:hyperlink>
        </w:p>
        <w:p w14:paraId="02055750" w14:textId="2DBF10CE"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91" w:history="1">
            <w:r w:rsidR="00A767ED" w:rsidRPr="0066288F">
              <w:rPr>
                <w:rStyle w:val="Hipervnculo"/>
                <w:b w:val="0"/>
                <w:bCs w:val="0"/>
                <w:u w:val="none"/>
              </w:rPr>
              <w:t>1.5.2.- Fakturazio eta soldatak</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_Toc42263291 \h </w:instrText>
            </w:r>
            <w:r w:rsidR="00A767ED" w:rsidRPr="0066288F">
              <w:rPr>
                <w:b w:val="0"/>
                <w:bCs w:val="0"/>
                <w:webHidden/>
              </w:rPr>
            </w:r>
            <w:r w:rsidR="00A767ED" w:rsidRPr="0066288F">
              <w:rPr>
                <w:b w:val="0"/>
                <w:bCs w:val="0"/>
                <w:webHidden/>
              </w:rPr>
              <w:fldChar w:fldCharType="separate"/>
            </w:r>
            <w:r w:rsidR="007E21C6">
              <w:rPr>
                <w:b w:val="0"/>
                <w:bCs w:val="0"/>
                <w:webHidden/>
              </w:rPr>
              <w:t>121</w:t>
            </w:r>
            <w:r w:rsidR="00A767ED" w:rsidRPr="0066288F">
              <w:rPr>
                <w:b w:val="0"/>
                <w:bCs w:val="0"/>
                <w:webHidden/>
              </w:rPr>
              <w:fldChar w:fldCharType="end"/>
            </w:r>
          </w:hyperlink>
        </w:p>
        <w:p w14:paraId="21F340AD" w14:textId="5F99B8A0"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92" w:history="1">
            <w:r w:rsidR="00A767ED" w:rsidRPr="0066288F">
              <w:rPr>
                <w:rStyle w:val="Hipervnculo"/>
                <w:b w:val="0"/>
                <w:bCs w:val="0"/>
                <w:u w:val="none"/>
              </w:rPr>
              <w:t>1.5.3.- Emaitzak eta BEG</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_Toc42263292 \h </w:instrText>
            </w:r>
            <w:r w:rsidR="00A767ED" w:rsidRPr="0066288F">
              <w:rPr>
                <w:b w:val="0"/>
                <w:bCs w:val="0"/>
                <w:webHidden/>
              </w:rPr>
            </w:r>
            <w:r w:rsidR="00A767ED" w:rsidRPr="0066288F">
              <w:rPr>
                <w:b w:val="0"/>
                <w:bCs w:val="0"/>
                <w:webHidden/>
              </w:rPr>
              <w:fldChar w:fldCharType="separate"/>
            </w:r>
            <w:r w:rsidR="007E21C6">
              <w:rPr>
                <w:b w:val="0"/>
                <w:bCs w:val="0"/>
                <w:webHidden/>
              </w:rPr>
              <w:t>122</w:t>
            </w:r>
            <w:r w:rsidR="00A767ED" w:rsidRPr="0066288F">
              <w:rPr>
                <w:b w:val="0"/>
                <w:bCs w:val="0"/>
                <w:webHidden/>
              </w:rPr>
              <w:fldChar w:fldCharType="end"/>
            </w:r>
          </w:hyperlink>
        </w:p>
        <w:p w14:paraId="0C04F190" w14:textId="43963298" w:rsidR="00A767ED" w:rsidRPr="0066288F" w:rsidRDefault="001B76D5" w:rsidP="006B557B">
          <w:pPr>
            <w:pStyle w:val="TDC1"/>
            <w:rPr>
              <w:rFonts w:asciiTheme="minorHAnsi" w:eastAsiaTheme="minorEastAsia" w:hAnsiTheme="minorHAnsi" w:cstheme="minorBidi"/>
              <w:b w:val="0"/>
              <w:bCs w:val="0"/>
              <w:w w:val="100"/>
            </w:rPr>
          </w:pPr>
          <w:r w:rsidRPr="0066288F">
            <w:rPr>
              <w:rStyle w:val="Hipervnculo"/>
              <w:b w:val="0"/>
              <w:bCs w:val="0"/>
              <w:u w:val="none"/>
            </w:rPr>
            <w:tab/>
          </w:r>
          <w:r w:rsidRPr="0066288F">
            <w:rPr>
              <w:rStyle w:val="Hipervnculo"/>
              <w:b w:val="0"/>
              <w:bCs w:val="0"/>
              <w:u w:val="none"/>
            </w:rPr>
            <w:tab/>
          </w:r>
          <w:hyperlink w:anchor="_Toc42263293" w:history="1">
            <w:r w:rsidR="00A767ED" w:rsidRPr="0066288F">
              <w:rPr>
                <w:rStyle w:val="Hipervnculo"/>
                <w:b w:val="0"/>
                <w:bCs w:val="0"/>
                <w:u w:val="none"/>
              </w:rPr>
              <w:t>1.5.4.- Agregatutako tamaina konparatibo nagusiak 2016 eta 2018</w:t>
            </w:r>
            <w:r w:rsidR="00A767ED" w:rsidRPr="0066288F">
              <w:rPr>
                <w:b w:val="0"/>
                <w:bCs w:val="0"/>
                <w:webHidden/>
              </w:rPr>
              <w:tab/>
            </w:r>
            <w:r w:rsidR="00A767ED" w:rsidRPr="0066288F">
              <w:rPr>
                <w:b w:val="0"/>
                <w:bCs w:val="0"/>
                <w:webHidden/>
              </w:rPr>
              <w:fldChar w:fldCharType="begin"/>
            </w:r>
            <w:r w:rsidR="00A767ED" w:rsidRPr="0066288F">
              <w:rPr>
                <w:b w:val="0"/>
                <w:bCs w:val="0"/>
                <w:webHidden/>
              </w:rPr>
              <w:instrText xml:space="preserve"> PAGEREF _Toc42263293 \h </w:instrText>
            </w:r>
            <w:r w:rsidR="00A767ED" w:rsidRPr="0066288F">
              <w:rPr>
                <w:b w:val="0"/>
                <w:bCs w:val="0"/>
                <w:webHidden/>
              </w:rPr>
            </w:r>
            <w:r w:rsidR="00A767ED" w:rsidRPr="0066288F">
              <w:rPr>
                <w:b w:val="0"/>
                <w:bCs w:val="0"/>
                <w:webHidden/>
              </w:rPr>
              <w:fldChar w:fldCharType="separate"/>
            </w:r>
            <w:r w:rsidR="007E21C6">
              <w:rPr>
                <w:b w:val="0"/>
                <w:bCs w:val="0"/>
                <w:webHidden/>
              </w:rPr>
              <w:t>122</w:t>
            </w:r>
            <w:r w:rsidR="00A767ED" w:rsidRPr="0066288F">
              <w:rPr>
                <w:b w:val="0"/>
                <w:bCs w:val="0"/>
                <w:webHidden/>
              </w:rPr>
              <w:fldChar w:fldCharType="end"/>
            </w:r>
          </w:hyperlink>
        </w:p>
        <w:p w14:paraId="1D0891CC" w14:textId="24AE1DFA" w:rsidR="00E11B30" w:rsidRPr="001B76D5" w:rsidRDefault="00E11B30" w:rsidP="006B557B">
          <w:pPr>
            <w:pStyle w:val="TDC1"/>
          </w:pPr>
          <w:r w:rsidRPr="00433CC2">
            <w:fldChar w:fldCharType="end"/>
          </w:r>
        </w:p>
      </w:sdtContent>
    </w:sdt>
    <w:p w14:paraId="36081D56" w14:textId="1260D0A3" w:rsidR="00E11B30" w:rsidRPr="001B76D5" w:rsidRDefault="00E11B30" w:rsidP="00A767ED">
      <w:pPr>
        <w:spacing w:after="0" w:line="240" w:lineRule="auto"/>
        <w:rPr>
          <w:rFonts w:ascii="Arial" w:eastAsia="Calibri" w:hAnsi="Arial" w:cs="Arial"/>
          <w:bCs/>
          <w:sz w:val="28"/>
          <w:szCs w:val="28"/>
          <w:lang w:val="eu-ES"/>
        </w:rPr>
      </w:pPr>
    </w:p>
    <w:p w14:paraId="2730BF3A" w14:textId="1424EEE3" w:rsidR="00F23B12" w:rsidRPr="001B76D5" w:rsidRDefault="00F23B12" w:rsidP="00A767ED">
      <w:pPr>
        <w:spacing w:after="0" w:line="240" w:lineRule="auto"/>
        <w:rPr>
          <w:rFonts w:ascii="Arial" w:eastAsia="Calibri" w:hAnsi="Arial" w:cs="Arial"/>
          <w:bCs/>
          <w:sz w:val="28"/>
          <w:szCs w:val="28"/>
          <w:lang w:val="eu-ES"/>
        </w:rPr>
      </w:pPr>
    </w:p>
    <w:p w14:paraId="705A2DCD" w14:textId="6B35039F" w:rsidR="00E11B30" w:rsidRPr="002A2C7F" w:rsidRDefault="00F23B12" w:rsidP="00E11B30">
      <w:pPr>
        <w:widowControl w:val="0"/>
        <w:tabs>
          <w:tab w:val="right" w:pos="8647"/>
        </w:tabs>
        <w:spacing w:after="0" w:line="240" w:lineRule="auto"/>
        <w:rPr>
          <w:rFonts w:ascii="Arial" w:eastAsia="Calibri" w:hAnsi="Arial" w:cs="Arial"/>
          <w:b/>
          <w:sz w:val="28"/>
          <w:szCs w:val="28"/>
          <w:lang w:val="eu-ES"/>
        </w:rPr>
      </w:pPr>
      <w:r>
        <w:rPr>
          <w:rFonts w:ascii="Arial" w:eastAsia="Calibri" w:hAnsi="Arial" w:cs="Arial"/>
          <w:b/>
          <w:sz w:val="28"/>
          <w:szCs w:val="28"/>
          <w:lang w:val="eu-ES"/>
        </w:rPr>
        <w:lastRenderedPageBreak/>
        <w:t>Taulen AURKIBIDEA</w:t>
      </w:r>
      <w:r w:rsidR="00E11B30" w:rsidRPr="002A2C7F">
        <w:rPr>
          <w:rFonts w:ascii="Arial" w:eastAsia="Calibri" w:hAnsi="Arial" w:cs="Arial"/>
          <w:b/>
          <w:sz w:val="28"/>
          <w:szCs w:val="28"/>
          <w:lang w:val="eu-ES"/>
        </w:rPr>
        <w:tab/>
      </w:r>
      <w:r>
        <w:rPr>
          <w:rFonts w:ascii="Arial" w:eastAsia="Calibri" w:hAnsi="Arial" w:cs="Arial"/>
          <w:b/>
          <w:sz w:val="28"/>
          <w:szCs w:val="28"/>
          <w:lang w:val="eu-ES"/>
        </w:rPr>
        <w:t>Orri</w:t>
      </w:r>
      <w:r w:rsidR="00E11B30" w:rsidRPr="002A2C7F">
        <w:rPr>
          <w:rFonts w:ascii="Arial" w:eastAsia="Calibri" w:hAnsi="Arial" w:cs="Arial"/>
          <w:b/>
          <w:sz w:val="28"/>
          <w:szCs w:val="28"/>
          <w:lang w:val="eu-ES"/>
        </w:rPr>
        <w:t>.</w:t>
      </w:r>
    </w:p>
    <w:p w14:paraId="4E9C0F34" w14:textId="77777777" w:rsidR="00E11B30" w:rsidRPr="002A2C7F" w:rsidRDefault="00E11B30" w:rsidP="00E11B30">
      <w:pPr>
        <w:tabs>
          <w:tab w:val="left" w:pos="8505"/>
        </w:tabs>
        <w:spacing w:after="0" w:line="360" w:lineRule="auto"/>
        <w:ind w:left="1134" w:right="708" w:hanging="1134"/>
        <w:jc w:val="both"/>
        <w:rPr>
          <w:rFonts w:ascii="Arial" w:eastAsia="Calibri" w:hAnsi="Arial" w:cs="Arial"/>
          <w:color w:val="1F497D"/>
          <w:sz w:val="18"/>
          <w:szCs w:val="18"/>
          <w:lang w:val="eu-ES"/>
        </w:rPr>
      </w:pPr>
    </w:p>
    <w:p w14:paraId="00122EE1" w14:textId="4BDCBDB0" w:rsidR="00E61D2F" w:rsidRPr="00E61D2F" w:rsidRDefault="00E11B30" w:rsidP="00E61D2F">
      <w:pPr>
        <w:tabs>
          <w:tab w:val="left" w:pos="1320"/>
          <w:tab w:val="right" w:pos="8080"/>
          <w:tab w:val="left" w:pos="8789"/>
        </w:tabs>
        <w:spacing w:after="0" w:line="240" w:lineRule="auto"/>
        <w:ind w:left="1134" w:right="707" w:hanging="1134"/>
        <w:rPr>
          <w:rFonts w:ascii="Arial" w:eastAsia="Calibri" w:hAnsi="Arial" w:cs="Arial"/>
          <w:sz w:val="16"/>
          <w:szCs w:val="16"/>
        </w:rPr>
      </w:pPr>
      <w:r w:rsidRPr="00F23B12">
        <w:rPr>
          <w:rStyle w:val="Hipervnculo"/>
          <w:rFonts w:eastAsia="Times New Roman" w:cs="Arial"/>
          <w:bCs/>
          <w:noProof/>
          <w:sz w:val="16"/>
          <w:szCs w:val="16"/>
          <w:lang w:eastAsia="es-ES"/>
        </w:rPr>
        <w:fldChar w:fldCharType="begin"/>
      </w:r>
      <w:r w:rsidRPr="00F23B12">
        <w:rPr>
          <w:rStyle w:val="Hipervnculo"/>
          <w:rFonts w:eastAsia="Times New Roman" w:cs="Arial"/>
          <w:bCs/>
          <w:noProof/>
          <w:sz w:val="16"/>
          <w:szCs w:val="16"/>
          <w:lang w:eastAsia="es-ES"/>
        </w:rPr>
        <w:instrText xml:space="preserve"> TOC \h \z \c "Cuadro 1." </w:instrText>
      </w:r>
      <w:r w:rsidRPr="00F23B12">
        <w:rPr>
          <w:rStyle w:val="Hipervnculo"/>
          <w:rFonts w:eastAsia="Times New Roman" w:cs="Arial"/>
          <w:bCs/>
          <w:noProof/>
          <w:sz w:val="16"/>
          <w:szCs w:val="16"/>
          <w:lang w:eastAsia="es-ES"/>
        </w:rPr>
        <w:fldChar w:fldCharType="separate"/>
      </w:r>
      <w:hyperlink w:anchor="_Toc42264653" w:history="1">
        <w:r w:rsidR="00E61D2F" w:rsidRPr="00E61D2F">
          <w:rPr>
            <w:rFonts w:ascii="Arial" w:eastAsia="Calibri" w:hAnsi="Arial" w:cs="Arial"/>
            <w:sz w:val="16"/>
            <w:szCs w:val="16"/>
          </w:rPr>
          <w:t>1.1. Taula</w:t>
        </w:r>
        <w:r w:rsidR="00E61D2F" w:rsidRPr="00E61D2F">
          <w:rPr>
            <w:rFonts w:ascii="Arial" w:eastAsia="Calibri" w:hAnsi="Arial" w:cs="Arial"/>
            <w:sz w:val="16"/>
            <w:szCs w:val="16"/>
          </w:rPr>
          <w:tab/>
          <w:t>GIZARTE EKONOMIAREN ALORREKO ESTABLEZIMENDUEN ETA ENPLEGUAREN BILAKAERA (2002-2018) KONPARAZIOZKO ERREFERENTZIA: EAEko BIZTANLERIA LANDUNA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sidR="007E21C6">
          <w:rPr>
            <w:rFonts w:ascii="Arial" w:eastAsia="Calibri" w:hAnsi="Arial" w:cs="Arial"/>
            <w:noProof/>
            <w:webHidden/>
            <w:sz w:val="16"/>
            <w:szCs w:val="16"/>
          </w:rPr>
          <w:t>55</w:t>
        </w:r>
        <w:r w:rsidR="00E61D2F" w:rsidRPr="00E61D2F">
          <w:rPr>
            <w:rFonts w:ascii="Arial" w:eastAsia="Calibri" w:hAnsi="Arial" w:cs="Arial"/>
            <w:webHidden/>
            <w:sz w:val="16"/>
            <w:szCs w:val="16"/>
          </w:rPr>
          <w:fldChar w:fldCharType="end"/>
        </w:r>
      </w:hyperlink>
    </w:p>
    <w:p w14:paraId="549D2DE0" w14:textId="536F5859"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54" w:history="1">
        <w:r w:rsidR="00E61D2F" w:rsidRPr="00E61D2F">
          <w:rPr>
            <w:rFonts w:ascii="Arial" w:eastAsia="Calibri" w:hAnsi="Arial" w:cs="Arial"/>
            <w:sz w:val="16"/>
            <w:szCs w:val="16"/>
          </w:rPr>
          <w:t>1.2. Taula</w:t>
        </w:r>
        <w:r w:rsidR="00E61D2F" w:rsidRPr="00E61D2F">
          <w:rPr>
            <w:rFonts w:ascii="Arial" w:eastAsia="Calibri" w:hAnsi="Arial" w:cs="Arial"/>
            <w:sz w:val="16"/>
            <w:szCs w:val="16"/>
          </w:rPr>
          <w:tab/>
          <w:t>GIZARTE EKONOMIAREN ALORREKO ESTABLEZIMENDUEN ETA ENPLEGUEN HAZKUNDE TASAK 2000 eta 2018 artean. KONPARAZIOZKO ERREFERENTZIA: EAEko BIZTANLERIA LANDUNA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55</w:t>
        </w:r>
        <w:r w:rsidR="00E61D2F" w:rsidRPr="00E61D2F">
          <w:rPr>
            <w:rFonts w:ascii="Arial" w:eastAsia="Calibri" w:hAnsi="Arial" w:cs="Arial"/>
            <w:webHidden/>
            <w:sz w:val="16"/>
            <w:szCs w:val="16"/>
          </w:rPr>
          <w:fldChar w:fldCharType="end"/>
        </w:r>
      </w:hyperlink>
    </w:p>
    <w:p w14:paraId="2CF5D6CD" w14:textId="3490F7D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55" w:history="1">
        <w:r w:rsidR="00E61D2F" w:rsidRPr="00E61D2F">
          <w:rPr>
            <w:rFonts w:ascii="Arial" w:eastAsia="Calibri" w:hAnsi="Arial" w:cs="Arial"/>
            <w:sz w:val="16"/>
            <w:szCs w:val="16"/>
          </w:rPr>
          <w:t>1.3. Taula</w:t>
        </w:r>
        <w:r w:rsidR="00E61D2F" w:rsidRPr="00E61D2F">
          <w:rPr>
            <w:rFonts w:ascii="Arial" w:eastAsia="Calibri" w:hAnsi="Arial" w:cs="Arial"/>
            <w:sz w:val="16"/>
            <w:szCs w:val="16"/>
          </w:rPr>
          <w:tab/>
          <w:t>GIZARTE EKONOMIAREN ALORREKO ENPRESEN TAMAINARI BURUZKO ADIERAZLEAK. 2016-2018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56</w:t>
        </w:r>
        <w:r w:rsidR="00E61D2F" w:rsidRPr="00E61D2F">
          <w:rPr>
            <w:rFonts w:ascii="Arial" w:eastAsia="Calibri" w:hAnsi="Arial" w:cs="Arial"/>
            <w:webHidden/>
            <w:sz w:val="16"/>
            <w:szCs w:val="16"/>
          </w:rPr>
          <w:fldChar w:fldCharType="end"/>
        </w:r>
      </w:hyperlink>
    </w:p>
    <w:p w14:paraId="6E3E3137" w14:textId="639C1A7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56" w:history="1">
        <w:r w:rsidR="00E61D2F" w:rsidRPr="00E61D2F">
          <w:rPr>
            <w:rFonts w:ascii="Arial" w:eastAsia="Calibri" w:hAnsi="Arial" w:cs="Arial"/>
            <w:sz w:val="16"/>
            <w:szCs w:val="16"/>
          </w:rPr>
          <w:t>1.4. Taula</w:t>
        </w:r>
        <w:r w:rsidR="00E61D2F" w:rsidRPr="00E61D2F">
          <w:rPr>
            <w:rFonts w:ascii="Arial" w:eastAsia="Calibri" w:hAnsi="Arial" w:cs="Arial"/>
            <w:sz w:val="16"/>
            <w:szCs w:val="16"/>
          </w:rPr>
          <w:tab/>
          <w:t>GIZARTE EKONOMIAREN ALORREKO ENPRESEN TAMAINA (zifra absolutuak eta % bertikalak)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56</w:t>
        </w:r>
        <w:r w:rsidR="00E61D2F" w:rsidRPr="00E61D2F">
          <w:rPr>
            <w:rFonts w:ascii="Arial" w:eastAsia="Calibri" w:hAnsi="Arial" w:cs="Arial"/>
            <w:webHidden/>
            <w:sz w:val="16"/>
            <w:szCs w:val="16"/>
          </w:rPr>
          <w:fldChar w:fldCharType="end"/>
        </w:r>
      </w:hyperlink>
    </w:p>
    <w:p w14:paraId="62F2F467" w14:textId="62AE8AA2"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57" w:history="1">
        <w:r w:rsidR="00E61D2F" w:rsidRPr="00E61D2F">
          <w:rPr>
            <w:rFonts w:ascii="Arial" w:eastAsia="Calibri" w:hAnsi="Arial" w:cs="Arial"/>
            <w:sz w:val="16"/>
            <w:szCs w:val="16"/>
          </w:rPr>
          <w:t>1.5. Taula</w:t>
        </w:r>
        <w:r w:rsidR="00E61D2F" w:rsidRPr="00E61D2F">
          <w:rPr>
            <w:rFonts w:ascii="Arial" w:eastAsia="Calibri" w:hAnsi="Arial" w:cs="Arial"/>
            <w:sz w:val="16"/>
            <w:szCs w:val="16"/>
          </w:rPr>
          <w:tab/>
          <w:t>GIZARTE EKONOMIAKO ENPRESAK, FORMA JURIDIKOAREN ARABERA, 2016 eta 2018 (zifra absolutuak)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56</w:t>
        </w:r>
        <w:r w:rsidR="00E61D2F" w:rsidRPr="00E61D2F">
          <w:rPr>
            <w:rFonts w:ascii="Arial" w:eastAsia="Calibri" w:hAnsi="Arial" w:cs="Arial"/>
            <w:webHidden/>
            <w:sz w:val="16"/>
            <w:szCs w:val="16"/>
          </w:rPr>
          <w:fldChar w:fldCharType="end"/>
        </w:r>
      </w:hyperlink>
    </w:p>
    <w:p w14:paraId="1D970323" w14:textId="4B162685"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58" w:history="1">
        <w:r w:rsidR="00E61D2F" w:rsidRPr="00E61D2F">
          <w:rPr>
            <w:rFonts w:ascii="Arial" w:eastAsia="Calibri" w:hAnsi="Arial" w:cs="Arial"/>
            <w:sz w:val="16"/>
            <w:szCs w:val="16"/>
          </w:rPr>
          <w:t>1.6. Taula</w:t>
        </w:r>
        <w:r w:rsidR="00E61D2F" w:rsidRPr="00E61D2F">
          <w:rPr>
            <w:rFonts w:ascii="Arial" w:eastAsia="Calibri" w:hAnsi="Arial" w:cs="Arial"/>
            <w:sz w:val="16"/>
            <w:szCs w:val="16"/>
          </w:rPr>
          <w:tab/>
          <w:t>ENPLEGU KOPURUAREN BILAKAERA GIZARTE EKONOMIAKO ENPRESEN TAMAINAREN ARABERA 2016-2018 (zifra absolutuak eta %)</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56</w:t>
        </w:r>
        <w:r w:rsidR="00E61D2F" w:rsidRPr="00E61D2F">
          <w:rPr>
            <w:rFonts w:ascii="Arial" w:eastAsia="Calibri" w:hAnsi="Arial" w:cs="Arial"/>
            <w:webHidden/>
            <w:sz w:val="16"/>
            <w:szCs w:val="16"/>
          </w:rPr>
          <w:fldChar w:fldCharType="end"/>
        </w:r>
      </w:hyperlink>
    </w:p>
    <w:p w14:paraId="456028E3" w14:textId="7B82152F"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59" w:history="1">
        <w:r w:rsidR="00E61D2F" w:rsidRPr="00E61D2F">
          <w:rPr>
            <w:rFonts w:ascii="Arial" w:eastAsia="Calibri" w:hAnsi="Arial" w:cs="Arial"/>
            <w:sz w:val="16"/>
            <w:szCs w:val="16"/>
          </w:rPr>
          <w:t>1.7. Taula</w:t>
        </w:r>
        <w:r w:rsidR="00E61D2F" w:rsidRPr="00E61D2F">
          <w:rPr>
            <w:rFonts w:ascii="Arial" w:eastAsia="Calibri" w:hAnsi="Arial" w:cs="Arial"/>
            <w:sz w:val="16"/>
            <w:szCs w:val="16"/>
          </w:rPr>
          <w:tab/>
          <w:t>KOOPERATIBA ESTABLEZIMENDU KOPURUAREN BILAKAERA TAMAINAREN ARABERA 2016-2018 (zifra absolutuak eta %)</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_Toc42264659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57</w:t>
        </w:r>
        <w:r w:rsidR="00E61D2F" w:rsidRPr="00E61D2F">
          <w:rPr>
            <w:rFonts w:ascii="Arial" w:eastAsia="Calibri" w:hAnsi="Arial" w:cs="Arial"/>
            <w:webHidden/>
            <w:sz w:val="16"/>
            <w:szCs w:val="16"/>
          </w:rPr>
          <w:fldChar w:fldCharType="end"/>
        </w:r>
      </w:hyperlink>
    </w:p>
    <w:p w14:paraId="150D57C5" w14:textId="176E7F82"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0" w:history="1">
        <w:r w:rsidR="00E61D2F" w:rsidRPr="00E61D2F">
          <w:rPr>
            <w:rFonts w:ascii="Arial" w:eastAsia="Calibri" w:hAnsi="Arial" w:cs="Arial"/>
            <w:sz w:val="16"/>
            <w:szCs w:val="16"/>
          </w:rPr>
          <w:t>1.8 Taula</w:t>
        </w:r>
        <w:r w:rsidR="00E61D2F" w:rsidRPr="00E61D2F">
          <w:rPr>
            <w:rFonts w:ascii="Arial" w:eastAsia="Calibri" w:hAnsi="Arial" w:cs="Arial"/>
            <w:sz w:val="16"/>
            <w:szCs w:val="16"/>
          </w:rPr>
          <w:tab/>
          <w:t>LAN-ESTABLEZIMENDUEN KOPURUAREN BILAKAERA, DIMENTSIOAREN ARABERA 2016-2018 (zifra absolutuak eta%)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57</w:t>
        </w:r>
        <w:r w:rsidR="00E61D2F" w:rsidRPr="00E61D2F">
          <w:rPr>
            <w:rFonts w:ascii="Arial" w:eastAsia="Calibri" w:hAnsi="Arial" w:cs="Arial"/>
            <w:webHidden/>
            <w:sz w:val="16"/>
            <w:szCs w:val="16"/>
          </w:rPr>
          <w:fldChar w:fldCharType="end"/>
        </w:r>
      </w:hyperlink>
    </w:p>
    <w:p w14:paraId="3BECE919" w14:textId="7BA0A4FA"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1" w:history="1">
        <w:r w:rsidR="00E61D2F" w:rsidRPr="00E61D2F">
          <w:rPr>
            <w:rFonts w:ascii="Arial" w:eastAsia="Calibri" w:hAnsi="Arial" w:cs="Arial"/>
            <w:sz w:val="16"/>
            <w:szCs w:val="16"/>
          </w:rPr>
          <w:t>1.9. Taula</w:t>
        </w:r>
        <w:r w:rsidR="00E61D2F" w:rsidRPr="00E61D2F">
          <w:rPr>
            <w:rFonts w:ascii="Arial" w:eastAsia="Calibri" w:hAnsi="Arial" w:cs="Arial"/>
            <w:sz w:val="16"/>
            <w:szCs w:val="16"/>
          </w:rPr>
          <w:tab/>
          <w:t>GIZARTE EKONOMIAREN ETA EAEko EKONOMIAREN ESTABLEZIMENDU/ENPRESEN TAMAINA ENPLEGUAREN ARABERA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57</w:t>
        </w:r>
        <w:r w:rsidR="00E61D2F" w:rsidRPr="00E61D2F">
          <w:rPr>
            <w:rFonts w:ascii="Arial" w:eastAsia="Calibri" w:hAnsi="Arial" w:cs="Arial"/>
            <w:webHidden/>
            <w:sz w:val="16"/>
            <w:szCs w:val="16"/>
          </w:rPr>
          <w:fldChar w:fldCharType="end"/>
        </w:r>
      </w:hyperlink>
    </w:p>
    <w:p w14:paraId="0AB73755" w14:textId="7DB53434"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2" w:history="1">
        <w:r w:rsidR="00E61D2F" w:rsidRPr="00E61D2F">
          <w:rPr>
            <w:rFonts w:ascii="Arial" w:eastAsia="Calibri" w:hAnsi="Arial" w:cs="Arial"/>
            <w:sz w:val="16"/>
            <w:szCs w:val="16"/>
          </w:rPr>
          <w:t>1.10. Taula</w:t>
        </w:r>
        <w:r w:rsidR="00E61D2F" w:rsidRPr="00E61D2F">
          <w:rPr>
            <w:rFonts w:ascii="Arial" w:eastAsia="Calibri" w:hAnsi="Arial" w:cs="Arial"/>
            <w:sz w:val="16"/>
            <w:szCs w:val="16"/>
          </w:rPr>
          <w:tab/>
          <w:t>GIZARTE EKONOMIAREN ALORREKO ENPLEGUAREN ARLOZ ARLOKO BANAKETA 2016 eta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58</w:t>
        </w:r>
        <w:r w:rsidR="00E61D2F" w:rsidRPr="00E61D2F">
          <w:rPr>
            <w:rFonts w:ascii="Arial" w:eastAsia="Calibri" w:hAnsi="Arial" w:cs="Arial"/>
            <w:webHidden/>
            <w:sz w:val="16"/>
            <w:szCs w:val="16"/>
          </w:rPr>
          <w:fldChar w:fldCharType="end"/>
        </w:r>
      </w:hyperlink>
    </w:p>
    <w:p w14:paraId="31D263CA" w14:textId="508F04D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3" w:history="1">
        <w:r w:rsidR="00E61D2F" w:rsidRPr="00E61D2F">
          <w:rPr>
            <w:rFonts w:ascii="Arial" w:eastAsia="Calibri" w:hAnsi="Arial" w:cs="Arial"/>
            <w:sz w:val="16"/>
            <w:szCs w:val="16"/>
          </w:rPr>
          <w:t>1.11. Taula</w:t>
        </w:r>
        <w:r w:rsidR="00E61D2F" w:rsidRPr="00E61D2F">
          <w:rPr>
            <w:rFonts w:ascii="Arial" w:eastAsia="Calibri" w:hAnsi="Arial" w:cs="Arial"/>
            <w:sz w:val="16"/>
            <w:szCs w:val="16"/>
          </w:rPr>
          <w:tab/>
          <w:t>GIZARTE EKONOMIAREN ENPLEGUAREN EGITURAREN BILAKAERA JARDUERA ADARREN ARABERA 2016 –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59</w:t>
        </w:r>
        <w:r w:rsidR="00E61D2F" w:rsidRPr="00E61D2F">
          <w:rPr>
            <w:rFonts w:ascii="Arial" w:eastAsia="Calibri" w:hAnsi="Arial" w:cs="Arial"/>
            <w:webHidden/>
            <w:sz w:val="16"/>
            <w:szCs w:val="16"/>
          </w:rPr>
          <w:fldChar w:fldCharType="end"/>
        </w:r>
      </w:hyperlink>
    </w:p>
    <w:p w14:paraId="6F4B00CA" w14:textId="7C60119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4" w:history="1">
        <w:r w:rsidR="00E61D2F" w:rsidRPr="00E61D2F">
          <w:rPr>
            <w:rFonts w:ascii="Arial" w:eastAsia="Calibri" w:hAnsi="Arial" w:cs="Arial"/>
            <w:sz w:val="16"/>
            <w:szCs w:val="16"/>
          </w:rPr>
          <w:t>1.12. Taula</w:t>
        </w:r>
        <w:r w:rsidR="00E61D2F" w:rsidRPr="00E61D2F">
          <w:rPr>
            <w:rFonts w:ascii="Arial" w:eastAsia="Calibri" w:hAnsi="Arial" w:cs="Arial"/>
            <w:sz w:val="16"/>
            <w:szCs w:val="16"/>
          </w:rPr>
          <w:tab/>
          <w:t>GIZARTE EKONOMIAREN JARDUERAREN ARLOZ ARLOKO BANAKETA, SEXUAREN ARABERA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2B6A3F5E" w14:textId="6D91481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5" w:history="1">
        <w:r w:rsidR="00E61D2F" w:rsidRPr="00E61D2F">
          <w:rPr>
            <w:rFonts w:ascii="Arial" w:eastAsia="Calibri" w:hAnsi="Arial" w:cs="Arial"/>
            <w:sz w:val="16"/>
            <w:szCs w:val="16"/>
          </w:rPr>
          <w:t>1.13. Taula</w:t>
        </w:r>
        <w:r w:rsidR="00E61D2F" w:rsidRPr="00E61D2F">
          <w:rPr>
            <w:rFonts w:ascii="Arial" w:eastAsia="Calibri" w:hAnsi="Arial" w:cs="Arial"/>
            <w:sz w:val="16"/>
            <w:szCs w:val="16"/>
          </w:rPr>
          <w:tab/>
          <w:t>EAEko EKONOMIAKO JARDUERAREN ARLOZ ARLOKO BANAKETA, SEXUAREN ARABERA 2018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260DC7E6" w14:textId="5F027725"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6" w:history="1">
        <w:r w:rsidR="00E61D2F" w:rsidRPr="00E61D2F">
          <w:rPr>
            <w:rFonts w:ascii="Arial" w:eastAsia="Calibri" w:hAnsi="Arial" w:cs="Arial"/>
            <w:sz w:val="16"/>
            <w:szCs w:val="16"/>
          </w:rPr>
          <w:t>1.14. Taula</w:t>
        </w:r>
        <w:r w:rsidR="00E61D2F" w:rsidRPr="00E61D2F">
          <w:rPr>
            <w:rFonts w:ascii="Arial" w:eastAsia="Calibri" w:hAnsi="Arial" w:cs="Arial"/>
            <w:sz w:val="16"/>
            <w:szCs w:val="16"/>
          </w:rPr>
          <w:tab/>
          <w:t>FORMA JURIDIKOAREN ARABERAKO BANAKETAK, SEXUA KONTUAN HARTUTA 2018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79BA98B8" w14:textId="61D92172"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7" w:history="1">
        <w:r w:rsidR="00E61D2F" w:rsidRPr="00E61D2F">
          <w:rPr>
            <w:rFonts w:ascii="Arial" w:eastAsia="Calibri" w:hAnsi="Arial" w:cs="Arial"/>
            <w:sz w:val="16"/>
            <w:szCs w:val="16"/>
          </w:rPr>
          <w:t>1.15. Taula</w:t>
        </w:r>
        <w:r w:rsidR="00E61D2F" w:rsidRPr="00E61D2F">
          <w:rPr>
            <w:rFonts w:ascii="Arial" w:eastAsia="Calibri" w:hAnsi="Arial" w:cs="Arial"/>
            <w:sz w:val="16"/>
            <w:szCs w:val="16"/>
          </w:rPr>
          <w:tab/>
          <w:t>JARDUERA SEKTOREAREN ETA SEXUAREN ARABERAKO BANAKETA, GIZARTE EKONOMIAREN ZUZENDARITZA KONTSEILUA ETA ADMINISTRAZIOKO KONTSEILUETAN 2018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0681C6B4" w14:textId="26BB461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8" w:history="1">
        <w:r w:rsidR="00E61D2F" w:rsidRPr="00E61D2F">
          <w:rPr>
            <w:rFonts w:ascii="Arial" w:eastAsia="Calibri" w:hAnsi="Arial" w:cs="Arial"/>
            <w:sz w:val="16"/>
            <w:szCs w:val="16"/>
          </w:rPr>
          <w:t>1.16. Taula</w:t>
        </w:r>
        <w:r w:rsidR="00E61D2F" w:rsidRPr="00E61D2F">
          <w:rPr>
            <w:rFonts w:ascii="Arial" w:eastAsia="Calibri" w:hAnsi="Arial" w:cs="Arial"/>
            <w:sz w:val="16"/>
            <w:szCs w:val="16"/>
          </w:rPr>
          <w:tab/>
          <w:t>ENPLEGUAREN ARLOZ ARLOKO BANAKETA, ADINAREN ARABERA (% horizontalak)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3BB0A49C" w14:textId="61B828FB"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69" w:history="1">
        <w:r w:rsidR="00E61D2F" w:rsidRPr="00E61D2F">
          <w:rPr>
            <w:rFonts w:ascii="Arial" w:eastAsia="Calibri" w:hAnsi="Arial" w:cs="Arial"/>
            <w:sz w:val="16"/>
            <w:szCs w:val="16"/>
          </w:rPr>
          <w:t>1.17. Taula</w:t>
        </w:r>
        <w:r w:rsidR="00E61D2F" w:rsidRPr="00E61D2F">
          <w:rPr>
            <w:rFonts w:ascii="Arial" w:eastAsia="Calibri" w:hAnsi="Arial" w:cs="Arial"/>
            <w:sz w:val="16"/>
            <w:szCs w:val="16"/>
          </w:rPr>
          <w:tab/>
          <w:t>ENPLEGUAREN BANAKETA ADINAREN ETA FORMA JURIDIKOAREN ARABERA (% horizontalak)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_Toc42264669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02A7B783" w14:textId="00F2DD71"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0" w:history="1">
        <w:r w:rsidR="00E61D2F" w:rsidRPr="00E61D2F">
          <w:rPr>
            <w:rFonts w:ascii="Arial" w:eastAsia="Calibri" w:hAnsi="Arial" w:cs="Arial"/>
            <w:sz w:val="16"/>
            <w:szCs w:val="16"/>
          </w:rPr>
          <w:t>1.18. Taula</w:t>
        </w:r>
        <w:r w:rsidR="00E61D2F" w:rsidRPr="00E61D2F">
          <w:rPr>
            <w:rFonts w:ascii="Arial" w:eastAsia="Calibri" w:hAnsi="Arial" w:cs="Arial"/>
            <w:sz w:val="16"/>
            <w:szCs w:val="16"/>
          </w:rPr>
          <w:tab/>
          <w:t>ENPLEGUAREN BANAKETA, KONTRATU BIDEZKO HARREMANETAN ETA ESTABLEZIMENDUAREN FORMA JURIDIKOAREN ARABERA 2018 (% horizontalak)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60</w:t>
        </w:r>
        <w:r w:rsidR="00E61D2F" w:rsidRPr="00E61D2F">
          <w:rPr>
            <w:rFonts w:ascii="Arial" w:eastAsia="Calibri" w:hAnsi="Arial" w:cs="Arial"/>
            <w:webHidden/>
            <w:sz w:val="16"/>
            <w:szCs w:val="16"/>
          </w:rPr>
          <w:fldChar w:fldCharType="end"/>
        </w:r>
      </w:hyperlink>
    </w:p>
    <w:p w14:paraId="7737D0F6" w14:textId="4A98626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1" w:history="1">
        <w:r w:rsidR="00E61D2F" w:rsidRPr="00E61D2F">
          <w:rPr>
            <w:rFonts w:ascii="Arial" w:eastAsia="Calibri" w:hAnsi="Arial" w:cs="Arial"/>
            <w:sz w:val="16"/>
            <w:szCs w:val="16"/>
          </w:rPr>
          <w:t>1.19. Taula</w:t>
        </w:r>
        <w:r w:rsidR="00E61D2F" w:rsidRPr="00E61D2F">
          <w:rPr>
            <w:rFonts w:ascii="Arial" w:eastAsia="Calibri" w:hAnsi="Arial" w:cs="Arial"/>
            <w:sz w:val="16"/>
            <w:szCs w:val="16"/>
          </w:rPr>
          <w:tab/>
          <w:t>ENPLEGU BANAKETA FORMA JURIDIKOAREN ETA KONTRATU MOTAREN ARABERA EAEko GIZARTE EKONOMIAN 2006 – 2018 (zifra absolutuak)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61</w:t>
        </w:r>
        <w:r w:rsidR="00E61D2F" w:rsidRPr="00E61D2F">
          <w:rPr>
            <w:rFonts w:ascii="Arial" w:eastAsia="Calibri" w:hAnsi="Arial" w:cs="Arial"/>
            <w:webHidden/>
            <w:sz w:val="16"/>
            <w:szCs w:val="16"/>
          </w:rPr>
          <w:fldChar w:fldCharType="end"/>
        </w:r>
      </w:hyperlink>
    </w:p>
    <w:p w14:paraId="33586C4D" w14:textId="5A6103D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2" w:history="1">
        <w:r w:rsidR="00E61D2F" w:rsidRPr="00E61D2F">
          <w:rPr>
            <w:rFonts w:ascii="Arial" w:eastAsia="Calibri" w:hAnsi="Arial" w:cs="Arial"/>
            <w:sz w:val="16"/>
            <w:szCs w:val="16"/>
          </w:rPr>
          <w:t>1.20. Taula</w:t>
        </w:r>
        <w:r w:rsidR="00E61D2F" w:rsidRPr="00E61D2F">
          <w:rPr>
            <w:rFonts w:ascii="Arial" w:eastAsia="Calibri" w:hAnsi="Arial" w:cs="Arial"/>
            <w:sz w:val="16"/>
            <w:szCs w:val="16"/>
          </w:rPr>
          <w:tab/>
          <w:t>EAEko GIZARTE EKONOMIAKO ENPLEGUAREN BANAKETA FORMA JURIDIKOA ETA KONTRATU MOTAREN ARABERA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61</w:t>
        </w:r>
        <w:r w:rsidR="00E61D2F" w:rsidRPr="00E61D2F">
          <w:rPr>
            <w:rFonts w:ascii="Arial" w:eastAsia="Calibri" w:hAnsi="Arial" w:cs="Arial"/>
            <w:webHidden/>
            <w:sz w:val="16"/>
            <w:szCs w:val="16"/>
          </w:rPr>
          <w:fldChar w:fldCharType="end"/>
        </w:r>
      </w:hyperlink>
    </w:p>
    <w:p w14:paraId="623F84FC" w14:textId="245AFDBC"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3" w:history="1">
        <w:r w:rsidR="00E61D2F" w:rsidRPr="00E61D2F">
          <w:rPr>
            <w:rFonts w:ascii="Arial" w:eastAsia="Calibri" w:hAnsi="Arial" w:cs="Arial"/>
            <w:sz w:val="16"/>
            <w:szCs w:val="16"/>
          </w:rPr>
          <w:t>1.21. Taula</w:t>
        </w:r>
        <w:r w:rsidR="00E61D2F" w:rsidRPr="00E61D2F">
          <w:rPr>
            <w:rFonts w:ascii="Arial" w:eastAsia="Calibri" w:hAnsi="Arial" w:cs="Arial"/>
            <w:sz w:val="16"/>
            <w:szCs w:val="16"/>
          </w:rPr>
          <w:tab/>
          <w:t>ENPLEGUAREN BANAKETA KONTRATU BIDEZKO HARREMANETAN ETA ESTABLEZIMENDUAREN JARDUERA SEKTOREAREN ARABERA 2018 (% horizontalak)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62</w:t>
        </w:r>
        <w:r w:rsidR="00E61D2F" w:rsidRPr="00E61D2F">
          <w:rPr>
            <w:rFonts w:ascii="Arial" w:eastAsia="Calibri" w:hAnsi="Arial" w:cs="Arial"/>
            <w:webHidden/>
            <w:sz w:val="16"/>
            <w:szCs w:val="16"/>
          </w:rPr>
          <w:fldChar w:fldCharType="end"/>
        </w:r>
      </w:hyperlink>
    </w:p>
    <w:p w14:paraId="39DDAE89" w14:textId="0543068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4" w:history="1">
        <w:r w:rsidR="00E61D2F" w:rsidRPr="00E61D2F">
          <w:rPr>
            <w:rFonts w:ascii="Arial" w:eastAsia="Calibri" w:hAnsi="Arial" w:cs="Arial"/>
            <w:sz w:val="16"/>
            <w:szCs w:val="16"/>
          </w:rPr>
          <w:t>1.22. Taula</w:t>
        </w:r>
        <w:r w:rsidR="00E61D2F" w:rsidRPr="00E61D2F">
          <w:rPr>
            <w:rFonts w:ascii="Arial" w:eastAsia="Calibri" w:hAnsi="Arial" w:cs="Arial"/>
            <w:sz w:val="16"/>
            <w:szCs w:val="16"/>
          </w:rPr>
          <w:tab/>
          <w:t>BEGaren ARLOZ ARLOKO HAZKUNDEA 2016-2018 (ohiko prezioak eta %)</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63</w:t>
        </w:r>
        <w:r w:rsidR="00E61D2F" w:rsidRPr="00E61D2F">
          <w:rPr>
            <w:rFonts w:ascii="Arial" w:eastAsia="Calibri" w:hAnsi="Arial" w:cs="Arial"/>
            <w:webHidden/>
            <w:sz w:val="16"/>
            <w:szCs w:val="16"/>
          </w:rPr>
          <w:fldChar w:fldCharType="end"/>
        </w:r>
      </w:hyperlink>
    </w:p>
    <w:p w14:paraId="087D8255" w14:textId="57FBA60C"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5" w:history="1">
        <w:r w:rsidR="00E61D2F" w:rsidRPr="00E61D2F">
          <w:rPr>
            <w:rFonts w:ascii="Arial" w:eastAsia="Calibri" w:hAnsi="Arial" w:cs="Arial"/>
            <w:sz w:val="16"/>
            <w:szCs w:val="16"/>
          </w:rPr>
          <w:t>1.23. Taula</w:t>
        </w:r>
        <w:r w:rsidR="00E61D2F" w:rsidRPr="00E61D2F">
          <w:rPr>
            <w:rFonts w:ascii="Arial" w:eastAsia="Calibri" w:hAnsi="Arial" w:cs="Arial"/>
            <w:sz w:val="16"/>
            <w:szCs w:val="16"/>
          </w:rPr>
          <w:tab/>
          <w:t>GIZARTE EKONOMIAK SORTUTAKO BALIO ERANTSI GORDINAREN (BEG) ARLOZ ARLOKO HAZKUNDEA. 2016 eta 2018 URTEETAKO KONPARAZIOZKO ERREFERENTZIA (zifra absolutuak euro kopurua, milakoan, % bertikalak)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63</w:t>
        </w:r>
        <w:r w:rsidR="00E61D2F" w:rsidRPr="00E61D2F">
          <w:rPr>
            <w:rFonts w:ascii="Arial" w:eastAsia="Calibri" w:hAnsi="Arial" w:cs="Arial"/>
            <w:webHidden/>
            <w:sz w:val="16"/>
            <w:szCs w:val="16"/>
          </w:rPr>
          <w:fldChar w:fldCharType="end"/>
        </w:r>
      </w:hyperlink>
    </w:p>
    <w:p w14:paraId="51FDB212" w14:textId="55C647D5"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6" w:history="1">
        <w:r w:rsidR="00E61D2F" w:rsidRPr="00E61D2F">
          <w:rPr>
            <w:rFonts w:ascii="Arial" w:eastAsia="Calibri" w:hAnsi="Arial" w:cs="Arial"/>
            <w:sz w:val="16"/>
            <w:szCs w:val="16"/>
          </w:rPr>
          <w:t>1.24. Taula</w:t>
        </w:r>
        <w:r w:rsidR="00E61D2F" w:rsidRPr="00E61D2F">
          <w:rPr>
            <w:rFonts w:ascii="Arial" w:eastAsia="Calibri" w:hAnsi="Arial" w:cs="Arial"/>
            <w:sz w:val="16"/>
            <w:szCs w:val="16"/>
          </w:rPr>
          <w:tab/>
          <w:t>GIZARTE EKONOMIAREN PARTE HARTZEA ARLOZ ARLOKO BARNE PRODUKTU GORDINEAN. 2016-2018ko KONPARAZIOZKO ERREFERENTZIA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63</w:t>
        </w:r>
        <w:r w:rsidR="00E61D2F" w:rsidRPr="00E61D2F">
          <w:rPr>
            <w:rFonts w:ascii="Arial" w:eastAsia="Calibri" w:hAnsi="Arial" w:cs="Arial"/>
            <w:webHidden/>
            <w:sz w:val="16"/>
            <w:szCs w:val="16"/>
          </w:rPr>
          <w:fldChar w:fldCharType="end"/>
        </w:r>
      </w:hyperlink>
    </w:p>
    <w:p w14:paraId="0CA5496A" w14:textId="57E8556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7" w:history="1">
        <w:r w:rsidR="00E61D2F" w:rsidRPr="00E61D2F">
          <w:rPr>
            <w:rFonts w:ascii="Arial" w:eastAsia="Calibri" w:hAnsi="Arial" w:cs="Arial"/>
            <w:sz w:val="16"/>
            <w:szCs w:val="16"/>
          </w:rPr>
          <w:t>1.25. Taula</w:t>
        </w:r>
        <w:r w:rsidR="00E61D2F" w:rsidRPr="00E61D2F">
          <w:rPr>
            <w:rFonts w:ascii="Arial" w:eastAsia="Calibri" w:hAnsi="Arial" w:cs="Arial"/>
            <w:sz w:val="16"/>
            <w:szCs w:val="16"/>
          </w:rPr>
          <w:tab/>
          <w:t>EAEko EKONOMIA: BARNE PRODUKTU GORDINA ETA HORREN OSAGAIAK URTEAREN ARABERA EAEn. ESKAINTZA ETA ESKARIA. OHIKO PREZIOAK. URTEEN ARTEKO ALDAKETA TASAK (%) 2016-2018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63</w:t>
        </w:r>
        <w:r w:rsidR="00E61D2F" w:rsidRPr="00E61D2F">
          <w:rPr>
            <w:rFonts w:ascii="Arial" w:eastAsia="Calibri" w:hAnsi="Arial" w:cs="Arial"/>
            <w:webHidden/>
            <w:sz w:val="16"/>
            <w:szCs w:val="16"/>
          </w:rPr>
          <w:fldChar w:fldCharType="end"/>
        </w:r>
      </w:hyperlink>
    </w:p>
    <w:p w14:paraId="3BFE1810" w14:textId="0ACF98F0"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8" w:history="1">
        <w:r w:rsidR="00E61D2F" w:rsidRPr="00E61D2F">
          <w:rPr>
            <w:rFonts w:ascii="Arial" w:eastAsia="Calibri" w:hAnsi="Arial" w:cs="Arial"/>
            <w:sz w:val="16"/>
            <w:szCs w:val="16"/>
          </w:rPr>
          <w:t>1.26. Taula</w:t>
        </w:r>
        <w:r w:rsidR="00E61D2F" w:rsidRPr="00E61D2F">
          <w:rPr>
            <w:rFonts w:ascii="Arial" w:eastAsia="Calibri" w:hAnsi="Arial" w:cs="Arial"/>
            <w:sz w:val="16"/>
            <w:szCs w:val="16"/>
          </w:rPr>
          <w:tab/>
          <w:t>GIZARTE EKONOMIAREN ALORREKO SELTOREEN PRODUKTIBITATE ANTZEMANGARRIAREN BILAKAERA 2016-2018. (BEG euroak/enplegatua.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63</w:t>
        </w:r>
        <w:r w:rsidR="00E61D2F" w:rsidRPr="00E61D2F">
          <w:rPr>
            <w:rFonts w:ascii="Arial" w:eastAsia="Calibri" w:hAnsi="Arial" w:cs="Arial"/>
            <w:webHidden/>
            <w:sz w:val="16"/>
            <w:szCs w:val="16"/>
          </w:rPr>
          <w:fldChar w:fldCharType="end"/>
        </w:r>
      </w:hyperlink>
    </w:p>
    <w:p w14:paraId="1DEDEC44" w14:textId="5DF2DDAB"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79" w:history="1">
        <w:r w:rsidR="00E61D2F" w:rsidRPr="00E61D2F">
          <w:rPr>
            <w:rFonts w:ascii="Arial" w:eastAsia="Calibri" w:hAnsi="Arial" w:cs="Arial"/>
            <w:sz w:val="16"/>
            <w:szCs w:val="16"/>
          </w:rPr>
          <w:t>1.27. Taula</w:t>
        </w:r>
        <w:r w:rsidR="00E61D2F" w:rsidRPr="00E61D2F">
          <w:rPr>
            <w:rFonts w:ascii="Arial" w:eastAsia="Calibri" w:hAnsi="Arial" w:cs="Arial"/>
            <w:sz w:val="16"/>
            <w:szCs w:val="16"/>
          </w:rPr>
          <w:tab/>
          <w:t>MOZKINEN ETA CAHS FLOAREN BANAKETA JARDUERA SEKTOREEN ARABERA 2018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_Toc42264679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64</w:t>
        </w:r>
        <w:r w:rsidR="00E61D2F" w:rsidRPr="00E61D2F">
          <w:rPr>
            <w:rFonts w:ascii="Arial" w:eastAsia="Calibri" w:hAnsi="Arial" w:cs="Arial"/>
            <w:webHidden/>
            <w:sz w:val="16"/>
            <w:szCs w:val="16"/>
          </w:rPr>
          <w:fldChar w:fldCharType="end"/>
        </w:r>
      </w:hyperlink>
    </w:p>
    <w:p w14:paraId="4B8DA6FF" w14:textId="2519451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0" w:history="1">
        <w:r w:rsidR="00E61D2F" w:rsidRPr="00E61D2F">
          <w:rPr>
            <w:rFonts w:ascii="Arial" w:eastAsia="Calibri" w:hAnsi="Arial" w:cs="Arial"/>
            <w:sz w:val="16"/>
            <w:szCs w:val="16"/>
          </w:rPr>
          <w:t>1.28. Taula</w:t>
        </w:r>
        <w:r w:rsidR="00E61D2F" w:rsidRPr="00E61D2F">
          <w:rPr>
            <w:rFonts w:ascii="Arial" w:eastAsia="Calibri" w:hAnsi="Arial" w:cs="Arial"/>
            <w:sz w:val="16"/>
            <w:szCs w:val="16"/>
          </w:rPr>
          <w:tab/>
          <w:t>GIZARTE EKONOMIAREN SARREREN ETA GASTUEN KONTUAK 2016-2018 (zifra absolutuak, % bertikalak eta bilakaera)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65</w:t>
        </w:r>
        <w:r w:rsidR="00E61D2F" w:rsidRPr="00E61D2F">
          <w:rPr>
            <w:rFonts w:ascii="Arial" w:eastAsia="Calibri" w:hAnsi="Arial" w:cs="Arial"/>
            <w:webHidden/>
            <w:sz w:val="16"/>
            <w:szCs w:val="16"/>
          </w:rPr>
          <w:fldChar w:fldCharType="end"/>
        </w:r>
      </w:hyperlink>
    </w:p>
    <w:p w14:paraId="144C6A9E" w14:textId="1A0852C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1" w:history="1">
        <w:r w:rsidR="00E61D2F" w:rsidRPr="00E61D2F">
          <w:rPr>
            <w:rFonts w:ascii="Arial" w:eastAsia="Calibri" w:hAnsi="Arial" w:cs="Arial"/>
            <w:sz w:val="16"/>
            <w:szCs w:val="16"/>
          </w:rPr>
          <w:t>1.29. Taula</w:t>
        </w:r>
        <w:r w:rsidR="00E61D2F" w:rsidRPr="00E61D2F">
          <w:rPr>
            <w:rFonts w:ascii="Arial" w:eastAsia="Calibri" w:hAnsi="Arial" w:cs="Arial"/>
            <w:sz w:val="16"/>
            <w:szCs w:val="16"/>
          </w:rPr>
          <w:tab/>
          <w:t>BAZKIDE KOOPERATIBETAN EGINDAKO EKARPENEN INTERESAK ETA FINANTZA GASTUEN GAINEKO PISU ERLATIBOA (66 KONTUA) (zifra absolutuak eurotan eta% horizontalak)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65</w:t>
        </w:r>
        <w:r w:rsidR="00E61D2F" w:rsidRPr="00E61D2F">
          <w:rPr>
            <w:rFonts w:ascii="Arial" w:eastAsia="Calibri" w:hAnsi="Arial" w:cs="Arial"/>
            <w:webHidden/>
            <w:sz w:val="16"/>
            <w:szCs w:val="16"/>
          </w:rPr>
          <w:fldChar w:fldCharType="end"/>
        </w:r>
      </w:hyperlink>
    </w:p>
    <w:p w14:paraId="52A2EB0A" w14:textId="0D13C2BE"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2" w:history="1">
        <w:r w:rsidR="00E61D2F" w:rsidRPr="00E61D2F">
          <w:rPr>
            <w:rFonts w:ascii="Arial" w:eastAsia="Calibri" w:hAnsi="Arial" w:cs="Arial"/>
            <w:sz w:val="16"/>
            <w:szCs w:val="16"/>
          </w:rPr>
          <w:t>1.30. Taula</w:t>
        </w:r>
        <w:r w:rsidR="00E61D2F" w:rsidRPr="00E61D2F">
          <w:rPr>
            <w:rFonts w:ascii="Arial" w:eastAsia="Calibri" w:hAnsi="Arial" w:cs="Arial"/>
            <w:sz w:val="16"/>
            <w:szCs w:val="16"/>
          </w:rPr>
          <w:tab/>
          <w:t>2016-2018an GIZARTE EKONOMIAREN ESTABLEZIMENDUEK IZANDAKO BILAKAERA, FORMA JURIDIKOAREN ARABERA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66</w:t>
        </w:r>
        <w:r w:rsidR="00E61D2F" w:rsidRPr="00E61D2F">
          <w:rPr>
            <w:rFonts w:ascii="Arial" w:eastAsia="Calibri" w:hAnsi="Arial" w:cs="Arial"/>
            <w:webHidden/>
            <w:sz w:val="16"/>
            <w:szCs w:val="16"/>
          </w:rPr>
          <w:fldChar w:fldCharType="end"/>
        </w:r>
      </w:hyperlink>
    </w:p>
    <w:p w14:paraId="4F1FCEF3" w14:textId="2CF5DE36"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3" w:history="1">
        <w:r w:rsidR="00E61D2F" w:rsidRPr="00E61D2F">
          <w:rPr>
            <w:rFonts w:ascii="Arial" w:eastAsia="Calibri" w:hAnsi="Arial" w:cs="Arial"/>
            <w:sz w:val="16"/>
            <w:szCs w:val="16"/>
          </w:rPr>
          <w:t>1.31. Taula</w:t>
        </w:r>
        <w:r w:rsidR="00E61D2F" w:rsidRPr="00E61D2F">
          <w:rPr>
            <w:rFonts w:ascii="Arial" w:eastAsia="Calibri" w:hAnsi="Arial" w:cs="Arial"/>
            <w:sz w:val="16"/>
            <w:szCs w:val="16"/>
          </w:rPr>
          <w:tab/>
          <w:t>2016-2018an GIZARTE EKONOMIAREN ALORREKO ENPLEGUEK IZANDAKO BILAKAERA, FORMA JURIDIKOAREN ARABERA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66</w:t>
        </w:r>
        <w:r w:rsidR="00E61D2F" w:rsidRPr="00E61D2F">
          <w:rPr>
            <w:rFonts w:ascii="Arial" w:eastAsia="Calibri" w:hAnsi="Arial" w:cs="Arial"/>
            <w:webHidden/>
            <w:sz w:val="16"/>
            <w:szCs w:val="16"/>
          </w:rPr>
          <w:fldChar w:fldCharType="end"/>
        </w:r>
      </w:hyperlink>
    </w:p>
    <w:p w14:paraId="125324D6" w14:textId="7D77A2F4"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4" w:history="1">
        <w:r w:rsidR="00E61D2F" w:rsidRPr="00E61D2F">
          <w:rPr>
            <w:rFonts w:ascii="Arial" w:eastAsia="Calibri" w:hAnsi="Arial" w:cs="Arial"/>
            <w:sz w:val="16"/>
            <w:szCs w:val="16"/>
          </w:rPr>
          <w:t>1.32. Taula</w:t>
        </w:r>
        <w:r w:rsidR="00E61D2F" w:rsidRPr="00E61D2F">
          <w:rPr>
            <w:rFonts w:ascii="Arial" w:eastAsia="Calibri" w:hAnsi="Arial" w:cs="Arial"/>
            <w:sz w:val="16"/>
            <w:szCs w:val="16"/>
          </w:rPr>
          <w:tab/>
          <w:t>ESTABLEZIMENDUEN BATEZ BESTEKO TAMAINA, FORMA JURIDIKOAREN ARABERA. (ENPLEGATUAK/ ESTABLEZIMENDUAK) 2016-2018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66</w:t>
        </w:r>
        <w:r w:rsidR="00E61D2F" w:rsidRPr="00E61D2F">
          <w:rPr>
            <w:rFonts w:ascii="Arial" w:eastAsia="Calibri" w:hAnsi="Arial" w:cs="Arial"/>
            <w:webHidden/>
            <w:sz w:val="16"/>
            <w:szCs w:val="16"/>
          </w:rPr>
          <w:fldChar w:fldCharType="end"/>
        </w:r>
      </w:hyperlink>
    </w:p>
    <w:p w14:paraId="1AB8D014" w14:textId="0B2DB12F"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5" w:history="1">
        <w:r w:rsidR="00E61D2F" w:rsidRPr="00E61D2F">
          <w:rPr>
            <w:rFonts w:ascii="Arial" w:eastAsia="Calibri" w:hAnsi="Arial" w:cs="Arial"/>
            <w:sz w:val="16"/>
            <w:szCs w:val="16"/>
          </w:rPr>
          <w:t>1.33. Taula</w:t>
        </w:r>
        <w:r w:rsidR="00E61D2F" w:rsidRPr="00E61D2F">
          <w:rPr>
            <w:rFonts w:ascii="Arial" w:eastAsia="Calibri" w:hAnsi="Arial" w:cs="Arial"/>
            <w:sz w:val="16"/>
            <w:szCs w:val="16"/>
          </w:rPr>
          <w:tab/>
          <w:t>KOOPERATIBEN ENPLEGUAREN ARLOZ ARLOKO EGITURA. 2016 eta 2018 URTEETAKO ERREFERENTZIA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67</w:t>
        </w:r>
        <w:r w:rsidR="00E61D2F" w:rsidRPr="00E61D2F">
          <w:rPr>
            <w:rFonts w:ascii="Arial" w:eastAsia="Calibri" w:hAnsi="Arial" w:cs="Arial"/>
            <w:webHidden/>
            <w:sz w:val="16"/>
            <w:szCs w:val="16"/>
          </w:rPr>
          <w:fldChar w:fldCharType="end"/>
        </w:r>
      </w:hyperlink>
    </w:p>
    <w:p w14:paraId="3F135ACB" w14:textId="72DADD3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6" w:history="1">
        <w:r w:rsidR="00E61D2F" w:rsidRPr="00E61D2F">
          <w:rPr>
            <w:rFonts w:ascii="Arial" w:eastAsia="Calibri" w:hAnsi="Arial" w:cs="Arial"/>
            <w:sz w:val="16"/>
            <w:szCs w:val="16"/>
          </w:rPr>
          <w:t>1.34. Taula</w:t>
        </w:r>
        <w:r w:rsidR="00E61D2F" w:rsidRPr="00E61D2F">
          <w:rPr>
            <w:rFonts w:ascii="Arial" w:eastAsia="Calibri" w:hAnsi="Arial" w:cs="Arial"/>
            <w:sz w:val="16"/>
            <w:szCs w:val="16"/>
          </w:rPr>
          <w:tab/>
          <w:t>SOZIETATE LABORALEN ENPLEGUAREN ARLOZ ARLOKO EGITURA. 2016 eta 2018 URTEETAKO ERREFERENTZIA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67</w:t>
        </w:r>
        <w:r w:rsidR="00E61D2F" w:rsidRPr="00E61D2F">
          <w:rPr>
            <w:rFonts w:ascii="Arial" w:eastAsia="Calibri" w:hAnsi="Arial" w:cs="Arial"/>
            <w:webHidden/>
            <w:sz w:val="16"/>
            <w:szCs w:val="16"/>
          </w:rPr>
          <w:fldChar w:fldCharType="end"/>
        </w:r>
      </w:hyperlink>
    </w:p>
    <w:p w14:paraId="648EFB2E" w14:textId="26E17D9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7" w:history="1">
        <w:r w:rsidR="00E61D2F" w:rsidRPr="00E61D2F">
          <w:rPr>
            <w:rFonts w:ascii="Arial" w:eastAsia="Calibri" w:hAnsi="Arial" w:cs="Arial"/>
            <w:sz w:val="16"/>
            <w:szCs w:val="16"/>
          </w:rPr>
          <w:t>1.35. Taula</w:t>
        </w:r>
        <w:r w:rsidR="00E61D2F" w:rsidRPr="00E61D2F">
          <w:rPr>
            <w:rFonts w:ascii="Arial" w:eastAsia="Calibri" w:hAnsi="Arial" w:cs="Arial"/>
            <w:sz w:val="16"/>
            <w:szCs w:val="16"/>
          </w:rPr>
          <w:tab/>
          <w:t>GIZARTE EKONOMIAK SORTUTAKO BALIO ERANTSI GORDINAREN (BEG) BANAKETA, FORMA JURIDIKOAREN ARABERA. KONPARAZIOZKO ERREFERENTZIA 2016 eta 2018. (zifra absolutuak euro kopuru milakoan, % ber.)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68</w:t>
        </w:r>
        <w:r w:rsidR="00E61D2F" w:rsidRPr="00E61D2F">
          <w:rPr>
            <w:rFonts w:ascii="Arial" w:eastAsia="Calibri" w:hAnsi="Arial" w:cs="Arial"/>
            <w:webHidden/>
            <w:sz w:val="16"/>
            <w:szCs w:val="16"/>
          </w:rPr>
          <w:fldChar w:fldCharType="end"/>
        </w:r>
      </w:hyperlink>
    </w:p>
    <w:p w14:paraId="5C4700F4" w14:textId="20780DDE"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8" w:history="1">
        <w:r w:rsidR="00E61D2F" w:rsidRPr="00E61D2F">
          <w:rPr>
            <w:rFonts w:ascii="Arial" w:eastAsia="Calibri" w:hAnsi="Arial" w:cs="Arial"/>
            <w:sz w:val="16"/>
            <w:szCs w:val="16"/>
          </w:rPr>
          <w:t>1.36. Taula</w:t>
        </w:r>
        <w:r w:rsidR="00E61D2F" w:rsidRPr="00E61D2F">
          <w:rPr>
            <w:rFonts w:ascii="Arial" w:eastAsia="Calibri" w:hAnsi="Arial" w:cs="Arial"/>
            <w:sz w:val="16"/>
            <w:szCs w:val="16"/>
          </w:rPr>
          <w:tab/>
          <w:t>BEGaren BANAKETA FORMA JURIDIKOA ETA JARDUERA SEKTOREAREN ARABERA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68</w:t>
        </w:r>
        <w:r w:rsidR="00E61D2F" w:rsidRPr="00E61D2F">
          <w:rPr>
            <w:rFonts w:ascii="Arial" w:eastAsia="Calibri" w:hAnsi="Arial" w:cs="Arial"/>
            <w:webHidden/>
            <w:sz w:val="16"/>
            <w:szCs w:val="16"/>
          </w:rPr>
          <w:fldChar w:fldCharType="end"/>
        </w:r>
      </w:hyperlink>
    </w:p>
    <w:p w14:paraId="2AFC8A67" w14:textId="252A13DA"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89" w:history="1">
        <w:r w:rsidR="00E61D2F" w:rsidRPr="00E61D2F">
          <w:rPr>
            <w:rFonts w:ascii="Arial" w:eastAsia="Calibri" w:hAnsi="Arial" w:cs="Arial"/>
            <w:sz w:val="16"/>
            <w:szCs w:val="16"/>
          </w:rPr>
          <w:t>1.37. Taula</w:t>
        </w:r>
        <w:r w:rsidR="00E61D2F" w:rsidRPr="00E61D2F">
          <w:rPr>
            <w:rFonts w:ascii="Arial" w:eastAsia="Calibri" w:hAnsi="Arial" w:cs="Arial"/>
            <w:sz w:val="16"/>
            <w:szCs w:val="16"/>
          </w:rPr>
          <w:tab/>
          <w:t>ARLOZ ARLOKO PRODUKTIBITATE ANTZEMANGARRIA KOOPERATIBA, L.S.A. ETA S.M.L SOZIETATEETAN. KONPARAZIOZKO ERREFERENTZIA 2016 eta 2018 (BED euroak/enplegatua)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_Toc42264689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68</w:t>
        </w:r>
        <w:r w:rsidR="00E61D2F" w:rsidRPr="00E61D2F">
          <w:rPr>
            <w:rFonts w:ascii="Arial" w:eastAsia="Calibri" w:hAnsi="Arial" w:cs="Arial"/>
            <w:webHidden/>
            <w:sz w:val="16"/>
            <w:szCs w:val="16"/>
          </w:rPr>
          <w:fldChar w:fldCharType="end"/>
        </w:r>
      </w:hyperlink>
    </w:p>
    <w:p w14:paraId="35564B43" w14:textId="2609969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0" w:history="1">
        <w:r w:rsidR="00E61D2F" w:rsidRPr="00E61D2F">
          <w:rPr>
            <w:rFonts w:ascii="Arial" w:eastAsia="Calibri" w:hAnsi="Arial" w:cs="Arial"/>
            <w:sz w:val="16"/>
            <w:szCs w:val="16"/>
          </w:rPr>
          <w:t xml:space="preserve">1.38. Taula  </w:t>
        </w:r>
        <w:r w:rsidR="00E61D2F" w:rsidRPr="00E61D2F">
          <w:rPr>
            <w:rFonts w:ascii="Arial" w:eastAsia="Calibri" w:hAnsi="Arial" w:cs="Arial"/>
            <w:sz w:val="16"/>
            <w:szCs w:val="16"/>
          </w:rPr>
          <w:tab/>
          <w:t>GIZARTE EKONOMIAREN ALORREKO ESTABLEZIMENDUEN ETA ENPLEGUEN LURRALDE BANAKETA (zifra absolutuak eta % bertikalak)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69</w:t>
        </w:r>
        <w:r w:rsidR="00E61D2F" w:rsidRPr="00E61D2F">
          <w:rPr>
            <w:rFonts w:ascii="Arial" w:eastAsia="Calibri" w:hAnsi="Arial" w:cs="Arial"/>
            <w:webHidden/>
            <w:sz w:val="16"/>
            <w:szCs w:val="16"/>
          </w:rPr>
          <w:fldChar w:fldCharType="end"/>
        </w:r>
      </w:hyperlink>
    </w:p>
    <w:p w14:paraId="4A922BDF" w14:textId="1657773E"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1" w:history="1">
        <w:r w:rsidR="00E61D2F" w:rsidRPr="00E61D2F">
          <w:rPr>
            <w:rFonts w:ascii="Arial" w:eastAsia="Calibri" w:hAnsi="Arial" w:cs="Arial"/>
            <w:sz w:val="16"/>
            <w:szCs w:val="16"/>
          </w:rPr>
          <w:t>1.39. Taula</w:t>
        </w:r>
        <w:r w:rsidR="00E61D2F" w:rsidRPr="00E61D2F">
          <w:rPr>
            <w:rFonts w:ascii="Arial" w:eastAsia="Calibri" w:hAnsi="Arial" w:cs="Arial"/>
            <w:sz w:val="16"/>
            <w:szCs w:val="16"/>
          </w:rPr>
          <w:tab/>
          <w:t>GIZARTE EKONOMIAREN ALORREKO ENPLEGUEN LURRALDE BANAKETA, FORMA JURIDIKOAREN ARABERA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70</w:t>
        </w:r>
        <w:r w:rsidR="00E61D2F" w:rsidRPr="00E61D2F">
          <w:rPr>
            <w:rFonts w:ascii="Arial" w:eastAsia="Calibri" w:hAnsi="Arial" w:cs="Arial"/>
            <w:webHidden/>
            <w:sz w:val="16"/>
            <w:szCs w:val="16"/>
          </w:rPr>
          <w:fldChar w:fldCharType="end"/>
        </w:r>
      </w:hyperlink>
    </w:p>
    <w:p w14:paraId="64A9DE61" w14:textId="2086F5A9"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2" w:history="1">
        <w:r w:rsidR="00E61D2F" w:rsidRPr="00E61D2F">
          <w:rPr>
            <w:rFonts w:ascii="Arial" w:eastAsia="Calibri" w:hAnsi="Arial" w:cs="Arial"/>
            <w:sz w:val="16"/>
            <w:szCs w:val="16"/>
          </w:rPr>
          <w:t>1.40. Taula</w:t>
        </w:r>
        <w:r w:rsidR="00E61D2F" w:rsidRPr="00E61D2F">
          <w:rPr>
            <w:rFonts w:ascii="Arial" w:eastAsia="Calibri" w:hAnsi="Arial" w:cs="Arial"/>
            <w:sz w:val="16"/>
            <w:szCs w:val="16"/>
          </w:rPr>
          <w:tab/>
          <w:t>GIZARTE EKONOMIAREN ALORREKO ENPLEGUEN LURRALDE BANAKETA, FORMA JURIDIKOAREN ARABERA 2018 (% horizontalak)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70</w:t>
        </w:r>
        <w:r w:rsidR="00E61D2F" w:rsidRPr="00E61D2F">
          <w:rPr>
            <w:rFonts w:ascii="Arial" w:eastAsia="Calibri" w:hAnsi="Arial" w:cs="Arial"/>
            <w:webHidden/>
            <w:sz w:val="16"/>
            <w:szCs w:val="16"/>
          </w:rPr>
          <w:fldChar w:fldCharType="end"/>
        </w:r>
      </w:hyperlink>
    </w:p>
    <w:p w14:paraId="63C51D4E" w14:textId="164F1574"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3" w:history="1">
        <w:r w:rsidR="00E61D2F" w:rsidRPr="00E61D2F">
          <w:rPr>
            <w:rFonts w:ascii="Arial" w:eastAsia="Calibri" w:hAnsi="Arial" w:cs="Arial"/>
            <w:sz w:val="16"/>
            <w:szCs w:val="16"/>
          </w:rPr>
          <w:t>1.41. Taula</w:t>
        </w:r>
        <w:r w:rsidR="00E61D2F" w:rsidRPr="00E61D2F">
          <w:rPr>
            <w:rFonts w:ascii="Arial" w:eastAsia="Calibri" w:hAnsi="Arial" w:cs="Arial"/>
            <w:sz w:val="16"/>
            <w:szCs w:val="16"/>
          </w:rPr>
          <w:tab/>
          <w:t>GIZARTE EKONOMIAREN ALORREKO ENPLEGUEN ARLOZ ARLOKO BANAKETA LURRALDE HISTORIKOAREN ARABERA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70</w:t>
        </w:r>
        <w:r w:rsidR="00E61D2F" w:rsidRPr="00E61D2F">
          <w:rPr>
            <w:rFonts w:ascii="Arial" w:eastAsia="Calibri" w:hAnsi="Arial" w:cs="Arial"/>
            <w:webHidden/>
            <w:sz w:val="16"/>
            <w:szCs w:val="16"/>
          </w:rPr>
          <w:fldChar w:fldCharType="end"/>
        </w:r>
      </w:hyperlink>
    </w:p>
    <w:p w14:paraId="1C023306" w14:textId="7CE2A76A"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4" w:history="1">
        <w:r w:rsidR="00E61D2F" w:rsidRPr="00E61D2F">
          <w:rPr>
            <w:rFonts w:ascii="Arial" w:eastAsia="Calibri" w:hAnsi="Arial" w:cs="Arial"/>
            <w:sz w:val="16"/>
            <w:szCs w:val="16"/>
          </w:rPr>
          <w:t>1.42. Taula</w:t>
        </w:r>
        <w:r w:rsidR="00E61D2F" w:rsidRPr="00E61D2F">
          <w:rPr>
            <w:rFonts w:ascii="Arial" w:eastAsia="Calibri" w:hAnsi="Arial" w:cs="Arial"/>
            <w:sz w:val="16"/>
            <w:szCs w:val="16"/>
          </w:rPr>
          <w:tab/>
          <w:t>GIZARTE EKONOMIAREN INDUSTRIA ENPLEGUAREN LURRALDE BANAKETA ETA BILAKAERA 2016-2018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71</w:t>
        </w:r>
        <w:r w:rsidR="00E61D2F" w:rsidRPr="00E61D2F">
          <w:rPr>
            <w:rFonts w:ascii="Arial" w:eastAsia="Calibri" w:hAnsi="Arial" w:cs="Arial"/>
            <w:webHidden/>
            <w:sz w:val="16"/>
            <w:szCs w:val="16"/>
          </w:rPr>
          <w:fldChar w:fldCharType="end"/>
        </w:r>
      </w:hyperlink>
    </w:p>
    <w:p w14:paraId="1B6C200F" w14:textId="3810EC48"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5" w:history="1">
        <w:r w:rsidR="00E61D2F" w:rsidRPr="00E61D2F">
          <w:rPr>
            <w:rFonts w:ascii="Arial" w:eastAsia="Calibri" w:hAnsi="Arial" w:cs="Arial"/>
            <w:sz w:val="16"/>
            <w:szCs w:val="16"/>
          </w:rPr>
          <w:t xml:space="preserve">1.43. Taula </w:t>
        </w:r>
        <w:r w:rsidR="00E61D2F" w:rsidRPr="00E61D2F">
          <w:rPr>
            <w:rFonts w:ascii="Arial" w:eastAsia="Calibri" w:hAnsi="Arial" w:cs="Arial"/>
            <w:sz w:val="16"/>
            <w:szCs w:val="16"/>
          </w:rPr>
          <w:tab/>
          <w:t>INDUSTRIA ENPLEGUAREN LURRALDE BANAKETA FORMA JURIDIKOAREN ARABERA ETA BERE BILAKAERA 2016-2018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71</w:t>
        </w:r>
        <w:r w:rsidR="00E61D2F" w:rsidRPr="00E61D2F">
          <w:rPr>
            <w:rFonts w:ascii="Arial" w:eastAsia="Calibri" w:hAnsi="Arial" w:cs="Arial"/>
            <w:webHidden/>
            <w:sz w:val="16"/>
            <w:szCs w:val="16"/>
          </w:rPr>
          <w:fldChar w:fldCharType="end"/>
        </w:r>
      </w:hyperlink>
    </w:p>
    <w:p w14:paraId="1E169FBD" w14:textId="0C2D2F10"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6" w:history="1">
        <w:r w:rsidR="00E61D2F" w:rsidRPr="00E61D2F">
          <w:rPr>
            <w:rFonts w:ascii="Arial" w:eastAsia="Calibri" w:hAnsi="Arial" w:cs="Arial"/>
            <w:sz w:val="16"/>
            <w:szCs w:val="16"/>
          </w:rPr>
          <w:t xml:space="preserve">1.44. Taula </w:t>
        </w:r>
        <w:r w:rsidR="00E61D2F" w:rsidRPr="00E61D2F">
          <w:rPr>
            <w:rFonts w:ascii="Arial" w:eastAsia="Calibri" w:hAnsi="Arial" w:cs="Arial"/>
            <w:sz w:val="16"/>
            <w:szCs w:val="16"/>
          </w:rPr>
          <w:tab/>
          <w:t>GIZARTE EKONOMIAREN ALORREKO ENPLEGUEN ARLOZ ARLOKO BANAKETA, LURRALDE HISTORIKOAREN ARABERA. (duen garrantzi erlatiboa,%, euskal ekonomia osoari dagokionez).2018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71</w:t>
        </w:r>
        <w:r w:rsidR="00E61D2F" w:rsidRPr="00E61D2F">
          <w:rPr>
            <w:rFonts w:ascii="Arial" w:eastAsia="Calibri" w:hAnsi="Arial" w:cs="Arial"/>
            <w:webHidden/>
            <w:sz w:val="16"/>
            <w:szCs w:val="16"/>
          </w:rPr>
          <w:fldChar w:fldCharType="end"/>
        </w:r>
      </w:hyperlink>
    </w:p>
    <w:p w14:paraId="64FAE9A7" w14:textId="2A121D9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7" w:history="1">
        <w:r w:rsidR="00E61D2F" w:rsidRPr="00E61D2F">
          <w:rPr>
            <w:rFonts w:ascii="Arial" w:eastAsia="Calibri" w:hAnsi="Arial" w:cs="Arial"/>
            <w:sz w:val="16"/>
            <w:szCs w:val="16"/>
          </w:rPr>
          <w:t>1.45. Taula</w:t>
        </w:r>
        <w:r w:rsidR="00E61D2F" w:rsidRPr="00E61D2F">
          <w:rPr>
            <w:rFonts w:ascii="Arial" w:eastAsia="Calibri" w:hAnsi="Arial" w:cs="Arial"/>
            <w:sz w:val="16"/>
            <w:szCs w:val="16"/>
          </w:rPr>
          <w:tab/>
          <w:t>GIZARTE EKONOMIAREN BEG BALIOAREN LURRALDE BANAKETA, FORMA JURIDIKOAREN ARABERA 2018 (zifra absolutuak eurotan.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72</w:t>
        </w:r>
        <w:r w:rsidR="00E61D2F" w:rsidRPr="00E61D2F">
          <w:rPr>
            <w:rFonts w:ascii="Arial" w:eastAsia="Calibri" w:hAnsi="Arial" w:cs="Arial"/>
            <w:webHidden/>
            <w:sz w:val="16"/>
            <w:szCs w:val="16"/>
          </w:rPr>
          <w:fldChar w:fldCharType="end"/>
        </w:r>
      </w:hyperlink>
    </w:p>
    <w:p w14:paraId="08E29D43" w14:textId="2A1DD3FF"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8" w:history="1">
        <w:r w:rsidR="00E61D2F" w:rsidRPr="00E61D2F">
          <w:rPr>
            <w:rFonts w:ascii="Arial" w:eastAsia="Calibri" w:hAnsi="Arial" w:cs="Arial"/>
            <w:sz w:val="16"/>
            <w:szCs w:val="16"/>
          </w:rPr>
          <w:t xml:space="preserve">1.46. Taula  </w:t>
        </w:r>
        <w:r w:rsidR="00E61D2F" w:rsidRPr="00E61D2F">
          <w:rPr>
            <w:rFonts w:ascii="Arial" w:eastAsia="Calibri" w:hAnsi="Arial" w:cs="Arial"/>
            <w:sz w:val="16"/>
            <w:szCs w:val="16"/>
          </w:rPr>
          <w:tab/>
          <w:t>BEG BALIOAREN LURRALDE BANAKETA, FORMA JURIDIKOAREN ARABERA 2018 (% horizontalak)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72</w:t>
        </w:r>
        <w:r w:rsidR="00E61D2F" w:rsidRPr="00E61D2F">
          <w:rPr>
            <w:rFonts w:ascii="Arial" w:eastAsia="Calibri" w:hAnsi="Arial" w:cs="Arial"/>
            <w:webHidden/>
            <w:sz w:val="16"/>
            <w:szCs w:val="16"/>
          </w:rPr>
          <w:fldChar w:fldCharType="end"/>
        </w:r>
      </w:hyperlink>
    </w:p>
    <w:p w14:paraId="78B7D4E6" w14:textId="12606A7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699" w:history="1">
        <w:r w:rsidR="00E61D2F" w:rsidRPr="00E61D2F">
          <w:rPr>
            <w:rFonts w:ascii="Arial" w:eastAsia="Calibri" w:hAnsi="Arial" w:cs="Arial"/>
            <w:sz w:val="16"/>
            <w:szCs w:val="16"/>
          </w:rPr>
          <w:t xml:space="preserve">1.47. Taula </w:t>
        </w:r>
        <w:r w:rsidR="00E61D2F" w:rsidRPr="00E61D2F">
          <w:rPr>
            <w:rFonts w:ascii="Arial" w:eastAsia="Calibri" w:hAnsi="Arial" w:cs="Arial"/>
            <w:sz w:val="16"/>
            <w:szCs w:val="16"/>
          </w:rPr>
          <w:tab/>
          <w:t>GIZARTE EKONOMIAREN BEG-aren ARLOZ ARLOKO BANAKETA, LURRALDE HISTORIKOAREN ARABERA 2016 (zifra absolutuak eurotan,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_Toc42264699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72</w:t>
        </w:r>
        <w:r w:rsidR="00E61D2F" w:rsidRPr="00E61D2F">
          <w:rPr>
            <w:rFonts w:ascii="Arial" w:eastAsia="Calibri" w:hAnsi="Arial" w:cs="Arial"/>
            <w:webHidden/>
            <w:sz w:val="16"/>
            <w:szCs w:val="16"/>
          </w:rPr>
          <w:fldChar w:fldCharType="end"/>
        </w:r>
      </w:hyperlink>
    </w:p>
    <w:p w14:paraId="3F6F7949" w14:textId="2E5C1F5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0" w:history="1">
        <w:r w:rsidR="00E61D2F" w:rsidRPr="00E61D2F">
          <w:rPr>
            <w:rFonts w:ascii="Arial" w:eastAsia="Calibri" w:hAnsi="Arial" w:cs="Arial"/>
            <w:sz w:val="16"/>
            <w:szCs w:val="16"/>
          </w:rPr>
          <w:t xml:space="preserve">1.48. Taula </w:t>
        </w:r>
        <w:r w:rsidR="00E61D2F" w:rsidRPr="00E61D2F">
          <w:rPr>
            <w:rFonts w:ascii="Arial" w:eastAsia="Calibri" w:hAnsi="Arial" w:cs="Arial"/>
            <w:sz w:val="16"/>
            <w:szCs w:val="16"/>
          </w:rPr>
          <w:tab/>
          <w:t>PRODUKTIBITATE ANTZEMANGARRIA LURRALDE HISTORIKOAREN ARABERA 2014-2018 (Euro kopurua, milakoan / Enplegatua)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72</w:t>
        </w:r>
        <w:r w:rsidR="00E61D2F" w:rsidRPr="00E61D2F">
          <w:rPr>
            <w:rFonts w:ascii="Arial" w:eastAsia="Calibri" w:hAnsi="Arial" w:cs="Arial"/>
            <w:webHidden/>
            <w:sz w:val="16"/>
            <w:szCs w:val="16"/>
          </w:rPr>
          <w:fldChar w:fldCharType="end"/>
        </w:r>
      </w:hyperlink>
    </w:p>
    <w:p w14:paraId="328CB791" w14:textId="3DB2067B"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1" w:history="1">
        <w:r w:rsidR="00E61D2F" w:rsidRPr="00E61D2F">
          <w:rPr>
            <w:rFonts w:ascii="Arial" w:eastAsia="Calibri" w:hAnsi="Arial" w:cs="Arial"/>
            <w:sz w:val="16"/>
            <w:szCs w:val="16"/>
          </w:rPr>
          <w:t xml:space="preserve">1.49. Taula </w:t>
        </w:r>
        <w:r w:rsidR="00E61D2F" w:rsidRPr="00E61D2F">
          <w:rPr>
            <w:rFonts w:ascii="Arial" w:eastAsia="Calibri" w:hAnsi="Arial" w:cs="Arial"/>
            <w:sz w:val="16"/>
            <w:szCs w:val="16"/>
          </w:rPr>
          <w:tab/>
          <w:t>LURRALDE PRODUKTIBITATE ANTZEMANGARRIA, FORMA JURIDIKOAREN ARABERA 2018 (Euroak/Enplegatua)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72</w:t>
        </w:r>
        <w:r w:rsidR="00E61D2F" w:rsidRPr="00E61D2F">
          <w:rPr>
            <w:rFonts w:ascii="Arial" w:eastAsia="Calibri" w:hAnsi="Arial" w:cs="Arial"/>
            <w:webHidden/>
            <w:sz w:val="16"/>
            <w:szCs w:val="16"/>
          </w:rPr>
          <w:fldChar w:fldCharType="end"/>
        </w:r>
      </w:hyperlink>
    </w:p>
    <w:p w14:paraId="5B6B0B8B" w14:textId="73D5BF2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2" w:history="1">
        <w:r w:rsidR="00E61D2F" w:rsidRPr="00E61D2F">
          <w:rPr>
            <w:rFonts w:ascii="Arial" w:eastAsia="Calibri" w:hAnsi="Arial" w:cs="Arial"/>
            <w:sz w:val="16"/>
            <w:szCs w:val="16"/>
          </w:rPr>
          <w:t xml:space="preserve">1.50. Taula </w:t>
        </w:r>
        <w:r w:rsidR="00E61D2F" w:rsidRPr="00E61D2F">
          <w:rPr>
            <w:rFonts w:ascii="Arial" w:eastAsia="Calibri" w:hAnsi="Arial" w:cs="Arial"/>
            <w:sz w:val="16"/>
            <w:szCs w:val="16"/>
          </w:rPr>
          <w:tab/>
          <w:t>ESPORTAZIOEN BOLUMENA, ZONAREN ETA BILAKAERAREN ARABERA 2012, 2014, 2016 eta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73</w:t>
        </w:r>
        <w:r w:rsidR="00E61D2F" w:rsidRPr="00E61D2F">
          <w:rPr>
            <w:rFonts w:ascii="Arial" w:eastAsia="Calibri" w:hAnsi="Arial" w:cs="Arial"/>
            <w:webHidden/>
            <w:sz w:val="16"/>
            <w:szCs w:val="16"/>
          </w:rPr>
          <w:fldChar w:fldCharType="end"/>
        </w:r>
      </w:hyperlink>
    </w:p>
    <w:p w14:paraId="34A6B37B" w14:textId="1F978426"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3" w:history="1">
        <w:r w:rsidR="00E61D2F" w:rsidRPr="00E61D2F">
          <w:rPr>
            <w:rFonts w:ascii="Arial" w:eastAsia="Calibri" w:hAnsi="Arial" w:cs="Arial"/>
            <w:sz w:val="16"/>
            <w:szCs w:val="16"/>
          </w:rPr>
          <w:t xml:space="preserve">1.51. Taula </w:t>
        </w:r>
        <w:r w:rsidR="00E61D2F" w:rsidRPr="00E61D2F">
          <w:rPr>
            <w:rFonts w:ascii="Arial" w:eastAsia="Calibri" w:hAnsi="Arial" w:cs="Arial"/>
            <w:sz w:val="16"/>
            <w:szCs w:val="16"/>
          </w:rPr>
          <w:tab/>
          <w:t>BARNE SALMENTEN V.S. KANPO SALMENTEN BILAKAERA 2016-2018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74</w:t>
        </w:r>
        <w:r w:rsidR="00E61D2F" w:rsidRPr="00E61D2F">
          <w:rPr>
            <w:rFonts w:ascii="Arial" w:eastAsia="Calibri" w:hAnsi="Arial" w:cs="Arial"/>
            <w:webHidden/>
            <w:sz w:val="16"/>
            <w:szCs w:val="16"/>
          </w:rPr>
          <w:fldChar w:fldCharType="end"/>
        </w:r>
      </w:hyperlink>
    </w:p>
    <w:p w14:paraId="7A40434E" w14:textId="51C4959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4" w:history="1">
        <w:r w:rsidR="00E61D2F" w:rsidRPr="00E61D2F">
          <w:rPr>
            <w:rFonts w:ascii="Arial" w:eastAsia="Calibri" w:hAnsi="Arial" w:cs="Arial"/>
            <w:sz w:val="16"/>
            <w:szCs w:val="16"/>
          </w:rPr>
          <w:t xml:space="preserve">1.52. Taula </w:t>
        </w:r>
        <w:r w:rsidR="00E61D2F" w:rsidRPr="00E61D2F">
          <w:rPr>
            <w:rFonts w:ascii="Arial" w:eastAsia="Calibri" w:hAnsi="Arial" w:cs="Arial"/>
            <w:sz w:val="16"/>
            <w:szCs w:val="16"/>
          </w:rPr>
          <w:tab/>
          <w:t>GIZARTE EKONOMIAREN ESPORTAZIOEN ARLOZ ARLOKO BANAKETA (zifra absolutuak euro-kopurua, milakoan, %bertikalak) ETA NEGOZIO KOPURUAREN GAINEKO PISU ERLATIBOA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75</w:t>
        </w:r>
        <w:r w:rsidR="00E61D2F" w:rsidRPr="00E61D2F">
          <w:rPr>
            <w:rFonts w:ascii="Arial" w:eastAsia="Calibri" w:hAnsi="Arial" w:cs="Arial"/>
            <w:webHidden/>
            <w:sz w:val="16"/>
            <w:szCs w:val="16"/>
          </w:rPr>
          <w:fldChar w:fldCharType="end"/>
        </w:r>
      </w:hyperlink>
    </w:p>
    <w:p w14:paraId="0E630E6F" w14:textId="5DC8A281"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5" w:history="1">
        <w:r w:rsidR="00E61D2F" w:rsidRPr="00E61D2F">
          <w:rPr>
            <w:rFonts w:ascii="Arial" w:eastAsia="Calibri" w:hAnsi="Arial" w:cs="Arial"/>
            <w:sz w:val="16"/>
            <w:szCs w:val="16"/>
          </w:rPr>
          <w:t xml:space="preserve">1.53. Taula </w:t>
        </w:r>
        <w:r w:rsidR="00E61D2F" w:rsidRPr="00E61D2F">
          <w:rPr>
            <w:rFonts w:ascii="Arial" w:eastAsia="Calibri" w:hAnsi="Arial" w:cs="Arial"/>
            <w:sz w:val="16"/>
            <w:szCs w:val="16"/>
          </w:rPr>
          <w:tab/>
          <w:t>GIZARTE EKONOMIAKO ESPORTAZIOEN SEKTORE BANAKETA FORMA JURIDIKOAREN ARABERA (zifra absolutuak milioika eurotan eta % horizontalak)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75</w:t>
        </w:r>
        <w:r w:rsidR="00E61D2F" w:rsidRPr="00E61D2F">
          <w:rPr>
            <w:rFonts w:ascii="Arial" w:eastAsia="Calibri" w:hAnsi="Arial" w:cs="Arial"/>
            <w:webHidden/>
            <w:sz w:val="16"/>
            <w:szCs w:val="16"/>
          </w:rPr>
          <w:fldChar w:fldCharType="end"/>
        </w:r>
      </w:hyperlink>
    </w:p>
    <w:p w14:paraId="092D7EFC" w14:textId="5CFBB0FE"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6" w:history="1">
        <w:r w:rsidR="00E61D2F" w:rsidRPr="00E61D2F">
          <w:rPr>
            <w:rFonts w:ascii="Arial" w:eastAsia="Calibri" w:hAnsi="Arial" w:cs="Arial"/>
            <w:sz w:val="16"/>
            <w:szCs w:val="16"/>
          </w:rPr>
          <w:t xml:space="preserve">1.54. Taula  </w:t>
        </w:r>
        <w:r w:rsidR="00E61D2F" w:rsidRPr="00E61D2F">
          <w:rPr>
            <w:rFonts w:ascii="Arial" w:eastAsia="Calibri" w:hAnsi="Arial" w:cs="Arial"/>
            <w:sz w:val="16"/>
            <w:szCs w:val="16"/>
          </w:rPr>
          <w:tab/>
          <w:t>ESPORTAZIOEN BOLUMENA, ENPLEGU MAILAREN ETA FORMA JURIDIKOAREN ARABERA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75</w:t>
        </w:r>
        <w:r w:rsidR="00E61D2F" w:rsidRPr="00E61D2F">
          <w:rPr>
            <w:rFonts w:ascii="Arial" w:eastAsia="Calibri" w:hAnsi="Arial" w:cs="Arial"/>
            <w:webHidden/>
            <w:sz w:val="16"/>
            <w:szCs w:val="16"/>
          </w:rPr>
          <w:fldChar w:fldCharType="end"/>
        </w:r>
      </w:hyperlink>
    </w:p>
    <w:p w14:paraId="316D480A" w14:textId="2F6BCA1A"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7" w:history="1">
        <w:r w:rsidR="00E61D2F" w:rsidRPr="00E61D2F">
          <w:rPr>
            <w:rFonts w:ascii="Arial" w:eastAsia="Calibri" w:hAnsi="Arial" w:cs="Arial"/>
            <w:sz w:val="16"/>
            <w:szCs w:val="16"/>
          </w:rPr>
          <w:t xml:space="preserve">1.55. Taula  </w:t>
        </w:r>
        <w:r w:rsidR="00E61D2F" w:rsidRPr="00E61D2F">
          <w:rPr>
            <w:rFonts w:ascii="Arial" w:eastAsia="Calibri" w:hAnsi="Arial" w:cs="Arial"/>
            <w:sz w:val="16"/>
            <w:szCs w:val="16"/>
          </w:rPr>
          <w:tab/>
          <w:t>ESPORTAZIOEN BOLUMENAREN PISU ERLATIBOA, FORMA JURIDIKOAREN ETA ENPLEGU MAILAREN ARABERA (%horizontalak)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76</w:t>
        </w:r>
        <w:r w:rsidR="00E61D2F" w:rsidRPr="00E61D2F">
          <w:rPr>
            <w:rFonts w:ascii="Arial" w:eastAsia="Calibri" w:hAnsi="Arial" w:cs="Arial"/>
            <w:webHidden/>
            <w:sz w:val="16"/>
            <w:szCs w:val="16"/>
          </w:rPr>
          <w:fldChar w:fldCharType="end"/>
        </w:r>
      </w:hyperlink>
    </w:p>
    <w:p w14:paraId="48716DD7" w14:textId="7200028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8" w:history="1">
        <w:r w:rsidR="00E61D2F" w:rsidRPr="00E61D2F">
          <w:rPr>
            <w:rFonts w:ascii="Arial" w:eastAsia="Calibri" w:hAnsi="Arial" w:cs="Arial"/>
            <w:sz w:val="16"/>
            <w:szCs w:val="16"/>
          </w:rPr>
          <w:t xml:space="preserve">1.56. Taula </w:t>
        </w:r>
        <w:r w:rsidR="00E61D2F" w:rsidRPr="00E61D2F">
          <w:rPr>
            <w:rFonts w:ascii="Arial" w:eastAsia="Calibri" w:hAnsi="Arial" w:cs="Arial"/>
            <w:sz w:val="16"/>
            <w:szCs w:val="16"/>
          </w:rPr>
          <w:tab/>
          <w:t>GIZARTE EKONOMIAREN FUNTS PROPIOEN ARLOZ ARLOKO BANAKETA 2016 eta 2018 (zifra absolutuak euro kopurua milakoan,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77</w:t>
        </w:r>
        <w:r w:rsidR="00E61D2F" w:rsidRPr="00E61D2F">
          <w:rPr>
            <w:rFonts w:ascii="Arial" w:eastAsia="Calibri" w:hAnsi="Arial" w:cs="Arial"/>
            <w:webHidden/>
            <w:sz w:val="16"/>
            <w:szCs w:val="16"/>
          </w:rPr>
          <w:fldChar w:fldCharType="end"/>
        </w:r>
      </w:hyperlink>
    </w:p>
    <w:p w14:paraId="428FB283" w14:textId="07A2C4D5"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09" w:history="1">
        <w:r w:rsidR="00E61D2F" w:rsidRPr="00E61D2F">
          <w:rPr>
            <w:rFonts w:ascii="Arial" w:eastAsia="Calibri" w:hAnsi="Arial" w:cs="Arial"/>
            <w:sz w:val="16"/>
            <w:szCs w:val="16"/>
          </w:rPr>
          <w:t xml:space="preserve">1.57. Taula </w:t>
        </w:r>
        <w:r w:rsidR="00E61D2F" w:rsidRPr="00E61D2F">
          <w:rPr>
            <w:rFonts w:ascii="Arial" w:eastAsia="Calibri" w:hAnsi="Arial" w:cs="Arial"/>
            <w:sz w:val="16"/>
            <w:szCs w:val="16"/>
          </w:rPr>
          <w:tab/>
          <w:t>GIZARTE EKONOMIAREN FUNTS PROPIOEN ARLOZ ARLOKO BANAKETA. FUNTS PROPIOEN GAINEKO ERRENTAGARRITASUNARI BURUZKO ERREFERENTZIA (zifra absolutuak euro -kopurua milakoan.)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_Toc42264709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77</w:t>
        </w:r>
        <w:r w:rsidR="00E61D2F" w:rsidRPr="00E61D2F">
          <w:rPr>
            <w:rFonts w:ascii="Arial" w:eastAsia="Calibri" w:hAnsi="Arial" w:cs="Arial"/>
            <w:webHidden/>
            <w:sz w:val="16"/>
            <w:szCs w:val="16"/>
          </w:rPr>
          <w:fldChar w:fldCharType="end"/>
        </w:r>
      </w:hyperlink>
    </w:p>
    <w:p w14:paraId="1DC02A87" w14:textId="007EFFEA"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0" w:history="1">
        <w:r w:rsidR="00E61D2F" w:rsidRPr="00E61D2F">
          <w:rPr>
            <w:rFonts w:ascii="Arial" w:eastAsia="Calibri" w:hAnsi="Arial" w:cs="Arial"/>
            <w:sz w:val="16"/>
            <w:szCs w:val="16"/>
          </w:rPr>
          <w:t xml:space="preserve">1.58. Taula  </w:t>
        </w:r>
        <w:r w:rsidR="00E61D2F" w:rsidRPr="00E61D2F">
          <w:rPr>
            <w:rFonts w:ascii="Arial" w:eastAsia="Calibri" w:hAnsi="Arial" w:cs="Arial"/>
            <w:sz w:val="16"/>
            <w:szCs w:val="16"/>
          </w:rPr>
          <w:tab/>
          <w:t>GIZARTE EKONOMIAREN FUNTS PROPIOEN ARLOZ ARLOKO BANAKETA, FORMA JURIDIKOAREN ARABERA 2018 (zifra absolutuak eurotan eta % horizontalak)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77</w:t>
        </w:r>
        <w:r w:rsidR="00E61D2F" w:rsidRPr="00E61D2F">
          <w:rPr>
            <w:rFonts w:ascii="Arial" w:eastAsia="Calibri" w:hAnsi="Arial" w:cs="Arial"/>
            <w:webHidden/>
            <w:sz w:val="16"/>
            <w:szCs w:val="16"/>
          </w:rPr>
          <w:fldChar w:fldCharType="end"/>
        </w:r>
      </w:hyperlink>
    </w:p>
    <w:p w14:paraId="702C35D6" w14:textId="791AB6C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1" w:history="1">
        <w:r w:rsidR="00E61D2F" w:rsidRPr="00E61D2F">
          <w:rPr>
            <w:rFonts w:ascii="Arial" w:eastAsia="Calibri" w:hAnsi="Arial" w:cs="Arial"/>
            <w:sz w:val="16"/>
            <w:szCs w:val="16"/>
          </w:rPr>
          <w:t xml:space="preserve">1.59. Taula  </w:t>
        </w:r>
        <w:r w:rsidR="00E61D2F" w:rsidRPr="00E61D2F">
          <w:rPr>
            <w:rFonts w:ascii="Arial" w:eastAsia="Calibri" w:hAnsi="Arial" w:cs="Arial"/>
            <w:sz w:val="16"/>
            <w:szCs w:val="16"/>
          </w:rPr>
          <w:tab/>
          <w:t>GIZARTE EKONOMIAREN FUNTS PROPIOEN ARLOZ ARLOKO BANAKETA, LURRALDE HISTORIKOAREN ARABERA 2018 (zifra absolutuak eurotan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77</w:t>
        </w:r>
        <w:r w:rsidR="00E61D2F" w:rsidRPr="00E61D2F">
          <w:rPr>
            <w:rFonts w:ascii="Arial" w:eastAsia="Calibri" w:hAnsi="Arial" w:cs="Arial"/>
            <w:webHidden/>
            <w:sz w:val="16"/>
            <w:szCs w:val="16"/>
          </w:rPr>
          <w:fldChar w:fldCharType="end"/>
        </w:r>
      </w:hyperlink>
    </w:p>
    <w:p w14:paraId="6B1A46CE" w14:textId="5331254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2" w:history="1">
        <w:r w:rsidR="00E61D2F" w:rsidRPr="00E61D2F">
          <w:rPr>
            <w:rFonts w:ascii="Arial" w:eastAsia="Calibri" w:hAnsi="Arial" w:cs="Arial"/>
            <w:sz w:val="16"/>
            <w:szCs w:val="16"/>
          </w:rPr>
          <w:t>1.60. Taula</w:t>
        </w:r>
        <w:r w:rsidR="00E61D2F" w:rsidRPr="00E61D2F">
          <w:rPr>
            <w:rFonts w:ascii="Arial" w:eastAsia="Calibri" w:hAnsi="Arial" w:cs="Arial"/>
            <w:sz w:val="16"/>
            <w:szCs w:val="16"/>
          </w:rPr>
          <w:tab/>
          <w:t>ZORPETZE RATIOAK, JARDUERA SEKTOREAREN ARABERA 2018 (Kanpoko funtsak / Funts propioak)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78</w:t>
        </w:r>
        <w:r w:rsidR="00E61D2F" w:rsidRPr="00E61D2F">
          <w:rPr>
            <w:rFonts w:ascii="Arial" w:eastAsia="Calibri" w:hAnsi="Arial" w:cs="Arial"/>
            <w:webHidden/>
            <w:sz w:val="16"/>
            <w:szCs w:val="16"/>
          </w:rPr>
          <w:fldChar w:fldCharType="end"/>
        </w:r>
      </w:hyperlink>
    </w:p>
    <w:p w14:paraId="6A1B349C" w14:textId="458FED85"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3" w:history="1">
        <w:r w:rsidR="00E61D2F" w:rsidRPr="00E61D2F">
          <w:rPr>
            <w:rFonts w:ascii="Arial" w:eastAsia="Calibri" w:hAnsi="Arial" w:cs="Arial"/>
            <w:sz w:val="16"/>
            <w:szCs w:val="16"/>
          </w:rPr>
          <w:t xml:space="preserve">1.61. Taula </w:t>
        </w:r>
        <w:r w:rsidR="00E61D2F" w:rsidRPr="00E61D2F">
          <w:rPr>
            <w:rFonts w:ascii="Arial" w:eastAsia="Calibri" w:hAnsi="Arial" w:cs="Arial"/>
            <w:sz w:val="16"/>
            <w:szCs w:val="16"/>
          </w:rPr>
          <w:tab/>
          <w:t>BERME RATIOAK, JARDUERA SEKTOREAREN ARABERA 2018 (% aktiboa guztira / Galdagarria guztira)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78</w:t>
        </w:r>
        <w:r w:rsidR="00E61D2F" w:rsidRPr="00E61D2F">
          <w:rPr>
            <w:rFonts w:ascii="Arial" w:eastAsia="Calibri" w:hAnsi="Arial" w:cs="Arial"/>
            <w:webHidden/>
            <w:sz w:val="16"/>
            <w:szCs w:val="16"/>
          </w:rPr>
          <w:fldChar w:fldCharType="end"/>
        </w:r>
      </w:hyperlink>
    </w:p>
    <w:p w14:paraId="30BE348B" w14:textId="07C2206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4" w:history="1">
        <w:r w:rsidR="00E61D2F" w:rsidRPr="00E61D2F">
          <w:rPr>
            <w:rFonts w:ascii="Arial" w:eastAsia="Calibri" w:hAnsi="Arial" w:cs="Arial"/>
            <w:sz w:val="16"/>
            <w:szCs w:val="16"/>
          </w:rPr>
          <w:t xml:space="preserve">1.61. Taula </w:t>
        </w:r>
        <w:r w:rsidR="00E61D2F" w:rsidRPr="00E61D2F">
          <w:rPr>
            <w:rFonts w:ascii="Arial" w:eastAsia="Calibri" w:hAnsi="Arial" w:cs="Arial"/>
            <w:sz w:val="16"/>
            <w:szCs w:val="16"/>
          </w:rPr>
          <w:tab/>
          <w:t>ZORPETZE RATIOAK, FORMA JURIDIKOAREN ARABERA 2018 (% aktiboa guztira / Galdagarria guztira)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78</w:t>
        </w:r>
        <w:r w:rsidR="00E61D2F" w:rsidRPr="00E61D2F">
          <w:rPr>
            <w:rFonts w:ascii="Arial" w:eastAsia="Calibri" w:hAnsi="Arial" w:cs="Arial"/>
            <w:webHidden/>
            <w:sz w:val="16"/>
            <w:szCs w:val="16"/>
          </w:rPr>
          <w:fldChar w:fldCharType="end"/>
        </w:r>
      </w:hyperlink>
    </w:p>
    <w:p w14:paraId="0BF2733E" w14:textId="6C86E574"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5" w:history="1">
        <w:r w:rsidR="00E61D2F" w:rsidRPr="00E61D2F">
          <w:rPr>
            <w:rFonts w:ascii="Arial" w:eastAsia="Calibri" w:hAnsi="Arial" w:cs="Arial"/>
            <w:sz w:val="16"/>
            <w:szCs w:val="16"/>
          </w:rPr>
          <w:t>1.63. Taula</w:t>
        </w:r>
        <w:r w:rsidR="00E61D2F" w:rsidRPr="00E61D2F">
          <w:rPr>
            <w:rFonts w:ascii="Arial" w:eastAsia="Calibri" w:hAnsi="Arial" w:cs="Arial"/>
            <w:sz w:val="16"/>
            <w:szCs w:val="16"/>
          </w:rPr>
          <w:tab/>
          <w:t xml:space="preserve"> BERME RATIOAK, FORMA JURIDIKOAREN ARABERA 2018 (% aktiboa guztira / Galdagarria guztira)</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78</w:t>
        </w:r>
        <w:r w:rsidR="00E61D2F" w:rsidRPr="00E61D2F">
          <w:rPr>
            <w:rFonts w:ascii="Arial" w:eastAsia="Calibri" w:hAnsi="Arial" w:cs="Arial"/>
            <w:webHidden/>
            <w:sz w:val="16"/>
            <w:szCs w:val="16"/>
          </w:rPr>
          <w:fldChar w:fldCharType="end"/>
        </w:r>
      </w:hyperlink>
    </w:p>
    <w:p w14:paraId="6F3BD495" w14:textId="1D0CA6ED"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6" w:history="1">
        <w:r w:rsidR="00E61D2F" w:rsidRPr="00E61D2F">
          <w:rPr>
            <w:rFonts w:ascii="Arial" w:eastAsia="Calibri" w:hAnsi="Arial" w:cs="Arial"/>
            <w:sz w:val="16"/>
            <w:szCs w:val="16"/>
          </w:rPr>
          <w:t xml:space="preserve">1.64. Taula </w:t>
        </w:r>
        <w:r w:rsidR="00E61D2F" w:rsidRPr="00E61D2F">
          <w:rPr>
            <w:rFonts w:ascii="Arial" w:eastAsia="Calibri" w:hAnsi="Arial" w:cs="Arial"/>
            <w:sz w:val="16"/>
            <w:szCs w:val="16"/>
          </w:rPr>
          <w:tab/>
          <w:t>ZORPETZE RATIOAK, ENPRESEN TAMAINAREN ARABERA 2018 (% kanpoko Funtsak / Funts propioak)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78</w:t>
        </w:r>
        <w:r w:rsidR="00E61D2F" w:rsidRPr="00E61D2F">
          <w:rPr>
            <w:rFonts w:ascii="Arial" w:eastAsia="Calibri" w:hAnsi="Arial" w:cs="Arial"/>
            <w:webHidden/>
            <w:sz w:val="16"/>
            <w:szCs w:val="16"/>
          </w:rPr>
          <w:fldChar w:fldCharType="end"/>
        </w:r>
      </w:hyperlink>
    </w:p>
    <w:p w14:paraId="655747C5" w14:textId="257DB0DC"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7" w:history="1">
        <w:r w:rsidR="00E61D2F" w:rsidRPr="00E61D2F">
          <w:rPr>
            <w:rFonts w:ascii="Arial" w:eastAsia="Calibri" w:hAnsi="Arial" w:cs="Arial"/>
            <w:sz w:val="16"/>
            <w:szCs w:val="16"/>
          </w:rPr>
          <w:t xml:space="preserve">1.65. Taula  </w:t>
        </w:r>
        <w:r w:rsidR="00E61D2F" w:rsidRPr="00E61D2F">
          <w:rPr>
            <w:rFonts w:ascii="Arial" w:eastAsia="Calibri" w:hAnsi="Arial" w:cs="Arial"/>
            <w:sz w:val="16"/>
            <w:szCs w:val="16"/>
          </w:rPr>
          <w:tab/>
          <w:t>GIZARTE EKONOMIAREN INBERTSIO MATERIALEN ARLOZ ARLOKO BANAKETA, FORMA JURIDIKOAREN ARABERA 2018 (zifra absolutuak Eurotan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79</w:t>
        </w:r>
        <w:r w:rsidR="00E61D2F" w:rsidRPr="00E61D2F">
          <w:rPr>
            <w:rFonts w:ascii="Arial" w:eastAsia="Calibri" w:hAnsi="Arial" w:cs="Arial"/>
            <w:webHidden/>
            <w:sz w:val="16"/>
            <w:szCs w:val="16"/>
          </w:rPr>
          <w:fldChar w:fldCharType="end"/>
        </w:r>
      </w:hyperlink>
    </w:p>
    <w:p w14:paraId="60694348" w14:textId="4CF0C703"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8" w:history="1">
        <w:r w:rsidR="00E61D2F" w:rsidRPr="00E61D2F">
          <w:rPr>
            <w:rFonts w:ascii="Arial" w:eastAsia="Calibri" w:hAnsi="Arial" w:cs="Arial"/>
            <w:sz w:val="16"/>
            <w:szCs w:val="16"/>
          </w:rPr>
          <w:t xml:space="preserve">1.66. Taula  </w:t>
        </w:r>
        <w:r w:rsidR="00E61D2F" w:rsidRPr="00E61D2F">
          <w:rPr>
            <w:rFonts w:ascii="Arial" w:eastAsia="Calibri" w:hAnsi="Arial" w:cs="Arial"/>
            <w:sz w:val="16"/>
            <w:szCs w:val="16"/>
          </w:rPr>
          <w:tab/>
          <w:t>ENPLEGUKO INBERTSIOA RATIOAK, FORMA JURIDIKOAREN ARABERA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79</w:t>
        </w:r>
        <w:r w:rsidR="00E61D2F" w:rsidRPr="00E61D2F">
          <w:rPr>
            <w:rFonts w:ascii="Arial" w:eastAsia="Calibri" w:hAnsi="Arial" w:cs="Arial"/>
            <w:webHidden/>
            <w:sz w:val="16"/>
            <w:szCs w:val="16"/>
          </w:rPr>
          <w:fldChar w:fldCharType="end"/>
        </w:r>
      </w:hyperlink>
    </w:p>
    <w:p w14:paraId="4146FE84" w14:textId="0BBA88DB"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19" w:history="1">
        <w:r w:rsidR="00E61D2F" w:rsidRPr="00E61D2F">
          <w:rPr>
            <w:rFonts w:ascii="Arial" w:eastAsia="Calibri" w:hAnsi="Arial" w:cs="Arial"/>
            <w:sz w:val="16"/>
            <w:szCs w:val="16"/>
          </w:rPr>
          <w:t xml:space="preserve">1.67. Taula </w:t>
        </w:r>
        <w:r w:rsidR="00E61D2F" w:rsidRPr="00E61D2F">
          <w:rPr>
            <w:rFonts w:ascii="Arial" w:eastAsia="Calibri" w:hAnsi="Arial" w:cs="Arial"/>
            <w:sz w:val="16"/>
            <w:szCs w:val="16"/>
          </w:rPr>
          <w:tab/>
          <w:t>GIZARTE EKONOMIAK IBILGETU MATERIALEAN EGINDAKO INBERTSIOA ARLOZ ARLOKO BANAKETA, LURRALDE HISTORIKOAREN ARABERA 2018 (zifra absolutuak eurotan eta &amp;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_Toc42264719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79</w:t>
        </w:r>
        <w:r w:rsidR="00E61D2F" w:rsidRPr="00E61D2F">
          <w:rPr>
            <w:rFonts w:ascii="Arial" w:eastAsia="Calibri" w:hAnsi="Arial" w:cs="Arial"/>
            <w:webHidden/>
            <w:sz w:val="16"/>
            <w:szCs w:val="16"/>
          </w:rPr>
          <w:fldChar w:fldCharType="end"/>
        </w:r>
      </w:hyperlink>
    </w:p>
    <w:p w14:paraId="5B9EF43B" w14:textId="1E803779"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0" w:history="1">
        <w:r w:rsidR="00E61D2F" w:rsidRPr="00E61D2F">
          <w:rPr>
            <w:rFonts w:ascii="Arial" w:eastAsia="Calibri" w:hAnsi="Arial" w:cs="Arial"/>
            <w:sz w:val="16"/>
            <w:szCs w:val="16"/>
          </w:rPr>
          <w:t xml:space="preserve">1.68. Taula </w:t>
        </w:r>
        <w:r w:rsidR="00E61D2F" w:rsidRPr="00E61D2F">
          <w:rPr>
            <w:rFonts w:ascii="Arial" w:eastAsia="Calibri" w:hAnsi="Arial" w:cs="Arial"/>
            <w:sz w:val="16"/>
            <w:szCs w:val="16"/>
          </w:rPr>
          <w:tab/>
          <w:t>GIZARTE EKONOMIAK IBILGETU UKIEZINEAN EGINDAKO INBERTSIOEN ARLOZ ARLOKO BANAKETA, FORMA JURIDIKOAREN ARABERA 2018 (zifra absolutuak eta %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79</w:t>
        </w:r>
        <w:r w:rsidR="00E61D2F" w:rsidRPr="00E61D2F">
          <w:rPr>
            <w:rFonts w:ascii="Arial" w:eastAsia="Calibri" w:hAnsi="Arial" w:cs="Arial"/>
            <w:webHidden/>
            <w:sz w:val="16"/>
            <w:szCs w:val="16"/>
          </w:rPr>
          <w:fldChar w:fldCharType="end"/>
        </w:r>
      </w:hyperlink>
    </w:p>
    <w:p w14:paraId="7C0C52F2" w14:textId="2E689629"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1" w:history="1">
        <w:r w:rsidR="00E61D2F" w:rsidRPr="00E61D2F">
          <w:rPr>
            <w:rFonts w:ascii="Arial" w:eastAsia="Calibri" w:hAnsi="Arial" w:cs="Arial"/>
            <w:sz w:val="16"/>
            <w:szCs w:val="16"/>
          </w:rPr>
          <w:t>1.69. Taula</w:t>
        </w:r>
        <w:r w:rsidR="00E61D2F" w:rsidRPr="00E61D2F">
          <w:rPr>
            <w:rFonts w:ascii="Arial" w:eastAsia="Calibri" w:hAnsi="Arial" w:cs="Arial"/>
            <w:sz w:val="16"/>
            <w:szCs w:val="16"/>
          </w:rPr>
          <w:tab/>
          <w:t>GIZARTE EKONOMIAREN INBERTSIOA UKIEZINEN ARLOZ ARLOKO BANAKETA, LURRALDE HISTORIKOAREN ARABERA 2018 (zifra absolutuak Eurotan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79</w:t>
        </w:r>
        <w:r w:rsidR="00E61D2F" w:rsidRPr="00E61D2F">
          <w:rPr>
            <w:rFonts w:ascii="Arial" w:eastAsia="Calibri" w:hAnsi="Arial" w:cs="Arial"/>
            <w:webHidden/>
            <w:sz w:val="16"/>
            <w:szCs w:val="16"/>
          </w:rPr>
          <w:fldChar w:fldCharType="end"/>
        </w:r>
      </w:hyperlink>
    </w:p>
    <w:p w14:paraId="7FD7141B" w14:textId="50B68B7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2" w:history="1">
        <w:r w:rsidR="00E61D2F" w:rsidRPr="00E61D2F">
          <w:rPr>
            <w:rFonts w:ascii="Arial" w:eastAsia="Calibri" w:hAnsi="Arial" w:cs="Arial"/>
            <w:sz w:val="16"/>
            <w:szCs w:val="16"/>
          </w:rPr>
          <w:t xml:space="preserve">1.70. Taula </w:t>
        </w:r>
        <w:r w:rsidR="00E61D2F" w:rsidRPr="00E61D2F">
          <w:rPr>
            <w:rFonts w:ascii="Arial" w:eastAsia="Calibri" w:hAnsi="Arial" w:cs="Arial"/>
            <w:sz w:val="16"/>
            <w:szCs w:val="16"/>
          </w:rPr>
          <w:tab/>
          <w:t>KAPITALEKO DIRULAGUNTZA OFIZIALEN HAZKUNDEAREN ARLOZ ARLOKO BANAKETA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80</w:t>
        </w:r>
        <w:r w:rsidR="00E61D2F" w:rsidRPr="00E61D2F">
          <w:rPr>
            <w:rFonts w:ascii="Arial" w:eastAsia="Calibri" w:hAnsi="Arial" w:cs="Arial"/>
            <w:webHidden/>
            <w:sz w:val="16"/>
            <w:szCs w:val="16"/>
          </w:rPr>
          <w:fldChar w:fldCharType="end"/>
        </w:r>
      </w:hyperlink>
    </w:p>
    <w:p w14:paraId="792B5C4C" w14:textId="5B0D46A0"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3" w:history="1">
        <w:r w:rsidR="00E61D2F" w:rsidRPr="00E61D2F">
          <w:rPr>
            <w:rFonts w:ascii="Arial" w:eastAsia="Calibri" w:hAnsi="Arial" w:cs="Arial"/>
            <w:sz w:val="16"/>
            <w:szCs w:val="16"/>
          </w:rPr>
          <w:t>1.71. Taula</w:t>
        </w:r>
        <w:r w:rsidR="00E61D2F" w:rsidRPr="00E61D2F">
          <w:rPr>
            <w:rFonts w:ascii="Arial" w:eastAsia="Calibri" w:hAnsi="Arial" w:cs="Arial"/>
            <w:sz w:val="16"/>
            <w:szCs w:val="16"/>
          </w:rPr>
          <w:tab/>
          <w:t>EKITALDIAREN EMAITZARI TRANSFERITUTAKO DIRULAGUNTZA, DOHAINTZA ETA KAPITAL LEGATUEN EGITURA SEKTORIALA (746) 2018</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80</w:t>
        </w:r>
        <w:r w:rsidR="00E61D2F" w:rsidRPr="00E61D2F">
          <w:rPr>
            <w:rFonts w:ascii="Arial" w:eastAsia="Calibri" w:hAnsi="Arial" w:cs="Arial"/>
            <w:webHidden/>
            <w:sz w:val="16"/>
            <w:szCs w:val="16"/>
          </w:rPr>
          <w:fldChar w:fldCharType="end"/>
        </w:r>
      </w:hyperlink>
    </w:p>
    <w:p w14:paraId="0F80BFA1" w14:textId="74B91E7C"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4" w:history="1">
        <w:r w:rsidR="00E61D2F" w:rsidRPr="00E61D2F">
          <w:rPr>
            <w:rFonts w:ascii="Arial" w:eastAsia="Calibri" w:hAnsi="Arial" w:cs="Arial"/>
            <w:sz w:val="16"/>
            <w:szCs w:val="16"/>
          </w:rPr>
          <w:t xml:space="preserve">1.72. Taula </w:t>
        </w:r>
        <w:r w:rsidR="00E61D2F" w:rsidRPr="00E61D2F">
          <w:rPr>
            <w:rFonts w:ascii="Arial" w:eastAsia="Calibri" w:hAnsi="Arial" w:cs="Arial"/>
            <w:sz w:val="16"/>
            <w:szCs w:val="16"/>
          </w:rPr>
          <w:tab/>
          <w:t>KOOPERATIBEN EMAITZEN KONTUAK, JARDUERA SEKTOREAREN ARABERA 2018 (zifra absolutuak Eurotan)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81</w:t>
        </w:r>
        <w:r w:rsidR="00E61D2F" w:rsidRPr="00E61D2F">
          <w:rPr>
            <w:rFonts w:ascii="Arial" w:eastAsia="Calibri" w:hAnsi="Arial" w:cs="Arial"/>
            <w:webHidden/>
            <w:sz w:val="16"/>
            <w:szCs w:val="16"/>
          </w:rPr>
          <w:fldChar w:fldCharType="end"/>
        </w:r>
      </w:hyperlink>
    </w:p>
    <w:p w14:paraId="59444C3E" w14:textId="54FBBCB9"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5" w:history="1">
        <w:r w:rsidR="00E61D2F" w:rsidRPr="00E61D2F">
          <w:rPr>
            <w:rFonts w:ascii="Arial" w:eastAsia="Calibri" w:hAnsi="Arial" w:cs="Arial"/>
            <w:sz w:val="16"/>
            <w:szCs w:val="16"/>
          </w:rPr>
          <w:t>1.73. Taula</w:t>
        </w:r>
        <w:r w:rsidR="00E61D2F" w:rsidRPr="00E61D2F">
          <w:rPr>
            <w:rFonts w:ascii="Arial" w:eastAsia="Calibri" w:hAnsi="Arial" w:cs="Arial"/>
            <w:sz w:val="16"/>
            <w:szCs w:val="16"/>
          </w:rPr>
          <w:tab/>
          <w:t>L.S.A. SOZIETATEEN EMAITZEN KONTUAK, JARDUERA SEKTOREAREN ARABERA 2018 (zifra absolutuak Eurotan)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81</w:t>
        </w:r>
        <w:r w:rsidR="00E61D2F" w:rsidRPr="00E61D2F">
          <w:rPr>
            <w:rFonts w:ascii="Arial" w:eastAsia="Calibri" w:hAnsi="Arial" w:cs="Arial"/>
            <w:webHidden/>
            <w:sz w:val="16"/>
            <w:szCs w:val="16"/>
          </w:rPr>
          <w:fldChar w:fldCharType="end"/>
        </w:r>
      </w:hyperlink>
    </w:p>
    <w:p w14:paraId="2C2DCEAD" w14:textId="59F8F406"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6" w:history="1">
        <w:r w:rsidR="00E61D2F" w:rsidRPr="00E61D2F">
          <w:rPr>
            <w:rFonts w:ascii="Arial" w:eastAsia="Calibri" w:hAnsi="Arial" w:cs="Arial"/>
            <w:sz w:val="16"/>
            <w:szCs w:val="16"/>
          </w:rPr>
          <w:t xml:space="preserve">1.74. Taula </w:t>
        </w:r>
        <w:r w:rsidR="00E61D2F" w:rsidRPr="00E61D2F">
          <w:rPr>
            <w:rFonts w:ascii="Arial" w:eastAsia="Calibri" w:hAnsi="Arial" w:cs="Arial"/>
            <w:sz w:val="16"/>
            <w:szCs w:val="16"/>
          </w:rPr>
          <w:tab/>
          <w:t>L.S.M. SOZIETATEEN EMAITZEN KONTUAK, JARDUERA SEKTOREAREN ARABERA 2018 (zifra absolutuak. Eurotan)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82</w:t>
        </w:r>
        <w:r w:rsidR="00E61D2F" w:rsidRPr="00E61D2F">
          <w:rPr>
            <w:rFonts w:ascii="Arial" w:eastAsia="Calibri" w:hAnsi="Arial" w:cs="Arial"/>
            <w:webHidden/>
            <w:sz w:val="16"/>
            <w:szCs w:val="16"/>
          </w:rPr>
          <w:fldChar w:fldCharType="end"/>
        </w:r>
      </w:hyperlink>
    </w:p>
    <w:p w14:paraId="745E88C1" w14:textId="79A2FD65"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7" w:history="1">
        <w:r w:rsidR="00E61D2F" w:rsidRPr="00E61D2F">
          <w:rPr>
            <w:rFonts w:ascii="Arial" w:eastAsia="Calibri" w:hAnsi="Arial" w:cs="Arial"/>
            <w:sz w:val="16"/>
            <w:szCs w:val="16"/>
          </w:rPr>
          <w:t xml:space="preserve">1.75. Taula  </w:t>
        </w:r>
        <w:r w:rsidR="00E61D2F" w:rsidRPr="00E61D2F">
          <w:rPr>
            <w:rFonts w:ascii="Arial" w:eastAsia="Calibri" w:hAnsi="Arial" w:cs="Arial"/>
            <w:sz w:val="16"/>
            <w:szCs w:val="16"/>
          </w:rPr>
          <w:tab/>
          <w:t>GIZARTE EKONOMIAREN EMAITZEN KONTUA, JARDUERA SEKTOREAREN ARABERA 2018. ARABA (zifra absolutuak. Eurotan)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82</w:t>
        </w:r>
        <w:r w:rsidR="00E61D2F" w:rsidRPr="00E61D2F">
          <w:rPr>
            <w:rFonts w:ascii="Arial" w:eastAsia="Calibri" w:hAnsi="Arial" w:cs="Arial"/>
            <w:webHidden/>
            <w:sz w:val="16"/>
            <w:szCs w:val="16"/>
          </w:rPr>
          <w:fldChar w:fldCharType="end"/>
        </w:r>
      </w:hyperlink>
    </w:p>
    <w:p w14:paraId="69B14002" w14:textId="386936A2"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8" w:history="1">
        <w:r w:rsidR="00E61D2F" w:rsidRPr="00E61D2F">
          <w:rPr>
            <w:rFonts w:ascii="Arial" w:eastAsia="Calibri" w:hAnsi="Arial" w:cs="Arial"/>
            <w:sz w:val="16"/>
            <w:szCs w:val="16"/>
          </w:rPr>
          <w:t xml:space="preserve">1.76. Taula </w:t>
        </w:r>
        <w:r w:rsidR="00E61D2F" w:rsidRPr="00E61D2F">
          <w:rPr>
            <w:rFonts w:ascii="Arial" w:eastAsia="Calibri" w:hAnsi="Arial" w:cs="Arial"/>
            <w:sz w:val="16"/>
            <w:szCs w:val="16"/>
          </w:rPr>
          <w:tab/>
          <w:t>GIZARTE EKONOMIAREN EMAITZEN KONTUA, JARDUERA SEKTOREAREN ARABERA 2018 BIZKAIA (zifra absolutuak. Eurotan)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_Toc42264728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83</w:t>
        </w:r>
        <w:r w:rsidR="00E61D2F" w:rsidRPr="00E61D2F">
          <w:rPr>
            <w:rFonts w:ascii="Arial" w:eastAsia="Calibri" w:hAnsi="Arial" w:cs="Arial"/>
            <w:webHidden/>
            <w:sz w:val="16"/>
            <w:szCs w:val="16"/>
          </w:rPr>
          <w:fldChar w:fldCharType="end"/>
        </w:r>
      </w:hyperlink>
    </w:p>
    <w:p w14:paraId="4FF17C25" w14:textId="382E8864"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29" w:history="1">
        <w:r w:rsidR="00E61D2F" w:rsidRPr="00E61D2F">
          <w:rPr>
            <w:rFonts w:ascii="Arial" w:eastAsia="Calibri" w:hAnsi="Arial" w:cs="Arial"/>
            <w:sz w:val="16"/>
            <w:szCs w:val="16"/>
          </w:rPr>
          <w:t xml:space="preserve">1.77. Taula </w:t>
        </w:r>
        <w:r w:rsidR="00E61D2F" w:rsidRPr="00E61D2F">
          <w:rPr>
            <w:rFonts w:ascii="Arial" w:eastAsia="Calibri" w:hAnsi="Arial" w:cs="Arial"/>
            <w:sz w:val="16"/>
            <w:szCs w:val="16"/>
          </w:rPr>
          <w:tab/>
          <w:t>GIZARTE EKONOMIAREN EMAITZEN KONTUA, JARDUERA SEKTOREAREN ARABERA 2018. GIPUZKOA (zifra absolutuak. Eurotan) (Ohiko prezioak)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_Toc42264729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83</w:t>
        </w:r>
        <w:r w:rsidR="00E61D2F" w:rsidRPr="00E61D2F">
          <w:rPr>
            <w:rFonts w:ascii="Arial" w:eastAsia="Calibri" w:hAnsi="Arial" w:cs="Arial"/>
            <w:webHidden/>
            <w:sz w:val="16"/>
            <w:szCs w:val="16"/>
          </w:rPr>
          <w:fldChar w:fldCharType="end"/>
        </w:r>
      </w:hyperlink>
    </w:p>
    <w:p w14:paraId="7E347519" w14:textId="062C7A8E"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0" w:history="1">
        <w:r w:rsidR="00E61D2F" w:rsidRPr="00E61D2F">
          <w:rPr>
            <w:rFonts w:ascii="Arial" w:eastAsia="Calibri" w:hAnsi="Arial" w:cs="Arial"/>
            <w:sz w:val="16"/>
            <w:szCs w:val="16"/>
          </w:rPr>
          <w:t>1.78 Taula</w:t>
        </w:r>
        <w:r w:rsidR="00E61D2F" w:rsidRPr="00E61D2F">
          <w:rPr>
            <w:rFonts w:ascii="Arial" w:eastAsia="Calibri" w:hAnsi="Arial" w:cs="Arial"/>
            <w:sz w:val="16"/>
            <w:szCs w:val="16"/>
          </w:rPr>
          <w:tab/>
          <w:t>ENPLEGUAREN ESKUALDE-BILAKAERA GIZARTE-EKONOMIAREN GEFK-etan 2016-2018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_Toc42264730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84</w:t>
        </w:r>
        <w:r w:rsidR="00E61D2F" w:rsidRPr="00E61D2F">
          <w:rPr>
            <w:rFonts w:ascii="Arial" w:eastAsia="Calibri" w:hAnsi="Arial" w:cs="Arial"/>
            <w:webHidden/>
            <w:sz w:val="16"/>
            <w:szCs w:val="16"/>
          </w:rPr>
          <w:fldChar w:fldCharType="end"/>
        </w:r>
      </w:hyperlink>
    </w:p>
    <w:p w14:paraId="3D7D423C" w14:textId="352BC18E"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1" w:history="1">
        <w:r w:rsidR="00E61D2F" w:rsidRPr="00E61D2F">
          <w:rPr>
            <w:rFonts w:ascii="Arial" w:eastAsia="Calibri" w:hAnsi="Arial" w:cs="Arial"/>
            <w:sz w:val="16"/>
            <w:szCs w:val="16"/>
          </w:rPr>
          <w:t>1.79 Taula</w:t>
        </w:r>
        <w:r w:rsidR="00E61D2F" w:rsidRPr="00E61D2F">
          <w:rPr>
            <w:rFonts w:ascii="Arial" w:eastAsia="Calibri" w:hAnsi="Arial" w:cs="Arial"/>
            <w:sz w:val="16"/>
            <w:szCs w:val="16"/>
          </w:rPr>
          <w:tab/>
          <w:t>GIZARTE-EKONOMIAREN GEFK ENPLEGUAREN ESKUALDE-BANAKETA, FORMA JURIDIKOAREN ARABERA, 2018an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_Toc42264731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84</w:t>
        </w:r>
        <w:r w:rsidR="00E61D2F" w:rsidRPr="00E61D2F">
          <w:rPr>
            <w:rFonts w:ascii="Arial" w:eastAsia="Calibri" w:hAnsi="Arial" w:cs="Arial"/>
            <w:webHidden/>
            <w:sz w:val="16"/>
            <w:szCs w:val="16"/>
          </w:rPr>
          <w:fldChar w:fldCharType="end"/>
        </w:r>
      </w:hyperlink>
    </w:p>
    <w:p w14:paraId="0962BEE8" w14:textId="143DA1E4"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2" w:history="1">
        <w:r w:rsidR="00E61D2F" w:rsidRPr="00E61D2F">
          <w:rPr>
            <w:rFonts w:ascii="Arial" w:eastAsia="Calibri" w:hAnsi="Arial" w:cs="Arial"/>
            <w:sz w:val="16"/>
            <w:szCs w:val="16"/>
          </w:rPr>
          <w:t>1.80 Taula</w:t>
        </w:r>
        <w:r w:rsidR="00E61D2F" w:rsidRPr="00E61D2F">
          <w:rPr>
            <w:rFonts w:ascii="Arial" w:eastAsia="Calibri" w:hAnsi="Arial" w:cs="Arial"/>
            <w:sz w:val="16"/>
            <w:szCs w:val="16"/>
          </w:rPr>
          <w:tab/>
          <w:t>GIZARTE EKONOMIAKO GEFKen INDUSTRIA eta HIRUGARREN SEKTOREKO ENPLEGUAREN ESKUALDE-BANAKETA 2018an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_Toc42264732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84</w:t>
        </w:r>
        <w:r w:rsidR="00E61D2F" w:rsidRPr="00E61D2F">
          <w:rPr>
            <w:rFonts w:ascii="Arial" w:eastAsia="Calibri" w:hAnsi="Arial" w:cs="Arial"/>
            <w:webHidden/>
            <w:sz w:val="16"/>
            <w:szCs w:val="16"/>
          </w:rPr>
          <w:fldChar w:fldCharType="end"/>
        </w:r>
      </w:hyperlink>
    </w:p>
    <w:p w14:paraId="2C428C38" w14:textId="76672D92"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3" w:history="1">
        <w:r w:rsidR="00E61D2F" w:rsidRPr="00E61D2F">
          <w:rPr>
            <w:rFonts w:ascii="Arial" w:eastAsia="Calibri" w:hAnsi="Arial" w:cs="Arial"/>
            <w:sz w:val="16"/>
            <w:szCs w:val="16"/>
          </w:rPr>
          <w:t>1.81 Taula</w:t>
        </w:r>
        <w:r w:rsidR="00E61D2F" w:rsidRPr="00E61D2F">
          <w:rPr>
            <w:rFonts w:ascii="Arial" w:eastAsia="Calibri" w:hAnsi="Arial" w:cs="Arial"/>
            <w:sz w:val="16"/>
            <w:szCs w:val="16"/>
          </w:rPr>
          <w:tab/>
          <w:t>GIZARTE-EKONOMIAREN GEFKEN ENPLEGUAREN ETA BIZTANLERIA LANDUNAREN ESKUALDE-BANAKETA EAE 2018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_Toc42264733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85</w:t>
        </w:r>
        <w:r w:rsidR="00E61D2F" w:rsidRPr="00E61D2F">
          <w:rPr>
            <w:rFonts w:ascii="Arial" w:eastAsia="Calibri" w:hAnsi="Arial" w:cs="Arial"/>
            <w:webHidden/>
            <w:sz w:val="16"/>
            <w:szCs w:val="16"/>
          </w:rPr>
          <w:fldChar w:fldCharType="end"/>
        </w:r>
      </w:hyperlink>
    </w:p>
    <w:p w14:paraId="100A1431" w14:textId="57D3CBC1"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4" w:history="1">
        <w:r w:rsidR="00E61D2F" w:rsidRPr="00E61D2F">
          <w:rPr>
            <w:rFonts w:ascii="Arial" w:eastAsia="Calibri" w:hAnsi="Arial" w:cs="Arial"/>
            <w:sz w:val="16"/>
            <w:szCs w:val="16"/>
          </w:rPr>
          <w:t>1.82 Taula</w:t>
        </w:r>
        <w:r w:rsidR="00E61D2F" w:rsidRPr="00E61D2F">
          <w:rPr>
            <w:rFonts w:ascii="Arial" w:eastAsia="Calibri" w:hAnsi="Arial" w:cs="Arial"/>
            <w:sz w:val="16"/>
            <w:szCs w:val="16"/>
          </w:rPr>
          <w:tab/>
          <w:t>ESTABLEZIMENDUEN BANAKETA, GIZARTE-EKONOMIAREN GEFK ARABERA, FORMA JURIDIKOAREN ARABERA, 2018AN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_Toc42264734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85</w:t>
        </w:r>
        <w:r w:rsidR="00E61D2F" w:rsidRPr="00E61D2F">
          <w:rPr>
            <w:rFonts w:ascii="Arial" w:eastAsia="Calibri" w:hAnsi="Arial" w:cs="Arial"/>
            <w:webHidden/>
            <w:sz w:val="16"/>
            <w:szCs w:val="16"/>
          </w:rPr>
          <w:fldChar w:fldCharType="end"/>
        </w:r>
      </w:hyperlink>
    </w:p>
    <w:p w14:paraId="6DB55917" w14:textId="7796AA57"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5" w:history="1">
        <w:r w:rsidR="00E61D2F" w:rsidRPr="00E61D2F">
          <w:rPr>
            <w:rFonts w:ascii="Arial" w:eastAsia="Calibri" w:hAnsi="Arial" w:cs="Arial"/>
            <w:sz w:val="16"/>
            <w:szCs w:val="16"/>
          </w:rPr>
          <w:t>1.83 Taula</w:t>
        </w:r>
        <w:r w:rsidR="00E61D2F" w:rsidRPr="00E61D2F">
          <w:rPr>
            <w:rFonts w:ascii="Arial" w:eastAsia="Calibri" w:hAnsi="Arial" w:cs="Arial"/>
            <w:sz w:val="16"/>
            <w:szCs w:val="16"/>
          </w:rPr>
          <w:tab/>
          <w:t>GIZARTE-EKONOMIAREN GEFK FAKTURAZIOAREN ETA ESPORTAZIOEN ESKUALDE-BANAKETA, FORMA JURIDIKOAREN ARABERA, 2018AN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_Toc42264735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86</w:t>
        </w:r>
        <w:r w:rsidR="00E61D2F" w:rsidRPr="00E61D2F">
          <w:rPr>
            <w:rFonts w:ascii="Arial" w:eastAsia="Calibri" w:hAnsi="Arial" w:cs="Arial"/>
            <w:webHidden/>
            <w:sz w:val="16"/>
            <w:szCs w:val="16"/>
          </w:rPr>
          <w:fldChar w:fldCharType="end"/>
        </w:r>
      </w:hyperlink>
    </w:p>
    <w:p w14:paraId="6127B785" w14:textId="44B6B91F" w:rsidR="00E61D2F" w:rsidRPr="00E61D2F" w:rsidRDefault="007E21C6" w:rsidP="00E61D2F">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36" w:history="1">
        <w:r w:rsidR="00E61D2F" w:rsidRPr="00E61D2F">
          <w:rPr>
            <w:rFonts w:ascii="Arial" w:eastAsia="Calibri" w:hAnsi="Arial" w:cs="Arial"/>
            <w:sz w:val="16"/>
            <w:szCs w:val="16"/>
          </w:rPr>
          <w:t>1.84 Taula</w:t>
        </w:r>
        <w:r w:rsidR="00E61D2F" w:rsidRPr="00E61D2F">
          <w:rPr>
            <w:rFonts w:ascii="Arial" w:eastAsia="Calibri" w:hAnsi="Arial" w:cs="Arial"/>
            <w:sz w:val="16"/>
            <w:szCs w:val="16"/>
          </w:rPr>
          <w:tab/>
          <w:t>GIZARTE-EKONOMIAREN GEFK SOLDATEN ESKUALDEKAKO BANAKETA ETA SOLDATEN BATEZ BESTEKO RATIOA (EUROAK/ENPLEGATUA) 2018AN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_Toc42264736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86</w:t>
        </w:r>
        <w:r w:rsidR="00E61D2F" w:rsidRPr="00E61D2F">
          <w:rPr>
            <w:rFonts w:ascii="Arial" w:eastAsia="Calibri" w:hAnsi="Arial" w:cs="Arial"/>
            <w:webHidden/>
            <w:sz w:val="16"/>
            <w:szCs w:val="16"/>
          </w:rPr>
          <w:fldChar w:fldCharType="end"/>
        </w:r>
      </w:hyperlink>
    </w:p>
    <w:p w14:paraId="4BB8665F" w14:textId="6C8E2161" w:rsidR="00E61D2F" w:rsidRDefault="007E21C6" w:rsidP="00E61D2F">
      <w:pPr>
        <w:tabs>
          <w:tab w:val="left" w:pos="1320"/>
          <w:tab w:val="right" w:pos="8080"/>
          <w:tab w:val="left" w:pos="8789"/>
        </w:tabs>
        <w:spacing w:after="0" w:line="240" w:lineRule="auto"/>
        <w:ind w:left="1134" w:right="707" w:hanging="1134"/>
        <w:rPr>
          <w:rFonts w:eastAsiaTheme="minorEastAsia"/>
          <w:noProof/>
          <w:lang w:eastAsia="es-ES"/>
        </w:rPr>
      </w:pPr>
      <w:hyperlink w:anchor="_Toc42264737" w:history="1">
        <w:r w:rsidR="00E61D2F" w:rsidRPr="00E61D2F">
          <w:rPr>
            <w:rFonts w:ascii="Arial" w:eastAsia="Calibri" w:hAnsi="Arial" w:cs="Arial"/>
            <w:sz w:val="16"/>
            <w:szCs w:val="16"/>
          </w:rPr>
          <w:t>1.85 Taula</w:t>
        </w:r>
        <w:r w:rsidR="00E61D2F" w:rsidRPr="00E61D2F">
          <w:rPr>
            <w:rFonts w:ascii="Arial" w:eastAsia="Calibri" w:hAnsi="Arial" w:cs="Arial"/>
            <w:sz w:val="16"/>
            <w:szCs w:val="16"/>
          </w:rPr>
          <w:tab/>
          <w:t>GIZARTE-EKONOMIAREN FORMA KLASIKOEN BEGD-AREN ESKUALDE-BANAKETA ETA ITXURAZKO PRODUKTIBITATEA (BEGd euro/enplegatua) 2018an (zifra absolutuak eta% bertikalak)</w:t>
        </w:r>
        <w:r w:rsidR="00E61D2F" w:rsidRPr="00E61D2F">
          <w:rPr>
            <w:rFonts w:ascii="Arial" w:eastAsia="Calibri" w:hAnsi="Arial" w:cs="Arial"/>
            <w:webHidden/>
            <w:sz w:val="16"/>
            <w:szCs w:val="16"/>
          </w:rPr>
          <w:tab/>
        </w:r>
        <w:r w:rsidR="00E61D2F" w:rsidRPr="00E61D2F">
          <w:rPr>
            <w:rFonts w:ascii="Arial" w:eastAsia="Calibri" w:hAnsi="Arial" w:cs="Arial"/>
            <w:webHidden/>
            <w:sz w:val="16"/>
            <w:szCs w:val="16"/>
          </w:rPr>
          <w:fldChar w:fldCharType="begin"/>
        </w:r>
        <w:r w:rsidR="00E61D2F" w:rsidRPr="00E61D2F">
          <w:rPr>
            <w:rFonts w:ascii="Arial" w:eastAsia="Calibri" w:hAnsi="Arial" w:cs="Arial"/>
            <w:webHidden/>
            <w:sz w:val="16"/>
            <w:szCs w:val="16"/>
          </w:rPr>
          <w:instrText xml:space="preserve"> PAGEREF _Toc42264737 \h </w:instrText>
        </w:r>
        <w:r w:rsidR="00E61D2F" w:rsidRPr="00E61D2F">
          <w:rPr>
            <w:rFonts w:ascii="Arial" w:eastAsia="Calibri" w:hAnsi="Arial" w:cs="Arial"/>
            <w:webHidden/>
            <w:sz w:val="16"/>
            <w:szCs w:val="16"/>
          </w:rPr>
        </w:r>
        <w:r w:rsidR="00E61D2F" w:rsidRPr="00E61D2F">
          <w:rPr>
            <w:rFonts w:ascii="Arial" w:eastAsia="Calibri" w:hAnsi="Arial" w:cs="Arial"/>
            <w:webHidden/>
            <w:sz w:val="16"/>
            <w:szCs w:val="16"/>
          </w:rPr>
          <w:fldChar w:fldCharType="separate"/>
        </w:r>
        <w:r>
          <w:rPr>
            <w:rFonts w:ascii="Arial" w:eastAsia="Calibri" w:hAnsi="Arial" w:cs="Arial"/>
            <w:noProof/>
            <w:webHidden/>
            <w:sz w:val="16"/>
            <w:szCs w:val="16"/>
          </w:rPr>
          <w:t>87</w:t>
        </w:r>
        <w:r w:rsidR="00E61D2F" w:rsidRPr="00E61D2F">
          <w:rPr>
            <w:rFonts w:ascii="Arial" w:eastAsia="Calibri" w:hAnsi="Arial" w:cs="Arial"/>
            <w:webHidden/>
            <w:sz w:val="16"/>
            <w:szCs w:val="16"/>
          </w:rPr>
          <w:fldChar w:fldCharType="end"/>
        </w:r>
      </w:hyperlink>
    </w:p>
    <w:p w14:paraId="77EFFAF4" w14:textId="7C3C2A6B" w:rsidR="00E11B30" w:rsidRPr="00F23B12" w:rsidRDefault="00E11B30" w:rsidP="008022C8">
      <w:pPr>
        <w:pStyle w:val="Tabladeilustraciones"/>
        <w:tabs>
          <w:tab w:val="left" w:pos="1320"/>
          <w:tab w:val="right" w:pos="8080"/>
        </w:tabs>
        <w:spacing w:line="240" w:lineRule="auto"/>
        <w:ind w:left="1320" w:right="707" w:hanging="1320"/>
        <w:jc w:val="left"/>
        <w:rPr>
          <w:rStyle w:val="Hipervnculo"/>
          <w:rFonts w:eastAsia="Times New Roman"/>
          <w:bCs/>
          <w:noProof/>
          <w:sz w:val="16"/>
          <w:szCs w:val="16"/>
          <w:lang w:eastAsia="es-ES"/>
        </w:rPr>
      </w:pPr>
      <w:r w:rsidRPr="00F23B12">
        <w:rPr>
          <w:rStyle w:val="Hipervnculo"/>
          <w:rFonts w:eastAsia="Times New Roman" w:cs="Arial"/>
          <w:bCs/>
          <w:noProof/>
          <w:sz w:val="16"/>
          <w:szCs w:val="16"/>
          <w:lang w:eastAsia="es-ES"/>
        </w:rPr>
        <w:fldChar w:fldCharType="end"/>
      </w:r>
    </w:p>
    <w:p w14:paraId="6417F233" w14:textId="512D6875" w:rsidR="00897C04" w:rsidRPr="00897C04" w:rsidRDefault="00E11B30" w:rsidP="00897C04">
      <w:pPr>
        <w:tabs>
          <w:tab w:val="left" w:pos="1320"/>
          <w:tab w:val="right" w:pos="8080"/>
          <w:tab w:val="left" w:pos="8789"/>
        </w:tabs>
        <w:spacing w:after="0" w:line="240" w:lineRule="auto"/>
        <w:ind w:left="1134" w:right="707" w:hanging="1134"/>
        <w:rPr>
          <w:rFonts w:ascii="Arial" w:eastAsia="Calibri" w:hAnsi="Arial" w:cs="Arial"/>
          <w:sz w:val="16"/>
          <w:szCs w:val="16"/>
        </w:rPr>
      </w:pPr>
      <w:r w:rsidRPr="00897C04">
        <w:rPr>
          <w:rFonts w:ascii="Arial" w:eastAsia="Calibri" w:hAnsi="Arial" w:cs="Arial"/>
        </w:rPr>
        <w:fldChar w:fldCharType="begin"/>
      </w:r>
      <w:r w:rsidRPr="00897C04">
        <w:rPr>
          <w:rFonts w:ascii="Arial" w:eastAsia="Calibri" w:hAnsi="Arial" w:cs="Arial"/>
        </w:rPr>
        <w:instrText xml:space="preserve"> TOC \h \z \c "Cuadro 2." </w:instrText>
      </w:r>
      <w:r w:rsidRPr="00897C04">
        <w:rPr>
          <w:rFonts w:ascii="Arial" w:eastAsia="Calibri" w:hAnsi="Arial" w:cs="Arial"/>
        </w:rPr>
        <w:fldChar w:fldCharType="separate"/>
      </w:r>
      <w:hyperlink w:anchor="_Toc42264772" w:history="1">
        <w:r w:rsidR="00897C04" w:rsidRPr="00897C04">
          <w:rPr>
            <w:rFonts w:ascii="Arial" w:eastAsia="Calibri" w:hAnsi="Arial" w:cs="Arial"/>
            <w:sz w:val="16"/>
            <w:szCs w:val="16"/>
          </w:rPr>
          <w:t>2.1 Taula</w:t>
        </w:r>
        <w:r w:rsidR="00897C04" w:rsidRPr="00897C04">
          <w:rPr>
            <w:rFonts w:ascii="Arial" w:eastAsia="Calibri" w:hAnsi="Arial" w:cs="Arial"/>
            <w:sz w:val="16"/>
            <w:szCs w:val="16"/>
          </w:rPr>
          <w:tab/>
          <w:t>ANALISIA JARDUERA-SEKTOREAREN ARABERA. ENPLEGUAREN ETA AURREIKUSITAKO FAKTURAZIOAREN BILAKAERA. 2018-2019</w:t>
        </w:r>
        <w:r w:rsidR="00897C04" w:rsidRPr="00897C04">
          <w:rPr>
            <w:rFonts w:ascii="Arial" w:eastAsia="Calibri" w:hAnsi="Arial" w:cs="Arial"/>
            <w:webHidden/>
            <w:sz w:val="16"/>
            <w:szCs w:val="16"/>
          </w:rPr>
          <w:tab/>
        </w:r>
        <w:r w:rsidR="00897C04" w:rsidRPr="00897C04">
          <w:rPr>
            <w:rFonts w:ascii="Arial" w:eastAsia="Calibri" w:hAnsi="Arial" w:cs="Arial"/>
            <w:webHidden/>
            <w:sz w:val="16"/>
            <w:szCs w:val="16"/>
          </w:rPr>
          <w:fldChar w:fldCharType="begin"/>
        </w:r>
        <w:r w:rsidR="00897C04" w:rsidRPr="00897C04">
          <w:rPr>
            <w:rFonts w:ascii="Arial" w:eastAsia="Calibri" w:hAnsi="Arial" w:cs="Arial"/>
            <w:webHidden/>
            <w:sz w:val="16"/>
            <w:szCs w:val="16"/>
          </w:rPr>
          <w:instrText xml:space="preserve"> PAGEREF _Toc42264772 \h </w:instrText>
        </w:r>
        <w:r w:rsidR="00897C04" w:rsidRPr="00897C04">
          <w:rPr>
            <w:rFonts w:ascii="Arial" w:eastAsia="Calibri" w:hAnsi="Arial" w:cs="Arial"/>
            <w:webHidden/>
            <w:sz w:val="16"/>
            <w:szCs w:val="16"/>
          </w:rPr>
        </w:r>
        <w:r w:rsidR="00897C04" w:rsidRPr="00897C04">
          <w:rPr>
            <w:rFonts w:ascii="Arial" w:eastAsia="Calibri" w:hAnsi="Arial" w:cs="Arial"/>
            <w:webHidden/>
            <w:sz w:val="16"/>
            <w:szCs w:val="16"/>
          </w:rPr>
          <w:fldChar w:fldCharType="separate"/>
        </w:r>
        <w:r w:rsidR="007E21C6">
          <w:rPr>
            <w:rFonts w:ascii="Arial" w:eastAsia="Calibri" w:hAnsi="Arial" w:cs="Arial"/>
            <w:noProof/>
            <w:webHidden/>
            <w:sz w:val="16"/>
            <w:szCs w:val="16"/>
          </w:rPr>
          <w:t>88</w:t>
        </w:r>
        <w:r w:rsidR="00897C04" w:rsidRPr="00897C04">
          <w:rPr>
            <w:rFonts w:ascii="Arial" w:eastAsia="Calibri" w:hAnsi="Arial" w:cs="Arial"/>
            <w:webHidden/>
            <w:sz w:val="16"/>
            <w:szCs w:val="16"/>
          </w:rPr>
          <w:fldChar w:fldCharType="end"/>
        </w:r>
      </w:hyperlink>
    </w:p>
    <w:p w14:paraId="05B38B96" w14:textId="5437CB75" w:rsidR="00897C04" w:rsidRPr="00897C04" w:rsidRDefault="007E21C6" w:rsidP="00897C0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73" w:history="1">
        <w:r w:rsidR="00897C04" w:rsidRPr="00897C04">
          <w:rPr>
            <w:rFonts w:ascii="Arial" w:eastAsia="Calibri" w:hAnsi="Arial" w:cs="Arial"/>
            <w:sz w:val="16"/>
            <w:szCs w:val="16"/>
          </w:rPr>
          <w:t xml:space="preserve">2.2 Taula </w:t>
        </w:r>
        <w:r w:rsidR="00897C04" w:rsidRPr="00897C04">
          <w:rPr>
            <w:rFonts w:ascii="Arial" w:eastAsia="Calibri" w:hAnsi="Arial" w:cs="Arial"/>
            <w:sz w:val="16"/>
            <w:szCs w:val="16"/>
          </w:rPr>
          <w:tab/>
          <w:t>FORMA JURIDIKOAREN ARABERAKO ANALISIA. ENPLEGUAREN ETA AURREIKUSITAKO FAKTURAZIOAREN BILAKAERA. 2018-2019</w:t>
        </w:r>
        <w:r w:rsidR="00897C04" w:rsidRPr="00897C04">
          <w:rPr>
            <w:rFonts w:ascii="Arial" w:eastAsia="Calibri" w:hAnsi="Arial" w:cs="Arial"/>
            <w:webHidden/>
            <w:sz w:val="16"/>
            <w:szCs w:val="16"/>
          </w:rPr>
          <w:tab/>
        </w:r>
        <w:r w:rsidR="00897C04" w:rsidRPr="00897C04">
          <w:rPr>
            <w:rFonts w:ascii="Arial" w:eastAsia="Calibri" w:hAnsi="Arial" w:cs="Arial"/>
            <w:webHidden/>
            <w:sz w:val="16"/>
            <w:szCs w:val="16"/>
          </w:rPr>
          <w:fldChar w:fldCharType="begin"/>
        </w:r>
        <w:r w:rsidR="00897C04" w:rsidRPr="00897C04">
          <w:rPr>
            <w:rFonts w:ascii="Arial" w:eastAsia="Calibri" w:hAnsi="Arial" w:cs="Arial"/>
            <w:webHidden/>
            <w:sz w:val="16"/>
            <w:szCs w:val="16"/>
          </w:rPr>
          <w:instrText xml:space="preserve"> PAGEREF _Toc42264773 \h </w:instrText>
        </w:r>
        <w:r w:rsidR="00897C04" w:rsidRPr="00897C04">
          <w:rPr>
            <w:rFonts w:ascii="Arial" w:eastAsia="Calibri" w:hAnsi="Arial" w:cs="Arial"/>
            <w:webHidden/>
            <w:sz w:val="16"/>
            <w:szCs w:val="16"/>
          </w:rPr>
        </w:r>
        <w:r w:rsidR="00897C04" w:rsidRPr="00897C04">
          <w:rPr>
            <w:rFonts w:ascii="Arial" w:eastAsia="Calibri" w:hAnsi="Arial" w:cs="Arial"/>
            <w:webHidden/>
            <w:sz w:val="16"/>
            <w:szCs w:val="16"/>
          </w:rPr>
          <w:fldChar w:fldCharType="separate"/>
        </w:r>
        <w:r>
          <w:rPr>
            <w:rFonts w:ascii="Arial" w:eastAsia="Calibri" w:hAnsi="Arial" w:cs="Arial"/>
            <w:noProof/>
            <w:webHidden/>
            <w:sz w:val="16"/>
            <w:szCs w:val="16"/>
          </w:rPr>
          <w:t>88</w:t>
        </w:r>
        <w:r w:rsidR="00897C04" w:rsidRPr="00897C04">
          <w:rPr>
            <w:rFonts w:ascii="Arial" w:eastAsia="Calibri" w:hAnsi="Arial" w:cs="Arial"/>
            <w:webHidden/>
            <w:sz w:val="16"/>
            <w:szCs w:val="16"/>
          </w:rPr>
          <w:fldChar w:fldCharType="end"/>
        </w:r>
      </w:hyperlink>
    </w:p>
    <w:p w14:paraId="53FEB309" w14:textId="3CCA653D" w:rsidR="00897C04" w:rsidRPr="00897C04" w:rsidRDefault="007E21C6" w:rsidP="00897C04">
      <w:pPr>
        <w:tabs>
          <w:tab w:val="left" w:pos="1320"/>
          <w:tab w:val="right" w:pos="8080"/>
          <w:tab w:val="left" w:pos="8789"/>
        </w:tabs>
        <w:spacing w:after="0" w:line="240" w:lineRule="auto"/>
        <w:ind w:left="1134" w:right="707" w:hanging="1134"/>
        <w:rPr>
          <w:rFonts w:ascii="Arial" w:eastAsia="Calibri" w:hAnsi="Arial" w:cs="Arial"/>
          <w:sz w:val="16"/>
          <w:szCs w:val="16"/>
        </w:rPr>
      </w:pPr>
      <w:hyperlink w:anchor="_Toc42264774" w:history="1">
        <w:r w:rsidR="00897C04" w:rsidRPr="00897C04">
          <w:rPr>
            <w:rFonts w:ascii="Arial" w:eastAsia="Calibri" w:hAnsi="Arial" w:cs="Arial"/>
            <w:sz w:val="16"/>
            <w:szCs w:val="16"/>
          </w:rPr>
          <w:t>2.3 Taula</w:t>
        </w:r>
        <w:r w:rsidR="00897C04" w:rsidRPr="00897C04">
          <w:rPr>
            <w:rFonts w:ascii="Arial" w:eastAsia="Calibri" w:hAnsi="Arial" w:cs="Arial"/>
            <w:sz w:val="16"/>
            <w:szCs w:val="16"/>
          </w:rPr>
          <w:tab/>
          <w:t>AZTERKETA LURRALDE HISTORIKOAREN ARABERA. ENPLEGUAREN ETA AURREIKUSITAKO FAKTURAZIOAREN BILAKAERA. 2018-2019</w:t>
        </w:r>
        <w:r w:rsidR="00897C04" w:rsidRPr="00897C04">
          <w:rPr>
            <w:rFonts w:ascii="Arial" w:eastAsia="Calibri" w:hAnsi="Arial" w:cs="Arial"/>
            <w:webHidden/>
            <w:sz w:val="16"/>
            <w:szCs w:val="16"/>
          </w:rPr>
          <w:tab/>
        </w:r>
        <w:r w:rsidR="00897C04" w:rsidRPr="00897C04">
          <w:rPr>
            <w:rFonts w:ascii="Arial" w:eastAsia="Calibri" w:hAnsi="Arial" w:cs="Arial"/>
            <w:webHidden/>
            <w:sz w:val="16"/>
            <w:szCs w:val="16"/>
          </w:rPr>
          <w:fldChar w:fldCharType="begin"/>
        </w:r>
        <w:r w:rsidR="00897C04" w:rsidRPr="00897C04">
          <w:rPr>
            <w:rFonts w:ascii="Arial" w:eastAsia="Calibri" w:hAnsi="Arial" w:cs="Arial"/>
            <w:webHidden/>
            <w:sz w:val="16"/>
            <w:szCs w:val="16"/>
          </w:rPr>
          <w:instrText xml:space="preserve"> PAGEREF _Toc42264774 \h </w:instrText>
        </w:r>
        <w:r w:rsidR="00897C04" w:rsidRPr="00897C04">
          <w:rPr>
            <w:rFonts w:ascii="Arial" w:eastAsia="Calibri" w:hAnsi="Arial" w:cs="Arial"/>
            <w:webHidden/>
            <w:sz w:val="16"/>
            <w:szCs w:val="16"/>
          </w:rPr>
        </w:r>
        <w:r w:rsidR="00897C04" w:rsidRPr="00897C04">
          <w:rPr>
            <w:rFonts w:ascii="Arial" w:eastAsia="Calibri" w:hAnsi="Arial" w:cs="Arial"/>
            <w:webHidden/>
            <w:sz w:val="16"/>
            <w:szCs w:val="16"/>
          </w:rPr>
          <w:fldChar w:fldCharType="separate"/>
        </w:r>
        <w:r>
          <w:rPr>
            <w:rFonts w:ascii="Arial" w:eastAsia="Calibri" w:hAnsi="Arial" w:cs="Arial"/>
            <w:noProof/>
            <w:webHidden/>
            <w:sz w:val="16"/>
            <w:szCs w:val="16"/>
          </w:rPr>
          <w:t>88</w:t>
        </w:r>
        <w:r w:rsidR="00897C04" w:rsidRPr="00897C04">
          <w:rPr>
            <w:rFonts w:ascii="Arial" w:eastAsia="Calibri" w:hAnsi="Arial" w:cs="Arial"/>
            <w:webHidden/>
            <w:sz w:val="16"/>
            <w:szCs w:val="16"/>
          </w:rPr>
          <w:fldChar w:fldCharType="end"/>
        </w:r>
      </w:hyperlink>
    </w:p>
    <w:p w14:paraId="2F03F582" w14:textId="6D274D4A" w:rsidR="00E11B30" w:rsidRPr="00F23B12" w:rsidRDefault="00E11B30" w:rsidP="00897C04">
      <w:pPr>
        <w:tabs>
          <w:tab w:val="left" w:pos="1320"/>
          <w:tab w:val="right" w:pos="8080"/>
          <w:tab w:val="left" w:pos="8789"/>
        </w:tabs>
        <w:spacing w:after="0" w:line="240" w:lineRule="auto"/>
        <w:ind w:left="1134" w:right="707" w:hanging="1134"/>
        <w:rPr>
          <w:rStyle w:val="Hipervnculo"/>
          <w:rFonts w:eastAsia="Times New Roman"/>
          <w:bCs/>
          <w:noProof/>
          <w:sz w:val="16"/>
          <w:szCs w:val="16"/>
          <w:lang w:eastAsia="es-ES"/>
        </w:rPr>
      </w:pPr>
      <w:r w:rsidRPr="00897C04">
        <w:rPr>
          <w:rFonts w:ascii="Arial" w:eastAsia="Calibri" w:hAnsi="Arial" w:cs="Arial"/>
        </w:rPr>
        <w:fldChar w:fldCharType="end"/>
      </w:r>
    </w:p>
    <w:p w14:paraId="0368C535" w14:textId="352A87D9" w:rsidR="00897C04" w:rsidRPr="00897C04" w:rsidRDefault="00E11B30" w:rsidP="00897C04">
      <w:pPr>
        <w:pStyle w:val="Tabladeilustraciones"/>
        <w:tabs>
          <w:tab w:val="left" w:pos="1320"/>
          <w:tab w:val="right" w:pos="8080"/>
        </w:tabs>
        <w:spacing w:line="240" w:lineRule="auto"/>
        <w:ind w:left="1320" w:right="707" w:hanging="1320"/>
        <w:jc w:val="left"/>
        <w:rPr>
          <w:rStyle w:val="Hipervnculo"/>
          <w:rFonts w:eastAsia="Times New Roman"/>
          <w:bCs/>
          <w:sz w:val="16"/>
          <w:szCs w:val="16"/>
        </w:rPr>
      </w:pPr>
      <w:r w:rsidRPr="00F23B12">
        <w:rPr>
          <w:rStyle w:val="Hipervnculo"/>
          <w:rFonts w:eastAsia="Times New Roman"/>
          <w:bCs/>
          <w:noProof/>
          <w:sz w:val="16"/>
          <w:szCs w:val="16"/>
          <w:lang w:eastAsia="es-ES"/>
        </w:rPr>
        <w:fldChar w:fldCharType="begin"/>
      </w:r>
      <w:r w:rsidRPr="00F23B12">
        <w:rPr>
          <w:rStyle w:val="Hipervnculo"/>
          <w:rFonts w:eastAsia="Times New Roman"/>
          <w:bCs/>
          <w:noProof/>
          <w:sz w:val="16"/>
          <w:szCs w:val="16"/>
          <w:lang w:eastAsia="es-ES"/>
        </w:rPr>
        <w:instrText xml:space="preserve"> TOC \h \z \c "Cuadro 3." </w:instrText>
      </w:r>
      <w:r w:rsidRPr="00F23B12">
        <w:rPr>
          <w:rStyle w:val="Hipervnculo"/>
          <w:rFonts w:eastAsia="Times New Roman"/>
          <w:bCs/>
          <w:noProof/>
          <w:sz w:val="16"/>
          <w:szCs w:val="16"/>
          <w:lang w:eastAsia="es-ES"/>
        </w:rPr>
        <w:fldChar w:fldCharType="separate"/>
      </w:r>
      <w:hyperlink w:anchor="_Toc42264794" w:history="1">
        <w:r w:rsidR="00897C04" w:rsidRPr="00897C04">
          <w:rPr>
            <w:rStyle w:val="Hipervnculo"/>
            <w:rFonts w:eastAsia="Times New Roman"/>
            <w:bCs/>
            <w:noProof/>
            <w:sz w:val="16"/>
            <w:szCs w:val="16"/>
            <w:lang w:eastAsia="es-ES"/>
          </w:rPr>
          <w:t>3.1 Taula</w:t>
        </w:r>
        <w:r w:rsidR="00897C04" w:rsidRPr="00897C04">
          <w:rPr>
            <w:rStyle w:val="Hipervnculo"/>
            <w:rFonts w:eastAsia="Times New Roman"/>
            <w:bCs/>
            <w:sz w:val="16"/>
            <w:szCs w:val="16"/>
          </w:rPr>
          <w:tab/>
        </w:r>
        <w:r w:rsidR="00897C04" w:rsidRPr="00897C04">
          <w:rPr>
            <w:rStyle w:val="Hipervnculo"/>
            <w:rFonts w:eastAsia="Times New Roman"/>
            <w:bCs/>
            <w:noProof/>
            <w:sz w:val="16"/>
            <w:szCs w:val="16"/>
            <w:lang w:eastAsia="es-ES"/>
          </w:rPr>
          <w:t>FORMA JURIDIKOAREN ARABERAKO ANALISIA. 2018KO EUSKAL GIZARTEAREN ROL DIFERENTZIALA ETA GIZARTE-EKONOMIAK SARE SOZIOEKONOMIKOARI EGITEN DION EKARPENA HAUTEMATEN DUEN ENPRESA-EHUNA (%)</w:t>
        </w:r>
        <w:r w:rsidR="00897C04" w:rsidRPr="00897C04">
          <w:rPr>
            <w:rStyle w:val="Hipervnculo"/>
            <w:rFonts w:eastAsia="Times New Roman"/>
            <w:bCs/>
            <w:webHidden/>
            <w:sz w:val="16"/>
            <w:szCs w:val="16"/>
            <w:lang w:eastAsia="es-ES"/>
          </w:rPr>
          <w:tab/>
        </w:r>
        <w:r w:rsidR="00897C04" w:rsidRPr="00897C04">
          <w:rPr>
            <w:rStyle w:val="Hipervnculo"/>
            <w:rFonts w:eastAsia="Times New Roman"/>
            <w:bCs/>
            <w:webHidden/>
            <w:sz w:val="16"/>
            <w:szCs w:val="16"/>
            <w:lang w:eastAsia="es-ES"/>
          </w:rPr>
          <w:fldChar w:fldCharType="begin"/>
        </w:r>
        <w:r w:rsidR="00897C04" w:rsidRPr="00897C04">
          <w:rPr>
            <w:rStyle w:val="Hipervnculo"/>
            <w:rFonts w:eastAsia="Times New Roman"/>
            <w:bCs/>
            <w:webHidden/>
            <w:sz w:val="16"/>
            <w:szCs w:val="16"/>
            <w:lang w:eastAsia="es-ES"/>
          </w:rPr>
          <w:instrText xml:space="preserve"> PAGEREF _Toc42264794 \h </w:instrText>
        </w:r>
        <w:r w:rsidR="00897C04" w:rsidRPr="00897C04">
          <w:rPr>
            <w:rStyle w:val="Hipervnculo"/>
            <w:rFonts w:eastAsia="Times New Roman"/>
            <w:bCs/>
            <w:webHidden/>
            <w:sz w:val="16"/>
            <w:szCs w:val="16"/>
            <w:lang w:eastAsia="es-ES"/>
          </w:rPr>
        </w:r>
        <w:r w:rsidR="00897C04" w:rsidRPr="00897C04">
          <w:rPr>
            <w:rStyle w:val="Hipervnculo"/>
            <w:rFonts w:eastAsia="Times New Roman"/>
            <w:bCs/>
            <w:webHidden/>
            <w:sz w:val="16"/>
            <w:szCs w:val="16"/>
            <w:lang w:eastAsia="es-ES"/>
          </w:rPr>
          <w:fldChar w:fldCharType="separate"/>
        </w:r>
        <w:r w:rsidR="007E21C6">
          <w:rPr>
            <w:rStyle w:val="Hipervnculo"/>
            <w:rFonts w:eastAsia="Times New Roman"/>
            <w:bCs/>
            <w:noProof/>
            <w:webHidden/>
            <w:sz w:val="16"/>
            <w:szCs w:val="16"/>
            <w:lang w:eastAsia="es-ES"/>
          </w:rPr>
          <w:t>89</w:t>
        </w:r>
        <w:r w:rsidR="00897C04" w:rsidRPr="00897C04">
          <w:rPr>
            <w:rStyle w:val="Hipervnculo"/>
            <w:rFonts w:eastAsia="Times New Roman"/>
            <w:bCs/>
            <w:webHidden/>
            <w:sz w:val="16"/>
            <w:szCs w:val="16"/>
            <w:lang w:eastAsia="es-ES"/>
          </w:rPr>
          <w:fldChar w:fldCharType="end"/>
        </w:r>
      </w:hyperlink>
    </w:p>
    <w:p w14:paraId="656245C3" w14:textId="14D56F73"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bCs/>
          <w:sz w:val="16"/>
          <w:szCs w:val="16"/>
        </w:rPr>
      </w:pPr>
      <w:hyperlink w:anchor="_Toc42264795" w:history="1">
        <w:r w:rsidR="00897C04" w:rsidRPr="00897C04">
          <w:rPr>
            <w:rStyle w:val="Hipervnculo"/>
            <w:rFonts w:eastAsia="Times New Roman"/>
            <w:bCs/>
            <w:noProof/>
            <w:sz w:val="16"/>
            <w:szCs w:val="16"/>
            <w:lang w:eastAsia="es-ES"/>
          </w:rPr>
          <w:t>3.2 Taula</w:t>
        </w:r>
        <w:r w:rsidR="00897C04" w:rsidRPr="00897C04">
          <w:rPr>
            <w:rStyle w:val="Hipervnculo"/>
            <w:rFonts w:eastAsia="Times New Roman"/>
            <w:bCs/>
            <w:sz w:val="16"/>
            <w:szCs w:val="16"/>
          </w:rPr>
          <w:tab/>
        </w:r>
        <w:r w:rsidR="00897C04" w:rsidRPr="00897C04">
          <w:rPr>
            <w:rStyle w:val="Hipervnculo"/>
            <w:rFonts w:eastAsia="Times New Roman"/>
            <w:bCs/>
            <w:noProof/>
            <w:sz w:val="16"/>
            <w:szCs w:val="16"/>
            <w:lang w:eastAsia="es-ES"/>
          </w:rPr>
          <w:t>ANALISIA JARDUERA-SEKTOREAREN ARABERA. 2018KO EUSKAL GIZARTEAREN ROL DIFERENTZIALA ETA GIZARTE-EKONOMIAK SARE SOZIOEKONOMIKOARI EGITEN DION EKARPENA HAUTEMATEN DUEN ENPRESA-EHUNA (%)</w:t>
        </w:r>
        <w:r w:rsidR="00897C04" w:rsidRPr="00897C04">
          <w:rPr>
            <w:rStyle w:val="Hipervnculo"/>
            <w:rFonts w:eastAsia="Times New Roman"/>
            <w:bCs/>
            <w:webHidden/>
            <w:sz w:val="16"/>
            <w:szCs w:val="16"/>
            <w:lang w:eastAsia="es-ES"/>
          </w:rPr>
          <w:tab/>
        </w:r>
        <w:r w:rsidR="00897C04" w:rsidRPr="00897C04">
          <w:rPr>
            <w:rStyle w:val="Hipervnculo"/>
            <w:rFonts w:eastAsia="Times New Roman"/>
            <w:bCs/>
            <w:webHidden/>
            <w:sz w:val="16"/>
            <w:szCs w:val="16"/>
            <w:lang w:eastAsia="es-ES"/>
          </w:rPr>
          <w:fldChar w:fldCharType="begin"/>
        </w:r>
        <w:r w:rsidR="00897C04" w:rsidRPr="00897C04">
          <w:rPr>
            <w:rStyle w:val="Hipervnculo"/>
            <w:rFonts w:eastAsia="Times New Roman"/>
            <w:bCs/>
            <w:webHidden/>
            <w:sz w:val="16"/>
            <w:szCs w:val="16"/>
            <w:lang w:eastAsia="es-ES"/>
          </w:rPr>
          <w:instrText xml:space="preserve"> PAGEREF _Toc42264795 \h </w:instrText>
        </w:r>
        <w:r w:rsidR="00897C04" w:rsidRPr="00897C04">
          <w:rPr>
            <w:rStyle w:val="Hipervnculo"/>
            <w:rFonts w:eastAsia="Times New Roman"/>
            <w:bCs/>
            <w:webHidden/>
            <w:sz w:val="16"/>
            <w:szCs w:val="16"/>
            <w:lang w:eastAsia="es-ES"/>
          </w:rPr>
        </w:r>
        <w:r w:rsidR="00897C04" w:rsidRPr="00897C04">
          <w:rPr>
            <w:rStyle w:val="Hipervnculo"/>
            <w:rFonts w:eastAsia="Times New Roman"/>
            <w:bCs/>
            <w:webHidden/>
            <w:sz w:val="16"/>
            <w:szCs w:val="16"/>
            <w:lang w:eastAsia="es-ES"/>
          </w:rPr>
          <w:fldChar w:fldCharType="separate"/>
        </w:r>
        <w:r>
          <w:rPr>
            <w:rStyle w:val="Hipervnculo"/>
            <w:rFonts w:eastAsia="Times New Roman"/>
            <w:bCs/>
            <w:noProof/>
            <w:webHidden/>
            <w:sz w:val="16"/>
            <w:szCs w:val="16"/>
            <w:lang w:eastAsia="es-ES"/>
          </w:rPr>
          <w:t>89</w:t>
        </w:r>
        <w:r w:rsidR="00897C04" w:rsidRPr="00897C04">
          <w:rPr>
            <w:rStyle w:val="Hipervnculo"/>
            <w:rFonts w:eastAsia="Times New Roman"/>
            <w:bCs/>
            <w:webHidden/>
            <w:sz w:val="16"/>
            <w:szCs w:val="16"/>
            <w:lang w:eastAsia="es-ES"/>
          </w:rPr>
          <w:fldChar w:fldCharType="end"/>
        </w:r>
      </w:hyperlink>
    </w:p>
    <w:p w14:paraId="061B3CEF" w14:textId="296CE174"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bCs/>
          <w:sz w:val="16"/>
          <w:szCs w:val="16"/>
        </w:rPr>
      </w:pPr>
      <w:hyperlink w:anchor="_Toc42264796" w:history="1">
        <w:r w:rsidR="00897C04" w:rsidRPr="00897C04">
          <w:rPr>
            <w:rStyle w:val="Hipervnculo"/>
            <w:rFonts w:eastAsia="Times New Roman"/>
            <w:bCs/>
            <w:noProof/>
            <w:sz w:val="16"/>
            <w:szCs w:val="16"/>
            <w:lang w:eastAsia="es-ES"/>
          </w:rPr>
          <w:t>3.3 Taula</w:t>
        </w:r>
        <w:r w:rsidR="00897C04" w:rsidRPr="00897C04">
          <w:rPr>
            <w:rStyle w:val="Hipervnculo"/>
            <w:rFonts w:eastAsia="Times New Roman"/>
            <w:bCs/>
            <w:sz w:val="16"/>
            <w:szCs w:val="16"/>
          </w:rPr>
          <w:tab/>
        </w:r>
        <w:r w:rsidR="00897C04" w:rsidRPr="00897C04">
          <w:rPr>
            <w:rStyle w:val="Hipervnculo"/>
            <w:rFonts w:eastAsia="Times New Roman"/>
            <w:bCs/>
            <w:noProof/>
            <w:sz w:val="16"/>
            <w:szCs w:val="16"/>
            <w:lang w:eastAsia="es-ES"/>
          </w:rPr>
          <w:t>ENPRESA-TAMAINAREN ARABERAKO ANALISIA. 2018KO EUSKAL GIZARTEAREN ROL DIFERENTZIALA ETA GIZARTE-EKONOMIAK SARE SOZIOEKONOMIKOARI EGITEN DION EKARPENA HAUTEMATEN DUEN ENPRESA-EHUNA (%)</w:t>
        </w:r>
        <w:r w:rsidR="00897C04" w:rsidRPr="00897C04">
          <w:rPr>
            <w:rStyle w:val="Hipervnculo"/>
            <w:rFonts w:eastAsia="Times New Roman"/>
            <w:bCs/>
            <w:webHidden/>
            <w:sz w:val="16"/>
            <w:szCs w:val="16"/>
            <w:lang w:eastAsia="es-ES"/>
          </w:rPr>
          <w:tab/>
        </w:r>
        <w:r w:rsidR="00897C04" w:rsidRPr="00897C04">
          <w:rPr>
            <w:rStyle w:val="Hipervnculo"/>
            <w:rFonts w:eastAsia="Times New Roman"/>
            <w:bCs/>
            <w:webHidden/>
            <w:sz w:val="16"/>
            <w:szCs w:val="16"/>
            <w:lang w:eastAsia="es-ES"/>
          </w:rPr>
          <w:fldChar w:fldCharType="begin"/>
        </w:r>
        <w:r w:rsidR="00897C04" w:rsidRPr="00897C04">
          <w:rPr>
            <w:rStyle w:val="Hipervnculo"/>
            <w:rFonts w:eastAsia="Times New Roman"/>
            <w:bCs/>
            <w:webHidden/>
            <w:sz w:val="16"/>
            <w:szCs w:val="16"/>
            <w:lang w:eastAsia="es-ES"/>
          </w:rPr>
          <w:instrText xml:space="preserve"> PAGEREF _Toc42264796 \h </w:instrText>
        </w:r>
        <w:r w:rsidR="00897C04" w:rsidRPr="00897C04">
          <w:rPr>
            <w:rStyle w:val="Hipervnculo"/>
            <w:rFonts w:eastAsia="Times New Roman"/>
            <w:bCs/>
            <w:webHidden/>
            <w:sz w:val="16"/>
            <w:szCs w:val="16"/>
            <w:lang w:eastAsia="es-ES"/>
          </w:rPr>
        </w:r>
        <w:r w:rsidR="00897C04" w:rsidRPr="00897C04">
          <w:rPr>
            <w:rStyle w:val="Hipervnculo"/>
            <w:rFonts w:eastAsia="Times New Roman"/>
            <w:bCs/>
            <w:webHidden/>
            <w:sz w:val="16"/>
            <w:szCs w:val="16"/>
            <w:lang w:eastAsia="es-ES"/>
          </w:rPr>
          <w:fldChar w:fldCharType="separate"/>
        </w:r>
        <w:r>
          <w:rPr>
            <w:rStyle w:val="Hipervnculo"/>
            <w:rFonts w:eastAsia="Times New Roman"/>
            <w:bCs/>
            <w:noProof/>
            <w:webHidden/>
            <w:sz w:val="16"/>
            <w:szCs w:val="16"/>
            <w:lang w:eastAsia="es-ES"/>
          </w:rPr>
          <w:t>89</w:t>
        </w:r>
        <w:r w:rsidR="00897C04" w:rsidRPr="00897C04">
          <w:rPr>
            <w:rStyle w:val="Hipervnculo"/>
            <w:rFonts w:eastAsia="Times New Roman"/>
            <w:bCs/>
            <w:webHidden/>
            <w:sz w:val="16"/>
            <w:szCs w:val="16"/>
            <w:lang w:eastAsia="es-ES"/>
          </w:rPr>
          <w:fldChar w:fldCharType="end"/>
        </w:r>
      </w:hyperlink>
    </w:p>
    <w:p w14:paraId="1D1CC970" w14:textId="5DFD504C" w:rsidR="00E11B30" w:rsidRPr="00F23B12" w:rsidRDefault="00E11B30" w:rsidP="00F23B12">
      <w:pPr>
        <w:pStyle w:val="Tabladeilustraciones"/>
        <w:tabs>
          <w:tab w:val="left" w:pos="1320"/>
          <w:tab w:val="right" w:pos="8080"/>
        </w:tabs>
        <w:spacing w:line="240" w:lineRule="auto"/>
        <w:ind w:left="1320" w:right="707" w:hanging="1320"/>
        <w:jc w:val="left"/>
        <w:rPr>
          <w:rStyle w:val="Hipervnculo"/>
          <w:rFonts w:eastAsia="Times New Roman"/>
          <w:bCs/>
          <w:noProof/>
          <w:sz w:val="16"/>
          <w:szCs w:val="16"/>
          <w:lang w:eastAsia="es-ES"/>
        </w:rPr>
      </w:pPr>
      <w:r w:rsidRPr="00F23B12">
        <w:rPr>
          <w:rStyle w:val="Hipervnculo"/>
          <w:rFonts w:eastAsia="Times New Roman"/>
          <w:bCs/>
          <w:noProof/>
          <w:sz w:val="16"/>
          <w:szCs w:val="16"/>
          <w:lang w:eastAsia="es-ES"/>
        </w:rPr>
        <w:fldChar w:fldCharType="end"/>
      </w:r>
    </w:p>
    <w:p w14:paraId="035B2A27" w14:textId="77777777" w:rsidR="00897C04" w:rsidRPr="00897C04" w:rsidRDefault="00E11B30" w:rsidP="00F23B12">
      <w:pPr>
        <w:pStyle w:val="Tabladeilustraciones"/>
        <w:tabs>
          <w:tab w:val="left" w:pos="1320"/>
          <w:tab w:val="right" w:pos="8080"/>
        </w:tabs>
        <w:spacing w:line="240" w:lineRule="auto"/>
        <w:ind w:left="1320" w:right="707" w:hanging="1320"/>
        <w:jc w:val="left"/>
        <w:rPr>
          <w:rStyle w:val="Hipervnculo"/>
          <w:rFonts w:eastAsia="Times New Roman"/>
          <w:bCs/>
          <w:sz w:val="16"/>
          <w:szCs w:val="16"/>
          <w:lang w:eastAsia="es-ES"/>
        </w:rPr>
      </w:pPr>
      <w:r w:rsidRPr="00F23B12">
        <w:rPr>
          <w:rStyle w:val="Hipervnculo"/>
          <w:rFonts w:eastAsia="Times New Roman"/>
          <w:bCs/>
          <w:noProof/>
          <w:sz w:val="16"/>
          <w:szCs w:val="16"/>
          <w:lang w:eastAsia="es-ES"/>
        </w:rPr>
        <w:fldChar w:fldCharType="begin"/>
      </w:r>
      <w:r w:rsidRPr="00F23B12">
        <w:rPr>
          <w:rStyle w:val="Hipervnculo"/>
          <w:rFonts w:eastAsia="Times New Roman"/>
          <w:bCs/>
          <w:noProof/>
          <w:sz w:val="16"/>
          <w:szCs w:val="16"/>
          <w:lang w:eastAsia="es-ES"/>
        </w:rPr>
        <w:instrText xml:space="preserve"> TOC \h \z \c "Cuadro 4." </w:instrText>
      </w:r>
      <w:r w:rsidRPr="00F23B12">
        <w:rPr>
          <w:rStyle w:val="Hipervnculo"/>
          <w:rFonts w:eastAsia="Times New Roman"/>
          <w:bCs/>
          <w:noProof/>
          <w:sz w:val="16"/>
          <w:szCs w:val="16"/>
          <w:lang w:eastAsia="es-ES"/>
        </w:rPr>
        <w:fldChar w:fldCharType="end"/>
      </w:r>
      <w:r w:rsidRPr="00F23B12">
        <w:rPr>
          <w:rStyle w:val="Hipervnculo"/>
          <w:rFonts w:eastAsia="Times New Roman"/>
          <w:bCs/>
          <w:noProof/>
          <w:sz w:val="16"/>
          <w:szCs w:val="16"/>
          <w:lang w:eastAsia="es-ES"/>
        </w:rPr>
        <w:fldChar w:fldCharType="begin"/>
      </w:r>
      <w:r w:rsidRPr="00F23B12">
        <w:rPr>
          <w:rStyle w:val="Hipervnculo"/>
          <w:rFonts w:eastAsia="Times New Roman"/>
          <w:bCs/>
          <w:noProof/>
          <w:sz w:val="16"/>
          <w:szCs w:val="16"/>
          <w:lang w:eastAsia="es-ES"/>
        </w:rPr>
        <w:instrText xml:space="preserve"> TOC \h \z \c "Cuadro 5." </w:instrText>
      </w:r>
      <w:r w:rsidRPr="00F23B12">
        <w:rPr>
          <w:rStyle w:val="Hipervnculo"/>
          <w:rFonts w:eastAsia="Times New Roman"/>
          <w:bCs/>
          <w:noProof/>
          <w:sz w:val="16"/>
          <w:szCs w:val="16"/>
          <w:lang w:eastAsia="es-ES"/>
        </w:rPr>
        <w:fldChar w:fldCharType="separate"/>
      </w:r>
    </w:p>
    <w:p w14:paraId="5B6CDCED" w14:textId="38F9CD53"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bCs/>
          <w:sz w:val="16"/>
          <w:szCs w:val="16"/>
        </w:rPr>
      </w:pPr>
      <w:hyperlink w:anchor="_Toc42264807" w:history="1">
        <w:r w:rsidR="00897C04" w:rsidRPr="00897C04">
          <w:rPr>
            <w:rStyle w:val="Hipervnculo"/>
            <w:rFonts w:eastAsia="Times New Roman"/>
            <w:bCs/>
            <w:noProof/>
            <w:sz w:val="16"/>
            <w:szCs w:val="16"/>
            <w:lang w:eastAsia="es-ES"/>
          </w:rPr>
          <w:t xml:space="preserve">5.1. Taula </w:t>
        </w:r>
        <w:r w:rsidR="00897C04" w:rsidRPr="00897C04">
          <w:rPr>
            <w:rStyle w:val="Hipervnculo"/>
            <w:rFonts w:eastAsia="Times New Roman"/>
            <w:bCs/>
            <w:sz w:val="16"/>
            <w:szCs w:val="16"/>
          </w:rPr>
          <w:tab/>
        </w:r>
        <w:r w:rsidR="00897C04" w:rsidRPr="00897C04">
          <w:rPr>
            <w:rStyle w:val="Hipervnculo"/>
            <w:rFonts w:eastAsia="Times New Roman"/>
            <w:bCs/>
            <w:noProof/>
            <w:sz w:val="16"/>
            <w:szCs w:val="16"/>
            <w:lang w:eastAsia="es-ES"/>
          </w:rPr>
          <w:t>FORMA JURIDIKOAREN ARABERAKO ANALISIA. KONTZILIAZIO-NEURRIAK ETA GIZARTE-ERANTZUKIZUNA KUDEATZEKO AZKEN BI URTEETAN EZARRITAKO FORMULAK 2018 (%)</w:t>
        </w:r>
        <w:r w:rsidR="00897C04" w:rsidRPr="00897C04">
          <w:rPr>
            <w:rStyle w:val="Hipervnculo"/>
            <w:rFonts w:eastAsia="Times New Roman"/>
            <w:bCs/>
            <w:webHidden/>
            <w:sz w:val="16"/>
            <w:szCs w:val="16"/>
            <w:lang w:eastAsia="es-ES"/>
          </w:rPr>
          <w:tab/>
        </w:r>
        <w:r w:rsidR="00897C04" w:rsidRPr="00897C04">
          <w:rPr>
            <w:rStyle w:val="Hipervnculo"/>
            <w:rFonts w:eastAsia="Times New Roman"/>
            <w:bCs/>
            <w:webHidden/>
            <w:sz w:val="16"/>
            <w:szCs w:val="16"/>
            <w:lang w:eastAsia="es-ES"/>
          </w:rPr>
          <w:fldChar w:fldCharType="begin"/>
        </w:r>
        <w:r w:rsidR="00897C04" w:rsidRPr="00897C04">
          <w:rPr>
            <w:rStyle w:val="Hipervnculo"/>
            <w:rFonts w:eastAsia="Times New Roman"/>
            <w:bCs/>
            <w:webHidden/>
            <w:sz w:val="16"/>
            <w:szCs w:val="16"/>
            <w:lang w:eastAsia="es-ES"/>
          </w:rPr>
          <w:instrText xml:space="preserve"> PAGEREF _Toc42264807 \h </w:instrText>
        </w:r>
        <w:r w:rsidR="00897C04" w:rsidRPr="00897C04">
          <w:rPr>
            <w:rStyle w:val="Hipervnculo"/>
            <w:rFonts w:eastAsia="Times New Roman"/>
            <w:bCs/>
            <w:webHidden/>
            <w:sz w:val="16"/>
            <w:szCs w:val="16"/>
            <w:lang w:eastAsia="es-ES"/>
          </w:rPr>
        </w:r>
        <w:r w:rsidR="00897C04" w:rsidRPr="00897C04">
          <w:rPr>
            <w:rStyle w:val="Hipervnculo"/>
            <w:rFonts w:eastAsia="Times New Roman"/>
            <w:bCs/>
            <w:webHidden/>
            <w:sz w:val="16"/>
            <w:szCs w:val="16"/>
            <w:lang w:eastAsia="es-ES"/>
          </w:rPr>
          <w:fldChar w:fldCharType="separate"/>
        </w:r>
        <w:r>
          <w:rPr>
            <w:rStyle w:val="Hipervnculo"/>
            <w:rFonts w:eastAsia="Times New Roman"/>
            <w:bCs/>
            <w:noProof/>
            <w:webHidden/>
            <w:sz w:val="16"/>
            <w:szCs w:val="16"/>
            <w:lang w:eastAsia="es-ES"/>
          </w:rPr>
          <w:t>92</w:t>
        </w:r>
        <w:r w:rsidR="00897C04" w:rsidRPr="00897C04">
          <w:rPr>
            <w:rStyle w:val="Hipervnculo"/>
            <w:rFonts w:eastAsia="Times New Roman"/>
            <w:bCs/>
            <w:webHidden/>
            <w:sz w:val="16"/>
            <w:szCs w:val="16"/>
            <w:lang w:eastAsia="es-ES"/>
          </w:rPr>
          <w:fldChar w:fldCharType="end"/>
        </w:r>
      </w:hyperlink>
    </w:p>
    <w:p w14:paraId="7A646A3A" w14:textId="4C04865D"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bCs/>
          <w:sz w:val="16"/>
          <w:szCs w:val="16"/>
        </w:rPr>
      </w:pPr>
      <w:hyperlink w:anchor="_Toc42264808" w:history="1">
        <w:r w:rsidR="00897C04" w:rsidRPr="00897C04">
          <w:rPr>
            <w:rStyle w:val="Hipervnculo"/>
            <w:rFonts w:eastAsia="Times New Roman"/>
            <w:bCs/>
            <w:noProof/>
            <w:sz w:val="16"/>
            <w:szCs w:val="16"/>
            <w:lang w:eastAsia="es-ES"/>
          </w:rPr>
          <w:t>5.2. Taula</w:t>
        </w:r>
        <w:r w:rsidR="00897C04" w:rsidRPr="00897C04">
          <w:rPr>
            <w:rStyle w:val="Hipervnculo"/>
            <w:rFonts w:eastAsia="Times New Roman"/>
            <w:bCs/>
            <w:sz w:val="16"/>
            <w:szCs w:val="16"/>
          </w:rPr>
          <w:tab/>
        </w:r>
        <w:r w:rsidR="00897C04" w:rsidRPr="00897C04">
          <w:rPr>
            <w:rStyle w:val="Hipervnculo"/>
            <w:rFonts w:eastAsia="Times New Roman"/>
            <w:bCs/>
            <w:noProof/>
            <w:sz w:val="16"/>
            <w:szCs w:val="16"/>
            <w:lang w:eastAsia="es-ES"/>
          </w:rPr>
          <w:t>ANALISIA JARDUERA-SEKTOREAREN ARABERA. KONTZILIAZIO-NEURRIAK ETA GIZARTE-ERANTZUKIZUNA KUDEATZEKO AZKEN BI URTEETAN EZARRITAKO FORMULAK 2018 (%)</w:t>
        </w:r>
        <w:r w:rsidR="00897C04" w:rsidRPr="00897C04">
          <w:rPr>
            <w:rStyle w:val="Hipervnculo"/>
            <w:rFonts w:eastAsia="Times New Roman"/>
            <w:bCs/>
            <w:webHidden/>
            <w:sz w:val="16"/>
            <w:szCs w:val="16"/>
            <w:lang w:eastAsia="es-ES"/>
          </w:rPr>
          <w:tab/>
        </w:r>
        <w:r w:rsidR="00897C04" w:rsidRPr="00897C04">
          <w:rPr>
            <w:rStyle w:val="Hipervnculo"/>
            <w:rFonts w:eastAsia="Times New Roman"/>
            <w:bCs/>
            <w:webHidden/>
            <w:sz w:val="16"/>
            <w:szCs w:val="16"/>
            <w:lang w:eastAsia="es-ES"/>
          </w:rPr>
          <w:fldChar w:fldCharType="begin"/>
        </w:r>
        <w:r w:rsidR="00897C04" w:rsidRPr="00897C04">
          <w:rPr>
            <w:rStyle w:val="Hipervnculo"/>
            <w:rFonts w:eastAsia="Times New Roman"/>
            <w:bCs/>
            <w:webHidden/>
            <w:sz w:val="16"/>
            <w:szCs w:val="16"/>
            <w:lang w:eastAsia="es-ES"/>
          </w:rPr>
          <w:instrText xml:space="preserve"> PAGEREF _Toc42264808 \h </w:instrText>
        </w:r>
        <w:r w:rsidR="00897C04" w:rsidRPr="00897C04">
          <w:rPr>
            <w:rStyle w:val="Hipervnculo"/>
            <w:rFonts w:eastAsia="Times New Roman"/>
            <w:bCs/>
            <w:webHidden/>
            <w:sz w:val="16"/>
            <w:szCs w:val="16"/>
            <w:lang w:eastAsia="es-ES"/>
          </w:rPr>
        </w:r>
        <w:r w:rsidR="00897C04" w:rsidRPr="00897C04">
          <w:rPr>
            <w:rStyle w:val="Hipervnculo"/>
            <w:rFonts w:eastAsia="Times New Roman"/>
            <w:bCs/>
            <w:webHidden/>
            <w:sz w:val="16"/>
            <w:szCs w:val="16"/>
            <w:lang w:eastAsia="es-ES"/>
          </w:rPr>
          <w:fldChar w:fldCharType="separate"/>
        </w:r>
        <w:r>
          <w:rPr>
            <w:rStyle w:val="Hipervnculo"/>
            <w:rFonts w:eastAsia="Times New Roman"/>
            <w:bCs/>
            <w:noProof/>
            <w:webHidden/>
            <w:sz w:val="16"/>
            <w:szCs w:val="16"/>
            <w:lang w:eastAsia="es-ES"/>
          </w:rPr>
          <w:t>92</w:t>
        </w:r>
        <w:r w:rsidR="00897C04" w:rsidRPr="00897C04">
          <w:rPr>
            <w:rStyle w:val="Hipervnculo"/>
            <w:rFonts w:eastAsia="Times New Roman"/>
            <w:bCs/>
            <w:webHidden/>
            <w:sz w:val="16"/>
            <w:szCs w:val="16"/>
            <w:lang w:eastAsia="es-ES"/>
          </w:rPr>
          <w:fldChar w:fldCharType="end"/>
        </w:r>
      </w:hyperlink>
    </w:p>
    <w:p w14:paraId="794C361E" w14:textId="6F78B80D"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bCs/>
          <w:sz w:val="16"/>
          <w:szCs w:val="16"/>
        </w:rPr>
      </w:pPr>
      <w:hyperlink w:anchor="_Toc42264809" w:history="1">
        <w:r w:rsidR="00897C04" w:rsidRPr="00897C04">
          <w:rPr>
            <w:rStyle w:val="Hipervnculo"/>
            <w:rFonts w:eastAsia="Times New Roman"/>
            <w:bCs/>
            <w:noProof/>
            <w:sz w:val="16"/>
            <w:szCs w:val="16"/>
            <w:lang w:eastAsia="es-ES"/>
          </w:rPr>
          <w:t>5.3. Taula</w:t>
        </w:r>
        <w:r w:rsidR="00897C04" w:rsidRPr="00897C04">
          <w:rPr>
            <w:rStyle w:val="Hipervnculo"/>
            <w:rFonts w:eastAsia="Times New Roman"/>
            <w:bCs/>
            <w:sz w:val="16"/>
            <w:szCs w:val="16"/>
          </w:rPr>
          <w:tab/>
        </w:r>
        <w:r w:rsidR="00897C04" w:rsidRPr="00897C04">
          <w:rPr>
            <w:rStyle w:val="Hipervnculo"/>
            <w:rFonts w:eastAsia="Times New Roman"/>
            <w:bCs/>
            <w:noProof/>
            <w:sz w:val="16"/>
            <w:szCs w:val="16"/>
            <w:lang w:eastAsia="es-ES"/>
          </w:rPr>
          <w:t>ENPRESA-TAMAINAREN ARABERAKO ANALISIA. KONTZILIAZIO-NEURRIAK ETA GIZARTE-ERANTZUKIZUNA KUDEATZEKO AZKEN BI URTEETAN EZARRITAKO FORMULAK 2018 (%)</w:t>
        </w:r>
        <w:r w:rsidR="00897C04" w:rsidRPr="00897C04">
          <w:rPr>
            <w:rStyle w:val="Hipervnculo"/>
            <w:rFonts w:eastAsia="Times New Roman"/>
            <w:bCs/>
            <w:webHidden/>
            <w:sz w:val="16"/>
            <w:szCs w:val="16"/>
            <w:lang w:eastAsia="es-ES"/>
          </w:rPr>
          <w:tab/>
        </w:r>
        <w:r w:rsidR="00897C04" w:rsidRPr="00897C04">
          <w:rPr>
            <w:rStyle w:val="Hipervnculo"/>
            <w:rFonts w:eastAsia="Times New Roman"/>
            <w:bCs/>
            <w:webHidden/>
            <w:sz w:val="16"/>
            <w:szCs w:val="16"/>
            <w:lang w:eastAsia="es-ES"/>
          </w:rPr>
          <w:fldChar w:fldCharType="begin"/>
        </w:r>
        <w:r w:rsidR="00897C04" w:rsidRPr="00897C04">
          <w:rPr>
            <w:rStyle w:val="Hipervnculo"/>
            <w:rFonts w:eastAsia="Times New Roman"/>
            <w:bCs/>
            <w:webHidden/>
            <w:sz w:val="16"/>
            <w:szCs w:val="16"/>
            <w:lang w:eastAsia="es-ES"/>
          </w:rPr>
          <w:instrText xml:space="preserve"> PAGEREF _Toc42264809 \h </w:instrText>
        </w:r>
        <w:r w:rsidR="00897C04" w:rsidRPr="00897C04">
          <w:rPr>
            <w:rStyle w:val="Hipervnculo"/>
            <w:rFonts w:eastAsia="Times New Roman"/>
            <w:bCs/>
            <w:webHidden/>
            <w:sz w:val="16"/>
            <w:szCs w:val="16"/>
            <w:lang w:eastAsia="es-ES"/>
          </w:rPr>
        </w:r>
        <w:r w:rsidR="00897C04" w:rsidRPr="00897C04">
          <w:rPr>
            <w:rStyle w:val="Hipervnculo"/>
            <w:rFonts w:eastAsia="Times New Roman"/>
            <w:bCs/>
            <w:webHidden/>
            <w:sz w:val="16"/>
            <w:szCs w:val="16"/>
            <w:lang w:eastAsia="es-ES"/>
          </w:rPr>
          <w:fldChar w:fldCharType="separate"/>
        </w:r>
        <w:r>
          <w:rPr>
            <w:rStyle w:val="Hipervnculo"/>
            <w:rFonts w:eastAsia="Times New Roman"/>
            <w:bCs/>
            <w:noProof/>
            <w:webHidden/>
            <w:sz w:val="16"/>
            <w:szCs w:val="16"/>
            <w:lang w:eastAsia="es-ES"/>
          </w:rPr>
          <w:t>92</w:t>
        </w:r>
        <w:r w:rsidR="00897C04" w:rsidRPr="00897C04">
          <w:rPr>
            <w:rStyle w:val="Hipervnculo"/>
            <w:rFonts w:eastAsia="Times New Roman"/>
            <w:bCs/>
            <w:webHidden/>
            <w:sz w:val="16"/>
            <w:szCs w:val="16"/>
            <w:lang w:eastAsia="es-ES"/>
          </w:rPr>
          <w:fldChar w:fldCharType="end"/>
        </w:r>
      </w:hyperlink>
    </w:p>
    <w:p w14:paraId="57B34EC8" w14:textId="77777777" w:rsidR="00E11B30" w:rsidRPr="00F23B12" w:rsidRDefault="00E11B30" w:rsidP="00F23B12">
      <w:pPr>
        <w:pStyle w:val="Tabladeilustraciones"/>
        <w:tabs>
          <w:tab w:val="left" w:pos="1320"/>
          <w:tab w:val="right" w:pos="8080"/>
        </w:tabs>
        <w:spacing w:line="240" w:lineRule="auto"/>
        <w:ind w:left="1320" w:right="707" w:hanging="1320"/>
        <w:jc w:val="left"/>
        <w:rPr>
          <w:rStyle w:val="Hipervnculo"/>
          <w:rFonts w:eastAsia="Times New Roman"/>
          <w:bCs/>
          <w:sz w:val="16"/>
          <w:szCs w:val="16"/>
          <w:lang w:eastAsia="es-ES"/>
        </w:rPr>
      </w:pPr>
      <w:r w:rsidRPr="00F23B12">
        <w:rPr>
          <w:rStyle w:val="Hipervnculo"/>
          <w:rFonts w:eastAsia="Times New Roman"/>
          <w:bCs/>
          <w:noProof/>
          <w:sz w:val="16"/>
          <w:szCs w:val="16"/>
          <w:lang w:eastAsia="es-ES"/>
        </w:rPr>
        <w:fldChar w:fldCharType="end"/>
      </w:r>
    </w:p>
    <w:p w14:paraId="296F4314" w14:textId="13AF48EB" w:rsidR="00897C04" w:rsidRPr="00897C04" w:rsidRDefault="0079526C"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r w:rsidRPr="00897C04">
        <w:rPr>
          <w:rStyle w:val="Hipervnculo"/>
          <w:rFonts w:eastAsia="Times New Roman" w:cs="Arial"/>
          <w:bCs/>
          <w:noProof/>
          <w:sz w:val="16"/>
          <w:szCs w:val="16"/>
          <w:lang w:eastAsia="es-ES"/>
        </w:rPr>
        <w:lastRenderedPageBreak/>
        <w:fldChar w:fldCharType="begin"/>
      </w:r>
      <w:r w:rsidRPr="00897C04">
        <w:rPr>
          <w:rStyle w:val="Hipervnculo"/>
          <w:rFonts w:eastAsia="Times New Roman" w:cs="Arial"/>
          <w:bCs/>
          <w:noProof/>
          <w:sz w:val="16"/>
          <w:szCs w:val="16"/>
          <w:lang w:eastAsia="es-ES"/>
        </w:rPr>
        <w:instrText xml:space="preserve"> TOC \h \z \c "Cuadro 6." </w:instrText>
      </w:r>
      <w:r w:rsidRPr="00897C04">
        <w:rPr>
          <w:rStyle w:val="Hipervnculo"/>
          <w:rFonts w:eastAsia="Times New Roman" w:cs="Arial"/>
          <w:bCs/>
          <w:noProof/>
          <w:sz w:val="16"/>
          <w:szCs w:val="16"/>
          <w:lang w:eastAsia="es-ES"/>
        </w:rPr>
        <w:fldChar w:fldCharType="separate"/>
      </w:r>
      <w:hyperlink w:anchor="_Toc42264829" w:history="1">
        <w:r w:rsidR="00897C04" w:rsidRPr="00897C04">
          <w:rPr>
            <w:rStyle w:val="Hipervnculo"/>
            <w:rFonts w:eastAsia="Times New Roman" w:cs="Arial"/>
            <w:bCs/>
            <w:noProof/>
            <w:sz w:val="16"/>
            <w:szCs w:val="16"/>
            <w:lang w:eastAsia="es-ES"/>
          </w:rPr>
          <w:t>6.1.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ENPRESAKO SOLDATA-ALDEA (GUTXIENEKO SOLDATA-TARTEAREN ETA GEHIENEKO SOLDATA-TARTEAREN ARTEKO ALDEA), FORMA JURIDIKOAREN ARABERA 2018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_Toc42264829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sidR="007E21C6">
          <w:rPr>
            <w:rStyle w:val="Hipervnculo"/>
            <w:rFonts w:eastAsia="Times New Roman" w:cs="Arial"/>
            <w:bCs/>
            <w:noProof/>
            <w:webHidden/>
            <w:sz w:val="16"/>
            <w:szCs w:val="16"/>
            <w:lang w:eastAsia="es-ES"/>
          </w:rPr>
          <w:t>93</w:t>
        </w:r>
        <w:r w:rsidR="00897C04" w:rsidRPr="00897C04">
          <w:rPr>
            <w:rStyle w:val="Hipervnculo"/>
            <w:rFonts w:eastAsia="Times New Roman" w:cs="Arial"/>
            <w:bCs/>
            <w:webHidden/>
            <w:sz w:val="16"/>
            <w:szCs w:val="16"/>
            <w:lang w:eastAsia="es-ES"/>
          </w:rPr>
          <w:fldChar w:fldCharType="end"/>
        </w:r>
      </w:hyperlink>
    </w:p>
    <w:p w14:paraId="2C6D14E8" w14:textId="2F1B695B"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830" w:history="1">
        <w:r w:rsidR="00897C04" w:rsidRPr="00897C04">
          <w:rPr>
            <w:rStyle w:val="Hipervnculo"/>
            <w:rFonts w:eastAsia="Times New Roman" w:cs="Arial"/>
            <w:bCs/>
            <w:noProof/>
            <w:sz w:val="16"/>
            <w:szCs w:val="16"/>
            <w:lang w:eastAsia="es-ES"/>
          </w:rPr>
          <w:t>6.2.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ENPRESAKO SOLDATA-ALDEA EDO -TARTE (GUTXIENEKO SOLDATA-TARTEAREN ETA GEHIENEKO SOLDATA-TARTEAREN ARTEKO ALDEA). SEKTOREKA 2018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_Toc42264830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93</w:t>
        </w:r>
        <w:r w:rsidR="00897C04" w:rsidRPr="00897C04">
          <w:rPr>
            <w:rStyle w:val="Hipervnculo"/>
            <w:rFonts w:eastAsia="Times New Roman" w:cs="Arial"/>
            <w:bCs/>
            <w:webHidden/>
            <w:sz w:val="16"/>
            <w:szCs w:val="16"/>
            <w:lang w:eastAsia="es-ES"/>
          </w:rPr>
          <w:fldChar w:fldCharType="end"/>
        </w:r>
      </w:hyperlink>
    </w:p>
    <w:p w14:paraId="6FC7DC6C" w14:textId="70DF3622"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831" w:history="1">
        <w:r w:rsidR="00897C04" w:rsidRPr="00897C04">
          <w:rPr>
            <w:rStyle w:val="Hipervnculo"/>
            <w:rFonts w:eastAsia="Times New Roman" w:cs="Arial"/>
            <w:bCs/>
            <w:noProof/>
            <w:sz w:val="16"/>
            <w:szCs w:val="16"/>
            <w:lang w:eastAsia="es-ES"/>
          </w:rPr>
          <w:t>6.3.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ENPRESAKO SOLDATA-ALDEA EDO -TARTE (GUTXIENEKO SOLDATA-TARTEAREN ETA GEHIENEKO SOLDATA-TARTEAREN ARTEKO ALDEA). SEKTOREKA 2018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_Toc42264831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93</w:t>
        </w:r>
        <w:r w:rsidR="00897C04" w:rsidRPr="00897C04">
          <w:rPr>
            <w:rStyle w:val="Hipervnculo"/>
            <w:rFonts w:eastAsia="Times New Roman" w:cs="Arial"/>
            <w:bCs/>
            <w:webHidden/>
            <w:sz w:val="16"/>
            <w:szCs w:val="16"/>
            <w:lang w:eastAsia="es-ES"/>
          </w:rPr>
          <w:fldChar w:fldCharType="end"/>
        </w:r>
      </w:hyperlink>
    </w:p>
    <w:p w14:paraId="61601AC3" w14:textId="4FCC8C4D"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832" w:history="1">
        <w:r w:rsidR="00897C04" w:rsidRPr="00897C04">
          <w:rPr>
            <w:rStyle w:val="Hipervnculo"/>
            <w:rFonts w:eastAsia="Times New Roman" w:cs="Arial"/>
            <w:bCs/>
            <w:noProof/>
            <w:sz w:val="16"/>
            <w:szCs w:val="16"/>
            <w:lang w:eastAsia="es-ES"/>
          </w:rPr>
          <w:t xml:space="preserve">6.4. Taula </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LANGILEEN GOGOBETETASUNA BARNEAN NEURTZEN DUTEN GIZARTE-EKONOMIAKO ENPRESEN EHUNEKOA, FORMA JURIDIKOAREN ARABERA 2018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_Toc42264832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94</w:t>
        </w:r>
        <w:r w:rsidR="00897C04" w:rsidRPr="00897C04">
          <w:rPr>
            <w:rStyle w:val="Hipervnculo"/>
            <w:rFonts w:eastAsia="Times New Roman" w:cs="Arial"/>
            <w:bCs/>
            <w:webHidden/>
            <w:sz w:val="16"/>
            <w:szCs w:val="16"/>
            <w:lang w:eastAsia="es-ES"/>
          </w:rPr>
          <w:fldChar w:fldCharType="end"/>
        </w:r>
      </w:hyperlink>
    </w:p>
    <w:p w14:paraId="454F09C1" w14:textId="3EEF8AAC" w:rsidR="00E11B30" w:rsidRPr="00897C04" w:rsidRDefault="0079526C" w:rsidP="00F23B12">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r w:rsidRPr="00897C04">
        <w:rPr>
          <w:rStyle w:val="Hipervnculo"/>
          <w:rFonts w:eastAsia="Times New Roman" w:cs="Arial"/>
          <w:bCs/>
          <w:noProof/>
          <w:sz w:val="16"/>
          <w:szCs w:val="16"/>
          <w:lang w:eastAsia="es-ES"/>
        </w:rPr>
        <w:fldChar w:fldCharType="end"/>
      </w:r>
    </w:p>
    <w:p w14:paraId="086AB4E2" w14:textId="32566D39" w:rsidR="00897C04" w:rsidRPr="00897C04" w:rsidRDefault="0079526C"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r w:rsidRPr="00897C04">
        <w:rPr>
          <w:rStyle w:val="Hipervnculo"/>
          <w:rFonts w:eastAsia="Times New Roman" w:cs="Arial"/>
          <w:bCs/>
          <w:noProof/>
          <w:sz w:val="16"/>
          <w:szCs w:val="16"/>
          <w:lang w:eastAsia="es-ES"/>
        </w:rPr>
        <w:fldChar w:fldCharType="begin"/>
      </w:r>
      <w:r w:rsidRPr="00897C04">
        <w:rPr>
          <w:rStyle w:val="Hipervnculo"/>
          <w:rFonts w:eastAsia="Times New Roman" w:cs="Arial"/>
          <w:bCs/>
          <w:noProof/>
          <w:sz w:val="16"/>
          <w:szCs w:val="16"/>
          <w:lang w:eastAsia="es-ES"/>
        </w:rPr>
        <w:instrText xml:space="preserve"> TOC \h \z \c "Cuadro 8." </w:instrText>
      </w:r>
      <w:r w:rsidRPr="00897C04">
        <w:rPr>
          <w:rStyle w:val="Hipervnculo"/>
          <w:rFonts w:eastAsia="Times New Roman" w:cs="Arial"/>
          <w:bCs/>
          <w:noProof/>
          <w:sz w:val="16"/>
          <w:szCs w:val="16"/>
          <w:lang w:eastAsia="es-ES"/>
        </w:rPr>
        <w:fldChar w:fldCharType="separate"/>
      </w:r>
      <w:hyperlink w:anchor="_Toc42264834" w:history="1">
        <w:r w:rsidR="00897C04" w:rsidRPr="00897C04">
          <w:rPr>
            <w:rStyle w:val="Hipervnculo"/>
            <w:rFonts w:eastAsia="Times New Roman" w:cs="Arial"/>
            <w:bCs/>
            <w:noProof/>
            <w:sz w:val="16"/>
            <w:szCs w:val="16"/>
            <w:lang w:eastAsia="es-ES"/>
          </w:rPr>
          <w:t xml:space="preserve">8.1. Taula </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ENPRESA KUDEAKETA TRESNAK 2018 (Erreminta hauek dokumentu idatzietan dituzten enpresen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_Toc42264834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sidR="007E21C6">
          <w:rPr>
            <w:rStyle w:val="Hipervnculo"/>
            <w:rFonts w:eastAsia="Times New Roman" w:cs="Arial"/>
            <w:bCs/>
            <w:noProof/>
            <w:webHidden/>
            <w:sz w:val="16"/>
            <w:szCs w:val="16"/>
            <w:lang w:eastAsia="es-ES"/>
          </w:rPr>
          <w:t>98</w:t>
        </w:r>
        <w:r w:rsidR="00897C04" w:rsidRPr="00897C04">
          <w:rPr>
            <w:rStyle w:val="Hipervnculo"/>
            <w:rFonts w:eastAsia="Times New Roman" w:cs="Arial"/>
            <w:bCs/>
            <w:webHidden/>
            <w:sz w:val="16"/>
            <w:szCs w:val="16"/>
            <w:lang w:eastAsia="es-ES"/>
          </w:rPr>
          <w:fldChar w:fldCharType="end"/>
        </w:r>
      </w:hyperlink>
    </w:p>
    <w:p w14:paraId="00AA05FE" w14:textId="4738E857"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835" w:history="1">
        <w:r w:rsidR="00897C04" w:rsidRPr="00897C04">
          <w:rPr>
            <w:rStyle w:val="Hipervnculo"/>
            <w:rFonts w:eastAsia="Times New Roman" w:cs="Arial"/>
            <w:bCs/>
            <w:noProof/>
            <w:sz w:val="16"/>
            <w:szCs w:val="16"/>
            <w:lang w:eastAsia="es-ES"/>
          </w:rPr>
          <w:t>8.2.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ENPRESA TAMAINAREN ARABERA KUDEAKETA TRESNAK 2016 (Erreminta hauek dokumentu idatzietan dituzten enpresen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_Toc42264835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98</w:t>
        </w:r>
        <w:r w:rsidR="00897C04" w:rsidRPr="00897C04">
          <w:rPr>
            <w:rStyle w:val="Hipervnculo"/>
            <w:rFonts w:eastAsia="Times New Roman" w:cs="Arial"/>
            <w:bCs/>
            <w:webHidden/>
            <w:sz w:val="16"/>
            <w:szCs w:val="16"/>
            <w:lang w:eastAsia="es-ES"/>
          </w:rPr>
          <w:fldChar w:fldCharType="end"/>
        </w:r>
      </w:hyperlink>
    </w:p>
    <w:p w14:paraId="15B48F9F" w14:textId="525B8404"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836" w:history="1">
        <w:r w:rsidR="00897C04" w:rsidRPr="00897C04">
          <w:rPr>
            <w:rStyle w:val="Hipervnculo"/>
            <w:rFonts w:eastAsia="Times New Roman" w:cs="Arial"/>
            <w:bCs/>
            <w:noProof/>
            <w:sz w:val="16"/>
            <w:szCs w:val="16"/>
            <w:lang w:eastAsia="es-ES"/>
          </w:rPr>
          <w:t>8.3.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ENPRESA TAMAINAREN ARABERA KUDEAKETA TRESNAK Forma JURIDIKOAREN ARABERA 2018 (Erreminta hauek dokumentu idatzietan dituzten enpresen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_Toc42264836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98</w:t>
        </w:r>
        <w:r w:rsidR="00897C04" w:rsidRPr="00897C04">
          <w:rPr>
            <w:rStyle w:val="Hipervnculo"/>
            <w:rFonts w:eastAsia="Times New Roman" w:cs="Arial"/>
            <w:bCs/>
            <w:webHidden/>
            <w:sz w:val="16"/>
            <w:szCs w:val="16"/>
            <w:lang w:eastAsia="es-ES"/>
          </w:rPr>
          <w:fldChar w:fldCharType="end"/>
        </w:r>
      </w:hyperlink>
    </w:p>
    <w:p w14:paraId="4AF67448" w14:textId="25EDE7D0"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837" w:history="1">
        <w:r w:rsidR="00897C04" w:rsidRPr="00897C04">
          <w:rPr>
            <w:rStyle w:val="Hipervnculo"/>
            <w:rFonts w:eastAsia="Times New Roman" w:cs="Arial"/>
            <w:bCs/>
            <w:noProof/>
            <w:sz w:val="16"/>
            <w:szCs w:val="16"/>
            <w:lang w:eastAsia="es-ES"/>
          </w:rPr>
          <w:t>8.4.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KUDEAKETA ERRAMINTEN GEHITZEA AURREIKUSTEN DUTENAK ENPRESAREN TAMAINAREN ARABERA 2018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_Toc42264837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99</w:t>
        </w:r>
        <w:r w:rsidR="00897C04" w:rsidRPr="00897C04">
          <w:rPr>
            <w:rStyle w:val="Hipervnculo"/>
            <w:rFonts w:eastAsia="Times New Roman" w:cs="Arial"/>
            <w:bCs/>
            <w:webHidden/>
            <w:sz w:val="16"/>
            <w:szCs w:val="16"/>
            <w:lang w:eastAsia="es-ES"/>
          </w:rPr>
          <w:fldChar w:fldCharType="end"/>
        </w:r>
      </w:hyperlink>
    </w:p>
    <w:p w14:paraId="04360B42" w14:textId="6BD7CD9D" w:rsidR="00E11B30" w:rsidRPr="00F23B12" w:rsidRDefault="0079526C" w:rsidP="00F23B12">
      <w:pPr>
        <w:pStyle w:val="Tabladeilustraciones"/>
        <w:tabs>
          <w:tab w:val="left" w:pos="1320"/>
          <w:tab w:val="right" w:pos="8080"/>
        </w:tabs>
        <w:spacing w:line="240" w:lineRule="auto"/>
        <w:ind w:left="1320" w:right="707" w:hanging="1320"/>
        <w:jc w:val="left"/>
        <w:rPr>
          <w:rStyle w:val="Hipervnculo"/>
          <w:rFonts w:eastAsia="Times New Roman"/>
          <w:bCs/>
          <w:sz w:val="16"/>
          <w:szCs w:val="16"/>
          <w:lang w:eastAsia="es-ES"/>
        </w:rPr>
      </w:pPr>
      <w:r w:rsidRPr="00897C04">
        <w:rPr>
          <w:rStyle w:val="Hipervnculo"/>
          <w:rFonts w:eastAsia="Times New Roman" w:cs="Arial"/>
          <w:bCs/>
          <w:noProof/>
          <w:sz w:val="16"/>
          <w:szCs w:val="16"/>
          <w:lang w:eastAsia="es-ES"/>
        </w:rPr>
        <w:fldChar w:fldCharType="end"/>
      </w:r>
    </w:p>
    <w:p w14:paraId="12667AA7" w14:textId="007C198F" w:rsidR="0079526C" w:rsidRPr="00F23B12" w:rsidRDefault="0079526C" w:rsidP="00F23B12">
      <w:pPr>
        <w:pStyle w:val="Tabladeilustraciones"/>
        <w:tabs>
          <w:tab w:val="left" w:pos="1320"/>
          <w:tab w:val="right" w:pos="8080"/>
        </w:tabs>
        <w:spacing w:line="240" w:lineRule="auto"/>
        <w:ind w:left="1320" w:right="707" w:hanging="1320"/>
        <w:jc w:val="left"/>
        <w:rPr>
          <w:rStyle w:val="Hipervnculo"/>
          <w:rFonts w:eastAsia="Times New Roman"/>
          <w:bCs/>
          <w:sz w:val="16"/>
          <w:szCs w:val="16"/>
          <w:lang w:eastAsia="es-ES"/>
        </w:rPr>
      </w:pPr>
    </w:p>
    <w:p w14:paraId="582BBC7F" w14:textId="46E2B474" w:rsidR="00897C04" w:rsidRPr="00897C04" w:rsidRDefault="0079526C" w:rsidP="00897C04">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r w:rsidRPr="00897C04">
        <w:rPr>
          <w:rStyle w:val="Hipervnculo"/>
          <w:rFonts w:eastAsia="Times New Roman" w:cs="Arial"/>
          <w:bCs/>
          <w:noProof/>
          <w:sz w:val="16"/>
          <w:szCs w:val="16"/>
          <w:lang w:eastAsia="es-ES"/>
        </w:rPr>
        <w:fldChar w:fldCharType="begin"/>
      </w:r>
      <w:r w:rsidRPr="00897C04">
        <w:rPr>
          <w:rStyle w:val="Hipervnculo"/>
          <w:rFonts w:eastAsia="Times New Roman" w:cs="Arial"/>
          <w:bCs/>
          <w:noProof/>
          <w:sz w:val="16"/>
          <w:szCs w:val="16"/>
          <w:lang w:eastAsia="es-ES"/>
        </w:rPr>
        <w:instrText xml:space="preserve"> TOC \h \z \c "Cuadro 9." </w:instrText>
      </w:r>
      <w:r w:rsidRPr="00897C04">
        <w:rPr>
          <w:rStyle w:val="Hipervnculo"/>
          <w:rFonts w:eastAsia="Times New Roman" w:cs="Arial"/>
          <w:bCs/>
          <w:noProof/>
          <w:sz w:val="16"/>
          <w:szCs w:val="16"/>
          <w:lang w:eastAsia="es-ES"/>
        </w:rPr>
        <w:fldChar w:fldCharType="separate"/>
      </w:r>
      <w:hyperlink w:anchor="_Toc42264858" w:history="1">
        <w:r w:rsidR="00897C04" w:rsidRPr="00897C04">
          <w:rPr>
            <w:rStyle w:val="Hipervnculo"/>
            <w:rFonts w:eastAsia="Times New Roman" w:cs="Arial"/>
            <w:bCs/>
            <w:noProof/>
            <w:sz w:val="16"/>
            <w:szCs w:val="16"/>
            <w:lang w:eastAsia="es-ES"/>
          </w:rPr>
          <w:t xml:space="preserve">9.1. Taula </w:t>
        </w:r>
        <w:r w:rsidR="00897C04" w:rsidRPr="00897C04">
          <w:rPr>
            <w:rStyle w:val="Hipervnculo"/>
            <w:rFonts w:eastAsia="Times New Roman" w:cs="Arial"/>
            <w:bCs/>
            <w:noProof/>
            <w:sz w:val="16"/>
            <w:szCs w:val="16"/>
            <w:lang w:eastAsia="es-ES"/>
          </w:rPr>
          <w:tab/>
          <w:t>GIZARTE-EKONOMIAREN ALORREKO ENPRESEN LANKIDETZA-HARREMANAK, FORMA JURIDIKOAREN ARABERA 2018 (%)</w:t>
        </w:r>
        <w:r w:rsidR="00897C04" w:rsidRPr="00897C04">
          <w:rPr>
            <w:rStyle w:val="Hipervnculo"/>
            <w:rFonts w:eastAsia="Times New Roman" w:cs="Arial"/>
            <w:bCs/>
            <w:noProof/>
            <w:webHidden/>
            <w:sz w:val="16"/>
            <w:szCs w:val="16"/>
            <w:lang w:eastAsia="es-ES"/>
          </w:rPr>
          <w:tab/>
        </w:r>
        <w:r w:rsidR="00897C04" w:rsidRPr="00897C04">
          <w:rPr>
            <w:rStyle w:val="Hipervnculo"/>
            <w:rFonts w:eastAsia="Times New Roman" w:cs="Arial"/>
            <w:bCs/>
            <w:noProof/>
            <w:webHidden/>
            <w:sz w:val="16"/>
            <w:szCs w:val="16"/>
            <w:lang w:eastAsia="es-ES"/>
          </w:rPr>
          <w:fldChar w:fldCharType="begin"/>
        </w:r>
        <w:r w:rsidR="00897C04" w:rsidRPr="00897C04">
          <w:rPr>
            <w:rStyle w:val="Hipervnculo"/>
            <w:rFonts w:eastAsia="Times New Roman" w:cs="Arial"/>
            <w:bCs/>
            <w:noProof/>
            <w:webHidden/>
            <w:sz w:val="16"/>
            <w:szCs w:val="16"/>
            <w:lang w:eastAsia="es-ES"/>
          </w:rPr>
          <w:instrText xml:space="preserve"> PAGEREF _Toc42264858 \h </w:instrText>
        </w:r>
        <w:r w:rsidR="00897C04" w:rsidRPr="00897C04">
          <w:rPr>
            <w:rStyle w:val="Hipervnculo"/>
            <w:rFonts w:eastAsia="Times New Roman" w:cs="Arial"/>
            <w:bCs/>
            <w:noProof/>
            <w:webHidden/>
            <w:sz w:val="16"/>
            <w:szCs w:val="16"/>
            <w:lang w:eastAsia="es-ES"/>
          </w:rPr>
        </w:r>
        <w:r w:rsidR="00897C04" w:rsidRPr="00897C04">
          <w:rPr>
            <w:rStyle w:val="Hipervnculo"/>
            <w:rFonts w:eastAsia="Times New Roman" w:cs="Arial"/>
            <w:bCs/>
            <w:noProof/>
            <w:webHidden/>
            <w:sz w:val="16"/>
            <w:szCs w:val="16"/>
            <w:lang w:eastAsia="es-ES"/>
          </w:rPr>
          <w:fldChar w:fldCharType="separate"/>
        </w:r>
        <w:r w:rsidR="007E21C6">
          <w:rPr>
            <w:rStyle w:val="Hipervnculo"/>
            <w:rFonts w:eastAsia="Times New Roman" w:cs="Arial"/>
            <w:bCs/>
            <w:noProof/>
            <w:webHidden/>
            <w:sz w:val="16"/>
            <w:szCs w:val="16"/>
            <w:lang w:eastAsia="es-ES"/>
          </w:rPr>
          <w:t>101</w:t>
        </w:r>
        <w:r w:rsidR="00897C04" w:rsidRPr="00897C04">
          <w:rPr>
            <w:rStyle w:val="Hipervnculo"/>
            <w:rFonts w:eastAsia="Times New Roman" w:cs="Arial"/>
            <w:bCs/>
            <w:noProof/>
            <w:webHidden/>
            <w:sz w:val="16"/>
            <w:szCs w:val="16"/>
            <w:lang w:eastAsia="es-ES"/>
          </w:rPr>
          <w:fldChar w:fldCharType="end"/>
        </w:r>
      </w:hyperlink>
    </w:p>
    <w:p w14:paraId="20EB40C9" w14:textId="43914057"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hyperlink w:anchor="_Toc42264859" w:history="1">
        <w:r w:rsidR="00897C04" w:rsidRPr="00897C04">
          <w:rPr>
            <w:rStyle w:val="Hipervnculo"/>
            <w:rFonts w:eastAsia="Times New Roman" w:cs="Arial"/>
            <w:bCs/>
            <w:noProof/>
            <w:sz w:val="16"/>
            <w:szCs w:val="16"/>
            <w:lang w:eastAsia="es-ES"/>
          </w:rPr>
          <w:t>9.2. Taula</w:t>
        </w:r>
        <w:r w:rsidR="00897C04" w:rsidRPr="00897C04">
          <w:rPr>
            <w:rStyle w:val="Hipervnculo"/>
            <w:rFonts w:eastAsia="Times New Roman" w:cs="Arial"/>
            <w:bCs/>
            <w:noProof/>
            <w:sz w:val="16"/>
            <w:szCs w:val="16"/>
            <w:lang w:eastAsia="es-ES"/>
          </w:rPr>
          <w:tab/>
          <w:t>LANKIDETZA-HARREMANAK IZATEN DITUZTEN ENPRESAK FORMA JURIDIKOAREN ARABERA 2018 (%)</w:t>
        </w:r>
        <w:r w:rsidR="00897C04" w:rsidRPr="00897C04">
          <w:rPr>
            <w:rStyle w:val="Hipervnculo"/>
            <w:rFonts w:eastAsia="Times New Roman" w:cs="Arial"/>
            <w:bCs/>
            <w:noProof/>
            <w:webHidden/>
            <w:sz w:val="16"/>
            <w:szCs w:val="16"/>
            <w:lang w:eastAsia="es-ES"/>
          </w:rPr>
          <w:tab/>
        </w:r>
        <w:r w:rsidR="00897C04" w:rsidRPr="00897C04">
          <w:rPr>
            <w:rStyle w:val="Hipervnculo"/>
            <w:rFonts w:eastAsia="Times New Roman" w:cs="Arial"/>
            <w:bCs/>
            <w:noProof/>
            <w:webHidden/>
            <w:sz w:val="16"/>
            <w:szCs w:val="16"/>
            <w:lang w:eastAsia="es-ES"/>
          </w:rPr>
          <w:fldChar w:fldCharType="begin"/>
        </w:r>
        <w:r w:rsidR="00897C04" w:rsidRPr="00897C04">
          <w:rPr>
            <w:rStyle w:val="Hipervnculo"/>
            <w:rFonts w:eastAsia="Times New Roman" w:cs="Arial"/>
            <w:bCs/>
            <w:noProof/>
            <w:webHidden/>
            <w:sz w:val="16"/>
            <w:szCs w:val="16"/>
            <w:lang w:eastAsia="es-ES"/>
          </w:rPr>
          <w:instrText xml:space="preserve"> PAGEREF _Toc42264859 \h </w:instrText>
        </w:r>
        <w:r w:rsidR="00897C04" w:rsidRPr="00897C04">
          <w:rPr>
            <w:rStyle w:val="Hipervnculo"/>
            <w:rFonts w:eastAsia="Times New Roman" w:cs="Arial"/>
            <w:bCs/>
            <w:noProof/>
            <w:webHidden/>
            <w:sz w:val="16"/>
            <w:szCs w:val="16"/>
            <w:lang w:eastAsia="es-ES"/>
          </w:rPr>
        </w:r>
        <w:r w:rsidR="00897C04" w:rsidRPr="00897C04">
          <w:rPr>
            <w:rStyle w:val="Hipervnculo"/>
            <w:rFonts w:eastAsia="Times New Roman" w:cs="Arial"/>
            <w:bCs/>
            <w:noProof/>
            <w:webHidden/>
            <w:sz w:val="16"/>
            <w:szCs w:val="16"/>
            <w:lang w:eastAsia="es-ES"/>
          </w:rPr>
          <w:fldChar w:fldCharType="separate"/>
        </w:r>
        <w:r>
          <w:rPr>
            <w:rStyle w:val="Hipervnculo"/>
            <w:rFonts w:eastAsia="Times New Roman" w:cs="Arial"/>
            <w:bCs/>
            <w:noProof/>
            <w:webHidden/>
            <w:sz w:val="16"/>
            <w:szCs w:val="16"/>
            <w:lang w:eastAsia="es-ES"/>
          </w:rPr>
          <w:t>101</w:t>
        </w:r>
        <w:r w:rsidR="00897C04" w:rsidRPr="00897C04">
          <w:rPr>
            <w:rStyle w:val="Hipervnculo"/>
            <w:rFonts w:eastAsia="Times New Roman" w:cs="Arial"/>
            <w:bCs/>
            <w:noProof/>
            <w:webHidden/>
            <w:sz w:val="16"/>
            <w:szCs w:val="16"/>
            <w:lang w:eastAsia="es-ES"/>
          </w:rPr>
          <w:fldChar w:fldCharType="end"/>
        </w:r>
      </w:hyperlink>
    </w:p>
    <w:p w14:paraId="7C212107" w14:textId="549F73CB"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eastAsia="es-ES"/>
        </w:rPr>
      </w:pPr>
      <w:hyperlink w:anchor="_Toc42264860" w:history="1">
        <w:r w:rsidR="00897C04" w:rsidRPr="00897C04">
          <w:rPr>
            <w:rStyle w:val="Hipervnculo"/>
            <w:rFonts w:eastAsia="Times New Roman" w:cs="Arial"/>
            <w:bCs/>
            <w:noProof/>
            <w:sz w:val="16"/>
            <w:szCs w:val="16"/>
            <w:lang w:eastAsia="es-ES"/>
          </w:rPr>
          <w:t>9.3. Taula</w:t>
        </w:r>
        <w:r w:rsidR="00897C04" w:rsidRPr="00897C04">
          <w:rPr>
            <w:rStyle w:val="Hipervnculo"/>
            <w:rFonts w:eastAsia="Times New Roman" w:cs="Arial"/>
            <w:bCs/>
            <w:noProof/>
            <w:sz w:val="16"/>
            <w:szCs w:val="16"/>
            <w:lang w:eastAsia="es-ES"/>
          </w:rPr>
          <w:tab/>
          <w:t>ENPRESEN KOKAPEN GEOGRAFIKOA, FORMA JURIDIKOAREN ARABERA 2018 (%)</w:t>
        </w:r>
        <w:r w:rsidR="00897C04" w:rsidRPr="00897C04">
          <w:rPr>
            <w:rStyle w:val="Hipervnculo"/>
            <w:rFonts w:eastAsia="Times New Roman" w:cs="Arial"/>
            <w:bCs/>
            <w:noProof/>
            <w:webHidden/>
            <w:sz w:val="16"/>
            <w:szCs w:val="16"/>
            <w:lang w:eastAsia="es-ES"/>
          </w:rPr>
          <w:tab/>
        </w:r>
        <w:r w:rsidR="00897C04" w:rsidRPr="00897C04">
          <w:rPr>
            <w:rStyle w:val="Hipervnculo"/>
            <w:rFonts w:eastAsia="Times New Roman" w:cs="Arial"/>
            <w:bCs/>
            <w:noProof/>
            <w:webHidden/>
            <w:sz w:val="16"/>
            <w:szCs w:val="16"/>
            <w:lang w:eastAsia="es-ES"/>
          </w:rPr>
          <w:fldChar w:fldCharType="begin"/>
        </w:r>
        <w:r w:rsidR="00897C04" w:rsidRPr="00897C04">
          <w:rPr>
            <w:rStyle w:val="Hipervnculo"/>
            <w:rFonts w:eastAsia="Times New Roman" w:cs="Arial"/>
            <w:bCs/>
            <w:noProof/>
            <w:webHidden/>
            <w:sz w:val="16"/>
            <w:szCs w:val="16"/>
            <w:lang w:eastAsia="es-ES"/>
          </w:rPr>
          <w:instrText xml:space="preserve"> PAGEREF _Toc42264860 \h </w:instrText>
        </w:r>
        <w:r w:rsidR="00897C04" w:rsidRPr="00897C04">
          <w:rPr>
            <w:rStyle w:val="Hipervnculo"/>
            <w:rFonts w:eastAsia="Times New Roman" w:cs="Arial"/>
            <w:bCs/>
            <w:noProof/>
            <w:webHidden/>
            <w:sz w:val="16"/>
            <w:szCs w:val="16"/>
            <w:lang w:eastAsia="es-ES"/>
          </w:rPr>
        </w:r>
        <w:r w:rsidR="00897C04" w:rsidRPr="00897C04">
          <w:rPr>
            <w:rStyle w:val="Hipervnculo"/>
            <w:rFonts w:eastAsia="Times New Roman" w:cs="Arial"/>
            <w:bCs/>
            <w:noProof/>
            <w:webHidden/>
            <w:sz w:val="16"/>
            <w:szCs w:val="16"/>
            <w:lang w:eastAsia="es-ES"/>
          </w:rPr>
          <w:fldChar w:fldCharType="separate"/>
        </w:r>
        <w:r>
          <w:rPr>
            <w:rStyle w:val="Hipervnculo"/>
            <w:rFonts w:eastAsia="Times New Roman" w:cs="Arial"/>
            <w:bCs/>
            <w:noProof/>
            <w:webHidden/>
            <w:sz w:val="16"/>
            <w:szCs w:val="16"/>
            <w:lang w:eastAsia="es-ES"/>
          </w:rPr>
          <w:t>101</w:t>
        </w:r>
        <w:r w:rsidR="00897C04" w:rsidRPr="00897C04">
          <w:rPr>
            <w:rStyle w:val="Hipervnculo"/>
            <w:rFonts w:eastAsia="Times New Roman" w:cs="Arial"/>
            <w:bCs/>
            <w:noProof/>
            <w:webHidden/>
            <w:sz w:val="16"/>
            <w:szCs w:val="16"/>
            <w:lang w:eastAsia="es-ES"/>
          </w:rPr>
          <w:fldChar w:fldCharType="end"/>
        </w:r>
      </w:hyperlink>
    </w:p>
    <w:p w14:paraId="33ED41F7" w14:textId="1DFD0AB9" w:rsidR="0079526C" w:rsidRPr="00C37BD8" w:rsidRDefault="0079526C" w:rsidP="00F23B12">
      <w:pPr>
        <w:pStyle w:val="Tabladeilustraciones"/>
        <w:tabs>
          <w:tab w:val="left" w:pos="1320"/>
          <w:tab w:val="right" w:pos="8080"/>
        </w:tabs>
        <w:spacing w:line="240" w:lineRule="auto"/>
        <w:ind w:left="1320" w:right="707" w:hanging="1320"/>
        <w:jc w:val="left"/>
        <w:rPr>
          <w:rStyle w:val="Hipervnculo"/>
          <w:rFonts w:eastAsia="Times New Roman"/>
          <w:bCs/>
          <w:lang w:eastAsia="es-ES"/>
        </w:rPr>
      </w:pPr>
      <w:r w:rsidRPr="00897C04">
        <w:rPr>
          <w:rStyle w:val="Hipervnculo"/>
          <w:rFonts w:eastAsia="Times New Roman" w:cs="Arial"/>
          <w:bCs/>
          <w:noProof/>
          <w:sz w:val="16"/>
          <w:szCs w:val="16"/>
          <w:lang w:eastAsia="es-ES"/>
        </w:rPr>
        <w:fldChar w:fldCharType="end"/>
      </w:r>
    </w:p>
    <w:p w14:paraId="7B187A39" w14:textId="60171B49" w:rsidR="00C37BD8" w:rsidRPr="00C37BD8" w:rsidRDefault="0079526C"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r w:rsidRPr="00897C04">
        <w:rPr>
          <w:rStyle w:val="Hipervnculo"/>
          <w:rFonts w:eastAsia="Times New Roman" w:cs="Arial"/>
          <w:bCs/>
          <w:noProof/>
          <w:sz w:val="16"/>
          <w:szCs w:val="16"/>
          <w:lang w:eastAsia="es-ES"/>
        </w:rPr>
        <w:fldChar w:fldCharType="begin"/>
      </w:r>
      <w:r w:rsidRPr="00897C04">
        <w:rPr>
          <w:rStyle w:val="Hipervnculo"/>
          <w:rFonts w:eastAsia="Times New Roman" w:cs="Arial"/>
          <w:bCs/>
          <w:noProof/>
          <w:sz w:val="16"/>
          <w:szCs w:val="16"/>
          <w:lang w:eastAsia="es-ES"/>
        </w:rPr>
        <w:instrText xml:space="preserve"> TOC \h \z \c "Cuadro 10." </w:instrText>
      </w:r>
      <w:r w:rsidRPr="00897C04">
        <w:rPr>
          <w:rStyle w:val="Hipervnculo"/>
          <w:rFonts w:eastAsia="Times New Roman" w:cs="Arial"/>
          <w:bCs/>
          <w:noProof/>
          <w:sz w:val="16"/>
          <w:szCs w:val="16"/>
          <w:lang w:eastAsia="es-ES"/>
        </w:rPr>
        <w:fldChar w:fldCharType="separate"/>
      </w:r>
      <w:hyperlink w:anchor="_Toc42499549" w:history="1">
        <w:r w:rsidR="00C37BD8" w:rsidRPr="00C37BD8">
          <w:rPr>
            <w:rStyle w:val="Hipervnculo"/>
            <w:rFonts w:eastAsia="Times New Roman" w:cs="Arial"/>
            <w:bCs/>
            <w:noProof/>
            <w:sz w:val="16"/>
            <w:szCs w:val="16"/>
            <w:lang w:eastAsia="es-ES"/>
          </w:rPr>
          <w:t xml:space="preserve">10. 1. Taula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PRODUKTU ETA/EDO PROZESU BERRIKUNTZA-JARDUERAK EGITEA, LURRALDE HISTORIKOAREN ARABERA, 2018 (2016-2018 aldian berrikuntza-jarduerak egin dituzten enpresen%)</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_Toc42499549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sidR="007E21C6">
          <w:rPr>
            <w:rStyle w:val="Hipervnculo"/>
            <w:rFonts w:eastAsia="Times New Roman" w:cs="Arial"/>
            <w:bCs/>
            <w:noProof/>
            <w:webHidden/>
            <w:sz w:val="16"/>
            <w:szCs w:val="16"/>
            <w:lang w:eastAsia="es-ES"/>
          </w:rPr>
          <w:t>104</w:t>
        </w:r>
        <w:r w:rsidR="00C37BD8" w:rsidRPr="00C37BD8">
          <w:rPr>
            <w:rStyle w:val="Hipervnculo"/>
            <w:rFonts w:eastAsia="Times New Roman" w:cs="Arial"/>
            <w:bCs/>
            <w:webHidden/>
            <w:sz w:val="16"/>
            <w:szCs w:val="16"/>
            <w:lang w:eastAsia="es-ES"/>
          </w:rPr>
          <w:fldChar w:fldCharType="end"/>
        </w:r>
      </w:hyperlink>
    </w:p>
    <w:p w14:paraId="7515C395" w14:textId="24E760E4"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550" w:history="1">
        <w:r w:rsidR="00C37BD8" w:rsidRPr="00C37BD8">
          <w:rPr>
            <w:rStyle w:val="Hipervnculo"/>
            <w:rFonts w:eastAsia="Times New Roman" w:cs="Arial"/>
            <w:bCs/>
            <w:noProof/>
            <w:sz w:val="16"/>
            <w:szCs w:val="16"/>
            <w:lang w:eastAsia="es-ES"/>
          </w:rPr>
          <w:t xml:space="preserve">10.2. Taula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PRODUKTU EDO PROZESU BERRIKUNTZA-JARDUERAK EGITEA, ENPRESA-TAMAINAREN ARABERA, 2018 (2016-2018 aldian berrikuntza-jarduerak egin dituzten enpresen%)</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_Toc42499550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105</w:t>
        </w:r>
        <w:r w:rsidR="00C37BD8" w:rsidRPr="00C37BD8">
          <w:rPr>
            <w:rStyle w:val="Hipervnculo"/>
            <w:rFonts w:eastAsia="Times New Roman" w:cs="Arial"/>
            <w:bCs/>
            <w:webHidden/>
            <w:sz w:val="16"/>
            <w:szCs w:val="16"/>
            <w:lang w:eastAsia="es-ES"/>
          </w:rPr>
          <w:fldChar w:fldCharType="end"/>
        </w:r>
      </w:hyperlink>
    </w:p>
    <w:p w14:paraId="5EFD141A" w14:textId="601B5447"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551" w:history="1">
        <w:r w:rsidR="00C37BD8" w:rsidRPr="00C37BD8">
          <w:rPr>
            <w:rStyle w:val="Hipervnculo"/>
            <w:rFonts w:eastAsia="Times New Roman" w:cs="Arial"/>
            <w:bCs/>
            <w:noProof/>
            <w:sz w:val="16"/>
            <w:szCs w:val="16"/>
            <w:lang w:eastAsia="es-ES"/>
          </w:rPr>
          <w:t>10.3. Taula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PRODUKTU EDO PROZESU BERRIKUNTZA-JARDUERAK EGITEA, JARDUERA-MOTAREN ETA FORMA JURIDIKOAREN ARABERA, 2018 (2016-2018 aldian berrikuntza-jarduerak egin dituzten enpresen %)</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_Toc42499551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105</w:t>
        </w:r>
        <w:r w:rsidR="00C37BD8" w:rsidRPr="00C37BD8">
          <w:rPr>
            <w:rStyle w:val="Hipervnculo"/>
            <w:rFonts w:eastAsia="Times New Roman" w:cs="Arial"/>
            <w:bCs/>
            <w:webHidden/>
            <w:sz w:val="16"/>
            <w:szCs w:val="16"/>
            <w:lang w:eastAsia="es-ES"/>
          </w:rPr>
          <w:fldChar w:fldCharType="end"/>
        </w:r>
      </w:hyperlink>
    </w:p>
    <w:p w14:paraId="2DF915B8" w14:textId="3DD1343B"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552" w:history="1">
        <w:r w:rsidR="00C37BD8" w:rsidRPr="00C37BD8">
          <w:rPr>
            <w:rStyle w:val="Hipervnculo"/>
            <w:rFonts w:eastAsia="Times New Roman" w:cs="Arial"/>
            <w:bCs/>
            <w:noProof/>
            <w:sz w:val="16"/>
            <w:szCs w:val="16"/>
            <w:lang w:eastAsia="es-ES"/>
          </w:rPr>
          <w:t>10.4. Taula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BERRIKUNTZAK GUZTIZKO ENPLEGUAN DUEN INPAKTU-MOTA 2018 (berrikuntzak enpleguan duen inpaktua berresten duten enpresen%)</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_Toc42499552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106</w:t>
        </w:r>
        <w:r w:rsidR="00C37BD8" w:rsidRPr="00C37BD8">
          <w:rPr>
            <w:rStyle w:val="Hipervnculo"/>
            <w:rFonts w:eastAsia="Times New Roman" w:cs="Arial"/>
            <w:bCs/>
            <w:webHidden/>
            <w:sz w:val="16"/>
            <w:szCs w:val="16"/>
            <w:lang w:eastAsia="es-ES"/>
          </w:rPr>
          <w:fldChar w:fldCharType="end"/>
        </w:r>
      </w:hyperlink>
    </w:p>
    <w:p w14:paraId="47C2F961" w14:textId="7265F5CA"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553" w:history="1">
        <w:r w:rsidR="00C37BD8" w:rsidRPr="00C37BD8">
          <w:rPr>
            <w:rStyle w:val="Hipervnculo"/>
            <w:rFonts w:eastAsia="Times New Roman" w:cs="Arial"/>
            <w:bCs/>
            <w:noProof/>
            <w:sz w:val="16"/>
            <w:szCs w:val="16"/>
            <w:lang w:eastAsia="es-ES"/>
          </w:rPr>
          <w:t>10.5. Taula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BERRIKUNTZAREN INPAKTUAREN MOTA ETA INTENTSITATEA ENPLEGU OSOAN 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_Toc42499553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106</w:t>
        </w:r>
        <w:r w:rsidR="00C37BD8" w:rsidRPr="00C37BD8">
          <w:rPr>
            <w:rStyle w:val="Hipervnculo"/>
            <w:rFonts w:eastAsia="Times New Roman" w:cs="Arial"/>
            <w:bCs/>
            <w:webHidden/>
            <w:sz w:val="16"/>
            <w:szCs w:val="16"/>
            <w:lang w:eastAsia="es-ES"/>
          </w:rPr>
          <w:fldChar w:fldCharType="end"/>
        </w:r>
      </w:hyperlink>
    </w:p>
    <w:p w14:paraId="1DE5C74C" w14:textId="47640D1F"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554" w:history="1">
        <w:r w:rsidR="00C37BD8" w:rsidRPr="00C37BD8">
          <w:rPr>
            <w:rStyle w:val="Hipervnculo"/>
            <w:rFonts w:eastAsia="Times New Roman" w:cs="Arial"/>
            <w:bCs/>
            <w:noProof/>
            <w:sz w:val="16"/>
            <w:szCs w:val="16"/>
            <w:lang w:eastAsia="es-ES"/>
          </w:rPr>
          <w:t>10.6. Taula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 xml:space="preserve"> BERRIKUNTZAK ENPLEGU KUALIFIKATUAN DUEN INPAKTU-MOTA ETA -INTENTSITATEA 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_Toc42499554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106</w:t>
        </w:r>
        <w:r w:rsidR="00C37BD8" w:rsidRPr="00C37BD8">
          <w:rPr>
            <w:rStyle w:val="Hipervnculo"/>
            <w:rFonts w:eastAsia="Times New Roman" w:cs="Arial"/>
            <w:bCs/>
            <w:webHidden/>
            <w:sz w:val="16"/>
            <w:szCs w:val="16"/>
            <w:lang w:eastAsia="es-ES"/>
          </w:rPr>
          <w:fldChar w:fldCharType="end"/>
        </w:r>
      </w:hyperlink>
    </w:p>
    <w:p w14:paraId="7AC70CD8" w14:textId="131B65E9" w:rsidR="0079526C" w:rsidRPr="00F23B12" w:rsidRDefault="0079526C" w:rsidP="00F23B12">
      <w:pPr>
        <w:pStyle w:val="Tabladeilustraciones"/>
        <w:tabs>
          <w:tab w:val="left" w:pos="1320"/>
          <w:tab w:val="right" w:pos="8080"/>
        </w:tabs>
        <w:spacing w:line="240" w:lineRule="auto"/>
        <w:ind w:left="1320" w:right="707" w:hanging="1320"/>
        <w:jc w:val="left"/>
        <w:rPr>
          <w:rStyle w:val="Hipervnculo"/>
          <w:rFonts w:eastAsia="Times New Roman"/>
          <w:bCs/>
          <w:lang w:eastAsia="es-ES"/>
        </w:rPr>
      </w:pPr>
      <w:r w:rsidRPr="00897C04">
        <w:rPr>
          <w:rStyle w:val="Hipervnculo"/>
          <w:rFonts w:eastAsia="Times New Roman" w:cs="Arial"/>
          <w:bCs/>
          <w:noProof/>
          <w:sz w:val="16"/>
          <w:szCs w:val="16"/>
          <w:lang w:eastAsia="es-ES"/>
        </w:rPr>
        <w:fldChar w:fldCharType="end"/>
      </w:r>
    </w:p>
    <w:p w14:paraId="00E9F7E4" w14:textId="269578D2" w:rsidR="00897C04" w:rsidRPr="00897C04" w:rsidRDefault="0079526C"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r w:rsidRPr="00897C04">
        <w:rPr>
          <w:rStyle w:val="Hipervnculo"/>
          <w:rFonts w:eastAsia="Times New Roman" w:cs="Arial"/>
          <w:bCs/>
          <w:noProof/>
          <w:sz w:val="16"/>
          <w:szCs w:val="16"/>
          <w:lang w:eastAsia="es-ES"/>
        </w:rPr>
        <w:fldChar w:fldCharType="begin"/>
      </w:r>
      <w:r w:rsidRPr="00897C04">
        <w:rPr>
          <w:rStyle w:val="Hipervnculo"/>
          <w:rFonts w:eastAsia="Times New Roman" w:cs="Arial"/>
          <w:bCs/>
          <w:noProof/>
          <w:sz w:val="16"/>
          <w:szCs w:val="16"/>
          <w:lang w:eastAsia="es-ES"/>
        </w:rPr>
        <w:instrText xml:space="preserve"> TOC \h \z \c "Cuadro 11." </w:instrText>
      </w:r>
      <w:r w:rsidRPr="00897C04">
        <w:rPr>
          <w:rStyle w:val="Hipervnculo"/>
          <w:rFonts w:eastAsia="Times New Roman" w:cs="Arial"/>
          <w:bCs/>
          <w:noProof/>
          <w:sz w:val="16"/>
          <w:szCs w:val="16"/>
          <w:lang w:eastAsia="es-ES"/>
        </w:rPr>
        <w:fldChar w:fldCharType="separate"/>
      </w:r>
      <w:hyperlink w:anchor="_Toc42264904" w:history="1">
        <w:r w:rsidR="00897C04" w:rsidRPr="00897C04">
          <w:rPr>
            <w:rStyle w:val="Hipervnculo"/>
            <w:rFonts w:eastAsia="Times New Roman" w:cs="Arial"/>
            <w:bCs/>
            <w:noProof/>
            <w:sz w:val="16"/>
            <w:szCs w:val="16"/>
            <w:lang w:eastAsia="es-ES"/>
          </w:rPr>
          <w:t>11.1.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GIZARTE-EKONOMIAKO BESTE FORMA BATZUETAKO ERAKUNDEEN BANAKETA 2016 eta 2018 (zifra absolutuak eta%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_Toc42264904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sidR="007E21C6">
          <w:rPr>
            <w:rStyle w:val="Hipervnculo"/>
            <w:rFonts w:eastAsia="Times New Roman" w:cs="Arial"/>
            <w:bCs/>
            <w:noProof/>
            <w:webHidden/>
            <w:sz w:val="16"/>
            <w:szCs w:val="16"/>
            <w:lang w:eastAsia="es-ES"/>
          </w:rPr>
          <w:t>107</w:t>
        </w:r>
        <w:r w:rsidR="00897C04" w:rsidRPr="00897C04">
          <w:rPr>
            <w:rStyle w:val="Hipervnculo"/>
            <w:rFonts w:eastAsia="Times New Roman" w:cs="Arial"/>
            <w:bCs/>
            <w:webHidden/>
            <w:sz w:val="16"/>
            <w:szCs w:val="16"/>
            <w:lang w:eastAsia="es-ES"/>
          </w:rPr>
          <w:fldChar w:fldCharType="end"/>
        </w:r>
      </w:hyperlink>
    </w:p>
    <w:p w14:paraId="2AD79A21" w14:textId="35CD24E7"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05" w:history="1">
        <w:r w:rsidR="00897C04" w:rsidRPr="00897C04">
          <w:rPr>
            <w:rStyle w:val="Hipervnculo"/>
            <w:rFonts w:eastAsia="Times New Roman" w:cs="Arial"/>
            <w:bCs/>
            <w:noProof/>
            <w:sz w:val="16"/>
            <w:szCs w:val="16"/>
            <w:lang w:eastAsia="es-ES"/>
          </w:rPr>
          <w:t>11.2.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ESTABLEZIMENDUEN BANAKETA, GIZARTE-EKONOMIAKO BESTE FORMA BATZUEN SEGMENTUAREN ARABERA, 2018 (zifra absolutuak eta%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_Toc42264905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107</w:t>
        </w:r>
        <w:r w:rsidR="00897C04" w:rsidRPr="00897C04">
          <w:rPr>
            <w:rStyle w:val="Hipervnculo"/>
            <w:rFonts w:eastAsia="Times New Roman" w:cs="Arial"/>
            <w:bCs/>
            <w:webHidden/>
            <w:sz w:val="16"/>
            <w:szCs w:val="16"/>
            <w:lang w:eastAsia="es-ES"/>
          </w:rPr>
          <w:fldChar w:fldCharType="end"/>
        </w:r>
      </w:hyperlink>
    </w:p>
    <w:p w14:paraId="2C40B597" w14:textId="11F16318"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06" w:history="1">
        <w:r w:rsidR="00897C04" w:rsidRPr="00897C04">
          <w:rPr>
            <w:rStyle w:val="Hipervnculo"/>
            <w:rFonts w:eastAsia="Times New Roman" w:cs="Arial"/>
            <w:bCs/>
            <w:noProof/>
            <w:sz w:val="16"/>
            <w:szCs w:val="16"/>
            <w:lang w:eastAsia="es-ES"/>
          </w:rPr>
          <w:t>11.3.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ENPLEGU ORDAINDUAREN URTEKO BANAKETA, GIZARTE-EKONOMIAREN BESTE FORMA BATZUETAKO SEGMENTUEN ARABERA ZENBATETSIA, 2016 eta 2018 (zifra absolutuak eta%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_Toc42264906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107</w:t>
        </w:r>
        <w:r w:rsidR="00897C04" w:rsidRPr="00897C04">
          <w:rPr>
            <w:rStyle w:val="Hipervnculo"/>
            <w:rFonts w:eastAsia="Times New Roman" w:cs="Arial"/>
            <w:bCs/>
            <w:webHidden/>
            <w:sz w:val="16"/>
            <w:szCs w:val="16"/>
            <w:lang w:eastAsia="es-ES"/>
          </w:rPr>
          <w:fldChar w:fldCharType="end"/>
        </w:r>
      </w:hyperlink>
    </w:p>
    <w:p w14:paraId="4983196A" w14:textId="07E5244F"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07" w:history="1">
        <w:r w:rsidR="00897C04" w:rsidRPr="00897C04">
          <w:rPr>
            <w:rStyle w:val="Hipervnculo"/>
            <w:rFonts w:eastAsia="Times New Roman" w:cs="Arial"/>
            <w:bCs/>
            <w:noProof/>
            <w:sz w:val="16"/>
            <w:szCs w:val="16"/>
            <w:lang w:eastAsia="es-ES"/>
          </w:rPr>
          <w:t>11.4.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2016ko eta 2018ko GIZARTE-EKONOMIAREN BESTE FORMA BATZUK OSATZEN DITUZTEN ENPRESEN DIMENTSIOAREN BILAKAERA (handienetik txikienera ordenatuta, 2018ko zifren arabera)</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_Toc42264907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108</w:t>
        </w:r>
        <w:r w:rsidR="00897C04" w:rsidRPr="00897C04">
          <w:rPr>
            <w:rStyle w:val="Hipervnculo"/>
            <w:rFonts w:eastAsia="Times New Roman" w:cs="Arial"/>
            <w:bCs/>
            <w:webHidden/>
            <w:sz w:val="16"/>
            <w:szCs w:val="16"/>
            <w:lang w:eastAsia="es-ES"/>
          </w:rPr>
          <w:fldChar w:fldCharType="end"/>
        </w:r>
      </w:hyperlink>
    </w:p>
    <w:p w14:paraId="4572D881" w14:textId="53BD2196"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08" w:history="1">
        <w:r w:rsidR="00897C04" w:rsidRPr="00897C04">
          <w:rPr>
            <w:rStyle w:val="Hipervnculo"/>
            <w:rFonts w:eastAsia="Times New Roman" w:cs="Arial"/>
            <w:bCs/>
            <w:noProof/>
            <w:sz w:val="16"/>
            <w:szCs w:val="16"/>
            <w:lang w:eastAsia="es-ES"/>
          </w:rPr>
          <w:t>11.5.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ENPLEGUAREN BANAKETA, SEXUAREN ETA ERAKUNDE MOTAREN ARABERA, 2018KO GEBF ARTEAN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_Toc42264908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108</w:t>
        </w:r>
        <w:r w:rsidR="00897C04" w:rsidRPr="00897C04">
          <w:rPr>
            <w:rStyle w:val="Hipervnculo"/>
            <w:rFonts w:eastAsia="Times New Roman" w:cs="Arial"/>
            <w:bCs/>
            <w:webHidden/>
            <w:sz w:val="16"/>
            <w:szCs w:val="16"/>
            <w:lang w:eastAsia="es-ES"/>
          </w:rPr>
          <w:fldChar w:fldCharType="end"/>
        </w:r>
      </w:hyperlink>
    </w:p>
    <w:p w14:paraId="61E898B0" w14:textId="3559FA84"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09" w:history="1">
        <w:r w:rsidR="00897C04" w:rsidRPr="00897C04">
          <w:rPr>
            <w:rStyle w:val="Hipervnculo"/>
            <w:rFonts w:eastAsia="Times New Roman" w:cs="Arial"/>
            <w:bCs/>
            <w:noProof/>
            <w:sz w:val="16"/>
            <w:szCs w:val="16"/>
            <w:lang w:eastAsia="es-ES"/>
          </w:rPr>
          <w:t>11.6.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Enpleguaren banaketa, kontratu-harremanaren eta erakunde motaren arabera, 2018ko EGABen artean (% horizontalak)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_Toc42264909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108</w:t>
        </w:r>
        <w:r w:rsidR="00897C04" w:rsidRPr="00897C04">
          <w:rPr>
            <w:rStyle w:val="Hipervnculo"/>
            <w:rFonts w:eastAsia="Times New Roman" w:cs="Arial"/>
            <w:bCs/>
            <w:webHidden/>
            <w:sz w:val="16"/>
            <w:szCs w:val="16"/>
            <w:lang w:eastAsia="es-ES"/>
          </w:rPr>
          <w:fldChar w:fldCharType="end"/>
        </w:r>
      </w:hyperlink>
    </w:p>
    <w:p w14:paraId="3336913F" w14:textId="25E0BBE2"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0" w:history="1">
        <w:r w:rsidR="00897C04" w:rsidRPr="00897C04">
          <w:rPr>
            <w:rStyle w:val="Hipervnculo"/>
            <w:rFonts w:eastAsia="Times New Roman" w:cs="Arial"/>
            <w:bCs/>
            <w:noProof/>
            <w:sz w:val="16"/>
            <w:szCs w:val="16"/>
            <w:lang w:eastAsia="es-ES"/>
          </w:rPr>
          <w:t>11.7.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ENPLEGUAREN BANAKETA - PERTSONEN GUZTIZKOA - ERAKUNDE MOTAREN ARABERA, 2018KO GEBF (zifra absolutuak eta% bertikalak) ETA BORONDATEZKO ENPLEGUAREN ARTEAN, ERAKUNDEAREN ARABERA</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_Toc42264910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109</w:t>
        </w:r>
        <w:r w:rsidR="00897C04" w:rsidRPr="00897C04">
          <w:rPr>
            <w:rStyle w:val="Hipervnculo"/>
            <w:rFonts w:eastAsia="Times New Roman" w:cs="Arial"/>
            <w:bCs/>
            <w:webHidden/>
            <w:sz w:val="16"/>
            <w:szCs w:val="16"/>
            <w:lang w:eastAsia="es-ES"/>
          </w:rPr>
          <w:fldChar w:fldCharType="end"/>
        </w:r>
      </w:hyperlink>
    </w:p>
    <w:p w14:paraId="4F6EFAA6" w14:textId="163FC3F3"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1" w:history="1">
        <w:r w:rsidR="00897C04" w:rsidRPr="00897C04">
          <w:rPr>
            <w:rStyle w:val="Hipervnculo"/>
            <w:rFonts w:eastAsia="Times New Roman" w:cs="Arial"/>
            <w:bCs/>
            <w:noProof/>
            <w:sz w:val="16"/>
            <w:szCs w:val="16"/>
            <w:lang w:eastAsia="es-ES"/>
          </w:rPr>
          <w:t>11.8.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BORONDATEZKO ENPLEGUAREN BANAKETA - PERTSONEN GUZTIZKOA-, SEXUAREN ETA ERAKUNDE MOTAREN ARABERA, 2018KO GEBF(</w:t>
        </w:r>
        <w:r w:rsidR="00897C04" w:rsidRPr="00C37BD8">
          <w:rPr>
            <w:rStyle w:val="Hipervnculo"/>
            <w:rFonts w:eastAsia="Times New Roman" w:cs="Arial"/>
            <w:bCs/>
            <w:noProof/>
            <w:sz w:val="15"/>
            <w:szCs w:val="15"/>
            <w:lang w:eastAsia="es-ES"/>
          </w:rPr>
          <w:t>zifra absolutuak eta%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_Toc42264911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109</w:t>
        </w:r>
        <w:r w:rsidR="00897C04" w:rsidRPr="00897C04">
          <w:rPr>
            <w:rStyle w:val="Hipervnculo"/>
            <w:rFonts w:eastAsia="Times New Roman" w:cs="Arial"/>
            <w:bCs/>
            <w:webHidden/>
            <w:sz w:val="16"/>
            <w:szCs w:val="16"/>
            <w:lang w:eastAsia="es-ES"/>
          </w:rPr>
          <w:fldChar w:fldCharType="end"/>
        </w:r>
      </w:hyperlink>
    </w:p>
    <w:p w14:paraId="6F928732" w14:textId="51A37BC3"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2" w:history="1">
        <w:r w:rsidR="00897C04" w:rsidRPr="00897C04">
          <w:rPr>
            <w:rStyle w:val="Hipervnculo"/>
            <w:rFonts w:eastAsia="Times New Roman" w:cs="Arial"/>
            <w:bCs/>
            <w:noProof/>
            <w:sz w:val="16"/>
            <w:szCs w:val="16"/>
            <w:lang w:eastAsia="es-ES"/>
          </w:rPr>
          <w:t>11.9.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BORONDATEZKO ENPLEGUAREN BANAKETA - PERTSONEN GUZTIZKOA - HARREMAN ESTRUKTURAL EDO PUNTUALAREN ETA ERAKUNDE MOTAREN ARABERA, 2018KO GEBFetan (zifra absolutuak eta% horizontalak)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_Toc42264912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110</w:t>
        </w:r>
        <w:r w:rsidR="00897C04" w:rsidRPr="00897C04">
          <w:rPr>
            <w:rStyle w:val="Hipervnculo"/>
            <w:rFonts w:eastAsia="Times New Roman" w:cs="Arial"/>
            <w:bCs/>
            <w:webHidden/>
            <w:sz w:val="16"/>
            <w:szCs w:val="16"/>
            <w:lang w:eastAsia="es-ES"/>
          </w:rPr>
          <w:fldChar w:fldCharType="end"/>
        </w:r>
      </w:hyperlink>
    </w:p>
    <w:p w14:paraId="635981A6" w14:textId="4A9BE6FC"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3" w:history="1">
        <w:r w:rsidR="00897C04" w:rsidRPr="00897C04">
          <w:rPr>
            <w:rStyle w:val="Hipervnculo"/>
            <w:rFonts w:eastAsia="Times New Roman" w:cs="Arial"/>
            <w:bCs/>
            <w:noProof/>
            <w:sz w:val="16"/>
            <w:szCs w:val="16"/>
            <w:lang w:eastAsia="es-ES"/>
          </w:rPr>
          <w:t>11.10.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 xml:space="preserve">FAKTURAZIOAREN BILAKAERA, GIZARTE-EKONOMIAREN BESTE FORMA BATZUETAKO SEGMENTUEN ARABERA, 2016-2018 </w:t>
        </w:r>
        <w:r w:rsidR="00897C04" w:rsidRPr="00C37BD8">
          <w:rPr>
            <w:rStyle w:val="Hipervnculo"/>
            <w:rFonts w:eastAsia="Times New Roman" w:cs="Arial"/>
            <w:bCs/>
            <w:noProof/>
            <w:sz w:val="14"/>
            <w:szCs w:val="14"/>
            <w:lang w:eastAsia="es-ES"/>
          </w:rPr>
          <w:t>(zifra absolutuak eta eboluzioaren %)</w:t>
        </w:r>
        <w:r w:rsidR="00897C04" w:rsidRPr="00C37BD8">
          <w:rPr>
            <w:rStyle w:val="Hipervnculo"/>
            <w:rFonts w:eastAsia="Times New Roman" w:cs="Arial"/>
            <w:bCs/>
            <w:webHidden/>
            <w:sz w:val="14"/>
            <w:szCs w:val="14"/>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_Toc42264913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111</w:t>
        </w:r>
        <w:r w:rsidR="00897C04" w:rsidRPr="00897C04">
          <w:rPr>
            <w:rStyle w:val="Hipervnculo"/>
            <w:rFonts w:eastAsia="Times New Roman" w:cs="Arial"/>
            <w:bCs/>
            <w:webHidden/>
            <w:sz w:val="16"/>
            <w:szCs w:val="16"/>
            <w:lang w:eastAsia="es-ES"/>
          </w:rPr>
          <w:fldChar w:fldCharType="end"/>
        </w:r>
      </w:hyperlink>
    </w:p>
    <w:p w14:paraId="7BCF9A23" w14:textId="44F71E2D"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4" w:history="1">
        <w:r w:rsidR="00897C04" w:rsidRPr="00897C04">
          <w:rPr>
            <w:rStyle w:val="Hipervnculo"/>
            <w:rFonts w:eastAsia="Times New Roman" w:cs="Arial"/>
            <w:bCs/>
            <w:noProof/>
            <w:sz w:val="16"/>
            <w:szCs w:val="16"/>
            <w:lang w:eastAsia="es-ES"/>
          </w:rPr>
          <w:t>11.11.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ERAKUNDE MOTAREN ARABERAKO DIRU-LAGUNTZAK 2016KO GEBFen ARTEAN ETA DIRU-SARREREN GAINEKO DIRU-LAGUNTZEN PISUA 2018KO GEBFen ARTEAN (zifra absolutuak)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_Toc42264914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111</w:t>
        </w:r>
        <w:r w:rsidR="00897C04" w:rsidRPr="00897C04">
          <w:rPr>
            <w:rStyle w:val="Hipervnculo"/>
            <w:rFonts w:eastAsia="Times New Roman" w:cs="Arial"/>
            <w:bCs/>
            <w:webHidden/>
            <w:sz w:val="16"/>
            <w:szCs w:val="16"/>
            <w:lang w:eastAsia="es-ES"/>
          </w:rPr>
          <w:fldChar w:fldCharType="end"/>
        </w:r>
      </w:hyperlink>
    </w:p>
    <w:p w14:paraId="665932F0" w14:textId="504867A1"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5" w:history="1">
        <w:r w:rsidR="00897C04" w:rsidRPr="00897C04">
          <w:rPr>
            <w:rStyle w:val="Hipervnculo"/>
            <w:rFonts w:eastAsia="Times New Roman" w:cs="Arial"/>
            <w:bCs/>
            <w:noProof/>
            <w:sz w:val="16"/>
            <w:szCs w:val="16"/>
            <w:lang w:eastAsia="es-ES"/>
          </w:rPr>
          <w:t>11.12.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SOLDATAK ETA SOLDATAK, ERAKUNDE MOTAREN ARABERA, 2018KO EGABEN ARTEAN (zifra absolutuak eta%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_Toc42264915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112</w:t>
        </w:r>
        <w:r w:rsidR="00897C04" w:rsidRPr="00897C04">
          <w:rPr>
            <w:rStyle w:val="Hipervnculo"/>
            <w:rFonts w:eastAsia="Times New Roman" w:cs="Arial"/>
            <w:bCs/>
            <w:webHidden/>
            <w:sz w:val="16"/>
            <w:szCs w:val="16"/>
            <w:lang w:eastAsia="es-ES"/>
          </w:rPr>
          <w:fldChar w:fldCharType="end"/>
        </w:r>
      </w:hyperlink>
    </w:p>
    <w:p w14:paraId="070415B4" w14:textId="4C7C42AF"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6" w:history="1">
        <w:r w:rsidR="00897C04" w:rsidRPr="00897C04">
          <w:rPr>
            <w:rStyle w:val="Hipervnculo"/>
            <w:rFonts w:eastAsia="Times New Roman" w:cs="Arial"/>
            <w:bCs/>
            <w:noProof/>
            <w:sz w:val="16"/>
            <w:szCs w:val="16"/>
            <w:lang w:eastAsia="es-ES"/>
          </w:rPr>
          <w:t>11.13.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ERAKUNDE MOTAREN ARABERAKO SOLDATAK 2018KO LAN-POLTSEN ARTEAN, ETA ORDAINDUTAKO ENPLEGUAGATIKO SOLDATEN RATIOA (zifra absolutuak)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_Toc42264916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112</w:t>
        </w:r>
        <w:r w:rsidR="00897C04" w:rsidRPr="00897C04">
          <w:rPr>
            <w:rStyle w:val="Hipervnculo"/>
            <w:rFonts w:eastAsia="Times New Roman" w:cs="Arial"/>
            <w:bCs/>
            <w:webHidden/>
            <w:sz w:val="16"/>
            <w:szCs w:val="16"/>
            <w:lang w:eastAsia="es-ES"/>
          </w:rPr>
          <w:fldChar w:fldCharType="end"/>
        </w:r>
      </w:hyperlink>
    </w:p>
    <w:p w14:paraId="42C15F2D" w14:textId="4F1F5986"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7" w:history="1">
        <w:r w:rsidR="00897C04" w:rsidRPr="00897C04">
          <w:rPr>
            <w:rStyle w:val="Hipervnculo"/>
            <w:rFonts w:eastAsia="Times New Roman" w:cs="Arial"/>
            <w:bCs/>
            <w:noProof/>
            <w:sz w:val="16"/>
            <w:szCs w:val="16"/>
            <w:lang w:eastAsia="es-ES"/>
          </w:rPr>
          <w:t>11.14.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2018KO GEBFen EMAITZA-KONTUA (zifra absolutuak eurotan) (Prezio korronteak).. BGAEak kanpoan uzten dira-</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_Toc42264917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113</w:t>
        </w:r>
        <w:r w:rsidR="00897C04" w:rsidRPr="00897C04">
          <w:rPr>
            <w:rStyle w:val="Hipervnculo"/>
            <w:rFonts w:eastAsia="Times New Roman" w:cs="Arial"/>
            <w:bCs/>
            <w:webHidden/>
            <w:sz w:val="16"/>
            <w:szCs w:val="16"/>
            <w:lang w:eastAsia="es-ES"/>
          </w:rPr>
          <w:fldChar w:fldCharType="end"/>
        </w:r>
      </w:hyperlink>
    </w:p>
    <w:p w14:paraId="0F6D1173" w14:textId="02C8ED7F"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8" w:history="1">
        <w:r w:rsidR="00897C04" w:rsidRPr="00897C04">
          <w:rPr>
            <w:rStyle w:val="Hipervnculo"/>
            <w:rFonts w:eastAsia="Times New Roman" w:cs="Arial"/>
            <w:bCs/>
            <w:noProof/>
            <w:sz w:val="16"/>
            <w:szCs w:val="16"/>
            <w:lang w:eastAsia="es-ES"/>
          </w:rPr>
          <w:t>11.15.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FUNDAZIOEN EMAITZA KONTUA 2018 (zifra absolutuak eurotan) (ohiko prezioak)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_Toc42264918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113</w:t>
        </w:r>
        <w:r w:rsidR="00897C04" w:rsidRPr="00897C04">
          <w:rPr>
            <w:rStyle w:val="Hipervnculo"/>
            <w:rFonts w:eastAsia="Times New Roman" w:cs="Arial"/>
            <w:bCs/>
            <w:webHidden/>
            <w:sz w:val="16"/>
            <w:szCs w:val="16"/>
            <w:lang w:eastAsia="es-ES"/>
          </w:rPr>
          <w:fldChar w:fldCharType="end"/>
        </w:r>
      </w:hyperlink>
    </w:p>
    <w:p w14:paraId="664322EB" w14:textId="0350FD6B"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19" w:history="1">
        <w:r w:rsidR="00897C04" w:rsidRPr="00897C04">
          <w:rPr>
            <w:rStyle w:val="Hipervnculo"/>
            <w:rFonts w:eastAsia="Times New Roman" w:cs="Arial"/>
            <w:bCs/>
            <w:noProof/>
            <w:sz w:val="16"/>
            <w:szCs w:val="16"/>
            <w:lang w:eastAsia="es-ES"/>
          </w:rPr>
          <w:t>11.16.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ONURA PUBLIKOKO ELKARTEEN 2018KO EMAITZEN KONTUA (zifra absolutuak eurotan) (Prezio korronteak)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_Toc42264919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114</w:t>
        </w:r>
        <w:r w:rsidR="00897C04" w:rsidRPr="00897C04">
          <w:rPr>
            <w:rStyle w:val="Hipervnculo"/>
            <w:rFonts w:eastAsia="Times New Roman" w:cs="Arial"/>
            <w:bCs/>
            <w:webHidden/>
            <w:sz w:val="16"/>
            <w:szCs w:val="16"/>
            <w:lang w:eastAsia="es-ES"/>
          </w:rPr>
          <w:fldChar w:fldCharType="end"/>
        </w:r>
      </w:hyperlink>
    </w:p>
    <w:p w14:paraId="389F8FC7" w14:textId="6310FF24"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0" w:history="1">
        <w:r w:rsidR="00897C04" w:rsidRPr="00897C04">
          <w:rPr>
            <w:rStyle w:val="Hipervnculo"/>
            <w:rFonts w:eastAsia="Times New Roman" w:cs="Arial"/>
            <w:bCs/>
            <w:noProof/>
            <w:sz w:val="16"/>
            <w:szCs w:val="16"/>
            <w:lang w:eastAsia="es-ES"/>
          </w:rPr>
          <w:t>11.17.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ENPLEGU ZENTRO BEREZIEN EMAITZA KONTUA 2018 (zifra absolutuak eurotan) (ohiko prezioak)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_Toc42264920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114</w:t>
        </w:r>
        <w:r w:rsidR="00897C04" w:rsidRPr="00897C04">
          <w:rPr>
            <w:rStyle w:val="Hipervnculo"/>
            <w:rFonts w:eastAsia="Times New Roman" w:cs="Arial"/>
            <w:bCs/>
            <w:webHidden/>
            <w:sz w:val="16"/>
            <w:szCs w:val="16"/>
            <w:lang w:eastAsia="es-ES"/>
          </w:rPr>
          <w:fldChar w:fldCharType="end"/>
        </w:r>
      </w:hyperlink>
    </w:p>
    <w:p w14:paraId="5C5B892D" w14:textId="3C381F30"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1" w:history="1">
        <w:r w:rsidR="00897C04" w:rsidRPr="00897C04">
          <w:rPr>
            <w:rStyle w:val="Hipervnculo"/>
            <w:rFonts w:eastAsia="Times New Roman" w:cs="Arial"/>
            <w:bCs/>
            <w:noProof/>
            <w:sz w:val="16"/>
            <w:szCs w:val="16"/>
            <w:lang w:eastAsia="es-ES"/>
          </w:rPr>
          <w:t>11.18.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LANERATZE ENPRESEN EMAITZA KONTUA 2018(zifra absolutuak eurotan) (ohiko prezioak)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_Toc42264921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115</w:t>
        </w:r>
        <w:r w:rsidR="00897C04" w:rsidRPr="00897C04">
          <w:rPr>
            <w:rStyle w:val="Hipervnculo"/>
            <w:rFonts w:eastAsia="Times New Roman" w:cs="Arial"/>
            <w:bCs/>
            <w:webHidden/>
            <w:sz w:val="16"/>
            <w:szCs w:val="16"/>
            <w:lang w:eastAsia="es-ES"/>
          </w:rPr>
          <w:fldChar w:fldCharType="end"/>
        </w:r>
      </w:hyperlink>
    </w:p>
    <w:p w14:paraId="3EAA72EB" w14:textId="44A6D7F0"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2" w:history="1">
        <w:r w:rsidR="00897C04" w:rsidRPr="00897C04">
          <w:rPr>
            <w:rStyle w:val="Hipervnculo"/>
            <w:rFonts w:eastAsia="Times New Roman" w:cs="Arial"/>
            <w:bCs/>
            <w:noProof/>
            <w:sz w:val="16"/>
            <w:szCs w:val="16"/>
            <w:lang w:eastAsia="es-ES"/>
          </w:rPr>
          <w:t>11.19.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ARRANTZALE KOFRADIEN EMAITZA KONTUA 2018 (zifra absolutuak eurotan) (ohiko prezioak)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_Toc42264922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115</w:t>
        </w:r>
        <w:r w:rsidR="00897C04" w:rsidRPr="00897C04">
          <w:rPr>
            <w:rStyle w:val="Hipervnculo"/>
            <w:rFonts w:eastAsia="Times New Roman" w:cs="Arial"/>
            <w:bCs/>
            <w:webHidden/>
            <w:sz w:val="16"/>
            <w:szCs w:val="16"/>
            <w:lang w:eastAsia="es-ES"/>
          </w:rPr>
          <w:fldChar w:fldCharType="end"/>
        </w:r>
      </w:hyperlink>
    </w:p>
    <w:p w14:paraId="2C07669B" w14:textId="3633899B"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3" w:history="1">
        <w:r w:rsidR="00897C04" w:rsidRPr="00897C04">
          <w:rPr>
            <w:rStyle w:val="Hipervnculo"/>
            <w:rFonts w:eastAsia="Times New Roman" w:cs="Arial"/>
            <w:bCs/>
            <w:noProof/>
            <w:sz w:val="16"/>
            <w:szCs w:val="16"/>
            <w:lang w:eastAsia="es-ES"/>
          </w:rPr>
          <w:t>11.20.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ERALDAKETA NEKAZARITZA SOZIETATEEN EMAITZEN KONTUAK 2018 (zifra absolutuak eurotan) (ohiko prezioak)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_Toc42264923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116</w:t>
        </w:r>
        <w:r w:rsidR="00897C04" w:rsidRPr="00897C04">
          <w:rPr>
            <w:rStyle w:val="Hipervnculo"/>
            <w:rFonts w:eastAsia="Times New Roman" w:cs="Arial"/>
            <w:bCs/>
            <w:webHidden/>
            <w:sz w:val="16"/>
            <w:szCs w:val="16"/>
            <w:lang w:eastAsia="es-ES"/>
          </w:rPr>
          <w:fldChar w:fldCharType="end"/>
        </w:r>
      </w:hyperlink>
    </w:p>
    <w:p w14:paraId="32F81BDB" w14:textId="2271079C"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4" w:history="1">
        <w:r w:rsidR="00897C04" w:rsidRPr="00897C04">
          <w:rPr>
            <w:rStyle w:val="Hipervnculo"/>
            <w:rFonts w:eastAsia="Times New Roman" w:cs="Arial"/>
            <w:bCs/>
            <w:noProof/>
            <w:sz w:val="16"/>
            <w:szCs w:val="16"/>
            <w:lang w:eastAsia="es-ES"/>
          </w:rPr>
          <w:t>11.21.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GEBFen ENTITATE MOTAEN FAKTURAZIOAREN LURRALDE BANAKETA 2018 – BGAEak kanpo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_Toc42264924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117</w:t>
        </w:r>
        <w:r w:rsidR="00897C04" w:rsidRPr="00897C04">
          <w:rPr>
            <w:rStyle w:val="Hipervnculo"/>
            <w:rFonts w:eastAsia="Times New Roman" w:cs="Arial"/>
            <w:bCs/>
            <w:webHidden/>
            <w:sz w:val="16"/>
            <w:szCs w:val="16"/>
            <w:lang w:eastAsia="es-ES"/>
          </w:rPr>
          <w:fldChar w:fldCharType="end"/>
        </w:r>
      </w:hyperlink>
    </w:p>
    <w:p w14:paraId="73516856" w14:textId="0B45617E"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5" w:history="1">
        <w:r w:rsidR="00897C04" w:rsidRPr="00897C04">
          <w:rPr>
            <w:rStyle w:val="Hipervnculo"/>
            <w:rFonts w:eastAsia="Times New Roman" w:cs="Arial"/>
            <w:bCs/>
            <w:noProof/>
            <w:sz w:val="16"/>
            <w:szCs w:val="16"/>
            <w:lang w:eastAsia="es-ES"/>
          </w:rPr>
          <w:t>11.22.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GEBFen ENTITATE MOTEN ARABERA BEGaren LURRALDE BANAKETA 2018 –BGAEak kanpo -</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_Toc42264925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117</w:t>
        </w:r>
        <w:r w:rsidR="00897C04" w:rsidRPr="00897C04">
          <w:rPr>
            <w:rStyle w:val="Hipervnculo"/>
            <w:rFonts w:eastAsia="Times New Roman" w:cs="Arial"/>
            <w:bCs/>
            <w:webHidden/>
            <w:sz w:val="16"/>
            <w:szCs w:val="16"/>
            <w:lang w:eastAsia="es-ES"/>
          </w:rPr>
          <w:fldChar w:fldCharType="end"/>
        </w:r>
      </w:hyperlink>
    </w:p>
    <w:p w14:paraId="151CABE6" w14:textId="184AA156"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6" w:history="1">
        <w:r w:rsidR="00897C04" w:rsidRPr="00897C04">
          <w:rPr>
            <w:rStyle w:val="Hipervnculo"/>
            <w:rFonts w:eastAsia="Times New Roman" w:cs="Arial"/>
            <w:bCs/>
            <w:noProof/>
            <w:sz w:val="16"/>
            <w:szCs w:val="16"/>
            <w:lang w:eastAsia="es-ES"/>
          </w:rPr>
          <w:t>11.23.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GEBF FUNTS PROPIOEN BANAKETA ENTITATE MOTEN ARABERA 2018 (zifra absolutuak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_Toc42264926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118</w:t>
        </w:r>
        <w:r w:rsidR="00897C04" w:rsidRPr="00897C04">
          <w:rPr>
            <w:rStyle w:val="Hipervnculo"/>
            <w:rFonts w:eastAsia="Times New Roman" w:cs="Arial"/>
            <w:bCs/>
            <w:webHidden/>
            <w:sz w:val="16"/>
            <w:szCs w:val="16"/>
            <w:lang w:eastAsia="es-ES"/>
          </w:rPr>
          <w:fldChar w:fldCharType="end"/>
        </w:r>
      </w:hyperlink>
    </w:p>
    <w:p w14:paraId="07FB4563" w14:textId="0C60B22C"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7" w:history="1">
        <w:r w:rsidR="00897C04" w:rsidRPr="00897C04">
          <w:rPr>
            <w:rStyle w:val="Hipervnculo"/>
            <w:rFonts w:eastAsia="Times New Roman" w:cs="Arial"/>
            <w:bCs/>
            <w:noProof/>
            <w:sz w:val="16"/>
            <w:szCs w:val="16"/>
            <w:lang w:eastAsia="es-ES"/>
          </w:rPr>
          <w:t>11.24.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ZORPETZE RATIOAK ENTITATE MOTAREN ARABERA 2016 (Besteren funtsak/ Funts propioak)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_Toc42264927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118</w:t>
        </w:r>
        <w:r w:rsidR="00897C04" w:rsidRPr="00897C04">
          <w:rPr>
            <w:rStyle w:val="Hipervnculo"/>
            <w:rFonts w:eastAsia="Times New Roman" w:cs="Arial"/>
            <w:bCs/>
            <w:webHidden/>
            <w:sz w:val="16"/>
            <w:szCs w:val="16"/>
            <w:lang w:eastAsia="es-ES"/>
          </w:rPr>
          <w:fldChar w:fldCharType="end"/>
        </w:r>
      </w:hyperlink>
    </w:p>
    <w:p w14:paraId="4DA1AE99" w14:textId="3736DCEE"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8" w:history="1">
        <w:r w:rsidR="00897C04" w:rsidRPr="00897C04">
          <w:rPr>
            <w:rStyle w:val="Hipervnculo"/>
            <w:rFonts w:eastAsia="Times New Roman" w:cs="Arial"/>
            <w:bCs/>
            <w:noProof/>
            <w:sz w:val="16"/>
            <w:szCs w:val="16"/>
            <w:lang w:eastAsia="es-ES"/>
          </w:rPr>
          <w:t>11.25.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2018KO GEBFen INBERTSIO MATERIALEN BANAKETA, ERAKUNDE MOTAREN ARABERA (zifra absolutuak eurotan eta% bertikaletan)</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_Toc42264928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118</w:t>
        </w:r>
        <w:r w:rsidR="00897C04" w:rsidRPr="00897C04">
          <w:rPr>
            <w:rStyle w:val="Hipervnculo"/>
            <w:rFonts w:eastAsia="Times New Roman" w:cs="Arial"/>
            <w:bCs/>
            <w:webHidden/>
            <w:sz w:val="16"/>
            <w:szCs w:val="16"/>
            <w:lang w:eastAsia="es-ES"/>
          </w:rPr>
          <w:fldChar w:fldCharType="end"/>
        </w:r>
      </w:hyperlink>
    </w:p>
    <w:p w14:paraId="4EB3EFEF" w14:textId="2DDA8B21"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29" w:history="1">
        <w:r w:rsidR="00897C04" w:rsidRPr="00897C04">
          <w:rPr>
            <w:rStyle w:val="Hipervnculo"/>
            <w:rFonts w:eastAsia="Times New Roman" w:cs="Arial"/>
            <w:bCs/>
            <w:noProof/>
            <w:sz w:val="16"/>
            <w:szCs w:val="16"/>
            <w:lang w:eastAsia="es-ES"/>
          </w:rPr>
          <w:t>11.26.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GEBF INBERTSIO UKIEZINEN BANAKETA ENTITATE MOTAREN ARABERA 2018 (zifra absolutuak eurotan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_Toc42264929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119</w:t>
        </w:r>
        <w:r w:rsidR="00897C04" w:rsidRPr="00897C04">
          <w:rPr>
            <w:rStyle w:val="Hipervnculo"/>
            <w:rFonts w:eastAsia="Times New Roman" w:cs="Arial"/>
            <w:bCs/>
            <w:webHidden/>
            <w:sz w:val="16"/>
            <w:szCs w:val="16"/>
            <w:lang w:eastAsia="es-ES"/>
          </w:rPr>
          <w:fldChar w:fldCharType="end"/>
        </w:r>
      </w:hyperlink>
    </w:p>
    <w:p w14:paraId="6808812F" w14:textId="2071D5EB"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0" w:history="1">
        <w:r w:rsidR="00897C04" w:rsidRPr="00897C04">
          <w:rPr>
            <w:rStyle w:val="Hipervnculo"/>
            <w:rFonts w:eastAsia="Times New Roman" w:cs="Arial"/>
            <w:bCs/>
            <w:noProof/>
            <w:sz w:val="16"/>
            <w:szCs w:val="16"/>
            <w:lang w:eastAsia="es-ES"/>
          </w:rPr>
          <w:t>11.27.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KAPITAL DIRU LAGUNTZA OFIZIALEN GEHIKUNTZAREN EGITURA SEKTORIALA 2018</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_Toc42264930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119</w:t>
        </w:r>
        <w:r w:rsidR="00897C04" w:rsidRPr="00897C04">
          <w:rPr>
            <w:rStyle w:val="Hipervnculo"/>
            <w:rFonts w:eastAsia="Times New Roman" w:cs="Arial"/>
            <w:bCs/>
            <w:webHidden/>
            <w:sz w:val="16"/>
            <w:szCs w:val="16"/>
            <w:lang w:eastAsia="es-ES"/>
          </w:rPr>
          <w:fldChar w:fldCharType="end"/>
        </w:r>
      </w:hyperlink>
    </w:p>
    <w:p w14:paraId="2950CE5A" w14:textId="087983EB"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1" w:history="1">
        <w:r w:rsidR="00897C04" w:rsidRPr="00897C04">
          <w:rPr>
            <w:rStyle w:val="Hipervnculo"/>
            <w:rFonts w:eastAsia="Times New Roman" w:cs="Arial"/>
            <w:bCs/>
            <w:noProof/>
            <w:sz w:val="16"/>
            <w:szCs w:val="16"/>
            <w:lang w:eastAsia="es-ES"/>
          </w:rPr>
          <w:t>11.28.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GEFK ETA GEBF ESTABLEZIMENDUEN BANAKETA 2018 (zifra absolutuak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_Toc42264931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120</w:t>
        </w:r>
        <w:r w:rsidR="00897C04" w:rsidRPr="00897C04">
          <w:rPr>
            <w:rStyle w:val="Hipervnculo"/>
            <w:rFonts w:eastAsia="Times New Roman" w:cs="Arial"/>
            <w:bCs/>
            <w:webHidden/>
            <w:sz w:val="16"/>
            <w:szCs w:val="16"/>
            <w:lang w:eastAsia="es-ES"/>
          </w:rPr>
          <w:fldChar w:fldCharType="end"/>
        </w:r>
      </w:hyperlink>
    </w:p>
    <w:p w14:paraId="1C092A37" w14:textId="349DDA6A"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2" w:history="1">
        <w:r w:rsidR="00897C04" w:rsidRPr="00897C04">
          <w:rPr>
            <w:rStyle w:val="Hipervnculo"/>
            <w:rFonts w:eastAsia="Times New Roman" w:cs="Arial"/>
            <w:bCs/>
            <w:noProof/>
            <w:sz w:val="16"/>
            <w:szCs w:val="16"/>
            <w:lang w:eastAsia="es-ES"/>
          </w:rPr>
          <w:t>11.29.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GEBF ETA GEFK 2018 URTEKO ORDAINDUTAKO ENPLEGUAREN BANAKETA (zifra absolutuak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_Toc42264932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120</w:t>
        </w:r>
        <w:r w:rsidR="00897C04" w:rsidRPr="00897C04">
          <w:rPr>
            <w:rStyle w:val="Hipervnculo"/>
            <w:rFonts w:eastAsia="Times New Roman" w:cs="Arial"/>
            <w:bCs/>
            <w:webHidden/>
            <w:sz w:val="16"/>
            <w:szCs w:val="16"/>
            <w:lang w:eastAsia="es-ES"/>
          </w:rPr>
          <w:fldChar w:fldCharType="end"/>
        </w:r>
      </w:hyperlink>
    </w:p>
    <w:p w14:paraId="26A53974" w14:textId="392F142D"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3" w:history="1">
        <w:r w:rsidR="00897C04" w:rsidRPr="00897C04">
          <w:rPr>
            <w:rStyle w:val="Hipervnculo"/>
            <w:rFonts w:eastAsia="Times New Roman" w:cs="Arial"/>
            <w:bCs/>
            <w:noProof/>
            <w:sz w:val="16"/>
            <w:szCs w:val="16"/>
            <w:lang w:eastAsia="es-ES"/>
          </w:rPr>
          <w:t>11.30.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FAKTURAZIO BANAKETA GEFK ETA GEBF 2018 (zifra absolutuak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_Toc42264933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121</w:t>
        </w:r>
        <w:r w:rsidR="00897C04" w:rsidRPr="00897C04">
          <w:rPr>
            <w:rStyle w:val="Hipervnculo"/>
            <w:rFonts w:eastAsia="Times New Roman" w:cs="Arial"/>
            <w:bCs/>
            <w:webHidden/>
            <w:sz w:val="16"/>
            <w:szCs w:val="16"/>
            <w:lang w:eastAsia="es-ES"/>
          </w:rPr>
          <w:fldChar w:fldCharType="end"/>
        </w:r>
      </w:hyperlink>
    </w:p>
    <w:p w14:paraId="2B99D6D5" w14:textId="6C7A3ABF"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4" w:history="1">
        <w:r w:rsidR="00897C04" w:rsidRPr="00897C04">
          <w:rPr>
            <w:rStyle w:val="Hipervnculo"/>
            <w:rFonts w:eastAsia="Times New Roman" w:cs="Arial"/>
            <w:bCs/>
            <w:noProof/>
            <w:sz w:val="16"/>
            <w:szCs w:val="16"/>
            <w:lang w:eastAsia="es-ES"/>
          </w:rPr>
          <w:t>11.31.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SOLDATEN BANAKETA GEFK ETA GEBF 2018 (zifra absolutuak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_Toc42264934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121</w:t>
        </w:r>
        <w:r w:rsidR="00897C04" w:rsidRPr="00897C04">
          <w:rPr>
            <w:rStyle w:val="Hipervnculo"/>
            <w:rFonts w:eastAsia="Times New Roman" w:cs="Arial"/>
            <w:bCs/>
            <w:webHidden/>
            <w:sz w:val="16"/>
            <w:szCs w:val="16"/>
            <w:lang w:eastAsia="es-ES"/>
          </w:rPr>
          <w:fldChar w:fldCharType="end"/>
        </w:r>
      </w:hyperlink>
    </w:p>
    <w:p w14:paraId="47D36BFD" w14:textId="53ABD65D"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5" w:history="1">
        <w:r w:rsidR="00897C04" w:rsidRPr="00897C04">
          <w:rPr>
            <w:rStyle w:val="Hipervnculo"/>
            <w:rFonts w:eastAsia="Times New Roman" w:cs="Arial"/>
            <w:bCs/>
            <w:noProof/>
            <w:sz w:val="16"/>
            <w:szCs w:val="16"/>
            <w:lang w:eastAsia="es-ES"/>
          </w:rPr>
          <w:t>11.32.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EMAITZEN BANAKETA GEFK ETA GEBF 2018 (zifra absolutuak eta % bertikalak)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_Toc42264935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122</w:t>
        </w:r>
        <w:r w:rsidR="00897C04" w:rsidRPr="00897C04">
          <w:rPr>
            <w:rStyle w:val="Hipervnculo"/>
            <w:rFonts w:eastAsia="Times New Roman" w:cs="Arial"/>
            <w:bCs/>
            <w:webHidden/>
            <w:sz w:val="16"/>
            <w:szCs w:val="16"/>
            <w:lang w:eastAsia="es-ES"/>
          </w:rPr>
          <w:fldChar w:fldCharType="end"/>
        </w:r>
      </w:hyperlink>
    </w:p>
    <w:p w14:paraId="14E2B51C" w14:textId="270EF1C1"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6" w:history="1">
        <w:r w:rsidR="00897C04" w:rsidRPr="00897C04">
          <w:rPr>
            <w:rStyle w:val="Hipervnculo"/>
            <w:rFonts w:eastAsia="Times New Roman" w:cs="Arial"/>
            <w:bCs/>
            <w:noProof/>
            <w:sz w:val="16"/>
            <w:szCs w:val="16"/>
            <w:lang w:eastAsia="es-ES"/>
          </w:rPr>
          <w:t>11.33.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BEG BANAKETA GEFK ETA GEBF 2018 (zifra absolutuak eta % bertikalak) (Ohiko prezioak)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_Toc42264936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122</w:t>
        </w:r>
        <w:r w:rsidR="00897C04" w:rsidRPr="00897C04">
          <w:rPr>
            <w:rStyle w:val="Hipervnculo"/>
            <w:rFonts w:eastAsia="Times New Roman" w:cs="Arial"/>
            <w:bCs/>
            <w:webHidden/>
            <w:sz w:val="16"/>
            <w:szCs w:val="16"/>
            <w:lang w:eastAsia="es-ES"/>
          </w:rPr>
          <w:fldChar w:fldCharType="end"/>
        </w:r>
      </w:hyperlink>
    </w:p>
    <w:p w14:paraId="584AB1BC" w14:textId="2D1C30A3" w:rsidR="00897C04" w:rsidRPr="00897C04" w:rsidRDefault="007E21C6" w:rsidP="00897C04">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264937" w:history="1">
        <w:r w:rsidR="00897C04" w:rsidRPr="00897C04">
          <w:rPr>
            <w:rStyle w:val="Hipervnculo"/>
            <w:rFonts w:eastAsia="Times New Roman" w:cs="Arial"/>
            <w:bCs/>
            <w:noProof/>
            <w:sz w:val="16"/>
            <w:szCs w:val="16"/>
            <w:lang w:eastAsia="es-ES"/>
          </w:rPr>
          <w:t>11.34. Taula</w:t>
        </w:r>
        <w:r w:rsidR="00897C04" w:rsidRPr="00897C04">
          <w:rPr>
            <w:rStyle w:val="Hipervnculo"/>
            <w:rFonts w:eastAsia="Times New Roman" w:cs="Arial"/>
            <w:bCs/>
            <w:sz w:val="16"/>
            <w:szCs w:val="16"/>
          </w:rPr>
          <w:tab/>
        </w:r>
        <w:r w:rsidR="00897C04" w:rsidRPr="00897C04">
          <w:rPr>
            <w:rStyle w:val="Hipervnculo"/>
            <w:rFonts w:eastAsia="Times New Roman" w:cs="Arial"/>
            <w:bCs/>
            <w:noProof/>
            <w:sz w:val="16"/>
            <w:szCs w:val="16"/>
            <w:lang w:eastAsia="es-ES"/>
          </w:rPr>
          <w:t>AGREGATUTAKO GIZARTE EKONOMIAREN TAMAINA NAGUSIAK 2016 eta 2018 (zifra absolutuak)</w:t>
        </w:r>
        <w:r w:rsidR="00897C04" w:rsidRPr="00897C04">
          <w:rPr>
            <w:rStyle w:val="Hipervnculo"/>
            <w:rFonts w:eastAsia="Times New Roman" w:cs="Arial"/>
            <w:bCs/>
            <w:webHidden/>
            <w:sz w:val="16"/>
            <w:szCs w:val="16"/>
            <w:lang w:eastAsia="es-ES"/>
          </w:rPr>
          <w:tab/>
        </w:r>
        <w:r w:rsidR="00897C04" w:rsidRPr="00897C04">
          <w:rPr>
            <w:rStyle w:val="Hipervnculo"/>
            <w:rFonts w:eastAsia="Times New Roman" w:cs="Arial"/>
            <w:bCs/>
            <w:webHidden/>
            <w:sz w:val="16"/>
            <w:szCs w:val="16"/>
            <w:lang w:eastAsia="es-ES"/>
          </w:rPr>
          <w:fldChar w:fldCharType="begin"/>
        </w:r>
        <w:r w:rsidR="00897C04" w:rsidRPr="00897C04">
          <w:rPr>
            <w:rStyle w:val="Hipervnculo"/>
            <w:rFonts w:eastAsia="Times New Roman" w:cs="Arial"/>
            <w:bCs/>
            <w:webHidden/>
            <w:sz w:val="16"/>
            <w:szCs w:val="16"/>
            <w:lang w:eastAsia="es-ES"/>
          </w:rPr>
          <w:instrText xml:space="preserve"> PAGEREF _Toc42264937 \h </w:instrText>
        </w:r>
        <w:r w:rsidR="00897C04" w:rsidRPr="00897C04">
          <w:rPr>
            <w:rStyle w:val="Hipervnculo"/>
            <w:rFonts w:eastAsia="Times New Roman" w:cs="Arial"/>
            <w:bCs/>
            <w:webHidden/>
            <w:sz w:val="16"/>
            <w:szCs w:val="16"/>
            <w:lang w:eastAsia="es-ES"/>
          </w:rPr>
        </w:r>
        <w:r w:rsidR="00897C04" w:rsidRPr="00897C04">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122</w:t>
        </w:r>
        <w:r w:rsidR="00897C04" w:rsidRPr="00897C04">
          <w:rPr>
            <w:rStyle w:val="Hipervnculo"/>
            <w:rFonts w:eastAsia="Times New Roman" w:cs="Arial"/>
            <w:bCs/>
            <w:webHidden/>
            <w:sz w:val="16"/>
            <w:szCs w:val="16"/>
            <w:lang w:eastAsia="es-ES"/>
          </w:rPr>
          <w:fldChar w:fldCharType="end"/>
        </w:r>
      </w:hyperlink>
    </w:p>
    <w:p w14:paraId="14585C12" w14:textId="44916CD6" w:rsidR="0079526C" w:rsidRPr="002A2C7F" w:rsidRDefault="0079526C" w:rsidP="00F23B12">
      <w:pPr>
        <w:pStyle w:val="Tabladeilustraciones"/>
        <w:tabs>
          <w:tab w:val="left" w:pos="1320"/>
          <w:tab w:val="right" w:pos="8080"/>
        </w:tabs>
        <w:spacing w:line="240" w:lineRule="auto"/>
        <w:ind w:left="1320" w:right="707" w:hanging="1320"/>
        <w:jc w:val="left"/>
        <w:rPr>
          <w:rFonts w:eastAsia="Calibri" w:cs="Times New Roman"/>
          <w:noProof/>
          <w:color w:val="0000FF"/>
          <w:sz w:val="16"/>
          <w:szCs w:val="16"/>
          <w:u w:val="single"/>
          <w:lang w:val="eu-ES"/>
        </w:rPr>
      </w:pPr>
      <w:r w:rsidRPr="00897C04">
        <w:rPr>
          <w:rStyle w:val="Hipervnculo"/>
          <w:rFonts w:eastAsia="Times New Roman" w:cs="Arial"/>
          <w:bCs/>
          <w:noProof/>
          <w:sz w:val="16"/>
          <w:szCs w:val="16"/>
          <w:lang w:eastAsia="es-ES"/>
        </w:rPr>
        <w:fldChar w:fldCharType="end"/>
      </w:r>
    </w:p>
    <w:p w14:paraId="285A83CC" w14:textId="77777777" w:rsidR="00E11B30" w:rsidRPr="002A2C7F" w:rsidRDefault="00E11B30" w:rsidP="00507B64">
      <w:pPr>
        <w:tabs>
          <w:tab w:val="left" w:pos="8789"/>
        </w:tabs>
        <w:spacing w:after="0" w:line="240" w:lineRule="auto"/>
        <w:ind w:right="199"/>
        <w:rPr>
          <w:rFonts w:ascii="Arial" w:eastAsia="Calibri" w:hAnsi="Arial" w:cs="Times New Roman"/>
          <w:sz w:val="16"/>
          <w:szCs w:val="16"/>
          <w:lang w:val="eu-ES"/>
        </w:rPr>
      </w:pPr>
      <w:r w:rsidRPr="002A2C7F">
        <w:rPr>
          <w:rFonts w:ascii="Arial" w:eastAsia="Calibri" w:hAnsi="Arial" w:cs="Times New Roman"/>
          <w:sz w:val="16"/>
          <w:szCs w:val="16"/>
          <w:lang w:val="eu-ES"/>
        </w:rPr>
        <w:br w:type="page"/>
      </w:r>
    </w:p>
    <w:p w14:paraId="337EF204" w14:textId="5675EB92" w:rsidR="00E11B30" w:rsidRPr="00897C04" w:rsidRDefault="00481AD9" w:rsidP="008022C8">
      <w:pPr>
        <w:pStyle w:val="Tabladeilustraciones"/>
        <w:tabs>
          <w:tab w:val="left" w:pos="1320"/>
          <w:tab w:val="right" w:pos="8080"/>
        </w:tabs>
        <w:spacing w:line="240" w:lineRule="auto"/>
        <w:ind w:left="1320" w:right="707" w:hanging="1320"/>
        <w:jc w:val="left"/>
        <w:rPr>
          <w:rStyle w:val="Hipervnculo"/>
          <w:rFonts w:eastAsia="Times New Roman"/>
          <w:b/>
          <w:noProof/>
          <w:color w:val="auto"/>
          <w:u w:val="none"/>
          <w:lang w:val="eu-ES" w:eastAsia="es-ES"/>
        </w:rPr>
      </w:pPr>
      <w:r w:rsidRPr="00897C04">
        <w:rPr>
          <w:rStyle w:val="Hipervnculo"/>
          <w:rFonts w:eastAsia="Times New Roman" w:cs="Arial"/>
          <w:b/>
          <w:noProof/>
          <w:color w:val="auto"/>
          <w:sz w:val="16"/>
          <w:szCs w:val="16"/>
          <w:u w:val="none"/>
          <w:lang w:val="eu-ES" w:eastAsia="es-ES"/>
        </w:rPr>
        <w:lastRenderedPageBreak/>
        <w:t>Grafikoen AURKIBIDEA</w:t>
      </w:r>
      <w:r w:rsidR="00E11B30" w:rsidRPr="00897C04">
        <w:rPr>
          <w:rStyle w:val="Hipervnculo"/>
          <w:rFonts w:eastAsia="Times New Roman"/>
          <w:b/>
          <w:noProof/>
          <w:color w:val="auto"/>
          <w:u w:val="none"/>
          <w:lang w:val="eu-ES" w:eastAsia="es-ES"/>
        </w:rPr>
        <w:tab/>
        <w:t>Pág.</w:t>
      </w:r>
    </w:p>
    <w:p w14:paraId="2817532E" w14:textId="77777777" w:rsidR="00E11B30" w:rsidRPr="002A2C7F" w:rsidRDefault="00E11B30" w:rsidP="008022C8">
      <w:pPr>
        <w:pStyle w:val="Tabladeilustraciones"/>
        <w:tabs>
          <w:tab w:val="left" w:pos="1320"/>
          <w:tab w:val="right" w:pos="8080"/>
        </w:tabs>
        <w:spacing w:line="240" w:lineRule="auto"/>
        <w:ind w:left="1320" w:right="707" w:hanging="1320"/>
        <w:jc w:val="left"/>
        <w:rPr>
          <w:rStyle w:val="Hipervnculo"/>
          <w:rFonts w:eastAsia="Times New Roman" w:cs="Arial"/>
          <w:bCs/>
          <w:noProof/>
          <w:lang w:val="eu-ES" w:eastAsia="es-ES"/>
        </w:rPr>
      </w:pPr>
    </w:p>
    <w:p w14:paraId="6D8DD86D" w14:textId="09A731EB" w:rsidR="00C37BD8" w:rsidRPr="00C37BD8" w:rsidRDefault="00E11B30"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r w:rsidRPr="0002409C">
        <w:rPr>
          <w:rStyle w:val="Hipervnculo"/>
          <w:rFonts w:eastAsia="Times New Roman" w:cs="Arial"/>
          <w:bCs/>
          <w:noProof/>
          <w:sz w:val="16"/>
          <w:szCs w:val="16"/>
          <w:lang w:val="eu-ES" w:eastAsia="es-ES"/>
        </w:rPr>
        <w:fldChar w:fldCharType="begin"/>
      </w:r>
      <w:r w:rsidRPr="0002409C">
        <w:rPr>
          <w:rStyle w:val="Hipervnculo"/>
          <w:rFonts w:eastAsia="Times New Roman" w:cs="Arial"/>
          <w:bCs/>
          <w:noProof/>
          <w:sz w:val="16"/>
          <w:szCs w:val="16"/>
          <w:lang w:val="eu-ES" w:eastAsia="es-ES"/>
        </w:rPr>
        <w:instrText xml:space="preserve"> TOC \h \z \c "Gráfico 1." </w:instrText>
      </w:r>
      <w:r w:rsidRPr="0002409C">
        <w:rPr>
          <w:rStyle w:val="Hipervnculo"/>
          <w:rFonts w:eastAsia="Times New Roman" w:cs="Arial"/>
          <w:bCs/>
          <w:noProof/>
          <w:sz w:val="16"/>
          <w:szCs w:val="16"/>
          <w:lang w:val="eu-ES" w:eastAsia="es-ES"/>
        </w:rPr>
        <w:fldChar w:fldCharType="separate"/>
      </w:r>
      <w:hyperlink w:anchor="_Toc42499473" w:history="1">
        <w:r w:rsidR="00C37BD8" w:rsidRPr="00C37BD8">
          <w:rPr>
            <w:rStyle w:val="Hipervnculo"/>
            <w:rFonts w:eastAsia="Times New Roman" w:cs="Arial"/>
            <w:bCs/>
            <w:noProof/>
            <w:sz w:val="16"/>
            <w:szCs w:val="16"/>
            <w:lang w:eastAsia="es-ES"/>
          </w:rPr>
          <w:t>1.1.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ALORREKO ESTABLEZIMENDUEN ETA ENPLEGUAREN BILAKAERA 1994-2018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_Toc42499473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sidR="007E21C6">
          <w:rPr>
            <w:rStyle w:val="Hipervnculo"/>
            <w:rFonts w:eastAsia="Times New Roman" w:cs="Arial"/>
            <w:bCs/>
            <w:noProof/>
            <w:webHidden/>
            <w:sz w:val="16"/>
            <w:szCs w:val="16"/>
            <w:lang w:eastAsia="es-ES"/>
          </w:rPr>
          <w:t>55</w:t>
        </w:r>
        <w:r w:rsidR="00C37BD8" w:rsidRPr="00C37BD8">
          <w:rPr>
            <w:rStyle w:val="Hipervnculo"/>
            <w:rFonts w:eastAsia="Times New Roman" w:cs="Arial"/>
            <w:bCs/>
            <w:webHidden/>
            <w:sz w:val="16"/>
            <w:szCs w:val="16"/>
            <w:lang w:eastAsia="es-ES"/>
          </w:rPr>
          <w:fldChar w:fldCharType="end"/>
        </w:r>
      </w:hyperlink>
    </w:p>
    <w:p w14:paraId="75B4BB37" w14:textId="2B424BD1"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74" w:history="1">
        <w:r w:rsidR="00C37BD8" w:rsidRPr="00C37BD8">
          <w:rPr>
            <w:rStyle w:val="Hipervnculo"/>
            <w:rFonts w:eastAsia="Times New Roman" w:cs="Arial"/>
            <w:bCs/>
            <w:noProof/>
            <w:sz w:val="16"/>
            <w:szCs w:val="16"/>
            <w:lang w:eastAsia="es-ES"/>
          </w:rPr>
          <w:t>1.2.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ENPLEGUAK EAEko EKONOMIAN DUEN PISU ERLATIBOAREN BILAKAERA 1994-2018 (% EAEko enpleguen kopuru osoarekiko).</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_Toc42499474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56</w:t>
        </w:r>
        <w:r w:rsidR="00C37BD8" w:rsidRPr="00C37BD8">
          <w:rPr>
            <w:rStyle w:val="Hipervnculo"/>
            <w:rFonts w:eastAsia="Times New Roman" w:cs="Arial"/>
            <w:bCs/>
            <w:webHidden/>
            <w:sz w:val="16"/>
            <w:szCs w:val="16"/>
            <w:lang w:eastAsia="es-ES"/>
          </w:rPr>
          <w:fldChar w:fldCharType="end"/>
        </w:r>
      </w:hyperlink>
    </w:p>
    <w:p w14:paraId="317F234B" w14:textId="61CAE380"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75" w:history="1">
        <w:r w:rsidR="00C37BD8" w:rsidRPr="00C37BD8">
          <w:rPr>
            <w:rStyle w:val="Hipervnculo"/>
            <w:rFonts w:eastAsia="Times New Roman" w:cs="Arial"/>
            <w:bCs/>
            <w:noProof/>
            <w:sz w:val="16"/>
            <w:szCs w:val="16"/>
            <w:lang w:eastAsia="es-ES"/>
          </w:rPr>
          <w:t>1.3.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EKONOMIARNE INDUSTRIA ENPLEGUAREN ETA HIRUGARREN SEKTOREKO ENPLEGUAREN BILAKAERA (Hazkunde-tasak 2014-2016 eta 2016-2018 biurtekoetan)</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_Toc42499475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58</w:t>
        </w:r>
        <w:r w:rsidR="00C37BD8" w:rsidRPr="00C37BD8">
          <w:rPr>
            <w:rStyle w:val="Hipervnculo"/>
            <w:rFonts w:eastAsia="Times New Roman" w:cs="Arial"/>
            <w:bCs/>
            <w:webHidden/>
            <w:sz w:val="16"/>
            <w:szCs w:val="16"/>
            <w:lang w:eastAsia="es-ES"/>
          </w:rPr>
          <w:fldChar w:fldCharType="end"/>
        </w:r>
      </w:hyperlink>
    </w:p>
    <w:p w14:paraId="7579C6E4" w14:textId="27FDA531"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76" w:history="1">
        <w:r w:rsidR="00C37BD8" w:rsidRPr="00C37BD8">
          <w:rPr>
            <w:rStyle w:val="Hipervnculo"/>
            <w:rFonts w:eastAsia="Times New Roman" w:cs="Arial"/>
            <w:bCs/>
            <w:noProof/>
            <w:sz w:val="16"/>
            <w:szCs w:val="16"/>
            <w:lang w:eastAsia="es-ES"/>
          </w:rPr>
          <w:t>1.4.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ENPLEGUAREN ARLOZ ARLOKO BANAKETAREN KONPARAKETA, EAEko EKONOMIAN ETA GIZARTE EKONOMIAN 2018 (%bertikalak, eremu bakoitzeko enplegu osoari dagokionez)</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_Toc42499476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58</w:t>
        </w:r>
        <w:r w:rsidR="00C37BD8" w:rsidRPr="00C37BD8">
          <w:rPr>
            <w:rStyle w:val="Hipervnculo"/>
            <w:rFonts w:eastAsia="Times New Roman" w:cs="Arial"/>
            <w:bCs/>
            <w:webHidden/>
            <w:sz w:val="16"/>
            <w:szCs w:val="16"/>
            <w:lang w:eastAsia="es-ES"/>
          </w:rPr>
          <w:fldChar w:fldCharType="end"/>
        </w:r>
      </w:hyperlink>
    </w:p>
    <w:p w14:paraId="5BD00014" w14:textId="2FD377A3"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77" w:history="1">
        <w:r w:rsidR="00C37BD8" w:rsidRPr="00C37BD8">
          <w:rPr>
            <w:rStyle w:val="Hipervnculo"/>
            <w:rFonts w:eastAsia="Times New Roman" w:cs="Arial"/>
            <w:bCs/>
            <w:noProof/>
            <w:sz w:val="16"/>
            <w:szCs w:val="16"/>
            <w:lang w:eastAsia="es-ES"/>
          </w:rPr>
          <w:t>1.5.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GARRANTZI ERLATIBOA EAEko EKONOMIAN (Enpleguaren pisu erlatiboa). 2014-2018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_Toc42499477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58</w:t>
        </w:r>
        <w:r w:rsidR="00C37BD8" w:rsidRPr="00C37BD8">
          <w:rPr>
            <w:rStyle w:val="Hipervnculo"/>
            <w:rFonts w:eastAsia="Times New Roman" w:cs="Arial"/>
            <w:bCs/>
            <w:webHidden/>
            <w:sz w:val="16"/>
            <w:szCs w:val="16"/>
            <w:lang w:eastAsia="es-ES"/>
          </w:rPr>
          <w:fldChar w:fldCharType="end"/>
        </w:r>
      </w:hyperlink>
    </w:p>
    <w:p w14:paraId="559FE4CB" w14:textId="74047065"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78" w:history="1">
        <w:r w:rsidR="00C37BD8" w:rsidRPr="00C37BD8">
          <w:rPr>
            <w:rStyle w:val="Hipervnculo"/>
            <w:rFonts w:eastAsia="Times New Roman" w:cs="Arial"/>
            <w:bCs/>
            <w:noProof/>
            <w:sz w:val="16"/>
            <w:szCs w:val="16"/>
            <w:lang w:eastAsia="es-ES"/>
          </w:rPr>
          <w:t>1.6.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BAZKIDE KOLEKTIBOAREN PISU ERLATIBOA (Ehunekoa enplegu osoarekiko). 1996-2018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_Toc42499478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62</w:t>
        </w:r>
        <w:r w:rsidR="00C37BD8" w:rsidRPr="00C37BD8">
          <w:rPr>
            <w:rStyle w:val="Hipervnculo"/>
            <w:rFonts w:eastAsia="Times New Roman" w:cs="Arial"/>
            <w:bCs/>
            <w:webHidden/>
            <w:sz w:val="16"/>
            <w:szCs w:val="16"/>
            <w:lang w:eastAsia="es-ES"/>
          </w:rPr>
          <w:fldChar w:fldCharType="end"/>
        </w:r>
      </w:hyperlink>
    </w:p>
    <w:p w14:paraId="72191E4E" w14:textId="0DA583B4"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79" w:history="1">
        <w:r w:rsidR="00C37BD8" w:rsidRPr="00C37BD8">
          <w:rPr>
            <w:rStyle w:val="Hipervnculo"/>
            <w:rFonts w:eastAsia="Times New Roman" w:cs="Arial"/>
            <w:bCs/>
            <w:noProof/>
            <w:sz w:val="16"/>
            <w:szCs w:val="16"/>
            <w:lang w:eastAsia="es-ES"/>
          </w:rPr>
          <w:t>1.7.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EMAITZA EKONOMIKOEN (MOZKINAK) ETA CASH FLOWaren BILAKAERA 2002-2018 (zifra absolutuak euro kopurua, milakoan)</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_Toc42499479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64</w:t>
        </w:r>
        <w:r w:rsidR="00C37BD8" w:rsidRPr="00C37BD8">
          <w:rPr>
            <w:rStyle w:val="Hipervnculo"/>
            <w:rFonts w:eastAsia="Times New Roman" w:cs="Arial"/>
            <w:bCs/>
            <w:webHidden/>
            <w:sz w:val="16"/>
            <w:szCs w:val="16"/>
            <w:lang w:eastAsia="es-ES"/>
          </w:rPr>
          <w:fldChar w:fldCharType="end"/>
        </w:r>
      </w:hyperlink>
    </w:p>
    <w:p w14:paraId="48AC7904" w14:textId="023A8848"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0" w:history="1">
        <w:r w:rsidR="00C37BD8" w:rsidRPr="00C37BD8">
          <w:rPr>
            <w:rStyle w:val="Hipervnculo"/>
            <w:rFonts w:eastAsia="Times New Roman" w:cs="Arial"/>
            <w:bCs/>
            <w:noProof/>
            <w:sz w:val="16"/>
            <w:szCs w:val="16"/>
            <w:lang w:eastAsia="es-ES"/>
          </w:rPr>
          <w:t xml:space="preserve">1.8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EMAITZA EKONOMIKOEN BANAKETA-EHUNEKOA (mozkinak)</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_Toc42499480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64</w:t>
        </w:r>
        <w:r w:rsidR="00C37BD8" w:rsidRPr="00C37BD8">
          <w:rPr>
            <w:rStyle w:val="Hipervnculo"/>
            <w:rFonts w:eastAsia="Times New Roman" w:cs="Arial"/>
            <w:bCs/>
            <w:webHidden/>
            <w:sz w:val="16"/>
            <w:szCs w:val="16"/>
            <w:lang w:eastAsia="es-ES"/>
          </w:rPr>
          <w:fldChar w:fldCharType="end"/>
        </w:r>
      </w:hyperlink>
    </w:p>
    <w:p w14:paraId="1BAB70D6" w14:textId="5C7036D8"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1" w:history="1">
        <w:r w:rsidR="00C37BD8" w:rsidRPr="00C37BD8">
          <w:rPr>
            <w:rStyle w:val="Hipervnculo"/>
            <w:rFonts w:eastAsia="Times New Roman" w:cs="Arial"/>
            <w:bCs/>
            <w:noProof/>
            <w:sz w:val="16"/>
            <w:szCs w:val="16"/>
            <w:lang w:eastAsia="es-ES"/>
          </w:rPr>
          <w:t>1.9.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ENPLEGUEN ETA ESTABLEZIMENDUEN BANAKETA, FORMA JURIDIKOAREN ARABERA 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_Toc42499481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66</w:t>
        </w:r>
        <w:r w:rsidR="00C37BD8" w:rsidRPr="00C37BD8">
          <w:rPr>
            <w:rStyle w:val="Hipervnculo"/>
            <w:rFonts w:eastAsia="Times New Roman" w:cs="Arial"/>
            <w:bCs/>
            <w:webHidden/>
            <w:sz w:val="16"/>
            <w:szCs w:val="16"/>
            <w:lang w:eastAsia="es-ES"/>
          </w:rPr>
          <w:fldChar w:fldCharType="end"/>
        </w:r>
      </w:hyperlink>
    </w:p>
    <w:p w14:paraId="1B14882D" w14:textId="6A8E7B2D"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2" w:history="1">
        <w:r w:rsidR="00C37BD8" w:rsidRPr="00C37BD8">
          <w:rPr>
            <w:rStyle w:val="Hipervnculo"/>
            <w:rFonts w:eastAsia="Times New Roman" w:cs="Arial"/>
            <w:bCs/>
            <w:noProof/>
            <w:sz w:val="16"/>
            <w:szCs w:val="16"/>
            <w:lang w:eastAsia="es-ES"/>
          </w:rPr>
          <w:t xml:space="preserve">1.10. Irudia </w:t>
        </w:r>
        <w:r w:rsidR="00C37BD8">
          <w:rPr>
            <w:rStyle w:val="Hipervnculo"/>
            <w:rFonts w:eastAsia="Times New Roman" w:cs="Arial"/>
            <w:bCs/>
            <w:noProof/>
            <w:sz w:val="16"/>
            <w:szCs w:val="16"/>
            <w:lang w:eastAsia="es-ES"/>
          </w:rPr>
          <w:tab/>
        </w:r>
        <w:r w:rsidR="00C37BD8" w:rsidRPr="00C37BD8">
          <w:rPr>
            <w:rStyle w:val="Hipervnculo"/>
            <w:rFonts w:eastAsia="Times New Roman" w:cs="Arial"/>
            <w:bCs/>
            <w:noProof/>
            <w:sz w:val="16"/>
            <w:szCs w:val="16"/>
            <w:lang w:eastAsia="es-ES"/>
          </w:rPr>
          <w:t>BEG BALIOAREN BANAKETA, FORMA JURIDIKOAREN ARABERA 2018 (% bertikalak</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_Toc42499482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68</w:t>
        </w:r>
        <w:r w:rsidR="00C37BD8" w:rsidRPr="00C37BD8">
          <w:rPr>
            <w:rStyle w:val="Hipervnculo"/>
            <w:rFonts w:eastAsia="Times New Roman" w:cs="Arial"/>
            <w:bCs/>
            <w:webHidden/>
            <w:sz w:val="16"/>
            <w:szCs w:val="16"/>
            <w:lang w:eastAsia="es-ES"/>
          </w:rPr>
          <w:fldChar w:fldCharType="end"/>
        </w:r>
      </w:hyperlink>
    </w:p>
    <w:p w14:paraId="7DB8F64B" w14:textId="7A10C6DD"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3" w:history="1">
        <w:r w:rsidR="00C37BD8" w:rsidRPr="00C37BD8">
          <w:rPr>
            <w:rStyle w:val="Hipervnculo"/>
            <w:rFonts w:eastAsia="Times New Roman" w:cs="Arial"/>
            <w:bCs/>
            <w:noProof/>
            <w:sz w:val="16"/>
            <w:szCs w:val="16"/>
            <w:lang w:eastAsia="es-ES"/>
          </w:rPr>
          <w:t>1.11.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ALORREKO ESTABLEZIMENDUEN LURRALDE BANAKETAREN BILAKAERA 2016-2018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_Toc42499483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69</w:t>
        </w:r>
        <w:r w:rsidR="00C37BD8" w:rsidRPr="00C37BD8">
          <w:rPr>
            <w:rStyle w:val="Hipervnculo"/>
            <w:rFonts w:eastAsia="Times New Roman" w:cs="Arial"/>
            <w:bCs/>
            <w:webHidden/>
            <w:sz w:val="16"/>
            <w:szCs w:val="16"/>
            <w:lang w:eastAsia="es-ES"/>
          </w:rPr>
          <w:fldChar w:fldCharType="end"/>
        </w:r>
      </w:hyperlink>
    </w:p>
    <w:p w14:paraId="3BCD942E" w14:textId="468B6AB5"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4" w:history="1">
        <w:r w:rsidR="00C37BD8" w:rsidRPr="00C37BD8">
          <w:rPr>
            <w:rStyle w:val="Hipervnculo"/>
            <w:rFonts w:eastAsia="Times New Roman" w:cs="Arial"/>
            <w:bCs/>
            <w:noProof/>
            <w:sz w:val="16"/>
            <w:szCs w:val="16"/>
            <w:lang w:eastAsia="es-ES"/>
          </w:rPr>
          <w:t>1.12.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ALORREKO ENPLEGUAREN LURRALDE BANAKETAREN BILAKAERA 2016-2018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_Toc42499484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69</w:t>
        </w:r>
        <w:r w:rsidR="00C37BD8" w:rsidRPr="00C37BD8">
          <w:rPr>
            <w:rStyle w:val="Hipervnculo"/>
            <w:rFonts w:eastAsia="Times New Roman" w:cs="Arial"/>
            <w:bCs/>
            <w:webHidden/>
            <w:sz w:val="16"/>
            <w:szCs w:val="16"/>
            <w:lang w:eastAsia="es-ES"/>
          </w:rPr>
          <w:fldChar w:fldCharType="end"/>
        </w:r>
      </w:hyperlink>
    </w:p>
    <w:p w14:paraId="58BA8924" w14:textId="50FDA95E"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5" w:history="1">
        <w:r w:rsidR="00C37BD8" w:rsidRPr="00C37BD8">
          <w:rPr>
            <w:rStyle w:val="Hipervnculo"/>
            <w:rFonts w:eastAsia="Times New Roman" w:cs="Arial"/>
            <w:bCs/>
            <w:noProof/>
            <w:sz w:val="16"/>
            <w:szCs w:val="16"/>
            <w:lang w:eastAsia="es-ES"/>
          </w:rPr>
          <w:t xml:space="preserve">1.13.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EKONOMIAK EAEko EKONOMIAN DUEN GARRANTZI ERLATIBOA (enpleguaren pisu erlatiboa Lurralde Historikoaren arabera) 2016-2018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_Toc42499485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70</w:t>
        </w:r>
        <w:r w:rsidR="00C37BD8" w:rsidRPr="00C37BD8">
          <w:rPr>
            <w:rStyle w:val="Hipervnculo"/>
            <w:rFonts w:eastAsia="Times New Roman" w:cs="Arial"/>
            <w:bCs/>
            <w:webHidden/>
            <w:sz w:val="16"/>
            <w:szCs w:val="16"/>
            <w:lang w:eastAsia="es-ES"/>
          </w:rPr>
          <w:fldChar w:fldCharType="end"/>
        </w:r>
      </w:hyperlink>
    </w:p>
    <w:p w14:paraId="072C2185" w14:textId="6B131529"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6" w:history="1">
        <w:r w:rsidR="00C37BD8" w:rsidRPr="00C37BD8">
          <w:rPr>
            <w:rStyle w:val="Hipervnculo"/>
            <w:rFonts w:eastAsia="Times New Roman" w:cs="Arial"/>
            <w:bCs/>
            <w:noProof/>
            <w:sz w:val="16"/>
            <w:szCs w:val="16"/>
            <w:lang w:eastAsia="es-ES"/>
          </w:rPr>
          <w:t xml:space="preserve">1.14.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BEG BALIOAREN LURRALDE BANAKETAREN BILAKAERA 2016-2018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_Toc42499486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72</w:t>
        </w:r>
        <w:r w:rsidR="00C37BD8" w:rsidRPr="00C37BD8">
          <w:rPr>
            <w:rStyle w:val="Hipervnculo"/>
            <w:rFonts w:eastAsia="Times New Roman" w:cs="Arial"/>
            <w:bCs/>
            <w:webHidden/>
            <w:sz w:val="16"/>
            <w:szCs w:val="16"/>
            <w:lang w:eastAsia="es-ES"/>
          </w:rPr>
          <w:fldChar w:fldCharType="end"/>
        </w:r>
      </w:hyperlink>
    </w:p>
    <w:p w14:paraId="430E8CF6" w14:textId="1A954F20"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7" w:history="1">
        <w:r w:rsidR="00C37BD8" w:rsidRPr="00C37BD8">
          <w:rPr>
            <w:rStyle w:val="Hipervnculo"/>
            <w:rFonts w:eastAsia="Times New Roman" w:cs="Arial"/>
            <w:bCs/>
            <w:noProof/>
            <w:sz w:val="16"/>
            <w:szCs w:val="16"/>
            <w:lang w:eastAsia="es-ES"/>
          </w:rPr>
          <w:t xml:space="preserve">1.15.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KANPOKO MERKATUETARAKO IREKITZE MAILAREN BILAKAERA (esportazioen bolumena fakturazio osoaren gainean) 1994-2018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_Toc42499487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73</w:t>
        </w:r>
        <w:r w:rsidR="00C37BD8" w:rsidRPr="00C37BD8">
          <w:rPr>
            <w:rStyle w:val="Hipervnculo"/>
            <w:rFonts w:eastAsia="Times New Roman" w:cs="Arial"/>
            <w:bCs/>
            <w:webHidden/>
            <w:sz w:val="16"/>
            <w:szCs w:val="16"/>
            <w:lang w:eastAsia="es-ES"/>
          </w:rPr>
          <w:fldChar w:fldCharType="end"/>
        </w:r>
      </w:hyperlink>
    </w:p>
    <w:p w14:paraId="20428233" w14:textId="18E1926F"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8" w:history="1">
        <w:r w:rsidR="00C37BD8" w:rsidRPr="00C37BD8">
          <w:rPr>
            <w:rStyle w:val="Hipervnculo"/>
            <w:rFonts w:eastAsia="Times New Roman" w:cs="Arial"/>
            <w:bCs/>
            <w:noProof/>
            <w:sz w:val="16"/>
            <w:szCs w:val="16"/>
            <w:lang w:eastAsia="es-ES"/>
          </w:rPr>
          <w:t xml:space="preserve">1.16.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ESPORTAZIOEK ENPRESA ESPORTATZAILEEN FAKTURAZIO OSOAREN GAINEAN DUTEN PISU ERLATIBOAREN BILAKAERA 2004 - 2018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_Toc42499488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73</w:t>
        </w:r>
        <w:r w:rsidR="00C37BD8" w:rsidRPr="00C37BD8">
          <w:rPr>
            <w:rStyle w:val="Hipervnculo"/>
            <w:rFonts w:eastAsia="Times New Roman" w:cs="Arial"/>
            <w:bCs/>
            <w:webHidden/>
            <w:sz w:val="16"/>
            <w:szCs w:val="16"/>
            <w:lang w:eastAsia="es-ES"/>
          </w:rPr>
          <w:fldChar w:fldCharType="end"/>
        </w:r>
      </w:hyperlink>
    </w:p>
    <w:p w14:paraId="3289A749" w14:textId="508D7F2D"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89" w:history="1">
        <w:r w:rsidR="00C37BD8" w:rsidRPr="00C37BD8">
          <w:rPr>
            <w:rStyle w:val="Hipervnculo"/>
            <w:rFonts w:eastAsia="Times New Roman" w:cs="Arial"/>
            <w:bCs/>
            <w:noProof/>
            <w:sz w:val="16"/>
            <w:szCs w:val="16"/>
            <w:lang w:eastAsia="es-ES"/>
          </w:rPr>
          <w:t xml:space="preserve">1.17.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ALORREKO ENPRESEN ESPORTAZIOEN NORAKOA. 2018 (norakoaren araberako esportazio guztien %)</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_Toc42499489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73</w:t>
        </w:r>
        <w:r w:rsidR="00C37BD8" w:rsidRPr="00C37BD8">
          <w:rPr>
            <w:rStyle w:val="Hipervnculo"/>
            <w:rFonts w:eastAsia="Times New Roman" w:cs="Arial"/>
            <w:bCs/>
            <w:webHidden/>
            <w:sz w:val="16"/>
            <w:szCs w:val="16"/>
            <w:lang w:eastAsia="es-ES"/>
          </w:rPr>
          <w:fldChar w:fldCharType="end"/>
        </w:r>
      </w:hyperlink>
    </w:p>
    <w:p w14:paraId="65E35D4E" w14:textId="52D71881"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90" w:history="1">
        <w:r w:rsidR="00C37BD8" w:rsidRPr="00C37BD8">
          <w:rPr>
            <w:rStyle w:val="Hipervnculo"/>
            <w:rFonts w:eastAsia="Times New Roman" w:cs="Arial"/>
            <w:bCs/>
            <w:noProof/>
            <w:sz w:val="16"/>
            <w:szCs w:val="16"/>
            <w:lang w:eastAsia="es-ES"/>
          </w:rPr>
          <w:t xml:space="preserve">1.18.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ESPORTAZIOEN PISU ERLATIBOAREN KONPARAKETA FAKTURAZIOARI DAGOKIONEZ 2014-2018. (esportazioen %, fakturazioaren arabera)</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_Toc42499490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75</w:t>
        </w:r>
        <w:r w:rsidR="00C37BD8" w:rsidRPr="00C37BD8">
          <w:rPr>
            <w:rStyle w:val="Hipervnculo"/>
            <w:rFonts w:eastAsia="Times New Roman" w:cs="Arial"/>
            <w:bCs/>
            <w:webHidden/>
            <w:sz w:val="16"/>
            <w:szCs w:val="16"/>
            <w:lang w:eastAsia="es-ES"/>
          </w:rPr>
          <w:fldChar w:fldCharType="end"/>
        </w:r>
      </w:hyperlink>
    </w:p>
    <w:p w14:paraId="5E7F659B" w14:textId="7AA86BAF"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91" w:history="1">
        <w:r w:rsidR="00C37BD8" w:rsidRPr="00C37BD8">
          <w:rPr>
            <w:rStyle w:val="Hipervnculo"/>
            <w:rFonts w:eastAsia="Times New Roman" w:cs="Arial"/>
            <w:bCs/>
            <w:noProof/>
            <w:sz w:val="16"/>
            <w:szCs w:val="16"/>
            <w:lang w:eastAsia="es-ES"/>
          </w:rPr>
          <w:t xml:space="preserve">1.19.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ENPRESEN ESPORTAZIOEN JATORRIZKO LURRALDEA. 2018 (esportazioen bolumen osoaren %, jatorrizko Lurralde Historikoaren arabera)</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_Toc42499491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76</w:t>
        </w:r>
        <w:r w:rsidR="00C37BD8" w:rsidRPr="00C37BD8">
          <w:rPr>
            <w:rStyle w:val="Hipervnculo"/>
            <w:rFonts w:eastAsia="Times New Roman" w:cs="Arial"/>
            <w:bCs/>
            <w:webHidden/>
            <w:sz w:val="16"/>
            <w:szCs w:val="16"/>
            <w:lang w:eastAsia="es-ES"/>
          </w:rPr>
          <w:fldChar w:fldCharType="end"/>
        </w:r>
      </w:hyperlink>
    </w:p>
    <w:p w14:paraId="5869D734" w14:textId="41FC3FFE"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92" w:history="1">
        <w:r w:rsidR="00C37BD8" w:rsidRPr="00C37BD8">
          <w:rPr>
            <w:rStyle w:val="Hipervnculo"/>
            <w:rFonts w:eastAsia="Times New Roman" w:cs="Arial"/>
            <w:bCs/>
            <w:noProof/>
            <w:sz w:val="16"/>
            <w:szCs w:val="16"/>
            <w:lang w:eastAsia="es-ES"/>
          </w:rPr>
          <w:t xml:space="preserve">1.20. Irudia </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BATEZ BESTEKO FUNTS PROPIOAK, ESTABLEZIMENDUAREN ETA JARDUERA SEKTOREAREN ARABERA (Eurotan) 2018</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_Toc42499492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77</w:t>
        </w:r>
        <w:r w:rsidR="00C37BD8" w:rsidRPr="00C37BD8">
          <w:rPr>
            <w:rStyle w:val="Hipervnculo"/>
            <w:rFonts w:eastAsia="Times New Roman" w:cs="Arial"/>
            <w:bCs/>
            <w:webHidden/>
            <w:sz w:val="16"/>
            <w:szCs w:val="16"/>
            <w:lang w:eastAsia="es-ES"/>
          </w:rPr>
          <w:fldChar w:fldCharType="end"/>
        </w:r>
      </w:hyperlink>
    </w:p>
    <w:p w14:paraId="6F71D54E" w14:textId="160D8103" w:rsidR="00C37BD8" w:rsidRPr="00C37BD8" w:rsidRDefault="007E21C6" w:rsidP="00C37BD8">
      <w:pPr>
        <w:pStyle w:val="Tabladeilustraciones"/>
        <w:tabs>
          <w:tab w:val="left" w:pos="1320"/>
          <w:tab w:val="right" w:pos="8080"/>
        </w:tabs>
        <w:spacing w:line="240" w:lineRule="auto"/>
        <w:ind w:left="1320" w:right="707" w:hanging="1320"/>
        <w:jc w:val="left"/>
        <w:rPr>
          <w:rStyle w:val="Hipervnculo"/>
          <w:rFonts w:eastAsia="Times New Roman" w:cs="Arial"/>
          <w:bCs/>
          <w:sz w:val="16"/>
          <w:szCs w:val="16"/>
        </w:rPr>
      </w:pPr>
      <w:hyperlink w:anchor="_Toc42499493" w:history="1">
        <w:r w:rsidR="00C37BD8" w:rsidRPr="00C37BD8">
          <w:rPr>
            <w:rStyle w:val="Hipervnculo"/>
            <w:rFonts w:eastAsia="Times New Roman" w:cs="Arial"/>
            <w:bCs/>
            <w:noProof/>
            <w:sz w:val="16"/>
            <w:szCs w:val="16"/>
            <w:lang w:eastAsia="es-ES"/>
          </w:rPr>
          <w:t>1.21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GIZARTE-EKONOMIAKO ENPLEGUAK EAEKO EKONOMIAN DUEN PISU ERLATIBOA, ESKUALDEEN ARABERA, 2018 (%, EAEko enplegu guztiarekiko)</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_Toc42499493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85</w:t>
        </w:r>
        <w:r w:rsidR="00C37BD8" w:rsidRPr="00C37BD8">
          <w:rPr>
            <w:rStyle w:val="Hipervnculo"/>
            <w:rFonts w:eastAsia="Times New Roman" w:cs="Arial"/>
            <w:bCs/>
            <w:webHidden/>
            <w:sz w:val="16"/>
            <w:szCs w:val="16"/>
            <w:lang w:eastAsia="es-ES"/>
          </w:rPr>
          <w:fldChar w:fldCharType="end"/>
        </w:r>
      </w:hyperlink>
    </w:p>
    <w:p w14:paraId="7D11155B" w14:textId="6B53389C" w:rsidR="00C37BD8" w:rsidRDefault="007E21C6" w:rsidP="00C37BD8">
      <w:pPr>
        <w:pStyle w:val="Tabladeilustraciones"/>
        <w:tabs>
          <w:tab w:val="left" w:pos="1320"/>
          <w:tab w:val="right" w:pos="8080"/>
        </w:tabs>
        <w:spacing w:line="240" w:lineRule="auto"/>
        <w:ind w:left="1320" w:right="707" w:hanging="1320"/>
        <w:jc w:val="left"/>
        <w:rPr>
          <w:rFonts w:asciiTheme="minorHAnsi" w:eastAsiaTheme="minorEastAsia" w:hAnsiTheme="minorHAnsi"/>
          <w:noProof/>
          <w:sz w:val="22"/>
          <w:lang w:eastAsia="es-ES"/>
        </w:rPr>
      </w:pPr>
      <w:hyperlink w:anchor="_Toc42499494" w:history="1">
        <w:r w:rsidR="00C37BD8" w:rsidRPr="00C37BD8">
          <w:rPr>
            <w:rStyle w:val="Hipervnculo"/>
            <w:rFonts w:eastAsia="Times New Roman" w:cs="Arial"/>
            <w:bCs/>
            <w:noProof/>
            <w:sz w:val="16"/>
            <w:szCs w:val="16"/>
            <w:lang w:eastAsia="es-ES"/>
          </w:rPr>
          <w:t>1.22 Irudia</w:t>
        </w:r>
        <w:r w:rsidR="00C37BD8" w:rsidRPr="00C37BD8">
          <w:rPr>
            <w:rStyle w:val="Hipervnculo"/>
            <w:rFonts w:eastAsia="Times New Roman" w:cs="Arial"/>
            <w:bCs/>
            <w:sz w:val="16"/>
            <w:szCs w:val="16"/>
          </w:rPr>
          <w:tab/>
        </w:r>
        <w:r w:rsidR="00C37BD8" w:rsidRPr="00C37BD8">
          <w:rPr>
            <w:rStyle w:val="Hipervnculo"/>
            <w:rFonts w:eastAsia="Times New Roman" w:cs="Arial"/>
            <w:bCs/>
            <w:noProof/>
            <w:sz w:val="16"/>
            <w:szCs w:val="16"/>
            <w:lang w:eastAsia="es-ES"/>
          </w:rPr>
          <w:t>GIZARTE EKONOMIAREN ESPORTAZIOEN ESKUALDEKO PISU ERLATIBOA 2018KO FAKTURAZIOAREN GAINEAN (fakturazioaren gaineko%)</w:t>
        </w:r>
        <w:r w:rsidR="00C37BD8" w:rsidRPr="00C37BD8">
          <w:rPr>
            <w:rStyle w:val="Hipervnculo"/>
            <w:rFonts w:eastAsia="Times New Roman" w:cs="Arial"/>
            <w:bCs/>
            <w:webHidden/>
            <w:sz w:val="16"/>
            <w:szCs w:val="16"/>
            <w:lang w:eastAsia="es-ES"/>
          </w:rPr>
          <w:tab/>
        </w:r>
        <w:r w:rsidR="00C37BD8" w:rsidRPr="00C37BD8">
          <w:rPr>
            <w:rStyle w:val="Hipervnculo"/>
            <w:rFonts w:eastAsia="Times New Roman" w:cs="Arial"/>
            <w:bCs/>
            <w:webHidden/>
            <w:sz w:val="16"/>
            <w:szCs w:val="16"/>
            <w:lang w:eastAsia="es-ES"/>
          </w:rPr>
          <w:fldChar w:fldCharType="begin"/>
        </w:r>
        <w:r w:rsidR="00C37BD8" w:rsidRPr="00C37BD8">
          <w:rPr>
            <w:rStyle w:val="Hipervnculo"/>
            <w:rFonts w:eastAsia="Times New Roman" w:cs="Arial"/>
            <w:bCs/>
            <w:webHidden/>
            <w:sz w:val="16"/>
            <w:szCs w:val="16"/>
            <w:lang w:eastAsia="es-ES"/>
          </w:rPr>
          <w:instrText xml:space="preserve"> PAGEREF _Toc42499494 \h </w:instrText>
        </w:r>
        <w:r w:rsidR="00C37BD8" w:rsidRPr="00C37BD8">
          <w:rPr>
            <w:rStyle w:val="Hipervnculo"/>
            <w:rFonts w:eastAsia="Times New Roman" w:cs="Arial"/>
            <w:bCs/>
            <w:webHidden/>
            <w:sz w:val="16"/>
            <w:szCs w:val="16"/>
            <w:lang w:eastAsia="es-ES"/>
          </w:rPr>
        </w:r>
        <w:r w:rsidR="00C37BD8" w:rsidRPr="00C37BD8">
          <w:rPr>
            <w:rStyle w:val="Hipervnculo"/>
            <w:rFonts w:eastAsia="Times New Roman" w:cs="Arial"/>
            <w:bCs/>
            <w:webHidden/>
            <w:sz w:val="16"/>
            <w:szCs w:val="16"/>
            <w:lang w:eastAsia="es-ES"/>
          </w:rPr>
          <w:fldChar w:fldCharType="separate"/>
        </w:r>
        <w:r>
          <w:rPr>
            <w:rStyle w:val="Hipervnculo"/>
            <w:rFonts w:eastAsia="Times New Roman" w:cs="Arial"/>
            <w:bCs/>
            <w:noProof/>
            <w:webHidden/>
            <w:sz w:val="16"/>
            <w:szCs w:val="16"/>
            <w:lang w:eastAsia="es-ES"/>
          </w:rPr>
          <w:t>86</w:t>
        </w:r>
        <w:r w:rsidR="00C37BD8" w:rsidRPr="00C37BD8">
          <w:rPr>
            <w:rStyle w:val="Hipervnculo"/>
            <w:rFonts w:eastAsia="Times New Roman" w:cs="Arial"/>
            <w:bCs/>
            <w:webHidden/>
            <w:sz w:val="16"/>
            <w:szCs w:val="16"/>
            <w:lang w:eastAsia="es-ES"/>
          </w:rPr>
          <w:fldChar w:fldCharType="end"/>
        </w:r>
      </w:hyperlink>
    </w:p>
    <w:p w14:paraId="7B3F59B6" w14:textId="136D465D" w:rsidR="00E11B30" w:rsidRPr="002A2C7F"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02409C">
        <w:rPr>
          <w:rStyle w:val="Hipervnculo"/>
          <w:rFonts w:eastAsia="Times New Roman" w:cs="Arial"/>
          <w:bCs/>
          <w:noProof/>
          <w:sz w:val="16"/>
          <w:szCs w:val="16"/>
          <w:lang w:val="eu-ES" w:eastAsia="es-ES"/>
        </w:rPr>
        <w:fldChar w:fldCharType="end"/>
      </w:r>
    </w:p>
    <w:p w14:paraId="4B2D2219" w14:textId="5ABE9643" w:rsidR="00481AD9" w:rsidRPr="00481AD9" w:rsidRDefault="00E11B30"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2." </w:instrText>
      </w:r>
      <w:r w:rsidRPr="002A2C7F">
        <w:rPr>
          <w:rStyle w:val="Hipervnculo"/>
          <w:rFonts w:eastAsia="Times New Roman" w:cs="Arial"/>
          <w:bCs/>
          <w:noProof/>
          <w:sz w:val="16"/>
          <w:szCs w:val="16"/>
          <w:lang w:val="eu-ES" w:eastAsia="es-ES"/>
        </w:rPr>
        <w:fldChar w:fldCharType="separate"/>
      </w:r>
      <w:hyperlink w:anchor="_Toc41047194" w:history="1">
        <w:r w:rsidR="00481AD9" w:rsidRPr="00481AD9">
          <w:rPr>
            <w:rStyle w:val="Hipervnculo"/>
            <w:rFonts w:eastAsia="Times New Roman" w:cs="Arial"/>
            <w:bCs/>
            <w:noProof/>
            <w:sz w:val="16"/>
            <w:szCs w:val="16"/>
            <w:lang w:val="eu-ES" w:eastAsia="es-ES"/>
          </w:rPr>
          <w:t>2.1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ENPLEGUEN BILAKAERA GIZARTE-EKONOMIAN 1994-2019</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_Toc41047194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88</w:t>
        </w:r>
        <w:r w:rsidR="00481AD9" w:rsidRPr="00481AD9">
          <w:rPr>
            <w:rStyle w:val="Hipervnculo"/>
            <w:rFonts w:eastAsia="Times New Roman" w:cs="Arial"/>
            <w:bCs/>
            <w:noProof/>
            <w:webHidden/>
            <w:sz w:val="16"/>
            <w:szCs w:val="16"/>
            <w:lang w:val="eu-ES" w:eastAsia="es-ES"/>
          </w:rPr>
          <w:fldChar w:fldCharType="end"/>
        </w:r>
      </w:hyperlink>
    </w:p>
    <w:p w14:paraId="1D81E9A2" w14:textId="36B54F59"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95" w:history="1">
        <w:r w:rsidR="00481AD9" w:rsidRPr="00481AD9">
          <w:rPr>
            <w:rStyle w:val="Hipervnculo"/>
            <w:rFonts w:eastAsia="Times New Roman" w:cs="Arial"/>
            <w:bCs/>
            <w:noProof/>
            <w:sz w:val="16"/>
            <w:szCs w:val="16"/>
            <w:lang w:val="eu-ES" w:eastAsia="es-ES"/>
          </w:rPr>
          <w:t>2.2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FAKTURAZIOAREN BILAKAERA 2006-2019 (MILAKA EUROTAN)</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_Toc41047195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88</w:t>
        </w:r>
        <w:r w:rsidR="00481AD9" w:rsidRPr="00481AD9">
          <w:rPr>
            <w:rStyle w:val="Hipervnculo"/>
            <w:rFonts w:eastAsia="Times New Roman" w:cs="Arial"/>
            <w:bCs/>
            <w:noProof/>
            <w:webHidden/>
            <w:sz w:val="16"/>
            <w:szCs w:val="16"/>
            <w:lang w:val="eu-ES" w:eastAsia="es-ES"/>
          </w:rPr>
          <w:fldChar w:fldCharType="end"/>
        </w:r>
      </w:hyperlink>
    </w:p>
    <w:p w14:paraId="2645DDBE" w14:textId="1BECA972" w:rsidR="00E11B30" w:rsidRPr="002A2C7F"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15651152" w14:textId="18229820" w:rsidR="00481AD9" w:rsidRPr="00481AD9" w:rsidRDefault="00E11B30"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3." </w:instrText>
      </w:r>
      <w:r w:rsidRPr="002A2C7F">
        <w:rPr>
          <w:rStyle w:val="Hipervnculo"/>
          <w:rFonts w:eastAsia="Times New Roman" w:cs="Arial"/>
          <w:bCs/>
          <w:noProof/>
          <w:sz w:val="16"/>
          <w:szCs w:val="16"/>
          <w:lang w:val="eu-ES" w:eastAsia="es-ES"/>
        </w:rPr>
        <w:fldChar w:fldCharType="separate"/>
      </w:r>
      <w:hyperlink w:anchor="_Toc41047189" w:history="1">
        <w:r w:rsidR="00481AD9" w:rsidRPr="00481AD9">
          <w:rPr>
            <w:rStyle w:val="Hipervnculo"/>
            <w:rFonts w:eastAsia="Times New Roman" w:cs="Arial"/>
            <w:bCs/>
            <w:noProof/>
            <w:sz w:val="16"/>
            <w:szCs w:val="16"/>
            <w:lang w:val="eu-ES" w:eastAsia="es-ES"/>
          </w:rPr>
          <w:t xml:space="preserve">3.1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ENPRESEN PERTZEPZIOA ROL DIFERENTZIALARI ETA GIZARTE-EKONOMIAK SARE SOZIOEKONOMIKOARI EGITEN DION EKARPENARI BURUZ (enpresen%)</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_Toc41047189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89</w:t>
        </w:r>
        <w:r w:rsidR="00481AD9" w:rsidRPr="00481AD9">
          <w:rPr>
            <w:rStyle w:val="Hipervnculo"/>
            <w:rFonts w:eastAsia="Times New Roman" w:cs="Arial"/>
            <w:bCs/>
            <w:noProof/>
            <w:webHidden/>
            <w:sz w:val="16"/>
            <w:szCs w:val="16"/>
            <w:lang w:val="eu-ES" w:eastAsia="es-ES"/>
          </w:rPr>
          <w:fldChar w:fldCharType="end"/>
        </w:r>
      </w:hyperlink>
    </w:p>
    <w:p w14:paraId="615645FD" w14:textId="6E11B8D7"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90" w:history="1">
        <w:r w:rsidR="00481AD9" w:rsidRPr="00481AD9">
          <w:rPr>
            <w:rStyle w:val="Hipervnculo"/>
            <w:rFonts w:eastAsia="Times New Roman" w:cs="Arial"/>
            <w:bCs/>
            <w:noProof/>
            <w:sz w:val="16"/>
            <w:szCs w:val="16"/>
            <w:lang w:val="eu-ES" w:eastAsia="es-ES"/>
          </w:rPr>
          <w:t>3.2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GIZARTE-EKONOMIA IKUSARAZTERA BIDERATUTAKO EGUNGO ERAKUNDE-LANA BALIOESTEA EDO AINTZAT HARTZEA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_Toc41047190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90</w:t>
        </w:r>
        <w:r w:rsidR="00481AD9" w:rsidRPr="00481AD9">
          <w:rPr>
            <w:rStyle w:val="Hipervnculo"/>
            <w:rFonts w:eastAsia="Times New Roman" w:cs="Arial"/>
            <w:bCs/>
            <w:noProof/>
            <w:webHidden/>
            <w:sz w:val="16"/>
            <w:szCs w:val="16"/>
            <w:lang w:val="eu-ES" w:eastAsia="es-ES"/>
          </w:rPr>
          <w:fldChar w:fldCharType="end"/>
        </w:r>
      </w:hyperlink>
    </w:p>
    <w:p w14:paraId="45C7D486" w14:textId="7724EB90"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3" w:anchor="_Toc41047191" w:history="1">
        <w:r w:rsidR="00481AD9" w:rsidRPr="00481AD9">
          <w:rPr>
            <w:rStyle w:val="Hipervnculo"/>
            <w:rFonts w:eastAsia="Times New Roman" w:cs="Arial"/>
            <w:bCs/>
            <w:noProof/>
            <w:sz w:val="16"/>
            <w:szCs w:val="16"/>
            <w:lang w:val="eu-ES" w:eastAsia="es-ES"/>
          </w:rPr>
          <w:t xml:space="preserve">3.3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 xml:space="preserve"> FORMA JURIDIKOAREN ARABERAKO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_Toc41047191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90</w:t>
        </w:r>
        <w:r w:rsidR="00481AD9" w:rsidRPr="00481AD9">
          <w:rPr>
            <w:rStyle w:val="Hipervnculo"/>
            <w:rFonts w:eastAsia="Times New Roman" w:cs="Arial"/>
            <w:bCs/>
            <w:noProof/>
            <w:webHidden/>
            <w:sz w:val="16"/>
            <w:szCs w:val="16"/>
            <w:lang w:val="eu-ES" w:eastAsia="es-ES"/>
          </w:rPr>
          <w:fldChar w:fldCharType="end"/>
        </w:r>
      </w:hyperlink>
    </w:p>
    <w:p w14:paraId="1E30FBD0" w14:textId="3C1DF586"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4" w:anchor="_Toc41047192" w:history="1">
        <w:r w:rsidR="00481AD9" w:rsidRPr="00481AD9">
          <w:rPr>
            <w:rStyle w:val="Hipervnculo"/>
            <w:rFonts w:eastAsia="Times New Roman" w:cs="Arial"/>
            <w:bCs/>
            <w:noProof/>
            <w:sz w:val="16"/>
            <w:szCs w:val="16"/>
            <w:lang w:val="eu-ES" w:eastAsia="es-ES"/>
          </w:rPr>
          <w:t xml:space="preserve">3.4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JARDUERA SEKTOREAREN ARABERAKO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_Toc41047192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90</w:t>
        </w:r>
        <w:r w:rsidR="00481AD9" w:rsidRPr="00481AD9">
          <w:rPr>
            <w:rStyle w:val="Hipervnculo"/>
            <w:rFonts w:eastAsia="Times New Roman" w:cs="Arial"/>
            <w:bCs/>
            <w:noProof/>
            <w:webHidden/>
            <w:sz w:val="16"/>
            <w:szCs w:val="16"/>
            <w:lang w:val="eu-ES" w:eastAsia="es-ES"/>
          </w:rPr>
          <w:fldChar w:fldCharType="end"/>
        </w:r>
      </w:hyperlink>
    </w:p>
    <w:p w14:paraId="583919F3" w14:textId="75DA3299"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5" w:anchor="_Toc41047193" w:history="1">
        <w:r w:rsidR="00481AD9" w:rsidRPr="00481AD9">
          <w:rPr>
            <w:rStyle w:val="Hipervnculo"/>
            <w:rFonts w:eastAsia="Times New Roman" w:cs="Arial"/>
            <w:bCs/>
            <w:noProof/>
            <w:sz w:val="16"/>
            <w:szCs w:val="16"/>
            <w:lang w:val="eu-ES" w:eastAsia="es-ES"/>
          </w:rPr>
          <w:t xml:space="preserve">3.5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ENPRESA TAMAINAREN ARABERAKO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_Toc41047193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90</w:t>
        </w:r>
        <w:r w:rsidR="00481AD9" w:rsidRPr="00481AD9">
          <w:rPr>
            <w:rStyle w:val="Hipervnculo"/>
            <w:rFonts w:eastAsia="Times New Roman" w:cs="Arial"/>
            <w:bCs/>
            <w:noProof/>
            <w:webHidden/>
            <w:sz w:val="16"/>
            <w:szCs w:val="16"/>
            <w:lang w:val="eu-ES" w:eastAsia="es-ES"/>
          </w:rPr>
          <w:fldChar w:fldCharType="end"/>
        </w:r>
      </w:hyperlink>
    </w:p>
    <w:p w14:paraId="36B5E527" w14:textId="21A572BE" w:rsidR="00E11B30" w:rsidRPr="002A2C7F"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4DF6BEF6" w14:textId="37B5C1CF" w:rsidR="00481AD9" w:rsidRPr="00481AD9" w:rsidRDefault="00E11B30"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4." </w:instrText>
      </w:r>
      <w:r w:rsidRPr="002A2C7F">
        <w:rPr>
          <w:rStyle w:val="Hipervnculo"/>
          <w:rFonts w:eastAsia="Times New Roman" w:cs="Arial"/>
          <w:bCs/>
          <w:noProof/>
          <w:sz w:val="16"/>
          <w:szCs w:val="16"/>
          <w:lang w:val="eu-ES" w:eastAsia="es-ES"/>
        </w:rPr>
        <w:fldChar w:fldCharType="separate"/>
      </w:r>
      <w:hyperlink w:anchor="_Toc41047186" w:history="1">
        <w:r w:rsidR="00481AD9" w:rsidRPr="00481AD9">
          <w:rPr>
            <w:rStyle w:val="Hipervnculo"/>
            <w:rFonts w:eastAsia="Times New Roman" w:cs="Arial"/>
            <w:bCs/>
            <w:noProof/>
            <w:sz w:val="16"/>
            <w:szCs w:val="16"/>
            <w:lang w:val="eu-ES" w:eastAsia="es-ES"/>
          </w:rPr>
          <w:t>4.1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BAZKIDEEK ZUZENDARITZA-ORGANOETAN ETA  BATZARREAN DUTEN PARTE-HARTZE MAILAREN BALORAZIOA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_Toc41047186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91</w:t>
        </w:r>
        <w:r w:rsidR="00481AD9" w:rsidRPr="00481AD9">
          <w:rPr>
            <w:rStyle w:val="Hipervnculo"/>
            <w:rFonts w:eastAsia="Times New Roman" w:cs="Arial"/>
            <w:bCs/>
            <w:noProof/>
            <w:webHidden/>
            <w:sz w:val="16"/>
            <w:szCs w:val="16"/>
            <w:lang w:val="eu-ES" w:eastAsia="es-ES"/>
          </w:rPr>
          <w:fldChar w:fldCharType="end"/>
        </w:r>
      </w:hyperlink>
    </w:p>
    <w:p w14:paraId="0E08C71A" w14:textId="659827DA"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87" w:history="1">
        <w:r w:rsidR="00481AD9" w:rsidRPr="00481AD9">
          <w:rPr>
            <w:rStyle w:val="Hipervnculo"/>
            <w:rFonts w:eastAsia="Times New Roman" w:cs="Arial"/>
            <w:bCs/>
            <w:noProof/>
            <w:sz w:val="16"/>
            <w:szCs w:val="16"/>
            <w:lang w:val="eu-ES" w:eastAsia="es-ES"/>
          </w:rPr>
          <w:t>4.2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ANALISIA JARDUERA-SEKTOREAREN ARABERA. BAZKIDEEK ZUZENDARITZA-ORGANOETAN ETA BATZARREAN DUTEN PARTE-HARTZE MAILAREN BALORAZIOA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_Toc41047187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91</w:t>
        </w:r>
        <w:r w:rsidR="00481AD9" w:rsidRPr="00481AD9">
          <w:rPr>
            <w:rStyle w:val="Hipervnculo"/>
            <w:rFonts w:eastAsia="Times New Roman" w:cs="Arial"/>
            <w:bCs/>
            <w:noProof/>
            <w:webHidden/>
            <w:sz w:val="16"/>
            <w:szCs w:val="16"/>
            <w:lang w:val="eu-ES" w:eastAsia="es-ES"/>
          </w:rPr>
          <w:fldChar w:fldCharType="end"/>
        </w:r>
      </w:hyperlink>
    </w:p>
    <w:p w14:paraId="752ACA01" w14:textId="01CADADC" w:rsidR="00E11B30" w:rsidRPr="002A2C7F" w:rsidRDefault="00E11B30"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51F55431" w14:textId="707CE515"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5." </w:instrText>
      </w:r>
      <w:r w:rsidRPr="002A2C7F">
        <w:rPr>
          <w:rStyle w:val="Hipervnculo"/>
          <w:rFonts w:eastAsia="Times New Roman" w:cs="Arial"/>
          <w:bCs/>
          <w:noProof/>
          <w:sz w:val="16"/>
          <w:szCs w:val="16"/>
          <w:lang w:val="eu-ES" w:eastAsia="es-ES"/>
        </w:rPr>
        <w:fldChar w:fldCharType="separate"/>
      </w:r>
      <w:hyperlink w:anchor="_Toc41047188" w:history="1">
        <w:r w:rsidR="00481AD9" w:rsidRPr="00481AD9">
          <w:rPr>
            <w:rStyle w:val="Hipervnculo"/>
            <w:rFonts w:eastAsia="Times New Roman" w:cs="Arial"/>
            <w:bCs/>
            <w:noProof/>
            <w:sz w:val="16"/>
            <w:szCs w:val="16"/>
            <w:lang w:val="eu-ES" w:eastAsia="es-ES"/>
          </w:rPr>
          <w:t>5.1.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KONTZILIAZIO-NEURRIAK ETA GIZARTE-ERANTZUKIZUNA KUDEATZEKO FORMULAK, 2016AN ETA 2018AN EZARRITAKOAK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_Toc41047188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92</w:t>
        </w:r>
        <w:r w:rsidR="00481AD9" w:rsidRPr="00481AD9">
          <w:rPr>
            <w:rStyle w:val="Hipervnculo"/>
            <w:rFonts w:eastAsia="Times New Roman" w:cs="Arial"/>
            <w:bCs/>
            <w:noProof/>
            <w:webHidden/>
            <w:sz w:val="16"/>
            <w:szCs w:val="16"/>
            <w:lang w:val="eu-ES" w:eastAsia="es-ES"/>
          </w:rPr>
          <w:fldChar w:fldCharType="end"/>
        </w:r>
      </w:hyperlink>
    </w:p>
    <w:p w14:paraId="0D4256C9" w14:textId="4BABC7B2" w:rsidR="0079526C" w:rsidRPr="002A2C7F"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64B2242C" w14:textId="29E9A0C2" w:rsidR="0079526C"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p>
    <w:p w14:paraId="02C8F132" w14:textId="77777777" w:rsidR="00897C04" w:rsidRPr="00897C04" w:rsidRDefault="00897C04" w:rsidP="00897C04">
      <w:pPr>
        <w:rPr>
          <w:lang w:val="eu-ES" w:eastAsia="es-ES"/>
        </w:rPr>
      </w:pPr>
    </w:p>
    <w:p w14:paraId="6F1961B6" w14:textId="36B4A632"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lastRenderedPageBreak/>
        <w:fldChar w:fldCharType="begin"/>
      </w:r>
      <w:r w:rsidRPr="002A2C7F">
        <w:rPr>
          <w:rStyle w:val="Hipervnculo"/>
          <w:rFonts w:eastAsia="Times New Roman" w:cs="Arial"/>
          <w:bCs/>
          <w:noProof/>
          <w:sz w:val="16"/>
          <w:szCs w:val="16"/>
          <w:lang w:val="eu-ES" w:eastAsia="es-ES"/>
        </w:rPr>
        <w:instrText xml:space="preserve"> TOC \h \z \c "Gráfico 6." </w:instrText>
      </w:r>
      <w:r w:rsidRPr="002A2C7F">
        <w:rPr>
          <w:rStyle w:val="Hipervnculo"/>
          <w:rFonts w:eastAsia="Times New Roman" w:cs="Arial"/>
          <w:bCs/>
          <w:noProof/>
          <w:sz w:val="16"/>
          <w:szCs w:val="16"/>
          <w:lang w:val="eu-ES" w:eastAsia="es-ES"/>
        </w:rPr>
        <w:fldChar w:fldCharType="separate"/>
      </w:r>
      <w:hyperlink w:anchor="_Toc41047180" w:history="1">
        <w:r w:rsidR="00481AD9" w:rsidRPr="00481AD9">
          <w:rPr>
            <w:rStyle w:val="Hipervnculo"/>
            <w:rFonts w:eastAsia="Times New Roman" w:cs="Arial"/>
            <w:bCs/>
            <w:noProof/>
            <w:sz w:val="16"/>
            <w:szCs w:val="16"/>
            <w:lang w:val="eu-ES" w:eastAsia="es-ES"/>
          </w:rPr>
          <w:t xml:space="preserve">6.1.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ENPRESA-TAMAINAREN ARABERAKO ANALISIA. LANGILEEN GOGOBETETASUNA BARNEAN NEURTZEN DUTEN GIZARTE-EKONOMIAKO ENPRESEN EHUNEKOA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_Toc41047180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94</w:t>
        </w:r>
        <w:r w:rsidR="00481AD9" w:rsidRPr="00481AD9">
          <w:rPr>
            <w:rStyle w:val="Hipervnculo"/>
            <w:rFonts w:eastAsia="Times New Roman" w:cs="Arial"/>
            <w:bCs/>
            <w:noProof/>
            <w:webHidden/>
            <w:sz w:val="16"/>
            <w:szCs w:val="16"/>
            <w:lang w:val="eu-ES" w:eastAsia="es-ES"/>
          </w:rPr>
          <w:fldChar w:fldCharType="end"/>
        </w:r>
      </w:hyperlink>
    </w:p>
    <w:p w14:paraId="3BC68891" w14:textId="1FEB9F50"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81" w:history="1">
        <w:r w:rsidR="00481AD9" w:rsidRPr="00481AD9">
          <w:rPr>
            <w:rStyle w:val="Hipervnculo"/>
            <w:rFonts w:eastAsia="Times New Roman" w:cs="Arial"/>
            <w:bCs/>
            <w:noProof/>
            <w:sz w:val="16"/>
            <w:szCs w:val="16"/>
            <w:lang w:val="eu-ES" w:eastAsia="es-ES"/>
          </w:rPr>
          <w:t>6.2.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ANALISIA JARDUERA-SEKTOREAREN ARABERA. LANGILEEN GOGOBETETASUNA BARNEAN NEURTZEN DUTEN GIZARTE-EKONOMIAKO ENPRESEN EHUNEKOA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_Toc41047181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94</w:t>
        </w:r>
        <w:r w:rsidR="00481AD9" w:rsidRPr="00481AD9">
          <w:rPr>
            <w:rStyle w:val="Hipervnculo"/>
            <w:rFonts w:eastAsia="Times New Roman" w:cs="Arial"/>
            <w:bCs/>
            <w:noProof/>
            <w:webHidden/>
            <w:sz w:val="16"/>
            <w:szCs w:val="16"/>
            <w:lang w:val="eu-ES" w:eastAsia="es-ES"/>
          </w:rPr>
          <w:fldChar w:fldCharType="end"/>
        </w:r>
      </w:hyperlink>
    </w:p>
    <w:p w14:paraId="4A71E97C" w14:textId="43DE3852"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82" w:history="1">
        <w:r w:rsidR="00481AD9" w:rsidRPr="00481AD9">
          <w:rPr>
            <w:rStyle w:val="Hipervnculo"/>
            <w:rFonts w:eastAsia="Times New Roman" w:cs="Arial"/>
            <w:bCs/>
            <w:noProof/>
            <w:sz w:val="16"/>
            <w:szCs w:val="16"/>
            <w:lang w:val="eu-ES" w:eastAsia="es-ES"/>
          </w:rPr>
          <w:t>6.3.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GOGOBETETZE-MAILA, AZKEN NEURKETAREN/EBALUAZIOAREN EMAITZA OROKORRA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_Toc41047182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95</w:t>
        </w:r>
        <w:r w:rsidR="00481AD9" w:rsidRPr="00481AD9">
          <w:rPr>
            <w:rStyle w:val="Hipervnculo"/>
            <w:rFonts w:eastAsia="Times New Roman" w:cs="Arial"/>
            <w:bCs/>
            <w:noProof/>
            <w:webHidden/>
            <w:sz w:val="16"/>
            <w:szCs w:val="16"/>
            <w:lang w:val="eu-ES" w:eastAsia="es-ES"/>
          </w:rPr>
          <w:fldChar w:fldCharType="end"/>
        </w:r>
      </w:hyperlink>
    </w:p>
    <w:p w14:paraId="0F17067A" w14:textId="4F0B6401"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6" w:anchor="_Toc41047183" w:history="1">
        <w:r w:rsidR="00481AD9" w:rsidRPr="00481AD9">
          <w:rPr>
            <w:rStyle w:val="Hipervnculo"/>
            <w:rFonts w:eastAsia="Times New Roman" w:cs="Arial"/>
            <w:bCs/>
            <w:noProof/>
            <w:sz w:val="16"/>
            <w:szCs w:val="16"/>
            <w:lang w:val="eu-ES" w:eastAsia="es-ES"/>
          </w:rPr>
          <w:t>6.4.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FORMA JURIDIKOAREN ARABERA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_Toc41047183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95</w:t>
        </w:r>
        <w:r w:rsidR="00481AD9" w:rsidRPr="00481AD9">
          <w:rPr>
            <w:rStyle w:val="Hipervnculo"/>
            <w:rFonts w:eastAsia="Times New Roman" w:cs="Arial"/>
            <w:bCs/>
            <w:noProof/>
            <w:webHidden/>
            <w:sz w:val="16"/>
            <w:szCs w:val="16"/>
            <w:lang w:val="eu-ES" w:eastAsia="es-ES"/>
          </w:rPr>
          <w:fldChar w:fldCharType="end"/>
        </w:r>
      </w:hyperlink>
    </w:p>
    <w:p w14:paraId="0160344A" w14:textId="73988948"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7" w:anchor="_Toc41047184" w:history="1">
        <w:r w:rsidR="00481AD9" w:rsidRPr="00481AD9">
          <w:rPr>
            <w:rStyle w:val="Hipervnculo"/>
            <w:rFonts w:eastAsia="Times New Roman" w:cs="Arial"/>
            <w:bCs/>
            <w:noProof/>
            <w:sz w:val="16"/>
            <w:szCs w:val="16"/>
            <w:lang w:val="eu-ES" w:eastAsia="es-ES"/>
          </w:rPr>
          <w:t>6.5.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JARDUERA-SEKTOREAREN ARABERAKO AZTERKETA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_Toc41047184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95</w:t>
        </w:r>
        <w:r w:rsidR="00481AD9" w:rsidRPr="00481AD9">
          <w:rPr>
            <w:rStyle w:val="Hipervnculo"/>
            <w:rFonts w:eastAsia="Times New Roman" w:cs="Arial"/>
            <w:bCs/>
            <w:noProof/>
            <w:webHidden/>
            <w:sz w:val="16"/>
            <w:szCs w:val="16"/>
            <w:lang w:val="eu-ES" w:eastAsia="es-ES"/>
          </w:rPr>
          <w:fldChar w:fldCharType="end"/>
        </w:r>
      </w:hyperlink>
    </w:p>
    <w:p w14:paraId="62C2B6AC" w14:textId="0FA3FC1F"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85" w:history="1">
        <w:r w:rsidR="00481AD9" w:rsidRPr="00481AD9">
          <w:rPr>
            <w:rStyle w:val="Hipervnculo"/>
            <w:rFonts w:eastAsia="Times New Roman" w:cs="Arial"/>
            <w:bCs/>
            <w:noProof/>
            <w:sz w:val="16"/>
            <w:szCs w:val="16"/>
            <w:lang w:val="eu-ES" w:eastAsia="es-ES"/>
          </w:rPr>
          <w:t>6.6.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 xml:space="preserve"> ENPRESA-TAMAINAREN ARABERAKO ANALISIA. GOGOBETETZEA NEURTZEN DUTEN ENPRESEN ARTEAN, AZKEN NEURKETAREN/EBALUAZIOAREN EMAITZA OROKORRA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_Toc41047185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95</w:t>
        </w:r>
        <w:r w:rsidR="00481AD9" w:rsidRPr="00481AD9">
          <w:rPr>
            <w:rStyle w:val="Hipervnculo"/>
            <w:rFonts w:eastAsia="Times New Roman" w:cs="Arial"/>
            <w:bCs/>
            <w:noProof/>
            <w:webHidden/>
            <w:sz w:val="16"/>
            <w:szCs w:val="16"/>
            <w:lang w:val="eu-ES" w:eastAsia="es-ES"/>
          </w:rPr>
          <w:fldChar w:fldCharType="end"/>
        </w:r>
      </w:hyperlink>
    </w:p>
    <w:p w14:paraId="0594868C" w14:textId="62E6E2BD" w:rsidR="00E11B30" w:rsidRPr="002A2C7F"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78BEDD84" w14:textId="5F9820BD"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7." </w:instrText>
      </w:r>
      <w:r w:rsidRPr="002A2C7F">
        <w:rPr>
          <w:rStyle w:val="Hipervnculo"/>
          <w:rFonts w:eastAsia="Times New Roman" w:cs="Arial"/>
          <w:bCs/>
          <w:noProof/>
          <w:sz w:val="16"/>
          <w:szCs w:val="16"/>
          <w:lang w:val="eu-ES" w:eastAsia="es-ES"/>
        </w:rPr>
        <w:fldChar w:fldCharType="separate"/>
      </w:r>
      <w:hyperlink w:anchor="_Toc41047177" w:history="1">
        <w:r w:rsidR="00481AD9" w:rsidRPr="00481AD9">
          <w:rPr>
            <w:rStyle w:val="Hipervnculo"/>
            <w:rFonts w:eastAsia="Times New Roman" w:cs="Arial"/>
            <w:bCs/>
            <w:noProof/>
            <w:sz w:val="16"/>
            <w:szCs w:val="16"/>
            <w:lang w:val="eu-ES" w:eastAsia="es-ES"/>
          </w:rPr>
          <w:t xml:space="preserve">7.1.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LANGILE KUALIFIKATUAK ERAKARTZEA ETA ATXIKITZEA KUDEATZEA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_Toc41047177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96</w:t>
        </w:r>
        <w:r w:rsidR="00481AD9" w:rsidRPr="00481AD9">
          <w:rPr>
            <w:rStyle w:val="Hipervnculo"/>
            <w:rFonts w:eastAsia="Times New Roman" w:cs="Arial"/>
            <w:bCs/>
            <w:noProof/>
            <w:webHidden/>
            <w:sz w:val="16"/>
            <w:szCs w:val="16"/>
            <w:lang w:val="eu-ES" w:eastAsia="es-ES"/>
          </w:rPr>
          <w:fldChar w:fldCharType="end"/>
        </w:r>
      </w:hyperlink>
    </w:p>
    <w:p w14:paraId="4D44FFC6" w14:textId="5382FE1C"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78" w:history="1">
        <w:r w:rsidR="00481AD9" w:rsidRPr="00481AD9">
          <w:rPr>
            <w:rStyle w:val="Hipervnculo"/>
            <w:rFonts w:eastAsia="Times New Roman" w:cs="Arial"/>
            <w:bCs/>
            <w:noProof/>
            <w:sz w:val="16"/>
            <w:szCs w:val="16"/>
            <w:lang w:val="eu-ES" w:eastAsia="es-ES"/>
          </w:rPr>
          <w:t>7.2.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ENPRESA-TAMAINAREN ARABERAKO ANALISIA. TALENTUAREN KUDEAKETA ARAZOTZAT JOTZEN DUTEN ENPRESEN EHUNEKOA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_Toc41047178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96</w:t>
        </w:r>
        <w:r w:rsidR="00481AD9" w:rsidRPr="00481AD9">
          <w:rPr>
            <w:rStyle w:val="Hipervnculo"/>
            <w:rFonts w:eastAsia="Times New Roman" w:cs="Arial"/>
            <w:bCs/>
            <w:noProof/>
            <w:webHidden/>
            <w:sz w:val="16"/>
            <w:szCs w:val="16"/>
            <w:lang w:val="eu-ES" w:eastAsia="es-ES"/>
          </w:rPr>
          <w:fldChar w:fldCharType="end"/>
        </w:r>
      </w:hyperlink>
    </w:p>
    <w:p w14:paraId="6B151B48" w14:textId="44D8870F"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79" w:history="1">
        <w:r w:rsidR="00481AD9" w:rsidRPr="00481AD9">
          <w:rPr>
            <w:rStyle w:val="Hipervnculo"/>
            <w:rFonts w:eastAsia="Times New Roman" w:cs="Arial"/>
            <w:bCs/>
            <w:noProof/>
            <w:sz w:val="16"/>
            <w:szCs w:val="16"/>
            <w:lang w:val="eu-ES" w:eastAsia="es-ES"/>
          </w:rPr>
          <w:t>7.3.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ANALISIA JARDUERA-SEKTOREAREN ARABERA. TALENTUAREN KUDEAKETA ARAZOTZAT JOTZEN DUTEN ENPRESEN EHUNEKOA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_Toc41047179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97</w:t>
        </w:r>
        <w:r w:rsidR="00481AD9" w:rsidRPr="00481AD9">
          <w:rPr>
            <w:rStyle w:val="Hipervnculo"/>
            <w:rFonts w:eastAsia="Times New Roman" w:cs="Arial"/>
            <w:bCs/>
            <w:noProof/>
            <w:webHidden/>
            <w:sz w:val="16"/>
            <w:szCs w:val="16"/>
            <w:lang w:val="eu-ES" w:eastAsia="es-ES"/>
          </w:rPr>
          <w:fldChar w:fldCharType="end"/>
        </w:r>
      </w:hyperlink>
    </w:p>
    <w:p w14:paraId="4B1B6BA4" w14:textId="23C47685" w:rsidR="003B4EF8" w:rsidRPr="002A2C7F"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65C99A8E" w14:textId="50055BE8"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8." </w:instrText>
      </w:r>
      <w:r w:rsidRPr="002A2C7F">
        <w:rPr>
          <w:rStyle w:val="Hipervnculo"/>
          <w:rFonts w:eastAsia="Times New Roman" w:cs="Arial"/>
          <w:bCs/>
          <w:noProof/>
          <w:sz w:val="16"/>
          <w:szCs w:val="16"/>
          <w:lang w:val="eu-ES" w:eastAsia="es-ES"/>
        </w:rPr>
        <w:fldChar w:fldCharType="separate"/>
      </w:r>
      <w:hyperlink w:anchor="_Toc41047174" w:history="1">
        <w:r w:rsidR="00481AD9" w:rsidRPr="00481AD9">
          <w:rPr>
            <w:rStyle w:val="Hipervnculo"/>
            <w:rFonts w:eastAsia="Times New Roman" w:cs="Arial"/>
            <w:bCs/>
            <w:noProof/>
            <w:sz w:val="16"/>
            <w:szCs w:val="16"/>
            <w:lang w:val="eu-ES" w:eastAsia="es-ES"/>
          </w:rPr>
          <w:t>8.1.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INGURUMENAREKIN LOTUTAKO JARDUERAREN BAT BURUTZEN DUTEN ENPRESEN EHUNEKOA, ENPLEGU-MAILAREN ARABERA 2018 (enplegu-mailaren arabera enpresa guztien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_Toc41047174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100</w:t>
        </w:r>
        <w:r w:rsidR="00481AD9" w:rsidRPr="00481AD9">
          <w:rPr>
            <w:rStyle w:val="Hipervnculo"/>
            <w:rFonts w:eastAsia="Times New Roman" w:cs="Arial"/>
            <w:bCs/>
            <w:noProof/>
            <w:webHidden/>
            <w:sz w:val="16"/>
            <w:szCs w:val="16"/>
            <w:lang w:val="eu-ES" w:eastAsia="es-ES"/>
          </w:rPr>
          <w:fldChar w:fldCharType="end"/>
        </w:r>
      </w:hyperlink>
    </w:p>
    <w:p w14:paraId="023B2EB4" w14:textId="3CCD520F"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75" w:history="1">
        <w:r w:rsidR="00481AD9" w:rsidRPr="00481AD9">
          <w:rPr>
            <w:rStyle w:val="Hipervnculo"/>
            <w:rFonts w:eastAsia="Times New Roman" w:cs="Arial"/>
            <w:bCs/>
            <w:noProof/>
            <w:sz w:val="16"/>
            <w:szCs w:val="16"/>
            <w:lang w:val="eu-ES" w:eastAsia="es-ES"/>
          </w:rPr>
          <w:t>8.2.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PRESTAKUNTZA KOOPERATIBOA ETA SOZIETATE LABORALAK 2018 (alor honetan azken 2 urteetan jarduerak burutu dituzten enpresen %, enplegu-mailaren arabera)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_Toc41047175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100</w:t>
        </w:r>
        <w:r w:rsidR="00481AD9" w:rsidRPr="00481AD9">
          <w:rPr>
            <w:rStyle w:val="Hipervnculo"/>
            <w:rFonts w:eastAsia="Times New Roman" w:cs="Arial"/>
            <w:bCs/>
            <w:noProof/>
            <w:webHidden/>
            <w:sz w:val="16"/>
            <w:szCs w:val="16"/>
            <w:lang w:val="eu-ES" w:eastAsia="es-ES"/>
          </w:rPr>
          <w:fldChar w:fldCharType="end"/>
        </w:r>
      </w:hyperlink>
    </w:p>
    <w:p w14:paraId="337B5F32" w14:textId="2F0C13EB"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76" w:history="1">
        <w:r w:rsidR="00481AD9" w:rsidRPr="00481AD9">
          <w:rPr>
            <w:rStyle w:val="Hipervnculo"/>
            <w:rFonts w:eastAsia="Times New Roman" w:cs="Arial"/>
            <w:bCs/>
            <w:noProof/>
            <w:sz w:val="16"/>
            <w:szCs w:val="16"/>
            <w:lang w:val="eu-ES" w:eastAsia="es-ES"/>
          </w:rPr>
          <w:t>8.3.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PRESTAKUNTZA KOOPERATIBOA ETA SOZIETATE LABORALEN INGURUKOA. PRESTAKUNTZA JASO DUTENAK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_Toc41047176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100</w:t>
        </w:r>
        <w:r w:rsidR="00481AD9" w:rsidRPr="00481AD9">
          <w:rPr>
            <w:rStyle w:val="Hipervnculo"/>
            <w:rFonts w:eastAsia="Times New Roman" w:cs="Arial"/>
            <w:bCs/>
            <w:noProof/>
            <w:webHidden/>
            <w:sz w:val="16"/>
            <w:szCs w:val="16"/>
            <w:lang w:val="eu-ES" w:eastAsia="es-ES"/>
          </w:rPr>
          <w:fldChar w:fldCharType="end"/>
        </w:r>
      </w:hyperlink>
    </w:p>
    <w:p w14:paraId="75CB393A" w14:textId="1EFFD6A9" w:rsidR="0079526C" w:rsidRPr="002A2C7F"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7B7E0299" w14:textId="21AAAE4C"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9." </w:instrText>
      </w:r>
      <w:r w:rsidRPr="002A2C7F">
        <w:rPr>
          <w:rStyle w:val="Hipervnculo"/>
          <w:rFonts w:eastAsia="Times New Roman" w:cs="Arial"/>
          <w:bCs/>
          <w:noProof/>
          <w:sz w:val="16"/>
          <w:szCs w:val="16"/>
          <w:lang w:val="eu-ES" w:eastAsia="es-ES"/>
        </w:rPr>
        <w:fldChar w:fldCharType="separate"/>
      </w:r>
      <w:hyperlink w:anchor="_Toc41047165" w:history="1">
        <w:r w:rsidR="00481AD9" w:rsidRPr="00481AD9">
          <w:rPr>
            <w:rStyle w:val="Hipervnculo"/>
            <w:rFonts w:eastAsia="Times New Roman" w:cs="Arial"/>
            <w:bCs/>
            <w:noProof/>
            <w:sz w:val="16"/>
            <w:szCs w:val="16"/>
            <w:lang w:val="eu-ES" w:eastAsia="es-ES"/>
          </w:rPr>
          <w:t>9.1.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GIZARTE EKONOMIAREN ALORREKO ENPRESEN ARTEKO LANKIDETZA-HARREMANEN IZAERA 2018 (enpresa ehunekoa kopuru osoarekiko)</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_Toc41047165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101</w:t>
        </w:r>
        <w:r w:rsidR="00481AD9" w:rsidRPr="00481AD9">
          <w:rPr>
            <w:rStyle w:val="Hipervnculo"/>
            <w:rFonts w:eastAsia="Times New Roman" w:cs="Arial"/>
            <w:bCs/>
            <w:noProof/>
            <w:webHidden/>
            <w:sz w:val="16"/>
            <w:szCs w:val="16"/>
            <w:lang w:val="eu-ES" w:eastAsia="es-ES"/>
          </w:rPr>
          <w:fldChar w:fldCharType="end"/>
        </w:r>
      </w:hyperlink>
    </w:p>
    <w:p w14:paraId="2C369FFE" w14:textId="4BDAFDD5"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66" w:history="1">
        <w:r w:rsidR="00481AD9" w:rsidRPr="00481AD9">
          <w:rPr>
            <w:rStyle w:val="Hipervnculo"/>
            <w:rFonts w:eastAsia="Times New Roman" w:cs="Arial"/>
            <w:bCs/>
            <w:noProof/>
            <w:sz w:val="16"/>
            <w:szCs w:val="16"/>
            <w:lang w:val="eu-ES" w:eastAsia="es-ES"/>
          </w:rPr>
          <w:t>9.2.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ENPRESEN ARTEKO LANKIDETZA, ESTABLEZIMENDUAREN TAMAINAREN ARABERA 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_Toc41047166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101</w:t>
        </w:r>
        <w:r w:rsidR="00481AD9" w:rsidRPr="00481AD9">
          <w:rPr>
            <w:rStyle w:val="Hipervnculo"/>
            <w:rFonts w:eastAsia="Times New Roman" w:cs="Arial"/>
            <w:bCs/>
            <w:noProof/>
            <w:webHidden/>
            <w:sz w:val="16"/>
            <w:szCs w:val="16"/>
            <w:lang w:val="eu-ES" w:eastAsia="es-ES"/>
          </w:rPr>
          <w:fldChar w:fldCharType="end"/>
        </w:r>
      </w:hyperlink>
    </w:p>
    <w:p w14:paraId="46A4A937" w14:textId="206713F7"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67" w:history="1">
        <w:r w:rsidR="00481AD9" w:rsidRPr="00481AD9">
          <w:rPr>
            <w:rStyle w:val="Hipervnculo"/>
            <w:rFonts w:eastAsia="Times New Roman" w:cs="Arial"/>
            <w:bCs/>
            <w:noProof/>
            <w:sz w:val="16"/>
            <w:szCs w:val="16"/>
            <w:lang w:val="eu-ES" w:eastAsia="es-ES"/>
          </w:rPr>
          <w:t>9.3.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MOTA HONETAKO ELKARKIDETZA-HARREMANAK MANTENTZEAREN BEHARRAREN/ GARRANTZIAREN HAUTEMATEA 2018(%)</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_Toc41047167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102</w:t>
        </w:r>
        <w:r w:rsidR="00481AD9" w:rsidRPr="00481AD9">
          <w:rPr>
            <w:rStyle w:val="Hipervnculo"/>
            <w:rFonts w:eastAsia="Times New Roman" w:cs="Arial"/>
            <w:bCs/>
            <w:noProof/>
            <w:webHidden/>
            <w:sz w:val="16"/>
            <w:szCs w:val="16"/>
            <w:lang w:val="eu-ES" w:eastAsia="es-ES"/>
          </w:rPr>
          <w:fldChar w:fldCharType="end"/>
        </w:r>
      </w:hyperlink>
    </w:p>
    <w:p w14:paraId="35FC89EF" w14:textId="144EA869"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8" w:anchor="_Toc41047168" w:history="1">
        <w:r w:rsidR="00481AD9" w:rsidRPr="00481AD9">
          <w:rPr>
            <w:rStyle w:val="Hipervnculo"/>
            <w:rFonts w:eastAsia="Times New Roman" w:cs="Arial"/>
            <w:bCs/>
            <w:noProof/>
            <w:sz w:val="16"/>
            <w:szCs w:val="16"/>
            <w:lang w:val="eu-ES" w:eastAsia="es-ES"/>
          </w:rPr>
          <w:t xml:space="preserve">9.4. Irudia </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FORMA JURIDIKOAREN ARABERAKO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_Toc41047168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102</w:t>
        </w:r>
        <w:r w:rsidR="00481AD9" w:rsidRPr="00481AD9">
          <w:rPr>
            <w:rStyle w:val="Hipervnculo"/>
            <w:rFonts w:eastAsia="Times New Roman" w:cs="Arial"/>
            <w:bCs/>
            <w:noProof/>
            <w:webHidden/>
            <w:sz w:val="16"/>
            <w:szCs w:val="16"/>
            <w:lang w:val="eu-ES" w:eastAsia="es-ES"/>
          </w:rPr>
          <w:fldChar w:fldCharType="end"/>
        </w:r>
      </w:hyperlink>
    </w:p>
    <w:p w14:paraId="34445F54" w14:textId="0BF2FB73"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29" w:anchor="_Toc41047169" w:history="1">
        <w:r w:rsidR="00481AD9" w:rsidRPr="00481AD9">
          <w:rPr>
            <w:rStyle w:val="Hipervnculo"/>
            <w:rFonts w:eastAsia="Times New Roman" w:cs="Arial"/>
            <w:bCs/>
            <w:noProof/>
            <w:sz w:val="16"/>
            <w:szCs w:val="16"/>
            <w:lang w:val="eu-ES" w:eastAsia="es-ES"/>
          </w:rPr>
          <w:t>9.5.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JARDUERA SEKTOREAREN ARABERAKO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_Toc41047169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102</w:t>
        </w:r>
        <w:r w:rsidR="00481AD9" w:rsidRPr="00481AD9">
          <w:rPr>
            <w:rStyle w:val="Hipervnculo"/>
            <w:rFonts w:eastAsia="Times New Roman" w:cs="Arial"/>
            <w:bCs/>
            <w:noProof/>
            <w:webHidden/>
            <w:sz w:val="16"/>
            <w:szCs w:val="16"/>
            <w:lang w:val="eu-ES" w:eastAsia="es-ES"/>
          </w:rPr>
          <w:fldChar w:fldCharType="end"/>
        </w:r>
      </w:hyperlink>
    </w:p>
    <w:p w14:paraId="3E09FAA0" w14:textId="720D63B2"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70" w:history="1">
        <w:r w:rsidR="00481AD9" w:rsidRPr="00481AD9">
          <w:rPr>
            <w:rStyle w:val="Hipervnculo"/>
            <w:rFonts w:eastAsia="Times New Roman" w:cs="Arial"/>
            <w:bCs/>
            <w:noProof/>
            <w:sz w:val="16"/>
            <w:szCs w:val="16"/>
            <w:lang w:val="eu-ES" w:eastAsia="es-ES"/>
          </w:rPr>
          <w:t>9.6.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ZURE ENPRESAKO LANKIDETZA-HARREMANEN BILAKAERAN ESPERO DEN JOERA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_Toc41047170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102</w:t>
        </w:r>
        <w:r w:rsidR="00481AD9" w:rsidRPr="00481AD9">
          <w:rPr>
            <w:rStyle w:val="Hipervnculo"/>
            <w:rFonts w:eastAsia="Times New Roman" w:cs="Arial"/>
            <w:bCs/>
            <w:noProof/>
            <w:webHidden/>
            <w:sz w:val="16"/>
            <w:szCs w:val="16"/>
            <w:lang w:val="eu-ES" w:eastAsia="es-ES"/>
          </w:rPr>
          <w:fldChar w:fldCharType="end"/>
        </w:r>
      </w:hyperlink>
    </w:p>
    <w:p w14:paraId="1FE08F30" w14:textId="24273686"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30" w:anchor="_Toc41047171" w:history="1">
        <w:r w:rsidR="00481AD9" w:rsidRPr="00481AD9">
          <w:rPr>
            <w:rStyle w:val="Hipervnculo"/>
            <w:rFonts w:eastAsia="Times New Roman" w:cs="Arial"/>
            <w:bCs/>
            <w:noProof/>
            <w:sz w:val="16"/>
            <w:szCs w:val="16"/>
            <w:lang w:val="eu-ES" w:eastAsia="es-ES"/>
          </w:rPr>
          <w:t>9.7.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FORMA JURIDIKOAREN ARABERA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_Toc41047171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102</w:t>
        </w:r>
        <w:r w:rsidR="00481AD9" w:rsidRPr="00481AD9">
          <w:rPr>
            <w:rStyle w:val="Hipervnculo"/>
            <w:rFonts w:eastAsia="Times New Roman" w:cs="Arial"/>
            <w:bCs/>
            <w:noProof/>
            <w:webHidden/>
            <w:sz w:val="16"/>
            <w:szCs w:val="16"/>
            <w:lang w:val="eu-ES" w:eastAsia="es-ES"/>
          </w:rPr>
          <w:fldChar w:fldCharType="end"/>
        </w:r>
      </w:hyperlink>
    </w:p>
    <w:p w14:paraId="04E1EDB9" w14:textId="7538A858"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r:id="rId131" w:anchor="_Toc41047172" w:history="1">
        <w:r w:rsidR="00481AD9" w:rsidRPr="00481AD9">
          <w:rPr>
            <w:rStyle w:val="Hipervnculo"/>
            <w:rFonts w:eastAsia="Times New Roman" w:cs="Arial"/>
            <w:bCs/>
            <w:noProof/>
            <w:sz w:val="16"/>
            <w:szCs w:val="16"/>
            <w:lang w:val="eu-ES" w:eastAsia="es-ES"/>
          </w:rPr>
          <w:t>9.8.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JARDUERA SEKTOREAREN ARABERA ANALISIA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_Toc41047172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102</w:t>
        </w:r>
        <w:r w:rsidR="00481AD9" w:rsidRPr="00481AD9">
          <w:rPr>
            <w:rStyle w:val="Hipervnculo"/>
            <w:rFonts w:eastAsia="Times New Roman" w:cs="Arial"/>
            <w:bCs/>
            <w:noProof/>
            <w:webHidden/>
            <w:sz w:val="16"/>
            <w:szCs w:val="16"/>
            <w:lang w:val="eu-ES" w:eastAsia="es-ES"/>
          </w:rPr>
          <w:fldChar w:fldCharType="end"/>
        </w:r>
      </w:hyperlink>
    </w:p>
    <w:p w14:paraId="6A69780B" w14:textId="0B466CCD"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73" w:history="1">
        <w:r w:rsidR="00481AD9" w:rsidRPr="00481AD9">
          <w:rPr>
            <w:rStyle w:val="Hipervnculo"/>
            <w:rFonts w:eastAsia="Times New Roman" w:cs="Arial"/>
            <w:bCs/>
            <w:noProof/>
            <w:sz w:val="16"/>
            <w:szCs w:val="16"/>
            <w:lang w:val="eu-ES" w:eastAsia="es-ES"/>
          </w:rPr>
          <w:t>9.9.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ENPRESA-ELKARTE MOTA BATI ELKARTUTAKO ENPRESEN EHUNEKOA, FORMA JURIDIKOAREN ETA DIMENTSIOAREN ARABERA,2018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_Toc41047173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103</w:t>
        </w:r>
        <w:r w:rsidR="00481AD9" w:rsidRPr="00481AD9">
          <w:rPr>
            <w:rStyle w:val="Hipervnculo"/>
            <w:rFonts w:eastAsia="Times New Roman" w:cs="Arial"/>
            <w:bCs/>
            <w:noProof/>
            <w:webHidden/>
            <w:sz w:val="16"/>
            <w:szCs w:val="16"/>
            <w:lang w:val="eu-ES" w:eastAsia="es-ES"/>
          </w:rPr>
          <w:fldChar w:fldCharType="end"/>
        </w:r>
      </w:hyperlink>
    </w:p>
    <w:p w14:paraId="1C72B3B8" w14:textId="6B2F33C8" w:rsidR="0079526C" w:rsidRPr="002A2C7F"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0DF0F42E" w14:textId="5AA5E701"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10." </w:instrText>
      </w:r>
      <w:r w:rsidRPr="002A2C7F">
        <w:rPr>
          <w:rStyle w:val="Hipervnculo"/>
          <w:rFonts w:eastAsia="Times New Roman" w:cs="Arial"/>
          <w:bCs/>
          <w:noProof/>
          <w:sz w:val="16"/>
          <w:szCs w:val="16"/>
          <w:lang w:val="eu-ES" w:eastAsia="es-ES"/>
        </w:rPr>
        <w:fldChar w:fldCharType="separate"/>
      </w:r>
      <w:hyperlink w:anchor="_Toc41047162" w:history="1">
        <w:r w:rsidR="00481AD9" w:rsidRPr="00481AD9">
          <w:rPr>
            <w:rStyle w:val="Hipervnculo"/>
            <w:rFonts w:eastAsia="Times New Roman" w:cs="Arial"/>
            <w:bCs/>
            <w:noProof/>
            <w:sz w:val="16"/>
            <w:szCs w:val="16"/>
            <w:lang w:val="eu-ES" w:eastAsia="es-ES"/>
          </w:rPr>
          <w:t>10.1.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PRODUKTU ETA/EDO PROZESUEN BERRIKUNTZA-JARDUERAK EGITEA 2018 (2016-2018 aldian berrikuntza-jarduerak egin dituzten enpresen%)</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_Toc41047162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104</w:t>
        </w:r>
        <w:r w:rsidR="00481AD9" w:rsidRPr="00481AD9">
          <w:rPr>
            <w:rStyle w:val="Hipervnculo"/>
            <w:rFonts w:eastAsia="Times New Roman" w:cs="Arial"/>
            <w:bCs/>
            <w:noProof/>
            <w:webHidden/>
            <w:sz w:val="16"/>
            <w:szCs w:val="16"/>
            <w:lang w:val="eu-ES" w:eastAsia="es-ES"/>
          </w:rPr>
          <w:fldChar w:fldCharType="end"/>
        </w:r>
      </w:hyperlink>
    </w:p>
    <w:p w14:paraId="6FD44EB1" w14:textId="6038BD6E"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63" w:history="1">
        <w:r w:rsidR="00481AD9" w:rsidRPr="00481AD9">
          <w:rPr>
            <w:rStyle w:val="Hipervnculo"/>
            <w:rFonts w:eastAsia="Times New Roman" w:cs="Arial"/>
            <w:bCs/>
            <w:noProof/>
            <w:sz w:val="16"/>
            <w:szCs w:val="16"/>
            <w:lang w:val="eu-ES" w:eastAsia="es-ES"/>
          </w:rPr>
          <w:t>10.2.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PRODUKTU EDO PROZESU BERRIKUNTZA-JARDUERAK JARDUERA-SEKTOREAREN ARABERA 2018 (2016-2018 aldian berrikuntza-jarduerak egin dituzten enpresen%)</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_Toc41047163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104</w:t>
        </w:r>
        <w:r w:rsidR="00481AD9" w:rsidRPr="00481AD9">
          <w:rPr>
            <w:rStyle w:val="Hipervnculo"/>
            <w:rFonts w:eastAsia="Times New Roman" w:cs="Arial"/>
            <w:bCs/>
            <w:noProof/>
            <w:webHidden/>
            <w:sz w:val="16"/>
            <w:szCs w:val="16"/>
            <w:lang w:val="eu-ES" w:eastAsia="es-ES"/>
          </w:rPr>
          <w:fldChar w:fldCharType="end"/>
        </w:r>
      </w:hyperlink>
    </w:p>
    <w:p w14:paraId="3EDBCF2B" w14:textId="424A72DC"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64" w:history="1">
        <w:r w:rsidR="00481AD9" w:rsidRPr="00481AD9">
          <w:rPr>
            <w:rStyle w:val="Hipervnculo"/>
            <w:rFonts w:eastAsia="Times New Roman" w:cs="Arial"/>
            <w:bCs/>
            <w:noProof/>
            <w:sz w:val="16"/>
            <w:szCs w:val="16"/>
            <w:lang w:val="eu-ES" w:eastAsia="es-ES"/>
          </w:rPr>
          <w:t>10.3.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BERRIKUNTZAREN INPAKTUA ENPLEGU OSOAN 2018 (berrikuntzak enpleguan duen eragin-motaren bat berresten duten enpresen%)</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_Toc41047164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106</w:t>
        </w:r>
        <w:r w:rsidR="00481AD9" w:rsidRPr="00481AD9">
          <w:rPr>
            <w:rStyle w:val="Hipervnculo"/>
            <w:rFonts w:eastAsia="Times New Roman" w:cs="Arial"/>
            <w:bCs/>
            <w:noProof/>
            <w:webHidden/>
            <w:sz w:val="16"/>
            <w:szCs w:val="16"/>
            <w:lang w:val="eu-ES" w:eastAsia="es-ES"/>
          </w:rPr>
          <w:fldChar w:fldCharType="end"/>
        </w:r>
      </w:hyperlink>
    </w:p>
    <w:p w14:paraId="033E485B" w14:textId="11A769A2" w:rsidR="0079526C" w:rsidRPr="002A2C7F" w:rsidRDefault="0079526C" w:rsidP="00E66DDC">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eastAsia="es-ES"/>
        </w:rPr>
      </w:pPr>
      <w:r w:rsidRPr="002A2C7F">
        <w:rPr>
          <w:rStyle w:val="Hipervnculo"/>
          <w:rFonts w:eastAsia="Times New Roman" w:cs="Arial"/>
          <w:bCs/>
          <w:noProof/>
          <w:sz w:val="16"/>
          <w:szCs w:val="16"/>
          <w:lang w:val="eu-ES" w:eastAsia="es-ES"/>
        </w:rPr>
        <w:fldChar w:fldCharType="end"/>
      </w:r>
    </w:p>
    <w:p w14:paraId="1917DCE3" w14:textId="59DCA937" w:rsidR="00481AD9" w:rsidRPr="00481AD9" w:rsidRDefault="0079526C"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r w:rsidRPr="002A2C7F">
        <w:rPr>
          <w:rStyle w:val="Hipervnculo"/>
          <w:rFonts w:eastAsia="Times New Roman" w:cs="Arial"/>
          <w:bCs/>
          <w:noProof/>
          <w:sz w:val="16"/>
          <w:szCs w:val="16"/>
          <w:lang w:val="eu-ES" w:eastAsia="es-ES"/>
        </w:rPr>
        <w:fldChar w:fldCharType="begin"/>
      </w:r>
      <w:r w:rsidRPr="002A2C7F">
        <w:rPr>
          <w:rStyle w:val="Hipervnculo"/>
          <w:rFonts w:eastAsia="Times New Roman" w:cs="Arial"/>
          <w:bCs/>
          <w:noProof/>
          <w:sz w:val="16"/>
          <w:szCs w:val="16"/>
          <w:lang w:val="eu-ES" w:eastAsia="es-ES"/>
        </w:rPr>
        <w:instrText xml:space="preserve"> TOC \h \z \c "Gráfico 11." </w:instrText>
      </w:r>
      <w:r w:rsidRPr="002A2C7F">
        <w:rPr>
          <w:rStyle w:val="Hipervnculo"/>
          <w:rFonts w:eastAsia="Times New Roman" w:cs="Arial"/>
          <w:bCs/>
          <w:noProof/>
          <w:sz w:val="16"/>
          <w:szCs w:val="16"/>
          <w:lang w:val="eu-ES" w:eastAsia="es-ES"/>
        </w:rPr>
        <w:fldChar w:fldCharType="separate"/>
      </w:r>
      <w:hyperlink w:anchor="_Toc41047154" w:history="1">
        <w:r w:rsidR="00481AD9" w:rsidRPr="00481AD9">
          <w:rPr>
            <w:rStyle w:val="Hipervnculo"/>
            <w:rFonts w:eastAsia="Times New Roman" w:cs="Arial"/>
            <w:bCs/>
            <w:noProof/>
            <w:sz w:val="16"/>
            <w:szCs w:val="16"/>
            <w:lang w:val="eu-ES" w:eastAsia="es-ES"/>
          </w:rPr>
          <w:t>11.1.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GIZARTE-EKONOMIAREN BESTE FORMA BATZUETAKO ERAKUNDEEN KOPURUAREN BILAKAERA 2016-2018 (zifra absolutuen arteko aldea)</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_Toc41047154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sidR="007E21C6">
          <w:rPr>
            <w:rStyle w:val="Hipervnculo"/>
            <w:rFonts w:eastAsia="Times New Roman" w:cs="Arial"/>
            <w:bCs/>
            <w:noProof/>
            <w:webHidden/>
            <w:sz w:val="16"/>
            <w:szCs w:val="16"/>
            <w:lang w:val="eu-ES" w:eastAsia="es-ES"/>
          </w:rPr>
          <w:t>107</w:t>
        </w:r>
        <w:r w:rsidR="00481AD9" w:rsidRPr="00481AD9">
          <w:rPr>
            <w:rStyle w:val="Hipervnculo"/>
            <w:rFonts w:eastAsia="Times New Roman" w:cs="Arial"/>
            <w:bCs/>
            <w:noProof/>
            <w:webHidden/>
            <w:sz w:val="16"/>
            <w:szCs w:val="16"/>
            <w:lang w:val="eu-ES" w:eastAsia="es-ES"/>
          </w:rPr>
          <w:fldChar w:fldCharType="end"/>
        </w:r>
      </w:hyperlink>
    </w:p>
    <w:p w14:paraId="43819D7F" w14:textId="23E037F6"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55" w:history="1">
        <w:r w:rsidR="00481AD9" w:rsidRPr="00481AD9">
          <w:rPr>
            <w:rStyle w:val="Hipervnculo"/>
            <w:rFonts w:eastAsia="Times New Roman" w:cs="Arial"/>
            <w:bCs/>
            <w:noProof/>
            <w:sz w:val="16"/>
            <w:szCs w:val="16"/>
            <w:lang w:val="eu-ES" w:eastAsia="es-ES"/>
          </w:rPr>
          <w:t>11.2.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BORONDATEZKO ENPLEGUAREN BANAKETA - pertsonen guztizkoa- SEXUAREN ARABERA GEBFAN 2018</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_Toc41047155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109</w:t>
        </w:r>
        <w:r w:rsidR="00481AD9" w:rsidRPr="00481AD9">
          <w:rPr>
            <w:rStyle w:val="Hipervnculo"/>
            <w:rFonts w:eastAsia="Times New Roman" w:cs="Arial"/>
            <w:bCs/>
            <w:noProof/>
            <w:webHidden/>
            <w:sz w:val="16"/>
            <w:szCs w:val="16"/>
            <w:lang w:val="eu-ES" w:eastAsia="es-ES"/>
          </w:rPr>
          <w:fldChar w:fldCharType="end"/>
        </w:r>
      </w:hyperlink>
    </w:p>
    <w:p w14:paraId="5E83F158" w14:textId="1496763F"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56" w:history="1">
        <w:r w:rsidR="00481AD9" w:rsidRPr="00481AD9">
          <w:rPr>
            <w:rStyle w:val="Hipervnculo"/>
            <w:rFonts w:eastAsia="Times New Roman" w:cs="Arial"/>
            <w:bCs/>
            <w:noProof/>
            <w:sz w:val="16"/>
            <w:szCs w:val="16"/>
            <w:lang w:val="eu-ES" w:eastAsia="es-ES"/>
          </w:rPr>
          <w:t>11.3.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BORONDATEZKO ENPLEGUAREN BANAKETA - Pertsonen guztizkoa - HARREMAN estruktural edo puntualaren ARABERA, 2018KO GEBFetan</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_Toc41047156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110</w:t>
        </w:r>
        <w:r w:rsidR="00481AD9" w:rsidRPr="00481AD9">
          <w:rPr>
            <w:rStyle w:val="Hipervnculo"/>
            <w:rFonts w:eastAsia="Times New Roman" w:cs="Arial"/>
            <w:bCs/>
            <w:noProof/>
            <w:webHidden/>
            <w:sz w:val="16"/>
            <w:szCs w:val="16"/>
            <w:lang w:val="eu-ES" w:eastAsia="es-ES"/>
          </w:rPr>
          <w:fldChar w:fldCharType="end"/>
        </w:r>
      </w:hyperlink>
    </w:p>
    <w:p w14:paraId="06CE9F81" w14:textId="08E04BDE"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57" w:history="1">
        <w:r w:rsidR="00481AD9" w:rsidRPr="00481AD9">
          <w:rPr>
            <w:rStyle w:val="Hipervnculo"/>
            <w:rFonts w:eastAsia="Times New Roman" w:cs="Arial"/>
            <w:bCs/>
            <w:noProof/>
            <w:sz w:val="16"/>
            <w:szCs w:val="16"/>
            <w:lang w:val="eu-ES" w:eastAsia="es-ES"/>
          </w:rPr>
          <w:t>11.4.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FAKTURAZIOA, ERAKUNDE MOTAREN ARABERA, 2018KO GEBFen ARTEAN (zifra absolutuak)</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_Toc41047157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111</w:t>
        </w:r>
        <w:r w:rsidR="00481AD9" w:rsidRPr="00481AD9">
          <w:rPr>
            <w:rStyle w:val="Hipervnculo"/>
            <w:rFonts w:eastAsia="Times New Roman" w:cs="Arial"/>
            <w:bCs/>
            <w:noProof/>
            <w:webHidden/>
            <w:sz w:val="16"/>
            <w:szCs w:val="16"/>
            <w:lang w:val="eu-ES" w:eastAsia="es-ES"/>
          </w:rPr>
          <w:fldChar w:fldCharType="end"/>
        </w:r>
      </w:hyperlink>
    </w:p>
    <w:p w14:paraId="3FC9C5DF" w14:textId="54B4F9C6"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58" w:history="1">
        <w:r w:rsidR="00481AD9" w:rsidRPr="00481AD9">
          <w:rPr>
            <w:rStyle w:val="Hipervnculo"/>
            <w:rFonts w:eastAsia="Times New Roman" w:cs="Arial"/>
            <w:bCs/>
            <w:noProof/>
            <w:sz w:val="16"/>
            <w:szCs w:val="16"/>
            <w:lang w:val="eu-ES" w:eastAsia="es-ES"/>
          </w:rPr>
          <w:t>11.5.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2018KO DIRU-LAGUNTZEN PISUA FAKTURAZIOAREN GAINEAN, erakunde motaren arabera (%)</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_Toc41047158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111</w:t>
        </w:r>
        <w:r w:rsidR="00481AD9" w:rsidRPr="00481AD9">
          <w:rPr>
            <w:rStyle w:val="Hipervnculo"/>
            <w:rFonts w:eastAsia="Times New Roman" w:cs="Arial"/>
            <w:bCs/>
            <w:noProof/>
            <w:webHidden/>
            <w:sz w:val="16"/>
            <w:szCs w:val="16"/>
            <w:lang w:val="eu-ES" w:eastAsia="es-ES"/>
          </w:rPr>
          <w:fldChar w:fldCharType="end"/>
        </w:r>
      </w:hyperlink>
    </w:p>
    <w:p w14:paraId="3AB8C3B8" w14:textId="31F03F14"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59" w:history="1">
        <w:r w:rsidR="00481AD9" w:rsidRPr="00481AD9">
          <w:rPr>
            <w:rStyle w:val="Hipervnculo"/>
            <w:rFonts w:eastAsia="Times New Roman" w:cs="Arial"/>
            <w:bCs/>
            <w:noProof/>
            <w:sz w:val="16"/>
            <w:szCs w:val="16"/>
            <w:lang w:val="eu-ES" w:eastAsia="es-ES"/>
          </w:rPr>
          <w:t>11.6.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EMAITZAK, ERAKUNDE MOTAREN ARABERA, 2018KO GEBFen ARTEAN (zifra absolutuak)</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_Toc41047159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112</w:t>
        </w:r>
        <w:r w:rsidR="00481AD9" w:rsidRPr="00481AD9">
          <w:rPr>
            <w:rStyle w:val="Hipervnculo"/>
            <w:rFonts w:eastAsia="Times New Roman" w:cs="Arial"/>
            <w:bCs/>
            <w:noProof/>
            <w:webHidden/>
            <w:sz w:val="16"/>
            <w:szCs w:val="16"/>
            <w:lang w:val="eu-ES" w:eastAsia="es-ES"/>
          </w:rPr>
          <w:fldChar w:fldCharType="end"/>
        </w:r>
      </w:hyperlink>
    </w:p>
    <w:p w14:paraId="5D393D2A" w14:textId="5EFF2B8C"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60" w:history="1">
        <w:r w:rsidR="00481AD9" w:rsidRPr="00481AD9">
          <w:rPr>
            <w:rStyle w:val="Hipervnculo"/>
            <w:rFonts w:eastAsia="Times New Roman" w:cs="Arial"/>
            <w:bCs/>
            <w:noProof/>
            <w:sz w:val="16"/>
            <w:szCs w:val="16"/>
            <w:lang w:val="eu-ES" w:eastAsia="es-ES"/>
          </w:rPr>
          <w:t>11.7.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BEGD, 2018KO GEBFen ERAKUNDE MOTAREN ARABERA (zifra absolutuak)</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_Toc41047160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112</w:t>
        </w:r>
        <w:r w:rsidR="00481AD9" w:rsidRPr="00481AD9">
          <w:rPr>
            <w:rStyle w:val="Hipervnculo"/>
            <w:rFonts w:eastAsia="Times New Roman" w:cs="Arial"/>
            <w:bCs/>
            <w:noProof/>
            <w:webHidden/>
            <w:sz w:val="16"/>
            <w:szCs w:val="16"/>
            <w:lang w:val="eu-ES" w:eastAsia="es-ES"/>
          </w:rPr>
          <w:fldChar w:fldCharType="end"/>
        </w:r>
      </w:hyperlink>
    </w:p>
    <w:p w14:paraId="77EC4D7F" w14:textId="0E11FCE3" w:rsidR="00481AD9" w:rsidRPr="00481AD9" w:rsidRDefault="007E21C6" w:rsidP="00481AD9">
      <w:pPr>
        <w:pStyle w:val="Tabladeilustraciones"/>
        <w:tabs>
          <w:tab w:val="left" w:pos="1320"/>
          <w:tab w:val="right" w:pos="8080"/>
        </w:tabs>
        <w:spacing w:line="240" w:lineRule="auto"/>
        <w:ind w:left="1320" w:right="707" w:hanging="1320"/>
        <w:jc w:val="left"/>
        <w:rPr>
          <w:rStyle w:val="Hipervnculo"/>
          <w:rFonts w:eastAsia="Times New Roman" w:cs="Arial"/>
          <w:bCs/>
          <w:noProof/>
          <w:sz w:val="16"/>
          <w:szCs w:val="16"/>
          <w:lang w:val="eu-ES"/>
        </w:rPr>
      </w:pPr>
      <w:hyperlink w:anchor="_Toc41047161" w:history="1">
        <w:r w:rsidR="00481AD9" w:rsidRPr="00481AD9">
          <w:rPr>
            <w:rStyle w:val="Hipervnculo"/>
            <w:rFonts w:eastAsia="Times New Roman" w:cs="Arial"/>
            <w:bCs/>
            <w:noProof/>
            <w:sz w:val="16"/>
            <w:szCs w:val="16"/>
            <w:lang w:val="eu-ES" w:eastAsia="es-ES"/>
          </w:rPr>
          <w:t>11.8. Irudia</w:t>
        </w:r>
        <w:r w:rsidR="00481AD9" w:rsidRPr="00481AD9">
          <w:rPr>
            <w:rStyle w:val="Hipervnculo"/>
            <w:rFonts w:eastAsia="Times New Roman" w:cs="Arial"/>
            <w:bCs/>
            <w:noProof/>
            <w:sz w:val="16"/>
            <w:szCs w:val="16"/>
            <w:lang w:val="eu-ES"/>
          </w:rPr>
          <w:tab/>
        </w:r>
        <w:r w:rsidR="00481AD9" w:rsidRPr="00481AD9">
          <w:rPr>
            <w:rStyle w:val="Hipervnculo"/>
            <w:rFonts w:eastAsia="Times New Roman" w:cs="Arial"/>
            <w:bCs/>
            <w:noProof/>
            <w:sz w:val="16"/>
            <w:szCs w:val="16"/>
            <w:lang w:val="eu-ES" w:eastAsia="es-ES"/>
          </w:rPr>
          <w:t>GEBFen ESTABLEZIMENDUEN ETA ORDAINDUTAKO ENPLEGUEN LURRALDE BANAKETA. 2018 –BGAEak kanpo-</w:t>
        </w:r>
        <w:r w:rsidR="00481AD9" w:rsidRPr="00481AD9">
          <w:rPr>
            <w:rStyle w:val="Hipervnculo"/>
            <w:rFonts w:eastAsia="Times New Roman" w:cs="Arial"/>
            <w:bCs/>
            <w:noProof/>
            <w:webHidden/>
            <w:sz w:val="16"/>
            <w:szCs w:val="16"/>
            <w:lang w:val="eu-ES" w:eastAsia="es-ES"/>
          </w:rPr>
          <w:tab/>
        </w:r>
        <w:r w:rsidR="00481AD9" w:rsidRPr="00481AD9">
          <w:rPr>
            <w:rStyle w:val="Hipervnculo"/>
            <w:rFonts w:eastAsia="Times New Roman" w:cs="Arial"/>
            <w:bCs/>
            <w:noProof/>
            <w:webHidden/>
            <w:sz w:val="16"/>
            <w:szCs w:val="16"/>
            <w:lang w:val="eu-ES" w:eastAsia="es-ES"/>
          </w:rPr>
          <w:fldChar w:fldCharType="begin"/>
        </w:r>
        <w:r w:rsidR="00481AD9" w:rsidRPr="00481AD9">
          <w:rPr>
            <w:rStyle w:val="Hipervnculo"/>
            <w:rFonts w:eastAsia="Times New Roman" w:cs="Arial"/>
            <w:bCs/>
            <w:noProof/>
            <w:webHidden/>
            <w:sz w:val="16"/>
            <w:szCs w:val="16"/>
            <w:lang w:val="eu-ES" w:eastAsia="es-ES"/>
          </w:rPr>
          <w:instrText xml:space="preserve"> PAGEREF _Toc41047161 \h </w:instrText>
        </w:r>
        <w:r w:rsidR="00481AD9" w:rsidRPr="00481AD9">
          <w:rPr>
            <w:rStyle w:val="Hipervnculo"/>
            <w:rFonts w:eastAsia="Times New Roman" w:cs="Arial"/>
            <w:bCs/>
            <w:noProof/>
            <w:webHidden/>
            <w:sz w:val="16"/>
            <w:szCs w:val="16"/>
            <w:lang w:val="eu-ES" w:eastAsia="es-ES"/>
          </w:rPr>
        </w:r>
        <w:r w:rsidR="00481AD9" w:rsidRPr="00481AD9">
          <w:rPr>
            <w:rStyle w:val="Hipervnculo"/>
            <w:rFonts w:eastAsia="Times New Roman" w:cs="Arial"/>
            <w:bCs/>
            <w:noProof/>
            <w:webHidden/>
            <w:sz w:val="16"/>
            <w:szCs w:val="16"/>
            <w:lang w:val="eu-ES" w:eastAsia="es-ES"/>
          </w:rPr>
          <w:fldChar w:fldCharType="separate"/>
        </w:r>
        <w:r>
          <w:rPr>
            <w:rStyle w:val="Hipervnculo"/>
            <w:rFonts w:eastAsia="Times New Roman" w:cs="Arial"/>
            <w:bCs/>
            <w:noProof/>
            <w:webHidden/>
            <w:sz w:val="16"/>
            <w:szCs w:val="16"/>
            <w:lang w:val="eu-ES" w:eastAsia="es-ES"/>
          </w:rPr>
          <w:t>117</w:t>
        </w:r>
        <w:r w:rsidR="00481AD9" w:rsidRPr="00481AD9">
          <w:rPr>
            <w:rStyle w:val="Hipervnculo"/>
            <w:rFonts w:eastAsia="Times New Roman" w:cs="Arial"/>
            <w:bCs/>
            <w:noProof/>
            <w:webHidden/>
            <w:sz w:val="16"/>
            <w:szCs w:val="16"/>
            <w:lang w:val="eu-ES" w:eastAsia="es-ES"/>
          </w:rPr>
          <w:fldChar w:fldCharType="end"/>
        </w:r>
      </w:hyperlink>
    </w:p>
    <w:p w14:paraId="515681ED" w14:textId="3F65E7CA" w:rsidR="0079526C" w:rsidRPr="002A2C7F" w:rsidRDefault="0079526C" w:rsidP="00E66DDC">
      <w:pPr>
        <w:pStyle w:val="Tabladeilustraciones"/>
        <w:tabs>
          <w:tab w:val="left" w:pos="1320"/>
          <w:tab w:val="right" w:pos="8080"/>
        </w:tabs>
        <w:spacing w:line="240" w:lineRule="auto"/>
        <w:ind w:left="1320" w:right="707" w:hanging="1320"/>
        <w:jc w:val="left"/>
        <w:rPr>
          <w:lang w:val="eu-ES" w:eastAsia="es-ES"/>
        </w:rPr>
      </w:pPr>
      <w:r w:rsidRPr="002A2C7F">
        <w:rPr>
          <w:rStyle w:val="Hipervnculo"/>
          <w:rFonts w:eastAsia="Times New Roman" w:cs="Arial"/>
          <w:bCs/>
          <w:noProof/>
          <w:sz w:val="16"/>
          <w:szCs w:val="16"/>
          <w:lang w:val="eu-ES" w:eastAsia="es-ES"/>
        </w:rPr>
        <w:fldChar w:fldCharType="end"/>
      </w:r>
    </w:p>
    <w:sectPr w:rsidR="0079526C" w:rsidRPr="002A2C7F" w:rsidSect="003E3FA0">
      <w:headerReference w:type="default" r:id="rId132"/>
      <w:footerReference w:type="even" r:id="rId133"/>
      <w:footerReference w:type="default" r:id="rId134"/>
      <w:pgSz w:w="11906" w:h="16838" w:code="9"/>
      <w:pgMar w:top="2007"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10871" w14:textId="77777777" w:rsidR="004D2E67" w:rsidRDefault="004D2E67" w:rsidP="00A07DC3">
      <w:pPr>
        <w:spacing w:after="0" w:line="240" w:lineRule="auto"/>
      </w:pPr>
      <w:r>
        <w:separator/>
      </w:r>
    </w:p>
  </w:endnote>
  <w:endnote w:type="continuationSeparator" w:id="0">
    <w:p w14:paraId="7579AC6D" w14:textId="77777777" w:rsidR="004D2E67" w:rsidRDefault="004D2E67" w:rsidP="00A07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Zurich Cn BT">
    <w:altName w:val="Arial Narrow"/>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731960280"/>
      <w:docPartObj>
        <w:docPartGallery w:val="Page Numbers (Bottom of Page)"/>
        <w:docPartUnique/>
      </w:docPartObj>
    </w:sdtPr>
    <w:sdtEndPr/>
    <w:sdtContent>
      <w:p w14:paraId="19D774D5" w14:textId="77777777" w:rsidR="004D2E67" w:rsidRPr="003E3FA0" w:rsidRDefault="004D2E67">
        <w:pPr>
          <w:pStyle w:val="Piedepgina"/>
          <w:rPr>
            <w:rFonts w:ascii="Arial" w:hAnsi="Arial" w:cs="Arial"/>
            <w:sz w:val="20"/>
            <w:szCs w:val="20"/>
          </w:rPr>
        </w:pPr>
        <w:r w:rsidRPr="003E3FA0">
          <w:rPr>
            <w:rFonts w:ascii="Arial" w:hAnsi="Arial" w:cs="Arial"/>
            <w:sz w:val="20"/>
            <w:szCs w:val="20"/>
          </w:rPr>
          <w:fldChar w:fldCharType="begin"/>
        </w:r>
        <w:r w:rsidRPr="003E3FA0">
          <w:rPr>
            <w:rFonts w:ascii="Arial" w:hAnsi="Arial" w:cs="Arial"/>
            <w:sz w:val="20"/>
            <w:szCs w:val="20"/>
          </w:rPr>
          <w:instrText>PAGE   \* MERGEFORMAT</w:instrText>
        </w:r>
        <w:r w:rsidRPr="003E3FA0">
          <w:rPr>
            <w:rFonts w:ascii="Arial" w:hAnsi="Arial" w:cs="Arial"/>
            <w:sz w:val="20"/>
            <w:szCs w:val="20"/>
          </w:rPr>
          <w:fldChar w:fldCharType="separate"/>
        </w:r>
        <w:r>
          <w:rPr>
            <w:rFonts w:ascii="Arial" w:hAnsi="Arial" w:cs="Arial"/>
            <w:noProof/>
            <w:sz w:val="20"/>
            <w:szCs w:val="20"/>
          </w:rPr>
          <w:t>58</w:t>
        </w:r>
        <w:r w:rsidRPr="003E3FA0">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212475"/>
      <w:docPartObj>
        <w:docPartGallery w:val="Page Numbers (Bottom of Page)"/>
        <w:docPartUnique/>
      </w:docPartObj>
    </w:sdtPr>
    <w:sdtEndPr>
      <w:rPr>
        <w:rFonts w:ascii="Arial" w:hAnsi="Arial" w:cs="Arial"/>
        <w:sz w:val="20"/>
        <w:szCs w:val="20"/>
      </w:rPr>
    </w:sdtEndPr>
    <w:sdtContent>
      <w:p w14:paraId="7FFB84DB" w14:textId="77777777" w:rsidR="004D2E67" w:rsidRPr="003E3FA0" w:rsidRDefault="004D2E67">
        <w:pPr>
          <w:pStyle w:val="Piedepgina"/>
          <w:jc w:val="right"/>
          <w:rPr>
            <w:rFonts w:ascii="Arial" w:hAnsi="Arial" w:cs="Arial"/>
            <w:sz w:val="20"/>
            <w:szCs w:val="20"/>
          </w:rPr>
        </w:pPr>
        <w:r w:rsidRPr="003E3FA0">
          <w:rPr>
            <w:rFonts w:ascii="Arial" w:hAnsi="Arial" w:cs="Arial"/>
            <w:sz w:val="20"/>
            <w:szCs w:val="20"/>
          </w:rPr>
          <w:fldChar w:fldCharType="begin"/>
        </w:r>
        <w:r w:rsidRPr="003E3FA0">
          <w:rPr>
            <w:rFonts w:ascii="Arial" w:hAnsi="Arial" w:cs="Arial"/>
            <w:sz w:val="20"/>
            <w:szCs w:val="20"/>
          </w:rPr>
          <w:instrText>PAGE   \* MERGEFORMAT</w:instrText>
        </w:r>
        <w:r w:rsidRPr="003E3FA0">
          <w:rPr>
            <w:rFonts w:ascii="Arial" w:hAnsi="Arial" w:cs="Arial"/>
            <w:sz w:val="20"/>
            <w:szCs w:val="20"/>
          </w:rPr>
          <w:fldChar w:fldCharType="separate"/>
        </w:r>
        <w:r>
          <w:rPr>
            <w:rFonts w:ascii="Arial" w:hAnsi="Arial" w:cs="Arial"/>
            <w:noProof/>
            <w:sz w:val="20"/>
            <w:szCs w:val="20"/>
          </w:rPr>
          <w:t>59</w:t>
        </w:r>
        <w:r w:rsidRPr="003E3FA0">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40765" w14:textId="77777777" w:rsidR="004D2E67" w:rsidRDefault="004D2E67" w:rsidP="00A07DC3">
      <w:pPr>
        <w:spacing w:after="0" w:line="240" w:lineRule="auto"/>
      </w:pPr>
      <w:r>
        <w:separator/>
      </w:r>
    </w:p>
  </w:footnote>
  <w:footnote w:type="continuationSeparator" w:id="0">
    <w:p w14:paraId="3552CF35" w14:textId="77777777" w:rsidR="004D2E67" w:rsidRDefault="004D2E67" w:rsidP="00A07DC3">
      <w:pPr>
        <w:spacing w:after="0" w:line="240" w:lineRule="auto"/>
      </w:pPr>
      <w:r>
        <w:continuationSeparator/>
      </w:r>
    </w:p>
  </w:footnote>
  <w:footnote w:id="1">
    <w:p w14:paraId="0694F082" w14:textId="21318547" w:rsidR="004D2E67" w:rsidRPr="00FF361E" w:rsidRDefault="004D2E67" w:rsidP="004854E7">
      <w:pPr>
        <w:pStyle w:val="Textonotapie"/>
        <w:rPr>
          <w:rFonts w:ascii="Arial" w:hAnsi="Arial" w:cs="Arial"/>
          <w:sz w:val="16"/>
          <w:szCs w:val="16"/>
          <w:lang w:val="eu-ES"/>
        </w:rPr>
      </w:pPr>
      <w:r w:rsidRPr="00FF361E">
        <w:rPr>
          <w:rStyle w:val="Refdenotaalpie"/>
          <w:rFonts w:ascii="Arial" w:hAnsi="Arial" w:cs="Arial"/>
          <w:sz w:val="16"/>
          <w:szCs w:val="16"/>
          <w:lang w:val="eu-ES"/>
        </w:rPr>
        <w:footnoteRef/>
      </w:r>
      <w:r w:rsidRPr="00FF361E">
        <w:rPr>
          <w:rFonts w:ascii="Arial" w:hAnsi="Arial" w:cs="Arial"/>
          <w:sz w:val="16"/>
          <w:szCs w:val="16"/>
          <w:lang w:val="eu-ES"/>
        </w:rPr>
        <w:t>2008. urtea zerbitzuen sektoreko enpleguaren pisu erlatiboak (%51,1) industriak historikoki zuen pisua (%46,3) gainditzen zuen lehen urtea izan zen.</w:t>
      </w:r>
    </w:p>
  </w:footnote>
  <w:footnote w:id="2">
    <w:p w14:paraId="69386608" w14:textId="472EBBBE" w:rsidR="004D2E67" w:rsidRPr="005A7A77" w:rsidRDefault="004D2E67" w:rsidP="00E32D26">
      <w:pPr>
        <w:pStyle w:val="Textonotapie"/>
        <w:rPr>
          <w:rFonts w:ascii="Arial" w:hAnsi="Arial" w:cs="Arial"/>
          <w:sz w:val="16"/>
          <w:szCs w:val="16"/>
          <w:lang w:val="eu-ES"/>
        </w:rPr>
      </w:pPr>
      <w:r w:rsidRPr="00FF361E">
        <w:rPr>
          <w:rStyle w:val="Refdenotaalpie"/>
          <w:rFonts w:ascii="Arial" w:hAnsi="Arial" w:cs="Arial"/>
          <w:sz w:val="16"/>
          <w:szCs w:val="16"/>
          <w:lang w:val="eu-ES"/>
        </w:rPr>
        <w:footnoteRef/>
      </w:r>
      <w:r w:rsidRPr="00FF361E">
        <w:rPr>
          <w:rFonts w:ascii="Arial" w:hAnsi="Arial" w:cs="Arial"/>
          <w:sz w:val="16"/>
          <w:szCs w:val="16"/>
          <w:lang w:val="eu-ES"/>
        </w:rPr>
        <w:t>2006 – 2008: -%7,5, 2008 – 2010: -%11,4, 2010 - 2012: -%3,0 y 2012 – 2014: -%7,5</w:t>
      </w:r>
    </w:p>
  </w:footnote>
  <w:footnote w:id="3">
    <w:p w14:paraId="4AB7C01A" w14:textId="562A8844" w:rsidR="004D2E67" w:rsidRPr="00CA249E" w:rsidRDefault="004D2E67" w:rsidP="00DF1C03">
      <w:pPr>
        <w:pStyle w:val="Textonotapie"/>
        <w:rPr>
          <w:rFonts w:ascii="Arial" w:hAnsi="Arial" w:cs="Arial"/>
          <w:w w:val="90"/>
          <w:sz w:val="16"/>
          <w:szCs w:val="16"/>
          <w:lang w:val="eu-ES"/>
        </w:rPr>
      </w:pPr>
      <w:r w:rsidRPr="00CA249E">
        <w:rPr>
          <w:rStyle w:val="Refdenotaalpie"/>
          <w:rFonts w:ascii="Arial" w:hAnsi="Arial" w:cs="Arial"/>
          <w:w w:val="90"/>
          <w:sz w:val="16"/>
          <w:szCs w:val="16"/>
          <w:lang w:val="eu-ES"/>
        </w:rPr>
        <w:footnoteRef/>
      </w:r>
      <w:r w:rsidRPr="00CA249E">
        <w:rPr>
          <w:rFonts w:ascii="Arial" w:hAnsi="Arial" w:cs="Arial"/>
          <w:w w:val="90"/>
          <w:sz w:val="16"/>
          <w:szCs w:val="16"/>
          <w:lang w:val="eu-ES"/>
        </w:rPr>
        <w:t xml:space="preserve"> 2018ko Gizarte Ekonomiaren Estatistikaren edizio honetan, doikuntza bikoitza egin da kooperatiben establezimendu-kopuruaren kuantifikazioan; alde batetik, 500 enplegutik gorako enpresen artean 86 establezimendu gutxiago zenbatu dira, enpresaren egoitza nagusiko sail-unitateekin lotuta, eta horiek ez lirateke hertsiki bat etorriko enpresa- edo merkataritza-establezimenduekin; bestetik, 101-200 lanpostu dituzten akademia edo euskaltegien kasuan. Aurrez aurreko eskolak ematearekin lotutako establezimenduak zenbatu dira guztira, eta enplegu-geruza horretako enpresen artean 128 dira guztira. Oro har, 42 kooperatiba-establezimendu baino gehiagoko zuzenketa zenbatu da.</w:t>
      </w:r>
    </w:p>
  </w:footnote>
  <w:footnote w:id="4">
    <w:p w14:paraId="3AB8EE37" w14:textId="746244C5" w:rsidR="004D2E67" w:rsidRPr="006172AB" w:rsidRDefault="004D2E67" w:rsidP="00B93339">
      <w:pPr>
        <w:pStyle w:val="Textonotapie"/>
        <w:rPr>
          <w:rFonts w:ascii="Arial" w:hAnsi="Arial" w:cs="Arial"/>
          <w:sz w:val="16"/>
          <w:szCs w:val="16"/>
          <w:lang w:val="eu-ES"/>
        </w:rPr>
      </w:pPr>
      <w:r w:rsidRPr="006172AB">
        <w:rPr>
          <w:rStyle w:val="Refdenotaalpie"/>
          <w:rFonts w:ascii="Arial" w:hAnsi="Arial" w:cs="Arial"/>
          <w:sz w:val="16"/>
          <w:szCs w:val="16"/>
          <w:lang w:val="eu-ES"/>
        </w:rPr>
        <w:footnoteRef/>
      </w:r>
      <w:r w:rsidRPr="00D929B1">
        <w:rPr>
          <w:rFonts w:ascii="Arial" w:hAnsi="Arial" w:cs="Arial"/>
          <w:sz w:val="16"/>
          <w:szCs w:val="16"/>
          <w:lang w:val="eu-ES"/>
        </w:rPr>
        <w:t>Bi enpresa-ehunen (gizarte-ekonomia eta euskal ekonomia) arteko itxurazko produktibitate-ratioaren konparazioa ezin da hertsiki alderatu, industria-adarren (energia, siderurgia, ibilgailu motordunen fabrikazioa, etab.) jardueren izaera eta garrantzi erlatiboa askotarikoa baita</w:t>
      </w:r>
      <w:r>
        <w:rPr>
          <w:rFonts w:ascii="Arial" w:hAnsi="Arial" w:cs="Arial"/>
          <w:sz w:val="16"/>
          <w:szCs w:val="16"/>
          <w:lang w:val="eu-ES"/>
        </w:rPr>
        <w:t>.</w:t>
      </w:r>
    </w:p>
  </w:footnote>
  <w:footnote w:id="5">
    <w:p w14:paraId="25715F3F" w14:textId="3A0AAC8E" w:rsidR="004D2E67" w:rsidRPr="00645687" w:rsidRDefault="004D2E67" w:rsidP="001D1D9F">
      <w:pPr>
        <w:pStyle w:val="Textonotapie"/>
        <w:rPr>
          <w:lang w:val="eu-ES"/>
        </w:rPr>
      </w:pPr>
      <w:r w:rsidRPr="00A74307">
        <w:rPr>
          <w:rStyle w:val="Refdenotaalpie"/>
          <w:rFonts w:ascii="Arial" w:hAnsi="Arial" w:cs="Arial"/>
          <w:w w:val="90"/>
          <w:sz w:val="16"/>
          <w:szCs w:val="16"/>
        </w:rPr>
        <w:footnoteRef/>
      </w:r>
      <w:r w:rsidRPr="00645687">
        <w:rPr>
          <w:lang w:val="eu-ES"/>
        </w:rPr>
        <w:t xml:space="preserve"> </w:t>
      </w:r>
      <w:r w:rsidR="00645687" w:rsidRPr="00645687">
        <w:rPr>
          <w:rFonts w:ascii="Arial" w:hAnsi="Arial" w:cs="Arial"/>
          <w:w w:val="90"/>
          <w:sz w:val="16"/>
          <w:szCs w:val="16"/>
          <w:lang w:val="eu-ES"/>
        </w:rPr>
        <w:t>Bi enpresa-ehunen (gizarte-ekonomia eta euskal ekonomia) arteko itxurazko produktibitate-ratioaren konparazioa ezin da hertsiki alderatu; izan ere, jardueren izaera eta industria-adarren garrantzi erlatiboa (energia, siderurgia, ibilgailu motordunen fabrikazioa, etab.) askotarikoak dira</w:t>
      </w:r>
    </w:p>
  </w:footnote>
  <w:footnote w:id="6">
    <w:p w14:paraId="497A1407" w14:textId="69031DC0" w:rsidR="004D2E67" w:rsidRPr="00CA249E" w:rsidRDefault="004D2E67" w:rsidP="0039089C">
      <w:pPr>
        <w:pStyle w:val="Textonotapie"/>
        <w:rPr>
          <w:rFonts w:ascii="Arial" w:hAnsi="Arial" w:cs="Arial"/>
          <w:w w:val="90"/>
          <w:sz w:val="16"/>
          <w:szCs w:val="16"/>
          <w:lang w:val="eu-ES"/>
        </w:rPr>
      </w:pPr>
      <w:r w:rsidRPr="00CA249E">
        <w:rPr>
          <w:rStyle w:val="Refdenotaalpie"/>
          <w:rFonts w:ascii="Arial" w:hAnsi="Arial" w:cs="Arial"/>
          <w:w w:val="90"/>
          <w:sz w:val="16"/>
          <w:szCs w:val="16"/>
          <w:lang w:val="eu-ES"/>
        </w:rPr>
        <w:footnoteRef/>
      </w:r>
      <w:r w:rsidRPr="00CA249E">
        <w:rPr>
          <w:rFonts w:ascii="Arial" w:hAnsi="Arial" w:cs="Arial"/>
          <w:w w:val="90"/>
          <w:sz w:val="16"/>
          <w:szCs w:val="16"/>
          <w:lang w:val="eu-ES"/>
        </w:rPr>
        <w:t xml:space="preserve"> Iturria: Eustat. Kanpo-merkataritzaren estatistika (ECOMEX)</w:t>
      </w:r>
    </w:p>
  </w:footnote>
  <w:footnote w:id="7">
    <w:p w14:paraId="02B6D7DC" w14:textId="0673422B" w:rsidR="004D2E67" w:rsidRPr="00073A7E" w:rsidRDefault="004D2E67" w:rsidP="00A9404A">
      <w:pPr>
        <w:pStyle w:val="Textonotapie"/>
        <w:rPr>
          <w:rFonts w:ascii="Arial" w:hAnsi="Arial" w:cs="Arial"/>
          <w:sz w:val="16"/>
          <w:szCs w:val="16"/>
          <w:lang w:val="eu-ES"/>
        </w:rPr>
      </w:pPr>
      <w:r w:rsidRPr="00073A7E">
        <w:rPr>
          <w:rStyle w:val="Refdenotaalpie"/>
          <w:rFonts w:ascii="Arial" w:hAnsi="Arial" w:cs="Arial"/>
          <w:sz w:val="16"/>
          <w:szCs w:val="16"/>
          <w:lang w:val="eu-ES"/>
        </w:rPr>
        <w:footnoteRef/>
      </w:r>
      <w:r w:rsidRPr="00073A7E">
        <w:rPr>
          <w:rFonts w:ascii="Arial" w:hAnsi="Arial" w:cs="Arial"/>
          <w:sz w:val="16"/>
          <w:szCs w:val="16"/>
          <w:lang w:val="eu-ES"/>
        </w:rPr>
        <w:t xml:space="preserve"> Iturria: biztanleria jardueraren arabera sailkatzeko inkesta BJA Eustat</w:t>
      </w:r>
    </w:p>
  </w:footnote>
  <w:footnote w:id="8">
    <w:p w14:paraId="41E96C2F" w14:textId="1C6E576D" w:rsidR="004D2E67" w:rsidRPr="00073A7E" w:rsidRDefault="004D2E67" w:rsidP="008B3359">
      <w:pPr>
        <w:pStyle w:val="Textonotapie"/>
        <w:rPr>
          <w:lang w:val="eu-ES"/>
        </w:rPr>
      </w:pPr>
      <w:r w:rsidRPr="00073A7E">
        <w:rPr>
          <w:rStyle w:val="Refdenotaalpie"/>
          <w:rFonts w:ascii="Arial" w:hAnsi="Arial" w:cs="Arial"/>
          <w:sz w:val="16"/>
          <w:szCs w:val="16"/>
          <w:lang w:val="eu-ES"/>
        </w:rPr>
        <w:footnoteRef/>
      </w:r>
      <w:r w:rsidRPr="00073A7E">
        <w:rPr>
          <w:rFonts w:ascii="Arial" w:hAnsi="Arial" w:cs="Arial"/>
          <w:sz w:val="16"/>
          <w:szCs w:val="16"/>
          <w:lang w:val="eu-ES"/>
        </w:rPr>
        <w:t xml:space="preserve"> Iturria: 2019ko Emakunderen Zifren Txostena</w:t>
      </w:r>
    </w:p>
  </w:footnote>
  <w:footnote w:id="9">
    <w:p w14:paraId="24255EE6" w14:textId="3E1EC59F" w:rsidR="004D2E67" w:rsidRPr="00073A7E" w:rsidRDefault="004D2E67" w:rsidP="002E6594">
      <w:pPr>
        <w:widowControl w:val="0"/>
        <w:spacing w:after="0" w:line="240" w:lineRule="auto"/>
        <w:jc w:val="both"/>
        <w:outlineLvl w:val="2"/>
        <w:rPr>
          <w:rFonts w:ascii="Arial" w:hAnsi="Arial" w:cs="Arial"/>
          <w:sz w:val="16"/>
          <w:szCs w:val="16"/>
          <w:lang w:val="eu-ES"/>
        </w:rPr>
      </w:pPr>
      <w:r w:rsidRPr="00073A7E">
        <w:rPr>
          <w:rStyle w:val="Refdenotaalpie"/>
          <w:rFonts w:ascii="Arial" w:eastAsia="Times New Roman" w:hAnsi="Arial" w:cs="Arial"/>
          <w:snapToGrid w:val="0"/>
          <w:sz w:val="16"/>
          <w:szCs w:val="16"/>
          <w:lang w:val="eu-ES" w:eastAsia="es-ES"/>
        </w:rPr>
        <w:footnoteRef/>
      </w:r>
      <w:r w:rsidRPr="00073A7E">
        <w:rPr>
          <w:lang w:val="eu-ES"/>
        </w:rPr>
        <w:t xml:space="preserve"> </w:t>
      </w:r>
      <w:r w:rsidRPr="00073A7E">
        <w:rPr>
          <w:rFonts w:ascii="Arial" w:hAnsi="Arial" w:cs="Arial"/>
          <w:sz w:val="16"/>
          <w:szCs w:val="16"/>
          <w:lang w:val="eu-ES"/>
        </w:rPr>
        <w:t>Eusko Jaurlaritzak onartutako ondoz ondoko berdintasun-planak eta Emakumeen eta Gizonen Berdintasunerako otsailaren 18ko 4/2005 Legea izan dira enpresetan berdintasuna sustatzeko neurriak bultzatzea eta garatzea ahalbidetu eta babestu duen esparrua.</w:t>
      </w:r>
    </w:p>
    <w:p w14:paraId="48B656BA" w14:textId="77777777" w:rsidR="004D2E67" w:rsidRPr="00073A7E" w:rsidRDefault="004D2E67" w:rsidP="002E6594">
      <w:pPr>
        <w:pStyle w:val="Textonotapie"/>
        <w:rPr>
          <w:rFonts w:ascii="Arial" w:hAnsi="Arial" w:cs="Arial"/>
          <w:sz w:val="16"/>
          <w:szCs w:val="16"/>
          <w:lang w:val="eu-ES"/>
        </w:rPr>
      </w:pPr>
    </w:p>
    <w:p w14:paraId="1629E7C1" w14:textId="77777777" w:rsidR="004D2E67" w:rsidRPr="00073A7E" w:rsidRDefault="004D2E67" w:rsidP="002E6594">
      <w:pPr>
        <w:pStyle w:val="Textonotapie"/>
        <w:rPr>
          <w:rFonts w:ascii="Arial" w:hAnsi="Arial" w:cs="Arial"/>
          <w:sz w:val="16"/>
          <w:szCs w:val="16"/>
          <w:lang w:val="eu-ES"/>
        </w:rPr>
      </w:pPr>
      <w:r w:rsidRPr="00073A7E">
        <w:rPr>
          <w:rFonts w:ascii="Arial" w:hAnsi="Arial" w:cs="Arial"/>
          <w:sz w:val="16"/>
          <w:szCs w:val="16"/>
          <w:lang w:val="eu-ES"/>
        </w:rPr>
        <w:t>Ondoren, Emakumeen eta Gizonen Berdintasun eragingarrirako martxoaren 22ko 3/2007 Lege Organikoak ildo beretik jo du, eta 250 langiletik gorako enpresa guztiek berdintasun-plan bat izan behar dutela ezarri du.</w:t>
      </w:r>
    </w:p>
    <w:p w14:paraId="60AC83D8" w14:textId="77777777" w:rsidR="004D2E67" w:rsidRPr="00073A7E" w:rsidRDefault="004D2E67" w:rsidP="002E6594">
      <w:pPr>
        <w:pStyle w:val="Textonotapie"/>
        <w:rPr>
          <w:rFonts w:ascii="Arial" w:hAnsi="Arial" w:cs="Arial"/>
          <w:sz w:val="16"/>
          <w:szCs w:val="16"/>
          <w:lang w:val="eu-ES"/>
        </w:rPr>
      </w:pPr>
    </w:p>
    <w:p w14:paraId="554AE02A" w14:textId="77777777" w:rsidR="004D2E67" w:rsidRPr="00073A7E" w:rsidRDefault="004D2E67" w:rsidP="002E6594">
      <w:pPr>
        <w:pStyle w:val="Textonotapie"/>
        <w:rPr>
          <w:rFonts w:ascii="Arial" w:hAnsi="Arial" w:cs="Arial"/>
          <w:sz w:val="16"/>
          <w:szCs w:val="16"/>
          <w:lang w:val="eu-ES"/>
        </w:rPr>
      </w:pPr>
      <w:r w:rsidRPr="00073A7E">
        <w:rPr>
          <w:rFonts w:ascii="Arial" w:hAnsi="Arial" w:cs="Arial"/>
          <w:sz w:val="16"/>
          <w:szCs w:val="16"/>
          <w:lang w:val="eu-ES"/>
        </w:rPr>
        <w:t>Berrikiago, martxoaren 1eko 6/2019 Errege Lege Dekretuak (enpleguan eta okupazioan emakumeen eta gizonen arteko tratu- eta aukera-berdintasuna bermatzeko premiazko neurriei buruzkoa) 3/2007 Lege Organikoa aldatzen du, eta 50 enplegutik gorako enpresei berdintasun-planak izateko eskatzen die. Horretarako, hainbat epe ezartzen dira:</w:t>
      </w:r>
    </w:p>
    <w:p w14:paraId="34869E46" w14:textId="2DA2CF41" w:rsidR="004D2E67" w:rsidRPr="00073A7E" w:rsidRDefault="004D2E67" w:rsidP="002E6594">
      <w:pPr>
        <w:pStyle w:val="NormalWeb"/>
        <w:numPr>
          <w:ilvl w:val="0"/>
          <w:numId w:val="26"/>
        </w:numPr>
        <w:spacing w:before="0" w:beforeAutospacing="0" w:after="0"/>
        <w:rPr>
          <w:rFonts w:ascii="Arial" w:hAnsi="Arial" w:cs="Arial"/>
          <w:sz w:val="16"/>
          <w:szCs w:val="16"/>
          <w:lang w:val="eu-ES"/>
        </w:rPr>
      </w:pPr>
      <w:r w:rsidRPr="00073A7E">
        <w:rPr>
          <w:rFonts w:ascii="Arial" w:hAnsi="Arial" w:cs="Arial"/>
          <w:sz w:val="16"/>
          <w:szCs w:val="16"/>
          <w:lang w:val="eu-ES"/>
        </w:rPr>
        <w:t>150 eta 250 langile bitarteko enpresek urtebeteko epea izango dute (2020ko martxoa).</w:t>
      </w:r>
    </w:p>
    <w:p w14:paraId="2B72B64D" w14:textId="43DDA767" w:rsidR="004D2E67" w:rsidRPr="00073A7E" w:rsidRDefault="004D2E67" w:rsidP="002E6594">
      <w:pPr>
        <w:pStyle w:val="NormalWeb"/>
        <w:numPr>
          <w:ilvl w:val="0"/>
          <w:numId w:val="26"/>
        </w:numPr>
        <w:spacing w:before="0" w:beforeAutospacing="0" w:after="0"/>
        <w:rPr>
          <w:rFonts w:ascii="Arial" w:hAnsi="Arial" w:cs="Arial"/>
          <w:sz w:val="16"/>
          <w:szCs w:val="16"/>
          <w:lang w:val="eu-ES"/>
        </w:rPr>
      </w:pPr>
      <w:r w:rsidRPr="00073A7E">
        <w:rPr>
          <w:rFonts w:ascii="Arial" w:hAnsi="Arial" w:cs="Arial"/>
          <w:sz w:val="16"/>
          <w:szCs w:val="16"/>
          <w:lang w:val="eu-ES"/>
        </w:rPr>
        <w:t>100 eta 150 langile bitarteko enpresek bi urteko epea izango dute (2021eko martxoa).</w:t>
      </w:r>
    </w:p>
    <w:p w14:paraId="0FD432E0" w14:textId="2B36344B" w:rsidR="004D2E67" w:rsidRPr="009560C0" w:rsidRDefault="004D2E67" w:rsidP="002E6594">
      <w:pPr>
        <w:pStyle w:val="NormalWeb"/>
        <w:numPr>
          <w:ilvl w:val="0"/>
          <w:numId w:val="26"/>
        </w:numPr>
        <w:spacing w:before="0" w:beforeAutospacing="0" w:after="0"/>
        <w:rPr>
          <w:rFonts w:ascii="Arial" w:hAnsi="Arial" w:cs="Arial"/>
          <w:sz w:val="16"/>
          <w:szCs w:val="16"/>
          <w:lang w:val="eu-ES"/>
        </w:rPr>
      </w:pPr>
      <w:r w:rsidRPr="00073A7E">
        <w:rPr>
          <w:rFonts w:ascii="Arial" w:hAnsi="Arial" w:cs="Arial"/>
          <w:sz w:val="16"/>
          <w:szCs w:val="16"/>
          <w:lang w:val="eu-ES"/>
        </w:rPr>
        <w:t>50-100 langileko enpresek hiru urteko epea izango dute (2022ko martxoa).</w:t>
      </w:r>
    </w:p>
  </w:footnote>
  <w:footnote w:id="10">
    <w:p w14:paraId="341ED8BE" w14:textId="471D2CF0" w:rsidR="004D2E67" w:rsidRPr="001D1D9F" w:rsidRDefault="004D2E67" w:rsidP="002C0CFC">
      <w:pPr>
        <w:pStyle w:val="Textonotapie"/>
        <w:rPr>
          <w:rFonts w:ascii="Arial" w:hAnsi="Arial" w:cs="Arial"/>
          <w:sz w:val="16"/>
          <w:szCs w:val="16"/>
          <w:lang w:val="eu-ES"/>
        </w:rPr>
      </w:pPr>
      <w:r w:rsidRPr="005427D4">
        <w:rPr>
          <w:rStyle w:val="Refdenotaalpie"/>
          <w:rFonts w:ascii="Arial" w:hAnsi="Arial" w:cs="Arial"/>
          <w:sz w:val="16"/>
          <w:szCs w:val="16"/>
        </w:rPr>
        <w:footnoteRef/>
      </w:r>
      <w:r w:rsidRPr="001D1D9F">
        <w:rPr>
          <w:rFonts w:ascii="Arial" w:hAnsi="Arial" w:cs="Arial"/>
          <w:sz w:val="16"/>
          <w:szCs w:val="16"/>
          <w:lang w:val="eu-ES"/>
        </w:rPr>
        <w:t xml:space="preserve"> </w:t>
      </w:r>
      <w:r w:rsidRPr="00336DBB">
        <w:rPr>
          <w:rFonts w:ascii="Arial" w:hAnsi="Arial" w:cs="Arial"/>
          <w:sz w:val="16"/>
          <w:szCs w:val="16"/>
          <w:lang w:val="eu-ES"/>
        </w:rPr>
        <w:t>Gizarte Ekonomiaren Estatistikaren edizio honetan, Eusko Jaurlaritzako Lanbideren Erregistroan inskribatutako laneratzeko enpresak baino ez dira sartzen.</w:t>
      </w:r>
    </w:p>
  </w:footnote>
  <w:footnote w:id="11">
    <w:p w14:paraId="5DB009D6" w14:textId="1B46D309" w:rsidR="004D2E67" w:rsidRPr="00433CC2" w:rsidRDefault="004D2E67" w:rsidP="009D2430">
      <w:pPr>
        <w:pStyle w:val="Textonotapie"/>
        <w:ind w:left="284" w:hanging="284"/>
        <w:rPr>
          <w:rFonts w:ascii="Arial" w:hAnsi="Arial" w:cs="Arial"/>
          <w:sz w:val="16"/>
          <w:szCs w:val="16"/>
          <w:lang w:val="eu-ES"/>
        </w:rPr>
      </w:pPr>
      <w:r w:rsidRPr="00433CC2">
        <w:rPr>
          <w:rStyle w:val="Refdenotaalpie"/>
          <w:rFonts w:ascii="Arial" w:hAnsi="Arial" w:cs="Arial"/>
          <w:sz w:val="16"/>
          <w:szCs w:val="16"/>
          <w:lang w:val="eu-ES"/>
        </w:rPr>
        <w:footnoteRef/>
      </w:r>
      <w:r w:rsidRPr="00433CC2">
        <w:rPr>
          <w:rFonts w:ascii="Arial" w:hAnsi="Arial" w:cs="Arial"/>
          <w:sz w:val="16"/>
          <w:szCs w:val="16"/>
          <w:lang w:val="eu-ES"/>
        </w:rPr>
        <w:t xml:space="preserve"> </w:t>
      </w:r>
      <w:r w:rsidRPr="00433CC2">
        <w:rPr>
          <w:rFonts w:ascii="Arial" w:hAnsi="Arial" w:cs="Arial"/>
          <w:sz w:val="16"/>
          <w:szCs w:val="16"/>
          <w:lang w:val="eu-ES"/>
        </w:rPr>
        <w:tab/>
        <w:t>Forma juridikoa duten zentro bereziei, laneratzeko enpresei eta ENSei lotutako bikoizketak, GEFKei dagozkienak: Katea Legaia S.L.L, Berjantzi Coop., Euskarri Coop., Liburki, S.L.L., Kupelan Kentucky Coop., Pormu Koop, Koopera Servicios Ambientales eta Eztikidetza S.A.T</w:t>
      </w:r>
    </w:p>
  </w:footnote>
  <w:footnote w:id="12">
    <w:p w14:paraId="1A2F03AF" w14:textId="691D9547" w:rsidR="004D2E67" w:rsidRPr="004C16E9" w:rsidRDefault="004D2E67" w:rsidP="001F3D03">
      <w:pPr>
        <w:pStyle w:val="Textonotapie"/>
        <w:rPr>
          <w:rFonts w:ascii="Arial" w:hAnsi="Arial" w:cs="Arial"/>
          <w:sz w:val="16"/>
          <w:szCs w:val="16"/>
          <w:lang w:val="eu-ES"/>
        </w:rPr>
      </w:pPr>
      <w:r w:rsidRPr="00433CC2">
        <w:rPr>
          <w:rStyle w:val="Refdenotaalpie"/>
          <w:rFonts w:ascii="Arial" w:hAnsi="Arial" w:cs="Arial"/>
          <w:sz w:val="16"/>
          <w:szCs w:val="16"/>
          <w:lang w:val="eu-ES"/>
        </w:rPr>
        <w:footnoteRef/>
      </w:r>
      <w:r w:rsidRPr="00433CC2">
        <w:rPr>
          <w:rFonts w:ascii="Arial" w:hAnsi="Arial" w:cs="Arial"/>
          <w:sz w:val="16"/>
          <w:szCs w:val="16"/>
          <w:lang w:val="eu-ES"/>
        </w:rPr>
        <w:t xml:space="preserve"> Iturria: </w:t>
      </w:r>
      <w:r w:rsidRPr="00433CC2">
        <w:rPr>
          <w:rFonts w:ascii="Arial" w:hAnsi="Arial" w:cs="Arial"/>
          <w:i/>
          <w:iCs/>
          <w:sz w:val="16"/>
          <w:szCs w:val="16"/>
          <w:lang w:val="eu-ES"/>
        </w:rPr>
        <w:t>2018ko Kontu Ekonomikoak</w:t>
      </w:r>
      <w:r w:rsidRPr="00433CC2">
        <w:rPr>
          <w:rFonts w:ascii="Arial" w:hAnsi="Arial" w:cs="Arial"/>
          <w:sz w:val="16"/>
          <w:szCs w:val="16"/>
          <w:lang w:val="eu-ES"/>
        </w:rPr>
        <w:t>, BALIO ERANTSI GORDINA (BEGD), oinarrizko prezioetan</w:t>
      </w:r>
      <w:r w:rsidRPr="004C16E9">
        <w:rPr>
          <w:rFonts w:ascii="Arial" w:hAnsi="Arial" w:cs="Arial"/>
          <w:sz w:val="16"/>
          <w:szCs w:val="16"/>
          <w:lang w:val="eu-ES"/>
        </w:rPr>
        <w:t xml:space="preserve"> </w:t>
      </w:r>
    </w:p>
  </w:footnote>
  <w:footnote w:id="13">
    <w:p w14:paraId="63606838" w14:textId="35C2FE1D" w:rsidR="004D2E67" w:rsidRPr="00127B3D" w:rsidRDefault="004D2E67" w:rsidP="009D2430">
      <w:pPr>
        <w:pStyle w:val="Textonotapie"/>
        <w:ind w:left="284" w:hanging="284"/>
        <w:rPr>
          <w:rFonts w:cs="Arial"/>
          <w:sz w:val="16"/>
          <w:szCs w:val="16"/>
          <w:lang w:val="eu-ES"/>
        </w:rPr>
      </w:pPr>
      <w:r w:rsidRPr="00127B3D">
        <w:rPr>
          <w:rStyle w:val="Refdenotaalpie"/>
          <w:rFonts w:ascii="Arial" w:hAnsi="Arial" w:cs="Arial"/>
          <w:sz w:val="16"/>
          <w:szCs w:val="16"/>
          <w:lang w:val="eu-ES"/>
        </w:rPr>
        <w:footnoteRef/>
      </w:r>
      <w:r w:rsidRPr="00127B3D">
        <w:rPr>
          <w:rFonts w:ascii="Arial" w:hAnsi="Arial" w:cs="Arial"/>
          <w:sz w:val="16"/>
          <w:szCs w:val="16"/>
          <w:lang w:val="eu-ES"/>
        </w:rPr>
        <w:t xml:space="preserve"> </w:t>
      </w:r>
      <w:r w:rsidRPr="00127B3D">
        <w:rPr>
          <w:rFonts w:ascii="Arial" w:hAnsi="Arial" w:cs="Arial"/>
          <w:sz w:val="16"/>
          <w:szCs w:val="16"/>
          <w:lang w:val="eu-ES"/>
        </w:rPr>
        <w:tab/>
        <w:t>Forma juridikoa duten zentro bereziei, laneratzeko enpresei eta ENSei lotutako bikoizketak, GEFKei dagozkienak: Katea Legaia S.L.L, Berjantzi Coop., Euskarri Coop., Liburki, S.L.L., Kupelan Kentucky Coop., Pormu Koop, Koopera Servicios Ambientales eta Eztikidetza S.A.T</w:t>
      </w:r>
    </w:p>
  </w:footnote>
  <w:footnote w:id="14">
    <w:p w14:paraId="039BFC18" w14:textId="77777777" w:rsidR="004D2E67" w:rsidRPr="00C34C95" w:rsidRDefault="004D2E67" w:rsidP="0081206A">
      <w:pPr>
        <w:pStyle w:val="Textonotapie"/>
        <w:rPr>
          <w:rFonts w:ascii="Arial" w:hAnsi="Arial" w:cs="Arial"/>
          <w:w w:val="90"/>
          <w:sz w:val="16"/>
          <w:szCs w:val="16"/>
          <w:lang w:val="eu-ES"/>
        </w:rPr>
      </w:pPr>
      <w:r w:rsidRPr="006C2F84">
        <w:rPr>
          <w:rStyle w:val="Refdenotaalpie"/>
          <w:rFonts w:ascii="Arial" w:hAnsi="Arial" w:cs="Arial"/>
          <w:w w:val="90"/>
          <w:sz w:val="16"/>
          <w:szCs w:val="16"/>
        </w:rPr>
        <w:footnoteRef/>
      </w:r>
      <w:r w:rsidRPr="0064786A">
        <w:rPr>
          <w:rFonts w:ascii="Arial" w:hAnsi="Arial" w:cs="Arial"/>
          <w:w w:val="90"/>
          <w:sz w:val="16"/>
          <w:szCs w:val="16"/>
          <w:lang w:val="eu-ES"/>
        </w:rPr>
        <w:t>Gizarte Ekonomiaren Estatistikaren 2018 edizio honetan, doikuntza bikoitza egin da kooperatiben establezimendu-kopuruaren kuantifikazioan; alde batetik, 500 enplegutik gorako enpresen artean 86 establezimendu gutxiago zenbatu dira, enpresaren egoitza nagusiko sail-unitateekin lotuta, eta horiek ez lirateke hertsiki bat etorriko enpresa- edo merkataritza-establezimenduekin; bestetik, 101-200 lanpostu dituzten akademia edo euskaltegien kasuan. Aurrez aurreko eskolak ematearekin lotutako establezimenduak zenbatu dira guztira, eta enplegu-geruza horretako enpresen artean 128 dira guztira. Oro har, 42 kooperatiba-establezimendu baino gehiagoko zuzenketa zenbatu da.</w:t>
      </w:r>
    </w:p>
  </w:footnote>
  <w:footnote w:id="15">
    <w:p w14:paraId="0726B2CF" w14:textId="77777777" w:rsidR="004D2E67" w:rsidRPr="006172AB" w:rsidRDefault="004D2E67" w:rsidP="008F6884">
      <w:pPr>
        <w:pStyle w:val="Textonotapie"/>
        <w:rPr>
          <w:rFonts w:ascii="Arial" w:hAnsi="Arial" w:cs="Arial"/>
          <w:sz w:val="16"/>
          <w:szCs w:val="16"/>
          <w:lang w:val="eu-ES"/>
        </w:rPr>
      </w:pPr>
      <w:r w:rsidRPr="006172AB">
        <w:rPr>
          <w:rStyle w:val="Refdenotaalpie"/>
          <w:rFonts w:ascii="Arial" w:hAnsi="Arial" w:cs="Arial"/>
          <w:sz w:val="16"/>
          <w:szCs w:val="16"/>
          <w:lang w:val="eu-ES"/>
        </w:rPr>
        <w:footnoteRef/>
      </w:r>
      <w:r w:rsidRPr="006172AB">
        <w:rPr>
          <w:rFonts w:ascii="Arial" w:hAnsi="Arial" w:cs="Arial"/>
          <w:sz w:val="16"/>
          <w:szCs w:val="16"/>
          <w:lang w:val="eu-ES"/>
        </w:rPr>
        <w:t xml:space="preserve"> 2008ko eta 2010eko ekitaldietako emaitza-partidei eta Cash Flow-ri lotutako zenbatekoak aldatu egin ziren 2012ko ekitaldian gertatutako salbuespenezko partidak esleitzeagatik (67., 69. eta 63. kontuak), eta atzeraeraginezko ondorioekin periodifikatu ziren 2008ko ekitaldira arte, finantza-krisiaren aurretik.</w:t>
      </w:r>
    </w:p>
  </w:footnote>
  <w:footnote w:id="16">
    <w:p w14:paraId="0C0DE48D" w14:textId="77777777" w:rsidR="004D2E67" w:rsidRPr="007E47A5" w:rsidRDefault="004D2E67" w:rsidP="00D07764">
      <w:pPr>
        <w:pStyle w:val="Textonotapie"/>
        <w:ind w:left="227" w:hanging="227"/>
        <w:rPr>
          <w:rFonts w:ascii="Arial" w:hAnsi="Arial" w:cs="Arial"/>
          <w:sz w:val="16"/>
          <w:szCs w:val="16"/>
          <w:lang w:val="eu-ES"/>
        </w:rPr>
      </w:pPr>
      <w:r w:rsidRPr="001D6C55">
        <w:rPr>
          <w:rStyle w:val="Refdenotaalpie"/>
          <w:rFonts w:ascii="Arial" w:hAnsi="Arial" w:cs="Arial"/>
          <w:sz w:val="16"/>
          <w:szCs w:val="16"/>
        </w:rPr>
        <w:footnoteRef/>
      </w:r>
      <w:r w:rsidRPr="008B3064">
        <w:rPr>
          <w:rFonts w:ascii="Arial" w:hAnsi="Arial" w:cs="Arial"/>
          <w:sz w:val="16"/>
          <w:szCs w:val="16"/>
          <w:lang w:val="eu-ES"/>
        </w:rPr>
        <w:t xml:space="preserve"> </w:t>
      </w:r>
      <w:r w:rsidRPr="008B3064">
        <w:rPr>
          <w:rFonts w:ascii="Arial" w:hAnsi="Arial" w:cs="Arial"/>
          <w:sz w:val="16"/>
          <w:szCs w:val="16"/>
          <w:lang w:val="eu-ES"/>
        </w:rPr>
        <w:tab/>
      </w:r>
      <w:r w:rsidRPr="005D45E2">
        <w:rPr>
          <w:rFonts w:ascii="Arial" w:hAnsi="Arial" w:cs="Arial"/>
          <w:sz w:val="16"/>
          <w:szCs w:val="16"/>
          <w:lang w:val="eu-ES"/>
        </w:rPr>
        <w:t>Fondo Propioen estaldura maila neurtzea ahalbideratzen duten ratioak Zorpetzea (Besteren Fondoak/Fondo Propioak) eta Bermea (Aktiboa Guztira/Galdagarria Guztira) dira. Printzipioz, eta finantza-kudeaketari dagokionez, ratio hauek 1etik 2rako eta 1,5etik 2rako tartean egon beharko lukete hurrenez hurren, zorpetze maila eta baliabide propioen estaldura egokiak izan daitezen.</w:t>
      </w:r>
    </w:p>
  </w:footnote>
  <w:footnote w:id="17">
    <w:p w14:paraId="0C05AB66" w14:textId="77777777" w:rsidR="004D2E67" w:rsidRPr="008C6F4C" w:rsidRDefault="004D2E67" w:rsidP="00D07764">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D24CEA">
        <w:rPr>
          <w:rFonts w:ascii="Arial" w:hAnsi="Arial" w:cs="Arial"/>
          <w:sz w:val="16"/>
          <w:szCs w:val="16"/>
          <w:lang w:val="eu-ES"/>
        </w:rPr>
        <w:t>2.1. (Ibilgetu immateriala) eta 2.2. (Ibilgetu materiala) Kontuen hazkundea 20</w:t>
      </w:r>
      <w:r>
        <w:rPr>
          <w:rFonts w:ascii="Arial" w:hAnsi="Arial" w:cs="Arial"/>
          <w:sz w:val="16"/>
          <w:szCs w:val="16"/>
          <w:lang w:val="eu-ES"/>
        </w:rPr>
        <w:t>17</w:t>
      </w:r>
      <w:r w:rsidRPr="00D24CEA">
        <w:rPr>
          <w:rFonts w:ascii="Arial" w:hAnsi="Arial" w:cs="Arial"/>
          <w:sz w:val="16"/>
          <w:szCs w:val="16"/>
          <w:lang w:val="eu-ES"/>
        </w:rPr>
        <w:t>arekiko</w:t>
      </w:r>
      <w:r w:rsidRPr="008C6F4C">
        <w:rPr>
          <w:rFonts w:ascii="Arial" w:hAnsi="Arial" w:cs="Arial"/>
          <w:sz w:val="16"/>
          <w:szCs w:val="16"/>
        </w:rPr>
        <w:t>.</w:t>
      </w:r>
    </w:p>
  </w:footnote>
  <w:footnote w:id="18">
    <w:p w14:paraId="508D280B" w14:textId="77777777" w:rsidR="004D2E67" w:rsidRPr="008C6F4C" w:rsidRDefault="004D2E67" w:rsidP="00D07764">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D24CEA">
        <w:rPr>
          <w:rFonts w:ascii="Arial" w:hAnsi="Arial" w:cs="Arial"/>
          <w:sz w:val="16"/>
          <w:szCs w:val="16"/>
          <w:lang w:val="eu-ES"/>
        </w:rPr>
        <w:t>130 Kontuaren hazkundea 20</w:t>
      </w:r>
      <w:r>
        <w:rPr>
          <w:rFonts w:ascii="Arial" w:hAnsi="Arial" w:cs="Arial"/>
          <w:sz w:val="16"/>
          <w:szCs w:val="16"/>
          <w:lang w:val="eu-ES"/>
        </w:rPr>
        <w:t>17</w:t>
      </w:r>
      <w:r w:rsidRPr="00D24CEA">
        <w:rPr>
          <w:rFonts w:ascii="Arial" w:hAnsi="Arial" w:cs="Arial"/>
          <w:sz w:val="16"/>
          <w:szCs w:val="16"/>
          <w:lang w:val="eu-ES"/>
        </w:rPr>
        <w:t>arekiko</w:t>
      </w:r>
      <w:r w:rsidRPr="008C6F4C">
        <w:rPr>
          <w:rFonts w:ascii="Arial" w:hAnsi="Arial" w:cs="Arial"/>
          <w:sz w:val="16"/>
          <w:szCs w:val="16"/>
        </w:rPr>
        <w:t>.</w:t>
      </w:r>
    </w:p>
  </w:footnote>
  <w:footnote w:id="19">
    <w:p w14:paraId="23E7C6A5" w14:textId="6C7BCC80" w:rsidR="004D2E67" w:rsidRPr="002A2C7F" w:rsidRDefault="004D2E67" w:rsidP="004E2C34">
      <w:pPr>
        <w:pStyle w:val="Textonotapie"/>
        <w:rPr>
          <w:lang w:val="eu-ES"/>
        </w:rPr>
      </w:pPr>
      <w:r w:rsidRPr="00826039">
        <w:rPr>
          <w:rStyle w:val="Refdenotaalpie"/>
          <w:rFonts w:ascii="Arial" w:hAnsi="Arial" w:cs="Arial"/>
          <w:sz w:val="16"/>
          <w:szCs w:val="16"/>
          <w:lang w:val="eu-ES"/>
        </w:rPr>
        <w:footnoteRef/>
      </w:r>
      <w:r w:rsidRPr="00826039">
        <w:rPr>
          <w:rStyle w:val="Refdenotaalpie"/>
          <w:rFonts w:ascii="Arial" w:hAnsi="Arial" w:cs="Arial"/>
          <w:sz w:val="16"/>
          <w:szCs w:val="16"/>
          <w:lang w:val="eu-ES"/>
        </w:rPr>
        <w:t xml:space="preserve"> </w:t>
      </w:r>
      <w:r w:rsidRPr="00826039">
        <w:rPr>
          <w:rFonts w:ascii="Arial" w:hAnsi="Arial" w:cs="Arial"/>
          <w:sz w:val="16"/>
          <w:szCs w:val="16"/>
          <w:lang w:val="eu-ES"/>
        </w:rPr>
        <w:t>Lantegi Batuak Fundazioaren eta Enplegu Zentro Bereziaren urteko enpleguak zuzendu dira aurtengo edizioan. Gureak</w:t>
      </w:r>
      <w:r w:rsidRPr="002A2C7F">
        <w:rPr>
          <w:rFonts w:ascii="Arial" w:hAnsi="Arial" w:cs="Arial"/>
          <w:sz w:val="16"/>
          <w:szCs w:val="16"/>
          <w:lang w:val="eu-ES"/>
        </w:rPr>
        <w:t xml:space="preserve"> Araba S.A.</w:t>
      </w:r>
    </w:p>
  </w:footnote>
  <w:footnote w:id="20">
    <w:p w14:paraId="744DC8FE" w14:textId="34368AC8" w:rsidR="004D2E67" w:rsidRPr="002A2C7F" w:rsidRDefault="004D2E67" w:rsidP="0081347B">
      <w:pPr>
        <w:pStyle w:val="Textonotapie"/>
        <w:ind w:left="227" w:hanging="227"/>
        <w:rPr>
          <w:rFonts w:ascii="Arial" w:hAnsi="Arial" w:cs="Arial"/>
          <w:sz w:val="16"/>
          <w:szCs w:val="16"/>
          <w:lang w:val="eu-ES"/>
        </w:rPr>
      </w:pPr>
      <w:r w:rsidRPr="008C6F4C">
        <w:rPr>
          <w:rStyle w:val="Refdenotaalpie"/>
          <w:rFonts w:ascii="Arial" w:hAnsi="Arial" w:cs="Arial"/>
          <w:sz w:val="16"/>
          <w:szCs w:val="16"/>
        </w:rPr>
        <w:footnoteRef/>
      </w:r>
      <w:r w:rsidRPr="002A2C7F">
        <w:rPr>
          <w:rFonts w:ascii="Arial" w:hAnsi="Arial" w:cs="Arial"/>
          <w:sz w:val="16"/>
          <w:szCs w:val="16"/>
          <w:lang w:val="eu-ES"/>
        </w:rPr>
        <w:t xml:space="preserve"> </w:t>
      </w:r>
      <w:r w:rsidRPr="002A2C7F">
        <w:rPr>
          <w:rFonts w:ascii="Arial" w:hAnsi="Arial" w:cs="Arial"/>
          <w:sz w:val="16"/>
          <w:szCs w:val="16"/>
          <w:lang w:val="eu-ES"/>
        </w:rPr>
        <w:tab/>
      </w:r>
      <w:r w:rsidRPr="00B245BC">
        <w:rPr>
          <w:rFonts w:ascii="Arial" w:hAnsi="Arial" w:cs="Arial"/>
          <w:sz w:val="16"/>
          <w:szCs w:val="16"/>
          <w:lang w:val="eu-ES"/>
        </w:rPr>
        <w:t>Funts Propioen estaldura maila balioesteko erabiltzen den ratioa, Zorpetzekoa da (Besteren Funtsak/Funts Propioak) Hasiera batean, eta kudeaketa finantzarioari dagokionez, , ratio hau 1 eta 2 tartean kokatu behar izango litzateke.</w:t>
      </w:r>
    </w:p>
  </w:footnote>
  <w:footnote w:id="21">
    <w:p w14:paraId="6724B716" w14:textId="085F4002" w:rsidR="004D2E67" w:rsidRPr="008C6F4C" w:rsidRDefault="004D2E67" w:rsidP="0081347B">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B245BC">
        <w:rPr>
          <w:rFonts w:ascii="Arial" w:hAnsi="Arial" w:cs="Arial"/>
          <w:sz w:val="16"/>
          <w:szCs w:val="16"/>
          <w:lang w:val="eu-ES"/>
        </w:rPr>
        <w:t>2.2 Ibil</w:t>
      </w:r>
      <w:r>
        <w:rPr>
          <w:rFonts w:ascii="Arial" w:hAnsi="Arial" w:cs="Arial"/>
          <w:sz w:val="16"/>
          <w:szCs w:val="16"/>
          <w:lang w:val="eu-ES"/>
        </w:rPr>
        <w:t>getu materiala kontuaren hazkundea</w:t>
      </w:r>
      <w:r w:rsidRPr="00B245BC">
        <w:rPr>
          <w:rFonts w:ascii="Arial" w:hAnsi="Arial" w:cs="Arial"/>
          <w:sz w:val="16"/>
          <w:szCs w:val="16"/>
          <w:lang w:val="eu-ES"/>
        </w:rPr>
        <w:t xml:space="preserve"> 201</w:t>
      </w:r>
      <w:r>
        <w:rPr>
          <w:rFonts w:ascii="Arial" w:hAnsi="Arial" w:cs="Arial"/>
          <w:sz w:val="16"/>
          <w:szCs w:val="16"/>
          <w:lang w:val="eu-ES"/>
        </w:rPr>
        <w:t>7</w:t>
      </w:r>
      <w:r w:rsidRPr="00B245BC">
        <w:rPr>
          <w:rFonts w:ascii="Arial" w:hAnsi="Arial" w:cs="Arial"/>
          <w:sz w:val="16"/>
          <w:szCs w:val="16"/>
          <w:lang w:val="eu-ES"/>
        </w:rPr>
        <w:t>ari dagokionez</w:t>
      </w:r>
    </w:p>
  </w:footnote>
  <w:footnote w:id="22">
    <w:p w14:paraId="0690C480" w14:textId="67BCC6DD" w:rsidR="004D2E67" w:rsidRPr="008C6F4C" w:rsidRDefault="004D2E67" w:rsidP="0081347B">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Pr>
          <w:rFonts w:ascii="Arial" w:hAnsi="Arial" w:cs="Arial"/>
          <w:sz w:val="16"/>
          <w:szCs w:val="16"/>
        </w:rPr>
        <w:t>2017</w:t>
      </w:r>
      <w:r w:rsidRPr="0067093B">
        <w:rPr>
          <w:rFonts w:ascii="Arial" w:hAnsi="Arial" w:cs="Arial"/>
          <w:sz w:val="16"/>
          <w:szCs w:val="16"/>
          <w:lang w:val="eu-ES"/>
        </w:rPr>
        <w:t>ari dagokionez ibilgetu ukiezinaren 2.1 kontuaren hazkundea</w:t>
      </w:r>
    </w:p>
  </w:footnote>
  <w:footnote w:id="23">
    <w:p w14:paraId="7ACF1F7D" w14:textId="1BE24F78" w:rsidR="004D2E67" w:rsidRPr="0023371D" w:rsidRDefault="004D2E67" w:rsidP="0081347B">
      <w:pPr>
        <w:pStyle w:val="Textonotapie"/>
        <w:tabs>
          <w:tab w:val="left" w:pos="284"/>
        </w:tabs>
        <w:ind w:left="227" w:hanging="227"/>
        <w:rPr>
          <w:rFonts w:ascii="Arial" w:hAnsi="Arial" w:cs="Arial"/>
          <w:sz w:val="16"/>
          <w:szCs w:val="16"/>
          <w:lang w:val="eu-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F92056">
        <w:rPr>
          <w:rFonts w:ascii="Arial" w:hAnsi="Arial" w:cs="Arial"/>
          <w:sz w:val="16"/>
          <w:szCs w:val="16"/>
          <w:lang w:val="eu-ES"/>
        </w:rPr>
        <w:t>2.1 (Ibilgetu ukiezina) eta 2.2. (Ibilgetu materiala) kontuen hazkundea 201</w:t>
      </w:r>
      <w:r>
        <w:rPr>
          <w:rFonts w:ascii="Arial" w:hAnsi="Arial" w:cs="Arial"/>
          <w:sz w:val="16"/>
          <w:szCs w:val="16"/>
          <w:lang w:val="eu-ES"/>
        </w:rPr>
        <w:t>7</w:t>
      </w:r>
      <w:r w:rsidRPr="00F92056">
        <w:rPr>
          <w:rFonts w:ascii="Arial" w:hAnsi="Arial" w:cs="Arial"/>
          <w:sz w:val="16"/>
          <w:szCs w:val="16"/>
          <w:lang w:val="eu-ES"/>
        </w:rPr>
        <w:t>arekin alderatuz.</w:t>
      </w:r>
    </w:p>
  </w:footnote>
  <w:footnote w:id="24">
    <w:p w14:paraId="76F7F911" w14:textId="74435008" w:rsidR="004D2E67" w:rsidRPr="0023371D" w:rsidRDefault="004D2E67" w:rsidP="0081347B">
      <w:pPr>
        <w:pStyle w:val="Textonotapie"/>
        <w:tabs>
          <w:tab w:val="left" w:pos="284"/>
        </w:tabs>
        <w:ind w:left="227" w:hanging="227"/>
        <w:rPr>
          <w:rFonts w:ascii="Arial" w:hAnsi="Arial" w:cs="Arial"/>
          <w:sz w:val="16"/>
          <w:szCs w:val="16"/>
          <w:lang w:val="eu-ES"/>
        </w:rPr>
      </w:pPr>
      <w:r w:rsidRPr="008C6F4C">
        <w:rPr>
          <w:rStyle w:val="Refdenotaalpie"/>
          <w:rFonts w:ascii="Arial" w:hAnsi="Arial" w:cs="Arial"/>
          <w:sz w:val="16"/>
          <w:szCs w:val="16"/>
        </w:rPr>
        <w:footnoteRef/>
      </w:r>
      <w:r w:rsidRPr="0023371D">
        <w:rPr>
          <w:rFonts w:ascii="Arial" w:hAnsi="Arial" w:cs="Arial"/>
          <w:sz w:val="16"/>
          <w:szCs w:val="16"/>
          <w:lang w:val="eu-ES"/>
        </w:rPr>
        <w:t xml:space="preserve"> </w:t>
      </w:r>
      <w:r w:rsidRPr="0023371D">
        <w:rPr>
          <w:rFonts w:ascii="Arial" w:hAnsi="Arial" w:cs="Arial"/>
          <w:sz w:val="16"/>
          <w:szCs w:val="16"/>
          <w:lang w:val="eu-ES"/>
        </w:rPr>
        <w:tab/>
      </w:r>
      <w:r w:rsidRPr="00F92056">
        <w:rPr>
          <w:rFonts w:ascii="Arial" w:hAnsi="Arial" w:cs="Arial"/>
          <w:sz w:val="16"/>
          <w:szCs w:val="16"/>
          <w:lang w:val="eu-ES"/>
        </w:rPr>
        <w:t>201</w:t>
      </w:r>
      <w:r>
        <w:rPr>
          <w:rFonts w:ascii="Arial" w:hAnsi="Arial" w:cs="Arial"/>
          <w:sz w:val="16"/>
          <w:szCs w:val="16"/>
          <w:lang w:val="eu-ES"/>
        </w:rPr>
        <w:t>7</w:t>
      </w:r>
      <w:r w:rsidRPr="00F92056">
        <w:rPr>
          <w:rFonts w:ascii="Arial" w:hAnsi="Arial" w:cs="Arial"/>
          <w:sz w:val="16"/>
          <w:szCs w:val="16"/>
          <w:lang w:val="eu-ES"/>
        </w:rPr>
        <w:t>ari dagokionez 130 kontuaren hazkundea.</w:t>
      </w:r>
    </w:p>
  </w:footnote>
  <w:footnote w:id="25">
    <w:p w14:paraId="221AE85B" w14:textId="75F73D07" w:rsidR="004D2E67" w:rsidRPr="00160696" w:rsidRDefault="004D2E67" w:rsidP="0081347B">
      <w:pPr>
        <w:pStyle w:val="Textonotapie"/>
        <w:ind w:left="284" w:hanging="284"/>
        <w:rPr>
          <w:rFonts w:cs="Arial"/>
          <w:sz w:val="16"/>
          <w:szCs w:val="16"/>
          <w:lang w:val="eu-ES"/>
        </w:rPr>
      </w:pPr>
      <w:r>
        <w:rPr>
          <w:rStyle w:val="Refdenotaalpie"/>
        </w:rPr>
        <w:footnoteRef/>
      </w:r>
      <w:r w:rsidRPr="00160696">
        <w:rPr>
          <w:lang w:val="eu-ES"/>
        </w:rPr>
        <w:t xml:space="preserve"> </w:t>
      </w:r>
      <w:r w:rsidRPr="00160696">
        <w:rPr>
          <w:lang w:val="eu-ES"/>
        </w:rPr>
        <w:tab/>
      </w:r>
      <w:r w:rsidRPr="003B3E00">
        <w:rPr>
          <w:rFonts w:ascii="Arial" w:hAnsi="Arial" w:cs="Arial"/>
          <w:sz w:val="16"/>
          <w:szCs w:val="16"/>
          <w:lang w:val="eu-ES"/>
        </w:rPr>
        <w:t>GEFK era juridikoei dagokien Laneratze enpresa eta Enplegu zentro bereziei lotutako bikoizketa</w:t>
      </w:r>
      <w:r w:rsidRPr="00160696">
        <w:rPr>
          <w:rFonts w:ascii="Arial" w:hAnsi="Arial" w:cs="Arial"/>
          <w:sz w:val="16"/>
          <w:szCs w:val="16"/>
          <w:lang w:val="eu-ES"/>
        </w:rPr>
        <w:t xml:space="preserve">: Katea Legaia S.L.L, Berjantzi Coop., Euskarri Coop., Liburki, S.L.L., Kupelan Kentucky Coop., Pormu Koop, Koopera Servicios Ambientales </w:t>
      </w:r>
      <w:r>
        <w:rPr>
          <w:rFonts w:ascii="Arial" w:hAnsi="Arial" w:cs="Arial"/>
          <w:sz w:val="16"/>
          <w:szCs w:val="16"/>
          <w:lang w:val="eu-ES"/>
        </w:rPr>
        <w:t>eta</w:t>
      </w:r>
      <w:r w:rsidRPr="00160696">
        <w:rPr>
          <w:rFonts w:ascii="Arial" w:hAnsi="Arial" w:cs="Arial"/>
          <w:sz w:val="16"/>
          <w:szCs w:val="16"/>
          <w:lang w:val="eu-ES"/>
        </w:rPr>
        <w:t xml:space="preserve"> Eztikidetza S.A.T</w:t>
      </w:r>
    </w:p>
  </w:footnote>
  <w:footnote w:id="26">
    <w:p w14:paraId="7D50A32D" w14:textId="356B9E52" w:rsidR="004D2E67" w:rsidRPr="00160696" w:rsidRDefault="004D2E67" w:rsidP="0081347B">
      <w:pPr>
        <w:pStyle w:val="Textonotapie"/>
        <w:ind w:left="284" w:hanging="284"/>
        <w:rPr>
          <w:rFonts w:ascii="Arial" w:hAnsi="Arial" w:cs="Arial"/>
          <w:sz w:val="16"/>
          <w:szCs w:val="16"/>
          <w:lang w:val="eu-ES"/>
        </w:rPr>
      </w:pPr>
      <w:r w:rsidRPr="00531F01">
        <w:rPr>
          <w:rStyle w:val="Refdenotaalpie"/>
          <w:rFonts w:ascii="Arial" w:hAnsi="Arial" w:cs="Arial"/>
          <w:sz w:val="16"/>
          <w:szCs w:val="16"/>
        </w:rPr>
        <w:footnoteRef/>
      </w:r>
      <w:r w:rsidRPr="00160696">
        <w:rPr>
          <w:rFonts w:ascii="Arial" w:hAnsi="Arial" w:cs="Arial"/>
          <w:sz w:val="16"/>
          <w:szCs w:val="16"/>
          <w:lang w:val="eu-ES"/>
        </w:rPr>
        <w:t xml:space="preserve"> </w:t>
      </w:r>
      <w:r w:rsidRPr="00160696">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160696">
        <w:rPr>
          <w:rFonts w:ascii="Arial" w:hAnsi="Arial" w:cs="Arial"/>
          <w:sz w:val="16"/>
          <w:szCs w:val="16"/>
          <w:lang w:val="eu-ES"/>
        </w:rPr>
        <w:t>: Katea Legaia S.L.L, Berjantzi Coop., Euskarri Coop., Liburki, S.L.L., Kupelan Kentucky Coop., Pormu Koop, Koopera Servicios Ambientales y Eztikidetza S.A.T</w:t>
      </w:r>
    </w:p>
  </w:footnote>
  <w:footnote w:id="27">
    <w:p w14:paraId="1990F76D" w14:textId="059E4FA4" w:rsidR="004D2E67" w:rsidRPr="00345965" w:rsidRDefault="004D2E67" w:rsidP="0081347B">
      <w:pPr>
        <w:pStyle w:val="Textonotapie"/>
        <w:ind w:left="284" w:hanging="284"/>
        <w:rPr>
          <w:rFonts w:cs="Arial"/>
          <w:sz w:val="16"/>
          <w:szCs w:val="16"/>
          <w:lang w:val="eu-ES"/>
        </w:rPr>
      </w:pPr>
      <w:r w:rsidRPr="00531F01">
        <w:rPr>
          <w:rStyle w:val="Refdenotaalpie"/>
          <w:rFonts w:ascii="Arial" w:hAnsi="Arial" w:cs="Arial"/>
          <w:sz w:val="16"/>
          <w:szCs w:val="16"/>
        </w:rPr>
        <w:footnoteRef/>
      </w:r>
      <w:r w:rsidRPr="00345965">
        <w:rPr>
          <w:rFonts w:ascii="Arial" w:hAnsi="Arial" w:cs="Arial"/>
          <w:sz w:val="16"/>
          <w:szCs w:val="16"/>
          <w:lang w:val="eu-ES"/>
        </w:rPr>
        <w:t xml:space="preserve"> </w:t>
      </w:r>
      <w:r w:rsidRPr="00345965">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345965">
        <w:rPr>
          <w:rFonts w:ascii="Arial" w:hAnsi="Arial" w:cs="Arial"/>
          <w:sz w:val="16"/>
          <w:szCs w:val="16"/>
          <w:lang w:val="eu-ES"/>
        </w:rPr>
        <w:t>: Katea Legaia S.L.L, Berjantzi Coop., Euskarri Coop., Liburki, S.L.L., Kupelan Kentucky Coop., Pormu Koop, Koopera Servicios Ambientales y Eztikidetza S.A.T</w:t>
      </w:r>
    </w:p>
  </w:footnote>
  <w:footnote w:id="28">
    <w:p w14:paraId="6970D0A9" w14:textId="43B48B60" w:rsidR="004D2E67" w:rsidRPr="00345965" w:rsidRDefault="004D2E67" w:rsidP="0081347B">
      <w:pPr>
        <w:pStyle w:val="Textonotapie"/>
        <w:ind w:left="284" w:hanging="284"/>
        <w:rPr>
          <w:rFonts w:ascii="Arial" w:hAnsi="Arial" w:cs="Arial"/>
          <w:sz w:val="16"/>
          <w:szCs w:val="16"/>
          <w:lang w:val="eu-ES"/>
        </w:rPr>
      </w:pPr>
      <w:r w:rsidRPr="00531F01">
        <w:rPr>
          <w:rStyle w:val="Refdenotaalpie"/>
          <w:rFonts w:ascii="Arial" w:hAnsi="Arial" w:cs="Arial"/>
          <w:sz w:val="16"/>
          <w:szCs w:val="16"/>
        </w:rPr>
        <w:footnoteRef/>
      </w:r>
      <w:r w:rsidRPr="00345965">
        <w:rPr>
          <w:rFonts w:ascii="Arial" w:hAnsi="Arial" w:cs="Arial"/>
          <w:sz w:val="16"/>
          <w:szCs w:val="16"/>
          <w:lang w:val="eu-ES"/>
        </w:rPr>
        <w:t xml:space="preserve"> </w:t>
      </w:r>
      <w:r w:rsidRPr="00345965">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345965">
        <w:rPr>
          <w:rFonts w:ascii="Arial" w:hAnsi="Arial" w:cs="Arial"/>
          <w:sz w:val="16"/>
          <w:szCs w:val="16"/>
          <w:lang w:val="eu-ES"/>
        </w:rPr>
        <w:t>: Katea Legaia S.L.L, Berjantzi Coop., Euskarri Coop., Liburki, S.L.L., Kupelan Kentucky Coop., Pormu Koop, Koopera Servicios Ambientales y Eztikidetza S.A.T</w:t>
      </w:r>
    </w:p>
  </w:footnote>
  <w:footnote w:id="29">
    <w:p w14:paraId="2801C8D9" w14:textId="3B2229D1" w:rsidR="004D2E67" w:rsidRPr="00344D25" w:rsidRDefault="004D2E67" w:rsidP="0081347B">
      <w:pPr>
        <w:pStyle w:val="Textonotapie"/>
        <w:ind w:left="284" w:hanging="284"/>
        <w:rPr>
          <w:rFonts w:cs="Arial"/>
          <w:sz w:val="16"/>
          <w:szCs w:val="16"/>
          <w:lang w:val="eu-ES"/>
        </w:rPr>
      </w:pPr>
      <w:r w:rsidRPr="00531F01">
        <w:rPr>
          <w:rStyle w:val="Refdenotaalpie"/>
          <w:rFonts w:ascii="Arial" w:hAnsi="Arial" w:cs="Arial"/>
          <w:sz w:val="16"/>
          <w:szCs w:val="16"/>
        </w:rPr>
        <w:footnoteRef/>
      </w:r>
      <w:r w:rsidRPr="00344D25">
        <w:rPr>
          <w:rFonts w:ascii="Arial" w:hAnsi="Arial" w:cs="Arial"/>
          <w:sz w:val="16"/>
          <w:szCs w:val="16"/>
          <w:lang w:val="eu-ES"/>
        </w:rPr>
        <w:t xml:space="preserve"> </w:t>
      </w:r>
      <w:r w:rsidRPr="00344D25">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344D25">
        <w:rPr>
          <w:rFonts w:ascii="Arial" w:hAnsi="Arial" w:cs="Arial"/>
          <w:sz w:val="16"/>
          <w:szCs w:val="16"/>
          <w:lang w:val="eu-ES"/>
        </w:rPr>
        <w:t>: Katea Legaia S.L.L, Berjantzi Coop., Euskarri Coop., Liburki, S.L.L., Kupelan Kentucky Coop., Pormu Koop, Koopera Servicios Ambientales y Eztikidetza S.A.T</w:t>
      </w:r>
    </w:p>
  </w:footnote>
  <w:footnote w:id="30">
    <w:p w14:paraId="6783046C" w14:textId="4E5D49E8" w:rsidR="004D2E67" w:rsidRPr="00344D25" w:rsidRDefault="004D2E67" w:rsidP="0081347B">
      <w:pPr>
        <w:pStyle w:val="Textonotapie"/>
        <w:ind w:left="284" w:hanging="284"/>
        <w:rPr>
          <w:rFonts w:cs="Arial"/>
          <w:sz w:val="16"/>
          <w:szCs w:val="16"/>
          <w:lang w:val="eu-ES"/>
        </w:rPr>
      </w:pPr>
      <w:r w:rsidRPr="00531F01">
        <w:rPr>
          <w:rStyle w:val="Refdenotaalpie"/>
          <w:rFonts w:ascii="Arial" w:hAnsi="Arial" w:cs="Arial"/>
          <w:sz w:val="16"/>
          <w:szCs w:val="16"/>
        </w:rPr>
        <w:footnoteRef/>
      </w:r>
      <w:r w:rsidRPr="00344D25">
        <w:rPr>
          <w:rFonts w:ascii="Arial" w:hAnsi="Arial" w:cs="Arial"/>
          <w:sz w:val="16"/>
          <w:szCs w:val="16"/>
          <w:lang w:val="eu-ES"/>
        </w:rPr>
        <w:t xml:space="preserve"> </w:t>
      </w:r>
      <w:r w:rsidRPr="00344D25">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344D25">
        <w:rPr>
          <w:rFonts w:ascii="Arial" w:hAnsi="Arial" w:cs="Arial"/>
          <w:sz w:val="16"/>
          <w:szCs w:val="16"/>
          <w:lang w:val="eu-ES"/>
        </w:rPr>
        <w:t>: Katea Legaia S.L.L, Berjantzi Coop., Euskarri Coop., Liburki, S.L.L., Kupelan Kentucky Coop., Pormu Koop, Koopera Servicios Ambientales y Eztikidetza S.A.T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19EAB" w14:textId="77777777" w:rsidR="004D2E67" w:rsidRDefault="004D2E67" w:rsidP="00A07DC3">
    <w:pPr>
      <w:pStyle w:val="Encabezado"/>
      <w:jc w:val="center"/>
    </w:pPr>
    <w:r>
      <w:rPr>
        <w:noProof/>
        <w:lang w:eastAsia="es-ES"/>
      </w:rPr>
      <w:drawing>
        <wp:inline distT="0" distB="0" distL="0" distR="0" wp14:anchorId="796A278E" wp14:editId="787C5C4F">
          <wp:extent cx="2934339" cy="360000"/>
          <wp:effectExtent l="0" t="0" r="0" b="0"/>
          <wp:docPr id="20" name="Imagen 20" descr="R:\Organo Estadistico\VIVIENDA\Logotipos\GOBIERNO-CENTRAL-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gano Estadistico\VIVIENDA\Logotipos\GOBIERNO-CENTRAL-COL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339"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A2CD4D2"/>
    <w:lvl w:ilvl="0">
      <w:start w:val="1"/>
      <w:numFmt w:val="bullet"/>
      <w:pStyle w:val="Listaconvietas2"/>
      <w:lvlText w:val=""/>
      <w:lvlJc w:val="left"/>
      <w:pPr>
        <w:tabs>
          <w:tab w:val="num" w:pos="425"/>
        </w:tabs>
        <w:ind w:left="425" w:hanging="360"/>
      </w:pPr>
      <w:rPr>
        <w:rFonts w:ascii="Symbol" w:hAnsi="Symbol" w:hint="default"/>
      </w:rPr>
    </w:lvl>
  </w:abstractNum>
  <w:abstractNum w:abstractNumId="1" w15:restartNumberingAfterBreak="0">
    <w:nsid w:val="FFFFFF89"/>
    <w:multiLevelType w:val="singleLevel"/>
    <w:tmpl w:val="544663F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0"/>
    <w:lvl w:ilvl="0">
      <w:start w:val="1"/>
      <w:numFmt w:val="lowerLetter"/>
      <w:pStyle w:val="Rpidoa"/>
      <w:lvlText w:val="%1)"/>
      <w:lvlJc w:val="left"/>
      <w:pPr>
        <w:tabs>
          <w:tab w:val="num" w:pos="554"/>
        </w:tabs>
      </w:pPr>
      <w:rPr>
        <w:i/>
      </w:rPr>
    </w:lvl>
  </w:abstractNum>
  <w:abstractNum w:abstractNumId="3" w15:restartNumberingAfterBreak="0">
    <w:nsid w:val="02F77CE1"/>
    <w:multiLevelType w:val="hybridMultilevel"/>
    <w:tmpl w:val="1FD21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706B7B"/>
    <w:multiLevelType w:val="hybridMultilevel"/>
    <w:tmpl w:val="24809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3518B2"/>
    <w:multiLevelType w:val="hybridMultilevel"/>
    <w:tmpl w:val="82F8C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4A4949"/>
    <w:multiLevelType w:val="hybridMultilevel"/>
    <w:tmpl w:val="9544E13E"/>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9B4B7E"/>
    <w:multiLevelType w:val="hybridMultilevel"/>
    <w:tmpl w:val="AC68977A"/>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B1F17D2"/>
    <w:multiLevelType w:val="hybridMultilevel"/>
    <w:tmpl w:val="EB8A9E3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CE820BF"/>
    <w:multiLevelType w:val="hybridMultilevel"/>
    <w:tmpl w:val="FE70B2D2"/>
    <w:lvl w:ilvl="0" w:tplc="277C0E9E">
      <w:start w:val="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0977EA5"/>
    <w:multiLevelType w:val="hybridMultilevel"/>
    <w:tmpl w:val="5010D1B0"/>
    <w:lvl w:ilvl="0" w:tplc="C15ECF32">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090AA8"/>
    <w:multiLevelType w:val="hybridMultilevel"/>
    <w:tmpl w:val="0B1E02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0C242C"/>
    <w:multiLevelType w:val="hybridMultilevel"/>
    <w:tmpl w:val="4DF2C9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DF24989"/>
    <w:multiLevelType w:val="hybridMultilevel"/>
    <w:tmpl w:val="94BEA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67DED"/>
    <w:multiLevelType w:val="hybridMultilevel"/>
    <w:tmpl w:val="A7865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6E2F52"/>
    <w:multiLevelType w:val="hybridMultilevel"/>
    <w:tmpl w:val="306AA542"/>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11748F2"/>
    <w:multiLevelType w:val="hybridMultilevel"/>
    <w:tmpl w:val="FF74C562"/>
    <w:lvl w:ilvl="0" w:tplc="F4E69D8C">
      <w:start w:val="1"/>
      <w:numFmt w:val="bullet"/>
      <w:pStyle w:val="Bolos"/>
      <w:lvlText w:val="◙"/>
      <w:lvlJc w:val="left"/>
      <w:pPr>
        <w:ind w:left="360" w:hanging="360"/>
      </w:pPr>
      <w:rPr>
        <w:rFonts w:ascii="Arial Narrow" w:hAnsi="Arial Narrow" w:hint="default"/>
        <w:color w:val="6798C1"/>
      </w:rPr>
    </w:lvl>
    <w:lvl w:ilvl="1" w:tplc="6E4608E6">
      <w:start w:val="1"/>
      <w:numFmt w:val="bullet"/>
      <w:lvlText w:val="o"/>
      <w:lvlJc w:val="left"/>
      <w:pPr>
        <w:tabs>
          <w:tab w:val="num" w:pos="1440"/>
        </w:tabs>
        <w:ind w:left="1440" w:hanging="360"/>
      </w:pPr>
      <w:rPr>
        <w:rFonts w:ascii="Courier New" w:hAnsi="Courier New" w:hint="default"/>
      </w:rPr>
    </w:lvl>
    <w:lvl w:ilvl="2" w:tplc="A538BE4C" w:tentative="1">
      <w:start w:val="1"/>
      <w:numFmt w:val="bullet"/>
      <w:lvlText w:val=""/>
      <w:lvlJc w:val="left"/>
      <w:pPr>
        <w:tabs>
          <w:tab w:val="num" w:pos="2160"/>
        </w:tabs>
        <w:ind w:left="2160" w:hanging="360"/>
      </w:pPr>
      <w:rPr>
        <w:rFonts w:ascii="Wingdings" w:hAnsi="Wingdings" w:hint="default"/>
      </w:rPr>
    </w:lvl>
    <w:lvl w:ilvl="3" w:tplc="EF320964">
      <w:start w:val="1"/>
      <w:numFmt w:val="bullet"/>
      <w:lvlText w:val=""/>
      <w:lvlJc w:val="left"/>
      <w:pPr>
        <w:tabs>
          <w:tab w:val="num" w:pos="2880"/>
        </w:tabs>
        <w:ind w:left="2880" w:hanging="360"/>
      </w:pPr>
      <w:rPr>
        <w:rFonts w:ascii="Symbol" w:hAnsi="Symbol" w:hint="default"/>
        <w:color w:val="000080"/>
      </w:rPr>
    </w:lvl>
    <w:lvl w:ilvl="4" w:tplc="BD2E0FDE" w:tentative="1">
      <w:start w:val="1"/>
      <w:numFmt w:val="bullet"/>
      <w:lvlText w:val="o"/>
      <w:lvlJc w:val="left"/>
      <w:pPr>
        <w:tabs>
          <w:tab w:val="num" w:pos="3600"/>
        </w:tabs>
        <w:ind w:left="3600" w:hanging="360"/>
      </w:pPr>
      <w:rPr>
        <w:rFonts w:ascii="Courier New" w:hAnsi="Courier New" w:hint="default"/>
      </w:rPr>
    </w:lvl>
    <w:lvl w:ilvl="5" w:tplc="FE4C4388" w:tentative="1">
      <w:start w:val="1"/>
      <w:numFmt w:val="bullet"/>
      <w:lvlText w:val=""/>
      <w:lvlJc w:val="left"/>
      <w:pPr>
        <w:tabs>
          <w:tab w:val="num" w:pos="4320"/>
        </w:tabs>
        <w:ind w:left="4320" w:hanging="360"/>
      </w:pPr>
      <w:rPr>
        <w:rFonts w:ascii="Wingdings" w:hAnsi="Wingdings" w:hint="default"/>
      </w:rPr>
    </w:lvl>
    <w:lvl w:ilvl="6" w:tplc="11BEE7DC" w:tentative="1">
      <w:start w:val="1"/>
      <w:numFmt w:val="bullet"/>
      <w:lvlText w:val=""/>
      <w:lvlJc w:val="left"/>
      <w:pPr>
        <w:tabs>
          <w:tab w:val="num" w:pos="5040"/>
        </w:tabs>
        <w:ind w:left="5040" w:hanging="360"/>
      </w:pPr>
      <w:rPr>
        <w:rFonts w:ascii="Symbol" w:hAnsi="Symbol" w:hint="default"/>
      </w:rPr>
    </w:lvl>
    <w:lvl w:ilvl="7" w:tplc="948682FA" w:tentative="1">
      <w:start w:val="1"/>
      <w:numFmt w:val="bullet"/>
      <w:lvlText w:val="o"/>
      <w:lvlJc w:val="left"/>
      <w:pPr>
        <w:tabs>
          <w:tab w:val="num" w:pos="5760"/>
        </w:tabs>
        <w:ind w:left="5760" w:hanging="360"/>
      </w:pPr>
      <w:rPr>
        <w:rFonts w:ascii="Courier New" w:hAnsi="Courier New" w:hint="default"/>
      </w:rPr>
    </w:lvl>
    <w:lvl w:ilvl="8" w:tplc="1DCC6F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5065C"/>
    <w:multiLevelType w:val="hybridMultilevel"/>
    <w:tmpl w:val="577CBDF8"/>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B065BE2"/>
    <w:multiLevelType w:val="hybridMultilevel"/>
    <w:tmpl w:val="8BDAA4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E51EA4"/>
    <w:multiLevelType w:val="hybridMultilevel"/>
    <w:tmpl w:val="3C0E3B02"/>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DE768ED"/>
    <w:multiLevelType w:val="hybridMultilevel"/>
    <w:tmpl w:val="20F22B50"/>
    <w:lvl w:ilvl="0" w:tplc="0C0A0001">
      <w:start w:val="1"/>
      <w:numFmt w:val="bullet"/>
      <w:lvlText w:val=""/>
      <w:lvlJc w:val="left"/>
      <w:pPr>
        <w:ind w:left="765" w:hanging="360"/>
      </w:pPr>
      <w:rPr>
        <w:rFonts w:ascii="Symbol" w:hAnsi="Symbol" w:cs="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cs="Wingdings" w:hint="default"/>
      </w:rPr>
    </w:lvl>
    <w:lvl w:ilvl="3" w:tplc="0C0A0001" w:tentative="1">
      <w:start w:val="1"/>
      <w:numFmt w:val="bullet"/>
      <w:lvlText w:val=""/>
      <w:lvlJc w:val="left"/>
      <w:pPr>
        <w:ind w:left="2925" w:hanging="360"/>
      </w:pPr>
      <w:rPr>
        <w:rFonts w:ascii="Symbol" w:hAnsi="Symbol" w:cs="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cs="Wingdings" w:hint="default"/>
      </w:rPr>
    </w:lvl>
    <w:lvl w:ilvl="6" w:tplc="0C0A0001" w:tentative="1">
      <w:start w:val="1"/>
      <w:numFmt w:val="bullet"/>
      <w:lvlText w:val=""/>
      <w:lvlJc w:val="left"/>
      <w:pPr>
        <w:ind w:left="5085" w:hanging="360"/>
      </w:pPr>
      <w:rPr>
        <w:rFonts w:ascii="Symbol" w:hAnsi="Symbol" w:cs="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cs="Wingdings" w:hint="default"/>
      </w:rPr>
    </w:lvl>
  </w:abstractNum>
  <w:abstractNum w:abstractNumId="21" w15:restartNumberingAfterBreak="0">
    <w:nsid w:val="53287DC1"/>
    <w:multiLevelType w:val="hybridMultilevel"/>
    <w:tmpl w:val="4F5ABE4C"/>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4A167DA"/>
    <w:multiLevelType w:val="hybridMultilevel"/>
    <w:tmpl w:val="5DDAC6C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6431CB1"/>
    <w:multiLevelType w:val="hybridMultilevel"/>
    <w:tmpl w:val="F2C04FDC"/>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65676BE"/>
    <w:multiLevelType w:val="hybridMultilevel"/>
    <w:tmpl w:val="700AB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C9A4E92"/>
    <w:multiLevelType w:val="hybridMultilevel"/>
    <w:tmpl w:val="052CD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B6688D"/>
    <w:multiLevelType w:val="hybridMultilevel"/>
    <w:tmpl w:val="74FA2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B48799E"/>
    <w:multiLevelType w:val="hybridMultilevel"/>
    <w:tmpl w:val="0CD24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1BF7580"/>
    <w:multiLevelType w:val="hybridMultilevel"/>
    <w:tmpl w:val="3558FB5C"/>
    <w:lvl w:ilvl="0" w:tplc="0C0A0001">
      <w:start w:val="1"/>
      <w:numFmt w:val="bullet"/>
      <w:lvlText w:val=""/>
      <w:lvlJc w:val="left"/>
      <w:pPr>
        <w:ind w:left="720" w:hanging="360"/>
      </w:pPr>
      <w:rPr>
        <w:rFonts w:ascii="Symbol" w:hAnsi="Symbol" w:hint="default"/>
      </w:rPr>
    </w:lvl>
    <w:lvl w:ilvl="1" w:tplc="7AFEEEFE">
      <w:start w:val="5"/>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61517F"/>
    <w:multiLevelType w:val="hybridMultilevel"/>
    <w:tmpl w:val="89920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515DF6"/>
    <w:multiLevelType w:val="hybridMultilevel"/>
    <w:tmpl w:val="03621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7F3CD4"/>
    <w:multiLevelType w:val="hybridMultilevel"/>
    <w:tmpl w:val="E13A0B3A"/>
    <w:lvl w:ilvl="0" w:tplc="6E7CEE0E">
      <w:start w:val="1"/>
      <w:numFmt w:val="upperRoman"/>
      <w:lvlText w:val="%1."/>
      <w:lvlJc w:val="left"/>
      <w:pPr>
        <w:ind w:left="720" w:hanging="720"/>
      </w:pPr>
      <w:rPr>
        <w:rFonts w:hint="default"/>
      </w:rPr>
    </w:lvl>
    <w:lvl w:ilvl="1" w:tplc="42A62EAA" w:tentative="1">
      <w:start w:val="1"/>
      <w:numFmt w:val="lowerLetter"/>
      <w:lvlText w:val="%2."/>
      <w:lvlJc w:val="left"/>
      <w:pPr>
        <w:ind w:left="1080" w:hanging="360"/>
      </w:pPr>
    </w:lvl>
    <w:lvl w:ilvl="2" w:tplc="ACB66A74" w:tentative="1">
      <w:start w:val="1"/>
      <w:numFmt w:val="lowerRoman"/>
      <w:lvlText w:val="%3."/>
      <w:lvlJc w:val="right"/>
      <w:pPr>
        <w:ind w:left="1800" w:hanging="180"/>
      </w:pPr>
    </w:lvl>
    <w:lvl w:ilvl="3" w:tplc="5CB8640A" w:tentative="1">
      <w:start w:val="1"/>
      <w:numFmt w:val="decimal"/>
      <w:lvlText w:val="%4."/>
      <w:lvlJc w:val="left"/>
      <w:pPr>
        <w:ind w:left="2520" w:hanging="360"/>
      </w:pPr>
    </w:lvl>
    <w:lvl w:ilvl="4" w:tplc="3E3AB0D8" w:tentative="1">
      <w:start w:val="1"/>
      <w:numFmt w:val="lowerLetter"/>
      <w:lvlText w:val="%5."/>
      <w:lvlJc w:val="left"/>
      <w:pPr>
        <w:ind w:left="3240" w:hanging="360"/>
      </w:pPr>
    </w:lvl>
    <w:lvl w:ilvl="5" w:tplc="F7DC7E74" w:tentative="1">
      <w:start w:val="1"/>
      <w:numFmt w:val="lowerRoman"/>
      <w:lvlText w:val="%6."/>
      <w:lvlJc w:val="right"/>
      <w:pPr>
        <w:ind w:left="3960" w:hanging="180"/>
      </w:pPr>
    </w:lvl>
    <w:lvl w:ilvl="6" w:tplc="A07AFF22" w:tentative="1">
      <w:start w:val="1"/>
      <w:numFmt w:val="decimal"/>
      <w:lvlText w:val="%7."/>
      <w:lvlJc w:val="left"/>
      <w:pPr>
        <w:ind w:left="4680" w:hanging="360"/>
      </w:pPr>
    </w:lvl>
    <w:lvl w:ilvl="7" w:tplc="4D6EEA2C" w:tentative="1">
      <w:start w:val="1"/>
      <w:numFmt w:val="lowerLetter"/>
      <w:lvlText w:val="%8."/>
      <w:lvlJc w:val="left"/>
      <w:pPr>
        <w:ind w:left="5400" w:hanging="360"/>
      </w:pPr>
    </w:lvl>
    <w:lvl w:ilvl="8" w:tplc="470A9B56" w:tentative="1">
      <w:start w:val="1"/>
      <w:numFmt w:val="lowerRoman"/>
      <w:lvlText w:val="%9."/>
      <w:lvlJc w:val="right"/>
      <w:pPr>
        <w:ind w:left="6120" w:hanging="180"/>
      </w:pPr>
    </w:lvl>
  </w:abstractNum>
  <w:abstractNum w:abstractNumId="32" w15:restartNumberingAfterBreak="0">
    <w:nsid w:val="7AA152BC"/>
    <w:multiLevelType w:val="hybridMultilevel"/>
    <w:tmpl w:val="5C9C3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E03F91"/>
    <w:multiLevelType w:val="hybridMultilevel"/>
    <w:tmpl w:val="A77CB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F6C36BF"/>
    <w:multiLevelType w:val="hybridMultilevel"/>
    <w:tmpl w:val="E020D36E"/>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abstractNumId w:val="31"/>
  </w:num>
  <w:num w:numId="2">
    <w:abstractNumId w:val="1"/>
  </w:num>
  <w:num w:numId="3">
    <w:abstractNumId w:val="2"/>
    <w:lvlOverride w:ilvl="0">
      <w:startOverride w:val="5"/>
      <w:lvl w:ilvl="0">
        <w:start w:val="5"/>
        <w:numFmt w:val="decimal"/>
        <w:pStyle w:val="Rpidoa"/>
        <w:lvlText w:val="%1)"/>
        <w:lvlJc w:val="left"/>
      </w:lvl>
    </w:lvlOverride>
  </w:num>
  <w:num w:numId="4">
    <w:abstractNumId w:val="0"/>
  </w:num>
  <w:num w:numId="5">
    <w:abstractNumId w:val="16"/>
  </w:num>
  <w:num w:numId="6">
    <w:abstractNumId w:val="22"/>
  </w:num>
  <w:num w:numId="7">
    <w:abstractNumId w:val="15"/>
  </w:num>
  <w:num w:numId="8">
    <w:abstractNumId w:val="7"/>
  </w:num>
  <w:num w:numId="9">
    <w:abstractNumId w:val="6"/>
  </w:num>
  <w:num w:numId="10">
    <w:abstractNumId w:val="34"/>
  </w:num>
  <w:num w:numId="11">
    <w:abstractNumId w:val="19"/>
  </w:num>
  <w:num w:numId="12">
    <w:abstractNumId w:val="17"/>
  </w:num>
  <w:num w:numId="13">
    <w:abstractNumId w:val="20"/>
  </w:num>
  <w:num w:numId="14">
    <w:abstractNumId w:val="23"/>
  </w:num>
  <w:num w:numId="15">
    <w:abstractNumId w:val="9"/>
  </w:num>
  <w:num w:numId="16">
    <w:abstractNumId w:val="28"/>
  </w:num>
  <w:num w:numId="17">
    <w:abstractNumId w:val="10"/>
  </w:num>
  <w:num w:numId="18">
    <w:abstractNumId w:val="4"/>
  </w:num>
  <w:num w:numId="19">
    <w:abstractNumId w:val="25"/>
  </w:num>
  <w:num w:numId="20">
    <w:abstractNumId w:val="11"/>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8"/>
  </w:num>
  <w:num w:numId="24">
    <w:abstractNumId w:val="5"/>
  </w:num>
  <w:num w:numId="25">
    <w:abstractNumId w:val="29"/>
  </w:num>
  <w:num w:numId="26">
    <w:abstractNumId w:val="32"/>
  </w:num>
  <w:num w:numId="27">
    <w:abstractNumId w:val="24"/>
  </w:num>
  <w:num w:numId="28">
    <w:abstractNumId w:val="13"/>
  </w:num>
  <w:num w:numId="29">
    <w:abstractNumId w:val="30"/>
  </w:num>
  <w:num w:numId="30">
    <w:abstractNumId w:val="14"/>
  </w:num>
  <w:num w:numId="31">
    <w:abstractNumId w:val="12"/>
  </w:num>
  <w:num w:numId="32">
    <w:abstractNumId w:val="18"/>
  </w:num>
  <w:num w:numId="33">
    <w:abstractNumId w:val="27"/>
  </w:num>
  <w:num w:numId="34">
    <w:abstractNumId w:val="33"/>
  </w:num>
  <w:num w:numId="35">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C88"/>
    <w:rsid w:val="00000245"/>
    <w:rsid w:val="00003FFB"/>
    <w:rsid w:val="0001077C"/>
    <w:rsid w:val="00014140"/>
    <w:rsid w:val="000147B6"/>
    <w:rsid w:val="0002409C"/>
    <w:rsid w:val="000248C9"/>
    <w:rsid w:val="00030232"/>
    <w:rsid w:val="00032DFF"/>
    <w:rsid w:val="000348CE"/>
    <w:rsid w:val="0003672B"/>
    <w:rsid w:val="0004062B"/>
    <w:rsid w:val="00043802"/>
    <w:rsid w:val="00044347"/>
    <w:rsid w:val="00051403"/>
    <w:rsid w:val="000523D6"/>
    <w:rsid w:val="00056680"/>
    <w:rsid w:val="000714B6"/>
    <w:rsid w:val="0007181E"/>
    <w:rsid w:val="00071D98"/>
    <w:rsid w:val="00073A7E"/>
    <w:rsid w:val="000841A2"/>
    <w:rsid w:val="0008449D"/>
    <w:rsid w:val="00085BED"/>
    <w:rsid w:val="0008669B"/>
    <w:rsid w:val="00086FC5"/>
    <w:rsid w:val="00094768"/>
    <w:rsid w:val="00097E30"/>
    <w:rsid w:val="000A3764"/>
    <w:rsid w:val="000A7DBB"/>
    <w:rsid w:val="000B0814"/>
    <w:rsid w:val="000B12AD"/>
    <w:rsid w:val="000B7A1D"/>
    <w:rsid w:val="000C29D9"/>
    <w:rsid w:val="000C722C"/>
    <w:rsid w:val="000D3EF7"/>
    <w:rsid w:val="000D46CB"/>
    <w:rsid w:val="000D5708"/>
    <w:rsid w:val="000D6C62"/>
    <w:rsid w:val="000D7191"/>
    <w:rsid w:val="000E3041"/>
    <w:rsid w:val="000E4B69"/>
    <w:rsid w:val="000E528E"/>
    <w:rsid w:val="000E7098"/>
    <w:rsid w:val="000F03B8"/>
    <w:rsid w:val="000F1AAC"/>
    <w:rsid w:val="000F3E58"/>
    <w:rsid w:val="00102D37"/>
    <w:rsid w:val="00103EE3"/>
    <w:rsid w:val="001055FD"/>
    <w:rsid w:val="0010635A"/>
    <w:rsid w:val="0010788B"/>
    <w:rsid w:val="001104A6"/>
    <w:rsid w:val="001110BE"/>
    <w:rsid w:val="0011452C"/>
    <w:rsid w:val="00115401"/>
    <w:rsid w:val="00116952"/>
    <w:rsid w:val="001206CE"/>
    <w:rsid w:val="00126338"/>
    <w:rsid w:val="00127B3D"/>
    <w:rsid w:val="00131AA5"/>
    <w:rsid w:val="00133087"/>
    <w:rsid w:val="00133327"/>
    <w:rsid w:val="001365D4"/>
    <w:rsid w:val="00140E60"/>
    <w:rsid w:val="00150A30"/>
    <w:rsid w:val="00155EF3"/>
    <w:rsid w:val="00156F8F"/>
    <w:rsid w:val="00160696"/>
    <w:rsid w:val="001615F3"/>
    <w:rsid w:val="00163E18"/>
    <w:rsid w:val="00165EC1"/>
    <w:rsid w:val="00173E01"/>
    <w:rsid w:val="00176006"/>
    <w:rsid w:val="00177660"/>
    <w:rsid w:val="0018221F"/>
    <w:rsid w:val="00183A9C"/>
    <w:rsid w:val="00185650"/>
    <w:rsid w:val="001862AC"/>
    <w:rsid w:val="00190571"/>
    <w:rsid w:val="00194401"/>
    <w:rsid w:val="00194D0A"/>
    <w:rsid w:val="001A1394"/>
    <w:rsid w:val="001A257C"/>
    <w:rsid w:val="001A3204"/>
    <w:rsid w:val="001A4852"/>
    <w:rsid w:val="001A5CAC"/>
    <w:rsid w:val="001B03F3"/>
    <w:rsid w:val="001B2B75"/>
    <w:rsid w:val="001B2BE5"/>
    <w:rsid w:val="001B76D5"/>
    <w:rsid w:val="001C3007"/>
    <w:rsid w:val="001C4CCD"/>
    <w:rsid w:val="001D12EA"/>
    <w:rsid w:val="001D18AB"/>
    <w:rsid w:val="001D1D9F"/>
    <w:rsid w:val="001D2432"/>
    <w:rsid w:val="001D3ED0"/>
    <w:rsid w:val="001D7529"/>
    <w:rsid w:val="001D75D9"/>
    <w:rsid w:val="001D7DED"/>
    <w:rsid w:val="001E05DD"/>
    <w:rsid w:val="001E6572"/>
    <w:rsid w:val="001E6B23"/>
    <w:rsid w:val="001F00EC"/>
    <w:rsid w:val="001F1041"/>
    <w:rsid w:val="001F13B5"/>
    <w:rsid w:val="001F18E3"/>
    <w:rsid w:val="001F2E3B"/>
    <w:rsid w:val="001F3D03"/>
    <w:rsid w:val="001F643C"/>
    <w:rsid w:val="001F7208"/>
    <w:rsid w:val="001F7A78"/>
    <w:rsid w:val="001F7EB1"/>
    <w:rsid w:val="00200281"/>
    <w:rsid w:val="00202635"/>
    <w:rsid w:val="00203A9B"/>
    <w:rsid w:val="00205EEC"/>
    <w:rsid w:val="00207689"/>
    <w:rsid w:val="00207D05"/>
    <w:rsid w:val="00210C6D"/>
    <w:rsid w:val="00215AF2"/>
    <w:rsid w:val="00223E09"/>
    <w:rsid w:val="002259C7"/>
    <w:rsid w:val="00225C3F"/>
    <w:rsid w:val="00231826"/>
    <w:rsid w:val="0023371D"/>
    <w:rsid w:val="00235D56"/>
    <w:rsid w:val="002406C6"/>
    <w:rsid w:val="002409CA"/>
    <w:rsid w:val="00242A2F"/>
    <w:rsid w:val="002438AC"/>
    <w:rsid w:val="0025776F"/>
    <w:rsid w:val="0026430C"/>
    <w:rsid w:val="00267006"/>
    <w:rsid w:val="00273860"/>
    <w:rsid w:val="0027524F"/>
    <w:rsid w:val="002753AC"/>
    <w:rsid w:val="00277B4F"/>
    <w:rsid w:val="002938A2"/>
    <w:rsid w:val="00296A6E"/>
    <w:rsid w:val="00297A36"/>
    <w:rsid w:val="002A0DE3"/>
    <w:rsid w:val="002A1614"/>
    <w:rsid w:val="002A2C7F"/>
    <w:rsid w:val="002A502E"/>
    <w:rsid w:val="002B3A9B"/>
    <w:rsid w:val="002B425C"/>
    <w:rsid w:val="002B5644"/>
    <w:rsid w:val="002B7D21"/>
    <w:rsid w:val="002C0CFC"/>
    <w:rsid w:val="002C3AB1"/>
    <w:rsid w:val="002C46A2"/>
    <w:rsid w:val="002C4A28"/>
    <w:rsid w:val="002C61E2"/>
    <w:rsid w:val="002D27D0"/>
    <w:rsid w:val="002D77FE"/>
    <w:rsid w:val="002E23D4"/>
    <w:rsid w:val="002E31F8"/>
    <w:rsid w:val="002E4D67"/>
    <w:rsid w:val="002E5488"/>
    <w:rsid w:val="002E6594"/>
    <w:rsid w:val="002E6FCF"/>
    <w:rsid w:val="002E759A"/>
    <w:rsid w:val="002F1EF8"/>
    <w:rsid w:val="002F4657"/>
    <w:rsid w:val="002F5BF1"/>
    <w:rsid w:val="002F6B5B"/>
    <w:rsid w:val="003045FD"/>
    <w:rsid w:val="00306366"/>
    <w:rsid w:val="00316A6E"/>
    <w:rsid w:val="00316AE3"/>
    <w:rsid w:val="0032041C"/>
    <w:rsid w:val="003220A4"/>
    <w:rsid w:val="0032277F"/>
    <w:rsid w:val="00324BF4"/>
    <w:rsid w:val="0032568B"/>
    <w:rsid w:val="00331645"/>
    <w:rsid w:val="0033277D"/>
    <w:rsid w:val="00336DBB"/>
    <w:rsid w:val="00337E3C"/>
    <w:rsid w:val="003419A2"/>
    <w:rsid w:val="0034284B"/>
    <w:rsid w:val="00344D25"/>
    <w:rsid w:val="003452E1"/>
    <w:rsid w:val="00345965"/>
    <w:rsid w:val="00345B91"/>
    <w:rsid w:val="00347012"/>
    <w:rsid w:val="0035174D"/>
    <w:rsid w:val="00351893"/>
    <w:rsid w:val="00351C96"/>
    <w:rsid w:val="00360C02"/>
    <w:rsid w:val="0036153C"/>
    <w:rsid w:val="00362AC2"/>
    <w:rsid w:val="00365D8D"/>
    <w:rsid w:val="00367B6A"/>
    <w:rsid w:val="00372BD4"/>
    <w:rsid w:val="0037303C"/>
    <w:rsid w:val="00375A93"/>
    <w:rsid w:val="00380A74"/>
    <w:rsid w:val="00381587"/>
    <w:rsid w:val="003817CE"/>
    <w:rsid w:val="00381DFE"/>
    <w:rsid w:val="00383B64"/>
    <w:rsid w:val="0039089C"/>
    <w:rsid w:val="00390C1B"/>
    <w:rsid w:val="003910C6"/>
    <w:rsid w:val="0039169E"/>
    <w:rsid w:val="003939F6"/>
    <w:rsid w:val="00397C2D"/>
    <w:rsid w:val="003A39F7"/>
    <w:rsid w:val="003A3FEE"/>
    <w:rsid w:val="003A4F73"/>
    <w:rsid w:val="003A5DCC"/>
    <w:rsid w:val="003B090E"/>
    <w:rsid w:val="003B1AAB"/>
    <w:rsid w:val="003B24D9"/>
    <w:rsid w:val="003B4AEE"/>
    <w:rsid w:val="003B4BB3"/>
    <w:rsid w:val="003B4E7E"/>
    <w:rsid w:val="003B4EF8"/>
    <w:rsid w:val="003B6501"/>
    <w:rsid w:val="003B7F59"/>
    <w:rsid w:val="003C3182"/>
    <w:rsid w:val="003C32D2"/>
    <w:rsid w:val="003C358D"/>
    <w:rsid w:val="003C65B8"/>
    <w:rsid w:val="003C7BAC"/>
    <w:rsid w:val="003D07B7"/>
    <w:rsid w:val="003D17A2"/>
    <w:rsid w:val="003D2733"/>
    <w:rsid w:val="003E3FA0"/>
    <w:rsid w:val="003E7159"/>
    <w:rsid w:val="003F0AB3"/>
    <w:rsid w:val="003F10A7"/>
    <w:rsid w:val="003F24AA"/>
    <w:rsid w:val="003F3FDF"/>
    <w:rsid w:val="003F4DAD"/>
    <w:rsid w:val="003F5BB7"/>
    <w:rsid w:val="003F66A7"/>
    <w:rsid w:val="00402207"/>
    <w:rsid w:val="00403B1F"/>
    <w:rsid w:val="004051FA"/>
    <w:rsid w:val="0040582B"/>
    <w:rsid w:val="00411909"/>
    <w:rsid w:val="00411AD6"/>
    <w:rsid w:val="004129EE"/>
    <w:rsid w:val="0041378B"/>
    <w:rsid w:val="00413A72"/>
    <w:rsid w:val="0041577F"/>
    <w:rsid w:val="004160AC"/>
    <w:rsid w:val="00417689"/>
    <w:rsid w:val="00420B79"/>
    <w:rsid w:val="0042362B"/>
    <w:rsid w:val="00426AC2"/>
    <w:rsid w:val="00431EBD"/>
    <w:rsid w:val="00432A6D"/>
    <w:rsid w:val="00433CC2"/>
    <w:rsid w:val="00434A3B"/>
    <w:rsid w:val="00436C9A"/>
    <w:rsid w:val="00440290"/>
    <w:rsid w:val="00440A1C"/>
    <w:rsid w:val="00441159"/>
    <w:rsid w:val="004474FF"/>
    <w:rsid w:val="00447BDA"/>
    <w:rsid w:val="00463643"/>
    <w:rsid w:val="00466B60"/>
    <w:rsid w:val="00470934"/>
    <w:rsid w:val="00481AD9"/>
    <w:rsid w:val="00482688"/>
    <w:rsid w:val="004826EE"/>
    <w:rsid w:val="0048275B"/>
    <w:rsid w:val="00482B3F"/>
    <w:rsid w:val="00485109"/>
    <w:rsid w:val="004854E7"/>
    <w:rsid w:val="004864FE"/>
    <w:rsid w:val="004922EF"/>
    <w:rsid w:val="00497860"/>
    <w:rsid w:val="00497B30"/>
    <w:rsid w:val="004A1578"/>
    <w:rsid w:val="004A523C"/>
    <w:rsid w:val="004B2672"/>
    <w:rsid w:val="004B507F"/>
    <w:rsid w:val="004C013E"/>
    <w:rsid w:val="004C034F"/>
    <w:rsid w:val="004C16E9"/>
    <w:rsid w:val="004D2E67"/>
    <w:rsid w:val="004D3707"/>
    <w:rsid w:val="004D3C67"/>
    <w:rsid w:val="004D77A1"/>
    <w:rsid w:val="004E1287"/>
    <w:rsid w:val="004E19DD"/>
    <w:rsid w:val="004E2C34"/>
    <w:rsid w:val="004E4FAA"/>
    <w:rsid w:val="004E6AE2"/>
    <w:rsid w:val="004E6D8E"/>
    <w:rsid w:val="004E78CF"/>
    <w:rsid w:val="004F0798"/>
    <w:rsid w:val="004F3122"/>
    <w:rsid w:val="005021F6"/>
    <w:rsid w:val="0050738B"/>
    <w:rsid w:val="005076FB"/>
    <w:rsid w:val="00507B64"/>
    <w:rsid w:val="005224CD"/>
    <w:rsid w:val="00522EFA"/>
    <w:rsid w:val="00536A5F"/>
    <w:rsid w:val="005427D4"/>
    <w:rsid w:val="0054483D"/>
    <w:rsid w:val="00544877"/>
    <w:rsid w:val="00544D9E"/>
    <w:rsid w:val="005468B8"/>
    <w:rsid w:val="00550111"/>
    <w:rsid w:val="00551D29"/>
    <w:rsid w:val="00552843"/>
    <w:rsid w:val="00553E1C"/>
    <w:rsid w:val="00555816"/>
    <w:rsid w:val="00556F80"/>
    <w:rsid w:val="0056190C"/>
    <w:rsid w:val="00561BD5"/>
    <w:rsid w:val="00562FDC"/>
    <w:rsid w:val="0056354F"/>
    <w:rsid w:val="00564233"/>
    <w:rsid w:val="00566B0B"/>
    <w:rsid w:val="00566E66"/>
    <w:rsid w:val="005673B1"/>
    <w:rsid w:val="005677BC"/>
    <w:rsid w:val="00567C15"/>
    <w:rsid w:val="00570009"/>
    <w:rsid w:val="00574530"/>
    <w:rsid w:val="005748CB"/>
    <w:rsid w:val="00576695"/>
    <w:rsid w:val="00577185"/>
    <w:rsid w:val="00580979"/>
    <w:rsid w:val="00580E28"/>
    <w:rsid w:val="00581F21"/>
    <w:rsid w:val="00586D5A"/>
    <w:rsid w:val="00587C83"/>
    <w:rsid w:val="005902D4"/>
    <w:rsid w:val="00590D54"/>
    <w:rsid w:val="00591CB4"/>
    <w:rsid w:val="00595D38"/>
    <w:rsid w:val="0059676C"/>
    <w:rsid w:val="0059707E"/>
    <w:rsid w:val="005A103C"/>
    <w:rsid w:val="005A11B7"/>
    <w:rsid w:val="005A5736"/>
    <w:rsid w:val="005A6FD6"/>
    <w:rsid w:val="005A74A3"/>
    <w:rsid w:val="005A7A77"/>
    <w:rsid w:val="005B2BA4"/>
    <w:rsid w:val="005B40A0"/>
    <w:rsid w:val="005B6AB3"/>
    <w:rsid w:val="005B7CA0"/>
    <w:rsid w:val="005C41BA"/>
    <w:rsid w:val="005C61D5"/>
    <w:rsid w:val="005C760F"/>
    <w:rsid w:val="005D19A0"/>
    <w:rsid w:val="005D211A"/>
    <w:rsid w:val="005D3BDB"/>
    <w:rsid w:val="005D54DD"/>
    <w:rsid w:val="005D7711"/>
    <w:rsid w:val="005E01A5"/>
    <w:rsid w:val="005E2398"/>
    <w:rsid w:val="005E2595"/>
    <w:rsid w:val="005E738D"/>
    <w:rsid w:val="005F01F1"/>
    <w:rsid w:val="005F08C5"/>
    <w:rsid w:val="005F1EA8"/>
    <w:rsid w:val="005F7EDE"/>
    <w:rsid w:val="00600417"/>
    <w:rsid w:val="0060437B"/>
    <w:rsid w:val="006054F4"/>
    <w:rsid w:val="00605616"/>
    <w:rsid w:val="00605A23"/>
    <w:rsid w:val="00607DE8"/>
    <w:rsid w:val="00607EE5"/>
    <w:rsid w:val="00616294"/>
    <w:rsid w:val="00617287"/>
    <w:rsid w:val="00621137"/>
    <w:rsid w:val="00621ABA"/>
    <w:rsid w:val="00622BA2"/>
    <w:rsid w:val="00623518"/>
    <w:rsid w:val="00625DD2"/>
    <w:rsid w:val="00630AE2"/>
    <w:rsid w:val="006321EE"/>
    <w:rsid w:val="00632EC5"/>
    <w:rsid w:val="006330F7"/>
    <w:rsid w:val="00636EA0"/>
    <w:rsid w:val="006400DE"/>
    <w:rsid w:val="00640192"/>
    <w:rsid w:val="00641EF5"/>
    <w:rsid w:val="006424DD"/>
    <w:rsid w:val="00645687"/>
    <w:rsid w:val="00647753"/>
    <w:rsid w:val="006535C7"/>
    <w:rsid w:val="006535D2"/>
    <w:rsid w:val="0065696B"/>
    <w:rsid w:val="006572C4"/>
    <w:rsid w:val="0066288F"/>
    <w:rsid w:val="00662EB6"/>
    <w:rsid w:val="00673CFF"/>
    <w:rsid w:val="006758B4"/>
    <w:rsid w:val="00682544"/>
    <w:rsid w:val="0068539E"/>
    <w:rsid w:val="0068732A"/>
    <w:rsid w:val="00690988"/>
    <w:rsid w:val="006951FD"/>
    <w:rsid w:val="006A00DD"/>
    <w:rsid w:val="006A1C7F"/>
    <w:rsid w:val="006A20E6"/>
    <w:rsid w:val="006A4086"/>
    <w:rsid w:val="006A5769"/>
    <w:rsid w:val="006B22AD"/>
    <w:rsid w:val="006B43EC"/>
    <w:rsid w:val="006B557B"/>
    <w:rsid w:val="006B5C82"/>
    <w:rsid w:val="006B66E3"/>
    <w:rsid w:val="006B6FAB"/>
    <w:rsid w:val="006B73D2"/>
    <w:rsid w:val="006C08DB"/>
    <w:rsid w:val="006C1BFB"/>
    <w:rsid w:val="006C2F84"/>
    <w:rsid w:val="006C4481"/>
    <w:rsid w:val="006C4D1F"/>
    <w:rsid w:val="006C6826"/>
    <w:rsid w:val="006C6892"/>
    <w:rsid w:val="006C71C3"/>
    <w:rsid w:val="006D0D66"/>
    <w:rsid w:val="006D4662"/>
    <w:rsid w:val="006D5049"/>
    <w:rsid w:val="006D65C8"/>
    <w:rsid w:val="006D6E1F"/>
    <w:rsid w:val="006E1FAE"/>
    <w:rsid w:val="006E5256"/>
    <w:rsid w:val="006E699C"/>
    <w:rsid w:val="006E7009"/>
    <w:rsid w:val="006F07DA"/>
    <w:rsid w:val="006F3FF2"/>
    <w:rsid w:val="00702AB3"/>
    <w:rsid w:val="007031FB"/>
    <w:rsid w:val="00703770"/>
    <w:rsid w:val="0070447F"/>
    <w:rsid w:val="0070581D"/>
    <w:rsid w:val="0070623C"/>
    <w:rsid w:val="00707650"/>
    <w:rsid w:val="00710E8D"/>
    <w:rsid w:val="00710EBB"/>
    <w:rsid w:val="0071581C"/>
    <w:rsid w:val="00723BD9"/>
    <w:rsid w:val="0072422A"/>
    <w:rsid w:val="00725B81"/>
    <w:rsid w:val="007273D8"/>
    <w:rsid w:val="00731474"/>
    <w:rsid w:val="00733822"/>
    <w:rsid w:val="007404E9"/>
    <w:rsid w:val="007424C6"/>
    <w:rsid w:val="007460B8"/>
    <w:rsid w:val="007558E5"/>
    <w:rsid w:val="007578E7"/>
    <w:rsid w:val="00765DFE"/>
    <w:rsid w:val="00767BEE"/>
    <w:rsid w:val="00775321"/>
    <w:rsid w:val="00777C3E"/>
    <w:rsid w:val="0078236A"/>
    <w:rsid w:val="00784254"/>
    <w:rsid w:val="007842B1"/>
    <w:rsid w:val="00792197"/>
    <w:rsid w:val="00794255"/>
    <w:rsid w:val="0079526C"/>
    <w:rsid w:val="007A12D9"/>
    <w:rsid w:val="007A20E4"/>
    <w:rsid w:val="007A2D78"/>
    <w:rsid w:val="007A4626"/>
    <w:rsid w:val="007A4D95"/>
    <w:rsid w:val="007A675B"/>
    <w:rsid w:val="007B158F"/>
    <w:rsid w:val="007B4A53"/>
    <w:rsid w:val="007B7C8A"/>
    <w:rsid w:val="007C0D27"/>
    <w:rsid w:val="007C1D05"/>
    <w:rsid w:val="007C2B51"/>
    <w:rsid w:val="007C48C3"/>
    <w:rsid w:val="007C5D7E"/>
    <w:rsid w:val="007C5F9F"/>
    <w:rsid w:val="007D02C1"/>
    <w:rsid w:val="007D21AC"/>
    <w:rsid w:val="007D6CF3"/>
    <w:rsid w:val="007D7620"/>
    <w:rsid w:val="007E015A"/>
    <w:rsid w:val="007E0A95"/>
    <w:rsid w:val="007E21C6"/>
    <w:rsid w:val="007E4DFB"/>
    <w:rsid w:val="007E595B"/>
    <w:rsid w:val="007E5D1E"/>
    <w:rsid w:val="007F119C"/>
    <w:rsid w:val="007F3C08"/>
    <w:rsid w:val="007F4CE8"/>
    <w:rsid w:val="007F62F3"/>
    <w:rsid w:val="007F6439"/>
    <w:rsid w:val="00801E14"/>
    <w:rsid w:val="008022C8"/>
    <w:rsid w:val="00803E49"/>
    <w:rsid w:val="00804B4B"/>
    <w:rsid w:val="0081206A"/>
    <w:rsid w:val="0081280F"/>
    <w:rsid w:val="0081347B"/>
    <w:rsid w:val="0081595C"/>
    <w:rsid w:val="0081649D"/>
    <w:rsid w:val="00817FA8"/>
    <w:rsid w:val="00821C7D"/>
    <w:rsid w:val="00824B88"/>
    <w:rsid w:val="00825B7D"/>
    <w:rsid w:val="00826039"/>
    <w:rsid w:val="00826B9D"/>
    <w:rsid w:val="008308D0"/>
    <w:rsid w:val="008336C6"/>
    <w:rsid w:val="0083557C"/>
    <w:rsid w:val="008356AA"/>
    <w:rsid w:val="0084292F"/>
    <w:rsid w:val="0084467C"/>
    <w:rsid w:val="008454BE"/>
    <w:rsid w:val="008463C5"/>
    <w:rsid w:val="008470A9"/>
    <w:rsid w:val="0085351C"/>
    <w:rsid w:val="0086159C"/>
    <w:rsid w:val="0086221A"/>
    <w:rsid w:val="00863FE7"/>
    <w:rsid w:val="00865B82"/>
    <w:rsid w:val="008663F5"/>
    <w:rsid w:val="00867F7F"/>
    <w:rsid w:val="0087102E"/>
    <w:rsid w:val="008717FB"/>
    <w:rsid w:val="008728B4"/>
    <w:rsid w:val="008735D0"/>
    <w:rsid w:val="00876FCE"/>
    <w:rsid w:val="00877052"/>
    <w:rsid w:val="0087752F"/>
    <w:rsid w:val="0088068F"/>
    <w:rsid w:val="008811B8"/>
    <w:rsid w:val="00884905"/>
    <w:rsid w:val="00884CEE"/>
    <w:rsid w:val="00885055"/>
    <w:rsid w:val="008851E8"/>
    <w:rsid w:val="00890FDC"/>
    <w:rsid w:val="008944B1"/>
    <w:rsid w:val="00894E4E"/>
    <w:rsid w:val="008966CD"/>
    <w:rsid w:val="00896D04"/>
    <w:rsid w:val="00897C04"/>
    <w:rsid w:val="008A0B51"/>
    <w:rsid w:val="008A31F3"/>
    <w:rsid w:val="008A5B38"/>
    <w:rsid w:val="008A68C1"/>
    <w:rsid w:val="008B013C"/>
    <w:rsid w:val="008B0DDE"/>
    <w:rsid w:val="008B1334"/>
    <w:rsid w:val="008B3359"/>
    <w:rsid w:val="008B3F01"/>
    <w:rsid w:val="008B4B2C"/>
    <w:rsid w:val="008B6E87"/>
    <w:rsid w:val="008C1983"/>
    <w:rsid w:val="008C4CED"/>
    <w:rsid w:val="008C4E00"/>
    <w:rsid w:val="008C5801"/>
    <w:rsid w:val="008C67EE"/>
    <w:rsid w:val="008D186C"/>
    <w:rsid w:val="008D3E35"/>
    <w:rsid w:val="008D42D8"/>
    <w:rsid w:val="008D4935"/>
    <w:rsid w:val="008D6302"/>
    <w:rsid w:val="008D7E37"/>
    <w:rsid w:val="008E01FC"/>
    <w:rsid w:val="008E090D"/>
    <w:rsid w:val="008E0FD3"/>
    <w:rsid w:val="008E1FEB"/>
    <w:rsid w:val="008E454C"/>
    <w:rsid w:val="008E49C5"/>
    <w:rsid w:val="008E6542"/>
    <w:rsid w:val="008E74A6"/>
    <w:rsid w:val="008E75EC"/>
    <w:rsid w:val="008E7E17"/>
    <w:rsid w:val="008F30B9"/>
    <w:rsid w:val="008F3DD4"/>
    <w:rsid w:val="008F5A2C"/>
    <w:rsid w:val="008F5DE7"/>
    <w:rsid w:val="008F6884"/>
    <w:rsid w:val="008F7973"/>
    <w:rsid w:val="00900519"/>
    <w:rsid w:val="009043B1"/>
    <w:rsid w:val="009045DC"/>
    <w:rsid w:val="00910E11"/>
    <w:rsid w:val="00911CF4"/>
    <w:rsid w:val="009138A8"/>
    <w:rsid w:val="00914B7F"/>
    <w:rsid w:val="00915705"/>
    <w:rsid w:val="00925A0E"/>
    <w:rsid w:val="00926AFA"/>
    <w:rsid w:val="00927513"/>
    <w:rsid w:val="0093013A"/>
    <w:rsid w:val="009309F8"/>
    <w:rsid w:val="009326CE"/>
    <w:rsid w:val="0093357D"/>
    <w:rsid w:val="00933727"/>
    <w:rsid w:val="00933B56"/>
    <w:rsid w:val="0093712D"/>
    <w:rsid w:val="00937DFA"/>
    <w:rsid w:val="0094092B"/>
    <w:rsid w:val="009430FC"/>
    <w:rsid w:val="00943340"/>
    <w:rsid w:val="00944D01"/>
    <w:rsid w:val="009454A9"/>
    <w:rsid w:val="00947C88"/>
    <w:rsid w:val="0095122E"/>
    <w:rsid w:val="00951E9E"/>
    <w:rsid w:val="00953968"/>
    <w:rsid w:val="00953C1A"/>
    <w:rsid w:val="009546A3"/>
    <w:rsid w:val="009560C0"/>
    <w:rsid w:val="00957E9C"/>
    <w:rsid w:val="00957F80"/>
    <w:rsid w:val="0096795F"/>
    <w:rsid w:val="0097213B"/>
    <w:rsid w:val="009739A4"/>
    <w:rsid w:val="00976C2D"/>
    <w:rsid w:val="00976CB2"/>
    <w:rsid w:val="00984B21"/>
    <w:rsid w:val="009854E9"/>
    <w:rsid w:val="00985610"/>
    <w:rsid w:val="00987201"/>
    <w:rsid w:val="0099311D"/>
    <w:rsid w:val="00995293"/>
    <w:rsid w:val="0099557B"/>
    <w:rsid w:val="0099648F"/>
    <w:rsid w:val="00997370"/>
    <w:rsid w:val="009975FF"/>
    <w:rsid w:val="009A1797"/>
    <w:rsid w:val="009A28D2"/>
    <w:rsid w:val="009A33C8"/>
    <w:rsid w:val="009A3455"/>
    <w:rsid w:val="009A7C88"/>
    <w:rsid w:val="009B6363"/>
    <w:rsid w:val="009B6B73"/>
    <w:rsid w:val="009C1CFE"/>
    <w:rsid w:val="009C2147"/>
    <w:rsid w:val="009C5C21"/>
    <w:rsid w:val="009C6212"/>
    <w:rsid w:val="009D195F"/>
    <w:rsid w:val="009D2430"/>
    <w:rsid w:val="009D2E30"/>
    <w:rsid w:val="009D3BEA"/>
    <w:rsid w:val="009D47F4"/>
    <w:rsid w:val="009D662E"/>
    <w:rsid w:val="009D7037"/>
    <w:rsid w:val="009D7546"/>
    <w:rsid w:val="009E29F7"/>
    <w:rsid w:val="009E4D74"/>
    <w:rsid w:val="009F045D"/>
    <w:rsid w:val="009F1260"/>
    <w:rsid w:val="009F12CB"/>
    <w:rsid w:val="009F2BFD"/>
    <w:rsid w:val="009F3B35"/>
    <w:rsid w:val="009F501D"/>
    <w:rsid w:val="009F6BD5"/>
    <w:rsid w:val="00A0186E"/>
    <w:rsid w:val="00A05ADD"/>
    <w:rsid w:val="00A07DC3"/>
    <w:rsid w:val="00A13D7F"/>
    <w:rsid w:val="00A1483F"/>
    <w:rsid w:val="00A21310"/>
    <w:rsid w:val="00A226C3"/>
    <w:rsid w:val="00A23EED"/>
    <w:rsid w:val="00A24B45"/>
    <w:rsid w:val="00A27342"/>
    <w:rsid w:val="00A2779E"/>
    <w:rsid w:val="00A32728"/>
    <w:rsid w:val="00A37459"/>
    <w:rsid w:val="00A4020E"/>
    <w:rsid w:val="00A40F60"/>
    <w:rsid w:val="00A419CA"/>
    <w:rsid w:val="00A422B4"/>
    <w:rsid w:val="00A5068F"/>
    <w:rsid w:val="00A54CC4"/>
    <w:rsid w:val="00A60CB4"/>
    <w:rsid w:val="00A62995"/>
    <w:rsid w:val="00A63C14"/>
    <w:rsid w:val="00A65522"/>
    <w:rsid w:val="00A6692A"/>
    <w:rsid w:val="00A70B0C"/>
    <w:rsid w:val="00A70DC2"/>
    <w:rsid w:val="00A73FBF"/>
    <w:rsid w:val="00A74ACD"/>
    <w:rsid w:val="00A75213"/>
    <w:rsid w:val="00A75465"/>
    <w:rsid w:val="00A7587E"/>
    <w:rsid w:val="00A767ED"/>
    <w:rsid w:val="00A77598"/>
    <w:rsid w:val="00A85276"/>
    <w:rsid w:val="00A858F7"/>
    <w:rsid w:val="00A93196"/>
    <w:rsid w:val="00A9404A"/>
    <w:rsid w:val="00A95427"/>
    <w:rsid w:val="00A97089"/>
    <w:rsid w:val="00A9727F"/>
    <w:rsid w:val="00AA0816"/>
    <w:rsid w:val="00AA1B0B"/>
    <w:rsid w:val="00AA5F49"/>
    <w:rsid w:val="00AA6C8F"/>
    <w:rsid w:val="00AB2376"/>
    <w:rsid w:val="00AB537B"/>
    <w:rsid w:val="00AB6943"/>
    <w:rsid w:val="00AC3249"/>
    <w:rsid w:val="00AC475A"/>
    <w:rsid w:val="00AD1C13"/>
    <w:rsid w:val="00AD58E9"/>
    <w:rsid w:val="00AE09ED"/>
    <w:rsid w:val="00AE2B4B"/>
    <w:rsid w:val="00AE4F5C"/>
    <w:rsid w:val="00AE5946"/>
    <w:rsid w:val="00AE6494"/>
    <w:rsid w:val="00AF3EC1"/>
    <w:rsid w:val="00AF4997"/>
    <w:rsid w:val="00AF556E"/>
    <w:rsid w:val="00AF6E26"/>
    <w:rsid w:val="00AF7A18"/>
    <w:rsid w:val="00B01254"/>
    <w:rsid w:val="00B0207B"/>
    <w:rsid w:val="00B03AF0"/>
    <w:rsid w:val="00B042DE"/>
    <w:rsid w:val="00B07862"/>
    <w:rsid w:val="00B11A2C"/>
    <w:rsid w:val="00B1388E"/>
    <w:rsid w:val="00B14093"/>
    <w:rsid w:val="00B162F8"/>
    <w:rsid w:val="00B23B11"/>
    <w:rsid w:val="00B257D8"/>
    <w:rsid w:val="00B26236"/>
    <w:rsid w:val="00B267AA"/>
    <w:rsid w:val="00B354C1"/>
    <w:rsid w:val="00B403DA"/>
    <w:rsid w:val="00B41367"/>
    <w:rsid w:val="00B429EA"/>
    <w:rsid w:val="00B45091"/>
    <w:rsid w:val="00B46F25"/>
    <w:rsid w:val="00B50D22"/>
    <w:rsid w:val="00B54030"/>
    <w:rsid w:val="00B55C10"/>
    <w:rsid w:val="00B57463"/>
    <w:rsid w:val="00B61432"/>
    <w:rsid w:val="00B63026"/>
    <w:rsid w:val="00B7335E"/>
    <w:rsid w:val="00B74CD5"/>
    <w:rsid w:val="00B80256"/>
    <w:rsid w:val="00B80D73"/>
    <w:rsid w:val="00B83DCB"/>
    <w:rsid w:val="00B87450"/>
    <w:rsid w:val="00B91913"/>
    <w:rsid w:val="00B91FF2"/>
    <w:rsid w:val="00B93339"/>
    <w:rsid w:val="00B95E5B"/>
    <w:rsid w:val="00BA2DBE"/>
    <w:rsid w:val="00BA75A2"/>
    <w:rsid w:val="00BB2760"/>
    <w:rsid w:val="00BB7BBF"/>
    <w:rsid w:val="00BC3F71"/>
    <w:rsid w:val="00BC4425"/>
    <w:rsid w:val="00BC4B12"/>
    <w:rsid w:val="00BD0506"/>
    <w:rsid w:val="00BD6129"/>
    <w:rsid w:val="00BE050C"/>
    <w:rsid w:val="00BE70A8"/>
    <w:rsid w:val="00BF0F22"/>
    <w:rsid w:val="00BF169F"/>
    <w:rsid w:val="00BF567F"/>
    <w:rsid w:val="00C01583"/>
    <w:rsid w:val="00C01D8B"/>
    <w:rsid w:val="00C02A73"/>
    <w:rsid w:val="00C06D97"/>
    <w:rsid w:val="00C10A12"/>
    <w:rsid w:val="00C135A3"/>
    <w:rsid w:val="00C178E8"/>
    <w:rsid w:val="00C22940"/>
    <w:rsid w:val="00C22FC8"/>
    <w:rsid w:val="00C23515"/>
    <w:rsid w:val="00C23929"/>
    <w:rsid w:val="00C244D9"/>
    <w:rsid w:val="00C27C35"/>
    <w:rsid w:val="00C305D7"/>
    <w:rsid w:val="00C37960"/>
    <w:rsid w:val="00C37BD8"/>
    <w:rsid w:val="00C41B99"/>
    <w:rsid w:val="00C41DEF"/>
    <w:rsid w:val="00C43429"/>
    <w:rsid w:val="00C50673"/>
    <w:rsid w:val="00C51749"/>
    <w:rsid w:val="00C5359A"/>
    <w:rsid w:val="00C55B07"/>
    <w:rsid w:val="00C63B10"/>
    <w:rsid w:val="00C677CB"/>
    <w:rsid w:val="00C7167A"/>
    <w:rsid w:val="00C732DB"/>
    <w:rsid w:val="00C7655E"/>
    <w:rsid w:val="00C77883"/>
    <w:rsid w:val="00C77B25"/>
    <w:rsid w:val="00C8007D"/>
    <w:rsid w:val="00C83C71"/>
    <w:rsid w:val="00C84A2F"/>
    <w:rsid w:val="00C85EF4"/>
    <w:rsid w:val="00C87B7F"/>
    <w:rsid w:val="00C91027"/>
    <w:rsid w:val="00C9390C"/>
    <w:rsid w:val="00C97642"/>
    <w:rsid w:val="00CA249E"/>
    <w:rsid w:val="00CA59DE"/>
    <w:rsid w:val="00CA731C"/>
    <w:rsid w:val="00CB0BF0"/>
    <w:rsid w:val="00CB31E8"/>
    <w:rsid w:val="00CB3514"/>
    <w:rsid w:val="00CB63DB"/>
    <w:rsid w:val="00CB6FE2"/>
    <w:rsid w:val="00CB7182"/>
    <w:rsid w:val="00CC20A2"/>
    <w:rsid w:val="00CC5D09"/>
    <w:rsid w:val="00CC6A03"/>
    <w:rsid w:val="00CE1639"/>
    <w:rsid w:val="00CE31F1"/>
    <w:rsid w:val="00CE700C"/>
    <w:rsid w:val="00CF47A8"/>
    <w:rsid w:val="00CF4ADD"/>
    <w:rsid w:val="00CF5764"/>
    <w:rsid w:val="00CF6ADA"/>
    <w:rsid w:val="00CF77B6"/>
    <w:rsid w:val="00D009F9"/>
    <w:rsid w:val="00D0212E"/>
    <w:rsid w:val="00D02F12"/>
    <w:rsid w:val="00D04EE8"/>
    <w:rsid w:val="00D054DF"/>
    <w:rsid w:val="00D07764"/>
    <w:rsid w:val="00D07836"/>
    <w:rsid w:val="00D12379"/>
    <w:rsid w:val="00D13CAD"/>
    <w:rsid w:val="00D14030"/>
    <w:rsid w:val="00D14197"/>
    <w:rsid w:val="00D14F83"/>
    <w:rsid w:val="00D17793"/>
    <w:rsid w:val="00D17B2F"/>
    <w:rsid w:val="00D233D8"/>
    <w:rsid w:val="00D24050"/>
    <w:rsid w:val="00D26EBD"/>
    <w:rsid w:val="00D30083"/>
    <w:rsid w:val="00D3488E"/>
    <w:rsid w:val="00D447ED"/>
    <w:rsid w:val="00D44E20"/>
    <w:rsid w:val="00D456D4"/>
    <w:rsid w:val="00D5195B"/>
    <w:rsid w:val="00D53DE2"/>
    <w:rsid w:val="00D54C00"/>
    <w:rsid w:val="00D608EC"/>
    <w:rsid w:val="00D61CCC"/>
    <w:rsid w:val="00D63894"/>
    <w:rsid w:val="00D71C56"/>
    <w:rsid w:val="00D740D3"/>
    <w:rsid w:val="00D75215"/>
    <w:rsid w:val="00D758D3"/>
    <w:rsid w:val="00D8115D"/>
    <w:rsid w:val="00D811E9"/>
    <w:rsid w:val="00D85A3B"/>
    <w:rsid w:val="00D86DD2"/>
    <w:rsid w:val="00D929B1"/>
    <w:rsid w:val="00D94647"/>
    <w:rsid w:val="00D97BA6"/>
    <w:rsid w:val="00DA10FC"/>
    <w:rsid w:val="00DA2404"/>
    <w:rsid w:val="00DA2C0E"/>
    <w:rsid w:val="00DA2EAA"/>
    <w:rsid w:val="00DA3E44"/>
    <w:rsid w:val="00DA77B6"/>
    <w:rsid w:val="00DA7EAF"/>
    <w:rsid w:val="00DB0A1E"/>
    <w:rsid w:val="00DB0C28"/>
    <w:rsid w:val="00DB2443"/>
    <w:rsid w:val="00DB7297"/>
    <w:rsid w:val="00DC04A8"/>
    <w:rsid w:val="00DC0F25"/>
    <w:rsid w:val="00DC1D8C"/>
    <w:rsid w:val="00DC1F50"/>
    <w:rsid w:val="00DC6DFD"/>
    <w:rsid w:val="00DC7F20"/>
    <w:rsid w:val="00DD0F79"/>
    <w:rsid w:val="00DD1EA5"/>
    <w:rsid w:val="00DD5DFE"/>
    <w:rsid w:val="00DE0767"/>
    <w:rsid w:val="00DE108A"/>
    <w:rsid w:val="00DE2B55"/>
    <w:rsid w:val="00DE55A9"/>
    <w:rsid w:val="00DF07D7"/>
    <w:rsid w:val="00DF1014"/>
    <w:rsid w:val="00DF177A"/>
    <w:rsid w:val="00DF18AB"/>
    <w:rsid w:val="00DF1C03"/>
    <w:rsid w:val="00E00F2B"/>
    <w:rsid w:val="00E0168D"/>
    <w:rsid w:val="00E01811"/>
    <w:rsid w:val="00E024D8"/>
    <w:rsid w:val="00E0465C"/>
    <w:rsid w:val="00E053A5"/>
    <w:rsid w:val="00E0540A"/>
    <w:rsid w:val="00E05940"/>
    <w:rsid w:val="00E07268"/>
    <w:rsid w:val="00E11B30"/>
    <w:rsid w:val="00E12B07"/>
    <w:rsid w:val="00E14D4C"/>
    <w:rsid w:val="00E1748A"/>
    <w:rsid w:val="00E206F5"/>
    <w:rsid w:val="00E20B0B"/>
    <w:rsid w:val="00E2155B"/>
    <w:rsid w:val="00E250D0"/>
    <w:rsid w:val="00E31465"/>
    <w:rsid w:val="00E31B9E"/>
    <w:rsid w:val="00E32D26"/>
    <w:rsid w:val="00E403D2"/>
    <w:rsid w:val="00E41C4E"/>
    <w:rsid w:val="00E461A6"/>
    <w:rsid w:val="00E5135E"/>
    <w:rsid w:val="00E51A83"/>
    <w:rsid w:val="00E540E4"/>
    <w:rsid w:val="00E55092"/>
    <w:rsid w:val="00E552AC"/>
    <w:rsid w:val="00E55DFA"/>
    <w:rsid w:val="00E572B5"/>
    <w:rsid w:val="00E61D2F"/>
    <w:rsid w:val="00E6448E"/>
    <w:rsid w:val="00E653E5"/>
    <w:rsid w:val="00E65487"/>
    <w:rsid w:val="00E668FC"/>
    <w:rsid w:val="00E66DDC"/>
    <w:rsid w:val="00E6705C"/>
    <w:rsid w:val="00E676BE"/>
    <w:rsid w:val="00E7414F"/>
    <w:rsid w:val="00E7479F"/>
    <w:rsid w:val="00E74FCE"/>
    <w:rsid w:val="00E75B95"/>
    <w:rsid w:val="00E7738F"/>
    <w:rsid w:val="00E80354"/>
    <w:rsid w:val="00E8083F"/>
    <w:rsid w:val="00E83E33"/>
    <w:rsid w:val="00E843AB"/>
    <w:rsid w:val="00E859D4"/>
    <w:rsid w:val="00E9296E"/>
    <w:rsid w:val="00E94F0D"/>
    <w:rsid w:val="00E95697"/>
    <w:rsid w:val="00E97D8A"/>
    <w:rsid w:val="00EA0683"/>
    <w:rsid w:val="00EA5299"/>
    <w:rsid w:val="00EB00A1"/>
    <w:rsid w:val="00EB5C5D"/>
    <w:rsid w:val="00EC4E3A"/>
    <w:rsid w:val="00EC6D01"/>
    <w:rsid w:val="00ED12FD"/>
    <w:rsid w:val="00ED2BE5"/>
    <w:rsid w:val="00ED3272"/>
    <w:rsid w:val="00EE0B02"/>
    <w:rsid w:val="00F01A64"/>
    <w:rsid w:val="00F10A6C"/>
    <w:rsid w:val="00F12301"/>
    <w:rsid w:val="00F12858"/>
    <w:rsid w:val="00F13383"/>
    <w:rsid w:val="00F211C5"/>
    <w:rsid w:val="00F23B12"/>
    <w:rsid w:val="00F23D12"/>
    <w:rsid w:val="00F273A0"/>
    <w:rsid w:val="00F276C6"/>
    <w:rsid w:val="00F34091"/>
    <w:rsid w:val="00F3461B"/>
    <w:rsid w:val="00F36BBA"/>
    <w:rsid w:val="00F37705"/>
    <w:rsid w:val="00F378B5"/>
    <w:rsid w:val="00F42B4A"/>
    <w:rsid w:val="00F44BC0"/>
    <w:rsid w:val="00F46000"/>
    <w:rsid w:val="00F50904"/>
    <w:rsid w:val="00F50DDC"/>
    <w:rsid w:val="00F53D34"/>
    <w:rsid w:val="00F53EE9"/>
    <w:rsid w:val="00F55357"/>
    <w:rsid w:val="00F5718A"/>
    <w:rsid w:val="00F61242"/>
    <w:rsid w:val="00F61CE8"/>
    <w:rsid w:val="00F62F1D"/>
    <w:rsid w:val="00F67D09"/>
    <w:rsid w:val="00F72458"/>
    <w:rsid w:val="00F73240"/>
    <w:rsid w:val="00F75642"/>
    <w:rsid w:val="00F76F0C"/>
    <w:rsid w:val="00F83492"/>
    <w:rsid w:val="00F837D9"/>
    <w:rsid w:val="00F863FB"/>
    <w:rsid w:val="00F91693"/>
    <w:rsid w:val="00F949D1"/>
    <w:rsid w:val="00F961EF"/>
    <w:rsid w:val="00F9781C"/>
    <w:rsid w:val="00FA2471"/>
    <w:rsid w:val="00FB0EC5"/>
    <w:rsid w:val="00FB1A9E"/>
    <w:rsid w:val="00FB2099"/>
    <w:rsid w:val="00FB3276"/>
    <w:rsid w:val="00FB374D"/>
    <w:rsid w:val="00FB4898"/>
    <w:rsid w:val="00FB7613"/>
    <w:rsid w:val="00FC12CA"/>
    <w:rsid w:val="00FC19B3"/>
    <w:rsid w:val="00FC1EA5"/>
    <w:rsid w:val="00FC3077"/>
    <w:rsid w:val="00FC4BC9"/>
    <w:rsid w:val="00FC6B9A"/>
    <w:rsid w:val="00FD0636"/>
    <w:rsid w:val="00FD3758"/>
    <w:rsid w:val="00FE1ED6"/>
    <w:rsid w:val="00FE428D"/>
    <w:rsid w:val="00FE5B16"/>
    <w:rsid w:val="00FE736B"/>
    <w:rsid w:val="00FE75B6"/>
    <w:rsid w:val="00FE79DC"/>
    <w:rsid w:val="00FF1C08"/>
    <w:rsid w:val="00FF21E7"/>
    <w:rsid w:val="00FF361E"/>
    <w:rsid w:val="00FF3975"/>
    <w:rsid w:val="00FF40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011D0881"/>
  <w15:docId w15:val="{606E9B7C-36FD-4DBE-B347-AAA56539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B11"/>
  </w:style>
  <w:style w:type="paragraph" w:styleId="Ttulo1">
    <w:name w:val="heading 1"/>
    <w:basedOn w:val="Normal"/>
    <w:next w:val="Normal"/>
    <w:link w:val="Ttulo1Car"/>
    <w:qFormat/>
    <w:rsid w:val="00FC4BC9"/>
    <w:pPr>
      <w:keepNext/>
      <w:widowControl w:val="0"/>
      <w:tabs>
        <w:tab w:val="left" w:pos="227"/>
      </w:tabs>
      <w:spacing w:after="0" w:line="240" w:lineRule="auto"/>
      <w:ind w:left="227" w:hanging="227"/>
      <w:jc w:val="both"/>
      <w:outlineLvl w:val="0"/>
    </w:pPr>
    <w:rPr>
      <w:rFonts w:ascii="Arial" w:eastAsia="Times New Roman" w:hAnsi="Arial" w:cs="Times New Roman"/>
      <w:b/>
      <w:snapToGrid w:val="0"/>
      <w:sz w:val="28"/>
      <w:szCs w:val="20"/>
      <w:lang w:eastAsia="es-ES"/>
    </w:rPr>
  </w:style>
  <w:style w:type="paragraph" w:styleId="Ttulo2">
    <w:name w:val="heading 2"/>
    <w:basedOn w:val="Normal"/>
    <w:next w:val="Normal"/>
    <w:link w:val="Ttulo2Car"/>
    <w:qFormat/>
    <w:rsid w:val="0096795F"/>
    <w:pPr>
      <w:keepNext/>
      <w:widowControl w:val="0"/>
      <w:spacing w:after="0" w:line="312" w:lineRule="auto"/>
      <w:jc w:val="both"/>
      <w:outlineLvl w:val="1"/>
    </w:pPr>
    <w:rPr>
      <w:rFonts w:ascii="Arial" w:eastAsia="Times New Roman" w:hAnsi="Arial" w:cs="Times New Roman"/>
      <w:b/>
      <w:snapToGrid w:val="0"/>
      <w:sz w:val="24"/>
      <w:szCs w:val="20"/>
      <w:lang w:val="es-ES_tradnl" w:eastAsia="es-ES"/>
    </w:rPr>
  </w:style>
  <w:style w:type="paragraph" w:styleId="Ttulo3">
    <w:name w:val="heading 3"/>
    <w:basedOn w:val="Normal"/>
    <w:next w:val="Normal"/>
    <w:link w:val="Ttulo3Car"/>
    <w:qFormat/>
    <w:rsid w:val="0096795F"/>
    <w:pPr>
      <w:keepNext/>
      <w:spacing w:after="0" w:line="240" w:lineRule="auto"/>
      <w:jc w:val="both"/>
      <w:outlineLvl w:val="2"/>
    </w:pPr>
    <w:rPr>
      <w:rFonts w:ascii="Arial" w:eastAsia="Times New Roman" w:hAnsi="Arial" w:cs="Times New Roman"/>
      <w:b/>
      <w:szCs w:val="20"/>
      <w:lang w:val="es-ES_tradnl" w:eastAsia="es-ES"/>
    </w:rPr>
  </w:style>
  <w:style w:type="paragraph" w:styleId="Ttulo4">
    <w:name w:val="heading 4"/>
    <w:aliases w:val="Título 4 Car Car,Título 4 Car Car Car1,no vale 2 Car,no vale 2,Heading 4 Char,Numbered - 4,lowest level"/>
    <w:basedOn w:val="Normal"/>
    <w:next w:val="Normal"/>
    <w:link w:val="Ttulo4Car"/>
    <w:qFormat/>
    <w:rsid w:val="0096795F"/>
    <w:pPr>
      <w:keepNext/>
      <w:spacing w:after="0" w:line="312" w:lineRule="auto"/>
      <w:jc w:val="center"/>
      <w:outlineLvl w:val="3"/>
    </w:pPr>
    <w:rPr>
      <w:rFonts w:ascii="Arial Narrow" w:eastAsia="Times New Roman" w:hAnsi="Arial Narrow" w:cs="Times New Roman"/>
      <w:b/>
      <w:i/>
      <w:sz w:val="30"/>
      <w:szCs w:val="20"/>
      <w:lang w:eastAsia="es-ES"/>
    </w:rPr>
  </w:style>
  <w:style w:type="paragraph" w:styleId="Ttulo5">
    <w:name w:val="heading 5"/>
    <w:basedOn w:val="Normal"/>
    <w:next w:val="Normal"/>
    <w:link w:val="Ttulo5Car"/>
    <w:qFormat/>
    <w:rsid w:val="0096795F"/>
    <w:pPr>
      <w:keepNext/>
      <w:widowControl w:val="0"/>
      <w:spacing w:after="0" w:line="240" w:lineRule="auto"/>
      <w:ind w:left="584"/>
      <w:jc w:val="both"/>
      <w:outlineLvl w:val="4"/>
    </w:pPr>
    <w:rPr>
      <w:rFonts w:ascii="Arial Narrow" w:eastAsia="Times New Roman" w:hAnsi="Arial Narrow" w:cs="Times New Roman"/>
      <w:b/>
      <w:snapToGrid w:val="0"/>
      <w:sz w:val="17"/>
      <w:szCs w:val="20"/>
      <w:lang w:eastAsia="es-ES"/>
    </w:rPr>
  </w:style>
  <w:style w:type="paragraph" w:styleId="Ttulo6">
    <w:name w:val="heading 6"/>
    <w:basedOn w:val="Normal"/>
    <w:next w:val="Normal"/>
    <w:link w:val="Ttulo6Car"/>
    <w:unhideWhenUsed/>
    <w:qFormat/>
    <w:rsid w:val="00C9390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96795F"/>
    <w:pPr>
      <w:keepNext/>
      <w:spacing w:after="0" w:line="312" w:lineRule="auto"/>
      <w:jc w:val="center"/>
      <w:outlineLvl w:val="6"/>
    </w:pPr>
    <w:rPr>
      <w:rFonts w:ascii="Arial Narrow" w:eastAsia="Times New Roman" w:hAnsi="Arial Narrow" w:cs="Times New Roman"/>
      <w:b/>
      <w:snapToGrid w:val="0"/>
      <w:color w:val="000000"/>
      <w:sz w:val="20"/>
      <w:szCs w:val="20"/>
      <w:lang w:eastAsia="es-ES"/>
    </w:rPr>
  </w:style>
  <w:style w:type="paragraph" w:styleId="Ttulo8">
    <w:name w:val="heading 8"/>
    <w:basedOn w:val="Normal"/>
    <w:next w:val="Normal"/>
    <w:link w:val="Ttulo8Car"/>
    <w:qFormat/>
    <w:rsid w:val="0096795F"/>
    <w:pPr>
      <w:keepNext/>
      <w:widowControl w:val="0"/>
      <w:spacing w:after="0" w:line="240" w:lineRule="auto"/>
      <w:jc w:val="both"/>
      <w:outlineLvl w:val="7"/>
    </w:pPr>
    <w:rPr>
      <w:rFonts w:ascii="CG Times" w:eastAsia="Times New Roman" w:hAnsi="CG Times" w:cs="Times New Roman"/>
      <w:b/>
      <w:snapToGrid w:val="0"/>
      <w:sz w:val="17"/>
      <w:szCs w:val="20"/>
      <w:lang w:eastAsia="es-ES"/>
    </w:rPr>
  </w:style>
  <w:style w:type="paragraph" w:styleId="Ttulo9">
    <w:name w:val="heading 9"/>
    <w:basedOn w:val="Normal"/>
    <w:next w:val="Normal"/>
    <w:link w:val="Ttulo9Car"/>
    <w:qFormat/>
    <w:rsid w:val="0096795F"/>
    <w:pPr>
      <w:keepNext/>
      <w:widowControl w:val="0"/>
      <w:tabs>
        <w:tab w:val="left" w:pos="426"/>
        <w:tab w:val="left" w:pos="993"/>
        <w:tab w:val="left" w:pos="1276"/>
        <w:tab w:val="left" w:pos="1701"/>
        <w:tab w:val="right" w:leader="dot" w:pos="8505"/>
      </w:tabs>
      <w:spacing w:after="0" w:line="312" w:lineRule="auto"/>
      <w:jc w:val="both"/>
      <w:outlineLvl w:val="8"/>
    </w:pPr>
    <w:rPr>
      <w:rFonts w:ascii="Arial Narrow" w:eastAsia="Times New Roman" w:hAnsi="Arial Narrow" w:cs="Times New Roman"/>
      <w:b/>
      <w:i/>
      <w:snapToGrid w:val="0"/>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26430C"/>
    <w:pPr>
      <w:ind w:left="720"/>
      <w:contextualSpacing/>
    </w:pPr>
  </w:style>
  <w:style w:type="table" w:styleId="Tablaconcuadrcula">
    <w:name w:val="Table Grid"/>
    <w:basedOn w:val="Tablanormal"/>
    <w:uiPriority w:val="59"/>
    <w:rsid w:val="0094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NARROW">
    <w:name w:val="ARIAL NARROW"/>
    <w:basedOn w:val="Normal"/>
    <w:rsid w:val="0068539E"/>
    <w:pPr>
      <w:spacing w:after="0" w:line="312" w:lineRule="auto"/>
      <w:jc w:val="both"/>
    </w:pPr>
    <w:rPr>
      <w:rFonts w:ascii="Arial" w:eastAsia="Times New Roman" w:hAnsi="Arial" w:cs="Arial"/>
      <w:sz w:val="20"/>
      <w:szCs w:val="20"/>
      <w:lang w:val="es-ES_tradnl" w:eastAsia="es-ES"/>
    </w:rPr>
  </w:style>
  <w:style w:type="paragraph" w:styleId="Encabezado">
    <w:name w:val="header"/>
    <w:basedOn w:val="Normal"/>
    <w:link w:val="EncabezadoCar"/>
    <w:uiPriority w:val="99"/>
    <w:unhideWhenUsed/>
    <w:rsid w:val="00A07D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7DC3"/>
  </w:style>
  <w:style w:type="paragraph" w:styleId="Piedepgina">
    <w:name w:val="footer"/>
    <w:basedOn w:val="Normal"/>
    <w:link w:val="PiedepginaCar"/>
    <w:uiPriority w:val="99"/>
    <w:unhideWhenUsed/>
    <w:rsid w:val="00A07D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7DC3"/>
  </w:style>
  <w:style w:type="paragraph" w:styleId="Sinespaciado">
    <w:name w:val="No Spacing"/>
    <w:link w:val="SinespaciadoCar"/>
    <w:uiPriority w:val="1"/>
    <w:qFormat/>
    <w:rsid w:val="00A60CB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60CB4"/>
    <w:rPr>
      <w:rFonts w:eastAsiaTheme="minorEastAsia"/>
      <w:lang w:eastAsia="es-ES"/>
    </w:rPr>
  </w:style>
  <w:style w:type="character" w:customStyle="1" w:styleId="Ttulo1Car">
    <w:name w:val="Título 1 Car"/>
    <w:basedOn w:val="Fuentedeprrafopredeter"/>
    <w:link w:val="Ttulo1"/>
    <w:rsid w:val="00FC4BC9"/>
    <w:rPr>
      <w:rFonts w:ascii="Arial" w:eastAsia="Times New Roman" w:hAnsi="Arial" w:cs="Times New Roman"/>
      <w:b/>
      <w:snapToGrid w:val="0"/>
      <w:sz w:val="28"/>
      <w:szCs w:val="20"/>
      <w:lang w:eastAsia="es-ES"/>
    </w:rPr>
  </w:style>
  <w:style w:type="paragraph" w:styleId="Descripcin">
    <w:name w:val="caption"/>
    <w:basedOn w:val="Normal"/>
    <w:next w:val="Normal"/>
    <w:uiPriority w:val="35"/>
    <w:qFormat/>
    <w:rsid w:val="00FC4BC9"/>
    <w:pPr>
      <w:spacing w:after="0" w:line="312" w:lineRule="auto"/>
      <w:jc w:val="both"/>
    </w:pPr>
    <w:rPr>
      <w:rFonts w:ascii="Arial Narrow" w:eastAsia="Times New Roman" w:hAnsi="Arial Narrow" w:cs="Times New Roman"/>
      <w:b/>
      <w:bCs/>
      <w:sz w:val="20"/>
      <w:szCs w:val="20"/>
      <w:lang w:eastAsia="es-ES"/>
    </w:rPr>
  </w:style>
  <w:style w:type="character" w:customStyle="1" w:styleId="TextonotapieCar">
    <w:name w:val="Texto nota pie Car"/>
    <w:basedOn w:val="Fuentedeprrafopredeter"/>
    <w:link w:val="Textonotapie"/>
    <w:uiPriority w:val="99"/>
    <w:semiHidden/>
    <w:rsid w:val="00E540E4"/>
    <w:rPr>
      <w:rFonts w:ascii="CG Times" w:eastAsia="Times New Roman" w:hAnsi="CG Times" w:cs="Times New Roman"/>
      <w:snapToGrid w:val="0"/>
      <w:sz w:val="20"/>
      <w:szCs w:val="20"/>
      <w:lang w:val="es-ES_tradnl" w:eastAsia="es-ES"/>
    </w:rPr>
  </w:style>
  <w:style w:type="paragraph" w:styleId="Textonotapie">
    <w:name w:val="footnote text"/>
    <w:basedOn w:val="Normal"/>
    <w:link w:val="TextonotapieCar"/>
    <w:uiPriority w:val="99"/>
    <w:semiHidden/>
    <w:rsid w:val="00E540E4"/>
    <w:pPr>
      <w:widowControl w:val="0"/>
      <w:spacing w:after="0" w:line="240" w:lineRule="auto"/>
      <w:jc w:val="both"/>
    </w:pPr>
    <w:rPr>
      <w:rFonts w:ascii="CG Times" w:eastAsia="Times New Roman" w:hAnsi="CG Times" w:cs="Times New Roman"/>
      <w:snapToGrid w:val="0"/>
      <w:sz w:val="20"/>
      <w:szCs w:val="20"/>
      <w:lang w:val="es-ES_tradnl" w:eastAsia="es-ES"/>
    </w:rPr>
  </w:style>
  <w:style w:type="character" w:customStyle="1" w:styleId="TextonotapieCar1">
    <w:name w:val="Texto nota pie Car1"/>
    <w:basedOn w:val="Fuentedeprrafopredeter"/>
    <w:semiHidden/>
    <w:rsid w:val="00E540E4"/>
    <w:rPr>
      <w:sz w:val="20"/>
      <w:szCs w:val="20"/>
    </w:rPr>
  </w:style>
  <w:style w:type="character" w:styleId="Refdenotaalpie">
    <w:name w:val="footnote reference"/>
    <w:basedOn w:val="Fuentedeprrafopredeter"/>
    <w:uiPriority w:val="99"/>
    <w:semiHidden/>
    <w:unhideWhenUsed/>
    <w:rsid w:val="00E540E4"/>
    <w:rPr>
      <w:vertAlign w:val="superscript"/>
    </w:rPr>
  </w:style>
  <w:style w:type="paragraph" w:styleId="Textoindependiente">
    <w:name w:val="Body Text"/>
    <w:basedOn w:val="Normal"/>
    <w:link w:val="TextoindependienteCar"/>
    <w:rsid w:val="003C32D2"/>
    <w:pPr>
      <w:spacing w:after="0" w:line="240" w:lineRule="auto"/>
      <w:jc w:val="both"/>
    </w:pPr>
    <w:rPr>
      <w:rFonts w:ascii="CG Times" w:eastAsia="Times New Roman" w:hAnsi="CG Times" w:cs="Times New Roman"/>
      <w:sz w:val="26"/>
      <w:szCs w:val="20"/>
      <w:lang w:eastAsia="es-ES"/>
    </w:rPr>
  </w:style>
  <w:style w:type="character" w:customStyle="1" w:styleId="TextoindependienteCar">
    <w:name w:val="Texto independiente Car"/>
    <w:basedOn w:val="Fuentedeprrafopredeter"/>
    <w:link w:val="Textoindependiente"/>
    <w:rsid w:val="003C32D2"/>
    <w:rPr>
      <w:rFonts w:ascii="CG Times" w:eastAsia="Times New Roman" w:hAnsi="CG Times" w:cs="Times New Roman"/>
      <w:sz w:val="26"/>
      <w:szCs w:val="20"/>
      <w:lang w:eastAsia="es-ES"/>
    </w:rPr>
  </w:style>
  <w:style w:type="paragraph" w:styleId="Textoindependiente3">
    <w:name w:val="Body Text 3"/>
    <w:basedOn w:val="Normal"/>
    <w:link w:val="Textoindependiente3Car"/>
    <w:unhideWhenUsed/>
    <w:rsid w:val="009F045D"/>
    <w:pPr>
      <w:spacing w:after="120"/>
    </w:pPr>
    <w:rPr>
      <w:sz w:val="16"/>
      <w:szCs w:val="16"/>
    </w:rPr>
  </w:style>
  <w:style w:type="character" w:customStyle="1" w:styleId="Textoindependiente3Car">
    <w:name w:val="Texto independiente 3 Car"/>
    <w:basedOn w:val="Fuentedeprrafopredeter"/>
    <w:link w:val="Textoindependiente3"/>
    <w:rsid w:val="009F045D"/>
    <w:rPr>
      <w:sz w:val="16"/>
      <w:szCs w:val="16"/>
    </w:rPr>
  </w:style>
  <w:style w:type="character" w:customStyle="1" w:styleId="Ttulo6Car">
    <w:name w:val="Título 6 Car"/>
    <w:basedOn w:val="Fuentedeprrafopredeter"/>
    <w:link w:val="Ttulo6"/>
    <w:rsid w:val="00C9390C"/>
    <w:rPr>
      <w:rFonts w:asciiTheme="majorHAnsi" w:eastAsiaTheme="majorEastAsia" w:hAnsiTheme="majorHAnsi" w:cstheme="majorBidi"/>
      <w:color w:val="1F3763" w:themeColor="accent1" w:themeShade="7F"/>
    </w:rPr>
  </w:style>
  <w:style w:type="paragraph" w:styleId="Textodeglobo">
    <w:name w:val="Balloon Text"/>
    <w:basedOn w:val="Normal"/>
    <w:link w:val="TextodegloboCar"/>
    <w:uiPriority w:val="99"/>
    <w:semiHidden/>
    <w:unhideWhenUsed/>
    <w:rsid w:val="00403B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B1F"/>
    <w:rPr>
      <w:rFonts w:ascii="Tahoma" w:hAnsi="Tahoma" w:cs="Tahoma"/>
      <w:sz w:val="16"/>
      <w:szCs w:val="16"/>
    </w:rPr>
  </w:style>
  <w:style w:type="character" w:customStyle="1" w:styleId="Ttulo2Car">
    <w:name w:val="Título 2 Car"/>
    <w:basedOn w:val="Fuentedeprrafopredeter"/>
    <w:link w:val="Ttulo2"/>
    <w:rsid w:val="0096795F"/>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96795F"/>
    <w:rPr>
      <w:rFonts w:ascii="Arial" w:eastAsia="Times New Roman" w:hAnsi="Arial" w:cs="Times New Roman"/>
      <w:b/>
      <w:szCs w:val="20"/>
      <w:lang w:val="es-ES_tradnl" w:eastAsia="es-ES"/>
    </w:rPr>
  </w:style>
  <w:style w:type="character" w:customStyle="1" w:styleId="Ttulo4Car">
    <w:name w:val="Título 4 Car"/>
    <w:aliases w:val="Título 4 Car Car Car,Título 4 Car Car Car1 Car,no vale 2 Car Car,no vale 2 Car1,Heading 4 Char Car,Numbered - 4 Car,lowest level Car"/>
    <w:basedOn w:val="Fuentedeprrafopredeter"/>
    <w:link w:val="Ttulo4"/>
    <w:rsid w:val="0096795F"/>
    <w:rPr>
      <w:rFonts w:ascii="Arial Narrow" w:eastAsia="Times New Roman" w:hAnsi="Arial Narrow" w:cs="Times New Roman"/>
      <w:b/>
      <w:i/>
      <w:sz w:val="30"/>
      <w:szCs w:val="20"/>
      <w:lang w:eastAsia="es-ES"/>
    </w:rPr>
  </w:style>
  <w:style w:type="character" w:customStyle="1" w:styleId="Ttulo5Car">
    <w:name w:val="Título 5 Car"/>
    <w:basedOn w:val="Fuentedeprrafopredeter"/>
    <w:link w:val="Ttulo5"/>
    <w:rsid w:val="0096795F"/>
    <w:rPr>
      <w:rFonts w:ascii="Arial Narrow" w:eastAsia="Times New Roman" w:hAnsi="Arial Narrow" w:cs="Times New Roman"/>
      <w:b/>
      <w:snapToGrid w:val="0"/>
      <w:sz w:val="17"/>
      <w:szCs w:val="20"/>
      <w:lang w:eastAsia="es-ES"/>
    </w:rPr>
  </w:style>
  <w:style w:type="character" w:customStyle="1" w:styleId="Ttulo7Car">
    <w:name w:val="Título 7 Car"/>
    <w:basedOn w:val="Fuentedeprrafopredeter"/>
    <w:link w:val="Ttulo7"/>
    <w:rsid w:val="0096795F"/>
    <w:rPr>
      <w:rFonts w:ascii="Arial Narrow" w:eastAsia="Times New Roman" w:hAnsi="Arial Narrow" w:cs="Times New Roman"/>
      <w:b/>
      <w:snapToGrid w:val="0"/>
      <w:color w:val="000000"/>
      <w:sz w:val="20"/>
      <w:szCs w:val="20"/>
      <w:lang w:eastAsia="es-ES"/>
    </w:rPr>
  </w:style>
  <w:style w:type="character" w:customStyle="1" w:styleId="Ttulo8Car">
    <w:name w:val="Título 8 Car"/>
    <w:basedOn w:val="Fuentedeprrafopredeter"/>
    <w:link w:val="Ttulo8"/>
    <w:rsid w:val="0096795F"/>
    <w:rPr>
      <w:rFonts w:ascii="CG Times" w:eastAsia="Times New Roman" w:hAnsi="CG Times" w:cs="Times New Roman"/>
      <w:b/>
      <w:snapToGrid w:val="0"/>
      <w:sz w:val="17"/>
      <w:szCs w:val="20"/>
      <w:lang w:eastAsia="es-ES"/>
    </w:rPr>
  </w:style>
  <w:style w:type="character" w:customStyle="1" w:styleId="Ttulo9Car">
    <w:name w:val="Título 9 Car"/>
    <w:basedOn w:val="Fuentedeprrafopredeter"/>
    <w:link w:val="Ttulo9"/>
    <w:rsid w:val="0096795F"/>
    <w:rPr>
      <w:rFonts w:ascii="Arial Narrow" w:eastAsia="Times New Roman" w:hAnsi="Arial Narrow" w:cs="Times New Roman"/>
      <w:b/>
      <w:i/>
      <w:snapToGrid w:val="0"/>
      <w:sz w:val="26"/>
      <w:szCs w:val="20"/>
      <w:lang w:val="es-ES_tradnl" w:eastAsia="es-ES"/>
    </w:rPr>
  </w:style>
  <w:style w:type="paragraph" w:styleId="Textoindependiente2">
    <w:name w:val="Body Text 2"/>
    <w:basedOn w:val="Normal"/>
    <w:link w:val="Textoindependiente2Car"/>
    <w:uiPriority w:val="99"/>
    <w:unhideWhenUsed/>
    <w:rsid w:val="0096795F"/>
    <w:pPr>
      <w:spacing w:after="120" w:line="480" w:lineRule="auto"/>
      <w:jc w:val="both"/>
    </w:pPr>
    <w:rPr>
      <w:rFonts w:ascii="Arial" w:hAnsi="Arial"/>
      <w:sz w:val="20"/>
    </w:rPr>
  </w:style>
  <w:style w:type="character" w:customStyle="1" w:styleId="Textoindependiente2Car">
    <w:name w:val="Texto independiente 2 Car"/>
    <w:basedOn w:val="Fuentedeprrafopredeter"/>
    <w:link w:val="Textoindependiente2"/>
    <w:uiPriority w:val="99"/>
    <w:rsid w:val="0096795F"/>
    <w:rPr>
      <w:rFonts w:ascii="Arial" w:hAnsi="Arial"/>
      <w:sz w:val="20"/>
    </w:rPr>
  </w:style>
  <w:style w:type="paragraph" w:styleId="Sangradetextonormal">
    <w:name w:val="Body Text Indent"/>
    <w:basedOn w:val="Normal"/>
    <w:link w:val="SangradetextonormalCar"/>
    <w:rsid w:val="0096795F"/>
    <w:pPr>
      <w:spacing w:after="0" w:line="312" w:lineRule="auto"/>
      <w:ind w:firstLine="708"/>
      <w:jc w:val="both"/>
    </w:pPr>
    <w:rPr>
      <w:rFonts w:ascii="Arial Narrow" w:eastAsia="Times New Roman" w:hAnsi="Arial Narrow" w:cs="Times New Roman"/>
      <w:sz w:val="26"/>
      <w:szCs w:val="20"/>
      <w:lang w:eastAsia="es-ES"/>
    </w:rPr>
  </w:style>
  <w:style w:type="character" w:customStyle="1" w:styleId="SangradetextonormalCar">
    <w:name w:val="Sangría de texto normal Car"/>
    <w:basedOn w:val="Fuentedeprrafopredeter"/>
    <w:link w:val="Sangradetextonormal"/>
    <w:rsid w:val="0096795F"/>
    <w:rPr>
      <w:rFonts w:ascii="Arial Narrow" w:eastAsia="Times New Roman" w:hAnsi="Arial Narrow" w:cs="Times New Roman"/>
      <w:sz w:val="26"/>
      <w:szCs w:val="20"/>
      <w:lang w:eastAsia="es-ES"/>
    </w:rPr>
  </w:style>
  <w:style w:type="paragraph" w:styleId="Sangra2detindependiente">
    <w:name w:val="Body Text Indent 2"/>
    <w:basedOn w:val="Normal"/>
    <w:link w:val="Sangra2detindependienteCar"/>
    <w:rsid w:val="0096795F"/>
    <w:pPr>
      <w:spacing w:after="0" w:line="240" w:lineRule="auto"/>
      <w:ind w:left="584" w:hanging="584"/>
      <w:jc w:val="both"/>
    </w:pPr>
    <w:rPr>
      <w:rFonts w:ascii="Arial Black" w:eastAsia="Times New Roman" w:hAnsi="Arial Black" w:cs="Times New Roman"/>
      <w:sz w:val="14"/>
      <w:szCs w:val="20"/>
      <w:lang w:eastAsia="es-ES"/>
    </w:rPr>
  </w:style>
  <w:style w:type="character" w:customStyle="1" w:styleId="Sangra2detindependienteCar">
    <w:name w:val="Sangría 2 de t. independiente Car"/>
    <w:basedOn w:val="Fuentedeprrafopredeter"/>
    <w:link w:val="Sangra2detindependiente"/>
    <w:rsid w:val="0096795F"/>
    <w:rPr>
      <w:rFonts w:ascii="Arial Black" w:eastAsia="Times New Roman" w:hAnsi="Arial Black" w:cs="Times New Roman"/>
      <w:sz w:val="14"/>
      <w:szCs w:val="20"/>
      <w:lang w:eastAsia="es-ES"/>
    </w:rPr>
  </w:style>
  <w:style w:type="character" w:styleId="Nmerodepgina">
    <w:name w:val="page number"/>
    <w:basedOn w:val="Fuentedeprrafopredeter"/>
    <w:rsid w:val="0096795F"/>
  </w:style>
  <w:style w:type="paragraph" w:styleId="Sangra3detindependiente">
    <w:name w:val="Body Text Indent 3"/>
    <w:basedOn w:val="Normal"/>
    <w:link w:val="Sangra3detindependienteCar"/>
    <w:rsid w:val="0096795F"/>
    <w:pPr>
      <w:spacing w:after="0" w:line="312" w:lineRule="auto"/>
      <w:ind w:firstLine="705"/>
      <w:jc w:val="both"/>
    </w:pPr>
    <w:rPr>
      <w:rFonts w:ascii="Arial Narrow" w:eastAsia="Times New Roman" w:hAnsi="Arial Narrow" w:cs="Times New Roman"/>
      <w:sz w:val="26"/>
      <w:szCs w:val="20"/>
      <w:lang w:eastAsia="es-ES"/>
    </w:rPr>
  </w:style>
  <w:style w:type="character" w:customStyle="1" w:styleId="Sangra3detindependienteCar">
    <w:name w:val="Sangría 3 de t. independiente Car"/>
    <w:basedOn w:val="Fuentedeprrafopredeter"/>
    <w:link w:val="Sangra3detindependiente"/>
    <w:rsid w:val="0096795F"/>
    <w:rPr>
      <w:rFonts w:ascii="Arial Narrow" w:eastAsia="Times New Roman" w:hAnsi="Arial Narrow" w:cs="Times New Roman"/>
      <w:sz w:val="26"/>
      <w:szCs w:val="20"/>
      <w:lang w:eastAsia="es-ES"/>
    </w:rPr>
  </w:style>
  <w:style w:type="paragraph" w:customStyle="1" w:styleId="Rpido1">
    <w:name w:val="Rápido 1."/>
    <w:basedOn w:val="Normal"/>
    <w:rsid w:val="0096795F"/>
    <w:pPr>
      <w:widowControl w:val="0"/>
      <w:spacing w:after="0" w:line="240" w:lineRule="auto"/>
      <w:ind w:left="584" w:hanging="584"/>
      <w:jc w:val="both"/>
    </w:pPr>
    <w:rPr>
      <w:rFonts w:ascii="Zurich Cn BT" w:eastAsia="Times New Roman" w:hAnsi="Zurich Cn BT" w:cs="Times New Roman"/>
      <w:snapToGrid w:val="0"/>
      <w:sz w:val="24"/>
      <w:szCs w:val="20"/>
      <w:lang w:val="en-US" w:eastAsia="es-ES"/>
    </w:rPr>
  </w:style>
  <w:style w:type="paragraph" w:customStyle="1" w:styleId="Rpidoa">
    <w:name w:val="Rápido a)"/>
    <w:basedOn w:val="Normal"/>
    <w:rsid w:val="0096795F"/>
    <w:pPr>
      <w:widowControl w:val="0"/>
      <w:numPr>
        <w:numId w:val="3"/>
      </w:numPr>
      <w:spacing w:after="0" w:line="240" w:lineRule="auto"/>
      <w:ind w:left="554" w:hanging="554"/>
      <w:jc w:val="both"/>
    </w:pPr>
    <w:rPr>
      <w:rFonts w:ascii="Zurich Cn BT" w:eastAsia="Times New Roman" w:hAnsi="Zurich Cn BT" w:cs="Times New Roman"/>
      <w:snapToGrid w:val="0"/>
      <w:sz w:val="24"/>
      <w:szCs w:val="20"/>
      <w:lang w:val="en-US" w:eastAsia="es-ES"/>
    </w:rPr>
  </w:style>
  <w:style w:type="paragraph" w:styleId="Listaconvietas">
    <w:name w:val="List Bullet"/>
    <w:basedOn w:val="Normal"/>
    <w:autoRedefine/>
    <w:rsid w:val="0096795F"/>
    <w:pPr>
      <w:widowControl w:val="0"/>
      <w:numPr>
        <w:numId w:val="2"/>
      </w:numPr>
      <w:spacing w:after="0" w:line="240" w:lineRule="auto"/>
      <w:jc w:val="both"/>
    </w:pPr>
    <w:rPr>
      <w:rFonts w:ascii="Zurich Cn BT" w:eastAsia="Times New Roman" w:hAnsi="Zurich Cn BT" w:cs="Times New Roman"/>
      <w:snapToGrid w:val="0"/>
      <w:sz w:val="24"/>
      <w:szCs w:val="20"/>
      <w:lang w:val="en-US" w:eastAsia="es-ES"/>
    </w:rPr>
  </w:style>
  <w:style w:type="character" w:customStyle="1" w:styleId="TextodegloboCar1">
    <w:name w:val="Texto de globo Car1"/>
    <w:basedOn w:val="Fuentedeprrafopredeter"/>
    <w:uiPriority w:val="99"/>
    <w:semiHidden/>
    <w:rsid w:val="0096795F"/>
    <w:rPr>
      <w:rFonts w:ascii="Segoe UI" w:hAnsi="Segoe UI" w:cs="Segoe UI"/>
      <w:sz w:val="18"/>
      <w:szCs w:val="18"/>
    </w:rPr>
  </w:style>
  <w:style w:type="paragraph" w:customStyle="1" w:styleId="LUIKI">
    <w:name w:val="LUIKI"/>
    <w:basedOn w:val="Normal"/>
    <w:rsid w:val="0096795F"/>
    <w:pPr>
      <w:tabs>
        <w:tab w:val="left" w:pos="426"/>
        <w:tab w:val="left" w:pos="851"/>
        <w:tab w:val="left" w:pos="1276"/>
        <w:tab w:val="left" w:pos="1701"/>
        <w:tab w:val="left" w:pos="2127"/>
        <w:tab w:val="left" w:leader="dot" w:pos="2552"/>
        <w:tab w:val="left" w:pos="2977"/>
        <w:tab w:val="left" w:pos="3402"/>
        <w:tab w:val="left" w:pos="3828"/>
        <w:tab w:val="left" w:pos="4253"/>
      </w:tabs>
      <w:spacing w:after="0" w:line="240" w:lineRule="auto"/>
      <w:jc w:val="both"/>
    </w:pPr>
    <w:rPr>
      <w:rFonts w:ascii="Arial" w:eastAsia="Times New Roman" w:hAnsi="Arial" w:cs="Times New Roman"/>
      <w:sz w:val="20"/>
      <w:szCs w:val="20"/>
      <w:lang w:val="es-ES_tradnl" w:eastAsia="es-ES_tradnl"/>
    </w:rPr>
  </w:style>
  <w:style w:type="paragraph" w:styleId="NormalWeb">
    <w:name w:val="Normal (Web)"/>
    <w:basedOn w:val="Normal"/>
    <w:uiPriority w:val="99"/>
    <w:rsid w:val="0096795F"/>
    <w:pPr>
      <w:spacing w:before="100" w:beforeAutospacing="1" w:after="240" w:line="240" w:lineRule="auto"/>
      <w:jc w:val="both"/>
    </w:pPr>
    <w:rPr>
      <w:rFonts w:ascii="Times New Roman" w:eastAsia="Times New Roman" w:hAnsi="Times New Roman" w:cs="Times New Roman"/>
      <w:sz w:val="34"/>
      <w:szCs w:val="34"/>
      <w:lang w:eastAsia="es-ES"/>
    </w:rPr>
  </w:style>
  <w:style w:type="character" w:customStyle="1" w:styleId="TextocomentarioCar">
    <w:name w:val="Texto comentario Car"/>
    <w:basedOn w:val="Fuentedeprrafopredeter"/>
    <w:link w:val="Textocomentario"/>
    <w:semiHidden/>
    <w:rsid w:val="0096795F"/>
    <w:rPr>
      <w:rFonts w:ascii="Arial Narrow" w:eastAsia="Times New Roman" w:hAnsi="Arial Narrow" w:cs="Times New Roman"/>
      <w:sz w:val="20"/>
      <w:szCs w:val="20"/>
      <w:lang w:eastAsia="es-ES"/>
    </w:rPr>
  </w:style>
  <w:style w:type="paragraph" w:styleId="Textocomentario">
    <w:name w:val="annotation text"/>
    <w:basedOn w:val="Normal"/>
    <w:link w:val="TextocomentarioCar"/>
    <w:semiHidden/>
    <w:rsid w:val="0096795F"/>
    <w:pPr>
      <w:spacing w:after="0" w:line="312" w:lineRule="auto"/>
      <w:jc w:val="both"/>
    </w:pPr>
    <w:rPr>
      <w:rFonts w:ascii="Arial Narrow" w:eastAsia="Times New Roman" w:hAnsi="Arial Narrow" w:cs="Times New Roman"/>
      <w:sz w:val="20"/>
      <w:szCs w:val="20"/>
      <w:lang w:eastAsia="es-ES"/>
    </w:rPr>
  </w:style>
  <w:style w:type="character" w:customStyle="1" w:styleId="TextocomentarioCar1">
    <w:name w:val="Texto comentario Car1"/>
    <w:basedOn w:val="Fuentedeprrafopredeter"/>
    <w:uiPriority w:val="99"/>
    <w:semiHidden/>
    <w:rsid w:val="0096795F"/>
    <w:rPr>
      <w:sz w:val="20"/>
      <w:szCs w:val="20"/>
    </w:rPr>
  </w:style>
  <w:style w:type="character" w:customStyle="1" w:styleId="AsuntodelcomentarioCar">
    <w:name w:val="Asunto del comentario Car"/>
    <w:basedOn w:val="TextocomentarioCar"/>
    <w:link w:val="Asuntodelcomentario"/>
    <w:semiHidden/>
    <w:rsid w:val="0096795F"/>
    <w:rPr>
      <w:rFonts w:ascii="Arial Narrow" w:eastAsia="Times New Roman" w:hAnsi="Arial Narrow" w:cs="Times New Roman"/>
      <w:b/>
      <w:bCs/>
      <w:sz w:val="20"/>
      <w:szCs w:val="20"/>
      <w:lang w:eastAsia="es-ES"/>
    </w:rPr>
  </w:style>
  <w:style w:type="paragraph" w:styleId="Asuntodelcomentario">
    <w:name w:val="annotation subject"/>
    <w:basedOn w:val="Textocomentario"/>
    <w:next w:val="Textocomentario"/>
    <w:link w:val="AsuntodelcomentarioCar"/>
    <w:semiHidden/>
    <w:rsid w:val="0096795F"/>
    <w:rPr>
      <w:b/>
      <w:bCs/>
    </w:rPr>
  </w:style>
  <w:style w:type="character" w:customStyle="1" w:styleId="AsuntodelcomentarioCar1">
    <w:name w:val="Asunto del comentario Car1"/>
    <w:basedOn w:val="TextocomentarioCar1"/>
    <w:uiPriority w:val="99"/>
    <w:semiHidden/>
    <w:rsid w:val="0096795F"/>
    <w:rPr>
      <w:b/>
      <w:bCs/>
      <w:sz w:val="20"/>
      <w:szCs w:val="20"/>
    </w:rPr>
  </w:style>
  <w:style w:type="character" w:customStyle="1" w:styleId="TextonotaalfinalCar">
    <w:name w:val="Texto nota al final Car"/>
    <w:basedOn w:val="Fuentedeprrafopredeter"/>
    <w:link w:val="Textonotaalfinal"/>
    <w:uiPriority w:val="99"/>
    <w:semiHidden/>
    <w:rsid w:val="0096795F"/>
    <w:rPr>
      <w:rFonts w:ascii="Arial Narrow" w:eastAsia="Times New Roman" w:hAnsi="Arial Narrow" w:cs="Times New Roman"/>
      <w:sz w:val="20"/>
      <w:szCs w:val="20"/>
      <w:lang w:eastAsia="es-ES"/>
    </w:rPr>
  </w:style>
  <w:style w:type="paragraph" w:styleId="Textonotaalfinal">
    <w:name w:val="endnote text"/>
    <w:basedOn w:val="Normal"/>
    <w:link w:val="TextonotaalfinalCar"/>
    <w:uiPriority w:val="99"/>
    <w:semiHidden/>
    <w:unhideWhenUsed/>
    <w:rsid w:val="0096795F"/>
    <w:pPr>
      <w:spacing w:after="0" w:line="312" w:lineRule="auto"/>
      <w:jc w:val="both"/>
    </w:pPr>
    <w:rPr>
      <w:rFonts w:ascii="Arial Narrow" w:eastAsia="Times New Roman" w:hAnsi="Arial Narrow" w:cs="Times New Roman"/>
      <w:sz w:val="20"/>
      <w:szCs w:val="20"/>
      <w:lang w:eastAsia="es-ES"/>
    </w:rPr>
  </w:style>
  <w:style w:type="character" w:customStyle="1" w:styleId="TextonotaalfinalCar1">
    <w:name w:val="Texto nota al final Car1"/>
    <w:basedOn w:val="Fuentedeprrafopredeter"/>
    <w:uiPriority w:val="99"/>
    <w:semiHidden/>
    <w:rsid w:val="0096795F"/>
    <w:rPr>
      <w:sz w:val="20"/>
      <w:szCs w:val="20"/>
    </w:rPr>
  </w:style>
  <w:style w:type="character" w:styleId="Textoennegrita">
    <w:name w:val="Strong"/>
    <w:basedOn w:val="Fuentedeprrafopredeter"/>
    <w:uiPriority w:val="22"/>
    <w:qFormat/>
    <w:rsid w:val="0096795F"/>
    <w:rPr>
      <w:b/>
      <w:bCs/>
    </w:rPr>
  </w:style>
  <w:style w:type="paragraph" w:styleId="Lista">
    <w:name w:val="List"/>
    <w:basedOn w:val="Normal"/>
    <w:uiPriority w:val="99"/>
    <w:unhideWhenUsed/>
    <w:rsid w:val="0096795F"/>
    <w:pPr>
      <w:spacing w:after="0" w:line="312" w:lineRule="auto"/>
      <w:ind w:left="283" w:hanging="283"/>
      <w:contextualSpacing/>
      <w:jc w:val="both"/>
    </w:pPr>
    <w:rPr>
      <w:rFonts w:ascii="Arial Narrow" w:eastAsia="Times New Roman" w:hAnsi="Arial Narrow" w:cs="Times New Roman"/>
      <w:sz w:val="26"/>
      <w:szCs w:val="20"/>
      <w:lang w:eastAsia="es-ES"/>
    </w:rPr>
  </w:style>
  <w:style w:type="paragraph" w:styleId="Saludo">
    <w:name w:val="Salutation"/>
    <w:basedOn w:val="Normal"/>
    <w:next w:val="Normal"/>
    <w:link w:val="SaludoCar"/>
    <w:uiPriority w:val="99"/>
    <w:unhideWhenUsed/>
    <w:rsid w:val="0096795F"/>
    <w:pPr>
      <w:spacing w:after="0" w:line="312" w:lineRule="auto"/>
      <w:jc w:val="both"/>
    </w:pPr>
    <w:rPr>
      <w:rFonts w:ascii="Arial Narrow" w:eastAsia="Times New Roman" w:hAnsi="Arial Narrow" w:cs="Times New Roman"/>
      <w:sz w:val="26"/>
      <w:szCs w:val="20"/>
      <w:lang w:eastAsia="es-ES"/>
    </w:rPr>
  </w:style>
  <w:style w:type="character" w:customStyle="1" w:styleId="SaludoCar">
    <w:name w:val="Saludo Car"/>
    <w:basedOn w:val="Fuentedeprrafopredeter"/>
    <w:link w:val="Saludo"/>
    <w:uiPriority w:val="99"/>
    <w:rsid w:val="0096795F"/>
    <w:rPr>
      <w:rFonts w:ascii="Arial Narrow" w:eastAsia="Times New Roman" w:hAnsi="Arial Narrow" w:cs="Times New Roman"/>
      <w:sz w:val="26"/>
      <w:szCs w:val="20"/>
      <w:lang w:eastAsia="es-ES"/>
    </w:rPr>
  </w:style>
  <w:style w:type="paragraph" w:styleId="Listaconvietas2">
    <w:name w:val="List Bullet 2"/>
    <w:basedOn w:val="Normal"/>
    <w:uiPriority w:val="99"/>
    <w:unhideWhenUsed/>
    <w:rsid w:val="0096795F"/>
    <w:pPr>
      <w:numPr>
        <w:numId w:val="4"/>
      </w:numPr>
      <w:spacing w:after="0" w:line="312" w:lineRule="auto"/>
      <w:contextualSpacing/>
      <w:jc w:val="both"/>
    </w:pPr>
    <w:rPr>
      <w:rFonts w:ascii="Arial Narrow" w:eastAsia="Times New Roman" w:hAnsi="Arial Narrow" w:cs="Times New Roman"/>
      <w:sz w:val="26"/>
      <w:szCs w:val="20"/>
      <w:lang w:eastAsia="es-ES"/>
    </w:rPr>
  </w:style>
  <w:style w:type="paragraph" w:styleId="Ttulo">
    <w:name w:val="Title"/>
    <w:basedOn w:val="Normal"/>
    <w:next w:val="Normal"/>
    <w:link w:val="TtuloCar"/>
    <w:uiPriority w:val="10"/>
    <w:qFormat/>
    <w:rsid w:val="0096795F"/>
    <w:pPr>
      <w:spacing w:before="240" w:after="60" w:line="312"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96795F"/>
    <w:rPr>
      <w:rFonts w:ascii="Cambria" w:eastAsia="Times New Roman" w:hAnsi="Cambria" w:cs="Times New Roman"/>
      <w:b/>
      <w:bCs/>
      <w:kern w:val="28"/>
      <w:sz w:val="32"/>
      <w:szCs w:val="32"/>
      <w:lang w:eastAsia="es-ES"/>
    </w:rPr>
  </w:style>
  <w:style w:type="paragraph" w:styleId="Subttulo">
    <w:name w:val="Subtitle"/>
    <w:basedOn w:val="Normal"/>
    <w:next w:val="Normal"/>
    <w:link w:val="SubttuloCar"/>
    <w:uiPriority w:val="11"/>
    <w:qFormat/>
    <w:rsid w:val="0096795F"/>
    <w:pPr>
      <w:spacing w:after="60" w:line="312"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96795F"/>
    <w:rPr>
      <w:rFonts w:ascii="Cambria" w:eastAsia="Times New Roman" w:hAnsi="Cambria" w:cs="Times New Roman"/>
      <w:sz w:val="24"/>
      <w:szCs w:val="24"/>
      <w:lang w:eastAsia="es-ES"/>
    </w:rPr>
  </w:style>
  <w:style w:type="paragraph" w:customStyle="1" w:styleId="Infodocumentosadjuntos">
    <w:name w:val="Info documentos adjuntos"/>
    <w:basedOn w:val="Normal"/>
    <w:rsid w:val="0096795F"/>
    <w:pPr>
      <w:spacing w:after="0" w:line="312" w:lineRule="auto"/>
      <w:jc w:val="both"/>
    </w:pPr>
    <w:rPr>
      <w:rFonts w:ascii="Arial Narrow" w:eastAsia="Times New Roman" w:hAnsi="Arial Narrow" w:cs="Times New Roman"/>
      <w:sz w:val="26"/>
      <w:szCs w:val="20"/>
      <w:lang w:eastAsia="es-ES"/>
    </w:rPr>
  </w:style>
  <w:style w:type="paragraph" w:styleId="Textoindependienteprimerasangra">
    <w:name w:val="Body Text First Indent"/>
    <w:basedOn w:val="Textoindependiente"/>
    <w:link w:val="TextoindependienteprimerasangraCar"/>
    <w:uiPriority w:val="99"/>
    <w:unhideWhenUsed/>
    <w:rsid w:val="0096795F"/>
    <w:pPr>
      <w:spacing w:after="120" w:line="312" w:lineRule="auto"/>
      <w:ind w:firstLine="210"/>
    </w:pPr>
    <w:rPr>
      <w:rFonts w:ascii="Arial Narrow" w:hAnsi="Arial Narrow"/>
    </w:rPr>
  </w:style>
  <w:style w:type="character" w:customStyle="1" w:styleId="TextoindependienteprimerasangraCar">
    <w:name w:val="Texto independiente primera sangría Car"/>
    <w:basedOn w:val="TextoindependienteCar"/>
    <w:link w:val="Textoindependienteprimerasangra"/>
    <w:uiPriority w:val="99"/>
    <w:rsid w:val="0096795F"/>
    <w:rPr>
      <w:rFonts w:ascii="Arial Narrow" w:eastAsia="Times New Roman" w:hAnsi="Arial Narrow" w:cs="Times New Roman"/>
      <w:sz w:val="26"/>
      <w:szCs w:val="20"/>
      <w:lang w:eastAsia="es-ES"/>
    </w:rPr>
  </w:style>
  <w:style w:type="paragraph" w:styleId="Textoindependienteprimerasangra2">
    <w:name w:val="Body Text First Indent 2"/>
    <w:basedOn w:val="Sangradetextonormal"/>
    <w:link w:val="Textoindependienteprimerasangra2Car"/>
    <w:uiPriority w:val="99"/>
    <w:unhideWhenUsed/>
    <w:rsid w:val="0096795F"/>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96795F"/>
    <w:rPr>
      <w:rFonts w:ascii="Arial Narrow" w:eastAsia="Times New Roman" w:hAnsi="Arial Narrow" w:cs="Times New Roman"/>
      <w:sz w:val="26"/>
      <w:szCs w:val="20"/>
      <w:lang w:eastAsia="es-ES"/>
    </w:rPr>
  </w:style>
  <w:style w:type="paragraph" w:customStyle="1" w:styleId="Textoindependiente21">
    <w:name w:val="Texto independiente 21"/>
    <w:basedOn w:val="Normal"/>
    <w:rsid w:val="0096795F"/>
    <w:pPr>
      <w:suppressAutoHyphens/>
      <w:spacing w:after="0" w:line="312" w:lineRule="auto"/>
      <w:jc w:val="both"/>
    </w:pPr>
    <w:rPr>
      <w:rFonts w:ascii="CG Times" w:eastAsia="Times New Roman" w:hAnsi="CG Times" w:cs="CG Times"/>
      <w:sz w:val="26"/>
      <w:szCs w:val="20"/>
      <w:lang w:val="es-ES_tradnl" w:eastAsia="zh-CN"/>
    </w:rPr>
  </w:style>
  <w:style w:type="paragraph" w:customStyle="1" w:styleId="Norma">
    <w:name w:val="Norma"/>
    <w:basedOn w:val="ARIALNARROW"/>
    <w:rsid w:val="0096795F"/>
  </w:style>
  <w:style w:type="paragraph" w:customStyle="1" w:styleId="CarCarCarCarCarCarCarCarCarCarCar">
    <w:name w:val="Car Car Car Car Car Car Car Car Car Car Car"/>
    <w:basedOn w:val="Normal"/>
    <w:semiHidden/>
    <w:rsid w:val="0096795F"/>
    <w:pPr>
      <w:spacing w:line="240" w:lineRule="exact"/>
      <w:jc w:val="both"/>
    </w:pPr>
    <w:rPr>
      <w:rFonts w:ascii="Verdana" w:eastAsia="Times New Roman" w:hAnsi="Verdana" w:cs="Times New Roman"/>
      <w:sz w:val="20"/>
      <w:szCs w:val="20"/>
      <w:lang w:val="en-US"/>
    </w:rPr>
  </w:style>
  <w:style w:type="paragraph" w:customStyle="1" w:styleId="CarCarCarCarCarCar1CarCarCarCarCarCarCarCar">
    <w:name w:val="Car Car Car Car Car Car1 Car Car Car Car Car Car Car Car"/>
    <w:basedOn w:val="Normal"/>
    <w:semiHidden/>
    <w:rsid w:val="0096795F"/>
    <w:pPr>
      <w:spacing w:line="240" w:lineRule="exact"/>
      <w:jc w:val="both"/>
    </w:pPr>
    <w:rPr>
      <w:rFonts w:ascii="Verdana" w:eastAsia="Times New Roman" w:hAnsi="Verdana" w:cs="Times New Roman"/>
      <w:sz w:val="20"/>
      <w:szCs w:val="20"/>
      <w:lang w:val="en-US"/>
    </w:rPr>
  </w:style>
  <w:style w:type="paragraph" w:styleId="TtuloTDC">
    <w:name w:val="TOC Heading"/>
    <w:basedOn w:val="Ttulo1"/>
    <w:next w:val="Normal"/>
    <w:uiPriority w:val="39"/>
    <w:unhideWhenUsed/>
    <w:qFormat/>
    <w:rsid w:val="0096795F"/>
    <w:pPr>
      <w:keepLines/>
      <w:widowControl/>
      <w:spacing w:before="480" w:line="276" w:lineRule="auto"/>
      <w:ind w:left="0" w:firstLine="0"/>
      <w:jc w:val="left"/>
      <w:outlineLvl w:val="9"/>
    </w:pPr>
    <w:rPr>
      <w:rFonts w:asciiTheme="majorHAnsi" w:eastAsiaTheme="majorEastAsia" w:hAnsiTheme="majorHAnsi" w:cstheme="majorBidi"/>
      <w:bCs/>
      <w:snapToGrid/>
      <w:color w:val="2F5496" w:themeColor="accent1" w:themeShade="BF"/>
      <w:szCs w:val="28"/>
    </w:rPr>
  </w:style>
  <w:style w:type="paragraph" w:styleId="TDC1">
    <w:name w:val="toc 1"/>
    <w:basedOn w:val="Normal"/>
    <w:next w:val="Normal"/>
    <w:autoRedefine/>
    <w:uiPriority w:val="39"/>
    <w:unhideWhenUsed/>
    <w:rsid w:val="006B557B"/>
    <w:pPr>
      <w:tabs>
        <w:tab w:val="left" w:pos="567"/>
        <w:tab w:val="left" w:pos="1276"/>
        <w:tab w:val="right" w:leader="dot" w:pos="8505"/>
      </w:tabs>
      <w:spacing w:after="0" w:line="240" w:lineRule="auto"/>
      <w:ind w:left="567" w:right="567" w:hanging="567"/>
    </w:pPr>
    <w:rPr>
      <w:rFonts w:ascii="Arial" w:eastAsia="Times New Roman" w:hAnsi="Arial" w:cs="Times New Roman"/>
      <w:b/>
      <w:bCs/>
      <w:noProof/>
      <w:snapToGrid w:val="0"/>
      <w:w w:val="90"/>
      <w:lang w:val="eu-ES" w:eastAsia="es-ES"/>
    </w:rPr>
  </w:style>
  <w:style w:type="paragraph" w:styleId="TDC2">
    <w:name w:val="toc 2"/>
    <w:basedOn w:val="Normal"/>
    <w:next w:val="Normal"/>
    <w:autoRedefine/>
    <w:uiPriority w:val="39"/>
    <w:unhideWhenUsed/>
    <w:rsid w:val="0096795F"/>
    <w:pPr>
      <w:tabs>
        <w:tab w:val="left" w:pos="567"/>
        <w:tab w:val="left" w:pos="1134"/>
        <w:tab w:val="left" w:pos="1701"/>
        <w:tab w:val="right" w:leader="dot" w:pos="8777"/>
      </w:tabs>
      <w:spacing w:after="0" w:line="288" w:lineRule="auto"/>
      <w:ind w:left="426"/>
    </w:pPr>
    <w:rPr>
      <w:rFonts w:ascii="Arial" w:hAnsi="Arial"/>
      <w:sz w:val="20"/>
    </w:rPr>
  </w:style>
  <w:style w:type="character" w:styleId="Hipervnculo">
    <w:name w:val="Hyperlink"/>
    <w:basedOn w:val="Fuentedeprrafopredeter"/>
    <w:uiPriority w:val="99"/>
    <w:unhideWhenUsed/>
    <w:rsid w:val="0096795F"/>
    <w:rPr>
      <w:color w:val="0563C1" w:themeColor="hyperlink"/>
      <w:u w:val="single"/>
    </w:rPr>
  </w:style>
  <w:style w:type="paragraph" w:styleId="TDC3">
    <w:name w:val="toc 3"/>
    <w:basedOn w:val="Normal"/>
    <w:next w:val="Normal"/>
    <w:autoRedefine/>
    <w:uiPriority w:val="39"/>
    <w:unhideWhenUsed/>
    <w:rsid w:val="0096795F"/>
    <w:pPr>
      <w:tabs>
        <w:tab w:val="right" w:leader="dot" w:pos="8789"/>
      </w:tabs>
      <w:spacing w:after="100" w:line="360" w:lineRule="auto"/>
      <w:ind w:left="400" w:right="282"/>
      <w:jc w:val="both"/>
    </w:pPr>
    <w:rPr>
      <w:rFonts w:ascii="Arial" w:hAnsi="Arial"/>
      <w:sz w:val="20"/>
    </w:rPr>
  </w:style>
  <w:style w:type="paragraph" w:styleId="TDC4">
    <w:name w:val="toc 4"/>
    <w:basedOn w:val="Normal"/>
    <w:next w:val="Normal"/>
    <w:autoRedefine/>
    <w:uiPriority w:val="39"/>
    <w:unhideWhenUsed/>
    <w:rsid w:val="0096795F"/>
    <w:pPr>
      <w:spacing w:after="100" w:line="360" w:lineRule="auto"/>
      <w:ind w:left="600"/>
      <w:jc w:val="both"/>
    </w:pPr>
    <w:rPr>
      <w:rFonts w:ascii="Arial" w:hAnsi="Arial"/>
      <w:sz w:val="20"/>
    </w:rPr>
  </w:style>
  <w:style w:type="paragraph" w:styleId="Tabladeilustraciones">
    <w:name w:val="table of figures"/>
    <w:basedOn w:val="Normal"/>
    <w:next w:val="Normal"/>
    <w:uiPriority w:val="99"/>
    <w:unhideWhenUsed/>
    <w:rsid w:val="0096795F"/>
    <w:pPr>
      <w:spacing w:after="0" w:line="360" w:lineRule="auto"/>
      <w:jc w:val="both"/>
    </w:pPr>
    <w:rPr>
      <w:rFonts w:ascii="Arial" w:hAnsi="Arial"/>
      <w:sz w:val="20"/>
    </w:rPr>
  </w:style>
  <w:style w:type="paragraph" w:styleId="TDC5">
    <w:name w:val="toc 5"/>
    <w:basedOn w:val="Normal"/>
    <w:next w:val="Normal"/>
    <w:autoRedefine/>
    <w:uiPriority w:val="39"/>
    <w:unhideWhenUsed/>
    <w:rsid w:val="0096795F"/>
    <w:pPr>
      <w:spacing w:after="100" w:line="276" w:lineRule="auto"/>
      <w:ind w:left="880"/>
    </w:pPr>
    <w:rPr>
      <w:rFonts w:eastAsiaTheme="minorEastAsia"/>
      <w:lang w:eastAsia="es-ES"/>
    </w:rPr>
  </w:style>
  <w:style w:type="paragraph" w:styleId="TDC6">
    <w:name w:val="toc 6"/>
    <w:basedOn w:val="Normal"/>
    <w:next w:val="Normal"/>
    <w:autoRedefine/>
    <w:uiPriority w:val="39"/>
    <w:unhideWhenUsed/>
    <w:rsid w:val="0096795F"/>
    <w:pPr>
      <w:spacing w:after="100" w:line="276" w:lineRule="auto"/>
      <w:ind w:left="1100"/>
    </w:pPr>
    <w:rPr>
      <w:rFonts w:eastAsiaTheme="minorEastAsia"/>
      <w:lang w:eastAsia="es-ES"/>
    </w:rPr>
  </w:style>
  <w:style w:type="paragraph" w:styleId="TDC7">
    <w:name w:val="toc 7"/>
    <w:basedOn w:val="Normal"/>
    <w:next w:val="Normal"/>
    <w:autoRedefine/>
    <w:uiPriority w:val="39"/>
    <w:unhideWhenUsed/>
    <w:rsid w:val="0096795F"/>
    <w:pPr>
      <w:spacing w:after="100" w:line="276" w:lineRule="auto"/>
      <w:ind w:left="1320"/>
    </w:pPr>
    <w:rPr>
      <w:rFonts w:eastAsiaTheme="minorEastAsia"/>
      <w:lang w:eastAsia="es-ES"/>
    </w:rPr>
  </w:style>
  <w:style w:type="paragraph" w:styleId="TDC8">
    <w:name w:val="toc 8"/>
    <w:basedOn w:val="Normal"/>
    <w:next w:val="Normal"/>
    <w:autoRedefine/>
    <w:uiPriority w:val="39"/>
    <w:unhideWhenUsed/>
    <w:rsid w:val="0096795F"/>
    <w:pPr>
      <w:spacing w:after="100" w:line="276" w:lineRule="auto"/>
      <w:ind w:left="1540"/>
    </w:pPr>
    <w:rPr>
      <w:rFonts w:eastAsiaTheme="minorEastAsia"/>
      <w:lang w:eastAsia="es-ES"/>
    </w:rPr>
  </w:style>
  <w:style w:type="paragraph" w:styleId="TDC9">
    <w:name w:val="toc 9"/>
    <w:basedOn w:val="Normal"/>
    <w:next w:val="Normal"/>
    <w:autoRedefine/>
    <w:uiPriority w:val="39"/>
    <w:unhideWhenUsed/>
    <w:rsid w:val="0096795F"/>
    <w:pPr>
      <w:spacing w:after="100" w:line="276" w:lineRule="auto"/>
      <w:ind w:left="1760"/>
    </w:pPr>
    <w:rPr>
      <w:rFonts w:eastAsiaTheme="minorEastAsia"/>
      <w:lang w:eastAsia="es-ES"/>
    </w:rPr>
  </w:style>
  <w:style w:type="character" w:customStyle="1" w:styleId="PrrafodelistaCar">
    <w:name w:val="Párrafo de lista Car"/>
    <w:link w:val="Prrafodelista"/>
    <w:rsid w:val="0096795F"/>
  </w:style>
  <w:style w:type="character" w:styleId="nfasisintenso">
    <w:name w:val="Intense Emphasis"/>
    <w:uiPriority w:val="21"/>
    <w:qFormat/>
    <w:rsid w:val="0096795F"/>
    <w:rPr>
      <w:rFonts w:ascii="Arial Narrow" w:hAnsi="Arial Narrow"/>
      <w:b/>
      <w:bCs/>
      <w:i/>
      <w:iCs/>
      <w:color w:val="5CACE2"/>
      <w:sz w:val="22"/>
    </w:rPr>
  </w:style>
  <w:style w:type="paragraph" w:customStyle="1" w:styleId="Bolos">
    <w:name w:val="Bolos"/>
    <w:basedOn w:val="Normal"/>
    <w:next w:val="Normal"/>
    <w:link w:val="BolosCar"/>
    <w:qFormat/>
    <w:rsid w:val="0096795F"/>
    <w:pPr>
      <w:numPr>
        <w:numId w:val="5"/>
      </w:numPr>
      <w:spacing w:before="120" w:after="120" w:line="240" w:lineRule="auto"/>
      <w:jc w:val="both"/>
    </w:pPr>
    <w:rPr>
      <w:rFonts w:ascii="Arial Narrow" w:eastAsia="Times New Roman" w:hAnsi="Arial Narrow" w:cs="Times New Roman"/>
      <w:sz w:val="20"/>
      <w:szCs w:val="24"/>
      <w:lang w:eastAsia="es-ES"/>
    </w:rPr>
  </w:style>
  <w:style w:type="character" w:customStyle="1" w:styleId="BolosCar">
    <w:name w:val="Bolos Car"/>
    <w:link w:val="Bolos"/>
    <w:rsid w:val="0096795F"/>
    <w:rPr>
      <w:rFonts w:ascii="Arial Narrow" w:eastAsia="Times New Roman" w:hAnsi="Arial Narrow" w:cs="Times New Roman"/>
      <w:sz w:val="20"/>
      <w:szCs w:val="24"/>
      <w:lang w:eastAsia="es-ES"/>
    </w:rPr>
  </w:style>
  <w:style w:type="paragraph" w:customStyle="1" w:styleId="Red2Red">
    <w:name w:val="Red2Red"/>
    <w:basedOn w:val="Normal"/>
    <w:link w:val="Red2RedCar"/>
    <w:qFormat/>
    <w:rsid w:val="0096795F"/>
    <w:pPr>
      <w:spacing w:before="120" w:after="120" w:line="240" w:lineRule="auto"/>
      <w:jc w:val="both"/>
    </w:pPr>
    <w:rPr>
      <w:rFonts w:ascii="Arial Narrow" w:eastAsia="Times New Roman" w:hAnsi="Arial Narrow" w:cs="Times New Roman"/>
      <w:sz w:val="20"/>
      <w:szCs w:val="24"/>
      <w:lang w:eastAsia="es-ES"/>
    </w:rPr>
  </w:style>
  <w:style w:type="character" w:customStyle="1" w:styleId="Red2RedCar">
    <w:name w:val="Red2Red Car"/>
    <w:basedOn w:val="Fuentedeprrafopredeter"/>
    <w:link w:val="Red2Red"/>
    <w:rsid w:val="0096795F"/>
    <w:rPr>
      <w:rFonts w:ascii="Arial Narrow" w:eastAsia="Times New Roman" w:hAnsi="Arial Narrow" w:cs="Times New Roman"/>
      <w:sz w:val="20"/>
      <w:szCs w:val="24"/>
      <w:lang w:eastAsia="es-ES"/>
    </w:rPr>
  </w:style>
  <w:style w:type="character" w:customStyle="1" w:styleId="apple-converted-space">
    <w:name w:val="apple-converted-space"/>
    <w:basedOn w:val="Fuentedeprrafopredeter"/>
    <w:rsid w:val="0096795F"/>
  </w:style>
  <w:style w:type="numbering" w:customStyle="1" w:styleId="Sinlista1">
    <w:name w:val="Sin lista1"/>
    <w:next w:val="Sinlista"/>
    <w:uiPriority w:val="99"/>
    <w:semiHidden/>
    <w:unhideWhenUsed/>
    <w:rsid w:val="0096795F"/>
  </w:style>
  <w:style w:type="character" w:customStyle="1" w:styleId="Mencinsinresolver1">
    <w:name w:val="Mención sin resolver1"/>
    <w:basedOn w:val="Fuentedeprrafopredeter"/>
    <w:uiPriority w:val="99"/>
    <w:semiHidden/>
    <w:unhideWhenUsed/>
    <w:rsid w:val="0096795F"/>
    <w:rPr>
      <w:color w:val="808080"/>
      <w:shd w:val="clear" w:color="auto" w:fill="E6E6E6"/>
    </w:rPr>
  </w:style>
  <w:style w:type="numbering" w:customStyle="1" w:styleId="Sinlista11">
    <w:name w:val="Sin lista11"/>
    <w:next w:val="Sinlista"/>
    <w:uiPriority w:val="99"/>
    <w:semiHidden/>
    <w:unhideWhenUsed/>
    <w:rsid w:val="0096795F"/>
  </w:style>
  <w:style w:type="numbering" w:customStyle="1" w:styleId="Sinlista2">
    <w:name w:val="Sin lista2"/>
    <w:next w:val="Sinlista"/>
    <w:uiPriority w:val="99"/>
    <w:semiHidden/>
    <w:unhideWhenUsed/>
    <w:rsid w:val="0096795F"/>
  </w:style>
  <w:style w:type="numbering" w:customStyle="1" w:styleId="Sinlista12">
    <w:name w:val="Sin lista12"/>
    <w:next w:val="Sinlista"/>
    <w:uiPriority w:val="99"/>
    <w:semiHidden/>
    <w:unhideWhenUsed/>
    <w:rsid w:val="0096795F"/>
  </w:style>
  <w:style w:type="character" w:customStyle="1" w:styleId="Mencinsinresolver2">
    <w:name w:val="Mención sin resolver2"/>
    <w:basedOn w:val="Fuentedeprrafopredeter"/>
    <w:uiPriority w:val="99"/>
    <w:semiHidden/>
    <w:unhideWhenUsed/>
    <w:rsid w:val="0096795F"/>
    <w:rPr>
      <w:color w:val="808080"/>
      <w:shd w:val="clear" w:color="auto" w:fill="E6E6E6"/>
    </w:rPr>
  </w:style>
  <w:style w:type="character" w:styleId="Refdecomentario">
    <w:name w:val="annotation reference"/>
    <w:basedOn w:val="Fuentedeprrafopredeter"/>
    <w:uiPriority w:val="99"/>
    <w:semiHidden/>
    <w:unhideWhenUsed/>
    <w:rsid w:val="0096795F"/>
    <w:rPr>
      <w:sz w:val="16"/>
      <w:szCs w:val="16"/>
    </w:rPr>
  </w:style>
  <w:style w:type="character" w:customStyle="1" w:styleId="Mencinsinresolver3">
    <w:name w:val="Mención sin resolver3"/>
    <w:basedOn w:val="Fuentedeprrafopredeter"/>
    <w:uiPriority w:val="99"/>
    <w:semiHidden/>
    <w:unhideWhenUsed/>
    <w:rsid w:val="0096795F"/>
    <w:rPr>
      <w:color w:val="605E5C"/>
      <w:shd w:val="clear" w:color="auto" w:fill="E1DFDD"/>
    </w:rPr>
  </w:style>
  <w:style w:type="character" w:customStyle="1" w:styleId="Mencinsinresolver4">
    <w:name w:val="Mención sin resolver4"/>
    <w:basedOn w:val="Fuentedeprrafopredeter"/>
    <w:uiPriority w:val="99"/>
    <w:semiHidden/>
    <w:unhideWhenUsed/>
    <w:rsid w:val="0096795F"/>
    <w:rPr>
      <w:color w:val="605E5C"/>
      <w:shd w:val="clear" w:color="auto" w:fill="E1DFDD"/>
    </w:rPr>
  </w:style>
  <w:style w:type="character" w:styleId="Hipervnculovisitado">
    <w:name w:val="FollowedHyperlink"/>
    <w:basedOn w:val="Fuentedeprrafopredeter"/>
    <w:uiPriority w:val="99"/>
    <w:semiHidden/>
    <w:unhideWhenUsed/>
    <w:rsid w:val="0096795F"/>
    <w:rPr>
      <w:color w:val="954F72" w:themeColor="followedHyperlink"/>
      <w:u w:val="single"/>
    </w:rPr>
  </w:style>
  <w:style w:type="character" w:customStyle="1" w:styleId="Ttulo4Car1">
    <w:name w:val="Título 4 Car1"/>
    <w:aliases w:val="Título 4 Car Car Car2,Título 4 Car Car Car1 Car1,no vale 2 Car Car1,no vale 2 Car2,Heading 4 Char Car1,Numbered - 4 Car1,lowest level Car1"/>
    <w:basedOn w:val="Fuentedeprrafopredeter"/>
    <w:semiHidden/>
    <w:rsid w:val="006C4481"/>
    <w:rPr>
      <w:rFonts w:asciiTheme="majorHAnsi" w:eastAsiaTheme="majorEastAsia" w:hAnsiTheme="majorHAnsi" w:cstheme="majorBidi"/>
      <w:i/>
      <w:iCs/>
      <w:color w:val="2F5496" w:themeColor="accent1" w:themeShade="BF"/>
      <w:szCs w:val="22"/>
    </w:rPr>
  </w:style>
  <w:style w:type="paragraph" w:customStyle="1" w:styleId="msonormal0">
    <w:name w:val="msonormal"/>
    <w:basedOn w:val="Normal"/>
    <w:uiPriority w:val="99"/>
    <w:rsid w:val="006C4481"/>
    <w:pPr>
      <w:spacing w:before="100" w:beforeAutospacing="1" w:after="240" w:line="240" w:lineRule="auto"/>
      <w:jc w:val="both"/>
    </w:pPr>
    <w:rPr>
      <w:rFonts w:ascii="Times New Roman" w:eastAsia="Times New Roman" w:hAnsi="Times New Roman" w:cs="Times New Roman"/>
      <w:sz w:val="34"/>
      <w:szCs w:val="34"/>
      <w:lang w:eastAsia="es-ES"/>
    </w:rPr>
  </w:style>
  <w:style w:type="paragraph" w:customStyle="1" w:styleId="Encabezado1">
    <w:name w:val="Encabezado1"/>
    <w:basedOn w:val="Normal"/>
    <w:next w:val="Encabezado"/>
    <w:uiPriority w:val="99"/>
    <w:unhideWhenUsed/>
    <w:rsid w:val="003B4EF8"/>
    <w:pPr>
      <w:tabs>
        <w:tab w:val="center" w:pos="4252"/>
        <w:tab w:val="right" w:pos="8504"/>
      </w:tabs>
      <w:spacing w:after="0" w:line="240" w:lineRule="auto"/>
      <w:jc w:val="both"/>
    </w:pPr>
    <w:rPr>
      <w:rFonts w:ascii="Arial" w:hAnsi="Arial"/>
      <w:sz w:val="20"/>
    </w:rPr>
  </w:style>
  <w:style w:type="paragraph" w:customStyle="1" w:styleId="Piedepgina1">
    <w:name w:val="Pie de página1"/>
    <w:basedOn w:val="Normal"/>
    <w:next w:val="Piedepgina"/>
    <w:uiPriority w:val="99"/>
    <w:unhideWhenUsed/>
    <w:rsid w:val="003B4EF8"/>
    <w:pPr>
      <w:tabs>
        <w:tab w:val="center" w:pos="4252"/>
        <w:tab w:val="right" w:pos="8504"/>
      </w:tabs>
      <w:spacing w:after="0" w:line="240" w:lineRule="auto"/>
      <w:jc w:val="both"/>
    </w:pPr>
    <w:rPr>
      <w:rFonts w:ascii="Arial" w:hAnsi="Arial"/>
      <w:sz w:val="20"/>
    </w:rPr>
  </w:style>
  <w:style w:type="paragraph" w:customStyle="1" w:styleId="TtuloTDC1">
    <w:name w:val="Título TDC1"/>
    <w:basedOn w:val="Ttulo1"/>
    <w:next w:val="Normal"/>
    <w:uiPriority w:val="39"/>
    <w:unhideWhenUsed/>
    <w:qFormat/>
    <w:rsid w:val="003B4EF8"/>
    <w:pPr>
      <w:keepLines/>
      <w:widowControl/>
      <w:spacing w:before="480" w:line="276" w:lineRule="auto"/>
      <w:ind w:left="0" w:firstLine="0"/>
      <w:jc w:val="left"/>
      <w:outlineLvl w:val="9"/>
    </w:pPr>
    <w:rPr>
      <w:rFonts w:ascii="Cambria" w:hAnsi="Cambria"/>
      <w:bCs/>
      <w:snapToGrid/>
      <w:color w:val="365F91"/>
      <w:szCs w:val="28"/>
    </w:rPr>
  </w:style>
  <w:style w:type="paragraph" w:customStyle="1" w:styleId="TDC11">
    <w:name w:val="TDC 11"/>
    <w:basedOn w:val="Normal"/>
    <w:next w:val="Normal"/>
    <w:autoRedefine/>
    <w:uiPriority w:val="39"/>
    <w:unhideWhenUsed/>
    <w:rsid w:val="003B4EF8"/>
    <w:pPr>
      <w:tabs>
        <w:tab w:val="left" w:pos="567"/>
        <w:tab w:val="left" w:pos="1276"/>
        <w:tab w:val="right" w:leader="dot" w:pos="8505"/>
      </w:tabs>
      <w:spacing w:after="0" w:line="312" w:lineRule="auto"/>
      <w:ind w:right="567"/>
      <w:jc w:val="both"/>
    </w:pPr>
    <w:rPr>
      <w:rFonts w:ascii="Arial" w:hAnsi="Arial" w:cs="Arial"/>
      <w:noProof/>
    </w:rPr>
  </w:style>
  <w:style w:type="paragraph" w:customStyle="1" w:styleId="TDC21">
    <w:name w:val="TDC 21"/>
    <w:basedOn w:val="Normal"/>
    <w:next w:val="Normal"/>
    <w:autoRedefine/>
    <w:uiPriority w:val="39"/>
    <w:unhideWhenUsed/>
    <w:rsid w:val="003B4EF8"/>
    <w:pPr>
      <w:tabs>
        <w:tab w:val="left" w:pos="567"/>
        <w:tab w:val="left" w:pos="1134"/>
        <w:tab w:val="left" w:pos="1701"/>
        <w:tab w:val="right" w:leader="dot" w:pos="8777"/>
      </w:tabs>
      <w:spacing w:after="0" w:line="288" w:lineRule="auto"/>
      <w:ind w:left="426"/>
    </w:pPr>
    <w:rPr>
      <w:rFonts w:ascii="Arial" w:hAnsi="Arial"/>
      <w:sz w:val="20"/>
    </w:rPr>
  </w:style>
  <w:style w:type="character" w:customStyle="1" w:styleId="Hipervnculo1">
    <w:name w:val="Hipervínculo1"/>
    <w:basedOn w:val="Fuentedeprrafopredeter"/>
    <w:uiPriority w:val="99"/>
    <w:unhideWhenUsed/>
    <w:rsid w:val="003B4EF8"/>
    <w:rPr>
      <w:color w:val="0000FF"/>
      <w:u w:val="single"/>
    </w:rPr>
  </w:style>
  <w:style w:type="paragraph" w:customStyle="1" w:styleId="TDC31">
    <w:name w:val="TDC 31"/>
    <w:basedOn w:val="Normal"/>
    <w:next w:val="Normal"/>
    <w:autoRedefine/>
    <w:uiPriority w:val="39"/>
    <w:unhideWhenUsed/>
    <w:rsid w:val="003B4EF8"/>
    <w:pPr>
      <w:tabs>
        <w:tab w:val="right" w:leader="dot" w:pos="8789"/>
      </w:tabs>
      <w:spacing w:after="100" w:line="360" w:lineRule="auto"/>
      <w:ind w:left="400" w:right="282"/>
      <w:jc w:val="both"/>
    </w:pPr>
    <w:rPr>
      <w:rFonts w:ascii="Arial" w:hAnsi="Arial"/>
      <w:sz w:val="20"/>
    </w:rPr>
  </w:style>
  <w:style w:type="paragraph" w:customStyle="1" w:styleId="TDC41">
    <w:name w:val="TDC 41"/>
    <w:basedOn w:val="Normal"/>
    <w:next w:val="Normal"/>
    <w:autoRedefine/>
    <w:uiPriority w:val="39"/>
    <w:unhideWhenUsed/>
    <w:rsid w:val="003B4EF8"/>
    <w:pPr>
      <w:spacing w:after="100" w:line="360" w:lineRule="auto"/>
      <w:ind w:left="600"/>
      <w:jc w:val="both"/>
    </w:pPr>
    <w:rPr>
      <w:rFonts w:ascii="Arial" w:hAnsi="Arial"/>
      <w:sz w:val="20"/>
    </w:rPr>
  </w:style>
  <w:style w:type="paragraph" w:customStyle="1" w:styleId="Tabladeilustraciones1">
    <w:name w:val="Tabla de ilustraciones1"/>
    <w:basedOn w:val="Normal"/>
    <w:next w:val="Normal"/>
    <w:uiPriority w:val="99"/>
    <w:unhideWhenUsed/>
    <w:rsid w:val="003B4EF8"/>
    <w:pPr>
      <w:spacing w:after="0" w:line="360" w:lineRule="auto"/>
      <w:jc w:val="both"/>
    </w:pPr>
    <w:rPr>
      <w:rFonts w:ascii="Arial" w:hAnsi="Arial"/>
      <w:sz w:val="20"/>
    </w:rPr>
  </w:style>
  <w:style w:type="paragraph" w:customStyle="1" w:styleId="TDC51">
    <w:name w:val="TDC 51"/>
    <w:basedOn w:val="Normal"/>
    <w:next w:val="Normal"/>
    <w:autoRedefine/>
    <w:uiPriority w:val="39"/>
    <w:unhideWhenUsed/>
    <w:rsid w:val="003B4EF8"/>
    <w:pPr>
      <w:spacing w:after="100" w:line="276" w:lineRule="auto"/>
      <w:ind w:left="880"/>
    </w:pPr>
    <w:rPr>
      <w:rFonts w:eastAsia="Times New Roman"/>
      <w:lang w:eastAsia="es-ES"/>
    </w:rPr>
  </w:style>
  <w:style w:type="paragraph" w:customStyle="1" w:styleId="TDC61">
    <w:name w:val="TDC 61"/>
    <w:basedOn w:val="Normal"/>
    <w:next w:val="Normal"/>
    <w:autoRedefine/>
    <w:uiPriority w:val="39"/>
    <w:unhideWhenUsed/>
    <w:rsid w:val="003B4EF8"/>
    <w:pPr>
      <w:spacing w:after="100" w:line="276" w:lineRule="auto"/>
      <w:ind w:left="1100"/>
    </w:pPr>
    <w:rPr>
      <w:rFonts w:eastAsia="Times New Roman"/>
      <w:lang w:eastAsia="es-ES"/>
    </w:rPr>
  </w:style>
  <w:style w:type="paragraph" w:customStyle="1" w:styleId="TDC71">
    <w:name w:val="TDC 71"/>
    <w:basedOn w:val="Normal"/>
    <w:next w:val="Normal"/>
    <w:autoRedefine/>
    <w:uiPriority w:val="39"/>
    <w:unhideWhenUsed/>
    <w:rsid w:val="003B4EF8"/>
    <w:pPr>
      <w:spacing w:after="100" w:line="276" w:lineRule="auto"/>
      <w:ind w:left="1320"/>
    </w:pPr>
    <w:rPr>
      <w:rFonts w:eastAsia="Times New Roman"/>
      <w:lang w:eastAsia="es-ES"/>
    </w:rPr>
  </w:style>
  <w:style w:type="paragraph" w:customStyle="1" w:styleId="TDC81">
    <w:name w:val="TDC 81"/>
    <w:basedOn w:val="Normal"/>
    <w:next w:val="Normal"/>
    <w:autoRedefine/>
    <w:uiPriority w:val="39"/>
    <w:unhideWhenUsed/>
    <w:rsid w:val="003B4EF8"/>
    <w:pPr>
      <w:spacing w:after="100" w:line="276" w:lineRule="auto"/>
      <w:ind w:left="1540"/>
    </w:pPr>
    <w:rPr>
      <w:rFonts w:eastAsia="Times New Roman"/>
      <w:lang w:eastAsia="es-ES"/>
    </w:rPr>
  </w:style>
  <w:style w:type="paragraph" w:customStyle="1" w:styleId="TDC91">
    <w:name w:val="TDC 91"/>
    <w:basedOn w:val="Normal"/>
    <w:next w:val="Normal"/>
    <w:autoRedefine/>
    <w:uiPriority w:val="39"/>
    <w:unhideWhenUsed/>
    <w:rsid w:val="003B4EF8"/>
    <w:pPr>
      <w:spacing w:after="100" w:line="276" w:lineRule="auto"/>
      <w:ind w:left="1760"/>
    </w:pPr>
    <w:rPr>
      <w:rFonts w:eastAsia="Times New Roman"/>
      <w:lang w:eastAsia="es-ES"/>
    </w:rPr>
  </w:style>
  <w:style w:type="paragraph" w:customStyle="1" w:styleId="Sinespaciado1">
    <w:name w:val="Sin espaciado1"/>
    <w:next w:val="Sinespaciado"/>
    <w:uiPriority w:val="1"/>
    <w:qFormat/>
    <w:rsid w:val="003B4EF8"/>
    <w:pPr>
      <w:spacing w:after="0" w:line="240" w:lineRule="auto"/>
    </w:pPr>
    <w:rPr>
      <w:rFonts w:eastAsia="Times New Roman"/>
      <w:lang w:eastAsia="es-ES"/>
    </w:rPr>
  </w:style>
  <w:style w:type="numbering" w:customStyle="1" w:styleId="Sinlista111">
    <w:name w:val="Sin lista111"/>
    <w:next w:val="Sinlista"/>
    <w:uiPriority w:val="99"/>
    <w:semiHidden/>
    <w:unhideWhenUsed/>
    <w:rsid w:val="003B4EF8"/>
  </w:style>
  <w:style w:type="character" w:styleId="Mencinsinresolver">
    <w:name w:val="Unresolved Mention"/>
    <w:basedOn w:val="Fuentedeprrafopredeter"/>
    <w:uiPriority w:val="99"/>
    <w:semiHidden/>
    <w:unhideWhenUsed/>
    <w:rsid w:val="003B4EF8"/>
    <w:rPr>
      <w:color w:val="605E5C"/>
      <w:shd w:val="clear" w:color="auto" w:fill="E1DFDD"/>
    </w:rPr>
  </w:style>
  <w:style w:type="character" w:customStyle="1" w:styleId="EncabezadoCar1">
    <w:name w:val="Encabezado Car1"/>
    <w:basedOn w:val="Fuentedeprrafopredeter"/>
    <w:uiPriority w:val="99"/>
    <w:rsid w:val="003B4EF8"/>
  </w:style>
  <w:style w:type="character" w:customStyle="1" w:styleId="PiedepginaCar1">
    <w:name w:val="Pie de página Car1"/>
    <w:basedOn w:val="Fuentedeprrafopredeter"/>
    <w:uiPriority w:val="99"/>
    <w:rsid w:val="003B4EF8"/>
  </w:style>
  <w:style w:type="character" w:customStyle="1" w:styleId="Textoindependiente2Car1">
    <w:name w:val="Texto independiente 2 Car1"/>
    <w:basedOn w:val="Fuentedeprrafopredeter"/>
    <w:uiPriority w:val="99"/>
    <w:semiHidden/>
    <w:rsid w:val="003B4EF8"/>
  </w:style>
  <w:style w:type="numbering" w:customStyle="1" w:styleId="Sinlista3">
    <w:name w:val="Sin lista3"/>
    <w:next w:val="Sinlista"/>
    <w:uiPriority w:val="99"/>
    <w:semiHidden/>
    <w:unhideWhenUsed/>
    <w:rsid w:val="0081347B"/>
  </w:style>
  <w:style w:type="table" w:customStyle="1" w:styleId="Tablaconcuadrcula1">
    <w:name w:val="Tabla con cuadrícula1"/>
    <w:basedOn w:val="Tablanormal"/>
    <w:next w:val="Tablaconcuadrcula"/>
    <w:uiPriority w:val="59"/>
    <w:rsid w:val="0081347B"/>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1347B"/>
  </w:style>
  <w:style w:type="numbering" w:customStyle="1" w:styleId="Sinlista112">
    <w:name w:val="Sin lista112"/>
    <w:next w:val="Sinlista"/>
    <w:uiPriority w:val="99"/>
    <w:semiHidden/>
    <w:unhideWhenUsed/>
    <w:rsid w:val="0081347B"/>
  </w:style>
  <w:style w:type="numbering" w:customStyle="1" w:styleId="Sinlista21">
    <w:name w:val="Sin lista21"/>
    <w:next w:val="Sinlista"/>
    <w:uiPriority w:val="99"/>
    <w:semiHidden/>
    <w:unhideWhenUsed/>
    <w:rsid w:val="0081347B"/>
  </w:style>
  <w:style w:type="numbering" w:customStyle="1" w:styleId="Sinlista121">
    <w:name w:val="Sin lista121"/>
    <w:next w:val="Sinlista"/>
    <w:uiPriority w:val="99"/>
    <w:semiHidden/>
    <w:unhideWhenUsed/>
    <w:rsid w:val="0081347B"/>
  </w:style>
  <w:style w:type="numbering" w:customStyle="1" w:styleId="Sinlista4">
    <w:name w:val="Sin lista4"/>
    <w:next w:val="Sinlista"/>
    <w:uiPriority w:val="99"/>
    <w:semiHidden/>
    <w:unhideWhenUsed/>
    <w:rsid w:val="00E11B30"/>
  </w:style>
  <w:style w:type="table" w:customStyle="1" w:styleId="Tablaconcuadrcula2">
    <w:name w:val="Tabla con cuadrícula2"/>
    <w:basedOn w:val="Tablanormal"/>
    <w:next w:val="Tablaconcuadrcula"/>
    <w:uiPriority w:val="59"/>
    <w:rsid w:val="00E11B3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11B30"/>
  </w:style>
  <w:style w:type="numbering" w:customStyle="1" w:styleId="Sinlista113">
    <w:name w:val="Sin lista113"/>
    <w:next w:val="Sinlista"/>
    <w:uiPriority w:val="99"/>
    <w:semiHidden/>
    <w:unhideWhenUsed/>
    <w:rsid w:val="00E11B30"/>
  </w:style>
  <w:style w:type="numbering" w:customStyle="1" w:styleId="Sinlista22">
    <w:name w:val="Sin lista22"/>
    <w:next w:val="Sinlista"/>
    <w:uiPriority w:val="99"/>
    <w:semiHidden/>
    <w:unhideWhenUsed/>
    <w:rsid w:val="00E11B30"/>
  </w:style>
  <w:style w:type="numbering" w:customStyle="1" w:styleId="Sinlista122">
    <w:name w:val="Sin lista122"/>
    <w:next w:val="Sinlista"/>
    <w:uiPriority w:val="99"/>
    <w:semiHidden/>
    <w:unhideWhenUsed/>
    <w:rsid w:val="00E11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5770">
      <w:bodyDiv w:val="1"/>
      <w:marLeft w:val="0"/>
      <w:marRight w:val="0"/>
      <w:marTop w:val="0"/>
      <w:marBottom w:val="0"/>
      <w:divBdr>
        <w:top w:val="none" w:sz="0" w:space="0" w:color="auto"/>
        <w:left w:val="none" w:sz="0" w:space="0" w:color="auto"/>
        <w:bottom w:val="none" w:sz="0" w:space="0" w:color="auto"/>
        <w:right w:val="none" w:sz="0" w:space="0" w:color="auto"/>
      </w:divBdr>
    </w:div>
    <w:div w:id="44528394">
      <w:bodyDiv w:val="1"/>
      <w:marLeft w:val="0"/>
      <w:marRight w:val="0"/>
      <w:marTop w:val="0"/>
      <w:marBottom w:val="0"/>
      <w:divBdr>
        <w:top w:val="none" w:sz="0" w:space="0" w:color="auto"/>
        <w:left w:val="none" w:sz="0" w:space="0" w:color="auto"/>
        <w:bottom w:val="none" w:sz="0" w:space="0" w:color="auto"/>
        <w:right w:val="none" w:sz="0" w:space="0" w:color="auto"/>
      </w:divBdr>
    </w:div>
    <w:div w:id="76558446">
      <w:bodyDiv w:val="1"/>
      <w:marLeft w:val="0"/>
      <w:marRight w:val="0"/>
      <w:marTop w:val="0"/>
      <w:marBottom w:val="0"/>
      <w:divBdr>
        <w:top w:val="none" w:sz="0" w:space="0" w:color="auto"/>
        <w:left w:val="none" w:sz="0" w:space="0" w:color="auto"/>
        <w:bottom w:val="none" w:sz="0" w:space="0" w:color="auto"/>
        <w:right w:val="none" w:sz="0" w:space="0" w:color="auto"/>
      </w:divBdr>
    </w:div>
    <w:div w:id="89547778">
      <w:bodyDiv w:val="1"/>
      <w:marLeft w:val="0"/>
      <w:marRight w:val="0"/>
      <w:marTop w:val="0"/>
      <w:marBottom w:val="0"/>
      <w:divBdr>
        <w:top w:val="none" w:sz="0" w:space="0" w:color="auto"/>
        <w:left w:val="none" w:sz="0" w:space="0" w:color="auto"/>
        <w:bottom w:val="none" w:sz="0" w:space="0" w:color="auto"/>
        <w:right w:val="none" w:sz="0" w:space="0" w:color="auto"/>
      </w:divBdr>
    </w:div>
    <w:div w:id="106631608">
      <w:bodyDiv w:val="1"/>
      <w:marLeft w:val="0"/>
      <w:marRight w:val="0"/>
      <w:marTop w:val="0"/>
      <w:marBottom w:val="0"/>
      <w:divBdr>
        <w:top w:val="none" w:sz="0" w:space="0" w:color="auto"/>
        <w:left w:val="none" w:sz="0" w:space="0" w:color="auto"/>
        <w:bottom w:val="none" w:sz="0" w:space="0" w:color="auto"/>
        <w:right w:val="none" w:sz="0" w:space="0" w:color="auto"/>
      </w:divBdr>
    </w:div>
    <w:div w:id="110051987">
      <w:bodyDiv w:val="1"/>
      <w:marLeft w:val="0"/>
      <w:marRight w:val="0"/>
      <w:marTop w:val="0"/>
      <w:marBottom w:val="0"/>
      <w:divBdr>
        <w:top w:val="none" w:sz="0" w:space="0" w:color="auto"/>
        <w:left w:val="none" w:sz="0" w:space="0" w:color="auto"/>
        <w:bottom w:val="none" w:sz="0" w:space="0" w:color="auto"/>
        <w:right w:val="none" w:sz="0" w:space="0" w:color="auto"/>
      </w:divBdr>
    </w:div>
    <w:div w:id="123353364">
      <w:bodyDiv w:val="1"/>
      <w:marLeft w:val="0"/>
      <w:marRight w:val="0"/>
      <w:marTop w:val="0"/>
      <w:marBottom w:val="0"/>
      <w:divBdr>
        <w:top w:val="none" w:sz="0" w:space="0" w:color="auto"/>
        <w:left w:val="none" w:sz="0" w:space="0" w:color="auto"/>
        <w:bottom w:val="none" w:sz="0" w:space="0" w:color="auto"/>
        <w:right w:val="none" w:sz="0" w:space="0" w:color="auto"/>
      </w:divBdr>
    </w:div>
    <w:div w:id="131292535">
      <w:bodyDiv w:val="1"/>
      <w:marLeft w:val="0"/>
      <w:marRight w:val="0"/>
      <w:marTop w:val="0"/>
      <w:marBottom w:val="0"/>
      <w:divBdr>
        <w:top w:val="none" w:sz="0" w:space="0" w:color="auto"/>
        <w:left w:val="none" w:sz="0" w:space="0" w:color="auto"/>
        <w:bottom w:val="none" w:sz="0" w:space="0" w:color="auto"/>
        <w:right w:val="none" w:sz="0" w:space="0" w:color="auto"/>
      </w:divBdr>
    </w:div>
    <w:div w:id="137190513">
      <w:bodyDiv w:val="1"/>
      <w:marLeft w:val="0"/>
      <w:marRight w:val="0"/>
      <w:marTop w:val="0"/>
      <w:marBottom w:val="0"/>
      <w:divBdr>
        <w:top w:val="none" w:sz="0" w:space="0" w:color="auto"/>
        <w:left w:val="none" w:sz="0" w:space="0" w:color="auto"/>
        <w:bottom w:val="none" w:sz="0" w:space="0" w:color="auto"/>
        <w:right w:val="none" w:sz="0" w:space="0" w:color="auto"/>
      </w:divBdr>
    </w:div>
    <w:div w:id="149443600">
      <w:bodyDiv w:val="1"/>
      <w:marLeft w:val="0"/>
      <w:marRight w:val="0"/>
      <w:marTop w:val="0"/>
      <w:marBottom w:val="0"/>
      <w:divBdr>
        <w:top w:val="none" w:sz="0" w:space="0" w:color="auto"/>
        <w:left w:val="none" w:sz="0" w:space="0" w:color="auto"/>
        <w:bottom w:val="none" w:sz="0" w:space="0" w:color="auto"/>
        <w:right w:val="none" w:sz="0" w:space="0" w:color="auto"/>
      </w:divBdr>
    </w:div>
    <w:div w:id="154608877">
      <w:bodyDiv w:val="1"/>
      <w:marLeft w:val="0"/>
      <w:marRight w:val="0"/>
      <w:marTop w:val="0"/>
      <w:marBottom w:val="0"/>
      <w:divBdr>
        <w:top w:val="none" w:sz="0" w:space="0" w:color="auto"/>
        <w:left w:val="none" w:sz="0" w:space="0" w:color="auto"/>
        <w:bottom w:val="none" w:sz="0" w:space="0" w:color="auto"/>
        <w:right w:val="none" w:sz="0" w:space="0" w:color="auto"/>
      </w:divBdr>
    </w:div>
    <w:div w:id="156119451">
      <w:bodyDiv w:val="1"/>
      <w:marLeft w:val="0"/>
      <w:marRight w:val="0"/>
      <w:marTop w:val="0"/>
      <w:marBottom w:val="0"/>
      <w:divBdr>
        <w:top w:val="none" w:sz="0" w:space="0" w:color="auto"/>
        <w:left w:val="none" w:sz="0" w:space="0" w:color="auto"/>
        <w:bottom w:val="none" w:sz="0" w:space="0" w:color="auto"/>
        <w:right w:val="none" w:sz="0" w:space="0" w:color="auto"/>
      </w:divBdr>
    </w:div>
    <w:div w:id="158543360">
      <w:bodyDiv w:val="1"/>
      <w:marLeft w:val="0"/>
      <w:marRight w:val="0"/>
      <w:marTop w:val="0"/>
      <w:marBottom w:val="0"/>
      <w:divBdr>
        <w:top w:val="none" w:sz="0" w:space="0" w:color="auto"/>
        <w:left w:val="none" w:sz="0" w:space="0" w:color="auto"/>
        <w:bottom w:val="none" w:sz="0" w:space="0" w:color="auto"/>
        <w:right w:val="none" w:sz="0" w:space="0" w:color="auto"/>
      </w:divBdr>
    </w:div>
    <w:div w:id="179204127">
      <w:bodyDiv w:val="1"/>
      <w:marLeft w:val="0"/>
      <w:marRight w:val="0"/>
      <w:marTop w:val="0"/>
      <w:marBottom w:val="0"/>
      <w:divBdr>
        <w:top w:val="none" w:sz="0" w:space="0" w:color="auto"/>
        <w:left w:val="none" w:sz="0" w:space="0" w:color="auto"/>
        <w:bottom w:val="none" w:sz="0" w:space="0" w:color="auto"/>
        <w:right w:val="none" w:sz="0" w:space="0" w:color="auto"/>
      </w:divBdr>
    </w:div>
    <w:div w:id="181672775">
      <w:bodyDiv w:val="1"/>
      <w:marLeft w:val="0"/>
      <w:marRight w:val="0"/>
      <w:marTop w:val="0"/>
      <w:marBottom w:val="0"/>
      <w:divBdr>
        <w:top w:val="none" w:sz="0" w:space="0" w:color="auto"/>
        <w:left w:val="none" w:sz="0" w:space="0" w:color="auto"/>
        <w:bottom w:val="none" w:sz="0" w:space="0" w:color="auto"/>
        <w:right w:val="none" w:sz="0" w:space="0" w:color="auto"/>
      </w:divBdr>
    </w:div>
    <w:div w:id="198010684">
      <w:bodyDiv w:val="1"/>
      <w:marLeft w:val="0"/>
      <w:marRight w:val="0"/>
      <w:marTop w:val="0"/>
      <w:marBottom w:val="0"/>
      <w:divBdr>
        <w:top w:val="none" w:sz="0" w:space="0" w:color="auto"/>
        <w:left w:val="none" w:sz="0" w:space="0" w:color="auto"/>
        <w:bottom w:val="none" w:sz="0" w:space="0" w:color="auto"/>
        <w:right w:val="none" w:sz="0" w:space="0" w:color="auto"/>
      </w:divBdr>
    </w:div>
    <w:div w:id="220295005">
      <w:bodyDiv w:val="1"/>
      <w:marLeft w:val="0"/>
      <w:marRight w:val="0"/>
      <w:marTop w:val="0"/>
      <w:marBottom w:val="0"/>
      <w:divBdr>
        <w:top w:val="none" w:sz="0" w:space="0" w:color="auto"/>
        <w:left w:val="none" w:sz="0" w:space="0" w:color="auto"/>
        <w:bottom w:val="none" w:sz="0" w:space="0" w:color="auto"/>
        <w:right w:val="none" w:sz="0" w:space="0" w:color="auto"/>
      </w:divBdr>
    </w:div>
    <w:div w:id="252278944">
      <w:bodyDiv w:val="1"/>
      <w:marLeft w:val="0"/>
      <w:marRight w:val="0"/>
      <w:marTop w:val="0"/>
      <w:marBottom w:val="0"/>
      <w:divBdr>
        <w:top w:val="none" w:sz="0" w:space="0" w:color="auto"/>
        <w:left w:val="none" w:sz="0" w:space="0" w:color="auto"/>
        <w:bottom w:val="none" w:sz="0" w:space="0" w:color="auto"/>
        <w:right w:val="none" w:sz="0" w:space="0" w:color="auto"/>
      </w:divBdr>
    </w:div>
    <w:div w:id="334457280">
      <w:bodyDiv w:val="1"/>
      <w:marLeft w:val="0"/>
      <w:marRight w:val="0"/>
      <w:marTop w:val="0"/>
      <w:marBottom w:val="0"/>
      <w:divBdr>
        <w:top w:val="none" w:sz="0" w:space="0" w:color="auto"/>
        <w:left w:val="none" w:sz="0" w:space="0" w:color="auto"/>
        <w:bottom w:val="none" w:sz="0" w:space="0" w:color="auto"/>
        <w:right w:val="none" w:sz="0" w:space="0" w:color="auto"/>
      </w:divBdr>
    </w:div>
    <w:div w:id="366566449">
      <w:bodyDiv w:val="1"/>
      <w:marLeft w:val="0"/>
      <w:marRight w:val="0"/>
      <w:marTop w:val="0"/>
      <w:marBottom w:val="0"/>
      <w:divBdr>
        <w:top w:val="none" w:sz="0" w:space="0" w:color="auto"/>
        <w:left w:val="none" w:sz="0" w:space="0" w:color="auto"/>
        <w:bottom w:val="none" w:sz="0" w:space="0" w:color="auto"/>
        <w:right w:val="none" w:sz="0" w:space="0" w:color="auto"/>
      </w:divBdr>
    </w:div>
    <w:div w:id="393087880">
      <w:bodyDiv w:val="1"/>
      <w:marLeft w:val="0"/>
      <w:marRight w:val="0"/>
      <w:marTop w:val="0"/>
      <w:marBottom w:val="0"/>
      <w:divBdr>
        <w:top w:val="none" w:sz="0" w:space="0" w:color="auto"/>
        <w:left w:val="none" w:sz="0" w:space="0" w:color="auto"/>
        <w:bottom w:val="none" w:sz="0" w:space="0" w:color="auto"/>
        <w:right w:val="none" w:sz="0" w:space="0" w:color="auto"/>
      </w:divBdr>
    </w:div>
    <w:div w:id="399376537">
      <w:bodyDiv w:val="1"/>
      <w:marLeft w:val="0"/>
      <w:marRight w:val="0"/>
      <w:marTop w:val="0"/>
      <w:marBottom w:val="0"/>
      <w:divBdr>
        <w:top w:val="none" w:sz="0" w:space="0" w:color="auto"/>
        <w:left w:val="none" w:sz="0" w:space="0" w:color="auto"/>
        <w:bottom w:val="none" w:sz="0" w:space="0" w:color="auto"/>
        <w:right w:val="none" w:sz="0" w:space="0" w:color="auto"/>
      </w:divBdr>
    </w:div>
    <w:div w:id="427971516">
      <w:bodyDiv w:val="1"/>
      <w:marLeft w:val="0"/>
      <w:marRight w:val="0"/>
      <w:marTop w:val="0"/>
      <w:marBottom w:val="0"/>
      <w:divBdr>
        <w:top w:val="none" w:sz="0" w:space="0" w:color="auto"/>
        <w:left w:val="none" w:sz="0" w:space="0" w:color="auto"/>
        <w:bottom w:val="none" w:sz="0" w:space="0" w:color="auto"/>
        <w:right w:val="none" w:sz="0" w:space="0" w:color="auto"/>
      </w:divBdr>
    </w:div>
    <w:div w:id="438720126">
      <w:bodyDiv w:val="1"/>
      <w:marLeft w:val="0"/>
      <w:marRight w:val="0"/>
      <w:marTop w:val="0"/>
      <w:marBottom w:val="0"/>
      <w:divBdr>
        <w:top w:val="none" w:sz="0" w:space="0" w:color="auto"/>
        <w:left w:val="none" w:sz="0" w:space="0" w:color="auto"/>
        <w:bottom w:val="none" w:sz="0" w:space="0" w:color="auto"/>
        <w:right w:val="none" w:sz="0" w:space="0" w:color="auto"/>
      </w:divBdr>
    </w:div>
    <w:div w:id="470056098">
      <w:bodyDiv w:val="1"/>
      <w:marLeft w:val="0"/>
      <w:marRight w:val="0"/>
      <w:marTop w:val="0"/>
      <w:marBottom w:val="0"/>
      <w:divBdr>
        <w:top w:val="none" w:sz="0" w:space="0" w:color="auto"/>
        <w:left w:val="none" w:sz="0" w:space="0" w:color="auto"/>
        <w:bottom w:val="none" w:sz="0" w:space="0" w:color="auto"/>
        <w:right w:val="none" w:sz="0" w:space="0" w:color="auto"/>
      </w:divBdr>
    </w:div>
    <w:div w:id="481119287">
      <w:bodyDiv w:val="1"/>
      <w:marLeft w:val="0"/>
      <w:marRight w:val="0"/>
      <w:marTop w:val="0"/>
      <w:marBottom w:val="0"/>
      <w:divBdr>
        <w:top w:val="none" w:sz="0" w:space="0" w:color="auto"/>
        <w:left w:val="none" w:sz="0" w:space="0" w:color="auto"/>
        <w:bottom w:val="none" w:sz="0" w:space="0" w:color="auto"/>
        <w:right w:val="none" w:sz="0" w:space="0" w:color="auto"/>
      </w:divBdr>
    </w:div>
    <w:div w:id="484472325">
      <w:bodyDiv w:val="1"/>
      <w:marLeft w:val="0"/>
      <w:marRight w:val="0"/>
      <w:marTop w:val="0"/>
      <w:marBottom w:val="0"/>
      <w:divBdr>
        <w:top w:val="none" w:sz="0" w:space="0" w:color="auto"/>
        <w:left w:val="none" w:sz="0" w:space="0" w:color="auto"/>
        <w:bottom w:val="none" w:sz="0" w:space="0" w:color="auto"/>
        <w:right w:val="none" w:sz="0" w:space="0" w:color="auto"/>
      </w:divBdr>
    </w:div>
    <w:div w:id="486745070">
      <w:bodyDiv w:val="1"/>
      <w:marLeft w:val="0"/>
      <w:marRight w:val="0"/>
      <w:marTop w:val="0"/>
      <w:marBottom w:val="0"/>
      <w:divBdr>
        <w:top w:val="none" w:sz="0" w:space="0" w:color="auto"/>
        <w:left w:val="none" w:sz="0" w:space="0" w:color="auto"/>
        <w:bottom w:val="none" w:sz="0" w:space="0" w:color="auto"/>
        <w:right w:val="none" w:sz="0" w:space="0" w:color="auto"/>
      </w:divBdr>
    </w:div>
    <w:div w:id="488711288">
      <w:bodyDiv w:val="1"/>
      <w:marLeft w:val="0"/>
      <w:marRight w:val="0"/>
      <w:marTop w:val="0"/>
      <w:marBottom w:val="0"/>
      <w:divBdr>
        <w:top w:val="none" w:sz="0" w:space="0" w:color="auto"/>
        <w:left w:val="none" w:sz="0" w:space="0" w:color="auto"/>
        <w:bottom w:val="none" w:sz="0" w:space="0" w:color="auto"/>
        <w:right w:val="none" w:sz="0" w:space="0" w:color="auto"/>
      </w:divBdr>
    </w:div>
    <w:div w:id="505480967">
      <w:bodyDiv w:val="1"/>
      <w:marLeft w:val="0"/>
      <w:marRight w:val="0"/>
      <w:marTop w:val="0"/>
      <w:marBottom w:val="0"/>
      <w:divBdr>
        <w:top w:val="none" w:sz="0" w:space="0" w:color="auto"/>
        <w:left w:val="none" w:sz="0" w:space="0" w:color="auto"/>
        <w:bottom w:val="none" w:sz="0" w:space="0" w:color="auto"/>
        <w:right w:val="none" w:sz="0" w:space="0" w:color="auto"/>
      </w:divBdr>
    </w:div>
    <w:div w:id="514610534">
      <w:bodyDiv w:val="1"/>
      <w:marLeft w:val="0"/>
      <w:marRight w:val="0"/>
      <w:marTop w:val="0"/>
      <w:marBottom w:val="0"/>
      <w:divBdr>
        <w:top w:val="none" w:sz="0" w:space="0" w:color="auto"/>
        <w:left w:val="none" w:sz="0" w:space="0" w:color="auto"/>
        <w:bottom w:val="none" w:sz="0" w:space="0" w:color="auto"/>
        <w:right w:val="none" w:sz="0" w:space="0" w:color="auto"/>
      </w:divBdr>
    </w:div>
    <w:div w:id="522715557">
      <w:bodyDiv w:val="1"/>
      <w:marLeft w:val="0"/>
      <w:marRight w:val="0"/>
      <w:marTop w:val="0"/>
      <w:marBottom w:val="0"/>
      <w:divBdr>
        <w:top w:val="none" w:sz="0" w:space="0" w:color="auto"/>
        <w:left w:val="none" w:sz="0" w:space="0" w:color="auto"/>
        <w:bottom w:val="none" w:sz="0" w:space="0" w:color="auto"/>
        <w:right w:val="none" w:sz="0" w:space="0" w:color="auto"/>
      </w:divBdr>
    </w:div>
    <w:div w:id="562647043">
      <w:bodyDiv w:val="1"/>
      <w:marLeft w:val="0"/>
      <w:marRight w:val="0"/>
      <w:marTop w:val="0"/>
      <w:marBottom w:val="0"/>
      <w:divBdr>
        <w:top w:val="none" w:sz="0" w:space="0" w:color="auto"/>
        <w:left w:val="none" w:sz="0" w:space="0" w:color="auto"/>
        <w:bottom w:val="none" w:sz="0" w:space="0" w:color="auto"/>
        <w:right w:val="none" w:sz="0" w:space="0" w:color="auto"/>
      </w:divBdr>
    </w:div>
    <w:div w:id="572861388">
      <w:bodyDiv w:val="1"/>
      <w:marLeft w:val="0"/>
      <w:marRight w:val="0"/>
      <w:marTop w:val="0"/>
      <w:marBottom w:val="0"/>
      <w:divBdr>
        <w:top w:val="none" w:sz="0" w:space="0" w:color="auto"/>
        <w:left w:val="none" w:sz="0" w:space="0" w:color="auto"/>
        <w:bottom w:val="none" w:sz="0" w:space="0" w:color="auto"/>
        <w:right w:val="none" w:sz="0" w:space="0" w:color="auto"/>
      </w:divBdr>
    </w:div>
    <w:div w:id="596013629">
      <w:bodyDiv w:val="1"/>
      <w:marLeft w:val="0"/>
      <w:marRight w:val="0"/>
      <w:marTop w:val="0"/>
      <w:marBottom w:val="0"/>
      <w:divBdr>
        <w:top w:val="none" w:sz="0" w:space="0" w:color="auto"/>
        <w:left w:val="none" w:sz="0" w:space="0" w:color="auto"/>
        <w:bottom w:val="none" w:sz="0" w:space="0" w:color="auto"/>
        <w:right w:val="none" w:sz="0" w:space="0" w:color="auto"/>
      </w:divBdr>
    </w:div>
    <w:div w:id="597056560">
      <w:bodyDiv w:val="1"/>
      <w:marLeft w:val="0"/>
      <w:marRight w:val="0"/>
      <w:marTop w:val="0"/>
      <w:marBottom w:val="0"/>
      <w:divBdr>
        <w:top w:val="none" w:sz="0" w:space="0" w:color="auto"/>
        <w:left w:val="none" w:sz="0" w:space="0" w:color="auto"/>
        <w:bottom w:val="none" w:sz="0" w:space="0" w:color="auto"/>
        <w:right w:val="none" w:sz="0" w:space="0" w:color="auto"/>
      </w:divBdr>
    </w:div>
    <w:div w:id="603000610">
      <w:bodyDiv w:val="1"/>
      <w:marLeft w:val="0"/>
      <w:marRight w:val="0"/>
      <w:marTop w:val="0"/>
      <w:marBottom w:val="0"/>
      <w:divBdr>
        <w:top w:val="none" w:sz="0" w:space="0" w:color="auto"/>
        <w:left w:val="none" w:sz="0" w:space="0" w:color="auto"/>
        <w:bottom w:val="none" w:sz="0" w:space="0" w:color="auto"/>
        <w:right w:val="none" w:sz="0" w:space="0" w:color="auto"/>
      </w:divBdr>
    </w:div>
    <w:div w:id="603463969">
      <w:bodyDiv w:val="1"/>
      <w:marLeft w:val="0"/>
      <w:marRight w:val="0"/>
      <w:marTop w:val="0"/>
      <w:marBottom w:val="0"/>
      <w:divBdr>
        <w:top w:val="none" w:sz="0" w:space="0" w:color="auto"/>
        <w:left w:val="none" w:sz="0" w:space="0" w:color="auto"/>
        <w:bottom w:val="none" w:sz="0" w:space="0" w:color="auto"/>
        <w:right w:val="none" w:sz="0" w:space="0" w:color="auto"/>
      </w:divBdr>
    </w:div>
    <w:div w:id="621039189">
      <w:bodyDiv w:val="1"/>
      <w:marLeft w:val="0"/>
      <w:marRight w:val="0"/>
      <w:marTop w:val="0"/>
      <w:marBottom w:val="0"/>
      <w:divBdr>
        <w:top w:val="none" w:sz="0" w:space="0" w:color="auto"/>
        <w:left w:val="none" w:sz="0" w:space="0" w:color="auto"/>
        <w:bottom w:val="none" w:sz="0" w:space="0" w:color="auto"/>
        <w:right w:val="none" w:sz="0" w:space="0" w:color="auto"/>
      </w:divBdr>
    </w:div>
    <w:div w:id="627971607">
      <w:bodyDiv w:val="1"/>
      <w:marLeft w:val="0"/>
      <w:marRight w:val="0"/>
      <w:marTop w:val="0"/>
      <w:marBottom w:val="0"/>
      <w:divBdr>
        <w:top w:val="none" w:sz="0" w:space="0" w:color="auto"/>
        <w:left w:val="none" w:sz="0" w:space="0" w:color="auto"/>
        <w:bottom w:val="none" w:sz="0" w:space="0" w:color="auto"/>
        <w:right w:val="none" w:sz="0" w:space="0" w:color="auto"/>
      </w:divBdr>
    </w:div>
    <w:div w:id="635332752">
      <w:bodyDiv w:val="1"/>
      <w:marLeft w:val="0"/>
      <w:marRight w:val="0"/>
      <w:marTop w:val="0"/>
      <w:marBottom w:val="0"/>
      <w:divBdr>
        <w:top w:val="none" w:sz="0" w:space="0" w:color="auto"/>
        <w:left w:val="none" w:sz="0" w:space="0" w:color="auto"/>
        <w:bottom w:val="none" w:sz="0" w:space="0" w:color="auto"/>
        <w:right w:val="none" w:sz="0" w:space="0" w:color="auto"/>
      </w:divBdr>
    </w:div>
    <w:div w:id="646007762">
      <w:bodyDiv w:val="1"/>
      <w:marLeft w:val="0"/>
      <w:marRight w:val="0"/>
      <w:marTop w:val="0"/>
      <w:marBottom w:val="0"/>
      <w:divBdr>
        <w:top w:val="none" w:sz="0" w:space="0" w:color="auto"/>
        <w:left w:val="none" w:sz="0" w:space="0" w:color="auto"/>
        <w:bottom w:val="none" w:sz="0" w:space="0" w:color="auto"/>
        <w:right w:val="none" w:sz="0" w:space="0" w:color="auto"/>
      </w:divBdr>
    </w:div>
    <w:div w:id="652032067">
      <w:bodyDiv w:val="1"/>
      <w:marLeft w:val="0"/>
      <w:marRight w:val="0"/>
      <w:marTop w:val="0"/>
      <w:marBottom w:val="0"/>
      <w:divBdr>
        <w:top w:val="none" w:sz="0" w:space="0" w:color="auto"/>
        <w:left w:val="none" w:sz="0" w:space="0" w:color="auto"/>
        <w:bottom w:val="none" w:sz="0" w:space="0" w:color="auto"/>
        <w:right w:val="none" w:sz="0" w:space="0" w:color="auto"/>
      </w:divBdr>
    </w:div>
    <w:div w:id="671879154">
      <w:bodyDiv w:val="1"/>
      <w:marLeft w:val="0"/>
      <w:marRight w:val="0"/>
      <w:marTop w:val="0"/>
      <w:marBottom w:val="0"/>
      <w:divBdr>
        <w:top w:val="none" w:sz="0" w:space="0" w:color="auto"/>
        <w:left w:val="none" w:sz="0" w:space="0" w:color="auto"/>
        <w:bottom w:val="none" w:sz="0" w:space="0" w:color="auto"/>
        <w:right w:val="none" w:sz="0" w:space="0" w:color="auto"/>
      </w:divBdr>
    </w:div>
    <w:div w:id="703137461">
      <w:bodyDiv w:val="1"/>
      <w:marLeft w:val="0"/>
      <w:marRight w:val="0"/>
      <w:marTop w:val="0"/>
      <w:marBottom w:val="0"/>
      <w:divBdr>
        <w:top w:val="none" w:sz="0" w:space="0" w:color="auto"/>
        <w:left w:val="none" w:sz="0" w:space="0" w:color="auto"/>
        <w:bottom w:val="none" w:sz="0" w:space="0" w:color="auto"/>
        <w:right w:val="none" w:sz="0" w:space="0" w:color="auto"/>
      </w:divBdr>
    </w:div>
    <w:div w:id="718020072">
      <w:bodyDiv w:val="1"/>
      <w:marLeft w:val="0"/>
      <w:marRight w:val="0"/>
      <w:marTop w:val="0"/>
      <w:marBottom w:val="0"/>
      <w:divBdr>
        <w:top w:val="none" w:sz="0" w:space="0" w:color="auto"/>
        <w:left w:val="none" w:sz="0" w:space="0" w:color="auto"/>
        <w:bottom w:val="none" w:sz="0" w:space="0" w:color="auto"/>
        <w:right w:val="none" w:sz="0" w:space="0" w:color="auto"/>
      </w:divBdr>
    </w:div>
    <w:div w:id="720439345">
      <w:bodyDiv w:val="1"/>
      <w:marLeft w:val="0"/>
      <w:marRight w:val="0"/>
      <w:marTop w:val="0"/>
      <w:marBottom w:val="0"/>
      <w:divBdr>
        <w:top w:val="none" w:sz="0" w:space="0" w:color="auto"/>
        <w:left w:val="none" w:sz="0" w:space="0" w:color="auto"/>
        <w:bottom w:val="none" w:sz="0" w:space="0" w:color="auto"/>
        <w:right w:val="none" w:sz="0" w:space="0" w:color="auto"/>
      </w:divBdr>
    </w:div>
    <w:div w:id="739600779">
      <w:bodyDiv w:val="1"/>
      <w:marLeft w:val="0"/>
      <w:marRight w:val="0"/>
      <w:marTop w:val="0"/>
      <w:marBottom w:val="0"/>
      <w:divBdr>
        <w:top w:val="none" w:sz="0" w:space="0" w:color="auto"/>
        <w:left w:val="none" w:sz="0" w:space="0" w:color="auto"/>
        <w:bottom w:val="none" w:sz="0" w:space="0" w:color="auto"/>
        <w:right w:val="none" w:sz="0" w:space="0" w:color="auto"/>
      </w:divBdr>
    </w:div>
    <w:div w:id="740101383">
      <w:bodyDiv w:val="1"/>
      <w:marLeft w:val="0"/>
      <w:marRight w:val="0"/>
      <w:marTop w:val="0"/>
      <w:marBottom w:val="0"/>
      <w:divBdr>
        <w:top w:val="none" w:sz="0" w:space="0" w:color="auto"/>
        <w:left w:val="none" w:sz="0" w:space="0" w:color="auto"/>
        <w:bottom w:val="none" w:sz="0" w:space="0" w:color="auto"/>
        <w:right w:val="none" w:sz="0" w:space="0" w:color="auto"/>
      </w:divBdr>
    </w:div>
    <w:div w:id="756949386">
      <w:bodyDiv w:val="1"/>
      <w:marLeft w:val="0"/>
      <w:marRight w:val="0"/>
      <w:marTop w:val="0"/>
      <w:marBottom w:val="0"/>
      <w:divBdr>
        <w:top w:val="none" w:sz="0" w:space="0" w:color="auto"/>
        <w:left w:val="none" w:sz="0" w:space="0" w:color="auto"/>
        <w:bottom w:val="none" w:sz="0" w:space="0" w:color="auto"/>
        <w:right w:val="none" w:sz="0" w:space="0" w:color="auto"/>
      </w:divBdr>
    </w:div>
    <w:div w:id="809595122">
      <w:bodyDiv w:val="1"/>
      <w:marLeft w:val="0"/>
      <w:marRight w:val="0"/>
      <w:marTop w:val="0"/>
      <w:marBottom w:val="0"/>
      <w:divBdr>
        <w:top w:val="none" w:sz="0" w:space="0" w:color="auto"/>
        <w:left w:val="none" w:sz="0" w:space="0" w:color="auto"/>
        <w:bottom w:val="none" w:sz="0" w:space="0" w:color="auto"/>
        <w:right w:val="none" w:sz="0" w:space="0" w:color="auto"/>
      </w:divBdr>
    </w:div>
    <w:div w:id="837156953">
      <w:bodyDiv w:val="1"/>
      <w:marLeft w:val="0"/>
      <w:marRight w:val="0"/>
      <w:marTop w:val="0"/>
      <w:marBottom w:val="0"/>
      <w:divBdr>
        <w:top w:val="none" w:sz="0" w:space="0" w:color="auto"/>
        <w:left w:val="none" w:sz="0" w:space="0" w:color="auto"/>
        <w:bottom w:val="none" w:sz="0" w:space="0" w:color="auto"/>
        <w:right w:val="none" w:sz="0" w:space="0" w:color="auto"/>
      </w:divBdr>
    </w:div>
    <w:div w:id="860439910">
      <w:bodyDiv w:val="1"/>
      <w:marLeft w:val="0"/>
      <w:marRight w:val="0"/>
      <w:marTop w:val="0"/>
      <w:marBottom w:val="0"/>
      <w:divBdr>
        <w:top w:val="none" w:sz="0" w:space="0" w:color="auto"/>
        <w:left w:val="none" w:sz="0" w:space="0" w:color="auto"/>
        <w:bottom w:val="none" w:sz="0" w:space="0" w:color="auto"/>
        <w:right w:val="none" w:sz="0" w:space="0" w:color="auto"/>
      </w:divBdr>
    </w:div>
    <w:div w:id="868421574">
      <w:bodyDiv w:val="1"/>
      <w:marLeft w:val="0"/>
      <w:marRight w:val="0"/>
      <w:marTop w:val="0"/>
      <w:marBottom w:val="0"/>
      <w:divBdr>
        <w:top w:val="none" w:sz="0" w:space="0" w:color="auto"/>
        <w:left w:val="none" w:sz="0" w:space="0" w:color="auto"/>
        <w:bottom w:val="none" w:sz="0" w:space="0" w:color="auto"/>
        <w:right w:val="none" w:sz="0" w:space="0" w:color="auto"/>
      </w:divBdr>
    </w:div>
    <w:div w:id="891581727">
      <w:bodyDiv w:val="1"/>
      <w:marLeft w:val="0"/>
      <w:marRight w:val="0"/>
      <w:marTop w:val="0"/>
      <w:marBottom w:val="0"/>
      <w:divBdr>
        <w:top w:val="none" w:sz="0" w:space="0" w:color="auto"/>
        <w:left w:val="none" w:sz="0" w:space="0" w:color="auto"/>
        <w:bottom w:val="none" w:sz="0" w:space="0" w:color="auto"/>
        <w:right w:val="none" w:sz="0" w:space="0" w:color="auto"/>
      </w:divBdr>
    </w:div>
    <w:div w:id="901907510">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1234127">
      <w:bodyDiv w:val="1"/>
      <w:marLeft w:val="0"/>
      <w:marRight w:val="0"/>
      <w:marTop w:val="0"/>
      <w:marBottom w:val="0"/>
      <w:divBdr>
        <w:top w:val="none" w:sz="0" w:space="0" w:color="auto"/>
        <w:left w:val="none" w:sz="0" w:space="0" w:color="auto"/>
        <w:bottom w:val="none" w:sz="0" w:space="0" w:color="auto"/>
        <w:right w:val="none" w:sz="0" w:space="0" w:color="auto"/>
      </w:divBdr>
    </w:div>
    <w:div w:id="921372531">
      <w:bodyDiv w:val="1"/>
      <w:marLeft w:val="0"/>
      <w:marRight w:val="0"/>
      <w:marTop w:val="0"/>
      <w:marBottom w:val="0"/>
      <w:divBdr>
        <w:top w:val="none" w:sz="0" w:space="0" w:color="auto"/>
        <w:left w:val="none" w:sz="0" w:space="0" w:color="auto"/>
        <w:bottom w:val="none" w:sz="0" w:space="0" w:color="auto"/>
        <w:right w:val="none" w:sz="0" w:space="0" w:color="auto"/>
      </w:divBdr>
    </w:div>
    <w:div w:id="923683224">
      <w:bodyDiv w:val="1"/>
      <w:marLeft w:val="0"/>
      <w:marRight w:val="0"/>
      <w:marTop w:val="0"/>
      <w:marBottom w:val="0"/>
      <w:divBdr>
        <w:top w:val="none" w:sz="0" w:space="0" w:color="auto"/>
        <w:left w:val="none" w:sz="0" w:space="0" w:color="auto"/>
        <w:bottom w:val="none" w:sz="0" w:space="0" w:color="auto"/>
        <w:right w:val="none" w:sz="0" w:space="0" w:color="auto"/>
      </w:divBdr>
    </w:div>
    <w:div w:id="925112526">
      <w:bodyDiv w:val="1"/>
      <w:marLeft w:val="0"/>
      <w:marRight w:val="0"/>
      <w:marTop w:val="0"/>
      <w:marBottom w:val="0"/>
      <w:divBdr>
        <w:top w:val="none" w:sz="0" w:space="0" w:color="auto"/>
        <w:left w:val="none" w:sz="0" w:space="0" w:color="auto"/>
        <w:bottom w:val="none" w:sz="0" w:space="0" w:color="auto"/>
        <w:right w:val="none" w:sz="0" w:space="0" w:color="auto"/>
      </w:divBdr>
    </w:div>
    <w:div w:id="931359059">
      <w:bodyDiv w:val="1"/>
      <w:marLeft w:val="0"/>
      <w:marRight w:val="0"/>
      <w:marTop w:val="0"/>
      <w:marBottom w:val="0"/>
      <w:divBdr>
        <w:top w:val="none" w:sz="0" w:space="0" w:color="auto"/>
        <w:left w:val="none" w:sz="0" w:space="0" w:color="auto"/>
        <w:bottom w:val="none" w:sz="0" w:space="0" w:color="auto"/>
        <w:right w:val="none" w:sz="0" w:space="0" w:color="auto"/>
      </w:divBdr>
    </w:div>
    <w:div w:id="953749413">
      <w:bodyDiv w:val="1"/>
      <w:marLeft w:val="0"/>
      <w:marRight w:val="0"/>
      <w:marTop w:val="0"/>
      <w:marBottom w:val="0"/>
      <w:divBdr>
        <w:top w:val="none" w:sz="0" w:space="0" w:color="auto"/>
        <w:left w:val="none" w:sz="0" w:space="0" w:color="auto"/>
        <w:bottom w:val="none" w:sz="0" w:space="0" w:color="auto"/>
        <w:right w:val="none" w:sz="0" w:space="0" w:color="auto"/>
      </w:divBdr>
    </w:div>
    <w:div w:id="957176802">
      <w:bodyDiv w:val="1"/>
      <w:marLeft w:val="0"/>
      <w:marRight w:val="0"/>
      <w:marTop w:val="0"/>
      <w:marBottom w:val="0"/>
      <w:divBdr>
        <w:top w:val="none" w:sz="0" w:space="0" w:color="auto"/>
        <w:left w:val="none" w:sz="0" w:space="0" w:color="auto"/>
        <w:bottom w:val="none" w:sz="0" w:space="0" w:color="auto"/>
        <w:right w:val="none" w:sz="0" w:space="0" w:color="auto"/>
      </w:divBdr>
    </w:div>
    <w:div w:id="958688045">
      <w:bodyDiv w:val="1"/>
      <w:marLeft w:val="0"/>
      <w:marRight w:val="0"/>
      <w:marTop w:val="0"/>
      <w:marBottom w:val="0"/>
      <w:divBdr>
        <w:top w:val="none" w:sz="0" w:space="0" w:color="auto"/>
        <w:left w:val="none" w:sz="0" w:space="0" w:color="auto"/>
        <w:bottom w:val="none" w:sz="0" w:space="0" w:color="auto"/>
        <w:right w:val="none" w:sz="0" w:space="0" w:color="auto"/>
      </w:divBdr>
    </w:div>
    <w:div w:id="972056564">
      <w:bodyDiv w:val="1"/>
      <w:marLeft w:val="0"/>
      <w:marRight w:val="0"/>
      <w:marTop w:val="0"/>
      <w:marBottom w:val="0"/>
      <w:divBdr>
        <w:top w:val="none" w:sz="0" w:space="0" w:color="auto"/>
        <w:left w:val="none" w:sz="0" w:space="0" w:color="auto"/>
        <w:bottom w:val="none" w:sz="0" w:space="0" w:color="auto"/>
        <w:right w:val="none" w:sz="0" w:space="0" w:color="auto"/>
      </w:divBdr>
    </w:div>
    <w:div w:id="972177502">
      <w:bodyDiv w:val="1"/>
      <w:marLeft w:val="0"/>
      <w:marRight w:val="0"/>
      <w:marTop w:val="0"/>
      <w:marBottom w:val="0"/>
      <w:divBdr>
        <w:top w:val="none" w:sz="0" w:space="0" w:color="auto"/>
        <w:left w:val="none" w:sz="0" w:space="0" w:color="auto"/>
        <w:bottom w:val="none" w:sz="0" w:space="0" w:color="auto"/>
        <w:right w:val="none" w:sz="0" w:space="0" w:color="auto"/>
      </w:divBdr>
    </w:div>
    <w:div w:id="1001933101">
      <w:bodyDiv w:val="1"/>
      <w:marLeft w:val="0"/>
      <w:marRight w:val="0"/>
      <w:marTop w:val="0"/>
      <w:marBottom w:val="0"/>
      <w:divBdr>
        <w:top w:val="none" w:sz="0" w:space="0" w:color="auto"/>
        <w:left w:val="none" w:sz="0" w:space="0" w:color="auto"/>
        <w:bottom w:val="none" w:sz="0" w:space="0" w:color="auto"/>
        <w:right w:val="none" w:sz="0" w:space="0" w:color="auto"/>
      </w:divBdr>
    </w:div>
    <w:div w:id="1050766648">
      <w:bodyDiv w:val="1"/>
      <w:marLeft w:val="0"/>
      <w:marRight w:val="0"/>
      <w:marTop w:val="0"/>
      <w:marBottom w:val="0"/>
      <w:divBdr>
        <w:top w:val="none" w:sz="0" w:space="0" w:color="auto"/>
        <w:left w:val="none" w:sz="0" w:space="0" w:color="auto"/>
        <w:bottom w:val="none" w:sz="0" w:space="0" w:color="auto"/>
        <w:right w:val="none" w:sz="0" w:space="0" w:color="auto"/>
      </w:divBdr>
    </w:div>
    <w:div w:id="1130901039">
      <w:bodyDiv w:val="1"/>
      <w:marLeft w:val="0"/>
      <w:marRight w:val="0"/>
      <w:marTop w:val="0"/>
      <w:marBottom w:val="0"/>
      <w:divBdr>
        <w:top w:val="none" w:sz="0" w:space="0" w:color="auto"/>
        <w:left w:val="none" w:sz="0" w:space="0" w:color="auto"/>
        <w:bottom w:val="none" w:sz="0" w:space="0" w:color="auto"/>
        <w:right w:val="none" w:sz="0" w:space="0" w:color="auto"/>
      </w:divBdr>
    </w:div>
    <w:div w:id="1154948230">
      <w:bodyDiv w:val="1"/>
      <w:marLeft w:val="0"/>
      <w:marRight w:val="0"/>
      <w:marTop w:val="0"/>
      <w:marBottom w:val="0"/>
      <w:divBdr>
        <w:top w:val="none" w:sz="0" w:space="0" w:color="auto"/>
        <w:left w:val="none" w:sz="0" w:space="0" w:color="auto"/>
        <w:bottom w:val="none" w:sz="0" w:space="0" w:color="auto"/>
        <w:right w:val="none" w:sz="0" w:space="0" w:color="auto"/>
      </w:divBdr>
    </w:div>
    <w:div w:id="1170830835">
      <w:bodyDiv w:val="1"/>
      <w:marLeft w:val="0"/>
      <w:marRight w:val="0"/>
      <w:marTop w:val="0"/>
      <w:marBottom w:val="0"/>
      <w:divBdr>
        <w:top w:val="none" w:sz="0" w:space="0" w:color="auto"/>
        <w:left w:val="none" w:sz="0" w:space="0" w:color="auto"/>
        <w:bottom w:val="none" w:sz="0" w:space="0" w:color="auto"/>
        <w:right w:val="none" w:sz="0" w:space="0" w:color="auto"/>
      </w:divBdr>
    </w:div>
    <w:div w:id="1179857484">
      <w:bodyDiv w:val="1"/>
      <w:marLeft w:val="0"/>
      <w:marRight w:val="0"/>
      <w:marTop w:val="0"/>
      <w:marBottom w:val="0"/>
      <w:divBdr>
        <w:top w:val="none" w:sz="0" w:space="0" w:color="auto"/>
        <w:left w:val="none" w:sz="0" w:space="0" w:color="auto"/>
        <w:bottom w:val="none" w:sz="0" w:space="0" w:color="auto"/>
        <w:right w:val="none" w:sz="0" w:space="0" w:color="auto"/>
      </w:divBdr>
    </w:div>
    <w:div w:id="1198540725">
      <w:bodyDiv w:val="1"/>
      <w:marLeft w:val="0"/>
      <w:marRight w:val="0"/>
      <w:marTop w:val="0"/>
      <w:marBottom w:val="0"/>
      <w:divBdr>
        <w:top w:val="none" w:sz="0" w:space="0" w:color="auto"/>
        <w:left w:val="none" w:sz="0" w:space="0" w:color="auto"/>
        <w:bottom w:val="none" w:sz="0" w:space="0" w:color="auto"/>
        <w:right w:val="none" w:sz="0" w:space="0" w:color="auto"/>
      </w:divBdr>
    </w:div>
    <w:div w:id="1208183796">
      <w:bodyDiv w:val="1"/>
      <w:marLeft w:val="0"/>
      <w:marRight w:val="0"/>
      <w:marTop w:val="0"/>
      <w:marBottom w:val="0"/>
      <w:divBdr>
        <w:top w:val="none" w:sz="0" w:space="0" w:color="auto"/>
        <w:left w:val="none" w:sz="0" w:space="0" w:color="auto"/>
        <w:bottom w:val="none" w:sz="0" w:space="0" w:color="auto"/>
        <w:right w:val="none" w:sz="0" w:space="0" w:color="auto"/>
      </w:divBdr>
    </w:div>
    <w:div w:id="1227952438">
      <w:bodyDiv w:val="1"/>
      <w:marLeft w:val="0"/>
      <w:marRight w:val="0"/>
      <w:marTop w:val="0"/>
      <w:marBottom w:val="0"/>
      <w:divBdr>
        <w:top w:val="none" w:sz="0" w:space="0" w:color="auto"/>
        <w:left w:val="none" w:sz="0" w:space="0" w:color="auto"/>
        <w:bottom w:val="none" w:sz="0" w:space="0" w:color="auto"/>
        <w:right w:val="none" w:sz="0" w:space="0" w:color="auto"/>
      </w:divBdr>
    </w:div>
    <w:div w:id="1245144616">
      <w:bodyDiv w:val="1"/>
      <w:marLeft w:val="0"/>
      <w:marRight w:val="0"/>
      <w:marTop w:val="0"/>
      <w:marBottom w:val="0"/>
      <w:divBdr>
        <w:top w:val="none" w:sz="0" w:space="0" w:color="auto"/>
        <w:left w:val="none" w:sz="0" w:space="0" w:color="auto"/>
        <w:bottom w:val="none" w:sz="0" w:space="0" w:color="auto"/>
        <w:right w:val="none" w:sz="0" w:space="0" w:color="auto"/>
      </w:divBdr>
    </w:div>
    <w:div w:id="1245533287">
      <w:bodyDiv w:val="1"/>
      <w:marLeft w:val="0"/>
      <w:marRight w:val="0"/>
      <w:marTop w:val="0"/>
      <w:marBottom w:val="0"/>
      <w:divBdr>
        <w:top w:val="none" w:sz="0" w:space="0" w:color="auto"/>
        <w:left w:val="none" w:sz="0" w:space="0" w:color="auto"/>
        <w:bottom w:val="none" w:sz="0" w:space="0" w:color="auto"/>
        <w:right w:val="none" w:sz="0" w:space="0" w:color="auto"/>
      </w:divBdr>
    </w:div>
    <w:div w:id="1252667717">
      <w:bodyDiv w:val="1"/>
      <w:marLeft w:val="0"/>
      <w:marRight w:val="0"/>
      <w:marTop w:val="0"/>
      <w:marBottom w:val="0"/>
      <w:divBdr>
        <w:top w:val="none" w:sz="0" w:space="0" w:color="auto"/>
        <w:left w:val="none" w:sz="0" w:space="0" w:color="auto"/>
        <w:bottom w:val="none" w:sz="0" w:space="0" w:color="auto"/>
        <w:right w:val="none" w:sz="0" w:space="0" w:color="auto"/>
      </w:divBdr>
    </w:div>
    <w:div w:id="1272594904">
      <w:bodyDiv w:val="1"/>
      <w:marLeft w:val="0"/>
      <w:marRight w:val="0"/>
      <w:marTop w:val="0"/>
      <w:marBottom w:val="0"/>
      <w:divBdr>
        <w:top w:val="none" w:sz="0" w:space="0" w:color="auto"/>
        <w:left w:val="none" w:sz="0" w:space="0" w:color="auto"/>
        <w:bottom w:val="none" w:sz="0" w:space="0" w:color="auto"/>
        <w:right w:val="none" w:sz="0" w:space="0" w:color="auto"/>
      </w:divBdr>
    </w:div>
    <w:div w:id="1279140655">
      <w:bodyDiv w:val="1"/>
      <w:marLeft w:val="0"/>
      <w:marRight w:val="0"/>
      <w:marTop w:val="0"/>
      <w:marBottom w:val="0"/>
      <w:divBdr>
        <w:top w:val="none" w:sz="0" w:space="0" w:color="auto"/>
        <w:left w:val="none" w:sz="0" w:space="0" w:color="auto"/>
        <w:bottom w:val="none" w:sz="0" w:space="0" w:color="auto"/>
        <w:right w:val="none" w:sz="0" w:space="0" w:color="auto"/>
      </w:divBdr>
    </w:div>
    <w:div w:id="1287543350">
      <w:bodyDiv w:val="1"/>
      <w:marLeft w:val="0"/>
      <w:marRight w:val="0"/>
      <w:marTop w:val="0"/>
      <w:marBottom w:val="0"/>
      <w:divBdr>
        <w:top w:val="none" w:sz="0" w:space="0" w:color="auto"/>
        <w:left w:val="none" w:sz="0" w:space="0" w:color="auto"/>
        <w:bottom w:val="none" w:sz="0" w:space="0" w:color="auto"/>
        <w:right w:val="none" w:sz="0" w:space="0" w:color="auto"/>
      </w:divBdr>
    </w:div>
    <w:div w:id="1299064832">
      <w:bodyDiv w:val="1"/>
      <w:marLeft w:val="0"/>
      <w:marRight w:val="0"/>
      <w:marTop w:val="0"/>
      <w:marBottom w:val="0"/>
      <w:divBdr>
        <w:top w:val="none" w:sz="0" w:space="0" w:color="auto"/>
        <w:left w:val="none" w:sz="0" w:space="0" w:color="auto"/>
        <w:bottom w:val="none" w:sz="0" w:space="0" w:color="auto"/>
        <w:right w:val="none" w:sz="0" w:space="0" w:color="auto"/>
      </w:divBdr>
    </w:div>
    <w:div w:id="1314918461">
      <w:bodyDiv w:val="1"/>
      <w:marLeft w:val="0"/>
      <w:marRight w:val="0"/>
      <w:marTop w:val="0"/>
      <w:marBottom w:val="0"/>
      <w:divBdr>
        <w:top w:val="none" w:sz="0" w:space="0" w:color="auto"/>
        <w:left w:val="none" w:sz="0" w:space="0" w:color="auto"/>
        <w:bottom w:val="none" w:sz="0" w:space="0" w:color="auto"/>
        <w:right w:val="none" w:sz="0" w:space="0" w:color="auto"/>
      </w:divBdr>
    </w:div>
    <w:div w:id="1339697119">
      <w:bodyDiv w:val="1"/>
      <w:marLeft w:val="0"/>
      <w:marRight w:val="0"/>
      <w:marTop w:val="0"/>
      <w:marBottom w:val="0"/>
      <w:divBdr>
        <w:top w:val="none" w:sz="0" w:space="0" w:color="auto"/>
        <w:left w:val="none" w:sz="0" w:space="0" w:color="auto"/>
        <w:bottom w:val="none" w:sz="0" w:space="0" w:color="auto"/>
        <w:right w:val="none" w:sz="0" w:space="0" w:color="auto"/>
      </w:divBdr>
    </w:div>
    <w:div w:id="1366101625">
      <w:bodyDiv w:val="1"/>
      <w:marLeft w:val="0"/>
      <w:marRight w:val="0"/>
      <w:marTop w:val="0"/>
      <w:marBottom w:val="0"/>
      <w:divBdr>
        <w:top w:val="none" w:sz="0" w:space="0" w:color="auto"/>
        <w:left w:val="none" w:sz="0" w:space="0" w:color="auto"/>
        <w:bottom w:val="none" w:sz="0" w:space="0" w:color="auto"/>
        <w:right w:val="none" w:sz="0" w:space="0" w:color="auto"/>
      </w:divBdr>
    </w:div>
    <w:div w:id="1412003285">
      <w:bodyDiv w:val="1"/>
      <w:marLeft w:val="0"/>
      <w:marRight w:val="0"/>
      <w:marTop w:val="0"/>
      <w:marBottom w:val="0"/>
      <w:divBdr>
        <w:top w:val="none" w:sz="0" w:space="0" w:color="auto"/>
        <w:left w:val="none" w:sz="0" w:space="0" w:color="auto"/>
        <w:bottom w:val="none" w:sz="0" w:space="0" w:color="auto"/>
        <w:right w:val="none" w:sz="0" w:space="0" w:color="auto"/>
      </w:divBdr>
    </w:div>
    <w:div w:id="1423185606">
      <w:bodyDiv w:val="1"/>
      <w:marLeft w:val="0"/>
      <w:marRight w:val="0"/>
      <w:marTop w:val="0"/>
      <w:marBottom w:val="0"/>
      <w:divBdr>
        <w:top w:val="none" w:sz="0" w:space="0" w:color="auto"/>
        <w:left w:val="none" w:sz="0" w:space="0" w:color="auto"/>
        <w:bottom w:val="none" w:sz="0" w:space="0" w:color="auto"/>
        <w:right w:val="none" w:sz="0" w:space="0" w:color="auto"/>
      </w:divBdr>
    </w:div>
    <w:div w:id="1425758942">
      <w:bodyDiv w:val="1"/>
      <w:marLeft w:val="0"/>
      <w:marRight w:val="0"/>
      <w:marTop w:val="0"/>
      <w:marBottom w:val="0"/>
      <w:divBdr>
        <w:top w:val="none" w:sz="0" w:space="0" w:color="auto"/>
        <w:left w:val="none" w:sz="0" w:space="0" w:color="auto"/>
        <w:bottom w:val="none" w:sz="0" w:space="0" w:color="auto"/>
        <w:right w:val="none" w:sz="0" w:space="0" w:color="auto"/>
      </w:divBdr>
    </w:div>
    <w:div w:id="1427075613">
      <w:bodyDiv w:val="1"/>
      <w:marLeft w:val="0"/>
      <w:marRight w:val="0"/>
      <w:marTop w:val="0"/>
      <w:marBottom w:val="0"/>
      <w:divBdr>
        <w:top w:val="none" w:sz="0" w:space="0" w:color="auto"/>
        <w:left w:val="none" w:sz="0" w:space="0" w:color="auto"/>
        <w:bottom w:val="none" w:sz="0" w:space="0" w:color="auto"/>
        <w:right w:val="none" w:sz="0" w:space="0" w:color="auto"/>
      </w:divBdr>
    </w:div>
    <w:div w:id="1433820346">
      <w:bodyDiv w:val="1"/>
      <w:marLeft w:val="0"/>
      <w:marRight w:val="0"/>
      <w:marTop w:val="0"/>
      <w:marBottom w:val="0"/>
      <w:divBdr>
        <w:top w:val="none" w:sz="0" w:space="0" w:color="auto"/>
        <w:left w:val="none" w:sz="0" w:space="0" w:color="auto"/>
        <w:bottom w:val="none" w:sz="0" w:space="0" w:color="auto"/>
        <w:right w:val="none" w:sz="0" w:space="0" w:color="auto"/>
      </w:divBdr>
    </w:div>
    <w:div w:id="1456174898">
      <w:bodyDiv w:val="1"/>
      <w:marLeft w:val="0"/>
      <w:marRight w:val="0"/>
      <w:marTop w:val="0"/>
      <w:marBottom w:val="0"/>
      <w:divBdr>
        <w:top w:val="none" w:sz="0" w:space="0" w:color="auto"/>
        <w:left w:val="none" w:sz="0" w:space="0" w:color="auto"/>
        <w:bottom w:val="none" w:sz="0" w:space="0" w:color="auto"/>
        <w:right w:val="none" w:sz="0" w:space="0" w:color="auto"/>
      </w:divBdr>
    </w:div>
    <w:div w:id="1456675824">
      <w:bodyDiv w:val="1"/>
      <w:marLeft w:val="0"/>
      <w:marRight w:val="0"/>
      <w:marTop w:val="0"/>
      <w:marBottom w:val="0"/>
      <w:divBdr>
        <w:top w:val="none" w:sz="0" w:space="0" w:color="auto"/>
        <w:left w:val="none" w:sz="0" w:space="0" w:color="auto"/>
        <w:bottom w:val="none" w:sz="0" w:space="0" w:color="auto"/>
        <w:right w:val="none" w:sz="0" w:space="0" w:color="auto"/>
      </w:divBdr>
    </w:div>
    <w:div w:id="1457943453">
      <w:bodyDiv w:val="1"/>
      <w:marLeft w:val="0"/>
      <w:marRight w:val="0"/>
      <w:marTop w:val="0"/>
      <w:marBottom w:val="0"/>
      <w:divBdr>
        <w:top w:val="none" w:sz="0" w:space="0" w:color="auto"/>
        <w:left w:val="none" w:sz="0" w:space="0" w:color="auto"/>
        <w:bottom w:val="none" w:sz="0" w:space="0" w:color="auto"/>
        <w:right w:val="none" w:sz="0" w:space="0" w:color="auto"/>
      </w:divBdr>
    </w:div>
    <w:div w:id="1473132868">
      <w:bodyDiv w:val="1"/>
      <w:marLeft w:val="0"/>
      <w:marRight w:val="0"/>
      <w:marTop w:val="0"/>
      <w:marBottom w:val="0"/>
      <w:divBdr>
        <w:top w:val="none" w:sz="0" w:space="0" w:color="auto"/>
        <w:left w:val="none" w:sz="0" w:space="0" w:color="auto"/>
        <w:bottom w:val="none" w:sz="0" w:space="0" w:color="auto"/>
        <w:right w:val="none" w:sz="0" w:space="0" w:color="auto"/>
      </w:divBdr>
    </w:div>
    <w:div w:id="1510826170">
      <w:bodyDiv w:val="1"/>
      <w:marLeft w:val="0"/>
      <w:marRight w:val="0"/>
      <w:marTop w:val="0"/>
      <w:marBottom w:val="0"/>
      <w:divBdr>
        <w:top w:val="none" w:sz="0" w:space="0" w:color="auto"/>
        <w:left w:val="none" w:sz="0" w:space="0" w:color="auto"/>
        <w:bottom w:val="none" w:sz="0" w:space="0" w:color="auto"/>
        <w:right w:val="none" w:sz="0" w:space="0" w:color="auto"/>
      </w:divBdr>
    </w:div>
    <w:div w:id="1511799627">
      <w:bodyDiv w:val="1"/>
      <w:marLeft w:val="0"/>
      <w:marRight w:val="0"/>
      <w:marTop w:val="0"/>
      <w:marBottom w:val="0"/>
      <w:divBdr>
        <w:top w:val="none" w:sz="0" w:space="0" w:color="auto"/>
        <w:left w:val="none" w:sz="0" w:space="0" w:color="auto"/>
        <w:bottom w:val="none" w:sz="0" w:space="0" w:color="auto"/>
        <w:right w:val="none" w:sz="0" w:space="0" w:color="auto"/>
      </w:divBdr>
    </w:div>
    <w:div w:id="1515340160">
      <w:bodyDiv w:val="1"/>
      <w:marLeft w:val="0"/>
      <w:marRight w:val="0"/>
      <w:marTop w:val="0"/>
      <w:marBottom w:val="0"/>
      <w:divBdr>
        <w:top w:val="none" w:sz="0" w:space="0" w:color="auto"/>
        <w:left w:val="none" w:sz="0" w:space="0" w:color="auto"/>
        <w:bottom w:val="none" w:sz="0" w:space="0" w:color="auto"/>
        <w:right w:val="none" w:sz="0" w:space="0" w:color="auto"/>
      </w:divBdr>
    </w:div>
    <w:div w:id="1517885066">
      <w:bodyDiv w:val="1"/>
      <w:marLeft w:val="0"/>
      <w:marRight w:val="0"/>
      <w:marTop w:val="0"/>
      <w:marBottom w:val="0"/>
      <w:divBdr>
        <w:top w:val="none" w:sz="0" w:space="0" w:color="auto"/>
        <w:left w:val="none" w:sz="0" w:space="0" w:color="auto"/>
        <w:bottom w:val="none" w:sz="0" w:space="0" w:color="auto"/>
        <w:right w:val="none" w:sz="0" w:space="0" w:color="auto"/>
      </w:divBdr>
    </w:div>
    <w:div w:id="1528592803">
      <w:bodyDiv w:val="1"/>
      <w:marLeft w:val="0"/>
      <w:marRight w:val="0"/>
      <w:marTop w:val="0"/>
      <w:marBottom w:val="0"/>
      <w:divBdr>
        <w:top w:val="none" w:sz="0" w:space="0" w:color="auto"/>
        <w:left w:val="none" w:sz="0" w:space="0" w:color="auto"/>
        <w:bottom w:val="none" w:sz="0" w:space="0" w:color="auto"/>
        <w:right w:val="none" w:sz="0" w:space="0" w:color="auto"/>
      </w:divBdr>
    </w:div>
    <w:div w:id="1597711331">
      <w:bodyDiv w:val="1"/>
      <w:marLeft w:val="0"/>
      <w:marRight w:val="0"/>
      <w:marTop w:val="0"/>
      <w:marBottom w:val="0"/>
      <w:divBdr>
        <w:top w:val="none" w:sz="0" w:space="0" w:color="auto"/>
        <w:left w:val="none" w:sz="0" w:space="0" w:color="auto"/>
        <w:bottom w:val="none" w:sz="0" w:space="0" w:color="auto"/>
        <w:right w:val="none" w:sz="0" w:space="0" w:color="auto"/>
      </w:divBdr>
    </w:div>
    <w:div w:id="1608927026">
      <w:bodyDiv w:val="1"/>
      <w:marLeft w:val="0"/>
      <w:marRight w:val="0"/>
      <w:marTop w:val="0"/>
      <w:marBottom w:val="0"/>
      <w:divBdr>
        <w:top w:val="none" w:sz="0" w:space="0" w:color="auto"/>
        <w:left w:val="none" w:sz="0" w:space="0" w:color="auto"/>
        <w:bottom w:val="none" w:sz="0" w:space="0" w:color="auto"/>
        <w:right w:val="none" w:sz="0" w:space="0" w:color="auto"/>
      </w:divBdr>
    </w:div>
    <w:div w:id="1614091539">
      <w:bodyDiv w:val="1"/>
      <w:marLeft w:val="0"/>
      <w:marRight w:val="0"/>
      <w:marTop w:val="0"/>
      <w:marBottom w:val="0"/>
      <w:divBdr>
        <w:top w:val="none" w:sz="0" w:space="0" w:color="auto"/>
        <w:left w:val="none" w:sz="0" w:space="0" w:color="auto"/>
        <w:bottom w:val="none" w:sz="0" w:space="0" w:color="auto"/>
        <w:right w:val="none" w:sz="0" w:space="0" w:color="auto"/>
      </w:divBdr>
    </w:div>
    <w:div w:id="1644967536">
      <w:bodyDiv w:val="1"/>
      <w:marLeft w:val="0"/>
      <w:marRight w:val="0"/>
      <w:marTop w:val="0"/>
      <w:marBottom w:val="0"/>
      <w:divBdr>
        <w:top w:val="none" w:sz="0" w:space="0" w:color="auto"/>
        <w:left w:val="none" w:sz="0" w:space="0" w:color="auto"/>
        <w:bottom w:val="none" w:sz="0" w:space="0" w:color="auto"/>
        <w:right w:val="none" w:sz="0" w:space="0" w:color="auto"/>
      </w:divBdr>
    </w:div>
    <w:div w:id="1645423899">
      <w:bodyDiv w:val="1"/>
      <w:marLeft w:val="0"/>
      <w:marRight w:val="0"/>
      <w:marTop w:val="0"/>
      <w:marBottom w:val="0"/>
      <w:divBdr>
        <w:top w:val="none" w:sz="0" w:space="0" w:color="auto"/>
        <w:left w:val="none" w:sz="0" w:space="0" w:color="auto"/>
        <w:bottom w:val="none" w:sz="0" w:space="0" w:color="auto"/>
        <w:right w:val="none" w:sz="0" w:space="0" w:color="auto"/>
      </w:divBdr>
    </w:div>
    <w:div w:id="1647394563">
      <w:bodyDiv w:val="1"/>
      <w:marLeft w:val="0"/>
      <w:marRight w:val="0"/>
      <w:marTop w:val="0"/>
      <w:marBottom w:val="0"/>
      <w:divBdr>
        <w:top w:val="none" w:sz="0" w:space="0" w:color="auto"/>
        <w:left w:val="none" w:sz="0" w:space="0" w:color="auto"/>
        <w:bottom w:val="none" w:sz="0" w:space="0" w:color="auto"/>
        <w:right w:val="none" w:sz="0" w:space="0" w:color="auto"/>
      </w:divBdr>
    </w:div>
    <w:div w:id="1694041011">
      <w:bodyDiv w:val="1"/>
      <w:marLeft w:val="0"/>
      <w:marRight w:val="0"/>
      <w:marTop w:val="0"/>
      <w:marBottom w:val="0"/>
      <w:divBdr>
        <w:top w:val="none" w:sz="0" w:space="0" w:color="auto"/>
        <w:left w:val="none" w:sz="0" w:space="0" w:color="auto"/>
        <w:bottom w:val="none" w:sz="0" w:space="0" w:color="auto"/>
        <w:right w:val="none" w:sz="0" w:space="0" w:color="auto"/>
      </w:divBdr>
    </w:div>
    <w:div w:id="1699549717">
      <w:bodyDiv w:val="1"/>
      <w:marLeft w:val="0"/>
      <w:marRight w:val="0"/>
      <w:marTop w:val="0"/>
      <w:marBottom w:val="0"/>
      <w:divBdr>
        <w:top w:val="none" w:sz="0" w:space="0" w:color="auto"/>
        <w:left w:val="none" w:sz="0" w:space="0" w:color="auto"/>
        <w:bottom w:val="none" w:sz="0" w:space="0" w:color="auto"/>
        <w:right w:val="none" w:sz="0" w:space="0" w:color="auto"/>
      </w:divBdr>
    </w:div>
    <w:div w:id="1737168985">
      <w:bodyDiv w:val="1"/>
      <w:marLeft w:val="0"/>
      <w:marRight w:val="0"/>
      <w:marTop w:val="0"/>
      <w:marBottom w:val="0"/>
      <w:divBdr>
        <w:top w:val="none" w:sz="0" w:space="0" w:color="auto"/>
        <w:left w:val="none" w:sz="0" w:space="0" w:color="auto"/>
        <w:bottom w:val="none" w:sz="0" w:space="0" w:color="auto"/>
        <w:right w:val="none" w:sz="0" w:space="0" w:color="auto"/>
      </w:divBdr>
    </w:div>
    <w:div w:id="1750928904">
      <w:bodyDiv w:val="1"/>
      <w:marLeft w:val="0"/>
      <w:marRight w:val="0"/>
      <w:marTop w:val="0"/>
      <w:marBottom w:val="0"/>
      <w:divBdr>
        <w:top w:val="none" w:sz="0" w:space="0" w:color="auto"/>
        <w:left w:val="none" w:sz="0" w:space="0" w:color="auto"/>
        <w:bottom w:val="none" w:sz="0" w:space="0" w:color="auto"/>
        <w:right w:val="none" w:sz="0" w:space="0" w:color="auto"/>
      </w:divBdr>
    </w:div>
    <w:div w:id="1779136821">
      <w:bodyDiv w:val="1"/>
      <w:marLeft w:val="0"/>
      <w:marRight w:val="0"/>
      <w:marTop w:val="0"/>
      <w:marBottom w:val="0"/>
      <w:divBdr>
        <w:top w:val="none" w:sz="0" w:space="0" w:color="auto"/>
        <w:left w:val="none" w:sz="0" w:space="0" w:color="auto"/>
        <w:bottom w:val="none" w:sz="0" w:space="0" w:color="auto"/>
        <w:right w:val="none" w:sz="0" w:space="0" w:color="auto"/>
      </w:divBdr>
    </w:div>
    <w:div w:id="1785154990">
      <w:bodyDiv w:val="1"/>
      <w:marLeft w:val="0"/>
      <w:marRight w:val="0"/>
      <w:marTop w:val="0"/>
      <w:marBottom w:val="0"/>
      <w:divBdr>
        <w:top w:val="none" w:sz="0" w:space="0" w:color="auto"/>
        <w:left w:val="none" w:sz="0" w:space="0" w:color="auto"/>
        <w:bottom w:val="none" w:sz="0" w:space="0" w:color="auto"/>
        <w:right w:val="none" w:sz="0" w:space="0" w:color="auto"/>
      </w:divBdr>
    </w:div>
    <w:div w:id="1791705582">
      <w:bodyDiv w:val="1"/>
      <w:marLeft w:val="0"/>
      <w:marRight w:val="0"/>
      <w:marTop w:val="0"/>
      <w:marBottom w:val="0"/>
      <w:divBdr>
        <w:top w:val="none" w:sz="0" w:space="0" w:color="auto"/>
        <w:left w:val="none" w:sz="0" w:space="0" w:color="auto"/>
        <w:bottom w:val="none" w:sz="0" w:space="0" w:color="auto"/>
        <w:right w:val="none" w:sz="0" w:space="0" w:color="auto"/>
      </w:divBdr>
    </w:div>
    <w:div w:id="1835296971">
      <w:bodyDiv w:val="1"/>
      <w:marLeft w:val="0"/>
      <w:marRight w:val="0"/>
      <w:marTop w:val="0"/>
      <w:marBottom w:val="0"/>
      <w:divBdr>
        <w:top w:val="none" w:sz="0" w:space="0" w:color="auto"/>
        <w:left w:val="none" w:sz="0" w:space="0" w:color="auto"/>
        <w:bottom w:val="none" w:sz="0" w:space="0" w:color="auto"/>
        <w:right w:val="none" w:sz="0" w:space="0" w:color="auto"/>
      </w:divBdr>
    </w:div>
    <w:div w:id="1837106299">
      <w:bodyDiv w:val="1"/>
      <w:marLeft w:val="0"/>
      <w:marRight w:val="0"/>
      <w:marTop w:val="0"/>
      <w:marBottom w:val="0"/>
      <w:divBdr>
        <w:top w:val="none" w:sz="0" w:space="0" w:color="auto"/>
        <w:left w:val="none" w:sz="0" w:space="0" w:color="auto"/>
        <w:bottom w:val="none" w:sz="0" w:space="0" w:color="auto"/>
        <w:right w:val="none" w:sz="0" w:space="0" w:color="auto"/>
      </w:divBdr>
    </w:div>
    <w:div w:id="1871407430">
      <w:bodyDiv w:val="1"/>
      <w:marLeft w:val="0"/>
      <w:marRight w:val="0"/>
      <w:marTop w:val="0"/>
      <w:marBottom w:val="0"/>
      <w:divBdr>
        <w:top w:val="none" w:sz="0" w:space="0" w:color="auto"/>
        <w:left w:val="none" w:sz="0" w:space="0" w:color="auto"/>
        <w:bottom w:val="none" w:sz="0" w:space="0" w:color="auto"/>
        <w:right w:val="none" w:sz="0" w:space="0" w:color="auto"/>
      </w:divBdr>
    </w:div>
    <w:div w:id="1888448059">
      <w:bodyDiv w:val="1"/>
      <w:marLeft w:val="0"/>
      <w:marRight w:val="0"/>
      <w:marTop w:val="0"/>
      <w:marBottom w:val="0"/>
      <w:divBdr>
        <w:top w:val="none" w:sz="0" w:space="0" w:color="auto"/>
        <w:left w:val="none" w:sz="0" w:space="0" w:color="auto"/>
        <w:bottom w:val="none" w:sz="0" w:space="0" w:color="auto"/>
        <w:right w:val="none" w:sz="0" w:space="0" w:color="auto"/>
      </w:divBdr>
    </w:div>
    <w:div w:id="1897279405">
      <w:bodyDiv w:val="1"/>
      <w:marLeft w:val="0"/>
      <w:marRight w:val="0"/>
      <w:marTop w:val="0"/>
      <w:marBottom w:val="0"/>
      <w:divBdr>
        <w:top w:val="none" w:sz="0" w:space="0" w:color="auto"/>
        <w:left w:val="none" w:sz="0" w:space="0" w:color="auto"/>
        <w:bottom w:val="none" w:sz="0" w:space="0" w:color="auto"/>
        <w:right w:val="none" w:sz="0" w:space="0" w:color="auto"/>
      </w:divBdr>
    </w:div>
    <w:div w:id="1933465533">
      <w:bodyDiv w:val="1"/>
      <w:marLeft w:val="0"/>
      <w:marRight w:val="0"/>
      <w:marTop w:val="0"/>
      <w:marBottom w:val="0"/>
      <w:divBdr>
        <w:top w:val="none" w:sz="0" w:space="0" w:color="auto"/>
        <w:left w:val="none" w:sz="0" w:space="0" w:color="auto"/>
        <w:bottom w:val="none" w:sz="0" w:space="0" w:color="auto"/>
        <w:right w:val="none" w:sz="0" w:space="0" w:color="auto"/>
      </w:divBdr>
    </w:div>
    <w:div w:id="1940865310">
      <w:bodyDiv w:val="1"/>
      <w:marLeft w:val="0"/>
      <w:marRight w:val="0"/>
      <w:marTop w:val="0"/>
      <w:marBottom w:val="0"/>
      <w:divBdr>
        <w:top w:val="none" w:sz="0" w:space="0" w:color="auto"/>
        <w:left w:val="none" w:sz="0" w:space="0" w:color="auto"/>
        <w:bottom w:val="none" w:sz="0" w:space="0" w:color="auto"/>
        <w:right w:val="none" w:sz="0" w:space="0" w:color="auto"/>
      </w:divBdr>
    </w:div>
    <w:div w:id="1982226890">
      <w:bodyDiv w:val="1"/>
      <w:marLeft w:val="0"/>
      <w:marRight w:val="0"/>
      <w:marTop w:val="0"/>
      <w:marBottom w:val="0"/>
      <w:divBdr>
        <w:top w:val="none" w:sz="0" w:space="0" w:color="auto"/>
        <w:left w:val="none" w:sz="0" w:space="0" w:color="auto"/>
        <w:bottom w:val="none" w:sz="0" w:space="0" w:color="auto"/>
        <w:right w:val="none" w:sz="0" w:space="0" w:color="auto"/>
      </w:divBdr>
    </w:div>
    <w:div w:id="1983541079">
      <w:bodyDiv w:val="1"/>
      <w:marLeft w:val="0"/>
      <w:marRight w:val="0"/>
      <w:marTop w:val="0"/>
      <w:marBottom w:val="0"/>
      <w:divBdr>
        <w:top w:val="none" w:sz="0" w:space="0" w:color="auto"/>
        <w:left w:val="none" w:sz="0" w:space="0" w:color="auto"/>
        <w:bottom w:val="none" w:sz="0" w:space="0" w:color="auto"/>
        <w:right w:val="none" w:sz="0" w:space="0" w:color="auto"/>
      </w:divBdr>
    </w:div>
    <w:div w:id="2010791117">
      <w:bodyDiv w:val="1"/>
      <w:marLeft w:val="0"/>
      <w:marRight w:val="0"/>
      <w:marTop w:val="0"/>
      <w:marBottom w:val="0"/>
      <w:divBdr>
        <w:top w:val="none" w:sz="0" w:space="0" w:color="auto"/>
        <w:left w:val="none" w:sz="0" w:space="0" w:color="auto"/>
        <w:bottom w:val="none" w:sz="0" w:space="0" w:color="auto"/>
        <w:right w:val="none" w:sz="0" w:space="0" w:color="auto"/>
      </w:divBdr>
    </w:div>
    <w:div w:id="2019430786">
      <w:bodyDiv w:val="1"/>
      <w:marLeft w:val="0"/>
      <w:marRight w:val="0"/>
      <w:marTop w:val="0"/>
      <w:marBottom w:val="0"/>
      <w:divBdr>
        <w:top w:val="none" w:sz="0" w:space="0" w:color="auto"/>
        <w:left w:val="none" w:sz="0" w:space="0" w:color="auto"/>
        <w:bottom w:val="none" w:sz="0" w:space="0" w:color="auto"/>
        <w:right w:val="none" w:sz="0" w:space="0" w:color="auto"/>
      </w:divBdr>
    </w:div>
    <w:div w:id="2035300154">
      <w:bodyDiv w:val="1"/>
      <w:marLeft w:val="0"/>
      <w:marRight w:val="0"/>
      <w:marTop w:val="0"/>
      <w:marBottom w:val="0"/>
      <w:divBdr>
        <w:top w:val="none" w:sz="0" w:space="0" w:color="auto"/>
        <w:left w:val="none" w:sz="0" w:space="0" w:color="auto"/>
        <w:bottom w:val="none" w:sz="0" w:space="0" w:color="auto"/>
        <w:right w:val="none" w:sz="0" w:space="0" w:color="auto"/>
      </w:divBdr>
    </w:div>
    <w:div w:id="2035375475">
      <w:bodyDiv w:val="1"/>
      <w:marLeft w:val="0"/>
      <w:marRight w:val="0"/>
      <w:marTop w:val="0"/>
      <w:marBottom w:val="0"/>
      <w:divBdr>
        <w:top w:val="none" w:sz="0" w:space="0" w:color="auto"/>
        <w:left w:val="none" w:sz="0" w:space="0" w:color="auto"/>
        <w:bottom w:val="none" w:sz="0" w:space="0" w:color="auto"/>
        <w:right w:val="none" w:sz="0" w:space="0" w:color="auto"/>
      </w:divBdr>
    </w:div>
    <w:div w:id="2036690808">
      <w:bodyDiv w:val="1"/>
      <w:marLeft w:val="0"/>
      <w:marRight w:val="0"/>
      <w:marTop w:val="0"/>
      <w:marBottom w:val="0"/>
      <w:divBdr>
        <w:top w:val="none" w:sz="0" w:space="0" w:color="auto"/>
        <w:left w:val="none" w:sz="0" w:space="0" w:color="auto"/>
        <w:bottom w:val="none" w:sz="0" w:space="0" w:color="auto"/>
        <w:right w:val="none" w:sz="0" w:space="0" w:color="auto"/>
      </w:divBdr>
    </w:div>
    <w:div w:id="2040469397">
      <w:bodyDiv w:val="1"/>
      <w:marLeft w:val="0"/>
      <w:marRight w:val="0"/>
      <w:marTop w:val="0"/>
      <w:marBottom w:val="0"/>
      <w:divBdr>
        <w:top w:val="none" w:sz="0" w:space="0" w:color="auto"/>
        <w:left w:val="none" w:sz="0" w:space="0" w:color="auto"/>
        <w:bottom w:val="none" w:sz="0" w:space="0" w:color="auto"/>
        <w:right w:val="none" w:sz="0" w:space="0" w:color="auto"/>
      </w:divBdr>
    </w:div>
    <w:div w:id="2086956676">
      <w:bodyDiv w:val="1"/>
      <w:marLeft w:val="0"/>
      <w:marRight w:val="0"/>
      <w:marTop w:val="0"/>
      <w:marBottom w:val="0"/>
      <w:divBdr>
        <w:top w:val="none" w:sz="0" w:space="0" w:color="auto"/>
        <w:left w:val="none" w:sz="0" w:space="0" w:color="auto"/>
        <w:bottom w:val="none" w:sz="0" w:space="0" w:color="auto"/>
        <w:right w:val="none" w:sz="0" w:space="0" w:color="auto"/>
      </w:divBdr>
    </w:div>
    <w:div w:id="2120295854">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chart" Target="charts/chart105.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footer" Target="footer1.xml"/><Relationship Id="rId16" Type="http://schemas.openxmlformats.org/officeDocument/2006/relationships/chart" Target="charts/chart4.xml"/><Relationship Id="rId107" Type="http://schemas.openxmlformats.org/officeDocument/2006/relationships/chart" Target="charts/chart95.xml"/><Relationship Id="rId11" Type="http://schemas.openxmlformats.org/officeDocument/2006/relationships/image" Target="media/image1.jpeg"/><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hyperlink" Target="file:///\\servidatos\SrvDatos\Ikertalde\Proyectos\Estudio\2019_Economia%20Social\Informe\ESTAD&#205;STICA%20DE%20LA%20ECONOM&#205;A%20SOCIAL_2018_Y%20AVANCE_2019_EUSKERA.docx" TargetMode="External"/><Relationship Id="rId128" Type="http://schemas.openxmlformats.org/officeDocument/2006/relationships/hyperlink" Target="file:///\\servidatos\SrvDatos\Ikertalde\Proyectos\Estudio\2019_Economia%20Social\Informe\ESTAD&#205;STICA%20DE%20LA%20ECONOM&#205;A%20SOCIAL_2018_Y%20AVANCE_2019_EUSKERA.docx" TargetMode="External"/><Relationship Id="rId5" Type="http://schemas.openxmlformats.org/officeDocument/2006/relationships/numbering" Target="numbering.xml"/><Relationship Id="rId90" Type="http://schemas.openxmlformats.org/officeDocument/2006/relationships/chart" Target="charts/chart78.xml"/><Relationship Id="rId95" Type="http://schemas.openxmlformats.org/officeDocument/2006/relationships/chart" Target="charts/chart83.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13" Type="http://schemas.openxmlformats.org/officeDocument/2006/relationships/chart" Target="charts/chart101.xml"/><Relationship Id="rId118" Type="http://schemas.openxmlformats.org/officeDocument/2006/relationships/chart" Target="charts/chart106.xml"/><Relationship Id="rId126" Type="http://schemas.openxmlformats.org/officeDocument/2006/relationships/hyperlink" Target="file:///\\servidatos\SrvDatos\Ikertalde\Proyectos\Estudio\2019_Economia%20Social\Informe\ESTAD&#205;STICA%20DE%20LA%20ECONOM&#205;A%20SOCIAL_2018_Y%20AVANCE_2019_EUSKERA.docx" TargetMode="External"/><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103" Type="http://schemas.openxmlformats.org/officeDocument/2006/relationships/chart" Target="charts/chart91.xml"/><Relationship Id="rId108" Type="http://schemas.openxmlformats.org/officeDocument/2006/relationships/chart" Target="charts/chart96.xml"/><Relationship Id="rId116" Type="http://schemas.openxmlformats.org/officeDocument/2006/relationships/chart" Target="charts/chart104.xml"/><Relationship Id="rId124" Type="http://schemas.openxmlformats.org/officeDocument/2006/relationships/hyperlink" Target="file:///\\servidatos\SrvDatos\Ikertalde\Proyectos\Estudio\2019_Economia%20Social\Informe\ESTAD&#205;STICA%20DE%20LA%20ECONOM&#205;A%20SOCIAL_2018_Y%20AVANCE_2019_EUSKERA.docx" TargetMode="External"/><Relationship Id="rId129" Type="http://schemas.openxmlformats.org/officeDocument/2006/relationships/hyperlink" Target="file:///\\servidatos\SrvDatos\Ikertalde\Proyectos\Estudio\2019_Economia%20Social\Informe\ESTAD&#205;STICA%20DE%20LA%20ECONOM&#205;A%20SOCIAL_2018_Y%20AVANCE_2019_EUSKERA.docx" TargetMode="Externa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chart" Target="charts/chart84.xml"/><Relationship Id="rId111" Type="http://schemas.openxmlformats.org/officeDocument/2006/relationships/chart" Target="charts/chart99.xm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6" Type="http://schemas.openxmlformats.org/officeDocument/2006/relationships/chart" Target="charts/chart94.xml"/><Relationship Id="rId114" Type="http://schemas.openxmlformats.org/officeDocument/2006/relationships/chart" Target="charts/chart102.xml"/><Relationship Id="rId119" Type="http://schemas.openxmlformats.org/officeDocument/2006/relationships/chart" Target="charts/chart107.xml"/><Relationship Id="rId127" Type="http://schemas.openxmlformats.org/officeDocument/2006/relationships/hyperlink" Target="file:///\\servidatos\SrvDatos\Ikertalde\Proyectos\Estudio\2019_Economia%20Social\Informe\ESTAD&#205;STICA%20DE%20LA%20ECONOM&#205;A%20SOCIAL_2018_Y%20AVANCE_2019_EUSKERA.docx" TargetMode="Externa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hyperlink" Target="file:///X:\Ikertalde\Proyectos\Estudio\2019_Economia%20Social\Informe\ESTAD&#205;STICA%20DE%20LA%20ECONOM&#205;A%20SOCIAL_2018_Y%20AVANCE_2019_EUSKERA.docx" TargetMode="External"/><Relationship Id="rId130" Type="http://schemas.openxmlformats.org/officeDocument/2006/relationships/hyperlink" Target="file:///\\servidatos\SrvDatos\Ikertalde\Proyectos\Estudio\2019_Economia%20Social\Informe\ESTAD&#205;STICA%20DE%20LA%20ECONOM&#205;A%20SOCIAL_2018_Y%20AVANCE_2019_EUSKERA.docx"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hyperlink" Target="file:///\\servidatos\SrvDatos\Ikertalde\Proyectos\Estudio\2019_Economia%20Social\Informe\ESTAD&#205;STICA%20DE%20LA%20ECONOM&#205;A%20SOCIAL_2018_Y%20AVANCE_2019_EUSKERA.docx" TargetMode="External"/><Relationship Id="rId7" Type="http://schemas.openxmlformats.org/officeDocument/2006/relationships/settings" Target="settings.xml"/><Relationship Id="rId71" Type="http://schemas.openxmlformats.org/officeDocument/2006/relationships/chart" Target="charts/chart59.xml"/><Relationship Id="rId92" Type="http://schemas.openxmlformats.org/officeDocument/2006/relationships/chart" Target="charts/chart80.xml"/><Relationship Id="rId2" Type="http://schemas.openxmlformats.org/officeDocument/2006/relationships/customXml" Target="../customXml/item2.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hyperlink" Target="file:///\\servidatos\SrvDatos\Ikertalde\Proyectos\Estudio\2019_Economia%20Social\Informe\ESTAD&#205;STICA%20DE%20LA%20ECONOM&#205;A%20SOCIAL_2018_Y%20AVANCE_2019_EUSKERA.docx" TargetMode="External"/><Relationship Id="rId136" Type="http://schemas.openxmlformats.org/officeDocument/2006/relationships/theme" Target="theme/theme1.xml"/><Relationship Id="rId61" Type="http://schemas.openxmlformats.org/officeDocument/2006/relationships/chart" Target="charts/chart49.xml"/><Relationship Id="rId82" Type="http://schemas.openxmlformats.org/officeDocument/2006/relationships/chart" Target="charts/chart70.xml"/><Relationship Id="rId19"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71.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72.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73.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74.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75.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76.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77.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78.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79.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8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30.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31.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3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33.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34.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35.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3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3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38.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42.xm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45.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46.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47.xm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51.xm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54.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55.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56.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5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58.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59.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60.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67.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68.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69.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7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ENPLEGUAK</a:t>
            </a:r>
          </a:p>
        </c:rich>
      </c:tx>
      <c:layout>
        <c:manualLayout>
          <c:xMode val="edge"/>
          <c:yMode val="edge"/>
          <c:x val="0.44597247735592954"/>
          <c:y val="5.7263598930867965E-2"/>
        </c:manualLayout>
      </c:layout>
      <c:overlay val="0"/>
      <c:spPr>
        <a:noFill/>
        <a:ln w="25400">
          <a:noFill/>
        </a:ln>
      </c:spPr>
    </c:title>
    <c:autoTitleDeleted val="0"/>
    <c:plotArea>
      <c:layout>
        <c:manualLayout>
          <c:layoutTarget val="inner"/>
          <c:xMode val="edge"/>
          <c:yMode val="edge"/>
          <c:x val="9.6267190569744726E-2"/>
          <c:y val="0.18620242782152963"/>
          <c:w val="0.88408644400783931"/>
          <c:h val="0.62698436132983382"/>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0-CCB5-45F4-878C-8FFD2F3E4268}"/>
              </c:ext>
            </c:extLst>
          </c:dPt>
          <c:dLbls>
            <c:dLbl>
              <c:idx val="9"/>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50B-4FCE-B07E-78864DA6A1D1}"/>
                </c:ext>
              </c:extLst>
            </c:dLbl>
            <c:dLbl>
              <c:idx val="12"/>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0-CCB5-45F4-878C-8FFD2F3E4268}"/>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c:formatCode>
                <c:ptCount val="13"/>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pt idx="12">
                  <c:v>60609</c:v>
                </c:pt>
              </c:numCache>
            </c:numRef>
          </c:val>
          <c:extLst>
            <c:ext xmlns:c16="http://schemas.microsoft.com/office/drawing/2014/chart" uri="{C3380CC4-5D6E-409C-BE32-E72D297353CC}">
              <c16:uniqueId val="{0000000B-F50B-4FCE-B07E-78864DA6A1D1}"/>
            </c:ext>
          </c:extLst>
        </c:ser>
        <c:dLbls>
          <c:showLegendKey val="0"/>
          <c:showVal val="0"/>
          <c:showCatName val="0"/>
          <c:showSerName val="0"/>
          <c:showPercent val="0"/>
          <c:showBubbleSize val="0"/>
        </c:dLbls>
        <c:gapWidth val="150"/>
        <c:axId val="100002816"/>
        <c:axId val="118137984"/>
      </c:barChart>
      <c:catAx>
        <c:axId val="10000281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8137984"/>
        <c:crosses val="autoZero"/>
        <c:auto val="1"/>
        <c:lblAlgn val="ctr"/>
        <c:lblOffset val="100"/>
        <c:tickLblSkip val="1"/>
        <c:tickMarkSkip val="1"/>
        <c:noMultiLvlLbl val="0"/>
      </c:catAx>
      <c:valAx>
        <c:axId val="118137984"/>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10000281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28"/>
          <c:w val="0.8946322067594441"/>
          <c:h val="0.57142857142859615"/>
        </c:manualLayout>
      </c:layout>
      <c:barChart>
        <c:barDir val="col"/>
        <c:grouping val="clustered"/>
        <c:varyColors val="0"/>
        <c:dLbls>
          <c:showLegendKey val="0"/>
          <c:showVal val="0"/>
          <c:showCatName val="0"/>
          <c:showSerName val="0"/>
          <c:showPercent val="0"/>
          <c:showBubbleSize val="0"/>
        </c:dLbls>
        <c:gapWidth val="150"/>
        <c:axId val="70117632"/>
        <c:axId val="70389760"/>
      </c:barChart>
      <c:catAx>
        <c:axId val="70117632"/>
        <c:scaling>
          <c:orientation val="minMax"/>
        </c:scaling>
        <c:delete val="0"/>
        <c:axPos val="b"/>
        <c:numFmt formatCode="General" sourceLinked="1"/>
        <c:majorTickMark val="out"/>
        <c:minorTickMark val="none"/>
        <c:tickLblPos val="low"/>
        <c:txPr>
          <a:bodyPr rot="0" vert="horz"/>
          <a:lstStyle/>
          <a:p>
            <a:pPr>
              <a:defRPr/>
            </a:pPr>
            <a:endParaRPr lang="es-ES"/>
          </a:p>
        </c:txPr>
        <c:crossAx val="70389760"/>
        <c:crosses val="autoZero"/>
        <c:auto val="1"/>
        <c:lblAlgn val="ctr"/>
        <c:lblOffset val="100"/>
        <c:tickLblSkip val="1"/>
        <c:tickMarkSkip val="1"/>
        <c:noMultiLvlLbl val="0"/>
      </c:catAx>
      <c:valAx>
        <c:axId val="70389760"/>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70117632"/>
        <c:crosses val="autoZero"/>
        <c:crossBetween val="between"/>
        <c:majorUnit val="1000"/>
      </c:valAx>
      <c:spPr>
        <a:noFill/>
        <a:ln w="25400">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numFmt formatCode="#,##0.0" sourceLinked="0"/>
            <c:spPr>
              <a:noFill/>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Inpaktua enpleguan</c:v>
                </c:pt>
              </c:strCache>
            </c:strRef>
          </c:cat>
          <c:val>
            <c:numRef>
              <c:f>Hoja1!$B$2</c:f>
              <c:numCache>
                <c:formatCode>General</c:formatCode>
                <c:ptCount val="1"/>
                <c:pt idx="0">
                  <c:v>54</c:v>
                </c:pt>
              </c:numCache>
            </c:numRef>
          </c:val>
          <c:extLst>
            <c:ext xmlns:c16="http://schemas.microsoft.com/office/drawing/2014/chart" uri="{C3380CC4-5D6E-409C-BE32-E72D297353CC}">
              <c16:uniqueId val="{00000000-04DA-4B6F-9126-6B57D35897D7}"/>
            </c:ext>
          </c:extLst>
        </c:ser>
        <c:ser>
          <c:idx val="1"/>
          <c:order val="1"/>
          <c:tx>
            <c:strRef>
              <c:f>Hoja1!$C$1</c:f>
              <c:strCache>
                <c:ptCount val="1"/>
                <c:pt idx="0">
                  <c:v>EAE ekonomia</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Inpaktua enpleguan</c:v>
                </c:pt>
              </c:strCache>
            </c:strRef>
          </c:cat>
          <c:val>
            <c:numRef>
              <c:f>Hoja1!$C$2</c:f>
              <c:numCache>
                <c:formatCode>General</c:formatCode>
                <c:ptCount val="1"/>
                <c:pt idx="0">
                  <c:v>50.6</c:v>
                </c:pt>
              </c:numCache>
            </c:numRef>
          </c:val>
          <c:extLst>
            <c:ext xmlns:c16="http://schemas.microsoft.com/office/drawing/2014/chart" uri="{C3380CC4-5D6E-409C-BE32-E72D297353CC}">
              <c16:uniqueId val="{00000001-04DA-4B6F-9126-6B57D35897D7}"/>
            </c:ext>
          </c:extLst>
        </c:ser>
        <c:dLbls>
          <c:showLegendKey val="0"/>
          <c:showVal val="0"/>
          <c:showCatName val="0"/>
          <c:showSerName val="0"/>
          <c:showPercent val="0"/>
          <c:showBubbleSize val="0"/>
        </c:dLbls>
        <c:gapWidth val="150"/>
        <c:axId val="134212992"/>
        <c:axId val="97059968"/>
      </c:barChart>
      <c:catAx>
        <c:axId val="134212992"/>
        <c:scaling>
          <c:orientation val="minMax"/>
        </c:scaling>
        <c:delete val="0"/>
        <c:axPos val="b"/>
        <c:numFmt formatCode="General" sourceLinked="0"/>
        <c:majorTickMark val="out"/>
        <c:minorTickMark val="none"/>
        <c:tickLblPos val="nextTo"/>
        <c:crossAx val="97059968"/>
        <c:crosses val="autoZero"/>
        <c:auto val="1"/>
        <c:lblAlgn val="ctr"/>
        <c:lblOffset val="100"/>
        <c:noMultiLvlLbl val="0"/>
      </c:catAx>
      <c:valAx>
        <c:axId val="97059968"/>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21299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38266204378803E-2"/>
          <c:y val="0.10591306223708342"/>
          <c:w val="0.93156173379562057"/>
          <c:h val="0.58439147161399374"/>
        </c:manualLayout>
      </c:layout>
      <c:barChart>
        <c:barDir val="col"/>
        <c:grouping val="clustered"/>
        <c:varyColors val="0"/>
        <c:ser>
          <c:idx val="0"/>
          <c:order val="0"/>
          <c:tx>
            <c:strRef>
              <c:f>Hoja1!$B$1</c:f>
              <c:strCache>
                <c:ptCount val="1"/>
                <c:pt idx="0">
                  <c:v>Columna2</c:v>
                </c:pt>
              </c:strCache>
            </c:strRef>
          </c:tx>
          <c:spPr>
            <a:solidFill>
              <a:schemeClr val="tx2"/>
            </a:solidFill>
          </c:spPr>
          <c:invertIfNegative val="0"/>
          <c:dLbls>
            <c:dLbl>
              <c:idx val="2"/>
              <c:tx>
                <c:rich>
                  <a:bodyPr/>
                  <a:lstStyle/>
                  <a:p>
                    <a:fld id="{07E9AC57-E7FD-4E29-B3D8-1EC784B5D6D3}" type="VALUE">
                      <a:rPr lang="en-US" b="1">
                        <a:solidFill>
                          <a:srgbClr val="FF0000"/>
                        </a:solidFill>
                      </a:rPr>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DA1-4729-8B5F-64D1217C5314}"/>
                </c:ext>
              </c:extLst>
            </c:dLbl>
            <c:dLbl>
              <c:idx val="3"/>
              <c:tx>
                <c:rich>
                  <a:bodyPr/>
                  <a:lstStyle/>
                  <a:p>
                    <a:fld id="{C844CD43-BA4E-4BCD-BA66-E31D8BDE8F92}" type="VALUE">
                      <a:rPr lang="en-US" b="1">
                        <a:solidFill>
                          <a:srgbClr val="FF0000"/>
                        </a:solidFill>
                      </a:rPr>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A1-4729-8B5F-64D1217C5314}"/>
                </c:ext>
              </c:extLst>
            </c:dLbl>
            <c:dLbl>
              <c:idx val="4"/>
              <c:tx>
                <c:rich>
                  <a:bodyPr/>
                  <a:lstStyle/>
                  <a:p>
                    <a:r>
                      <a:rPr lang="en-US" b="1">
                        <a:solidFill>
                          <a:srgbClr val="FF0000"/>
                        </a:solidFill>
                      </a:rPr>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DA1-4729-8B5F-64D1217C5314}"/>
                </c:ext>
              </c:extLst>
            </c:dLbl>
            <c:dLbl>
              <c:idx val="5"/>
              <c:layout>
                <c:manualLayout>
                  <c:x val="-5.486968449931416E-3"/>
                  <c:y val="3.6531837629885336E-2"/>
                </c:manualLayout>
              </c:layout>
              <c:tx>
                <c:rich>
                  <a:bodyPr/>
                  <a:lstStyle/>
                  <a:p>
                    <a:r>
                      <a:rPr lang="en-US" b="1">
                        <a:solidFill>
                          <a:srgbClr val="FF0000"/>
                        </a:solidFill>
                      </a:rPr>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A1-4729-8B5F-64D1217C53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Onura publikoko erakundeak</c:v>
                </c:pt>
                <c:pt idx="1">
                  <c:v>ENSak</c:v>
                </c:pt>
                <c:pt idx="2">
                  <c:v>Arrantzale kofradiak</c:v>
                </c:pt>
                <c:pt idx="3">
                  <c:v>Fundazioak</c:v>
                </c:pt>
                <c:pt idx="4">
                  <c:v>Enplegu zentro bereziak</c:v>
                </c:pt>
                <c:pt idx="5">
                  <c:v>BGAEak</c:v>
                </c:pt>
              </c:strCache>
            </c:strRef>
          </c:cat>
          <c:val>
            <c:numRef>
              <c:f>Hoja1!$B$2:$B$7</c:f>
              <c:numCache>
                <c:formatCode>#,##0</c:formatCode>
                <c:ptCount val="6"/>
                <c:pt idx="0">
                  <c:v>15</c:v>
                </c:pt>
                <c:pt idx="1">
                  <c:v>5</c:v>
                </c:pt>
                <c:pt idx="2">
                  <c:v>-1</c:v>
                </c:pt>
                <c:pt idx="3">
                  <c:v>-2</c:v>
                </c:pt>
                <c:pt idx="4" formatCode="General">
                  <c:v>-3</c:v>
                </c:pt>
                <c:pt idx="5" formatCode="General">
                  <c:v>-10</c:v>
                </c:pt>
              </c:numCache>
            </c:numRef>
          </c:val>
          <c:extLst>
            <c:ext xmlns:c16="http://schemas.microsoft.com/office/drawing/2014/chart" uri="{C3380CC4-5D6E-409C-BE32-E72D297353CC}">
              <c16:uniqueId val="{00000004-1DA1-4729-8B5F-64D1217C5314}"/>
            </c:ext>
          </c:extLst>
        </c:ser>
        <c:dLbls>
          <c:showLegendKey val="0"/>
          <c:showVal val="0"/>
          <c:showCatName val="0"/>
          <c:showSerName val="0"/>
          <c:showPercent val="0"/>
          <c:showBubbleSize val="0"/>
        </c:dLbls>
        <c:gapWidth val="150"/>
        <c:axId val="97115136"/>
        <c:axId val="97915648"/>
      </c:barChart>
      <c:catAx>
        <c:axId val="97115136"/>
        <c:scaling>
          <c:orientation val="minMax"/>
        </c:scaling>
        <c:delete val="0"/>
        <c:axPos val="b"/>
        <c:numFmt formatCode="General" sourceLinked="0"/>
        <c:majorTickMark val="out"/>
        <c:minorTickMark val="none"/>
        <c:tickLblPos val="low"/>
        <c:crossAx val="97915648"/>
        <c:crosses val="autoZero"/>
        <c:auto val="1"/>
        <c:lblAlgn val="ctr"/>
        <c:lblOffset val="100"/>
        <c:noMultiLvlLbl val="0"/>
      </c:catAx>
      <c:valAx>
        <c:axId val="97915648"/>
        <c:scaling>
          <c:orientation val="minMax"/>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97115136"/>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02193647812377"/>
          <c:y val="8.8739068906710766E-2"/>
          <c:w val="0.52689574353664503"/>
          <c:h val="0.79398575178102737"/>
        </c:manualLayout>
      </c:layout>
      <c:pieChart>
        <c:varyColors val="1"/>
        <c:ser>
          <c:idx val="0"/>
          <c:order val="0"/>
          <c:tx>
            <c:strRef>
              <c:f>Sheet1!$A$2</c:f>
              <c:strCache>
                <c:ptCount val="1"/>
              </c:strCache>
            </c:strRef>
          </c:tx>
          <c:explosion val="1"/>
          <c:dPt>
            <c:idx val="0"/>
            <c:bubble3D val="0"/>
            <c:spPr>
              <a:solidFill>
                <a:schemeClr val="tx2"/>
              </a:solidFill>
            </c:spPr>
            <c:extLst>
              <c:ext xmlns:c16="http://schemas.microsoft.com/office/drawing/2014/chart" uri="{C3380CC4-5D6E-409C-BE32-E72D297353CC}">
                <c16:uniqueId val="{00000001-C6CE-4097-87FB-2A1A5922243B}"/>
              </c:ext>
            </c:extLst>
          </c:dPt>
          <c:dLbls>
            <c:dLbl>
              <c:idx val="0"/>
              <c:layout>
                <c:manualLayout>
                  <c:x val="-6.6266945989549469E-4"/>
                  <c:y val="6.8226471691038626E-2"/>
                </c:manualLayout>
              </c:layout>
              <c:tx>
                <c:rich>
                  <a:bodyPr/>
                  <a:lstStyle/>
                  <a:p>
                    <a:r>
                      <a:rPr lang="en-US"/>
                      <a:t>Gizonak</a:t>
                    </a:r>
                  </a:p>
                  <a:p>
                    <a:r>
                      <a:rPr lang="en-US"/>
                      <a:t>%62,4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CE-4097-87FB-2A1A5922243B}"/>
                </c:ext>
              </c:extLst>
            </c:dLbl>
            <c:dLbl>
              <c:idx val="1"/>
              <c:layout>
                <c:manualLayout>
                  <c:x val="-2.3063401478485186E-2"/>
                  <c:y val="-0.14601739298716815"/>
                </c:manualLayout>
              </c:layout>
              <c:tx>
                <c:rich>
                  <a:bodyPr/>
                  <a:lstStyle/>
                  <a:p>
                    <a:r>
                      <a:rPr lang="en-US"/>
                      <a:t>Emakumeak</a:t>
                    </a:r>
                  </a:p>
                  <a:p>
                    <a:r>
                      <a:rPr lang="en-US"/>
                      <a:t>%37,6</a:t>
                    </a:r>
                  </a:p>
                </c:rich>
              </c:tx>
              <c:showLegendKey val="0"/>
              <c:showVal val="1"/>
              <c:showCatName val="0"/>
              <c:showSerName val="0"/>
              <c:showPercent val="0"/>
              <c:showBubbleSize val="0"/>
              <c:extLst>
                <c:ext xmlns:c15="http://schemas.microsoft.com/office/drawing/2012/chart" uri="{CE6537A1-D6FC-4f65-9D91-7224C49458BB}">
                  <c15:layout>
                    <c:manualLayout>
                      <c:w val="0.21392472729899584"/>
                      <c:h val="0.1879265091863517"/>
                    </c:manualLayout>
                  </c15:layout>
                  <c15:showDataLabelsRange val="0"/>
                </c:ext>
                <c:ext xmlns:c16="http://schemas.microsoft.com/office/drawing/2014/chart" uri="{C3380CC4-5D6E-409C-BE32-E72D297353CC}">
                  <c16:uniqueId val="{00000002-C6CE-4097-87FB-2A1A5922243B}"/>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Gizonak</c:v>
                </c:pt>
                <c:pt idx="1">
                  <c:v>Emakumeak</c:v>
                </c:pt>
              </c:strCache>
            </c:strRef>
          </c:cat>
          <c:val>
            <c:numRef>
              <c:f>Sheet1!$B$2:$C$2</c:f>
              <c:numCache>
                <c:formatCode>0.0%</c:formatCode>
                <c:ptCount val="2"/>
                <c:pt idx="0">
                  <c:v>0.624</c:v>
                </c:pt>
                <c:pt idx="1">
                  <c:v>0.376</c:v>
                </c:pt>
              </c:numCache>
            </c:numRef>
          </c:val>
          <c:extLst>
            <c:ext xmlns:c16="http://schemas.microsoft.com/office/drawing/2014/chart" uri="{C3380CC4-5D6E-409C-BE32-E72D297353CC}">
              <c16:uniqueId val="{00000003-C6CE-4097-87FB-2A1A5922243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02193647812377"/>
          <c:y val="8.8739068906710766E-2"/>
          <c:w val="0.54320563140616596"/>
          <c:h val="0.81856332474569715"/>
        </c:manualLayout>
      </c:layout>
      <c:pieChart>
        <c:varyColors val="1"/>
        <c:ser>
          <c:idx val="0"/>
          <c:order val="0"/>
          <c:tx>
            <c:strRef>
              <c:f>Sheet1!$A$2</c:f>
              <c:strCache>
                <c:ptCount val="1"/>
              </c:strCache>
            </c:strRef>
          </c:tx>
          <c:dLbls>
            <c:dLbl>
              <c:idx val="0"/>
              <c:layout>
                <c:manualLayout>
                  <c:x val="5.8345092184577847E-2"/>
                  <c:y val="-3.4510202353737987E-2"/>
                </c:manualLayout>
              </c:layout>
              <c:tx>
                <c:rich>
                  <a:bodyPr/>
                  <a:lstStyle/>
                  <a:p>
                    <a:r>
                      <a:rPr lang="en-US"/>
                      <a:t>Egiturazkoa</a:t>
                    </a:r>
                  </a:p>
                  <a:p>
                    <a:r>
                      <a:rPr lang="en-US"/>
                      <a:t>%26,6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0F-4539-A700-BE476230605A}"/>
                </c:ext>
              </c:extLst>
            </c:dLbl>
            <c:dLbl>
              <c:idx val="1"/>
              <c:layout>
                <c:manualLayout>
                  <c:x val="-3.6621156300416582E-2"/>
                  <c:y val="-6.4143594953856775E-3"/>
                </c:manualLayout>
              </c:layout>
              <c:tx>
                <c:rich>
                  <a:bodyPr wrap="square" lIns="38100" tIns="19050" rIns="38100" bIns="19050" anchor="ctr">
                    <a:spAutoFit/>
                  </a:bodyPr>
                  <a:lstStyle/>
                  <a:p>
                    <a:pPr>
                      <a:defRPr/>
                    </a:pPr>
                    <a:r>
                      <a:rPr lang="en-US"/>
                      <a:t>Boluntario puntuala</a:t>
                    </a:r>
                  </a:p>
                  <a:p>
                    <a:pPr>
                      <a:defRPr/>
                    </a:pPr>
                    <a:r>
                      <a:rPr lang="en-US"/>
                      <a:t>%73,4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0F-4539-A700-BE476230605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Egiturazkoa</c:v>
                </c:pt>
                <c:pt idx="1">
                  <c:v>Boluntarioa</c:v>
                </c:pt>
              </c:strCache>
            </c:strRef>
          </c:cat>
          <c:val>
            <c:numRef>
              <c:f>Sheet1!$B$2:$C$2</c:f>
              <c:numCache>
                <c:formatCode>0.0%</c:formatCode>
                <c:ptCount val="2"/>
                <c:pt idx="0">
                  <c:v>0.26600000000000001</c:v>
                </c:pt>
                <c:pt idx="1">
                  <c:v>0.73399999999999999</c:v>
                </c:pt>
              </c:numCache>
            </c:numRef>
          </c:val>
          <c:extLst>
            <c:ext xmlns:c16="http://schemas.microsoft.com/office/drawing/2014/chart" uri="{C3380CC4-5D6E-409C-BE32-E72D297353CC}">
              <c16:uniqueId val="{00000002-1B0F-4539-A700-BE476230605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59532244261815"/>
          <c:y val="0.12107705286839143"/>
          <c:w val="0.86640471512770134"/>
          <c:h val="0.62087912087913966"/>
        </c:manualLayout>
      </c:layout>
      <c:barChart>
        <c:barDir val="col"/>
        <c:grouping val="clustered"/>
        <c:varyColors val="0"/>
        <c:ser>
          <c:idx val="0"/>
          <c:order val="0"/>
          <c:tx>
            <c:strRef>
              <c:f>Sheet1!$A$2</c:f>
              <c:strCache>
                <c:ptCount val="1"/>
                <c:pt idx="0">
                  <c:v>BGAE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1026496716</c:v>
                </c:pt>
              </c:numCache>
            </c:numRef>
          </c:val>
          <c:extLst>
            <c:ext xmlns:c16="http://schemas.microsoft.com/office/drawing/2014/chart" uri="{C3380CC4-5D6E-409C-BE32-E72D297353CC}">
              <c16:uniqueId val="{00000000-2C9B-41FB-8853-124BBA049C9A}"/>
            </c:ext>
          </c:extLst>
        </c:ser>
        <c:ser>
          <c:idx val="1"/>
          <c:order val="1"/>
          <c:tx>
            <c:strRef>
              <c:f>Sheet1!$A$3</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566774214</c:v>
                </c:pt>
              </c:numCache>
            </c:numRef>
          </c:val>
          <c:extLst>
            <c:ext xmlns:c16="http://schemas.microsoft.com/office/drawing/2014/chart" uri="{C3380CC4-5D6E-409C-BE32-E72D297353CC}">
              <c16:uniqueId val="{00000001-2C9B-41FB-8853-124BBA049C9A}"/>
            </c:ext>
          </c:extLst>
        </c:ser>
        <c:ser>
          <c:idx val="2"/>
          <c:order val="2"/>
          <c:tx>
            <c:strRef>
              <c:f>Sheet1!$A$4</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374345154</c:v>
                </c:pt>
              </c:numCache>
            </c:numRef>
          </c:val>
          <c:extLst>
            <c:ext xmlns:c16="http://schemas.microsoft.com/office/drawing/2014/chart" uri="{C3380CC4-5D6E-409C-BE32-E72D297353CC}">
              <c16:uniqueId val="{00000002-2C9B-41FB-8853-124BBA049C9A}"/>
            </c:ext>
          </c:extLst>
        </c:ser>
        <c:ser>
          <c:idx val="3"/>
          <c:order val="3"/>
          <c:tx>
            <c:strRef>
              <c:f>Sheet1!$A$5</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116088431</c:v>
                </c:pt>
              </c:numCache>
            </c:numRef>
          </c:val>
          <c:extLst>
            <c:ext xmlns:c16="http://schemas.microsoft.com/office/drawing/2014/chart" uri="{C3380CC4-5D6E-409C-BE32-E72D297353CC}">
              <c16:uniqueId val="{00000003-2C9B-41FB-8853-124BBA049C9A}"/>
            </c:ext>
          </c:extLst>
        </c:ser>
        <c:ser>
          <c:idx val="4"/>
          <c:order val="4"/>
          <c:tx>
            <c:strRef>
              <c:f>Sheet1!$A$6</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74426287</c:v>
                </c:pt>
              </c:numCache>
            </c:numRef>
          </c:val>
          <c:extLst>
            <c:ext xmlns:c16="http://schemas.microsoft.com/office/drawing/2014/chart" uri="{C3380CC4-5D6E-409C-BE32-E72D297353CC}">
              <c16:uniqueId val="{00000004-2C9B-41FB-8853-124BBA049C9A}"/>
            </c:ext>
          </c:extLst>
        </c:ser>
        <c:ser>
          <c:idx val="5"/>
          <c:order val="5"/>
          <c:tx>
            <c:strRef>
              <c:f>Sheet1!$A$7</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64416123</c:v>
                </c:pt>
              </c:numCache>
            </c:numRef>
          </c:val>
          <c:extLst>
            <c:ext xmlns:c16="http://schemas.microsoft.com/office/drawing/2014/chart" uri="{C3380CC4-5D6E-409C-BE32-E72D297353CC}">
              <c16:uniqueId val="{00000005-2C9B-41FB-8853-124BBA049C9A}"/>
            </c:ext>
          </c:extLst>
        </c:ser>
        <c:ser>
          <c:idx val="6"/>
          <c:order val="6"/>
          <c:tx>
            <c:strRef>
              <c:f>Sheet1!$A$8</c:f>
              <c:strCache>
                <c:ptCount val="1"/>
                <c:pt idx="0">
                  <c:v>Laneratzeko enpresak</c:v>
                </c:pt>
              </c:strCache>
            </c:strRef>
          </c:tx>
          <c:invertIfNegative val="0"/>
          <c:dLbls>
            <c:dLbl>
              <c:idx val="0"/>
              <c:layout>
                <c:manualLayout>
                  <c:x val="1.2143290831815421E-2"/>
                  <c:y val="1.785714285714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0-4D17-A450-A055DE95AA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c:f>
              <c:numCache>
                <c:formatCode>#,##0</c:formatCode>
                <c:ptCount val="1"/>
                <c:pt idx="0">
                  <c:v>21773415</c:v>
                </c:pt>
              </c:numCache>
            </c:numRef>
          </c:val>
          <c:extLst>
            <c:ext xmlns:c16="http://schemas.microsoft.com/office/drawing/2014/chart" uri="{C3380CC4-5D6E-409C-BE32-E72D297353CC}">
              <c16:uniqueId val="{00000000-9570-4D17-A450-A055DE95AAC5}"/>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9090176227971498"/>
          <c:w val="0.81912864717046985"/>
          <c:h val="0.20909823772028496"/>
        </c:manualLayout>
      </c:layout>
      <c:overlay val="0"/>
      <c:txPr>
        <a:bodyPr/>
        <a:lstStyle/>
        <a:p>
          <a:pPr>
            <a:defRPr sz="800"/>
          </a:pPr>
          <a:endParaRPr lang="es-ES"/>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Onura publikoko erakundeak</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0.0%</c:formatCode>
                <c:ptCount val="1"/>
                <c:pt idx="0">
                  <c:v>0.53400000000000003</c:v>
                </c:pt>
              </c:numCache>
            </c:numRef>
          </c:val>
          <c:extLst>
            <c:ext xmlns:c16="http://schemas.microsoft.com/office/drawing/2014/chart" uri="{C3380CC4-5D6E-409C-BE32-E72D297353CC}">
              <c16:uniqueId val="{00000000-F485-4C28-BDE4-A8EFD97E4355}"/>
            </c:ext>
          </c:extLst>
        </c:ser>
        <c:ser>
          <c:idx val="1"/>
          <c:order val="1"/>
          <c:tx>
            <c:strRef>
              <c:f>Sheet1!$A$3</c:f>
              <c:strCache>
                <c:ptCount val="1"/>
                <c:pt idx="0">
                  <c:v>Fundazioak</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0.0%</c:formatCode>
                <c:ptCount val="1"/>
                <c:pt idx="0">
                  <c:v>0.34399999999999997</c:v>
                </c:pt>
              </c:numCache>
            </c:numRef>
          </c:val>
          <c:extLst>
            <c:ext xmlns:c16="http://schemas.microsoft.com/office/drawing/2014/chart" uri="{C3380CC4-5D6E-409C-BE32-E72D297353CC}">
              <c16:uniqueId val="{00000001-F485-4C28-BDE4-A8EFD97E4355}"/>
            </c:ext>
          </c:extLst>
        </c:ser>
        <c:ser>
          <c:idx val="2"/>
          <c:order val="2"/>
          <c:tx>
            <c:strRef>
              <c:f>Sheet1!$A$4</c:f>
              <c:strCache>
                <c:ptCount val="1"/>
                <c:pt idx="0">
                  <c:v>Laneratze enpresak</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0.0%</c:formatCode>
                <c:ptCount val="1"/>
                <c:pt idx="0">
                  <c:v>0.248</c:v>
                </c:pt>
              </c:numCache>
            </c:numRef>
          </c:val>
          <c:extLst>
            <c:ext xmlns:c16="http://schemas.microsoft.com/office/drawing/2014/chart" uri="{C3380CC4-5D6E-409C-BE32-E72D297353CC}">
              <c16:uniqueId val="{00000002-F485-4C28-BDE4-A8EFD97E4355}"/>
            </c:ext>
          </c:extLst>
        </c:ser>
        <c:ser>
          <c:idx val="3"/>
          <c:order val="3"/>
          <c:tx>
            <c:strRef>
              <c:f>Sheet1!$A$5</c:f>
              <c:strCache>
                <c:ptCount val="1"/>
                <c:pt idx="0">
                  <c:v>Enplegu zentro bereziak</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0.0%</c:formatCode>
                <c:ptCount val="1"/>
                <c:pt idx="0">
                  <c:v>0.17899999999999999</c:v>
                </c:pt>
              </c:numCache>
            </c:numRef>
          </c:val>
          <c:extLst>
            <c:ext xmlns:c16="http://schemas.microsoft.com/office/drawing/2014/chart" uri="{C3380CC4-5D6E-409C-BE32-E72D297353CC}">
              <c16:uniqueId val="{00000003-F485-4C28-BDE4-A8EFD97E4355}"/>
            </c:ext>
          </c:extLst>
        </c:ser>
        <c:ser>
          <c:idx val="4"/>
          <c:order val="4"/>
          <c:tx>
            <c:strRef>
              <c:f>Sheet1!$A$6</c:f>
              <c:strCache>
                <c:ptCount val="1"/>
                <c:pt idx="0">
                  <c:v>ENSak</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0.0%</c:formatCode>
                <c:ptCount val="1"/>
                <c:pt idx="0">
                  <c:v>3.1E-2</c:v>
                </c:pt>
              </c:numCache>
            </c:numRef>
          </c:val>
          <c:extLst>
            <c:ext xmlns:c16="http://schemas.microsoft.com/office/drawing/2014/chart" uri="{C3380CC4-5D6E-409C-BE32-E72D297353CC}">
              <c16:uniqueId val="{00000004-F485-4C28-BDE4-A8EFD97E4355}"/>
            </c:ext>
          </c:extLst>
        </c:ser>
        <c:ser>
          <c:idx val="5"/>
          <c:order val="5"/>
          <c:tx>
            <c:strRef>
              <c:f>Sheet1!$A$7</c:f>
              <c:strCache>
                <c:ptCount val="1"/>
                <c:pt idx="0">
                  <c:v>Arrantzale kofradiak</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0.0%</c:formatCode>
                <c:ptCount val="1"/>
                <c:pt idx="0">
                  <c:v>1.6E-2</c:v>
                </c:pt>
              </c:numCache>
            </c:numRef>
          </c:val>
          <c:extLst>
            <c:ext xmlns:c16="http://schemas.microsoft.com/office/drawing/2014/chart" uri="{C3380CC4-5D6E-409C-BE32-E72D297353CC}">
              <c16:uniqueId val="{00000005-F485-4C28-BDE4-A8EFD97E4355}"/>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144981258</c:v>
                </c:pt>
              </c:numCache>
            </c:numRef>
          </c:val>
          <c:extLst>
            <c:ext xmlns:c16="http://schemas.microsoft.com/office/drawing/2014/chart" uri="{C3380CC4-5D6E-409C-BE32-E72D297353CC}">
              <c16:uniqueId val="{00000000-7CE3-47A5-A5F1-43BF450B74D7}"/>
            </c:ext>
          </c:extLst>
        </c:ser>
        <c:ser>
          <c:idx val="1"/>
          <c:order val="1"/>
          <c:tx>
            <c:strRef>
              <c:f>Sheet1!$A$3</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13427368</c:v>
                </c:pt>
              </c:numCache>
            </c:numRef>
          </c:val>
          <c:extLst>
            <c:ext xmlns:c16="http://schemas.microsoft.com/office/drawing/2014/chart" uri="{C3380CC4-5D6E-409C-BE32-E72D297353CC}">
              <c16:uniqueId val="{00000001-7CE3-47A5-A5F1-43BF450B74D7}"/>
            </c:ext>
          </c:extLst>
        </c:ser>
        <c:ser>
          <c:idx val="2"/>
          <c:order val="2"/>
          <c:tx>
            <c:strRef>
              <c:f>Sheet1!$A$4</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6964652</c:v>
                </c:pt>
              </c:numCache>
            </c:numRef>
          </c:val>
          <c:extLst>
            <c:ext xmlns:c16="http://schemas.microsoft.com/office/drawing/2014/chart" uri="{C3380CC4-5D6E-409C-BE32-E72D297353CC}">
              <c16:uniqueId val="{00000002-7CE3-47A5-A5F1-43BF450B74D7}"/>
            </c:ext>
          </c:extLst>
        </c:ser>
        <c:ser>
          <c:idx val="3"/>
          <c:order val="3"/>
          <c:tx>
            <c:strRef>
              <c:f>Sheet1!$A$5</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-100350</c:v>
                </c:pt>
              </c:numCache>
            </c:numRef>
          </c:val>
          <c:extLst>
            <c:ext xmlns:c16="http://schemas.microsoft.com/office/drawing/2014/chart" uri="{C3380CC4-5D6E-409C-BE32-E72D297353CC}">
              <c16:uniqueId val="{00000003-7CE3-47A5-A5F1-43BF450B74D7}"/>
            </c:ext>
          </c:extLst>
        </c:ser>
        <c:ser>
          <c:idx val="4"/>
          <c:order val="4"/>
          <c:tx>
            <c:strRef>
              <c:f>Sheet1!$A$6</c:f>
              <c:strCache>
                <c:ptCount val="1"/>
                <c:pt idx="0">
                  <c:v>Laneratze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-486421</c:v>
                </c:pt>
              </c:numCache>
            </c:numRef>
          </c:val>
          <c:extLst>
            <c:ext xmlns:c16="http://schemas.microsoft.com/office/drawing/2014/chart" uri="{C3380CC4-5D6E-409C-BE32-E72D297353CC}">
              <c16:uniqueId val="{00000004-7CE3-47A5-A5F1-43BF450B74D7}"/>
            </c:ext>
          </c:extLst>
        </c:ser>
        <c:ser>
          <c:idx val="5"/>
          <c:order val="5"/>
          <c:tx>
            <c:strRef>
              <c:f>Sheet1!$A$7</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-8955372</c:v>
                </c:pt>
              </c:numCache>
            </c:numRef>
          </c:val>
          <c:extLst>
            <c:ext xmlns:c16="http://schemas.microsoft.com/office/drawing/2014/chart" uri="{C3380CC4-5D6E-409C-BE32-E72D297353CC}">
              <c16:uniqueId val="{00000005-7CE3-47A5-A5F1-43BF450B74D7}"/>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219152609</c:v>
                </c:pt>
              </c:numCache>
            </c:numRef>
          </c:val>
          <c:extLst>
            <c:ext xmlns:c16="http://schemas.microsoft.com/office/drawing/2014/chart" uri="{C3380CC4-5D6E-409C-BE32-E72D297353CC}">
              <c16:uniqueId val="{00000000-D8D1-4B51-8EC7-7A1E8BF21097}"/>
            </c:ext>
          </c:extLst>
        </c:ser>
        <c:ser>
          <c:idx val="1"/>
          <c:order val="1"/>
          <c:tx>
            <c:strRef>
              <c:f>Sheet1!$A$3</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142589542</c:v>
                </c:pt>
              </c:numCache>
            </c:numRef>
          </c:val>
          <c:extLst>
            <c:ext xmlns:c16="http://schemas.microsoft.com/office/drawing/2014/chart" uri="{C3380CC4-5D6E-409C-BE32-E72D297353CC}">
              <c16:uniqueId val="{00000001-D8D1-4B51-8EC7-7A1E8BF21097}"/>
            </c:ext>
          </c:extLst>
        </c:ser>
        <c:ser>
          <c:idx val="2"/>
          <c:order val="2"/>
          <c:tx>
            <c:strRef>
              <c:f>Sheet1!$A$4</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45212815</c:v>
                </c:pt>
              </c:numCache>
            </c:numRef>
          </c:val>
          <c:extLst>
            <c:ext xmlns:c16="http://schemas.microsoft.com/office/drawing/2014/chart" uri="{C3380CC4-5D6E-409C-BE32-E72D297353CC}">
              <c16:uniqueId val="{00000002-D8D1-4B51-8EC7-7A1E8BF21097}"/>
            </c:ext>
          </c:extLst>
        </c:ser>
        <c:ser>
          <c:idx val="3"/>
          <c:order val="3"/>
          <c:tx>
            <c:strRef>
              <c:f>Sheet1!$A$5</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10409887</c:v>
                </c:pt>
              </c:numCache>
            </c:numRef>
          </c:val>
          <c:extLst>
            <c:ext xmlns:c16="http://schemas.microsoft.com/office/drawing/2014/chart" uri="{C3380CC4-5D6E-409C-BE32-E72D297353CC}">
              <c16:uniqueId val="{00000003-D8D1-4B51-8EC7-7A1E8BF21097}"/>
            </c:ext>
          </c:extLst>
        </c:ser>
        <c:ser>
          <c:idx val="4"/>
          <c:order val="4"/>
          <c:tx>
            <c:strRef>
              <c:f>Sheet1!$A$6</c:f>
              <c:strCache>
                <c:ptCount val="1"/>
                <c:pt idx="0">
                  <c:v>Laneratze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10045637</c:v>
                </c:pt>
              </c:numCache>
            </c:numRef>
          </c:val>
          <c:extLst>
            <c:ext xmlns:c16="http://schemas.microsoft.com/office/drawing/2014/chart" uri="{C3380CC4-5D6E-409C-BE32-E72D297353CC}">
              <c16:uniqueId val="{00000004-D8D1-4B51-8EC7-7A1E8BF21097}"/>
            </c:ext>
          </c:extLst>
        </c:ser>
        <c:ser>
          <c:idx val="5"/>
          <c:order val="5"/>
          <c:tx>
            <c:strRef>
              <c:f>Sheet1!$A$7</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4093542</c:v>
                </c:pt>
              </c:numCache>
            </c:numRef>
          </c:val>
          <c:extLst>
            <c:ext xmlns:c16="http://schemas.microsoft.com/office/drawing/2014/chart" uri="{C3380CC4-5D6E-409C-BE32-E72D297353CC}">
              <c16:uniqueId val="{00000005-D8D1-4B51-8EC7-7A1E8BF21097}"/>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Enplegua</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58"/>
          <c:y val="0.21407687963055017"/>
          <c:w val="0.41504591205378605"/>
          <c:h val="0.62482047339022284"/>
        </c:manualLayout>
      </c:layout>
      <c:pieChart>
        <c:varyColors val="1"/>
        <c:ser>
          <c:idx val="0"/>
          <c:order val="0"/>
          <c:tx>
            <c:strRef>
              <c:f>Sheet1!$A$2</c:f>
              <c:strCache>
                <c:ptCount val="1"/>
              </c:strCache>
            </c:strRef>
          </c:tx>
          <c:dPt>
            <c:idx val="0"/>
            <c:bubble3D val="0"/>
            <c:spPr>
              <a:solidFill>
                <a:schemeClr val="tx2"/>
              </a:solidFill>
            </c:spPr>
            <c:extLst>
              <c:ext xmlns:c16="http://schemas.microsoft.com/office/drawing/2014/chart" uri="{C3380CC4-5D6E-409C-BE32-E72D297353CC}">
                <c16:uniqueId val="{00000001-8149-46B2-893A-FF1D8862E73E}"/>
              </c:ext>
            </c:extLst>
          </c:dPt>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49-46B2-893A-FF1D8862E73E}"/>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149-46B2-893A-FF1D8862E73E}"/>
                </c:ext>
              </c:extLst>
            </c:dLbl>
            <c:dLbl>
              <c:idx val="2"/>
              <c:layout>
                <c:manualLayout>
                  <c:x val="-9.7195324632864066E-2"/>
                  <c:y val="4.7171369203849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49-46B2-893A-FF1D8862E73E}"/>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0.49299999999999999</c:v>
                </c:pt>
                <c:pt idx="1">
                  <c:v>0.40699999999999997</c:v>
                </c:pt>
                <c:pt idx="2">
                  <c:v>0.1</c:v>
                </c:pt>
              </c:numCache>
            </c:numRef>
          </c:val>
          <c:extLst>
            <c:ext xmlns:c16="http://schemas.microsoft.com/office/drawing/2014/chart" uri="{C3380CC4-5D6E-409C-BE32-E72D297353CC}">
              <c16:uniqueId val="{00000004-8149-46B2-893A-FF1D8862E73E}"/>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Enpresak</a:t>
            </a:r>
          </a:p>
        </c:rich>
      </c:tx>
      <c:layout>
        <c:manualLayout>
          <c:xMode val="edge"/>
          <c:yMode val="edge"/>
          <c:x val="0.33633290648357966"/>
          <c:y val="1.1444663167104125E-3"/>
        </c:manualLayout>
      </c:layout>
      <c:overlay val="0"/>
    </c:title>
    <c:autoTitleDeleted val="0"/>
    <c:plotArea>
      <c:layout>
        <c:manualLayout>
          <c:layoutTarget val="inner"/>
          <c:xMode val="edge"/>
          <c:yMode val="edge"/>
          <c:x val="0.31202541123802147"/>
          <c:y val="0.21407687963055017"/>
          <c:w val="0.41504591205378605"/>
          <c:h val="0.62482047339022251"/>
        </c:manualLayout>
      </c:layout>
      <c:pieChart>
        <c:varyColors val="1"/>
        <c:ser>
          <c:idx val="0"/>
          <c:order val="0"/>
          <c:tx>
            <c:strRef>
              <c:f>Sheet1!$A$2</c:f>
              <c:strCache>
                <c:ptCount val="1"/>
              </c:strCache>
            </c:strRef>
          </c:tx>
          <c:dPt>
            <c:idx val="0"/>
            <c:bubble3D val="0"/>
            <c:spPr>
              <a:solidFill>
                <a:schemeClr val="tx2"/>
              </a:solidFill>
            </c:spPr>
            <c:extLst>
              <c:ext xmlns:c16="http://schemas.microsoft.com/office/drawing/2014/chart" uri="{C3380CC4-5D6E-409C-BE32-E72D297353CC}">
                <c16:uniqueId val="{00000001-B905-41DF-A04D-16CB577CC0CB}"/>
              </c:ext>
            </c:extLst>
          </c:dPt>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05-41DF-A04D-16CB577CC0CB}"/>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905-41DF-A04D-16CB577CC0CB}"/>
                </c:ext>
              </c:extLst>
            </c:dLbl>
            <c:dLbl>
              <c:idx val="2"/>
              <c:layout>
                <c:manualLayout>
                  <c:x val="-9.7195324632864066E-2"/>
                  <c:y val="4.7171369203849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05-41DF-A04D-16CB577CC0CB}"/>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0.5</c:v>
                </c:pt>
                <c:pt idx="1">
                  <c:v>0.33300000000000002</c:v>
                </c:pt>
                <c:pt idx="2">
                  <c:v>0.16700000000000001</c:v>
                </c:pt>
              </c:numCache>
            </c:numRef>
          </c:val>
          <c:extLst>
            <c:ext xmlns:c16="http://schemas.microsoft.com/office/drawing/2014/chart" uri="{C3380CC4-5D6E-409C-BE32-E72D297353CC}">
              <c16:uniqueId val="{00000004-B905-41DF-A04D-16CB577CC0C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88-48AB-B2E0-9775476F73E2}"/>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88-48AB-B2E0-9775476F73E2}"/>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88-48AB-B2E0-9775476F73E2}"/>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88-48AB-B2E0-9775476F73E2}"/>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88-48AB-B2E0-9775476F73E2}"/>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88-48AB-B2E0-9775476F73E2}"/>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88-48AB-B2E0-9775476F73E2}"/>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88-48AB-B2E0-9775476F73E2}"/>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88-48AB-B2E0-9775476F73E2}"/>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88-48AB-B2E0-9775476F73E2}"/>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0.00</c:formatCode>
                <c:ptCount val="4"/>
                <c:pt idx="0">
                  <c:v>3.78</c:v>
                </c:pt>
                <c:pt idx="1">
                  <c:v>5.62</c:v>
                </c:pt>
                <c:pt idx="2">
                  <c:v>3.46</c:v>
                </c:pt>
                <c:pt idx="3">
                  <c:v>2.78</c:v>
                </c:pt>
              </c:numCache>
            </c:numRef>
          </c:val>
          <c:extLst>
            <c:ext xmlns:c16="http://schemas.microsoft.com/office/drawing/2014/chart" uri="{C3380CC4-5D6E-409C-BE32-E72D297353CC}">
              <c16:uniqueId val="{0000000A-AC88-48AB-B2E0-9775476F73E2}"/>
            </c:ext>
          </c:extLst>
        </c:ser>
        <c:dLbls>
          <c:showLegendKey val="0"/>
          <c:showVal val="0"/>
          <c:showCatName val="0"/>
          <c:showSerName val="0"/>
          <c:showPercent val="0"/>
          <c:showBubbleSize val="0"/>
        </c:dLbls>
        <c:gapWidth val="150"/>
        <c:axId val="70065152"/>
        <c:axId val="70202112"/>
      </c:barChart>
      <c:catAx>
        <c:axId val="7006515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202112"/>
        <c:crosses val="autoZero"/>
        <c:auto val="1"/>
        <c:lblAlgn val="ctr"/>
        <c:lblOffset val="100"/>
        <c:tickLblSkip val="1"/>
        <c:tickMarkSkip val="1"/>
        <c:noMultiLvlLbl val="0"/>
      </c:catAx>
      <c:valAx>
        <c:axId val="70202112"/>
        <c:scaling>
          <c:orientation val="minMax"/>
          <c:max val="6"/>
          <c:min val="0"/>
        </c:scaling>
        <c:delete val="1"/>
        <c:axPos val="l"/>
        <c:numFmt formatCode="0%" sourceLinked="0"/>
        <c:majorTickMark val="out"/>
        <c:minorTickMark val="none"/>
        <c:tickLblPos val="nextTo"/>
        <c:crossAx val="70065152"/>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86-4F32-B407-40AC8E813D68}"/>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6-4F32-B407-40AC8E813D68}"/>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86-4F32-B407-40AC8E813D68}"/>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86-4F32-B407-40AC8E813D68}"/>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86-4F32-B407-40AC8E813D68}"/>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86-4F32-B407-40AC8E813D68}"/>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86-4F32-B407-40AC8E813D68}"/>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86-4F32-B407-40AC8E813D68}"/>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86-4F32-B407-40AC8E813D68}"/>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86-4F32-B407-40AC8E813D68}"/>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Sheet1!$B$2:$D$2</c:f>
              <c:numCache>
                <c:formatCode>0.00</c:formatCode>
                <c:ptCount val="3"/>
                <c:pt idx="0">
                  <c:v>4.3499999999999996</c:v>
                </c:pt>
                <c:pt idx="1">
                  <c:v>2.56</c:v>
                </c:pt>
                <c:pt idx="2">
                  <c:v>1.18</c:v>
                </c:pt>
              </c:numCache>
            </c:numRef>
          </c:val>
          <c:extLst>
            <c:ext xmlns:c16="http://schemas.microsoft.com/office/drawing/2014/chart" uri="{C3380CC4-5D6E-409C-BE32-E72D297353CC}">
              <c16:uniqueId val="{0000000A-6A86-4F32-B407-40AC8E813D68}"/>
            </c:ext>
          </c:extLst>
        </c:ser>
        <c:dLbls>
          <c:showLegendKey val="0"/>
          <c:showVal val="0"/>
          <c:showCatName val="0"/>
          <c:showSerName val="0"/>
          <c:showPercent val="0"/>
          <c:showBubbleSize val="0"/>
        </c:dLbls>
        <c:gapWidth val="150"/>
        <c:axId val="70557696"/>
        <c:axId val="70559232"/>
      </c:barChart>
      <c:catAx>
        <c:axId val="705576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559232"/>
        <c:crosses val="autoZero"/>
        <c:auto val="1"/>
        <c:lblAlgn val="ctr"/>
        <c:lblOffset val="100"/>
        <c:tickLblSkip val="1"/>
        <c:tickMarkSkip val="1"/>
        <c:noMultiLvlLbl val="0"/>
      </c:catAx>
      <c:valAx>
        <c:axId val="70559232"/>
        <c:scaling>
          <c:orientation val="minMax"/>
          <c:max val="6"/>
          <c:min val="0"/>
        </c:scaling>
        <c:delete val="1"/>
        <c:axPos val="l"/>
        <c:numFmt formatCode="0%" sourceLinked="0"/>
        <c:majorTickMark val="out"/>
        <c:minorTickMark val="none"/>
        <c:tickLblPos val="nextTo"/>
        <c:crossAx val="7055769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1-842A-4BBE-A10B-1DFE8A1ECE8B}"/>
              </c:ext>
            </c:extLst>
          </c:dPt>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2A-4BBE-A10B-1DFE8A1ECE8B}"/>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2A-4BBE-A10B-1DFE8A1ECE8B}"/>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2A-4BBE-A10B-1DFE8A1ECE8B}"/>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2A-4BBE-A10B-1DFE8A1ECE8B}"/>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2A-4BBE-A10B-1DFE8A1ECE8B}"/>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2A-4BBE-A10B-1DFE8A1ECE8B}"/>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2A-4BBE-A10B-1DFE8A1ECE8B}"/>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2A-4BBE-A10B-1DFE8A1ECE8B}"/>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2A-4BBE-A10B-1DFE8A1ECE8B}"/>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2A-4BBE-A10B-1DFE8A1ECE8B}"/>
                </c:ext>
              </c:extLst>
            </c:dLbl>
            <c:numFmt formatCode="%0.0" sourceLinked="0"/>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0.17</c:v>
                </c:pt>
                <c:pt idx="1">
                  <c:v>0.20300000000000001</c:v>
                </c:pt>
                <c:pt idx="2">
                  <c:v>0.22700000000000001</c:v>
                </c:pt>
                <c:pt idx="3">
                  <c:v>0.224</c:v>
                </c:pt>
                <c:pt idx="4">
                  <c:v>0.24099999999999999</c:v>
                </c:pt>
                <c:pt idx="5">
                  <c:v>0.21099999999999999</c:v>
                </c:pt>
                <c:pt idx="6">
                  <c:v>0.23499999999999999</c:v>
                </c:pt>
                <c:pt idx="7">
                  <c:v>0.249</c:v>
                </c:pt>
                <c:pt idx="8">
                  <c:v>0.26300000000000001</c:v>
                </c:pt>
                <c:pt idx="9">
                  <c:v>0.32300000000000001</c:v>
                </c:pt>
                <c:pt idx="10">
                  <c:v>0.34499999999999997</c:v>
                </c:pt>
                <c:pt idx="11">
                  <c:v>0.35200000000000004</c:v>
                </c:pt>
                <c:pt idx="12">
                  <c:v>0.35799999999999998</c:v>
                </c:pt>
              </c:numCache>
            </c:numRef>
          </c:val>
          <c:extLst>
            <c:ext xmlns:c16="http://schemas.microsoft.com/office/drawing/2014/chart" uri="{C3380CC4-5D6E-409C-BE32-E72D297353CC}">
              <c16:uniqueId val="{0000000C-842A-4BBE-A10B-1DFE8A1ECE8B}"/>
            </c:ext>
          </c:extLst>
        </c:ser>
        <c:dLbls>
          <c:showLegendKey val="0"/>
          <c:showVal val="0"/>
          <c:showCatName val="0"/>
          <c:showSerName val="0"/>
          <c:showPercent val="0"/>
          <c:showBubbleSize val="0"/>
        </c:dLbls>
        <c:gapWidth val="150"/>
        <c:axId val="70398720"/>
        <c:axId val="70400256"/>
      </c:barChart>
      <c:catAx>
        <c:axId val="7039872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400256"/>
        <c:crosses val="autoZero"/>
        <c:auto val="1"/>
        <c:lblAlgn val="ctr"/>
        <c:lblOffset val="100"/>
        <c:tickLblSkip val="1"/>
        <c:tickMarkSkip val="1"/>
        <c:noMultiLvlLbl val="0"/>
      </c:catAx>
      <c:valAx>
        <c:axId val="70400256"/>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70398720"/>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726E-2"/>
          <c:y val="0.18620242782152963"/>
          <c:w val="0.8840864440078392"/>
          <c:h val="0.62698436132983382"/>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C-EF77-4E2C-8D09-E34E430D9257}"/>
              </c:ext>
            </c:extLst>
          </c:dPt>
          <c:dLbls>
            <c:dLbl>
              <c:idx val="9"/>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F77-4E2C-8D09-E34E430D9257}"/>
                </c:ext>
              </c:extLst>
            </c:dLbl>
            <c:dLbl>
              <c:idx val="12"/>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C-EF77-4E2C-8D09-E34E430D9257}"/>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Sheet1!$C$1:$O$1</c:f>
              <c:numCache>
                <c:formatCode>General</c:formatCode>
                <c:ptCount val="13"/>
                <c:pt idx="0">
                  <c:v>1996</c:v>
                </c:pt>
                <c:pt idx="1">
                  <c:v>1998</c:v>
                </c:pt>
                <c:pt idx="2">
                  <c:v>2000</c:v>
                </c:pt>
                <c:pt idx="3">
                  <c:v>2002</c:v>
                </c:pt>
                <c:pt idx="4">
                  <c:v>2004</c:v>
                </c:pt>
                <c:pt idx="5">
                  <c:v>2006</c:v>
                </c:pt>
                <c:pt idx="6">
                  <c:v>2008</c:v>
                </c:pt>
                <c:pt idx="7">
                  <c:v>2010</c:v>
                </c:pt>
                <c:pt idx="8">
                  <c:v>2012</c:v>
                </c:pt>
                <c:pt idx="9">
                  <c:v>2014</c:v>
                </c:pt>
                <c:pt idx="10">
                  <c:v>2016</c:v>
                </c:pt>
                <c:pt idx="11">
                  <c:v>2018</c:v>
                </c:pt>
                <c:pt idx="12">
                  <c:v>2019</c:v>
                </c:pt>
              </c:numCache>
            </c:numRef>
          </c:cat>
          <c:val>
            <c:numRef>
              <c:f>Sheet1!$C$2:$O$2</c:f>
              <c:numCache>
                <c:formatCode>#,##0</c:formatCode>
                <c:ptCount val="13"/>
                <c:pt idx="0">
                  <c:v>43575</c:v>
                </c:pt>
                <c:pt idx="1">
                  <c:v>48387</c:v>
                </c:pt>
                <c:pt idx="2">
                  <c:v>54259</c:v>
                </c:pt>
                <c:pt idx="3">
                  <c:v>61022</c:v>
                </c:pt>
                <c:pt idx="4">
                  <c:v>61140</c:v>
                </c:pt>
                <c:pt idx="5">
                  <c:v>63480</c:v>
                </c:pt>
                <c:pt idx="6">
                  <c:v>62615</c:v>
                </c:pt>
                <c:pt idx="7">
                  <c:v>59915</c:v>
                </c:pt>
                <c:pt idx="8" formatCode="General">
                  <c:v>55809</c:v>
                </c:pt>
                <c:pt idx="9">
                  <c:v>54582</c:v>
                </c:pt>
                <c:pt idx="10">
                  <c:v>57018</c:v>
                </c:pt>
                <c:pt idx="11">
                  <c:v>60609</c:v>
                </c:pt>
                <c:pt idx="12">
                  <c:v>60337</c:v>
                </c:pt>
              </c:numCache>
            </c:numRef>
          </c:val>
          <c:extLst>
            <c:ext xmlns:c16="http://schemas.microsoft.com/office/drawing/2014/chart" uri="{C3380CC4-5D6E-409C-BE32-E72D297353CC}">
              <c16:uniqueId val="{0000000B-EF77-4E2C-8D09-E34E430D9257}"/>
            </c:ext>
          </c:extLst>
        </c:ser>
        <c:dLbls>
          <c:showLegendKey val="0"/>
          <c:showVal val="0"/>
          <c:showCatName val="0"/>
          <c:showSerName val="0"/>
          <c:showPercent val="0"/>
          <c:showBubbleSize val="0"/>
        </c:dLbls>
        <c:gapWidth val="150"/>
        <c:axId val="71640960"/>
        <c:axId val="71642496"/>
      </c:barChart>
      <c:catAx>
        <c:axId val="7164096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1642496"/>
        <c:crosses val="autoZero"/>
        <c:auto val="1"/>
        <c:lblAlgn val="ctr"/>
        <c:lblOffset val="100"/>
        <c:tickLblSkip val="1"/>
        <c:tickMarkSkip val="1"/>
        <c:noMultiLvlLbl val="0"/>
      </c:catAx>
      <c:valAx>
        <c:axId val="71642496"/>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7164096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59"/>
          <c:w val="0.88408644400784009"/>
          <c:h val="0.57142857142859338"/>
        </c:manualLayout>
      </c:layout>
      <c:barChart>
        <c:barDir val="col"/>
        <c:grouping val="clustered"/>
        <c:varyColors val="0"/>
        <c:ser>
          <c:idx val="1"/>
          <c:order val="0"/>
          <c:spPr>
            <a:solidFill>
              <a:srgbClr val="4472C4">
                <a:lumMod val="60000"/>
                <a:lumOff val="40000"/>
              </a:srgbClr>
            </a:solidFill>
          </c:spPr>
          <c:invertIfNegative val="0"/>
          <c:dPt>
            <c:idx val="7"/>
            <c:invertIfNegative val="0"/>
            <c:bubble3D val="0"/>
            <c:spPr>
              <a:solidFill>
                <a:srgbClr val="44546A"/>
              </a:solidFill>
            </c:spPr>
            <c:extLst>
              <c:ext xmlns:c16="http://schemas.microsoft.com/office/drawing/2014/chart" uri="{C3380CC4-5D6E-409C-BE32-E72D297353CC}">
                <c16:uniqueId val="{00000003-3ED9-4ADB-BB0C-98EB32898980}"/>
              </c:ext>
            </c:extLst>
          </c:dPt>
          <c:dLbls>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9-4ADB-BB0C-98EB32898980}"/>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D9-4ADB-BB0C-98EB32898980}"/>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2006</c:v>
                </c:pt>
                <c:pt idx="1">
                  <c:v>2008</c:v>
                </c:pt>
                <c:pt idx="2">
                  <c:v>2010</c:v>
                </c:pt>
                <c:pt idx="3">
                  <c:v>2012</c:v>
                </c:pt>
                <c:pt idx="4">
                  <c:v>2014</c:v>
                </c:pt>
                <c:pt idx="5">
                  <c:v>2016</c:v>
                </c:pt>
                <c:pt idx="6">
                  <c:v>2018</c:v>
                </c:pt>
                <c:pt idx="7">
                  <c:v>2019</c:v>
                </c:pt>
              </c:numCache>
            </c:numRef>
          </c:cat>
          <c:val>
            <c:numRef>
              <c:f>Sheet1!$B$2:$I$2</c:f>
              <c:numCache>
                <c:formatCode>#,##0</c:formatCode>
                <c:ptCount val="8"/>
                <c:pt idx="0">
                  <c:v>9523957</c:v>
                </c:pt>
                <c:pt idx="1">
                  <c:v>9757100</c:v>
                </c:pt>
                <c:pt idx="2">
                  <c:v>8563275</c:v>
                </c:pt>
                <c:pt idx="3">
                  <c:v>8283006</c:v>
                </c:pt>
                <c:pt idx="4">
                  <c:v>7690772</c:v>
                </c:pt>
                <c:pt idx="5">
                  <c:v>7799506</c:v>
                </c:pt>
                <c:pt idx="6">
                  <c:v>8484630</c:v>
                </c:pt>
                <c:pt idx="7">
                  <c:v>8717263</c:v>
                </c:pt>
              </c:numCache>
            </c:numRef>
          </c:val>
          <c:extLst>
            <c:ext xmlns:c16="http://schemas.microsoft.com/office/drawing/2014/chart" uri="{C3380CC4-5D6E-409C-BE32-E72D297353CC}">
              <c16:uniqueId val="{00000002-3ED9-4ADB-BB0C-98EB32898980}"/>
            </c:ext>
          </c:extLst>
        </c:ser>
        <c:dLbls>
          <c:showLegendKey val="0"/>
          <c:showVal val="0"/>
          <c:showCatName val="0"/>
          <c:showSerName val="0"/>
          <c:showPercent val="0"/>
          <c:showBubbleSize val="0"/>
        </c:dLbls>
        <c:gapWidth val="150"/>
        <c:axId val="70568960"/>
        <c:axId val="70632192"/>
      </c:barChart>
      <c:catAx>
        <c:axId val="70568960"/>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70632192"/>
        <c:crosses val="autoZero"/>
        <c:auto val="1"/>
        <c:lblAlgn val="ctr"/>
        <c:lblOffset val="100"/>
        <c:tickLblSkip val="1"/>
        <c:tickMarkSkip val="1"/>
        <c:noMultiLvlLbl val="0"/>
      </c:catAx>
      <c:valAx>
        <c:axId val="70632192"/>
        <c:scaling>
          <c:orientation val="minMax"/>
          <c:max val="10316000"/>
          <c:min val="0"/>
        </c:scaling>
        <c:delete val="1"/>
        <c:axPos val="l"/>
        <c:numFmt formatCode="#,##0" sourceLinked="1"/>
        <c:majorTickMark val="out"/>
        <c:minorTickMark val="none"/>
        <c:tickLblPos val="none"/>
        <c:crossAx val="70568960"/>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105722895745E-2"/>
          <c:y val="5.7068741893645941E-2"/>
          <c:w val="0.89605336369990751"/>
          <c:h val="0.58419389133810284"/>
        </c:manualLayout>
      </c:layout>
      <c:barChart>
        <c:barDir val="col"/>
        <c:grouping val="clustered"/>
        <c:varyColors val="0"/>
        <c:ser>
          <c:idx val="0"/>
          <c:order val="0"/>
          <c:tx>
            <c:strRef>
              <c:f>Hoja1!$B$1</c:f>
              <c:strCache>
                <c:ptCount val="1"/>
                <c:pt idx="0">
                  <c:v>Fakturazioa</c:v>
                </c:pt>
              </c:strCache>
            </c:strRef>
          </c:tx>
          <c:spPr>
            <a:solidFill>
              <a:schemeClr val="tx2"/>
            </a:solidFill>
          </c:spPr>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Araba</c:v>
                </c:pt>
                <c:pt idx="1">
                  <c:v>Bizkaia</c:v>
                </c:pt>
                <c:pt idx="2">
                  <c:v>Gipuzkoa</c:v>
                </c:pt>
                <c:pt idx="3">
                  <c:v>Industria</c:v>
                </c:pt>
                <c:pt idx="4">
                  <c:v>Eraikuntza</c:v>
                </c:pt>
                <c:pt idx="5">
                  <c:v>Zerbitzuak</c:v>
                </c:pt>
                <c:pt idx="6">
                  <c:v>Koop.</c:v>
                </c:pt>
                <c:pt idx="7">
                  <c:v>LSA</c:v>
                </c:pt>
                <c:pt idx="8">
                  <c:v>LSM</c:v>
                </c:pt>
              </c:strCache>
            </c:strRef>
          </c:cat>
          <c:val>
            <c:numRef>
              <c:f>Hoja1!$B$2:$B$10</c:f>
              <c:numCache>
                <c:formatCode>General</c:formatCode>
                <c:ptCount val="9"/>
                <c:pt idx="0">
                  <c:v>4.8899999999999997</c:v>
                </c:pt>
                <c:pt idx="1">
                  <c:v>0.56999999999999995</c:v>
                </c:pt>
                <c:pt idx="2">
                  <c:v>3.58</c:v>
                </c:pt>
                <c:pt idx="3">
                  <c:v>3.26</c:v>
                </c:pt>
                <c:pt idx="4">
                  <c:v>6.79</c:v>
                </c:pt>
                <c:pt idx="5">
                  <c:v>1.85</c:v>
                </c:pt>
                <c:pt idx="6">
                  <c:v>2.61</c:v>
                </c:pt>
                <c:pt idx="7">
                  <c:v>2.91</c:v>
                </c:pt>
                <c:pt idx="8">
                  <c:v>5.78</c:v>
                </c:pt>
              </c:numCache>
            </c:numRef>
          </c:val>
          <c:extLst>
            <c:ext xmlns:c16="http://schemas.microsoft.com/office/drawing/2014/chart" uri="{C3380CC4-5D6E-409C-BE32-E72D297353CC}">
              <c16:uniqueId val="{00000000-2DA0-49D2-B0D5-9EB20F96746C}"/>
            </c:ext>
          </c:extLst>
        </c:ser>
        <c:ser>
          <c:idx val="1"/>
          <c:order val="1"/>
          <c:tx>
            <c:strRef>
              <c:f>Hoja1!$C$1</c:f>
              <c:strCache>
                <c:ptCount val="1"/>
                <c:pt idx="0">
                  <c:v>Enplegua</c:v>
                </c:pt>
              </c:strCache>
            </c:strRef>
          </c:tx>
          <c:spPr>
            <a:solidFill>
              <a:schemeClr val="bg1">
                <a:lumMod val="85000"/>
              </a:schemeClr>
            </a:solidFill>
          </c:spPr>
          <c:invertIfNegative val="0"/>
          <c:dLbls>
            <c:dLbl>
              <c:idx val="6"/>
              <c:layout>
                <c:manualLayout>
                  <c:x val="2.0383204239706478E-3"/>
                  <c:y val="1.2191405059433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A0-49D2-B0D5-9EB20F96746C}"/>
                </c:ext>
              </c:extLst>
            </c:dLbl>
            <c:dLbl>
              <c:idx val="7"/>
              <c:layout>
                <c:manualLayout>
                  <c:x val="-1.494751043420203E-16"/>
                  <c:y val="3.65742151782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45-4580-A17F-902875514CF1}"/>
                </c:ext>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Araba</c:v>
                </c:pt>
                <c:pt idx="1">
                  <c:v>Bizkaia</c:v>
                </c:pt>
                <c:pt idx="2">
                  <c:v>Gipuzkoa</c:v>
                </c:pt>
                <c:pt idx="3">
                  <c:v>Industria</c:v>
                </c:pt>
                <c:pt idx="4">
                  <c:v>Eraikuntza</c:v>
                </c:pt>
                <c:pt idx="5">
                  <c:v>Zerbitzuak</c:v>
                </c:pt>
                <c:pt idx="6">
                  <c:v>Koop.</c:v>
                </c:pt>
                <c:pt idx="7">
                  <c:v>LSA</c:v>
                </c:pt>
                <c:pt idx="8">
                  <c:v>LSM</c:v>
                </c:pt>
              </c:strCache>
            </c:strRef>
          </c:cat>
          <c:val>
            <c:numRef>
              <c:f>Hoja1!$C$2:$C$10</c:f>
              <c:numCache>
                <c:formatCode>General</c:formatCode>
                <c:ptCount val="9"/>
                <c:pt idx="0">
                  <c:v>-3.32</c:v>
                </c:pt>
                <c:pt idx="1">
                  <c:v>-0.13</c:v>
                </c:pt>
                <c:pt idx="2">
                  <c:v>-0.25</c:v>
                </c:pt>
                <c:pt idx="3">
                  <c:v>-1.64</c:v>
                </c:pt>
                <c:pt idx="4">
                  <c:v>4.28</c:v>
                </c:pt>
                <c:pt idx="5">
                  <c:v>0.13</c:v>
                </c:pt>
                <c:pt idx="6">
                  <c:v>-0.24</c:v>
                </c:pt>
                <c:pt idx="7">
                  <c:v>-5.31</c:v>
                </c:pt>
                <c:pt idx="8">
                  <c:v>-0.84</c:v>
                </c:pt>
              </c:numCache>
            </c:numRef>
          </c:val>
          <c:extLst>
            <c:ext xmlns:c16="http://schemas.microsoft.com/office/drawing/2014/chart" uri="{C3380CC4-5D6E-409C-BE32-E72D297353CC}">
              <c16:uniqueId val="{00000002-2DA0-49D2-B0D5-9EB20F96746C}"/>
            </c:ext>
          </c:extLst>
        </c:ser>
        <c:dLbls>
          <c:showLegendKey val="0"/>
          <c:showVal val="0"/>
          <c:showCatName val="0"/>
          <c:showSerName val="0"/>
          <c:showPercent val="0"/>
          <c:showBubbleSize val="0"/>
        </c:dLbls>
        <c:gapWidth val="150"/>
        <c:axId val="71873664"/>
        <c:axId val="71875200"/>
      </c:barChart>
      <c:catAx>
        <c:axId val="71873664"/>
        <c:scaling>
          <c:orientation val="minMax"/>
        </c:scaling>
        <c:delete val="0"/>
        <c:axPos val="b"/>
        <c:numFmt formatCode="General" sourceLinked="0"/>
        <c:majorTickMark val="out"/>
        <c:minorTickMark val="none"/>
        <c:tickLblPos val="low"/>
        <c:txPr>
          <a:bodyPr/>
          <a:lstStyle/>
          <a:p>
            <a:pPr>
              <a:defRPr sz="700"/>
            </a:pPr>
            <a:endParaRPr lang="es-ES"/>
          </a:p>
        </c:txPr>
        <c:crossAx val="71875200"/>
        <c:crosses val="autoZero"/>
        <c:auto val="1"/>
        <c:lblAlgn val="ctr"/>
        <c:lblOffset val="100"/>
        <c:noMultiLvlLbl val="0"/>
      </c:catAx>
      <c:valAx>
        <c:axId val="71875200"/>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71873664"/>
        <c:crosses val="autoZero"/>
        <c:crossBetween val="between"/>
      </c:valAx>
    </c:plotArea>
    <c:legend>
      <c:legendPos val="b"/>
      <c:layout>
        <c:manualLayout>
          <c:xMode val="edge"/>
          <c:yMode val="edge"/>
          <c:x val="0.38005915927175782"/>
          <c:y val="0.91504669212486811"/>
          <c:w val="0.23988149629444491"/>
          <c:h val="8.495330787514222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12873695666093"/>
          <c:y val="1.3798708218131423E-3"/>
          <c:w val="0.72210665130273355"/>
          <c:h val="0.8505028174257057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 arte</c:v>
                </c:pt>
              </c:strCache>
            </c:strRef>
          </c:cat>
          <c:val>
            <c:numRef>
              <c:f>Hoja1!$B$2:$H$2</c:f>
              <c:numCache>
                <c:formatCode>0.0%</c:formatCode>
                <c:ptCount val="7"/>
                <c:pt idx="0">
                  <c:v>0.189</c:v>
                </c:pt>
                <c:pt idx="1">
                  <c:v>0.1</c:v>
                </c:pt>
                <c:pt idx="2">
                  <c:v>0.11</c:v>
                </c:pt>
                <c:pt idx="3">
                  <c:v>0.315</c:v>
                </c:pt>
                <c:pt idx="4">
                  <c:v>0.32300000000000001</c:v>
                </c:pt>
                <c:pt idx="5">
                  <c:v>0.502</c:v>
                </c:pt>
                <c:pt idx="6">
                  <c:v>0.50700000000000001</c:v>
                </c:pt>
              </c:numCache>
            </c:numRef>
          </c:val>
          <c:extLst>
            <c:ext xmlns:c16="http://schemas.microsoft.com/office/drawing/2014/chart" uri="{C3380CC4-5D6E-409C-BE32-E72D297353CC}">
              <c16:uniqueId val="{00000000-5570-42B2-8FCE-6EAF37E0D340}"/>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dLbl>
              <c:idx val="5"/>
              <c:layout>
                <c:manualLayout>
                  <c:x val="-6.04099244875943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6A-4489-BBA4-048217A3E57E}"/>
                </c:ext>
              </c:extLst>
            </c:dLbl>
            <c:dLbl>
              <c:idx val="6"/>
              <c:layout>
                <c:manualLayout>
                  <c:x val="-4.31499460625674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6A-4489-BBA4-048217A3E57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 arte</c:v>
                </c:pt>
              </c:strCache>
            </c:strRef>
          </c:cat>
          <c:val>
            <c:numRef>
              <c:f>Hoja1!$B$3:$H$3</c:f>
              <c:numCache>
                <c:formatCode>0.0%</c:formatCode>
                <c:ptCount val="7"/>
                <c:pt idx="0">
                  <c:v>0.27300000000000002</c:v>
                </c:pt>
                <c:pt idx="1">
                  <c:v>0.36599999999999999</c:v>
                </c:pt>
                <c:pt idx="2">
                  <c:v>0.42599999999999999</c:v>
                </c:pt>
                <c:pt idx="3">
                  <c:v>0.27300000000000002</c:v>
                </c:pt>
                <c:pt idx="4">
                  <c:v>0.28599999999999998</c:v>
                </c:pt>
                <c:pt idx="5">
                  <c:v>0.214</c:v>
                </c:pt>
                <c:pt idx="6">
                  <c:v>0.17799999999999999</c:v>
                </c:pt>
              </c:numCache>
            </c:numRef>
          </c:val>
          <c:extLst>
            <c:ext xmlns:c16="http://schemas.microsoft.com/office/drawing/2014/chart" uri="{C3380CC4-5D6E-409C-BE32-E72D297353CC}">
              <c16:uniqueId val="{00000001-5570-42B2-8FCE-6EAF37E0D340}"/>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dLbl>
              <c:idx val="5"/>
              <c:layout>
                <c:manualLayout>
                  <c:x val="-4.31499460625674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6A-4489-BBA4-048217A3E57E}"/>
                </c:ext>
              </c:extLst>
            </c:dLbl>
            <c:dLbl>
              <c:idx val="6"/>
              <c:layout>
                <c:manualLayout>
                  <c:x val="-3.45199568500539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6A-4489-BBA4-048217A3E57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 arte</c:v>
                </c:pt>
              </c:strCache>
            </c:strRef>
          </c:cat>
          <c:val>
            <c:numRef>
              <c:f>Hoja1!$B$4:$H$4</c:f>
              <c:numCache>
                <c:formatCode>0.0%</c:formatCode>
                <c:ptCount val="7"/>
                <c:pt idx="0">
                  <c:v>0.38600000000000001</c:v>
                </c:pt>
                <c:pt idx="1">
                  <c:v>0.32700000000000001</c:v>
                </c:pt>
                <c:pt idx="2">
                  <c:v>0.26300000000000001</c:v>
                </c:pt>
                <c:pt idx="3">
                  <c:v>0.23300000000000001</c:v>
                </c:pt>
                <c:pt idx="4">
                  <c:v>0.20599999999999999</c:v>
                </c:pt>
                <c:pt idx="5">
                  <c:v>0.185</c:v>
                </c:pt>
                <c:pt idx="6">
                  <c:v>0.17699999999999999</c:v>
                </c:pt>
              </c:numCache>
            </c:numRef>
          </c:val>
          <c:extLst>
            <c:ext xmlns:c16="http://schemas.microsoft.com/office/drawing/2014/chart" uri="{C3380CC4-5D6E-409C-BE32-E72D297353CC}">
              <c16:uniqueId val="{00000002-5570-42B2-8FCE-6EAF37E0D340}"/>
            </c:ext>
          </c:extLst>
        </c:ser>
        <c:ser>
          <c:idx val="3"/>
          <c:order val="3"/>
          <c:tx>
            <c:strRef>
              <c:f>Hoja1!$A$5</c:f>
              <c:strCache>
                <c:ptCount val="1"/>
                <c:pt idx="0">
                  <c:v>Modu positiboan</c:v>
                </c:pt>
              </c:strCache>
            </c:strRef>
          </c:tx>
          <c:spPr>
            <a:solidFill>
              <a:srgbClr val="44546A"/>
            </a:solidFill>
            <a:ln>
              <a:noFill/>
            </a:ln>
            <a:effectLst/>
          </c:spPr>
          <c:invertIfNegative val="0"/>
          <c:dLbls>
            <c:dLbl>
              <c:idx val="5"/>
              <c:layout>
                <c:manualLayout>
                  <c:x val="-1.2944983818770227E-2"/>
                  <c:y val="-1.78685395200280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6A-4489-BBA4-048217A3E57E}"/>
                </c:ext>
              </c:extLst>
            </c:dLbl>
            <c:dLbl>
              <c:idx val="6"/>
              <c:layout>
                <c:manualLayout>
                  <c:x val="-4.3149946062567418E-3"/>
                  <c:y val="0"/>
                </c:manualLayout>
              </c:layout>
              <c:numFmt formatCode="%0.0" sourceLinked="0"/>
              <c:spPr>
                <a:noFill/>
                <a:ln>
                  <a:noFill/>
                </a:ln>
                <a:effectLst/>
              </c:spPr>
              <c:txPr>
                <a:bodyPr wrap="square" lIns="38100" tIns="19050" rIns="38100" bIns="19050" anchor="ctr">
                  <a:noAutofit/>
                </a:bodyPr>
                <a:lstStyle/>
                <a:p>
                  <a:pPr>
                    <a:defRPr sz="700">
                      <a:solidFill>
                        <a:schemeClr val="bg1"/>
                      </a:solidFill>
                    </a:defRPr>
                  </a:pPr>
                  <a:endParaRPr lang="es-ES"/>
                </a:p>
              </c:txPr>
              <c:showLegendKey val="0"/>
              <c:showVal val="1"/>
              <c:showCatName val="0"/>
              <c:showSerName val="0"/>
              <c:showPercent val="0"/>
              <c:showBubbleSize val="0"/>
              <c:extLst>
                <c:ext xmlns:c15="http://schemas.microsoft.com/office/drawing/2012/chart" uri="{CE6537A1-D6FC-4f65-9D91-7224C49458BB}">
                  <c15:layout>
                    <c:manualLayout>
                      <c:w val="0.11156401566309065"/>
                      <c:h val="0.10175438596491228"/>
                    </c:manualLayout>
                  </c15:layout>
                </c:ext>
                <c:ext xmlns:c16="http://schemas.microsoft.com/office/drawing/2014/chart" uri="{C3380CC4-5D6E-409C-BE32-E72D297353CC}">
                  <c16:uniqueId val="{00000000-F138-4D2D-98BB-F9E0D162CDE6}"/>
                </c:ext>
              </c:extLst>
            </c:dLbl>
            <c:numFmt formatCode="%0.0" sourceLinked="0"/>
            <c:spPr>
              <a:noFill/>
              <a:ln>
                <a:noFill/>
              </a:ln>
              <a:effectLst/>
            </c:spPr>
            <c:txPr>
              <a:bodyPr wrap="square" lIns="38100" tIns="19050" rIns="38100" bIns="19050" anchor="ctr">
                <a:spAutoFit/>
              </a:bodyPr>
              <a:lstStyle/>
              <a:p>
                <a:pPr>
                  <a:defRPr sz="700">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 arte</c:v>
                </c:pt>
              </c:strCache>
            </c:strRef>
          </c:cat>
          <c:val>
            <c:numRef>
              <c:f>Hoja1!$B$5:$H$5</c:f>
              <c:numCache>
                <c:formatCode>0.0%</c:formatCode>
                <c:ptCount val="7"/>
                <c:pt idx="0">
                  <c:v>0.152</c:v>
                </c:pt>
                <c:pt idx="1">
                  <c:v>0.20599999999999999</c:v>
                </c:pt>
                <c:pt idx="2">
                  <c:v>0.20100000000000001</c:v>
                </c:pt>
                <c:pt idx="3">
                  <c:v>0.18</c:v>
                </c:pt>
                <c:pt idx="4">
                  <c:v>0.185</c:v>
                </c:pt>
                <c:pt idx="5">
                  <c:v>9.9000000000000005E-2</c:v>
                </c:pt>
                <c:pt idx="6">
                  <c:v>0.13800000000000001</c:v>
                </c:pt>
              </c:numCache>
            </c:numRef>
          </c:val>
          <c:extLst>
            <c:ext xmlns:c16="http://schemas.microsoft.com/office/drawing/2014/chart" uri="{C3380CC4-5D6E-409C-BE32-E72D297353CC}">
              <c16:uniqueId val="{00000003-5570-42B2-8FCE-6EAF37E0D340}"/>
            </c:ext>
          </c:extLst>
        </c:ser>
        <c:dLbls>
          <c:showLegendKey val="0"/>
          <c:showVal val="1"/>
          <c:showCatName val="0"/>
          <c:showSerName val="0"/>
          <c:showPercent val="0"/>
          <c:showBubbleSize val="0"/>
        </c:dLbls>
        <c:gapWidth val="60"/>
        <c:overlap val="100"/>
        <c:axId val="101407360"/>
        <c:axId val="101421440"/>
      </c:barChart>
      <c:catAx>
        <c:axId val="10140736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01421440"/>
        <c:crosses val="autoZero"/>
        <c:auto val="1"/>
        <c:lblAlgn val="ctr"/>
        <c:lblOffset val="100"/>
        <c:noMultiLvlLbl val="0"/>
      </c:catAx>
      <c:valAx>
        <c:axId val="10142144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01407360"/>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0.47</c:v>
                </c:pt>
              </c:numCache>
            </c:numRef>
          </c:val>
          <c:extLst>
            <c:ext xmlns:c16="http://schemas.microsoft.com/office/drawing/2014/chart" uri="{C3380CC4-5D6E-409C-BE32-E72D297353CC}">
              <c16:uniqueId val="{00000000-164D-414E-873A-A8491B738F97}"/>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0.20499999999999999</c:v>
                </c:pt>
              </c:numCache>
            </c:numRef>
          </c:val>
          <c:extLst>
            <c:ext xmlns:c16="http://schemas.microsoft.com/office/drawing/2014/chart" uri="{C3380CC4-5D6E-409C-BE32-E72D297353CC}">
              <c16:uniqueId val="{00000001-164D-414E-873A-A8491B738F97}"/>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extLst>
                <c:ext xmlns:c16="http://schemas.microsoft.com/office/drawing/2014/chart" uri="{C3380CC4-5D6E-409C-BE32-E72D297353CC}">
                  <c16:uniqueId val="{00000000-64B0-49D6-AE8E-CC3ADC4481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0.188</c:v>
                </c:pt>
              </c:numCache>
            </c:numRef>
          </c:val>
          <c:extLst>
            <c:ext xmlns:c16="http://schemas.microsoft.com/office/drawing/2014/chart" uri="{C3380CC4-5D6E-409C-BE32-E72D297353CC}">
              <c16:uniqueId val="{00000002-164D-414E-873A-A8491B738F97}"/>
            </c:ext>
          </c:extLst>
        </c:ser>
        <c:ser>
          <c:idx val="3"/>
          <c:order val="3"/>
          <c:tx>
            <c:strRef>
              <c:f>Hoja1!$A$5</c:f>
              <c:strCache>
                <c:ptCount val="1"/>
                <c:pt idx="0">
                  <c:v>Modu positiboan</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0.13800000000000001</c:v>
                </c:pt>
              </c:numCache>
            </c:numRef>
          </c:val>
          <c:extLst>
            <c:ext xmlns:c16="http://schemas.microsoft.com/office/drawing/2014/chart" uri="{C3380CC4-5D6E-409C-BE32-E72D297353CC}">
              <c16:uniqueId val="{00000003-164D-414E-873A-A8491B738F97}"/>
            </c:ext>
          </c:extLst>
        </c:ser>
        <c:dLbls>
          <c:showLegendKey val="0"/>
          <c:showVal val="1"/>
          <c:showCatName val="0"/>
          <c:showSerName val="0"/>
          <c:showPercent val="0"/>
          <c:showBubbleSize val="0"/>
        </c:dLbls>
        <c:gapWidth val="150"/>
        <c:overlap val="100"/>
        <c:axId val="97806592"/>
        <c:axId val="97820672"/>
      </c:barChart>
      <c:catAx>
        <c:axId val="97806592"/>
        <c:scaling>
          <c:orientation val="minMax"/>
        </c:scaling>
        <c:delete val="1"/>
        <c:axPos val="l"/>
        <c:numFmt formatCode="General" sourceLinked="0"/>
        <c:majorTickMark val="out"/>
        <c:minorTickMark val="none"/>
        <c:tickLblPos val="none"/>
        <c:crossAx val="97820672"/>
        <c:crosses val="autoZero"/>
        <c:auto val="1"/>
        <c:lblAlgn val="ctr"/>
        <c:lblOffset val="100"/>
        <c:noMultiLvlLbl val="0"/>
      </c:catAx>
      <c:valAx>
        <c:axId val="9782067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97806592"/>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922200576292031E-2"/>
          <c:y val="0.10784313725490197"/>
          <c:w val="0.90590310442144872"/>
          <c:h val="0.47229813185116565"/>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0.186</c:v>
                </c:pt>
              </c:numCache>
            </c:numRef>
          </c:val>
          <c:extLst>
            <c:ext xmlns:c16="http://schemas.microsoft.com/office/drawing/2014/chart" uri="{C3380CC4-5D6E-409C-BE32-E72D297353CC}">
              <c16:uniqueId val="{00000000-A0D0-4882-8AA7-2994FF4691BB}"/>
            </c:ext>
          </c:extLst>
        </c:ser>
        <c:ser>
          <c:idx val="1"/>
          <c:order val="1"/>
          <c:tx>
            <c:strRef>
              <c:f>Hoja1!$A$3</c:f>
              <c:strCache>
                <c:ptCount val="1"/>
                <c:pt idx="0">
                  <c:v>Eskasa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3.4000000000000002E-2</c:v>
                </c:pt>
              </c:numCache>
            </c:numRef>
          </c:val>
          <c:extLst>
            <c:ext xmlns:c16="http://schemas.microsoft.com/office/drawing/2014/chart" uri="{C3380CC4-5D6E-409C-BE32-E72D297353CC}">
              <c16:uniqueId val="{00000001-A0D0-4882-8AA7-2994FF4691BB}"/>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0.39100000000000001</c:v>
                </c:pt>
              </c:numCache>
            </c:numRef>
          </c:val>
          <c:extLst>
            <c:ext xmlns:c16="http://schemas.microsoft.com/office/drawing/2014/chart" uri="{C3380CC4-5D6E-409C-BE32-E72D297353CC}">
              <c16:uniqueId val="{00000002-A0D0-4882-8AA7-2994FF4691BB}"/>
            </c:ext>
          </c:extLst>
        </c:ser>
        <c:ser>
          <c:idx val="3"/>
          <c:order val="3"/>
          <c:tx>
            <c:strRef>
              <c:f>Hoja1!$A$5</c:f>
              <c:strCache>
                <c:ptCount val="1"/>
                <c:pt idx="0">
                  <c:v>Ona</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0-246F-4891-B5FD-6A9A6739989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0.38900000000000001</c:v>
                </c:pt>
              </c:numCache>
            </c:numRef>
          </c:val>
          <c:extLst>
            <c:ext xmlns:c16="http://schemas.microsoft.com/office/drawing/2014/chart" uri="{C3380CC4-5D6E-409C-BE32-E72D297353CC}">
              <c16:uniqueId val="{00000003-A0D0-4882-8AA7-2994FF4691BB}"/>
            </c:ext>
          </c:extLst>
        </c:ser>
        <c:dLbls>
          <c:showLegendKey val="0"/>
          <c:showVal val="1"/>
          <c:showCatName val="0"/>
          <c:showSerName val="0"/>
          <c:showPercent val="0"/>
          <c:showBubbleSize val="0"/>
        </c:dLbls>
        <c:gapWidth val="150"/>
        <c:overlap val="100"/>
        <c:axId val="98430976"/>
        <c:axId val="98432512"/>
      </c:barChart>
      <c:catAx>
        <c:axId val="98430976"/>
        <c:scaling>
          <c:orientation val="minMax"/>
        </c:scaling>
        <c:delete val="1"/>
        <c:axPos val="l"/>
        <c:numFmt formatCode="General" sourceLinked="0"/>
        <c:majorTickMark val="out"/>
        <c:minorTickMark val="none"/>
        <c:tickLblPos val="none"/>
        <c:crossAx val="98432512"/>
        <c:crosses val="autoZero"/>
        <c:auto val="1"/>
        <c:lblAlgn val="ctr"/>
        <c:lblOffset val="100"/>
        <c:noMultiLvlLbl val="0"/>
      </c:catAx>
      <c:valAx>
        <c:axId val="9843251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98430976"/>
        <c:crosses val="autoZero"/>
        <c:crossBetween val="between"/>
        <c:majorUnit val="0.2"/>
      </c:valAx>
      <c:spPr>
        <a:solidFill>
          <a:schemeClr val="bg1"/>
        </a:solidFill>
        <a:ln>
          <a:noFill/>
        </a:ln>
        <a:effectLst/>
      </c:spPr>
    </c:plotArea>
    <c:legend>
      <c:legendPos val="b"/>
      <c:layout>
        <c:manualLayout>
          <c:xMode val="edge"/>
          <c:yMode val="edge"/>
          <c:x val="0.15046164367947232"/>
          <c:y val="0.80200422690631601"/>
          <c:w val="0.6868406659143006"/>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674">
              <a:noFill/>
              <a:prstDash val="solid"/>
            </a:ln>
          </c:spPr>
          <c:invertIfNegative val="0"/>
          <c:dPt>
            <c:idx val="12"/>
            <c:invertIfNegative val="0"/>
            <c:bubble3D val="0"/>
            <c:spPr>
              <a:solidFill>
                <a:srgbClr val="44546A"/>
              </a:solidFill>
              <a:ln w="12674">
                <a:noFill/>
                <a:prstDash val="solid"/>
              </a:ln>
            </c:spPr>
            <c:extLst>
              <c:ext xmlns:c16="http://schemas.microsoft.com/office/drawing/2014/chart" uri="{C3380CC4-5D6E-409C-BE32-E72D297353CC}">
                <c16:uniqueId val="{00000000-EF32-48DB-BF58-7D53671CA9B4}"/>
              </c:ext>
            </c:extLst>
          </c:dPt>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6</c:v>
                </c:pt>
                <c:pt idx="1">
                  <c:v>6</c:v>
                </c:pt>
                <c:pt idx="2">
                  <c:v>6.2</c:v>
                </c:pt>
                <c:pt idx="3">
                  <c:v>6.5</c:v>
                </c:pt>
                <c:pt idx="4">
                  <c:v>6.8</c:v>
                </c:pt>
                <c:pt idx="5">
                  <c:v>6.6</c:v>
                </c:pt>
                <c:pt idx="6">
                  <c:v>6.6</c:v>
                </c:pt>
                <c:pt idx="7">
                  <c:v>6.3</c:v>
                </c:pt>
                <c:pt idx="8">
                  <c:v>6.3</c:v>
                </c:pt>
                <c:pt idx="9" formatCode="General">
                  <c:v>6.2</c:v>
                </c:pt>
                <c:pt idx="10">
                  <c:v>6.1</c:v>
                </c:pt>
                <c:pt idx="11">
                  <c:v>6.3</c:v>
                </c:pt>
                <c:pt idx="12">
                  <c:v>6.5</c:v>
                </c:pt>
              </c:numCache>
            </c:numRef>
          </c:val>
          <c:extLst>
            <c:ext xmlns:c16="http://schemas.microsoft.com/office/drawing/2014/chart" uri="{C3380CC4-5D6E-409C-BE32-E72D297353CC}">
              <c16:uniqueId val="{00000000-9432-47E2-86CC-69988EDDF54E}"/>
            </c:ext>
          </c:extLst>
        </c:ser>
        <c:dLbls>
          <c:showLegendKey val="0"/>
          <c:showVal val="0"/>
          <c:showCatName val="0"/>
          <c:showSerName val="0"/>
          <c:showPercent val="0"/>
          <c:showBubbleSize val="0"/>
        </c:dLbls>
        <c:gapWidth val="150"/>
        <c:axId val="119864320"/>
        <c:axId val="143881728"/>
      </c:barChart>
      <c:catAx>
        <c:axId val="11986432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143881728"/>
        <c:crosses val="autoZero"/>
        <c:auto val="1"/>
        <c:lblAlgn val="ctr"/>
        <c:lblOffset val="100"/>
        <c:tickLblSkip val="1"/>
        <c:tickMarkSkip val="1"/>
        <c:noMultiLvlLbl val="0"/>
      </c:catAx>
      <c:valAx>
        <c:axId val="143881728"/>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19864320"/>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95750920345672"/>
          <c:y val="0"/>
          <c:w val="0.42582555529581251"/>
          <c:h val="0.86188375226102876"/>
        </c:manualLayout>
      </c:layout>
      <c:barChart>
        <c:barDir val="bar"/>
        <c:grouping val="clustered"/>
        <c:varyColors val="0"/>
        <c:ser>
          <c:idx val="0"/>
          <c:order val="0"/>
          <c:tx>
            <c:strRef>
              <c:f>Hoja1!$B$1</c:f>
              <c:strCache>
                <c:ptCount val="1"/>
                <c:pt idx="0">
                  <c:v>2018</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Haurtzaindegi zerbitzua</c:v>
                </c:pt>
                <c:pt idx="1">
                  <c:v>Telelana</c:v>
                </c:pt>
                <c:pt idx="2">
                  <c:v>Lanaldi murriztua</c:v>
                </c:pt>
                <c:pt idx="3">
                  <c:v>Ordutegi malgua</c:v>
                </c:pt>
              </c:strCache>
            </c:strRef>
          </c:cat>
          <c:val>
            <c:numRef>
              <c:f>Hoja1!$B$2:$B$5</c:f>
              <c:numCache>
                <c:formatCode>0.0%</c:formatCode>
                <c:ptCount val="4"/>
                <c:pt idx="0">
                  <c:v>2.7E-2</c:v>
                </c:pt>
                <c:pt idx="1">
                  <c:v>0.13700000000000001</c:v>
                </c:pt>
                <c:pt idx="2">
                  <c:v>0.27</c:v>
                </c:pt>
                <c:pt idx="3">
                  <c:v>0.438</c:v>
                </c:pt>
              </c:numCache>
            </c:numRef>
          </c:val>
          <c:extLst>
            <c:ext xmlns:c16="http://schemas.microsoft.com/office/drawing/2014/chart" uri="{C3380CC4-5D6E-409C-BE32-E72D297353CC}">
              <c16:uniqueId val="{00000000-2842-4B31-B3CD-A853E68F0AF7}"/>
            </c:ext>
          </c:extLst>
        </c:ser>
        <c:ser>
          <c:idx val="1"/>
          <c:order val="1"/>
          <c:tx>
            <c:strRef>
              <c:f>Hoja1!$C$1</c:f>
              <c:strCache>
                <c:ptCount val="1"/>
                <c:pt idx="0">
                  <c:v>2016</c:v>
                </c:pt>
              </c:strCache>
            </c:strRef>
          </c:tx>
          <c:spPr>
            <a:solidFill>
              <a:srgbClr val="5B9BD5">
                <a:lumMod val="20000"/>
                <a:lumOff val="80000"/>
              </a:srgb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Hoja1!$A$2:$A$5</c:f>
              <c:strCache>
                <c:ptCount val="4"/>
                <c:pt idx="0">
                  <c:v>Haurtzaindegi zerbitzua</c:v>
                </c:pt>
                <c:pt idx="1">
                  <c:v>Telelana</c:v>
                </c:pt>
                <c:pt idx="2">
                  <c:v>Lanaldi murriztua</c:v>
                </c:pt>
                <c:pt idx="3">
                  <c:v>Ordutegi malgua</c:v>
                </c:pt>
              </c:strCache>
            </c:strRef>
          </c:cat>
          <c:val>
            <c:numRef>
              <c:f>Hoja1!$C$2:$C$5</c:f>
              <c:numCache>
                <c:formatCode>0.0%</c:formatCode>
                <c:ptCount val="4"/>
                <c:pt idx="0">
                  <c:v>0.02</c:v>
                </c:pt>
                <c:pt idx="1">
                  <c:v>0.10199999999999999</c:v>
                </c:pt>
                <c:pt idx="2">
                  <c:v>0.247</c:v>
                </c:pt>
                <c:pt idx="3">
                  <c:v>0.39900000000000002</c:v>
                </c:pt>
              </c:numCache>
            </c:numRef>
          </c:val>
          <c:extLst>
            <c:ext xmlns:c16="http://schemas.microsoft.com/office/drawing/2014/chart" uri="{C3380CC4-5D6E-409C-BE32-E72D297353CC}">
              <c16:uniqueId val="{00000001-2842-4B31-B3CD-A853E68F0AF7}"/>
            </c:ext>
          </c:extLst>
        </c:ser>
        <c:dLbls>
          <c:showLegendKey val="0"/>
          <c:showVal val="1"/>
          <c:showCatName val="0"/>
          <c:showSerName val="0"/>
          <c:showPercent val="0"/>
          <c:showBubbleSize val="0"/>
        </c:dLbls>
        <c:gapWidth val="75"/>
        <c:axId val="115003392"/>
        <c:axId val="115004928"/>
      </c:barChart>
      <c:catAx>
        <c:axId val="115003392"/>
        <c:scaling>
          <c:orientation val="minMax"/>
        </c:scaling>
        <c:delete val="0"/>
        <c:axPos val="l"/>
        <c:numFmt formatCode="General" sourceLinked="0"/>
        <c:majorTickMark val="out"/>
        <c:minorTickMark val="none"/>
        <c:tickLblPos val="nextTo"/>
        <c:txPr>
          <a:bodyPr/>
          <a:lstStyle/>
          <a:p>
            <a:pPr>
              <a:defRPr sz="800"/>
            </a:pPr>
            <a:endParaRPr lang="es-ES"/>
          </a:p>
        </c:txPr>
        <c:crossAx val="115004928"/>
        <c:crosses val="autoZero"/>
        <c:auto val="1"/>
        <c:lblAlgn val="ctr"/>
        <c:lblOffset val="100"/>
        <c:noMultiLvlLbl val="0"/>
      </c:catAx>
      <c:valAx>
        <c:axId val="115004928"/>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5003392"/>
        <c:crosses val="autoZero"/>
        <c:crossBetween val="between"/>
        <c:majorUnit val="0.1"/>
      </c:valAx>
    </c:plotArea>
    <c:legend>
      <c:legendPos val="r"/>
      <c:layout>
        <c:manualLayout>
          <c:xMode val="edge"/>
          <c:yMode val="edge"/>
          <c:x val="0.90866160737873003"/>
          <c:y val="0.22157061655636603"/>
          <c:w val="7.6856133388829656E-2"/>
          <c:h val="0.3796263197161705"/>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6tik 15 arte</c:v>
                </c:pt>
                <c:pt idx="2">
                  <c:v>16tik 50 arte</c:v>
                </c:pt>
                <c:pt idx="3">
                  <c:v>51tik 100 arte</c:v>
                </c:pt>
                <c:pt idx="4">
                  <c:v>101etik 200 arte</c:v>
                </c:pt>
                <c:pt idx="5">
                  <c:v>201etik 500 arte</c:v>
                </c:pt>
                <c:pt idx="6">
                  <c:v>500 baino gehiago</c:v>
                </c:pt>
              </c:strCache>
            </c:strRef>
          </c:cat>
          <c:val>
            <c:numRef>
              <c:f>Hoja1!$B$2:$B$8</c:f>
              <c:numCache>
                <c:formatCode>0.0%</c:formatCode>
                <c:ptCount val="7"/>
                <c:pt idx="0">
                  <c:v>0.247</c:v>
                </c:pt>
                <c:pt idx="1">
                  <c:v>0.318</c:v>
                </c:pt>
                <c:pt idx="2">
                  <c:v>0.435</c:v>
                </c:pt>
                <c:pt idx="3">
                  <c:v>0.6</c:v>
                </c:pt>
                <c:pt idx="4">
                  <c:v>0.75</c:v>
                </c:pt>
                <c:pt idx="5">
                  <c:v>0.78600000000000003</c:v>
                </c:pt>
                <c:pt idx="6">
                  <c:v>0.80800000000000005</c:v>
                </c:pt>
              </c:numCache>
            </c:numRef>
          </c:val>
          <c:extLst>
            <c:ext xmlns:c16="http://schemas.microsoft.com/office/drawing/2014/chart" uri="{C3380CC4-5D6E-409C-BE32-E72D297353CC}">
              <c16:uniqueId val="{00000000-5DE8-4B31-A8D4-2842B9C00F67}"/>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65789615871484E-2"/>
          <c:y val="4.7491015971191423E-2"/>
          <c:w val="0.5850566923748689"/>
          <c:h val="0.39390175600434885"/>
        </c:manualLayout>
      </c:layout>
      <c:barChart>
        <c:barDir val="bar"/>
        <c:grouping val="stacked"/>
        <c:varyColors val="0"/>
        <c:ser>
          <c:idx val="0"/>
          <c:order val="0"/>
          <c:tx>
            <c:strRef>
              <c:f>Hoja1!$A$2</c:f>
              <c:strCache>
                <c:ptCount val="1"/>
                <c:pt idx="0">
                  <c:v>Ed/Ee</c:v>
                </c:pt>
              </c:strCache>
            </c:strRef>
          </c:tx>
          <c:spPr>
            <a:solidFill>
              <a:sysClr val="window" lastClr="FFFFFF">
                <a:lumMod val="65000"/>
              </a:sysClr>
            </a:solidFill>
            <a:ln>
              <a:noFill/>
            </a:ln>
            <a:effectLst/>
          </c:spPr>
          <c:invertIfNegative val="0"/>
          <c:dLbls>
            <c:dLbl>
              <c:idx val="0"/>
              <c:layout>
                <c:manualLayout>
                  <c:x val="-6.6521207247361488E-3"/>
                  <c:y val="8.368200836820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37-47A6-BF58-2F99011CDC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1.2999999999999999E-2</c:v>
                </c:pt>
              </c:numCache>
            </c:numRef>
          </c:val>
          <c:extLst>
            <c:ext xmlns:c16="http://schemas.microsoft.com/office/drawing/2014/chart" uri="{C3380CC4-5D6E-409C-BE32-E72D297353CC}">
              <c16:uniqueId val="{00000001-B837-47A6-BF58-2F99011CDC1C}"/>
            </c:ext>
          </c:extLst>
        </c:ser>
        <c:ser>
          <c:idx val="1"/>
          <c:order val="1"/>
          <c:tx>
            <c:strRef>
              <c:f>Hoja1!$A$3</c:f>
              <c:strCache>
                <c:ptCount val="1"/>
                <c:pt idx="0">
                  <c:v>Enpresak GOGOBETETASUN handiko lan-giroa sumatzen du</c:v>
                </c:pt>
              </c:strCache>
            </c:strRef>
          </c:tx>
          <c:spPr>
            <a:solidFill>
              <a:srgbClr val="44546A"/>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37-47A6-BF58-2F99011CDC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0.96</c:v>
                </c:pt>
              </c:numCache>
            </c:numRef>
          </c:val>
          <c:extLst>
            <c:ext xmlns:c16="http://schemas.microsoft.com/office/drawing/2014/chart" uri="{C3380CC4-5D6E-409C-BE32-E72D297353CC}">
              <c16:uniqueId val="{00000003-B837-47A6-BF58-2F99011CDC1C}"/>
            </c:ext>
          </c:extLst>
        </c:ser>
        <c:ser>
          <c:idx val="2"/>
          <c:order val="2"/>
          <c:tx>
            <c:strRef>
              <c:f>Hoja1!$A$4</c:f>
              <c:strCache>
                <c:ptCount val="1"/>
                <c:pt idx="0">
                  <c:v>Enpresaren lan-giroa EZ DA BATERE ONA</c:v>
                </c:pt>
              </c:strCache>
            </c:strRef>
          </c:tx>
          <c:spPr>
            <a:solidFill>
              <a:srgbClr val="4472C4">
                <a:lumMod val="40000"/>
                <a:lumOff val="60000"/>
              </a:srgbClr>
            </a:solidFill>
            <a:ln>
              <a:noFill/>
            </a:ln>
            <a:effectLst/>
          </c:spPr>
          <c:invertIfNegative val="0"/>
          <c:dLbls>
            <c:dLbl>
              <c:idx val="0"/>
              <c:layout>
                <c:manualLayout>
                  <c:x val="-8.3588836418779385E-17"/>
                  <c:y val="-8.368200836820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37-47A6-BF58-2F99011CDC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2.7E-2</c:v>
                </c:pt>
              </c:numCache>
            </c:numRef>
          </c:val>
          <c:extLst>
            <c:ext xmlns:c16="http://schemas.microsoft.com/office/drawing/2014/chart" uri="{C3380CC4-5D6E-409C-BE32-E72D297353CC}">
              <c16:uniqueId val="{00000005-B837-47A6-BF58-2F99011CDC1C}"/>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r"/>
      <c:layout>
        <c:manualLayout>
          <c:xMode val="edge"/>
          <c:yMode val="edge"/>
          <c:x val="0.69168556711671714"/>
          <c:y val="3.3472803347280332E-2"/>
          <c:w val="0.29007665789183168"/>
          <c:h val="0.80396270549863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Lehen sektorea</c:v>
                </c:pt>
                <c:pt idx="1">
                  <c:v>Industria</c:v>
                </c:pt>
                <c:pt idx="2">
                  <c:v>Eraikuntza</c:v>
                </c:pt>
                <c:pt idx="3">
                  <c:v>Zerbitzuak</c:v>
                </c:pt>
              </c:strCache>
            </c:strRef>
          </c:cat>
          <c:val>
            <c:numRef>
              <c:f>Hoja1!$B$2:$B$5</c:f>
              <c:numCache>
                <c:formatCode>0.0%</c:formatCode>
                <c:ptCount val="4"/>
                <c:pt idx="0">
                  <c:v>0.106</c:v>
                </c:pt>
                <c:pt idx="1">
                  <c:v>0.32400000000000001</c:v>
                </c:pt>
                <c:pt idx="2">
                  <c:v>0.19900000000000001</c:v>
                </c:pt>
                <c:pt idx="3">
                  <c:v>0.20599999999999999</c:v>
                </c:pt>
              </c:numCache>
            </c:numRef>
          </c:val>
          <c:extLst>
            <c:ext xmlns:c16="http://schemas.microsoft.com/office/drawing/2014/chart" uri="{C3380CC4-5D6E-409C-BE32-E72D297353CC}">
              <c16:uniqueId val="{00000000-484C-4F1A-8572-00023010286D}"/>
            </c:ext>
          </c:extLst>
        </c:ser>
        <c:dLbls>
          <c:showLegendKey val="0"/>
          <c:showVal val="0"/>
          <c:showCatName val="0"/>
          <c:showSerName val="0"/>
          <c:showPercent val="0"/>
          <c:showBubbleSize val="0"/>
        </c:dLbls>
        <c:gapWidth val="150"/>
        <c:axId val="119705984"/>
        <c:axId val="119707520"/>
      </c:barChart>
      <c:catAx>
        <c:axId val="119705984"/>
        <c:scaling>
          <c:orientation val="minMax"/>
        </c:scaling>
        <c:delete val="0"/>
        <c:axPos val="b"/>
        <c:numFmt formatCode="General" sourceLinked="1"/>
        <c:majorTickMark val="out"/>
        <c:minorTickMark val="none"/>
        <c:tickLblPos val="nextTo"/>
        <c:txPr>
          <a:bodyPr/>
          <a:lstStyle/>
          <a:p>
            <a:pPr>
              <a:defRPr sz="800"/>
            </a:pPr>
            <a:endParaRPr lang="es-ES"/>
          </a:p>
        </c:txPr>
        <c:crossAx val="119707520"/>
        <c:crosses val="autoZero"/>
        <c:auto val="1"/>
        <c:lblAlgn val="ctr"/>
        <c:lblOffset val="100"/>
        <c:noMultiLvlLbl val="0"/>
      </c:catAx>
      <c:valAx>
        <c:axId val="11970752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70598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enpleguraino</c:v>
                </c:pt>
                <c:pt idx="1">
                  <c:v>5-15</c:v>
                </c:pt>
                <c:pt idx="2">
                  <c:v>16-50</c:v>
                </c:pt>
                <c:pt idx="3">
                  <c:v>51-100</c:v>
                </c:pt>
                <c:pt idx="4">
                  <c:v>101-200</c:v>
                </c:pt>
                <c:pt idx="5">
                  <c:v>201-500</c:v>
                </c:pt>
                <c:pt idx="6">
                  <c:v>500 enplegu bano gehiago</c:v>
                </c:pt>
              </c:strCache>
            </c:strRef>
          </c:cat>
          <c:val>
            <c:numRef>
              <c:f>Hoja1!$B$2:$B$8</c:f>
              <c:numCache>
                <c:formatCode>0.0%</c:formatCode>
                <c:ptCount val="7"/>
                <c:pt idx="0">
                  <c:v>0.13400000000000001</c:v>
                </c:pt>
                <c:pt idx="1">
                  <c:v>0.32700000000000001</c:v>
                </c:pt>
                <c:pt idx="2">
                  <c:v>0.48399999999999999</c:v>
                </c:pt>
                <c:pt idx="3">
                  <c:v>0.46500000000000002</c:v>
                </c:pt>
                <c:pt idx="4">
                  <c:v>0.65100000000000002</c:v>
                </c:pt>
                <c:pt idx="5">
                  <c:v>0.52700000000000002</c:v>
                </c:pt>
                <c:pt idx="6">
                  <c:v>0.64400000000000002</c:v>
                </c:pt>
              </c:numCache>
            </c:numRef>
          </c:val>
          <c:extLst>
            <c:ext xmlns:c16="http://schemas.microsoft.com/office/drawing/2014/chart" uri="{C3380CC4-5D6E-409C-BE32-E72D297353CC}">
              <c16:uniqueId val="{00000000-5039-42E2-B793-26BA75CB9786}"/>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txPr>
              <a:bodyPr/>
              <a:lstStyle/>
              <a:p>
                <a:pPr>
                  <a:defRPr sz="800">
                    <a:latin typeface="Arial" pitchFamily="34" charset="0"/>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6- 15 bitarte</c:v>
                </c:pt>
                <c:pt idx="2">
                  <c:v>16-50 bitarte</c:v>
                </c:pt>
                <c:pt idx="3">
                  <c:v>51-100 bitarte</c:v>
                </c:pt>
                <c:pt idx="4">
                  <c:v>101- 200 bitarte</c:v>
                </c:pt>
                <c:pt idx="5">
                  <c:v>201-500 bitarte</c:v>
                </c:pt>
                <c:pt idx="6">
                  <c:v>500 baino gehiago</c:v>
                </c:pt>
              </c:strCache>
            </c:strRef>
          </c:cat>
          <c:val>
            <c:numRef>
              <c:f>Hoja1!$B$2:$B$8</c:f>
              <c:numCache>
                <c:formatCode>0.0%</c:formatCode>
                <c:ptCount val="7"/>
                <c:pt idx="0">
                  <c:v>0.28100000000000003</c:v>
                </c:pt>
                <c:pt idx="1">
                  <c:v>0.436</c:v>
                </c:pt>
                <c:pt idx="2">
                  <c:v>0.64600000000000002</c:v>
                </c:pt>
                <c:pt idx="3">
                  <c:v>0.754</c:v>
                </c:pt>
                <c:pt idx="4">
                  <c:v>0.83799999999999997</c:v>
                </c:pt>
                <c:pt idx="5">
                  <c:v>0.75700000000000001</c:v>
                </c:pt>
                <c:pt idx="6">
                  <c:v>0.78200000000000003</c:v>
                </c:pt>
              </c:numCache>
            </c:numRef>
          </c:val>
          <c:extLst>
            <c:ext xmlns:c16="http://schemas.microsoft.com/office/drawing/2014/chart" uri="{C3380CC4-5D6E-409C-BE32-E72D297353CC}">
              <c16:uniqueId val="{00000000-47C7-453C-BFE5-D0D0FEAFA93C}"/>
            </c:ext>
          </c:extLst>
        </c:ser>
        <c:dLbls>
          <c:showLegendKey val="0"/>
          <c:showVal val="1"/>
          <c:showCatName val="0"/>
          <c:showSerName val="0"/>
          <c:showPercent val="0"/>
          <c:showBubbleSize val="0"/>
        </c:dLbls>
        <c:gapWidth val="150"/>
        <c:axId val="119797248"/>
        <c:axId val="119798784"/>
      </c:barChart>
      <c:catAx>
        <c:axId val="11979724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19798784"/>
        <c:crosses val="autoZero"/>
        <c:auto val="1"/>
        <c:lblAlgn val="ctr"/>
        <c:lblOffset val="100"/>
        <c:noMultiLvlLbl val="0"/>
      </c:catAx>
      <c:valAx>
        <c:axId val="119798784"/>
        <c:scaling>
          <c:orientation val="minMax"/>
          <c:max val="1"/>
        </c:scaling>
        <c:delete val="0"/>
        <c:axPos val="l"/>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19797248"/>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6-15 bitarte</c:v>
                </c:pt>
                <c:pt idx="2">
                  <c:v>16 -50 bitarte</c:v>
                </c:pt>
                <c:pt idx="3">
                  <c:v>51-100 bitarte</c:v>
                </c:pt>
                <c:pt idx="4">
                  <c:v>101-200 bitarte</c:v>
                </c:pt>
                <c:pt idx="5">
                  <c:v>201 -500 bitarte</c:v>
                </c:pt>
                <c:pt idx="6">
                  <c:v>500 baino gehiago</c:v>
                </c:pt>
              </c:strCache>
            </c:strRef>
          </c:cat>
          <c:val>
            <c:numRef>
              <c:f>Hoja1!$B$2:$B$8</c:f>
              <c:numCache>
                <c:formatCode>0.0%</c:formatCode>
                <c:ptCount val="7"/>
                <c:pt idx="0">
                  <c:v>0.125</c:v>
                </c:pt>
                <c:pt idx="1">
                  <c:v>0.17499999999999999</c:v>
                </c:pt>
                <c:pt idx="2">
                  <c:v>0.437</c:v>
                </c:pt>
                <c:pt idx="3">
                  <c:v>0.70499999999999996</c:v>
                </c:pt>
                <c:pt idx="4">
                  <c:v>0.751</c:v>
                </c:pt>
                <c:pt idx="5">
                  <c:v>0.86399999999999999</c:v>
                </c:pt>
                <c:pt idx="6">
                  <c:v>0.78500000000000003</c:v>
                </c:pt>
              </c:numCache>
            </c:numRef>
          </c:val>
          <c:extLst>
            <c:ext xmlns:c16="http://schemas.microsoft.com/office/drawing/2014/chart" uri="{C3380CC4-5D6E-409C-BE32-E72D297353CC}">
              <c16:uniqueId val="{00000000-C78E-476E-A5C4-A7D9E098F860}"/>
            </c:ext>
          </c:extLst>
        </c:ser>
        <c:dLbls>
          <c:showLegendKey val="0"/>
          <c:showVal val="1"/>
          <c:showCatName val="0"/>
          <c:showSerName val="0"/>
          <c:showPercent val="0"/>
          <c:showBubbleSize val="0"/>
        </c:dLbls>
        <c:gapWidth val="150"/>
        <c:axId val="119790208"/>
        <c:axId val="121282944"/>
      </c:barChart>
      <c:catAx>
        <c:axId val="119790208"/>
        <c:scaling>
          <c:orientation val="minMax"/>
        </c:scaling>
        <c:delete val="0"/>
        <c:axPos val="b"/>
        <c:numFmt formatCode="General" sourceLinked="1"/>
        <c:majorTickMark val="out"/>
        <c:minorTickMark val="none"/>
        <c:tickLblPos val="nextTo"/>
        <c:txPr>
          <a:bodyPr/>
          <a:lstStyle/>
          <a:p>
            <a:pPr>
              <a:defRPr sz="800"/>
            </a:pPr>
            <a:endParaRPr lang="es-ES"/>
          </a:p>
        </c:txPr>
        <c:crossAx val="121282944"/>
        <c:crosses val="autoZero"/>
        <c:auto val="1"/>
        <c:lblAlgn val="ctr"/>
        <c:lblOffset val="100"/>
        <c:noMultiLvlLbl val="0"/>
      </c:catAx>
      <c:valAx>
        <c:axId val="121282944"/>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9790208"/>
        <c:crosses val="autoZero"/>
        <c:crossBetween val="between"/>
        <c:majorUnit val="0.2"/>
        <c:minorUnit val="2.0000000000000011E-2"/>
      </c:valAx>
      <c:spPr>
        <a:noFill/>
        <a:ln>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129"/>
          <c:y val="0"/>
          <c:w val="0.63350521289006179"/>
          <c:h val="0.8497094017094079"/>
        </c:manualLayout>
      </c:layout>
      <c:barChart>
        <c:barDir val="bar"/>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Bestelakoak</c:v>
                </c:pt>
                <c:pt idx="1">
                  <c:v>Joint Venture</c:v>
                </c:pt>
                <c:pt idx="2">
                  <c:v>Akzio-Trukaketa</c:v>
                </c:pt>
                <c:pt idx="3">
                  <c:v>2, mailako kooperatibak</c:v>
                </c:pt>
                <c:pt idx="4">
                  <c:v>Aliantza estrategikoak</c:v>
                </c:pt>
                <c:pt idx="5">
                  <c:v>Elkarlan puntualak</c:v>
                </c:pt>
              </c:strCache>
            </c:strRef>
          </c:cat>
          <c:val>
            <c:numRef>
              <c:f>Hoja1!$B$2:$B$7</c:f>
              <c:numCache>
                <c:formatCode>General</c:formatCode>
                <c:ptCount val="6"/>
                <c:pt idx="0">
                  <c:v>15.9</c:v>
                </c:pt>
                <c:pt idx="1">
                  <c:v>3.1</c:v>
                </c:pt>
                <c:pt idx="2">
                  <c:v>3</c:v>
                </c:pt>
                <c:pt idx="3">
                  <c:v>16.100000000000001</c:v>
                </c:pt>
                <c:pt idx="4">
                  <c:v>41.2</c:v>
                </c:pt>
                <c:pt idx="5">
                  <c:v>67.8</c:v>
                </c:pt>
              </c:numCache>
            </c:numRef>
          </c:val>
          <c:extLst>
            <c:ext xmlns:c16="http://schemas.microsoft.com/office/drawing/2014/chart" uri="{C3380CC4-5D6E-409C-BE32-E72D297353CC}">
              <c16:uniqueId val="{00000000-2C9D-405D-A1A4-F4490B361711}"/>
            </c:ext>
          </c:extLst>
        </c:ser>
        <c:dLbls>
          <c:showLegendKey val="0"/>
          <c:showVal val="0"/>
          <c:showCatName val="0"/>
          <c:showSerName val="0"/>
          <c:showPercent val="0"/>
          <c:showBubbleSize val="0"/>
        </c:dLbls>
        <c:gapWidth val="150"/>
        <c:axId val="128161664"/>
        <c:axId val="128163200"/>
      </c:barChart>
      <c:catAx>
        <c:axId val="128161664"/>
        <c:scaling>
          <c:orientation val="minMax"/>
        </c:scaling>
        <c:delete val="0"/>
        <c:axPos val="l"/>
        <c:numFmt formatCode="General" sourceLinked="0"/>
        <c:majorTickMark val="out"/>
        <c:minorTickMark val="none"/>
        <c:tickLblPos val="nextTo"/>
        <c:crossAx val="128163200"/>
        <c:crosses val="autoZero"/>
        <c:auto val="1"/>
        <c:lblAlgn val="ctr"/>
        <c:lblOffset val="100"/>
        <c:noMultiLvlLbl val="0"/>
      </c:catAx>
      <c:valAx>
        <c:axId val="12816320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28161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745427766473904E-2"/>
          <c:y val="0.23751472871116763"/>
          <c:w val="0.58961613612273167"/>
          <c:h val="0.38143901845998462"/>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0517496865382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22-4CAB-8C00-3F258356442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1.9E-2</c:v>
                </c:pt>
              </c:numCache>
            </c:numRef>
          </c:val>
          <c:extLst>
            <c:ext xmlns:c16="http://schemas.microsoft.com/office/drawing/2014/chart" uri="{C3380CC4-5D6E-409C-BE32-E72D297353CC}">
              <c16:uniqueId val="{00000001-CE22-4CAB-8C00-3F258356442A}"/>
            </c:ext>
          </c:extLst>
        </c:ser>
        <c:ser>
          <c:idx val="1"/>
          <c:order val="1"/>
          <c:tx>
            <c:strRef>
              <c:f>Hoja1!$A$3</c:f>
              <c:strCache>
                <c:ptCount val="1"/>
                <c:pt idx="0">
                  <c:v>Ez oso garrantzitsua edo ez beharrezkotzat</c:v>
                </c:pt>
              </c:strCache>
            </c:strRef>
          </c:tx>
          <c:spPr>
            <a:solidFill>
              <a:schemeClr val="accent1">
                <a:tint val="86000"/>
              </a:schemeClr>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22-4CAB-8C00-3F258356442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4.5999999999999999E-2</c:v>
                </c:pt>
              </c:numCache>
            </c:numRef>
          </c:val>
          <c:extLst>
            <c:ext xmlns:c16="http://schemas.microsoft.com/office/drawing/2014/chart" uri="{C3380CC4-5D6E-409C-BE32-E72D297353CC}">
              <c16:uniqueId val="{00000003-CE22-4CAB-8C00-3F258356442A}"/>
            </c:ext>
          </c:extLst>
        </c:ser>
        <c:ser>
          <c:idx val="2"/>
          <c:order val="2"/>
          <c:tx>
            <c:strRef>
              <c:f>Hoja1!$A$4</c:f>
              <c:strCache>
                <c:ptCount val="1"/>
                <c:pt idx="0">
                  <c:v>Beharrezkoa edo nahiko garrantzitsua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0.35799999999999998</c:v>
                </c:pt>
              </c:numCache>
            </c:numRef>
          </c:val>
          <c:extLst>
            <c:ext xmlns:c16="http://schemas.microsoft.com/office/drawing/2014/chart" uri="{C3380CC4-5D6E-409C-BE32-E72D297353CC}">
              <c16:uniqueId val="{00000004-CE22-4CAB-8C00-3F258356442A}"/>
            </c:ext>
          </c:extLst>
        </c:ser>
        <c:ser>
          <c:idx val="3"/>
          <c:order val="3"/>
          <c:tx>
            <c:strRef>
              <c:f>Hoja1!$A$5</c:f>
              <c:strCache>
                <c:ptCount val="1"/>
                <c:pt idx="0">
                  <c:v>Estrategikoa edo oso garrantzitsutzat</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6-CE22-4CAB-8C00-3F258356442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0.57699999999999996</c:v>
                </c:pt>
              </c:numCache>
            </c:numRef>
          </c:val>
          <c:extLst>
            <c:ext xmlns:c16="http://schemas.microsoft.com/office/drawing/2014/chart" uri="{C3380CC4-5D6E-409C-BE32-E72D297353CC}">
              <c16:uniqueId val="{00000007-CE22-4CAB-8C00-3F258356442A}"/>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37969455642448E-2"/>
          <c:y val="0.17470244554601569"/>
          <c:w val="0.60316810170678492"/>
          <c:h val="0.44740904079382576"/>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6.3E-2</c:v>
                </c:pt>
              </c:numCache>
            </c:numRef>
          </c:val>
          <c:extLst>
            <c:ext xmlns:c16="http://schemas.microsoft.com/office/drawing/2014/chart" uri="{C3380CC4-5D6E-409C-BE32-E72D297353CC}">
              <c16:uniqueId val="{00000000-B860-4583-913C-7F27C5038AFC}"/>
            </c:ext>
          </c:extLst>
        </c:ser>
        <c:ser>
          <c:idx val="1"/>
          <c:order val="1"/>
          <c:tx>
            <c:strRef>
              <c:f>Hoja1!$A$3</c:f>
              <c:strCache>
                <c:ptCount val="1"/>
                <c:pt idx="0">
                  <c:v>Beherantz</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7.0000000000000007E-2</c:v>
                </c:pt>
              </c:numCache>
            </c:numRef>
          </c:val>
          <c:extLst>
            <c:ext xmlns:c16="http://schemas.microsoft.com/office/drawing/2014/chart" uri="{C3380CC4-5D6E-409C-BE32-E72D297353CC}">
              <c16:uniqueId val="{00000001-B860-4583-913C-7F27C5038AFC}"/>
            </c:ext>
          </c:extLst>
        </c:ser>
        <c:ser>
          <c:idx val="2"/>
          <c:order val="2"/>
          <c:tx>
            <c:strRef>
              <c:f>Hoja1!$A$4</c:f>
              <c:strCache>
                <c:ptCount val="1"/>
                <c:pt idx="0">
                  <c:v>Mantenduko dira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0.442</c:v>
                </c:pt>
              </c:numCache>
            </c:numRef>
          </c:val>
          <c:extLst>
            <c:ext xmlns:c16="http://schemas.microsoft.com/office/drawing/2014/chart" uri="{C3380CC4-5D6E-409C-BE32-E72D297353CC}">
              <c16:uniqueId val="{00000002-B860-4583-913C-7F27C5038AFC}"/>
            </c:ext>
          </c:extLst>
        </c:ser>
        <c:ser>
          <c:idx val="3"/>
          <c:order val="3"/>
          <c:tx>
            <c:strRef>
              <c:f>Hoja1!$A$5</c:f>
              <c:strCache>
                <c:ptCount val="1"/>
                <c:pt idx="0">
                  <c:v>Gorantz</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4-B860-4583-913C-7F27C5038AF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0.42499999999999999</c:v>
                </c:pt>
              </c:numCache>
            </c:numRef>
          </c:val>
          <c:extLst>
            <c:ext xmlns:c16="http://schemas.microsoft.com/office/drawing/2014/chart" uri="{C3380CC4-5D6E-409C-BE32-E72D297353CC}">
              <c16:uniqueId val="{00000005-B860-4583-913C-7F27C5038AFC}"/>
            </c:ext>
          </c:extLst>
        </c:ser>
        <c:dLbls>
          <c:showLegendKey val="0"/>
          <c:showVal val="1"/>
          <c:showCatName val="0"/>
          <c:showSerName val="0"/>
          <c:showPercent val="0"/>
          <c:showBubbleSize val="0"/>
        </c:dLbls>
        <c:gapWidth val="150"/>
        <c:overlap val="100"/>
        <c:axId val="129200896"/>
        <c:axId val="129202432"/>
      </c:barChart>
      <c:catAx>
        <c:axId val="129200896"/>
        <c:scaling>
          <c:orientation val="minMax"/>
        </c:scaling>
        <c:delete val="1"/>
        <c:axPos val="l"/>
        <c:numFmt formatCode="General" sourceLinked="0"/>
        <c:majorTickMark val="out"/>
        <c:minorTickMark val="none"/>
        <c:tickLblPos val="none"/>
        <c:crossAx val="129202432"/>
        <c:crosses val="autoZero"/>
        <c:auto val="1"/>
        <c:lblAlgn val="ctr"/>
        <c:lblOffset val="100"/>
        <c:noMultiLvlLbl val="0"/>
      </c:catAx>
      <c:valAx>
        <c:axId val="12920243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9200896"/>
        <c:crosses val="autoZero"/>
        <c:crossBetween val="between"/>
        <c:majorUnit val="0.2"/>
      </c:valAx>
      <c:spPr>
        <a:solidFill>
          <a:schemeClr val="bg1"/>
        </a:solidFill>
        <a:ln>
          <a:noFill/>
        </a:ln>
        <a:effectLst/>
      </c:spPr>
    </c:plotArea>
    <c:legend>
      <c:legendPos val="r"/>
      <c:layout>
        <c:manualLayout>
          <c:xMode val="edge"/>
          <c:yMode val="edge"/>
          <c:x val="0.70890149848714745"/>
          <c:y val="0.17264408927935826"/>
          <c:w val="0.16795140915253323"/>
          <c:h val="0.654711821441283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490063742032247E-2"/>
          <c:y val="6.5934065934065936E-2"/>
          <c:w val="0.92368953880764892"/>
          <c:h val="0.64262730599535278"/>
        </c:manualLayout>
      </c:layout>
      <c:barChart>
        <c:barDir val="col"/>
        <c:grouping val="clustered"/>
        <c:varyColors val="0"/>
        <c:ser>
          <c:idx val="0"/>
          <c:order val="0"/>
          <c:tx>
            <c:strRef>
              <c:f>Sheet1!$A$2</c:f>
              <c:strCache>
                <c:ptCount val="1"/>
                <c:pt idx="0">
                  <c:v>2014-2016</c:v>
                </c:pt>
              </c:strCache>
            </c:strRef>
          </c:tx>
          <c:spPr>
            <a:solidFill>
              <a:schemeClr val="tx2">
                <a:lumMod val="20000"/>
                <a:lumOff val="80000"/>
              </a:schemeClr>
            </a:solidFill>
            <a:ln w="11449">
              <a:noFill/>
              <a:prstDash val="solid"/>
            </a:ln>
          </c:spPr>
          <c:invertIfNegative val="0"/>
          <c:dLbls>
            <c:numFmt formatCode="%0.0" sourceLinked="0"/>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Zerbitzuak</c:v>
                </c:pt>
              </c:strCache>
            </c:strRef>
          </c:cat>
          <c:val>
            <c:numRef>
              <c:f>Sheet1!$B$2:$C$2</c:f>
              <c:numCache>
                <c:formatCode>0.0%</c:formatCode>
                <c:ptCount val="2"/>
                <c:pt idx="0">
                  <c:v>0.06</c:v>
                </c:pt>
                <c:pt idx="1">
                  <c:v>3.3000000000000002E-2</c:v>
                </c:pt>
              </c:numCache>
            </c:numRef>
          </c:val>
          <c:extLst>
            <c:ext xmlns:c16="http://schemas.microsoft.com/office/drawing/2014/chart" uri="{C3380CC4-5D6E-409C-BE32-E72D297353CC}">
              <c16:uniqueId val="{00000000-A892-4780-B99E-DA4A7446BC26}"/>
            </c:ext>
          </c:extLst>
        </c:ser>
        <c:ser>
          <c:idx val="1"/>
          <c:order val="1"/>
          <c:tx>
            <c:strRef>
              <c:f>Sheet1!$A$3</c:f>
              <c:strCache>
                <c:ptCount val="1"/>
                <c:pt idx="0">
                  <c:v>2016-2018</c:v>
                </c:pt>
              </c:strCache>
            </c:strRef>
          </c:tx>
          <c:spPr>
            <a:solidFill>
              <a:srgbClr val="44546A"/>
            </a:solidFill>
            <a:ln w="11449">
              <a:noFill/>
              <a:prstDash val="solid"/>
            </a:ln>
          </c:spPr>
          <c:invertIfNegative val="0"/>
          <c:dLbls>
            <c:numFmt formatCode="%0.0" sourceLinked="0"/>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Zerbitzuak</c:v>
                </c:pt>
              </c:strCache>
            </c:strRef>
          </c:cat>
          <c:val>
            <c:numRef>
              <c:f>Sheet1!$B$3:$C$3</c:f>
              <c:numCache>
                <c:formatCode>0.0%</c:formatCode>
                <c:ptCount val="2"/>
                <c:pt idx="0">
                  <c:v>6.0999999999999999E-2</c:v>
                </c:pt>
                <c:pt idx="1">
                  <c:v>5.8000000000000003E-2</c:v>
                </c:pt>
              </c:numCache>
            </c:numRef>
          </c:val>
          <c:extLst>
            <c:ext xmlns:c16="http://schemas.microsoft.com/office/drawing/2014/chart" uri="{C3380CC4-5D6E-409C-BE32-E72D297353CC}">
              <c16:uniqueId val="{00000001-A892-4780-B99E-DA4A7446BC26}"/>
            </c:ext>
          </c:extLst>
        </c:ser>
        <c:dLbls>
          <c:showLegendKey val="0"/>
          <c:showVal val="0"/>
          <c:showCatName val="0"/>
          <c:showSerName val="0"/>
          <c:showPercent val="0"/>
          <c:showBubbleSize val="0"/>
        </c:dLbls>
        <c:gapWidth val="150"/>
        <c:axId val="131572480"/>
        <c:axId val="131574016"/>
      </c:barChart>
      <c:catAx>
        <c:axId val="131572480"/>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131574016"/>
        <c:crosses val="autoZero"/>
        <c:auto val="1"/>
        <c:lblAlgn val="ctr"/>
        <c:lblOffset val="100"/>
        <c:tickLblSkip val="1"/>
        <c:tickMarkSkip val="1"/>
        <c:noMultiLvlLbl val="0"/>
      </c:catAx>
      <c:valAx>
        <c:axId val="131574016"/>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131572480"/>
        <c:crosses val="autoZero"/>
        <c:crossBetween val="between"/>
      </c:valAx>
      <c:spPr>
        <a:noFill/>
        <a:ln w="25400">
          <a:noFill/>
        </a:ln>
      </c:spPr>
    </c:plotArea>
    <c:legend>
      <c:legendPos val="b"/>
      <c:layout>
        <c:manualLayout>
          <c:xMode val="edge"/>
          <c:yMode val="edge"/>
          <c:x val="0.19969647544056993"/>
          <c:y val="0.84513079615048115"/>
          <c:w val="0.61444598836912145"/>
          <c:h val="8.4806959171877264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c:ext xmlns:c16="http://schemas.microsoft.com/office/drawing/2014/chart" uri="{C3380CC4-5D6E-409C-BE32-E72D297353CC}">
                <c16:uniqueId val="{00000001-A29F-485D-9C7B-255676EB2F36}"/>
              </c:ext>
            </c:extLst>
          </c:dPt>
          <c:dLbls>
            <c:dLbl>
              <c:idx val="0"/>
              <c:tx>
                <c:rich>
                  <a:bodyPr/>
                  <a:lstStyle/>
                  <a:p>
                    <a:fld id="{AA67B5E6-60D4-4F67-B87B-6070CD8F85F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29F-485D-9C7B-255676EB2F36}"/>
                </c:ext>
              </c:extLst>
            </c:dLbl>
            <c:dLbl>
              <c:idx val="1"/>
              <c:tx>
                <c:rich>
                  <a:bodyPr/>
                  <a:lstStyle/>
                  <a:p>
                    <a:fld id="{EB589737-9577-48BB-9F2F-B88CE5FA278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9F-485D-9C7B-255676EB2F3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Gizarte Ekonomia</c:v>
                </c:pt>
                <c:pt idx="1">
                  <c:v>EAE ekonomia</c:v>
                </c:pt>
              </c:strCache>
            </c:strRef>
          </c:cat>
          <c:val>
            <c:numRef>
              <c:f>Hoja1!$B$2:$B$3</c:f>
              <c:numCache>
                <c:formatCode>0.0</c:formatCode>
                <c:ptCount val="2"/>
                <c:pt idx="0" formatCode="General">
                  <c:v>22.1</c:v>
                </c:pt>
                <c:pt idx="1">
                  <c:v>17.8</c:v>
                </c:pt>
              </c:numCache>
            </c:numRef>
          </c:val>
          <c:extLst>
            <c:ext xmlns:c16="http://schemas.microsoft.com/office/drawing/2014/chart" uri="{C3380CC4-5D6E-409C-BE32-E72D297353CC}">
              <c16:uniqueId val="{00000003-A29F-485D-9C7B-255676EB2F36}"/>
            </c:ext>
          </c:extLst>
        </c:ser>
        <c:dLbls>
          <c:dLblPos val="outEnd"/>
          <c:showLegendKey val="0"/>
          <c:showVal val="1"/>
          <c:showCatName val="0"/>
          <c:showSerName val="0"/>
          <c:showPercent val="0"/>
          <c:showBubbleSize val="0"/>
        </c:dLbls>
        <c:gapWidth val="150"/>
        <c:axId val="134145536"/>
        <c:axId val="134147072"/>
      </c:barChart>
      <c:catAx>
        <c:axId val="134145536"/>
        <c:scaling>
          <c:orientation val="minMax"/>
        </c:scaling>
        <c:delete val="0"/>
        <c:axPos val="b"/>
        <c:numFmt formatCode="General" sourceLinked="0"/>
        <c:majorTickMark val="out"/>
        <c:minorTickMark val="none"/>
        <c:tickLblPos val="nextTo"/>
        <c:crossAx val="134147072"/>
        <c:crosses val="autoZero"/>
        <c:auto val="1"/>
        <c:lblAlgn val="ctr"/>
        <c:lblOffset val="100"/>
        <c:noMultiLvlLbl val="0"/>
      </c:catAx>
      <c:valAx>
        <c:axId val="134147072"/>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14553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Industria</c:v>
                </c:pt>
                <c:pt idx="1">
                  <c:v>Zerbitzuak</c:v>
                </c:pt>
              </c:strCache>
            </c:strRef>
          </c:cat>
          <c:val>
            <c:numRef>
              <c:f>Hoja1!$B$2:$B$3</c:f>
              <c:numCache>
                <c:formatCode>0.0%</c:formatCode>
                <c:ptCount val="2"/>
                <c:pt idx="0">
                  <c:v>0.29299999999999998</c:v>
                </c:pt>
                <c:pt idx="1">
                  <c:v>0.22600000000000001</c:v>
                </c:pt>
              </c:numCache>
            </c:numRef>
          </c:val>
          <c:extLst>
            <c:ext xmlns:c16="http://schemas.microsoft.com/office/drawing/2014/chart" uri="{C3380CC4-5D6E-409C-BE32-E72D297353CC}">
              <c16:uniqueId val="{00000000-4989-4A7A-9302-B4D35942B716}"/>
            </c:ext>
          </c:extLst>
        </c:ser>
        <c:ser>
          <c:idx val="1"/>
          <c:order val="1"/>
          <c:tx>
            <c:strRef>
              <c:f>Hoja1!$C$1</c:f>
              <c:strCache>
                <c:ptCount val="1"/>
                <c:pt idx="0">
                  <c:v>EAE ekonomia*</c:v>
                </c:pt>
              </c:strCache>
            </c:strRef>
          </c:tx>
          <c:spPr>
            <a:solidFill>
              <a:schemeClr val="accent1">
                <a:lumMod val="20000"/>
                <a:lumOff val="8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Industria</c:v>
                </c:pt>
                <c:pt idx="1">
                  <c:v>Zerbitzuak</c:v>
                </c:pt>
              </c:strCache>
            </c:strRef>
          </c:cat>
          <c:val>
            <c:numRef>
              <c:f>Hoja1!$C$2:$C$3</c:f>
              <c:numCache>
                <c:formatCode>0.0%</c:formatCode>
                <c:ptCount val="2"/>
                <c:pt idx="0">
                  <c:v>0.22800000000000001</c:v>
                </c:pt>
                <c:pt idx="1">
                  <c:v>0.17499999999999999</c:v>
                </c:pt>
              </c:numCache>
            </c:numRef>
          </c:val>
          <c:extLst>
            <c:ext xmlns:c16="http://schemas.microsoft.com/office/drawing/2014/chart" uri="{C3380CC4-5D6E-409C-BE32-E72D297353CC}">
              <c16:uniqueId val="{00000001-4989-4A7A-9302-B4D35942B716}"/>
            </c:ext>
          </c:extLst>
        </c:ser>
        <c:dLbls>
          <c:showLegendKey val="0"/>
          <c:showVal val="1"/>
          <c:showCatName val="0"/>
          <c:showSerName val="0"/>
          <c:showPercent val="0"/>
          <c:showBubbleSize val="0"/>
        </c:dLbls>
        <c:gapWidth val="150"/>
        <c:axId val="134160768"/>
        <c:axId val="134162304"/>
      </c:barChart>
      <c:catAx>
        <c:axId val="134160768"/>
        <c:scaling>
          <c:orientation val="minMax"/>
        </c:scaling>
        <c:delete val="0"/>
        <c:axPos val="b"/>
        <c:numFmt formatCode="General" sourceLinked="0"/>
        <c:majorTickMark val="out"/>
        <c:minorTickMark val="none"/>
        <c:tickLblPos val="nextTo"/>
        <c:crossAx val="134162304"/>
        <c:crosses val="autoZero"/>
        <c:auto val="1"/>
        <c:lblAlgn val="ctr"/>
        <c:lblOffset val="100"/>
        <c:noMultiLvlLbl val="0"/>
      </c:catAx>
      <c:valAx>
        <c:axId val="134162304"/>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34160768"/>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dLbl>
              <c:idx val="0"/>
              <c:numFmt formatCode="#,##0.0" sourceLinked="0"/>
              <c:spPr>
                <a:noFill/>
              </c:spPr>
              <c:txPr>
                <a:bodyPr/>
                <a:lstStyle/>
                <a:p>
                  <a:pPr>
                    <a:defRPr sz="900"/>
                  </a:pPr>
                  <a:endParaRPr lang="es-ES"/>
                </a:p>
              </c:txPr>
              <c:showLegendKey val="0"/>
              <c:showVal val="1"/>
              <c:showCatName val="0"/>
              <c:showSerName val="0"/>
              <c:showPercent val="0"/>
              <c:showBubbleSize val="0"/>
              <c:extLst>
                <c:ext xmlns:c16="http://schemas.microsoft.com/office/drawing/2014/chart" uri="{C3380CC4-5D6E-409C-BE32-E72D297353CC}">
                  <c16:uniqueId val="{00000000-0829-418B-809A-53CE9873D0BC}"/>
                </c:ext>
              </c:extLst>
            </c:dLbl>
            <c:spPr>
              <a:noFill/>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Inpaktua enpleguan</c:v>
                </c:pt>
              </c:strCache>
            </c:strRef>
          </c:cat>
          <c:val>
            <c:numRef>
              <c:f>Hoja1!$B$2</c:f>
              <c:numCache>
                <c:formatCode>General</c:formatCode>
                <c:ptCount val="1"/>
                <c:pt idx="0">
                  <c:v>54</c:v>
                </c:pt>
              </c:numCache>
            </c:numRef>
          </c:val>
          <c:extLst>
            <c:ext xmlns:c16="http://schemas.microsoft.com/office/drawing/2014/chart" uri="{C3380CC4-5D6E-409C-BE32-E72D297353CC}">
              <c16:uniqueId val="{00000000-8DE5-4217-B61C-D55BBB241BC6}"/>
            </c:ext>
          </c:extLst>
        </c:ser>
        <c:ser>
          <c:idx val="1"/>
          <c:order val="1"/>
          <c:tx>
            <c:strRef>
              <c:f>Hoja1!$C$1</c:f>
              <c:strCache>
                <c:ptCount val="1"/>
                <c:pt idx="0">
                  <c:v>EAE ekonomia</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Inpaktua enpleguan</c:v>
                </c:pt>
              </c:strCache>
            </c:strRef>
          </c:cat>
          <c:val>
            <c:numRef>
              <c:f>Hoja1!$C$2</c:f>
              <c:numCache>
                <c:formatCode>General</c:formatCode>
                <c:ptCount val="1"/>
                <c:pt idx="0">
                  <c:v>50.6</c:v>
                </c:pt>
              </c:numCache>
            </c:numRef>
          </c:val>
          <c:extLst>
            <c:ext xmlns:c16="http://schemas.microsoft.com/office/drawing/2014/chart" uri="{C3380CC4-5D6E-409C-BE32-E72D297353CC}">
              <c16:uniqueId val="{00000001-8DE5-4217-B61C-D55BBB241BC6}"/>
            </c:ext>
          </c:extLst>
        </c:ser>
        <c:dLbls>
          <c:showLegendKey val="0"/>
          <c:showVal val="0"/>
          <c:showCatName val="0"/>
          <c:showSerName val="0"/>
          <c:showPercent val="0"/>
          <c:showBubbleSize val="0"/>
        </c:dLbls>
        <c:gapWidth val="150"/>
        <c:axId val="134212992"/>
        <c:axId val="97059968"/>
      </c:barChart>
      <c:catAx>
        <c:axId val="134212992"/>
        <c:scaling>
          <c:orientation val="minMax"/>
        </c:scaling>
        <c:delete val="0"/>
        <c:axPos val="b"/>
        <c:numFmt formatCode="General" sourceLinked="0"/>
        <c:majorTickMark val="out"/>
        <c:minorTickMark val="none"/>
        <c:tickLblPos val="nextTo"/>
        <c:crossAx val="97059968"/>
        <c:crosses val="autoZero"/>
        <c:auto val="1"/>
        <c:lblAlgn val="ctr"/>
        <c:lblOffset val="100"/>
        <c:noMultiLvlLbl val="0"/>
      </c:catAx>
      <c:valAx>
        <c:axId val="97059968"/>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21299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4892380533835"/>
          <c:y val="2.608499469481209E-2"/>
          <c:w val="0.86640471512770134"/>
          <c:h val="0.62087912087913966"/>
        </c:manualLayout>
      </c:layout>
      <c:barChart>
        <c:barDir val="col"/>
        <c:grouping val="clustered"/>
        <c:varyColors val="0"/>
        <c:ser>
          <c:idx val="0"/>
          <c:order val="0"/>
          <c:tx>
            <c:strRef>
              <c:f>Sheet1!$A$2</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c:f>
              <c:numCache>
                <c:formatCode>#,##0</c:formatCode>
                <c:ptCount val="1"/>
                <c:pt idx="0">
                  <c:v>219152609</c:v>
                </c:pt>
              </c:numCache>
            </c:numRef>
          </c:val>
          <c:extLst>
            <c:ext xmlns:c16="http://schemas.microsoft.com/office/drawing/2014/chart" uri="{C3380CC4-5D6E-409C-BE32-E72D297353CC}">
              <c16:uniqueId val="{00000000-0880-445A-BD43-278B682C95E6}"/>
            </c:ext>
          </c:extLst>
        </c:ser>
        <c:ser>
          <c:idx val="1"/>
          <c:order val="1"/>
          <c:tx>
            <c:strRef>
              <c:f>Sheet1!$A$3</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Sheet1!$B$3</c:f>
              <c:numCache>
                <c:formatCode>#,##0</c:formatCode>
                <c:ptCount val="1"/>
                <c:pt idx="0">
                  <c:v>142589542</c:v>
                </c:pt>
              </c:numCache>
            </c:numRef>
          </c:val>
          <c:extLst>
            <c:ext xmlns:c16="http://schemas.microsoft.com/office/drawing/2014/chart" uri="{C3380CC4-5D6E-409C-BE32-E72D297353CC}">
              <c16:uniqueId val="{00000001-0880-445A-BD43-278B682C95E6}"/>
            </c:ext>
          </c:extLst>
        </c:ser>
        <c:ser>
          <c:idx val="2"/>
          <c:order val="2"/>
          <c:tx>
            <c:strRef>
              <c:f>Sheet1!$A$4</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Sheet1!$B$4</c:f>
              <c:numCache>
                <c:formatCode>#,##0</c:formatCode>
                <c:ptCount val="1"/>
                <c:pt idx="0">
                  <c:v>45212815</c:v>
                </c:pt>
              </c:numCache>
            </c:numRef>
          </c:val>
          <c:extLst>
            <c:ext xmlns:c16="http://schemas.microsoft.com/office/drawing/2014/chart" uri="{C3380CC4-5D6E-409C-BE32-E72D297353CC}">
              <c16:uniqueId val="{00000002-0880-445A-BD43-278B682C95E6}"/>
            </c:ext>
          </c:extLst>
        </c:ser>
        <c:ser>
          <c:idx val="3"/>
          <c:order val="3"/>
          <c:tx>
            <c:strRef>
              <c:f>Sheet1!$A$5</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c:f>
              <c:numCache>
                <c:formatCode>#,##0</c:formatCode>
                <c:ptCount val="1"/>
                <c:pt idx="0">
                  <c:v>10409887</c:v>
                </c:pt>
              </c:numCache>
            </c:numRef>
          </c:val>
          <c:extLst>
            <c:ext xmlns:c16="http://schemas.microsoft.com/office/drawing/2014/chart" uri="{C3380CC4-5D6E-409C-BE32-E72D297353CC}">
              <c16:uniqueId val="{00000003-0880-445A-BD43-278B682C95E6}"/>
            </c:ext>
          </c:extLst>
        </c:ser>
        <c:ser>
          <c:idx val="4"/>
          <c:order val="4"/>
          <c:tx>
            <c:strRef>
              <c:f>Sheet1!$A$6</c:f>
              <c:strCache>
                <c:ptCount val="1"/>
                <c:pt idx="0">
                  <c:v>Laneratzeko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Sheet1!$B$6</c:f>
              <c:numCache>
                <c:formatCode>#,##0</c:formatCode>
                <c:ptCount val="1"/>
                <c:pt idx="0">
                  <c:v>10045637</c:v>
                </c:pt>
              </c:numCache>
            </c:numRef>
          </c:val>
          <c:extLst>
            <c:ext xmlns:c16="http://schemas.microsoft.com/office/drawing/2014/chart" uri="{C3380CC4-5D6E-409C-BE32-E72D297353CC}">
              <c16:uniqueId val="{00000004-0880-445A-BD43-278B682C95E6}"/>
            </c:ext>
          </c:extLst>
        </c:ser>
        <c:ser>
          <c:idx val="5"/>
          <c:order val="5"/>
          <c:tx>
            <c:strRef>
              <c:f>Sheet1!$A$7</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c:f>
              <c:numCache>
                <c:formatCode>#,##0</c:formatCode>
                <c:ptCount val="1"/>
                <c:pt idx="0">
                  <c:v>4093542</c:v>
                </c:pt>
              </c:numCache>
            </c:numRef>
          </c:val>
          <c:extLst>
            <c:ext xmlns:c16="http://schemas.microsoft.com/office/drawing/2014/chart" uri="{C3380CC4-5D6E-409C-BE32-E72D297353CC}">
              <c16:uniqueId val="{00000005-0880-445A-BD43-278B682C95E6}"/>
            </c:ext>
          </c:extLst>
        </c:ser>
        <c:dLbls>
          <c:showLegendKey val="0"/>
          <c:showVal val="0"/>
          <c:showCatName val="0"/>
          <c:showSerName val="0"/>
          <c:showPercent val="0"/>
          <c:showBubbleSize val="0"/>
        </c:dLbls>
        <c:gapWidth val="150"/>
        <c:axId val="133712512"/>
        <c:axId val="133738880"/>
      </c:barChart>
      <c:catAx>
        <c:axId val="133712512"/>
        <c:scaling>
          <c:orientation val="minMax"/>
        </c:scaling>
        <c:delete val="1"/>
        <c:axPos val="b"/>
        <c:numFmt formatCode="General" sourceLinked="1"/>
        <c:majorTickMark val="out"/>
        <c:minorTickMark val="none"/>
        <c:tickLblPos val="none"/>
        <c:crossAx val="133738880"/>
        <c:crosses val="autoZero"/>
        <c:auto val="1"/>
        <c:lblAlgn val="ctr"/>
        <c:lblOffset val="100"/>
        <c:tickLblSkip val="1"/>
        <c:tickMarkSkip val="1"/>
        <c:noMultiLvlLbl val="0"/>
      </c:catAx>
      <c:valAx>
        <c:axId val="133738880"/>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3712512"/>
        <c:crosses val="autoZero"/>
        <c:crossBetween val="between"/>
      </c:valAx>
    </c:plotArea>
    <c:legend>
      <c:legendPos val="b"/>
      <c:layout>
        <c:manualLayout>
          <c:xMode val="edge"/>
          <c:yMode val="edge"/>
          <c:x val="0.18087131154060287"/>
          <c:y val="0.73137788257751202"/>
          <c:w val="0.7898451045891991"/>
          <c:h val="0.22585596586522944"/>
        </c:manualLayout>
      </c:layout>
      <c:overlay val="0"/>
      <c:txPr>
        <a:bodyPr/>
        <a:lstStyle/>
        <a:p>
          <a:pPr>
            <a:defRPr sz="8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s-ES" sz="900" b="1"/>
              <a:t>ENPLEGUAK</a:t>
            </a:r>
          </a:p>
        </c:rich>
      </c:tx>
      <c:layout>
        <c:manualLayout>
          <c:xMode val="edge"/>
          <c:yMode val="edge"/>
          <c:x val="0.44597247735592616"/>
          <c:y val="5.7263598930867583E-2"/>
        </c:manualLayout>
      </c:layout>
      <c:overlay val="0"/>
      <c:spPr>
        <a:noFill/>
        <a:ln w="25400">
          <a:noFill/>
        </a:ln>
      </c:spPr>
    </c:title>
    <c:autoTitleDeleted val="0"/>
    <c:plotArea>
      <c:layout>
        <c:manualLayout>
          <c:layoutTarget val="inner"/>
          <c:xMode val="edge"/>
          <c:yMode val="edge"/>
          <c:x val="9.6267190569744643E-2"/>
          <c:y val="0.18620242782152863"/>
          <c:w val="0.8840864440078402"/>
          <c:h val="0.62698436132983382"/>
        </c:manualLayout>
      </c:layout>
      <c:barChart>
        <c:barDir val="col"/>
        <c:grouping val="clustered"/>
        <c:varyColors val="0"/>
        <c:ser>
          <c:idx val="0"/>
          <c:order val="0"/>
          <c:tx>
            <c:strRef>
              <c:f>Sheet1!$A$2</c:f>
              <c:strCache>
                <c:ptCount val="1"/>
              </c:strCache>
            </c:strRef>
          </c:tx>
          <c:spPr>
            <a:solidFill>
              <a:srgbClr val="4472C4">
                <a:lumMod val="60000"/>
                <a:lumOff val="40000"/>
              </a:srgbClr>
            </a:solidFill>
            <a:ln w="12700">
              <a:noFill/>
              <a:prstDash val="solid"/>
            </a:ln>
          </c:spPr>
          <c:invertIfNegative val="0"/>
          <c:dPt>
            <c:idx val="11"/>
            <c:invertIfNegative val="0"/>
            <c:bubble3D val="0"/>
            <c:spPr>
              <a:solidFill>
                <a:srgbClr val="44546A"/>
              </a:solidFill>
              <a:ln w="12700">
                <a:noFill/>
                <a:prstDash val="solid"/>
              </a:ln>
            </c:spPr>
            <c:extLst>
              <c:ext xmlns:c16="http://schemas.microsoft.com/office/drawing/2014/chart" uri="{C3380CC4-5D6E-409C-BE32-E72D297353CC}">
                <c16:uniqueId val="{00000000-1B3B-4F70-B4CD-7A3FEB84546C}"/>
              </c:ext>
            </c:extLst>
          </c:dPt>
          <c:dLbls>
            <c:dLbl>
              <c:idx val="8"/>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D35-4AA0-B328-01E2C47DE321}"/>
                </c:ext>
              </c:extLst>
            </c:dLbl>
            <c:dLbl>
              <c:idx val="11"/>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0-1B3B-4F70-B4CD-7A3FEB84546C}"/>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Sheet1!$C$1:$N$1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Sheet1!$C$2:$N$2</c:f>
              <c:numCache>
                <c:formatCode>#,##0</c:formatCode>
                <c:ptCount val="12"/>
                <c:pt idx="0">
                  <c:v>43575</c:v>
                </c:pt>
                <c:pt idx="1">
                  <c:v>48387</c:v>
                </c:pt>
                <c:pt idx="2">
                  <c:v>54259</c:v>
                </c:pt>
                <c:pt idx="3">
                  <c:v>61022</c:v>
                </c:pt>
                <c:pt idx="4">
                  <c:v>61140</c:v>
                </c:pt>
                <c:pt idx="5">
                  <c:v>63480</c:v>
                </c:pt>
                <c:pt idx="6">
                  <c:v>62615</c:v>
                </c:pt>
                <c:pt idx="7">
                  <c:v>59915</c:v>
                </c:pt>
                <c:pt idx="8" formatCode="General">
                  <c:v>55809</c:v>
                </c:pt>
                <c:pt idx="9">
                  <c:v>54582</c:v>
                </c:pt>
                <c:pt idx="10">
                  <c:v>57018</c:v>
                </c:pt>
                <c:pt idx="11">
                  <c:v>60609</c:v>
                </c:pt>
              </c:numCache>
            </c:numRef>
          </c:val>
          <c:extLst>
            <c:ext xmlns:c16="http://schemas.microsoft.com/office/drawing/2014/chart" uri="{C3380CC4-5D6E-409C-BE32-E72D297353CC}">
              <c16:uniqueId val="{0000000B-6D35-4AA0-B328-01E2C47DE321}"/>
            </c:ext>
          </c:extLst>
        </c:ser>
        <c:dLbls>
          <c:showLegendKey val="0"/>
          <c:showVal val="0"/>
          <c:showCatName val="0"/>
          <c:showSerName val="0"/>
          <c:showPercent val="0"/>
          <c:showBubbleSize val="0"/>
        </c:dLbls>
        <c:gapWidth val="150"/>
        <c:axId val="72154496"/>
        <c:axId val="72299648"/>
      </c:barChart>
      <c:catAx>
        <c:axId val="721544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2299648"/>
        <c:crosses val="autoZero"/>
        <c:auto val="1"/>
        <c:lblAlgn val="ctr"/>
        <c:lblOffset val="100"/>
        <c:tickLblSkip val="1"/>
        <c:tickMarkSkip val="1"/>
        <c:noMultiLvlLbl val="0"/>
      </c:catAx>
      <c:valAx>
        <c:axId val="72299648"/>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7215449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900"/>
              <a:t>ESTABLEZIMENDUAK</a:t>
            </a:r>
          </a:p>
        </c:rich>
      </c:tx>
      <c:layout>
        <c:manualLayout>
          <c:xMode val="edge"/>
          <c:yMode val="edge"/>
          <c:x val="0.38966206072490406"/>
          <c:y val="7.75333552055993E-2"/>
        </c:manualLayout>
      </c:layout>
      <c:overlay val="0"/>
    </c:title>
    <c:autoTitleDeleted val="0"/>
    <c:plotArea>
      <c:layout>
        <c:manualLayout>
          <c:layoutTarget val="inner"/>
          <c:xMode val="edge"/>
          <c:yMode val="edge"/>
          <c:x val="8.5487077534791192E-2"/>
          <c:y val="0.24175824175824656"/>
          <c:w val="0.8946322067594441"/>
          <c:h val="0.57142857142859316"/>
        </c:manualLayout>
      </c:layout>
      <c:barChart>
        <c:barDir val="col"/>
        <c:grouping val="clustered"/>
        <c:varyColors val="0"/>
        <c:ser>
          <c:idx val="0"/>
          <c:order val="0"/>
          <c:tx>
            <c:strRef>
              <c:f>Sheet1!$A$2</c:f>
              <c:strCache>
                <c:ptCount val="1"/>
              </c:strCache>
            </c:strRef>
          </c:tx>
          <c:spPr>
            <a:solidFill>
              <a:srgbClr val="4472C4">
                <a:lumMod val="60000"/>
                <a:lumOff val="40000"/>
              </a:srgbClr>
            </a:solidFill>
          </c:spPr>
          <c:invertIfNegative val="0"/>
          <c:dPt>
            <c:idx val="12"/>
            <c:invertIfNegative val="0"/>
            <c:bubble3D val="0"/>
            <c:spPr>
              <a:solidFill>
                <a:srgbClr val="44546A"/>
              </a:solidFill>
            </c:spPr>
            <c:extLst>
              <c:ext xmlns:c16="http://schemas.microsoft.com/office/drawing/2014/chart" uri="{C3380CC4-5D6E-409C-BE32-E72D297353CC}">
                <c16:uniqueId val="{00000001-AD05-4783-B528-61AAB87BE158}"/>
              </c:ext>
            </c:extLst>
          </c:dPt>
          <c:dLbls>
            <c:dLbl>
              <c:idx val="9"/>
              <c:tx>
                <c:rich>
                  <a:bodyPr/>
                  <a:lstStyle/>
                  <a:p>
                    <a:r>
                      <a:rPr lang="en-US" b="1"/>
                      <a:t>3.120</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D05-4783-B528-61AAB87BE158}"/>
                </c:ext>
              </c:extLst>
            </c:dLbl>
            <c:dLbl>
              <c:idx val="12"/>
              <c:spPr>
                <a:noFill/>
                <a:ln>
                  <a:noFill/>
                </a:ln>
                <a:effectLst/>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1-AD05-4783-B528-61AAB87BE158}"/>
                </c:ext>
              </c:extLst>
            </c:dLbl>
            <c:spPr>
              <a:noFill/>
              <a:ln>
                <a:noFill/>
              </a:ln>
              <a:effectLst/>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c:formatCode>
                <c:ptCount val="13"/>
                <c:pt idx="0">
                  <c:v>1960</c:v>
                </c:pt>
                <c:pt idx="1">
                  <c:v>2159</c:v>
                </c:pt>
                <c:pt idx="2">
                  <c:v>2264</c:v>
                </c:pt>
                <c:pt idx="3">
                  <c:v>2845</c:v>
                </c:pt>
                <c:pt idx="4">
                  <c:v>3018</c:v>
                </c:pt>
                <c:pt idx="5">
                  <c:v>3074</c:v>
                </c:pt>
                <c:pt idx="6">
                  <c:v>3138</c:v>
                </c:pt>
                <c:pt idx="7">
                  <c:v>3028</c:v>
                </c:pt>
                <c:pt idx="8">
                  <c:v>3039</c:v>
                </c:pt>
                <c:pt idx="9" formatCode="General">
                  <c:v>3120</c:v>
                </c:pt>
                <c:pt idx="10">
                  <c:v>3169</c:v>
                </c:pt>
                <c:pt idx="11">
                  <c:v>3235</c:v>
                </c:pt>
                <c:pt idx="12">
                  <c:v>3337</c:v>
                </c:pt>
              </c:numCache>
            </c:numRef>
          </c:val>
          <c:extLst>
            <c:ext xmlns:c16="http://schemas.microsoft.com/office/drawing/2014/chart" uri="{C3380CC4-5D6E-409C-BE32-E72D297353CC}">
              <c16:uniqueId val="{00000003-AD05-4783-B528-61AAB87BE158}"/>
            </c:ext>
          </c:extLst>
        </c:ser>
        <c:dLbls>
          <c:showLegendKey val="0"/>
          <c:showVal val="0"/>
          <c:showCatName val="0"/>
          <c:showSerName val="0"/>
          <c:showPercent val="0"/>
          <c:showBubbleSize val="0"/>
        </c:dLbls>
        <c:gapWidth val="150"/>
        <c:axId val="71649536"/>
        <c:axId val="71827456"/>
      </c:barChart>
      <c:catAx>
        <c:axId val="71649536"/>
        <c:scaling>
          <c:orientation val="minMax"/>
        </c:scaling>
        <c:delete val="0"/>
        <c:axPos val="b"/>
        <c:numFmt formatCode="General" sourceLinked="1"/>
        <c:majorTickMark val="out"/>
        <c:minorTickMark val="none"/>
        <c:tickLblPos val="low"/>
        <c:txPr>
          <a:bodyPr rot="0" vert="horz"/>
          <a:lstStyle/>
          <a:p>
            <a:pPr>
              <a:defRPr/>
            </a:pPr>
            <a:endParaRPr lang="es-ES"/>
          </a:p>
        </c:txPr>
        <c:crossAx val="71827456"/>
        <c:crosses val="autoZero"/>
        <c:auto val="1"/>
        <c:lblAlgn val="ctr"/>
        <c:lblOffset val="100"/>
        <c:tickLblSkip val="1"/>
        <c:tickMarkSkip val="1"/>
        <c:noMultiLvlLbl val="0"/>
      </c:catAx>
      <c:valAx>
        <c:axId val="71827456"/>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71649536"/>
        <c:crosses val="autoZero"/>
        <c:crossBetween val="between"/>
        <c:majorUnit val="1000"/>
      </c:valAx>
      <c:spPr>
        <a:noFill/>
        <a:ln w="25400">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674">
              <a:noFill/>
              <a:prstDash val="solid"/>
            </a:ln>
          </c:spPr>
          <c:invertIfNegative val="0"/>
          <c:dPt>
            <c:idx val="12"/>
            <c:invertIfNegative val="0"/>
            <c:bubble3D val="0"/>
            <c:spPr>
              <a:solidFill>
                <a:srgbClr val="44546A"/>
              </a:solidFill>
              <a:ln w="12674">
                <a:noFill/>
                <a:prstDash val="solid"/>
              </a:ln>
            </c:spPr>
            <c:extLst>
              <c:ext xmlns:c16="http://schemas.microsoft.com/office/drawing/2014/chart" uri="{C3380CC4-5D6E-409C-BE32-E72D297353CC}">
                <c16:uniqueId val="{00000000-2F10-4ECD-89B7-F477CF5C0C49}"/>
              </c:ext>
            </c:extLst>
          </c:dPt>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6</c:v>
                </c:pt>
                <c:pt idx="1">
                  <c:v>6</c:v>
                </c:pt>
                <c:pt idx="2">
                  <c:v>6.2</c:v>
                </c:pt>
                <c:pt idx="3">
                  <c:v>6.5</c:v>
                </c:pt>
                <c:pt idx="4">
                  <c:v>6.8</c:v>
                </c:pt>
                <c:pt idx="5">
                  <c:v>6.6</c:v>
                </c:pt>
                <c:pt idx="6">
                  <c:v>6.6</c:v>
                </c:pt>
                <c:pt idx="7">
                  <c:v>6.3</c:v>
                </c:pt>
                <c:pt idx="8">
                  <c:v>6.3</c:v>
                </c:pt>
                <c:pt idx="9" formatCode="General">
                  <c:v>6.2</c:v>
                </c:pt>
                <c:pt idx="10">
                  <c:v>6.1</c:v>
                </c:pt>
                <c:pt idx="11">
                  <c:v>6.3</c:v>
                </c:pt>
                <c:pt idx="12">
                  <c:v>6.5</c:v>
                </c:pt>
              </c:numCache>
            </c:numRef>
          </c:val>
          <c:extLst>
            <c:ext xmlns:c16="http://schemas.microsoft.com/office/drawing/2014/chart" uri="{C3380CC4-5D6E-409C-BE32-E72D297353CC}">
              <c16:uniqueId val="{00000000-90F7-4709-B063-9028C4BE4ECA}"/>
            </c:ext>
          </c:extLst>
        </c:ser>
        <c:dLbls>
          <c:showLegendKey val="0"/>
          <c:showVal val="0"/>
          <c:showCatName val="0"/>
          <c:showSerName val="0"/>
          <c:showPercent val="0"/>
          <c:showBubbleSize val="0"/>
        </c:dLbls>
        <c:gapWidth val="150"/>
        <c:axId val="71852800"/>
        <c:axId val="71854336"/>
      </c:barChart>
      <c:catAx>
        <c:axId val="7185280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71854336"/>
        <c:crosses val="autoZero"/>
        <c:auto val="1"/>
        <c:lblAlgn val="ctr"/>
        <c:lblOffset val="100"/>
        <c:tickLblSkip val="1"/>
        <c:tickMarkSkip val="1"/>
        <c:noMultiLvlLbl val="0"/>
      </c:catAx>
      <c:valAx>
        <c:axId val="71854336"/>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71852800"/>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48201438848921"/>
          <c:y val="6.5934065934065936E-2"/>
          <c:w val="0.81654676258992809"/>
          <c:h val="0.60439560439562556"/>
        </c:manualLayout>
      </c:layout>
      <c:barChart>
        <c:barDir val="col"/>
        <c:grouping val="clustered"/>
        <c:varyColors val="0"/>
        <c:ser>
          <c:idx val="0"/>
          <c:order val="0"/>
          <c:tx>
            <c:strRef>
              <c:f>Sheet1!$A$2</c:f>
              <c:strCache>
                <c:ptCount val="1"/>
                <c:pt idx="0">
                  <c:v>2014-2016</c:v>
                </c:pt>
              </c:strCache>
            </c:strRef>
          </c:tx>
          <c:spPr>
            <a:solidFill>
              <a:schemeClr val="tx2">
                <a:lumMod val="20000"/>
                <a:lumOff val="80000"/>
              </a:schemeClr>
            </a:solidFill>
            <a:ln w="11449">
              <a:noFill/>
              <a:prstDash val="solid"/>
            </a:ln>
          </c:spPr>
          <c:invertIfNegative val="0"/>
          <c:dLbls>
            <c:numFmt formatCode="%0.0" sourceLinked="0"/>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Zerbitzuak</c:v>
                </c:pt>
              </c:strCache>
            </c:strRef>
          </c:cat>
          <c:val>
            <c:numRef>
              <c:f>Sheet1!$B$2:$C$2</c:f>
              <c:numCache>
                <c:formatCode>0.0%</c:formatCode>
                <c:ptCount val="2"/>
                <c:pt idx="0">
                  <c:v>0.06</c:v>
                </c:pt>
                <c:pt idx="1">
                  <c:v>3.3000000000000002E-2</c:v>
                </c:pt>
              </c:numCache>
            </c:numRef>
          </c:val>
          <c:extLst>
            <c:ext xmlns:c16="http://schemas.microsoft.com/office/drawing/2014/chart" uri="{C3380CC4-5D6E-409C-BE32-E72D297353CC}">
              <c16:uniqueId val="{00000000-28EE-46E9-909C-6EEA4456616D}"/>
            </c:ext>
          </c:extLst>
        </c:ser>
        <c:ser>
          <c:idx val="1"/>
          <c:order val="1"/>
          <c:tx>
            <c:strRef>
              <c:f>Sheet1!$A$3</c:f>
              <c:strCache>
                <c:ptCount val="1"/>
                <c:pt idx="0">
                  <c:v>2016-2018</c:v>
                </c:pt>
              </c:strCache>
            </c:strRef>
          </c:tx>
          <c:spPr>
            <a:solidFill>
              <a:srgbClr val="44546A"/>
            </a:solidFill>
            <a:ln w="11449">
              <a:noFill/>
              <a:prstDash val="solid"/>
            </a:ln>
          </c:spPr>
          <c:invertIfNegative val="0"/>
          <c:dLbls>
            <c:numFmt formatCode="%0.0" sourceLinked="0"/>
            <c:spPr>
              <a:noFill/>
              <a:ln>
                <a:noFill/>
              </a:ln>
              <a:effectLst/>
            </c:spPr>
            <c:txPr>
              <a:bodyPr wrap="square" lIns="38100" tIns="19050" rIns="38100" bIns="19050" anchor="ctr">
                <a:spAutoFit/>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Industria</c:v>
                </c:pt>
                <c:pt idx="1">
                  <c:v>Zerbitzuak</c:v>
                </c:pt>
              </c:strCache>
            </c:strRef>
          </c:cat>
          <c:val>
            <c:numRef>
              <c:f>Sheet1!$B$3:$C$3</c:f>
              <c:numCache>
                <c:formatCode>0.0%</c:formatCode>
                <c:ptCount val="2"/>
                <c:pt idx="0">
                  <c:v>6.0999999999999999E-2</c:v>
                </c:pt>
                <c:pt idx="1">
                  <c:v>5.8000000000000003E-2</c:v>
                </c:pt>
              </c:numCache>
            </c:numRef>
          </c:val>
          <c:extLst>
            <c:ext xmlns:c16="http://schemas.microsoft.com/office/drawing/2014/chart" uri="{C3380CC4-5D6E-409C-BE32-E72D297353CC}">
              <c16:uniqueId val="{00000001-28EE-46E9-909C-6EEA4456616D}"/>
            </c:ext>
          </c:extLst>
        </c:ser>
        <c:dLbls>
          <c:showLegendKey val="0"/>
          <c:showVal val="0"/>
          <c:showCatName val="0"/>
          <c:showSerName val="0"/>
          <c:showPercent val="0"/>
          <c:showBubbleSize val="0"/>
        </c:dLbls>
        <c:gapWidth val="150"/>
        <c:axId val="73108096"/>
        <c:axId val="73273728"/>
      </c:barChart>
      <c:catAx>
        <c:axId val="73108096"/>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73273728"/>
        <c:crosses val="autoZero"/>
        <c:auto val="1"/>
        <c:lblAlgn val="ctr"/>
        <c:lblOffset val="100"/>
        <c:tickLblSkip val="1"/>
        <c:tickMarkSkip val="1"/>
        <c:noMultiLvlLbl val="0"/>
      </c:catAx>
      <c:valAx>
        <c:axId val="73273728"/>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73108096"/>
        <c:crosses val="autoZero"/>
        <c:crossBetween val="between"/>
      </c:valAx>
      <c:spPr>
        <a:noFill/>
        <a:ln w="25400">
          <a:noFill/>
        </a:ln>
      </c:spPr>
    </c:plotArea>
    <c:legend>
      <c:legendPos val="b"/>
      <c:layout>
        <c:manualLayout>
          <c:xMode val="edge"/>
          <c:yMode val="edge"/>
          <c:x val="0.23534131177899856"/>
          <c:y val="0.8460717969359266"/>
          <c:w val="0.61444598836912201"/>
          <c:h val="8.4806959171877375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EAE ekonomia</c:v>
                </c:pt>
              </c:strCache>
            </c:strRef>
          </c:tx>
          <c:spPr>
            <a:solidFill>
              <a:schemeClr val="accent1">
                <a:lumMod val="20000"/>
                <a:lumOff val="80000"/>
              </a:schemeClr>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1.2E-2</c:v>
                </c:pt>
                <c:pt idx="1">
                  <c:v>0.22</c:v>
                </c:pt>
                <c:pt idx="2">
                  <c:v>5.2999999999999999E-2</c:v>
                </c:pt>
                <c:pt idx="3">
                  <c:v>0.71499999999999997</c:v>
                </c:pt>
              </c:numCache>
            </c:numRef>
          </c:val>
          <c:extLst>
            <c:ext xmlns:c16="http://schemas.microsoft.com/office/drawing/2014/chart" uri="{C3380CC4-5D6E-409C-BE32-E72D297353CC}">
              <c16:uniqueId val="{00000000-3FAA-4051-B483-BAA262E2A212}"/>
            </c:ext>
          </c:extLst>
        </c:ser>
        <c:ser>
          <c:idx val="1"/>
          <c:order val="1"/>
          <c:tx>
            <c:strRef>
              <c:f>Sheet1!$A$3</c:f>
              <c:strCache>
                <c:ptCount val="1"/>
                <c:pt idx="0">
                  <c:v>Gizarte ekonomia</c:v>
                </c:pt>
              </c:strCache>
            </c:strRef>
          </c:tx>
          <c:spPr>
            <a:solidFill>
              <a:schemeClr val="tx2"/>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3.0000000000000001E-3</c:v>
                </c:pt>
                <c:pt idx="1">
                  <c:v>0.442</c:v>
                </c:pt>
                <c:pt idx="2">
                  <c:v>3.2000000000000001E-2</c:v>
                </c:pt>
                <c:pt idx="3">
                  <c:v>0.52300000000000002</c:v>
                </c:pt>
              </c:numCache>
            </c:numRef>
          </c:val>
          <c:extLst>
            <c:ext xmlns:c16="http://schemas.microsoft.com/office/drawing/2014/chart" uri="{C3380CC4-5D6E-409C-BE32-E72D297353CC}">
              <c16:uniqueId val="{00000001-3FAA-4051-B483-BAA262E2A212}"/>
            </c:ext>
          </c:extLst>
        </c:ser>
        <c:dLbls>
          <c:showLegendKey val="0"/>
          <c:showVal val="0"/>
          <c:showCatName val="0"/>
          <c:showSerName val="0"/>
          <c:showPercent val="0"/>
          <c:showBubbleSize val="0"/>
        </c:dLbls>
        <c:gapWidth val="150"/>
        <c:axId val="132944256"/>
        <c:axId val="132945792"/>
      </c:barChart>
      <c:catAx>
        <c:axId val="13294425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32945792"/>
        <c:crosses val="autoZero"/>
        <c:auto val="1"/>
        <c:lblAlgn val="ctr"/>
        <c:lblOffset val="100"/>
        <c:tickLblSkip val="1"/>
        <c:tickMarkSkip val="1"/>
        <c:noMultiLvlLbl val="0"/>
      </c:catAx>
      <c:valAx>
        <c:axId val="132945792"/>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32944256"/>
        <c:crosses val="autoZero"/>
        <c:crossBetween val="between"/>
        <c:majorUnit val="0.2"/>
      </c:valAx>
      <c:spPr>
        <a:noFill/>
        <a:ln w="25400">
          <a:noFill/>
        </a:ln>
      </c:spPr>
    </c:plotArea>
    <c:legend>
      <c:legendPos val="b"/>
      <c:layout>
        <c:manualLayout>
          <c:xMode val="edge"/>
          <c:yMode val="edge"/>
          <c:x val="0.21659919028340824"/>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2014</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7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0A-40EE-AC3C-D80845ED1C44}"/>
                </c:ext>
              </c:extLst>
            </c:dLbl>
            <c:dLbl>
              <c:idx val="1"/>
              <c:layout>
                <c:manualLayout>
                  <c:x val="0"/>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0A-40EE-AC3C-D80845ED1C44}"/>
                </c:ext>
              </c:extLst>
            </c:dLbl>
            <c:dLbl>
              <c:idx val="2"/>
              <c:layout>
                <c:manualLayout>
                  <c:x val="-1.183431952662722E-2"/>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0A-40EE-AC3C-D80845ED1C44}"/>
                </c:ext>
              </c:extLst>
            </c:dLbl>
            <c:dLbl>
              <c:idx val="3"/>
              <c:layout>
                <c:manualLayout>
                  <c:x val="-9.46746665547811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0A-40EE-AC3C-D80845ED1C44}"/>
                </c:ext>
              </c:extLst>
            </c:dLbl>
            <c:dLbl>
              <c:idx val="4"/>
              <c:layout>
                <c:manualLayout>
                  <c:x val="-9.473060982830071E-3"/>
                  <c:y val="2.7777777777779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0A-40EE-AC3C-D80845ED1C44}"/>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EAE</c:v>
                </c:pt>
                <c:pt idx="1">
                  <c:v>Nekazaritza</c:v>
                </c:pt>
                <c:pt idx="2">
                  <c:v>Industria</c:v>
                </c:pt>
                <c:pt idx="3">
                  <c:v>Eraikuntza</c:v>
                </c:pt>
                <c:pt idx="4">
                  <c:v>Zerbitzuak</c:v>
                </c:pt>
              </c:strCache>
            </c:strRef>
          </c:cat>
          <c:val>
            <c:numRef>
              <c:f>Sheet1!$B$2:$F$2</c:f>
              <c:numCache>
                <c:formatCode>0.0%</c:formatCode>
                <c:ptCount val="5"/>
                <c:pt idx="0">
                  <c:v>6.0999999999999999E-2</c:v>
                </c:pt>
                <c:pt idx="1">
                  <c:v>1.9E-2</c:v>
                </c:pt>
                <c:pt idx="2">
                  <c:v>0.121</c:v>
                </c:pt>
                <c:pt idx="3">
                  <c:v>3.4000000000000002E-2</c:v>
                </c:pt>
                <c:pt idx="4">
                  <c:v>4.5999999999999999E-2</c:v>
                </c:pt>
              </c:numCache>
            </c:numRef>
          </c:val>
          <c:extLst>
            <c:ext xmlns:c16="http://schemas.microsoft.com/office/drawing/2014/chart" uri="{C3380CC4-5D6E-409C-BE32-E72D297353CC}">
              <c16:uniqueId val="{00000005-3E0A-40EE-AC3C-D80845ED1C44}"/>
            </c:ext>
          </c:extLst>
        </c:ser>
        <c:ser>
          <c:idx val="0"/>
          <c:order val="1"/>
          <c:tx>
            <c:strRef>
              <c:f>Sheet1!$A$3</c:f>
              <c:strCache>
                <c:ptCount val="1"/>
                <c:pt idx="0">
                  <c:v>2016</c:v>
                </c:pt>
              </c:strCache>
            </c:strRef>
          </c:tx>
          <c:spPr>
            <a:solidFill>
              <a:schemeClr val="accent1"/>
            </a:solidFill>
            <a:ln w="12700">
              <a:noFill/>
              <a:prstDash val="solid"/>
            </a:ln>
          </c:spPr>
          <c:invertIfNegative val="0"/>
          <c:dLbls>
            <c:dLbl>
              <c:idx val="0"/>
              <c:layout>
                <c:manualLayout>
                  <c:x val="0"/>
                  <c:y val="6.9444444444444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0A-40EE-AC3C-D80845ED1C44}"/>
                </c:ext>
              </c:extLst>
            </c:dLbl>
            <c:dLbl>
              <c:idx val="1"/>
              <c:layout>
                <c:manualLayout>
                  <c:x val="4.7337333277390134E-3"/>
                  <c:y val="-1.3888888888888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0A-40EE-AC3C-D80845ED1C44}"/>
                </c:ext>
              </c:extLst>
            </c:dLbl>
            <c:dLbl>
              <c:idx val="2"/>
              <c:layout>
                <c:manualLayout>
                  <c:x val="-2.3710624093835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0A-40EE-AC3C-D80845ED1C44}"/>
                </c:ext>
              </c:extLst>
            </c:dLbl>
            <c:dLbl>
              <c:idx val="3"/>
              <c:layout>
                <c:manualLayout>
                  <c:x val="-4.7322415071117934E-3"/>
                  <c:y val="6.9444444444444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0A-40EE-AC3C-D80845ED1C44}"/>
                </c:ext>
              </c:extLst>
            </c:dLbl>
            <c:dLbl>
              <c:idx val="4"/>
              <c:layout>
                <c:manualLayout>
                  <c:x val="2.368265245707536E-3"/>
                  <c:y val="6.9444444444444788E-3"/>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E0A-40EE-AC3C-D80845ED1C44}"/>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EAE</c:v>
                </c:pt>
                <c:pt idx="1">
                  <c:v>Nekazaritza</c:v>
                </c:pt>
                <c:pt idx="2">
                  <c:v>Industria</c:v>
                </c:pt>
                <c:pt idx="3">
                  <c:v>Eraikuntza</c:v>
                </c:pt>
                <c:pt idx="4">
                  <c:v>Zerbitzuak</c:v>
                </c:pt>
              </c:strCache>
            </c:strRef>
          </c:cat>
          <c:val>
            <c:numRef>
              <c:f>Sheet1!$B$3:$F$3</c:f>
              <c:numCache>
                <c:formatCode>0.0%</c:formatCode>
                <c:ptCount val="5"/>
                <c:pt idx="0">
                  <c:v>6.3E-2</c:v>
                </c:pt>
                <c:pt idx="1">
                  <c:v>1.9E-2</c:v>
                </c:pt>
                <c:pt idx="2">
                  <c:v>0.13400000000000001</c:v>
                </c:pt>
                <c:pt idx="3">
                  <c:v>3.4000000000000002E-2</c:v>
                </c:pt>
                <c:pt idx="4">
                  <c:v>4.5999999999999999E-2</c:v>
                </c:pt>
              </c:numCache>
            </c:numRef>
          </c:val>
          <c:extLst>
            <c:ext xmlns:c16="http://schemas.microsoft.com/office/drawing/2014/chart" uri="{C3380CC4-5D6E-409C-BE32-E72D297353CC}">
              <c16:uniqueId val="{0000000B-3E0A-40EE-AC3C-D80845ED1C44}"/>
            </c:ext>
          </c:extLst>
        </c:ser>
        <c:ser>
          <c:idx val="1"/>
          <c:order val="2"/>
          <c:tx>
            <c:strRef>
              <c:f>Sheet1!$A$4</c:f>
              <c:strCache>
                <c:ptCount val="1"/>
                <c:pt idx="0">
                  <c:v>2018</c:v>
                </c:pt>
              </c:strCache>
            </c:strRef>
          </c:tx>
          <c:spPr>
            <a:solidFill>
              <a:srgbClr val="44546A"/>
            </a:solidFill>
            <a:ln w="12700">
              <a:noFill/>
              <a:prstDash val="solid"/>
            </a:ln>
          </c:spPr>
          <c:invertIfNegative val="0"/>
          <c:dLbls>
            <c:dLbl>
              <c:idx val="1"/>
              <c:layout>
                <c:manualLayout>
                  <c:x val="1.4209591474245119E-2"/>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0A-40EE-AC3C-D80845ED1C44}"/>
                </c:ext>
              </c:extLst>
            </c:dLbl>
            <c:dLbl>
              <c:idx val="2"/>
              <c:layout>
                <c:manualLayout>
                  <c:x val="2.1314387211367681E-2"/>
                  <c:y val="1.3888888888889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0A-40EE-AC3C-D80845ED1C44}"/>
                </c:ext>
              </c:extLst>
            </c:dLbl>
            <c:dLbl>
              <c:idx val="4"/>
              <c:layout>
                <c:manualLayout>
                  <c:x val="1.6577856719952731E-2"/>
                  <c:y val="1.3888888888888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0A-40EE-AC3C-D80845ED1C44}"/>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EAE</c:v>
                </c:pt>
                <c:pt idx="1">
                  <c:v>Nekazaritza</c:v>
                </c:pt>
                <c:pt idx="2">
                  <c:v>Industria</c:v>
                </c:pt>
                <c:pt idx="3">
                  <c:v>Eraikuntza</c:v>
                </c:pt>
                <c:pt idx="4">
                  <c:v>Zerbitzuak</c:v>
                </c:pt>
              </c:strCache>
            </c:strRef>
          </c:cat>
          <c:val>
            <c:numRef>
              <c:f>Sheet1!$B$4:$F$4</c:f>
              <c:numCache>
                <c:formatCode>0.0%</c:formatCode>
                <c:ptCount val="5"/>
                <c:pt idx="0">
                  <c:v>6.5000000000000002E-2</c:v>
                </c:pt>
                <c:pt idx="1">
                  <c:v>1.7999999999999999E-2</c:v>
                </c:pt>
                <c:pt idx="2">
                  <c:v>0.13</c:v>
                </c:pt>
                <c:pt idx="3">
                  <c:v>3.9E-2</c:v>
                </c:pt>
                <c:pt idx="4">
                  <c:v>4.7E-2</c:v>
                </c:pt>
              </c:numCache>
            </c:numRef>
          </c:val>
          <c:extLst>
            <c:ext xmlns:c16="http://schemas.microsoft.com/office/drawing/2014/chart" uri="{C3380CC4-5D6E-409C-BE32-E72D297353CC}">
              <c16:uniqueId val="{0000000F-3E0A-40EE-AC3C-D80845ED1C44}"/>
            </c:ext>
          </c:extLst>
        </c:ser>
        <c:dLbls>
          <c:showLegendKey val="0"/>
          <c:showVal val="0"/>
          <c:showCatName val="0"/>
          <c:showSerName val="0"/>
          <c:showPercent val="0"/>
          <c:showBubbleSize val="0"/>
        </c:dLbls>
        <c:gapWidth val="150"/>
        <c:axId val="133079040"/>
        <c:axId val="133080576"/>
      </c:barChart>
      <c:catAx>
        <c:axId val="13307904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33080576"/>
        <c:crosses val="autoZero"/>
        <c:auto val="1"/>
        <c:lblAlgn val="ctr"/>
        <c:lblOffset val="100"/>
        <c:tickLblSkip val="1"/>
        <c:tickMarkSkip val="1"/>
        <c:noMultiLvlLbl val="0"/>
      </c:catAx>
      <c:valAx>
        <c:axId val="133080576"/>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33079040"/>
        <c:crosses val="autoZero"/>
        <c:crossBetween val="between"/>
        <c:majorUnit val="0.05"/>
      </c:valAx>
      <c:spPr>
        <a:noFill/>
        <a:ln w="25400">
          <a:noFill/>
        </a:ln>
      </c:spPr>
    </c:plotArea>
    <c:legend>
      <c:legendPos val="b"/>
      <c:layout>
        <c:manualLayout>
          <c:xMode val="edge"/>
          <c:yMode val="edge"/>
          <c:x val="0.24926468806784532"/>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Ekonomia EAE</c:v>
                </c:pt>
              </c:strCache>
            </c:strRef>
          </c:tx>
          <c:spPr>
            <a:solidFill>
              <a:schemeClr val="accent1">
                <a:lumMod val="20000"/>
                <a:lumOff val="80000"/>
              </a:schemeClr>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1.2E-2</c:v>
                </c:pt>
                <c:pt idx="1">
                  <c:v>0.22</c:v>
                </c:pt>
                <c:pt idx="2">
                  <c:v>5.2999999999999999E-2</c:v>
                </c:pt>
                <c:pt idx="3">
                  <c:v>0.71499999999999997</c:v>
                </c:pt>
              </c:numCache>
            </c:numRef>
          </c:val>
          <c:extLst>
            <c:ext xmlns:c16="http://schemas.microsoft.com/office/drawing/2014/chart" uri="{C3380CC4-5D6E-409C-BE32-E72D297353CC}">
              <c16:uniqueId val="{00000000-0F98-4AAA-A634-787901CEEF65}"/>
            </c:ext>
          </c:extLst>
        </c:ser>
        <c:ser>
          <c:idx val="1"/>
          <c:order val="1"/>
          <c:tx>
            <c:strRef>
              <c:f>Sheet1!$A$3</c:f>
              <c:strCache>
                <c:ptCount val="1"/>
                <c:pt idx="0">
                  <c:v>Gizarte Ekonomia</c:v>
                </c:pt>
              </c:strCache>
            </c:strRef>
          </c:tx>
          <c:spPr>
            <a:solidFill>
              <a:schemeClr val="tx2"/>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3.0000000000000001E-3</c:v>
                </c:pt>
                <c:pt idx="1">
                  <c:v>0.442</c:v>
                </c:pt>
                <c:pt idx="2">
                  <c:v>3.2000000000000001E-2</c:v>
                </c:pt>
                <c:pt idx="3">
                  <c:v>0.52300000000000002</c:v>
                </c:pt>
              </c:numCache>
            </c:numRef>
          </c:val>
          <c:extLst>
            <c:ext xmlns:c16="http://schemas.microsoft.com/office/drawing/2014/chart" uri="{C3380CC4-5D6E-409C-BE32-E72D297353CC}">
              <c16:uniqueId val="{00000001-0F98-4AAA-A634-787901CEEF65}"/>
            </c:ext>
          </c:extLst>
        </c:ser>
        <c:dLbls>
          <c:showLegendKey val="0"/>
          <c:showVal val="0"/>
          <c:showCatName val="0"/>
          <c:showSerName val="0"/>
          <c:showPercent val="0"/>
          <c:showBubbleSize val="0"/>
        </c:dLbls>
        <c:gapWidth val="150"/>
        <c:axId val="131570688"/>
        <c:axId val="131592960"/>
      </c:barChart>
      <c:catAx>
        <c:axId val="131570688"/>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31592960"/>
        <c:crosses val="autoZero"/>
        <c:auto val="1"/>
        <c:lblAlgn val="ctr"/>
        <c:lblOffset val="100"/>
        <c:tickLblSkip val="1"/>
        <c:tickMarkSkip val="1"/>
        <c:noMultiLvlLbl val="0"/>
      </c:catAx>
      <c:valAx>
        <c:axId val="131592960"/>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31570688"/>
        <c:crosses val="autoZero"/>
        <c:crossBetween val="between"/>
        <c:majorUnit val="0.2"/>
      </c:valAx>
      <c:spPr>
        <a:noFill/>
        <a:ln w="25400">
          <a:noFill/>
        </a:ln>
      </c:spPr>
    </c:plotArea>
    <c:legend>
      <c:legendPos val="b"/>
      <c:layout>
        <c:manualLayout>
          <c:xMode val="edge"/>
          <c:yMode val="edge"/>
          <c:x val="0.21659919028340824"/>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49726775956283E-2"/>
          <c:y val="8.8105726872247728E-3"/>
          <c:w val="0.95765027322406382"/>
          <c:h val="0.7577092511013408"/>
        </c:manualLayout>
      </c:layout>
      <c:barChart>
        <c:barDir val="col"/>
        <c:grouping val="clustered"/>
        <c:varyColors val="0"/>
        <c:ser>
          <c:idx val="0"/>
          <c:order val="0"/>
          <c:tx>
            <c:strRef>
              <c:f>Sheet1!$A$2</c:f>
              <c:strCache>
                <c:ptCount val="1"/>
                <c:pt idx="0">
                  <c:v>Kooperatibak</c:v>
                </c:pt>
              </c:strCache>
            </c:strRef>
          </c:tx>
          <c:spPr>
            <a:solidFill>
              <a:schemeClr val="accent1">
                <a:lumMod val="20000"/>
                <a:lumOff val="80000"/>
              </a:schemeClr>
            </a:solidFill>
            <a:ln w="12682">
              <a:noFill/>
              <a:prstDash val="solid"/>
            </a:ln>
          </c:spPr>
          <c:invertIfNegative val="0"/>
          <c:dLbls>
            <c:numFmt formatCode="%0.0" sourceLinked="0"/>
            <c:spPr>
              <a:noFill/>
              <a:ln>
                <a:noFill/>
              </a:ln>
              <a:effectLst/>
            </c:spPr>
            <c:txPr>
              <a:bodyPr rot="-5400000" vert="horz"/>
              <a:lstStyle/>
              <a:p>
                <a:pPr>
                  <a:defRPr sz="700"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Sheet1!$B$2:$M$2</c:f>
              <c:numCache>
                <c:formatCode>0.0%</c:formatCode>
                <c:ptCount val="12"/>
                <c:pt idx="0">
                  <c:v>0.74299999999999999</c:v>
                </c:pt>
                <c:pt idx="1">
                  <c:v>0.68700000000000006</c:v>
                </c:pt>
                <c:pt idx="2">
                  <c:v>0.66</c:v>
                </c:pt>
                <c:pt idx="3">
                  <c:v>0.67300000000000004</c:v>
                </c:pt>
                <c:pt idx="4">
                  <c:v>0.65900000000000003</c:v>
                </c:pt>
                <c:pt idx="5">
                  <c:v>0.69</c:v>
                </c:pt>
                <c:pt idx="6">
                  <c:v>0.68899999999999995</c:v>
                </c:pt>
                <c:pt idx="7">
                  <c:v>0.70799999999999996</c:v>
                </c:pt>
                <c:pt idx="8">
                  <c:v>0.71499999999999997</c:v>
                </c:pt>
                <c:pt idx="9">
                  <c:v>0.67799999999999994</c:v>
                </c:pt>
                <c:pt idx="10">
                  <c:v>0.64900000000000002</c:v>
                </c:pt>
                <c:pt idx="11">
                  <c:v>0.61199999999999999</c:v>
                </c:pt>
              </c:numCache>
            </c:numRef>
          </c:val>
          <c:extLst>
            <c:ext xmlns:c16="http://schemas.microsoft.com/office/drawing/2014/chart" uri="{C3380CC4-5D6E-409C-BE32-E72D297353CC}">
              <c16:uniqueId val="{00000000-D0E9-4E7B-B156-603DA4CB2915}"/>
            </c:ext>
          </c:extLst>
        </c:ser>
        <c:ser>
          <c:idx val="1"/>
          <c:order val="1"/>
          <c:tx>
            <c:strRef>
              <c:f>Sheet1!$A$3</c:f>
              <c:strCache>
                <c:ptCount val="1"/>
                <c:pt idx="0">
                  <c:v>L.S.A.</c:v>
                </c:pt>
              </c:strCache>
            </c:strRef>
          </c:tx>
          <c:spPr>
            <a:solidFill>
              <a:schemeClr val="accent1"/>
            </a:solidFill>
            <a:ln w="12682">
              <a:noFill/>
              <a:prstDash val="solid"/>
            </a:ln>
          </c:spPr>
          <c:invertIfNegative val="0"/>
          <c:dLbls>
            <c:numFmt formatCode="%0.0" sourceLinked="0"/>
            <c:spPr>
              <a:noFill/>
              <a:ln>
                <a:noFill/>
              </a:ln>
              <a:effectLst/>
            </c:spPr>
            <c:txPr>
              <a:bodyPr rot="-5400000" vert="horz"/>
              <a:lstStyle/>
              <a:p>
                <a:pPr>
                  <a:defRPr sz="700" b="1"/>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Sheet1!$B$3:$M$3</c:f>
              <c:numCache>
                <c:formatCode>0.0%</c:formatCode>
                <c:ptCount val="12"/>
                <c:pt idx="0">
                  <c:v>0.70599999999999996</c:v>
                </c:pt>
                <c:pt idx="1">
                  <c:v>0.628</c:v>
                </c:pt>
                <c:pt idx="2">
                  <c:v>0.58799999999999997</c:v>
                </c:pt>
                <c:pt idx="3">
                  <c:v>0.57299999999999995</c:v>
                </c:pt>
                <c:pt idx="4">
                  <c:v>0.46200000000000002</c:v>
                </c:pt>
                <c:pt idx="5">
                  <c:v>0.5</c:v>
                </c:pt>
                <c:pt idx="6">
                  <c:v>0.59599999999999997</c:v>
                </c:pt>
                <c:pt idx="7">
                  <c:v>0.34899999999999998</c:v>
                </c:pt>
                <c:pt idx="8">
                  <c:v>0.59299999999999997</c:v>
                </c:pt>
                <c:pt idx="9">
                  <c:v>0.53900000000000003</c:v>
                </c:pt>
                <c:pt idx="10">
                  <c:v>0.51800000000000002</c:v>
                </c:pt>
                <c:pt idx="11">
                  <c:v>0.42299999999999999</c:v>
                </c:pt>
              </c:numCache>
            </c:numRef>
          </c:val>
          <c:extLst>
            <c:ext xmlns:c16="http://schemas.microsoft.com/office/drawing/2014/chart" uri="{C3380CC4-5D6E-409C-BE32-E72D297353CC}">
              <c16:uniqueId val="{00000001-D0E9-4E7B-B156-603DA4CB2915}"/>
            </c:ext>
          </c:extLst>
        </c:ser>
        <c:ser>
          <c:idx val="2"/>
          <c:order val="2"/>
          <c:tx>
            <c:strRef>
              <c:f>Sheet1!$A$4</c:f>
              <c:strCache>
                <c:ptCount val="1"/>
                <c:pt idx="0">
                  <c:v>L.S.M.</c:v>
                </c:pt>
              </c:strCache>
            </c:strRef>
          </c:tx>
          <c:spPr>
            <a:solidFill>
              <a:schemeClr val="tx2"/>
            </a:solidFill>
            <a:ln w="12682">
              <a:noFill/>
              <a:prstDash val="solid"/>
            </a:ln>
          </c:spPr>
          <c:invertIfNegative val="0"/>
          <c:dLbls>
            <c:numFmt formatCode="%0.0" sourceLinked="0"/>
            <c:spPr>
              <a:noFill/>
              <a:ln>
                <a:noFill/>
              </a:ln>
              <a:effectLst/>
            </c:spPr>
            <c:txPr>
              <a:bodyPr rot="-5400000" vert="horz"/>
              <a:lstStyle/>
              <a:p>
                <a:pPr>
                  <a:defRPr sz="700" b="1">
                    <a:solidFill>
                      <a:schemeClr val="bg1"/>
                    </a:solidFill>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1996</c:v>
                </c:pt>
                <c:pt idx="1">
                  <c:v>1998</c:v>
                </c:pt>
                <c:pt idx="2">
                  <c:v>2000</c:v>
                </c:pt>
                <c:pt idx="3">
                  <c:v>2002</c:v>
                </c:pt>
                <c:pt idx="4">
                  <c:v>2004</c:v>
                </c:pt>
                <c:pt idx="5">
                  <c:v>2006</c:v>
                </c:pt>
                <c:pt idx="6">
                  <c:v>2008</c:v>
                </c:pt>
                <c:pt idx="7">
                  <c:v>2010</c:v>
                </c:pt>
                <c:pt idx="8">
                  <c:v>2012</c:v>
                </c:pt>
                <c:pt idx="9">
                  <c:v>2014</c:v>
                </c:pt>
                <c:pt idx="10">
                  <c:v>2016</c:v>
                </c:pt>
                <c:pt idx="11">
                  <c:v>2018</c:v>
                </c:pt>
              </c:numCache>
            </c:numRef>
          </c:cat>
          <c:val>
            <c:numRef>
              <c:f>Sheet1!$B$4:$M$4</c:f>
              <c:numCache>
                <c:formatCode>0.0%</c:formatCode>
                <c:ptCount val="12"/>
                <c:pt idx="1">
                  <c:v>0.622</c:v>
                </c:pt>
                <c:pt idx="2">
                  <c:v>0.55600000000000005</c:v>
                </c:pt>
                <c:pt idx="3">
                  <c:v>0.621</c:v>
                </c:pt>
                <c:pt idx="4">
                  <c:v>0.61699999999999999</c:v>
                </c:pt>
                <c:pt idx="5">
                  <c:v>0.59</c:v>
                </c:pt>
                <c:pt idx="6">
                  <c:v>0.56599999999999995</c:v>
                </c:pt>
                <c:pt idx="7">
                  <c:v>0.65400000000000003</c:v>
                </c:pt>
                <c:pt idx="8">
                  <c:v>0.68</c:v>
                </c:pt>
                <c:pt idx="9">
                  <c:v>0.64599999999999991</c:v>
                </c:pt>
                <c:pt idx="10">
                  <c:v>0.621</c:v>
                </c:pt>
                <c:pt idx="11">
                  <c:v>0.60099999999999998</c:v>
                </c:pt>
              </c:numCache>
            </c:numRef>
          </c:val>
          <c:extLst>
            <c:ext xmlns:c16="http://schemas.microsoft.com/office/drawing/2014/chart" uri="{C3380CC4-5D6E-409C-BE32-E72D297353CC}">
              <c16:uniqueId val="{00000002-D0E9-4E7B-B156-603DA4CB2915}"/>
            </c:ext>
          </c:extLst>
        </c:ser>
        <c:dLbls>
          <c:showLegendKey val="0"/>
          <c:showVal val="0"/>
          <c:showCatName val="0"/>
          <c:showSerName val="0"/>
          <c:showPercent val="0"/>
          <c:showBubbleSize val="0"/>
        </c:dLbls>
        <c:gapWidth val="60"/>
        <c:axId val="133463424"/>
        <c:axId val="133473408"/>
      </c:barChart>
      <c:catAx>
        <c:axId val="133463424"/>
        <c:scaling>
          <c:orientation val="minMax"/>
        </c:scaling>
        <c:delete val="0"/>
        <c:axPos val="b"/>
        <c:numFmt formatCode="General" sourceLinked="1"/>
        <c:majorTickMark val="out"/>
        <c:minorTickMark val="none"/>
        <c:tickLblPos val="low"/>
        <c:spPr>
          <a:ln w="3170">
            <a:solidFill>
              <a:schemeClr val="bg1">
                <a:lumMod val="65000"/>
              </a:schemeClr>
            </a:solidFill>
            <a:prstDash val="solid"/>
          </a:ln>
        </c:spPr>
        <c:txPr>
          <a:bodyPr rot="0" vert="horz"/>
          <a:lstStyle/>
          <a:p>
            <a:pPr>
              <a:defRPr/>
            </a:pPr>
            <a:endParaRPr lang="es-ES"/>
          </a:p>
        </c:txPr>
        <c:crossAx val="133473408"/>
        <c:crosses val="autoZero"/>
        <c:auto val="1"/>
        <c:lblAlgn val="ctr"/>
        <c:lblOffset val="100"/>
        <c:tickLblSkip val="1"/>
        <c:tickMarkSkip val="1"/>
        <c:noMultiLvlLbl val="0"/>
      </c:catAx>
      <c:valAx>
        <c:axId val="133473408"/>
        <c:scaling>
          <c:orientation val="minMax"/>
        </c:scaling>
        <c:delete val="0"/>
        <c:axPos val="l"/>
        <c:numFmt formatCode="%0" sourceLinked="0"/>
        <c:majorTickMark val="out"/>
        <c:minorTickMark val="none"/>
        <c:tickLblPos val="nextTo"/>
        <c:spPr>
          <a:ln w="3170">
            <a:solidFill>
              <a:schemeClr val="bg1">
                <a:lumMod val="65000"/>
              </a:schemeClr>
            </a:solidFill>
            <a:prstDash val="solid"/>
          </a:ln>
        </c:spPr>
        <c:txPr>
          <a:bodyPr rot="0" vert="horz"/>
          <a:lstStyle/>
          <a:p>
            <a:pPr>
              <a:defRPr>
                <a:solidFill>
                  <a:schemeClr val="bg1">
                    <a:lumMod val="50000"/>
                  </a:schemeClr>
                </a:solidFill>
              </a:defRPr>
            </a:pPr>
            <a:endParaRPr lang="es-ES"/>
          </a:p>
        </c:txPr>
        <c:crossAx val="133463424"/>
        <c:crosses val="autoZero"/>
        <c:crossBetween val="between"/>
        <c:majorUnit val="0.2"/>
      </c:valAx>
      <c:spPr>
        <a:noFill/>
        <a:ln w="25400">
          <a:noFill/>
        </a:ln>
      </c:spPr>
    </c:plotArea>
    <c:legend>
      <c:legendPos val="b"/>
      <c:layout>
        <c:manualLayout>
          <c:xMode val="edge"/>
          <c:yMode val="edge"/>
          <c:x val="0.30601092896175924"/>
          <c:y val="0.90748898678414058"/>
          <c:w val="0.42273788835756282"/>
          <c:h val="7.9425894547992024E-2"/>
        </c:manualLayout>
      </c:layout>
      <c:overlay val="0"/>
      <c:spPr>
        <a:noFill/>
        <a:ln w="3170">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4099"/>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extLst>
            <c:ext xmlns:c16="http://schemas.microsoft.com/office/drawing/2014/chart" uri="{C3380CC4-5D6E-409C-BE32-E72D297353CC}">
              <c16:uniqueId val="{00000000-A9CB-4FD5-B205-44151C58F762}"/>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CB-4FD5-B205-44151C58F762}"/>
                </c:ext>
              </c:extLst>
            </c:dLbl>
            <c:dLbl>
              <c:idx val="1"/>
              <c:layout>
                <c:manualLayout>
                  <c:x val="-1.2507817385866201E-2"/>
                  <c:y val="2.5641025641026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CB-4FD5-B205-44151C58F762}"/>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extLst>
            <c:ext xmlns:c16="http://schemas.microsoft.com/office/drawing/2014/chart" uri="{C3380CC4-5D6E-409C-BE32-E72D297353CC}">
              <c16:uniqueId val="{00000003-A9CB-4FD5-B205-44151C58F762}"/>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CB-4FD5-B205-44151C58F762}"/>
                </c:ext>
              </c:extLst>
            </c:dLbl>
            <c:dLbl>
              <c:idx val="1"/>
              <c:layout>
                <c:manualLayout>
                  <c:x val="-1.0006253908692838E-2"/>
                  <c:y val="1.7094017094017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CB-4FD5-B205-44151C58F762}"/>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extLst>
            <c:ext xmlns:c16="http://schemas.microsoft.com/office/drawing/2014/chart" uri="{C3380CC4-5D6E-409C-BE32-E72D297353CC}">
              <c16:uniqueId val="{00000006-A9CB-4FD5-B205-44151C58F762}"/>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9CB-4FD5-B205-44151C58F762}"/>
                </c:ext>
              </c:extLst>
            </c:dLbl>
            <c:dLbl>
              <c:idx val="1"/>
              <c:layout>
                <c:manualLayout>
                  <c:x val="-2.2753128555177892E-3"/>
                  <c:y val="-2.1978021978022001E-2"/>
                </c:manualLayout>
              </c:layout>
              <c:tx>
                <c:rich>
                  <a:bodyPr/>
                  <a:lstStyle/>
                  <a:p>
                    <a:r>
                      <a:rPr lang="en-US"/>
                      <a:t>1.040.589*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9CB-4FD5-B205-44151C58F762}"/>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Sheet1!$B$5:$C$5</c:f>
              <c:numCache>
                <c:formatCode>General</c:formatCode>
                <c:ptCount val="2"/>
                <c:pt idx="0">
                  <c:v>248232</c:v>
                </c:pt>
                <c:pt idx="1">
                  <c:v>1040589</c:v>
                </c:pt>
              </c:numCache>
            </c:numRef>
          </c:val>
          <c:extLst>
            <c:ext xmlns:c16="http://schemas.microsoft.com/office/drawing/2014/chart" uri="{C3380CC4-5D6E-409C-BE32-E72D297353CC}">
              <c16:uniqueId val="{00000009-A9CB-4FD5-B205-44151C58F762}"/>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9CB-4FD5-B205-44151C58F762}"/>
                </c:ext>
              </c:extLst>
            </c:dLbl>
            <c:dLbl>
              <c:idx val="1"/>
              <c:tx>
                <c:rich>
                  <a:bodyPr/>
                  <a:lstStyle/>
                  <a:p>
                    <a:r>
                      <a:rPr lang="en-US"/>
                      <a:t>954.690*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9CB-4FD5-B205-44151C58F762}"/>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Sheet1!$B$6:$C$6</c:f>
              <c:numCache>
                <c:formatCode>#,##0</c:formatCode>
                <c:ptCount val="2"/>
                <c:pt idx="0">
                  <c:v>99716</c:v>
                </c:pt>
                <c:pt idx="1">
                  <c:v>954690</c:v>
                </c:pt>
              </c:numCache>
            </c:numRef>
          </c:val>
          <c:extLst>
            <c:ext xmlns:c16="http://schemas.microsoft.com/office/drawing/2014/chart" uri="{C3380CC4-5D6E-409C-BE32-E72D297353CC}">
              <c16:uniqueId val="{0000000C-A9CB-4FD5-B205-44151C58F762}"/>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9CB-4FD5-B205-44151C58F762}"/>
                </c:ext>
              </c:extLst>
            </c:dLbl>
            <c:dLbl>
              <c:idx val="1"/>
              <c:tx>
                <c:rich>
                  <a:bodyPr/>
                  <a:lstStyle/>
                  <a:p>
                    <a:r>
                      <a:rPr lang="en-US"/>
                      <a:t>932.293*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9CB-4FD5-B205-44151C58F762}"/>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extLst>
            <c:ext xmlns:c16="http://schemas.microsoft.com/office/drawing/2014/chart" uri="{C3380CC4-5D6E-409C-BE32-E72D297353CC}">
              <c16:uniqueId val="{0000000F-A9CB-4FD5-B205-44151C58F762}"/>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9CB-4FD5-B205-44151C58F762}"/>
                </c:ext>
              </c:extLst>
            </c:dLbl>
            <c:dLbl>
              <c:idx val="1"/>
              <c:tx>
                <c:rich>
                  <a:bodyPr/>
                  <a:lstStyle/>
                  <a:p>
                    <a:r>
                      <a:rPr lang="en-US" b="1"/>
                      <a:t>888.212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9CB-4FD5-B205-44151C58F762}"/>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Sheet1!$B$8:$C$8</c:f>
              <c:numCache>
                <c:formatCode>General</c:formatCode>
                <c:ptCount val="2"/>
                <c:pt idx="0">
                  <c:v>92150</c:v>
                </c:pt>
                <c:pt idx="1">
                  <c:v>888212</c:v>
                </c:pt>
              </c:numCache>
            </c:numRef>
          </c:val>
          <c:extLst>
            <c:ext xmlns:c16="http://schemas.microsoft.com/office/drawing/2014/chart" uri="{C3380CC4-5D6E-409C-BE32-E72D297353CC}">
              <c16:uniqueId val="{00000012-A9CB-4FD5-B205-44151C58F762}"/>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9CB-4FD5-B205-44151C58F762}"/>
                </c:ext>
              </c:extLst>
            </c:dLbl>
            <c:dLbl>
              <c:idx val="1"/>
              <c:tx>
                <c:rich>
                  <a:bodyPr/>
                  <a:lstStyle/>
                  <a:p>
                    <a:r>
                      <a:rPr lang="en-US" sz="700" b="1"/>
                      <a:t>954.093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A9CB-4FD5-B205-44151C58F762}"/>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Sheet1!$B$9:$C$9</c:f>
              <c:numCache>
                <c:formatCode>General</c:formatCode>
                <c:ptCount val="2"/>
                <c:pt idx="0">
                  <c:v>506679</c:v>
                </c:pt>
                <c:pt idx="1">
                  <c:v>954093</c:v>
                </c:pt>
              </c:numCache>
            </c:numRef>
          </c:val>
          <c:extLst>
            <c:ext xmlns:c16="http://schemas.microsoft.com/office/drawing/2014/chart" uri="{C3380CC4-5D6E-409C-BE32-E72D297353CC}">
              <c16:uniqueId val="{00000015-A9CB-4FD5-B205-44151C58F762}"/>
            </c:ext>
          </c:extLst>
        </c:ser>
        <c:ser>
          <c:idx val="8"/>
          <c:order val="8"/>
          <c:tx>
            <c:strRef>
              <c:f>Sheet1!$A$10</c:f>
              <c:strCache>
                <c:ptCount val="1"/>
                <c:pt idx="0">
                  <c:v>2018</c:v>
                </c:pt>
              </c:strCache>
            </c:strRef>
          </c:tx>
          <c:spPr>
            <a:solidFill>
              <a:schemeClr val="tx2"/>
            </a:solidFill>
          </c:spPr>
          <c:invertIfNegative val="0"/>
          <c:dLbls>
            <c:numFmt formatCode="#,##0" sourceLinked="0"/>
            <c:spPr>
              <a:noFill/>
              <a:ln>
                <a:noFill/>
              </a:ln>
              <a:effectLst/>
            </c:spPr>
            <c:txPr>
              <a:bodyPr rot="-5400000" vert="horz" wrap="square" lIns="38100" tIns="19050" rIns="38100" bIns="19050" anchor="ctr">
                <a:spAutoFit/>
              </a:bodyPr>
              <a:lstStyle/>
              <a:p>
                <a:pPr>
                  <a:defRPr sz="7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Emaitzak</c:v>
                </c:pt>
                <c:pt idx="1">
                  <c:v>Cash Flow</c:v>
                </c:pt>
              </c:strCache>
            </c:strRef>
          </c:cat>
          <c:val>
            <c:numRef>
              <c:f>Sheet1!$B$10:$C$10</c:f>
              <c:numCache>
                <c:formatCode>General</c:formatCode>
                <c:ptCount val="2"/>
                <c:pt idx="0">
                  <c:v>415654</c:v>
                </c:pt>
                <c:pt idx="1">
                  <c:v>1014129</c:v>
                </c:pt>
              </c:numCache>
            </c:numRef>
          </c:val>
          <c:extLst>
            <c:ext xmlns:c16="http://schemas.microsoft.com/office/drawing/2014/chart" uri="{C3380CC4-5D6E-409C-BE32-E72D297353CC}">
              <c16:uniqueId val="{00000016-A9CB-4FD5-B205-44151C58F762}"/>
            </c:ext>
          </c:extLst>
        </c:ser>
        <c:dLbls>
          <c:showLegendKey val="0"/>
          <c:showVal val="0"/>
          <c:showCatName val="0"/>
          <c:showSerName val="0"/>
          <c:showPercent val="0"/>
          <c:showBubbleSize val="0"/>
        </c:dLbls>
        <c:gapWidth val="150"/>
        <c:axId val="133576960"/>
        <c:axId val="133595136"/>
      </c:barChart>
      <c:catAx>
        <c:axId val="133576960"/>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33595136"/>
        <c:crosses val="autoZero"/>
        <c:auto val="1"/>
        <c:lblAlgn val="ctr"/>
        <c:lblOffset val="100"/>
        <c:tickLblSkip val="1"/>
        <c:tickMarkSkip val="1"/>
        <c:noMultiLvlLbl val="0"/>
      </c:catAx>
      <c:valAx>
        <c:axId val="133595136"/>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33576960"/>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465"/>
          <c:w val="0.59922299567626403"/>
          <c:h val="0.108798758161825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28"/>
          <c:w val="0.8946322067594441"/>
          <c:h val="0.57142857142859615"/>
        </c:manualLayout>
      </c:layout>
      <c:barChart>
        <c:barDir val="col"/>
        <c:grouping val="clustered"/>
        <c:varyColors val="0"/>
        <c:dLbls>
          <c:showLegendKey val="0"/>
          <c:showVal val="0"/>
          <c:showCatName val="0"/>
          <c:showSerName val="0"/>
          <c:showPercent val="0"/>
          <c:showBubbleSize val="0"/>
        </c:dLbls>
        <c:gapWidth val="150"/>
        <c:axId val="70117632"/>
        <c:axId val="70389760"/>
      </c:barChart>
      <c:catAx>
        <c:axId val="70117632"/>
        <c:scaling>
          <c:orientation val="minMax"/>
        </c:scaling>
        <c:delete val="0"/>
        <c:axPos val="b"/>
        <c:numFmt formatCode="General" sourceLinked="1"/>
        <c:majorTickMark val="out"/>
        <c:minorTickMark val="none"/>
        <c:tickLblPos val="low"/>
        <c:txPr>
          <a:bodyPr rot="0" vert="horz"/>
          <a:lstStyle/>
          <a:p>
            <a:pPr>
              <a:defRPr/>
            </a:pPr>
            <a:endParaRPr lang="es-ES"/>
          </a:p>
        </c:txPr>
        <c:crossAx val="70389760"/>
        <c:crosses val="autoZero"/>
        <c:auto val="1"/>
        <c:lblAlgn val="ctr"/>
        <c:lblOffset val="100"/>
        <c:tickLblSkip val="1"/>
        <c:tickMarkSkip val="1"/>
        <c:noMultiLvlLbl val="0"/>
      </c:catAx>
      <c:valAx>
        <c:axId val="70389760"/>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70117632"/>
        <c:crosses val="autoZero"/>
        <c:crossBetween val="between"/>
        <c:majorUnit val="1000"/>
      </c:valAx>
      <c:spPr>
        <a:noFill/>
        <a:ln w="25400">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15-41B2-BB8F-14F45A1E10AD}"/>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5-41B2-BB8F-14F45A1E10AD}"/>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15-41B2-BB8F-14F45A1E10AD}"/>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15-41B2-BB8F-14F45A1E10AD}"/>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15-41B2-BB8F-14F45A1E10AD}"/>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15-41B2-BB8F-14F45A1E10AD}"/>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15-41B2-BB8F-14F45A1E10AD}"/>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15-41B2-BB8F-14F45A1E10AD}"/>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15-41B2-BB8F-14F45A1E10AD}"/>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15-41B2-BB8F-14F45A1E10AD}"/>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0.00</c:formatCode>
                <c:ptCount val="4"/>
                <c:pt idx="0">
                  <c:v>3.78</c:v>
                </c:pt>
                <c:pt idx="1">
                  <c:v>5.62</c:v>
                </c:pt>
                <c:pt idx="2">
                  <c:v>3.46</c:v>
                </c:pt>
                <c:pt idx="3">
                  <c:v>2.78</c:v>
                </c:pt>
              </c:numCache>
            </c:numRef>
          </c:val>
          <c:extLst>
            <c:ext xmlns:c16="http://schemas.microsoft.com/office/drawing/2014/chart" uri="{C3380CC4-5D6E-409C-BE32-E72D297353CC}">
              <c16:uniqueId val="{0000000A-A415-41B2-BB8F-14F45A1E10AD}"/>
            </c:ext>
          </c:extLst>
        </c:ser>
        <c:dLbls>
          <c:showLegendKey val="0"/>
          <c:showVal val="0"/>
          <c:showCatName val="0"/>
          <c:showSerName val="0"/>
          <c:showPercent val="0"/>
          <c:showBubbleSize val="0"/>
        </c:dLbls>
        <c:gapWidth val="150"/>
        <c:axId val="70065152"/>
        <c:axId val="70202112"/>
      </c:barChart>
      <c:catAx>
        <c:axId val="7006515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202112"/>
        <c:crosses val="autoZero"/>
        <c:auto val="1"/>
        <c:lblAlgn val="ctr"/>
        <c:lblOffset val="100"/>
        <c:tickLblSkip val="1"/>
        <c:tickMarkSkip val="1"/>
        <c:noMultiLvlLbl val="0"/>
      </c:catAx>
      <c:valAx>
        <c:axId val="70202112"/>
        <c:scaling>
          <c:orientation val="minMax"/>
          <c:max val="6"/>
          <c:min val="0"/>
        </c:scaling>
        <c:delete val="1"/>
        <c:axPos val="l"/>
        <c:numFmt formatCode="0%" sourceLinked="0"/>
        <c:majorTickMark val="out"/>
        <c:minorTickMark val="none"/>
        <c:tickLblPos val="nextTo"/>
        <c:crossAx val="70065152"/>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00-4F13-9929-FDA557221DEF}"/>
                </c:ext>
              </c:extLst>
            </c:dLbl>
            <c:dLbl>
              <c:idx val="1"/>
              <c:layout>
                <c:manualLayout>
                  <c:x val="6.3694224662061904E-3"/>
                  <c:y val="-6.106897094594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00-4F13-9929-FDA557221DEF}"/>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00-4F13-9929-FDA557221DEF}"/>
                </c:ext>
              </c:extLst>
            </c:dLbl>
            <c:dLbl>
              <c:idx val="3"/>
              <c:layout>
                <c:manualLayout>
                  <c:x val="7.023128705202589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00-4F13-9929-FDA557221DEF}"/>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00-4F13-9929-FDA557221DEF}"/>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00-4F13-9929-FDA557221DEF}"/>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00-4F13-9929-FDA557221DEF}"/>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00-4F13-9929-FDA557221DEF}"/>
                </c:ext>
              </c:extLst>
            </c:dLbl>
            <c:dLbl>
              <c:idx val="8"/>
              <c:layout>
                <c:manualLayout>
                  <c:x val="1.6991438056745778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00-4F13-9929-FDA557221DEF}"/>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00-4F13-9929-FDA557221DEF}"/>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Sheet1!$B$2:$D$2</c:f>
              <c:numCache>
                <c:formatCode>0.00</c:formatCode>
                <c:ptCount val="3"/>
                <c:pt idx="0">
                  <c:v>4.3499999999999996</c:v>
                </c:pt>
                <c:pt idx="1">
                  <c:v>2.56</c:v>
                </c:pt>
                <c:pt idx="2">
                  <c:v>1.18</c:v>
                </c:pt>
              </c:numCache>
            </c:numRef>
          </c:val>
          <c:extLst>
            <c:ext xmlns:c16="http://schemas.microsoft.com/office/drawing/2014/chart" uri="{C3380CC4-5D6E-409C-BE32-E72D297353CC}">
              <c16:uniqueId val="{0000000A-9300-4F13-9929-FDA557221DEF}"/>
            </c:ext>
          </c:extLst>
        </c:ser>
        <c:dLbls>
          <c:showLegendKey val="0"/>
          <c:showVal val="0"/>
          <c:showCatName val="0"/>
          <c:showSerName val="0"/>
          <c:showPercent val="0"/>
          <c:showBubbleSize val="0"/>
        </c:dLbls>
        <c:gapWidth val="150"/>
        <c:axId val="70557696"/>
        <c:axId val="70559232"/>
      </c:barChart>
      <c:catAx>
        <c:axId val="705576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70559232"/>
        <c:crosses val="autoZero"/>
        <c:auto val="1"/>
        <c:lblAlgn val="ctr"/>
        <c:lblOffset val="100"/>
        <c:tickLblSkip val="1"/>
        <c:tickMarkSkip val="1"/>
        <c:noMultiLvlLbl val="0"/>
      </c:catAx>
      <c:valAx>
        <c:axId val="70559232"/>
        <c:scaling>
          <c:orientation val="minMax"/>
          <c:max val="6"/>
          <c:min val="0"/>
        </c:scaling>
        <c:delete val="1"/>
        <c:axPos val="l"/>
        <c:numFmt formatCode="0%" sourceLinked="0"/>
        <c:majorTickMark val="out"/>
        <c:minorTickMark val="none"/>
        <c:tickLblPos val="nextTo"/>
        <c:crossAx val="7055769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ENPLEGUA</a:t>
            </a:r>
          </a:p>
        </c:rich>
      </c:tx>
      <c:layout>
        <c:manualLayout>
          <c:xMode val="edge"/>
          <c:yMode val="edge"/>
          <c:x val="0.41366906474820142"/>
          <c:y val="2.197802197802199E-2"/>
        </c:manualLayout>
      </c:layout>
      <c:overlay val="0"/>
    </c:title>
    <c:autoTitleDeleted val="0"/>
    <c:plotArea>
      <c:layout>
        <c:manualLayout>
          <c:layoutTarget val="inner"/>
          <c:xMode val="edge"/>
          <c:yMode val="edge"/>
          <c:x val="0.28385899098805212"/>
          <c:y val="0.27307086614173232"/>
          <c:w val="0.38057228455752018"/>
          <c:h val="0.57278759509899968"/>
        </c:manualLayout>
      </c:layout>
      <c:pieChart>
        <c:varyColors val="1"/>
        <c:ser>
          <c:idx val="0"/>
          <c:order val="0"/>
          <c:tx>
            <c:strRef>
              <c:f>Sheet1!$A$2</c:f>
              <c:strCache>
                <c:ptCount val="1"/>
              </c:strCache>
            </c:strRef>
          </c:tx>
          <c:dLbls>
            <c:dLbl>
              <c:idx val="0"/>
              <c:layout>
                <c:manualLayout>
                  <c:x val="7.0735631407984834E-2"/>
                  <c:y val="-2.12799206550802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0A8-4820-8198-3427995F4F67}"/>
                </c:ext>
              </c:extLst>
            </c:dLbl>
            <c:dLbl>
              <c:idx val="1"/>
              <c:layout>
                <c:manualLayout>
                  <c:x val="-9.8544938465673179E-2"/>
                  <c:y val="-2.5584382597336509E-2"/>
                </c:manualLayout>
              </c:layout>
              <c:tx>
                <c:rich>
                  <a:bodyPr/>
                  <a:lstStyle/>
                  <a:p>
                    <a:pPr>
                      <a:defRPr/>
                    </a:pPr>
                    <a:r>
                      <a:rPr lang="en-US"/>
                      <a:t>Koop.
%88,1</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A8-4820-8198-3427995F4F67}"/>
                </c:ext>
              </c:extLst>
            </c:dLbl>
            <c:dLbl>
              <c:idx val="2"/>
              <c:layout>
                <c:manualLayout>
                  <c:x val="-7.0186266520726834E-2"/>
                  <c:y val="-2.51789494055178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0A8-4820-8198-3427995F4F67}"/>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LSM</c:v>
                </c:pt>
                <c:pt idx="1">
                  <c:v>Koop</c:v>
                </c:pt>
                <c:pt idx="2">
                  <c:v>L.S.A</c:v>
                </c:pt>
              </c:strCache>
            </c:strRef>
          </c:cat>
          <c:val>
            <c:numRef>
              <c:f>Sheet1!$B$2:$D$2</c:f>
              <c:numCache>
                <c:formatCode>0.0%</c:formatCode>
                <c:ptCount val="3"/>
                <c:pt idx="0">
                  <c:v>6.9000000000000006E-2</c:v>
                </c:pt>
                <c:pt idx="1">
                  <c:v>0.88100000000000001</c:v>
                </c:pt>
                <c:pt idx="2">
                  <c:v>0.05</c:v>
                </c:pt>
              </c:numCache>
            </c:numRef>
          </c:val>
          <c:extLst>
            <c:ext xmlns:c16="http://schemas.microsoft.com/office/drawing/2014/chart" uri="{C3380CC4-5D6E-409C-BE32-E72D297353CC}">
              <c16:uniqueId val="{00000003-30A8-4820-8198-3427995F4F6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ESTABLEZIMENDUAK</a:t>
            </a:r>
          </a:p>
        </c:rich>
      </c:tx>
      <c:layout>
        <c:manualLayout>
          <c:xMode val="edge"/>
          <c:yMode val="edge"/>
          <c:x val="0.30575539568346038"/>
          <c:y val="2.197802197802199E-2"/>
        </c:manualLayout>
      </c:layout>
      <c:overlay val="0"/>
    </c:title>
    <c:autoTitleDeleted val="0"/>
    <c:plotArea>
      <c:layout>
        <c:manualLayout>
          <c:layoutTarget val="inner"/>
          <c:xMode val="edge"/>
          <c:yMode val="edge"/>
          <c:x val="0.33696607646381177"/>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ACE-4DF3-A1E3-677446DCE72C}"/>
                </c:ext>
              </c:extLst>
            </c:dLbl>
            <c:dLbl>
              <c:idx val="1"/>
              <c:layout>
                <c:manualLayout>
                  <c:x val="-3.5514093812997756E-2"/>
                  <c:y val="-1.2000735617943644E-2"/>
                </c:manualLayout>
              </c:layout>
              <c:tx>
                <c:rich>
                  <a:bodyPr/>
                  <a:lstStyle/>
                  <a:p>
                    <a:r>
                      <a:rPr lang="en-US"/>
                      <a:t>Koop.
%77,6</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ACE-4DF3-A1E3-677446DCE72C}"/>
                </c:ext>
              </c:extLst>
            </c:dLbl>
            <c:dLbl>
              <c:idx val="2"/>
              <c:layout>
                <c:manualLayout>
                  <c:x val="-8.9074762959657244E-2"/>
                  <c:y val="-1.14717682416315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ACE-4DF3-A1E3-677446DCE72C}"/>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L.S.M</c:v>
                </c:pt>
                <c:pt idx="1">
                  <c:v>Koop.</c:v>
                </c:pt>
                <c:pt idx="2">
                  <c:v>L.S.A</c:v>
                </c:pt>
              </c:strCache>
            </c:strRef>
          </c:cat>
          <c:val>
            <c:numRef>
              <c:f>Sheet1!$B$2:$D$2</c:f>
              <c:numCache>
                <c:formatCode>0.0%</c:formatCode>
                <c:ptCount val="3"/>
                <c:pt idx="0">
                  <c:v>0.17100000000000001</c:v>
                </c:pt>
                <c:pt idx="1">
                  <c:v>0.77600000000000002</c:v>
                </c:pt>
                <c:pt idx="2">
                  <c:v>5.1999999999999998E-2</c:v>
                </c:pt>
              </c:numCache>
            </c:numRef>
          </c:val>
          <c:extLst>
            <c:ext xmlns:c16="http://schemas.microsoft.com/office/drawing/2014/chart" uri="{C3380CC4-5D6E-409C-BE32-E72D297353CC}">
              <c16:uniqueId val="{00000003-5ACE-4DF3-A1E3-677446DCE72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8589909880524"/>
          <c:y val="0.27307086614173232"/>
          <c:w val="0.38057228455752035"/>
          <c:h val="0.57278759509899968"/>
        </c:manualLayout>
      </c:layout>
      <c:pieChart>
        <c:varyColors val="1"/>
        <c:ser>
          <c:idx val="0"/>
          <c:order val="0"/>
          <c:tx>
            <c:strRef>
              <c:f>Sheet1!$A$2</c:f>
              <c:strCache>
                <c:ptCount val="1"/>
              </c:strCache>
            </c:strRef>
          </c:tx>
          <c:dLbls>
            <c:dLbl>
              <c:idx val="0"/>
              <c:layout>
                <c:manualLayout>
                  <c:x val="0.12902132646263254"/>
                  <c:y val="-4.5524148191151415E-2"/>
                </c:manualLayout>
              </c:layout>
              <c:tx>
                <c:rich>
                  <a:bodyPr/>
                  <a:lstStyle/>
                  <a:p>
                    <a:r>
                      <a:rPr lang="en-US"/>
                      <a:t>L.S.M
%4,8</a:t>
                    </a:r>
                  </a:p>
                </c:rich>
              </c:tx>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2B1B-49A0-9A4A-F43177DF9C9B}"/>
                </c:ext>
              </c:extLst>
            </c:dLbl>
            <c:dLbl>
              <c:idx val="1"/>
              <c:layout>
                <c:manualLayout>
                  <c:x val="0.21850546204660687"/>
                  <c:y val="-3.97779309844342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B1B-49A0-9A4A-F43177DF9C9B}"/>
                </c:ext>
              </c:extLst>
            </c:dLbl>
            <c:dLbl>
              <c:idx val="2"/>
              <c:layout>
                <c:manualLayout>
                  <c:x val="-7.6024464831804334E-2"/>
                  <c:y val="-6.578177727784033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B1B-49A0-9A4A-F43177DF9C9B}"/>
                </c:ext>
              </c:extLst>
            </c:dLbl>
            <c:numFmt formatCode="%0.0" sourceLinked="0"/>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Sheet1!$B$1:$D$1</c:f>
              <c:strCache>
                <c:ptCount val="3"/>
                <c:pt idx="0">
                  <c:v>L.S.M</c:v>
                </c:pt>
                <c:pt idx="1">
                  <c:v>Koop.</c:v>
                </c:pt>
                <c:pt idx="2">
                  <c:v>L.S.A</c:v>
                </c:pt>
              </c:strCache>
            </c:strRef>
          </c:cat>
          <c:val>
            <c:numRef>
              <c:f>Sheet1!$B$2:$D$2</c:f>
              <c:numCache>
                <c:formatCode>0.0%</c:formatCode>
                <c:ptCount val="3"/>
                <c:pt idx="0">
                  <c:v>4.8000000000000001E-2</c:v>
                </c:pt>
                <c:pt idx="1">
                  <c:v>0.89600000000000002</c:v>
                </c:pt>
                <c:pt idx="2">
                  <c:v>5.6000000000000001E-2</c:v>
                </c:pt>
              </c:numCache>
            </c:numRef>
          </c:val>
          <c:extLst>
            <c:ext xmlns:c16="http://schemas.microsoft.com/office/drawing/2014/chart" uri="{C3380CC4-5D6E-409C-BE32-E72D297353CC}">
              <c16:uniqueId val="{00000003-2B1B-49A0-9A4A-F43177DF9C9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91"/>
          <c:y val="0.21407687963055017"/>
          <c:w val="0.41504591205378605"/>
          <c:h val="0.62482047339022107"/>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EC3-4C9D-BE52-ECAECC0F005C}"/>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C3-4C9D-BE52-ECAECC0F005C}"/>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C3-4C9D-BE52-ECAECC0F005C}"/>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0.45200000000000001</c:v>
                </c:pt>
                <c:pt idx="1">
                  <c:v>0.39400000000000002</c:v>
                </c:pt>
                <c:pt idx="2">
                  <c:v>0.154</c:v>
                </c:pt>
              </c:numCache>
            </c:numRef>
          </c:val>
          <c:extLst>
            <c:ext xmlns:c16="http://schemas.microsoft.com/office/drawing/2014/chart" uri="{C3380CC4-5D6E-409C-BE32-E72D297353CC}">
              <c16:uniqueId val="{00000003-9EC3-4C9D-BE52-ECAECC0F005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2018</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74"/>
          <c:y val="0.21407687963055017"/>
          <c:w val="0.41504591205378605"/>
          <c:h val="0.62482047339022084"/>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988-4394-B784-019FBB660AC0}"/>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88-4394-B784-019FBB660AC0}"/>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988-4394-B784-019FBB660AC0}"/>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0.45300000000000001</c:v>
                </c:pt>
                <c:pt idx="1">
                  <c:v>0.39700000000000002</c:v>
                </c:pt>
                <c:pt idx="2">
                  <c:v>0.15</c:v>
                </c:pt>
              </c:numCache>
            </c:numRef>
          </c:val>
          <c:extLst>
            <c:ext xmlns:c16="http://schemas.microsoft.com/office/drawing/2014/chart" uri="{C3380CC4-5D6E-409C-BE32-E72D297353CC}">
              <c16:uniqueId val="{00000003-4988-4394-B784-019FBB660AC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842"/>
        </c:manualLayout>
      </c:layout>
      <c:barChart>
        <c:barDir val="col"/>
        <c:grouping val="clustered"/>
        <c:varyColors val="0"/>
        <c:ser>
          <c:idx val="0"/>
          <c:order val="0"/>
          <c:spPr>
            <a:solidFill>
              <a:srgbClr val="44546A"/>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Deba Goiena</c:v>
                </c:pt>
                <c:pt idx="1">
                  <c:v>Tolosa – Goierri</c:v>
                </c:pt>
                <c:pt idx="2">
                  <c:v>Durangaldea</c:v>
                </c:pt>
                <c:pt idx="3">
                  <c:v>Bizkaia – Kosta</c:v>
                </c:pt>
                <c:pt idx="4">
                  <c:v>Deba Behea</c:v>
                </c:pt>
                <c:pt idx="5">
                  <c:v>Donostialdea</c:v>
                </c:pt>
                <c:pt idx="6">
                  <c:v>Eskuinaldea</c:v>
                </c:pt>
                <c:pt idx="7">
                  <c:v>Gasteiz</c:v>
                </c:pt>
                <c:pt idx="8">
                  <c:v>Aiala</c:v>
                </c:pt>
                <c:pt idx="9">
                  <c:v>Bilbo</c:v>
                </c:pt>
                <c:pt idx="10">
                  <c:v>Ezkerraldea</c:v>
                </c:pt>
              </c:strCache>
            </c:strRef>
          </c:cat>
          <c:val>
            <c:numRef>
              <c:f>Sheet1!$B$2:$L$2</c:f>
              <c:numCache>
                <c:formatCode>General</c:formatCode>
                <c:ptCount val="11"/>
                <c:pt idx="0" formatCode="0.0">
                  <c:v>48.5</c:v>
                </c:pt>
                <c:pt idx="1">
                  <c:v>11.9</c:v>
                </c:pt>
                <c:pt idx="2" formatCode="#,##0.0">
                  <c:v>11.2</c:v>
                </c:pt>
                <c:pt idx="3" formatCode="#,##0.0">
                  <c:v>8.4</c:v>
                </c:pt>
                <c:pt idx="4">
                  <c:v>7.4</c:v>
                </c:pt>
                <c:pt idx="5">
                  <c:v>5.4</c:v>
                </c:pt>
                <c:pt idx="6">
                  <c:v>4.9000000000000004</c:v>
                </c:pt>
                <c:pt idx="7" formatCode="#,##0.0">
                  <c:v>4</c:v>
                </c:pt>
                <c:pt idx="8" formatCode="#,##0.0">
                  <c:v>3.8</c:v>
                </c:pt>
                <c:pt idx="9" formatCode="#,##0.0">
                  <c:v>3.2</c:v>
                </c:pt>
                <c:pt idx="10" formatCode="#,##0.0">
                  <c:v>2.6</c:v>
                </c:pt>
              </c:numCache>
            </c:numRef>
          </c:val>
          <c:extLst>
            <c:ext xmlns:c16="http://schemas.microsoft.com/office/drawing/2014/chart" uri="{C3380CC4-5D6E-409C-BE32-E72D297353CC}">
              <c16:uniqueId val="{00000000-B678-4C64-BF0A-EDD36678ED45}"/>
            </c:ext>
          </c:extLst>
        </c:ser>
        <c:dLbls>
          <c:showLegendKey val="0"/>
          <c:showVal val="0"/>
          <c:showCatName val="0"/>
          <c:showSerName val="0"/>
          <c:showPercent val="0"/>
          <c:showBubbleSize val="0"/>
        </c:dLbls>
        <c:gapWidth val="150"/>
        <c:axId val="83450880"/>
        <c:axId val="83694336"/>
      </c:barChart>
      <c:catAx>
        <c:axId val="8345088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800"/>
            </a:pPr>
            <a:endParaRPr lang="es-ES"/>
          </a:p>
        </c:txPr>
        <c:crossAx val="83694336"/>
        <c:crosses val="autoZero"/>
        <c:auto val="1"/>
        <c:lblAlgn val="ctr"/>
        <c:lblOffset val="0"/>
        <c:tickLblSkip val="1"/>
        <c:tickMarkSkip val="1"/>
        <c:noMultiLvlLbl val="0"/>
      </c:catAx>
      <c:valAx>
        <c:axId val="83694336"/>
        <c:scaling>
          <c:orientation val="minMax"/>
          <c:max val="50"/>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3450880"/>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91"/>
          <c:y val="0.21407687963055017"/>
          <c:w val="0.41504591205378605"/>
          <c:h val="0.62482047339022107"/>
        </c:manualLayout>
      </c:layout>
      <c:pieChart>
        <c:varyColors val="1"/>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2018</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74"/>
          <c:y val="0.21407687963055017"/>
          <c:w val="0.41504591205378605"/>
          <c:h val="0.62482047339022084"/>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21E-4D7F-AB1D-74F22676C7CA}"/>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1E-4D7F-AB1D-74F22676C7CA}"/>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21E-4D7F-AB1D-74F22676C7C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0.374</c:v>
                </c:pt>
                <c:pt idx="1">
                  <c:v>0.53300000000000003</c:v>
                </c:pt>
                <c:pt idx="2">
                  <c:v>9.2999999999999999E-2</c:v>
                </c:pt>
              </c:numCache>
            </c:numRef>
          </c:val>
          <c:extLst>
            <c:ext xmlns:c16="http://schemas.microsoft.com/office/drawing/2014/chart" uri="{C3380CC4-5D6E-409C-BE32-E72D297353CC}">
              <c16:uniqueId val="{00000003-C21E-4D7F-AB1D-74F22676C7C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91"/>
          <c:y val="0.21407687963055017"/>
          <c:w val="0.41504591205378605"/>
          <c:h val="0.62482047339022107"/>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C1-4144-8F5C-057E9934B0EE}"/>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C1-4144-8F5C-057E9934B0EE}"/>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C1-4144-8F5C-057E9934B0EE}"/>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0.38200000000000001</c:v>
                </c:pt>
                <c:pt idx="1">
                  <c:v>0.51800000000000002</c:v>
                </c:pt>
                <c:pt idx="2">
                  <c:v>0.1</c:v>
                </c:pt>
              </c:numCache>
            </c:numRef>
          </c:val>
          <c:extLst>
            <c:ext xmlns:c16="http://schemas.microsoft.com/office/drawing/2014/chart" uri="{C3380CC4-5D6E-409C-BE32-E72D297353CC}">
              <c16:uniqueId val="{00000003-24C1-4144-8F5C-057E9934B0EE}"/>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77704194260528E-2"/>
          <c:y val="9.5890410958904146E-2"/>
          <c:w val="0.89624724061811845"/>
          <c:h val="0.49315068493150682"/>
        </c:manualLayout>
      </c:layout>
      <c:barChart>
        <c:barDir val="col"/>
        <c:grouping val="clustered"/>
        <c:varyColors val="0"/>
        <c:ser>
          <c:idx val="0"/>
          <c:order val="0"/>
          <c:tx>
            <c:strRef>
              <c:f>Sheet1!$A$2</c:f>
              <c:strCache>
                <c:ptCount val="1"/>
                <c:pt idx="0">
                  <c:v>2016</c:v>
                </c:pt>
              </c:strCache>
            </c:strRef>
          </c:tx>
          <c:spPr>
            <a:solidFill>
              <a:schemeClr val="accent1"/>
            </a:solidFill>
            <a:ln w="12643">
              <a:noFill/>
              <a:prstDash val="solid"/>
            </a:ln>
          </c:spPr>
          <c:invertIfNegative val="0"/>
          <c:dLbls>
            <c:dLbl>
              <c:idx val="0"/>
              <c:layout>
                <c:manualLayout>
                  <c:x val="-1.6483622844324561E-3"/>
                  <c:y val="5.36114066822727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0D-494F-B160-90715571AD5C}"/>
                </c:ext>
              </c:extLst>
            </c:dLbl>
            <c:dLbl>
              <c:idx val="1"/>
              <c:layout>
                <c:manualLayout>
                  <c:x val="1.8836775837803004E-3"/>
                  <c:y val="-3.08604667659785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0D-494F-B160-90715571AD5C}"/>
                </c:ext>
              </c:extLst>
            </c:dLbl>
            <c:dLbl>
              <c:idx val="2"/>
              <c:layout>
                <c:manualLayout>
                  <c:x val="-2.5824489330137867E-3"/>
                  <c:y val="-2.3766758884869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0D-494F-B160-90715571AD5C}"/>
                </c:ext>
              </c:extLst>
            </c:dLbl>
            <c:dLbl>
              <c:idx val="3"/>
              <c:layout>
                <c:manualLayout>
                  <c:x val="-8.4217733652858587E-4"/>
                  <c:y val="-9.023763921401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0D-494F-B160-90715571AD5C}"/>
                </c:ext>
              </c:extLst>
            </c:dLbl>
            <c:dLbl>
              <c:idx val="4"/>
              <c:layout>
                <c:manualLayout>
                  <c:xMode val="edge"/>
                  <c:yMode val="edge"/>
                  <c:x val="0.75496688741721851"/>
                  <c:y val="0.547945205479469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D-494F-B160-90715571AD5C}"/>
                </c:ext>
              </c:extLst>
            </c:dLbl>
            <c:numFmt formatCode="%0.0" sourceLinked="0"/>
            <c:spPr>
              <a:noFill/>
              <a:ln w="25287">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EAE</c:v>
                </c:pt>
                <c:pt idx="1">
                  <c:v>Araba</c:v>
                </c:pt>
                <c:pt idx="2">
                  <c:v>Gipuzkoa</c:v>
                </c:pt>
                <c:pt idx="3">
                  <c:v>Bizkaia</c:v>
                </c:pt>
              </c:strCache>
            </c:strRef>
          </c:cat>
          <c:val>
            <c:numRef>
              <c:f>Sheet1!$B$2:$E$2</c:f>
              <c:numCache>
                <c:formatCode>0.0%</c:formatCode>
                <c:ptCount val="4"/>
                <c:pt idx="0">
                  <c:v>6.3E-2</c:v>
                </c:pt>
                <c:pt idx="1">
                  <c:v>4.2000000000000003E-2</c:v>
                </c:pt>
                <c:pt idx="2">
                  <c:v>9.8000000000000004E-2</c:v>
                </c:pt>
                <c:pt idx="3">
                  <c:v>4.7E-2</c:v>
                </c:pt>
              </c:numCache>
            </c:numRef>
          </c:val>
          <c:extLst>
            <c:ext xmlns:c16="http://schemas.microsoft.com/office/drawing/2014/chart" uri="{C3380CC4-5D6E-409C-BE32-E72D297353CC}">
              <c16:uniqueId val="{00000005-0D0D-494F-B160-90715571AD5C}"/>
            </c:ext>
          </c:extLst>
        </c:ser>
        <c:ser>
          <c:idx val="1"/>
          <c:order val="1"/>
          <c:tx>
            <c:strRef>
              <c:f>Sheet1!$A$3</c:f>
              <c:strCache>
                <c:ptCount val="1"/>
                <c:pt idx="0">
                  <c:v>2018</c:v>
                </c:pt>
              </c:strCache>
            </c:strRef>
          </c:tx>
          <c:spPr>
            <a:solidFill>
              <a:schemeClr val="tx2"/>
            </a:solidFill>
            <a:ln w="12643">
              <a:noFill/>
              <a:prstDash val="solid"/>
            </a:ln>
          </c:spPr>
          <c:invertIfNegative val="0"/>
          <c:dLbls>
            <c:dLbl>
              <c:idx val="3"/>
              <c:layout>
                <c:manualLayout>
                  <c:x val="0"/>
                  <c:y val="-7.20777470383771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0D-494F-B160-90715571AD5C}"/>
                </c:ext>
              </c:extLst>
            </c:dLbl>
            <c:numFmt formatCode="%0.0" sourceLinked="0"/>
            <c:spPr>
              <a:noFill/>
              <a:ln w="2528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EAE</c:v>
                </c:pt>
                <c:pt idx="1">
                  <c:v>Araba</c:v>
                </c:pt>
                <c:pt idx="2">
                  <c:v>Gipuzkoa</c:v>
                </c:pt>
                <c:pt idx="3">
                  <c:v>Bizkaia</c:v>
                </c:pt>
              </c:strCache>
            </c:strRef>
          </c:cat>
          <c:val>
            <c:numRef>
              <c:f>Sheet1!$B$3:$E$3</c:f>
              <c:numCache>
                <c:formatCode>0.0%</c:formatCode>
                <c:ptCount val="4"/>
                <c:pt idx="0">
                  <c:v>6.5000000000000002E-2</c:v>
                </c:pt>
                <c:pt idx="1">
                  <c:v>0.04</c:v>
                </c:pt>
                <c:pt idx="2">
                  <c:v>0.104</c:v>
                </c:pt>
                <c:pt idx="3">
                  <c:v>4.7E-2</c:v>
                </c:pt>
              </c:numCache>
            </c:numRef>
          </c:val>
          <c:extLst>
            <c:ext xmlns:c16="http://schemas.microsoft.com/office/drawing/2014/chart" uri="{C3380CC4-5D6E-409C-BE32-E72D297353CC}">
              <c16:uniqueId val="{00000007-0D0D-494F-B160-90715571AD5C}"/>
            </c:ext>
          </c:extLst>
        </c:ser>
        <c:dLbls>
          <c:showLegendKey val="0"/>
          <c:showVal val="0"/>
          <c:showCatName val="0"/>
          <c:showSerName val="0"/>
          <c:showPercent val="0"/>
          <c:showBubbleSize val="0"/>
        </c:dLbls>
        <c:gapWidth val="150"/>
        <c:axId val="87861504"/>
        <c:axId val="87887872"/>
      </c:barChart>
      <c:catAx>
        <c:axId val="87861504"/>
        <c:scaling>
          <c:orientation val="minMax"/>
        </c:scaling>
        <c:delete val="0"/>
        <c:axPos val="b"/>
        <c:numFmt formatCode="General" sourceLinked="1"/>
        <c:majorTickMark val="out"/>
        <c:minorTickMark val="none"/>
        <c:tickLblPos val="low"/>
        <c:spPr>
          <a:ln w="3161">
            <a:solidFill>
              <a:schemeClr val="bg1">
                <a:lumMod val="65000"/>
              </a:schemeClr>
            </a:solidFill>
            <a:prstDash val="solid"/>
          </a:ln>
        </c:spPr>
        <c:txPr>
          <a:bodyPr rot="0" vert="horz"/>
          <a:lstStyle/>
          <a:p>
            <a:pPr>
              <a:defRPr/>
            </a:pPr>
            <a:endParaRPr lang="es-ES"/>
          </a:p>
        </c:txPr>
        <c:crossAx val="87887872"/>
        <c:crosses val="autoZero"/>
        <c:auto val="1"/>
        <c:lblAlgn val="ctr"/>
        <c:lblOffset val="100"/>
        <c:tickLblSkip val="1"/>
        <c:tickMarkSkip val="1"/>
        <c:noMultiLvlLbl val="0"/>
      </c:catAx>
      <c:valAx>
        <c:axId val="87887872"/>
        <c:scaling>
          <c:orientation val="minMax"/>
        </c:scaling>
        <c:delete val="0"/>
        <c:axPos val="l"/>
        <c:numFmt formatCode="%0" sourceLinked="0"/>
        <c:majorTickMark val="out"/>
        <c:minorTickMark val="none"/>
        <c:tickLblPos val="nextTo"/>
        <c:spPr>
          <a:ln w="3161">
            <a:solidFill>
              <a:schemeClr val="bg1">
                <a:lumMod val="65000"/>
              </a:schemeClr>
            </a:solidFill>
            <a:prstDash val="solid"/>
          </a:ln>
        </c:spPr>
        <c:txPr>
          <a:bodyPr rot="0" vert="horz"/>
          <a:lstStyle/>
          <a:p>
            <a:pPr>
              <a:defRPr>
                <a:solidFill>
                  <a:schemeClr val="bg1">
                    <a:lumMod val="50000"/>
                  </a:schemeClr>
                </a:solidFill>
              </a:defRPr>
            </a:pPr>
            <a:endParaRPr lang="es-ES"/>
          </a:p>
        </c:txPr>
        <c:crossAx val="87861504"/>
        <c:crosses val="autoZero"/>
        <c:crossBetween val="between"/>
      </c:valAx>
      <c:spPr>
        <a:noFill/>
        <a:ln w="25400">
          <a:noFill/>
        </a:ln>
      </c:spPr>
    </c:plotArea>
    <c:legend>
      <c:legendPos val="b"/>
      <c:layout>
        <c:manualLayout>
          <c:xMode val="edge"/>
          <c:yMode val="edge"/>
          <c:x val="0.15802605389647864"/>
          <c:y val="0.71846214437301126"/>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2018</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F67-4F7C-A1E8-722DC2FFF15E}"/>
                </c:ext>
              </c:extLst>
            </c:dLbl>
            <c:dLbl>
              <c:idx val="1"/>
              <c:layout>
                <c:manualLayout>
                  <c:x val="-3.1894456970728353E-2"/>
                  <c:y val="-1.7279931354734893E-3"/>
                </c:manualLayout>
              </c:layout>
              <c:tx>
                <c:rich>
                  <a:bodyPr/>
                  <a:lstStyle/>
                  <a:p>
                    <a:r>
                      <a:rPr lang="en-US"/>
                      <a:t>Gipuzkoa
%56,1</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F67-4F7C-A1E8-722DC2FFF15E}"/>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F67-4F7C-A1E8-722DC2FFF15E}"/>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0.32900000000000001</c:v>
                </c:pt>
                <c:pt idx="1">
                  <c:v>0.56100000000000005</c:v>
                </c:pt>
                <c:pt idx="2">
                  <c:v>0.11</c:v>
                </c:pt>
              </c:numCache>
            </c:numRef>
          </c:val>
          <c:extLst>
            <c:ext xmlns:c16="http://schemas.microsoft.com/office/drawing/2014/chart" uri="{C3380CC4-5D6E-409C-BE32-E72D297353CC}">
              <c16:uniqueId val="{00000003-8F67-4F7C-A1E8-722DC2FFF15E}"/>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66D-4C97-8747-3DA6FBDB17A6}"/>
                </c:ext>
              </c:extLst>
            </c:dLbl>
            <c:dLbl>
              <c:idx val="1"/>
              <c:layout>
                <c:manualLayout>
                  <c:x val="-3.1894456970728353E-2"/>
                  <c:y val="-1.7279931354734893E-3"/>
                </c:manualLayout>
              </c:layout>
              <c:tx>
                <c:rich>
                  <a:bodyPr/>
                  <a:lstStyle/>
                  <a:p>
                    <a:r>
                      <a:rPr lang="en-US"/>
                      <a:t>Gipuzkoa
54,4%</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66D-4C97-8747-3DA6FBDB17A6}"/>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66D-4C97-8747-3DA6FBDB17A6}"/>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0.34200000000000003</c:v>
                </c:pt>
                <c:pt idx="1">
                  <c:v>0.54400000000000004</c:v>
                </c:pt>
                <c:pt idx="2">
                  <c:v>0.115</c:v>
                </c:pt>
              </c:numCache>
            </c:numRef>
          </c:val>
          <c:extLst>
            <c:ext xmlns:c16="http://schemas.microsoft.com/office/drawing/2014/chart" uri="{C3380CC4-5D6E-409C-BE32-E72D297353CC}">
              <c16:uniqueId val="{00000003-766D-4C97-8747-3DA6FBDB17A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07-49E6-A144-4513895990C1}"/>
                </c:ext>
              </c:extLst>
            </c:dLbl>
            <c:dLbl>
              <c:idx val="1"/>
              <c:layout>
                <c:manualLayout>
                  <c:x val="6.3694224662061904E-3"/>
                  <c:y val="-6.1068970945942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07-49E6-A144-4513895990C1}"/>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07-49E6-A144-4513895990C1}"/>
                </c:ext>
              </c:extLst>
            </c:dLbl>
            <c:dLbl>
              <c:idx val="3"/>
              <c:layout>
                <c:manualLayout>
                  <c:x val="7.0231287052025812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07-49E6-A144-4513895990C1}"/>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07-49E6-A144-4513895990C1}"/>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07-49E6-A144-4513895990C1}"/>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07-49E6-A144-4513895990C1}"/>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07-49E6-A144-4513895990C1}"/>
                </c:ext>
              </c:extLst>
            </c:dLbl>
            <c:dLbl>
              <c:idx val="8"/>
              <c:layout>
                <c:manualLayout>
                  <c:x val="1.6991438056745767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07-49E6-A144-4513895990C1}"/>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07-49E6-A144-4513895990C1}"/>
                </c:ext>
              </c:extLst>
            </c:dLbl>
            <c:numFmt formatCode="%0.0" sourceLinked="0"/>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0.0%</c:formatCode>
                <c:ptCount val="13"/>
                <c:pt idx="0">
                  <c:v>0.17</c:v>
                </c:pt>
                <c:pt idx="1">
                  <c:v>0.20300000000000001</c:v>
                </c:pt>
                <c:pt idx="2">
                  <c:v>0.22700000000000001</c:v>
                </c:pt>
                <c:pt idx="3">
                  <c:v>0.224</c:v>
                </c:pt>
                <c:pt idx="4">
                  <c:v>0.2410000000000001</c:v>
                </c:pt>
                <c:pt idx="5">
                  <c:v>0.2110000000000001</c:v>
                </c:pt>
                <c:pt idx="6">
                  <c:v>0.23500000000000001</c:v>
                </c:pt>
                <c:pt idx="7">
                  <c:v>0.24900000000000011</c:v>
                </c:pt>
                <c:pt idx="8">
                  <c:v>0.26300000000000001</c:v>
                </c:pt>
                <c:pt idx="9">
                  <c:v>0.32300000000000023</c:v>
                </c:pt>
                <c:pt idx="10">
                  <c:v>0.34500000000000008</c:v>
                </c:pt>
                <c:pt idx="11">
                  <c:v>0.35200000000000026</c:v>
                </c:pt>
                <c:pt idx="12">
                  <c:v>0.35800000000000021</c:v>
                </c:pt>
              </c:numCache>
            </c:numRef>
          </c:val>
          <c:extLst>
            <c:ext xmlns:c16="http://schemas.microsoft.com/office/drawing/2014/chart" uri="{C3380CC4-5D6E-409C-BE32-E72D297353CC}">
              <c16:uniqueId val="{0000000A-9D07-49E6-A144-4513895990C1}"/>
            </c:ext>
          </c:extLst>
        </c:ser>
        <c:dLbls>
          <c:showLegendKey val="0"/>
          <c:showVal val="0"/>
          <c:showCatName val="0"/>
          <c:showSerName val="0"/>
          <c:showPercent val="0"/>
          <c:showBubbleSize val="0"/>
        </c:dLbls>
        <c:gapWidth val="150"/>
        <c:axId val="132481792"/>
        <c:axId val="132483328"/>
      </c:barChart>
      <c:catAx>
        <c:axId val="132481792"/>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32483328"/>
        <c:crosses val="autoZero"/>
        <c:auto val="1"/>
        <c:lblAlgn val="ctr"/>
        <c:lblOffset val="100"/>
        <c:tickLblSkip val="1"/>
        <c:tickMarkSkip val="1"/>
        <c:noMultiLvlLbl val="0"/>
      </c:catAx>
      <c:valAx>
        <c:axId val="132483328"/>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32481792"/>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varyColors val="0"/>
        <c:ser>
          <c:idx val="0"/>
          <c:order val="0"/>
          <c:tx>
            <c:strRef>
              <c:f>Sheet1!$A$2</c:f>
              <c:strCache>
                <c:ptCount val="1"/>
              </c:strCache>
            </c:strRef>
          </c:tx>
          <c:spPr>
            <a:solidFill>
              <a:schemeClr val="tx2"/>
            </a:solidFill>
          </c:spPr>
          <c:invertIfNegative val="0"/>
          <c:dPt>
            <c:idx val="0"/>
            <c:invertIfNegative val="0"/>
            <c:bubble3D val="0"/>
            <c:spPr>
              <a:solidFill>
                <a:schemeClr val="tx2"/>
              </a:solidFill>
            </c:spPr>
            <c:extLst>
              <c:ext xmlns:c16="http://schemas.microsoft.com/office/drawing/2014/chart" uri="{C3380CC4-5D6E-409C-BE32-E72D297353CC}">
                <c16:uniqueId val="{00000001-D73E-4D54-A5D2-745B108D9F93}"/>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Sheet1!$C$1:$I$1</c:f>
              <c:numCache>
                <c:formatCode>General</c:formatCode>
                <c:ptCount val="7"/>
                <c:pt idx="0">
                  <c:v>2006</c:v>
                </c:pt>
                <c:pt idx="1">
                  <c:v>2008</c:v>
                </c:pt>
                <c:pt idx="2">
                  <c:v>2010</c:v>
                </c:pt>
                <c:pt idx="3">
                  <c:v>2012</c:v>
                </c:pt>
                <c:pt idx="4">
                  <c:v>2014</c:v>
                </c:pt>
                <c:pt idx="5">
                  <c:v>2016</c:v>
                </c:pt>
                <c:pt idx="6">
                  <c:v>2018</c:v>
                </c:pt>
              </c:numCache>
            </c:numRef>
          </c:cat>
          <c:val>
            <c:numRef>
              <c:f>Sheet1!$C$2:$I$2</c:f>
              <c:numCache>
                <c:formatCode>0.0%</c:formatCode>
                <c:ptCount val="7"/>
                <c:pt idx="0">
                  <c:v>0.44</c:v>
                </c:pt>
                <c:pt idx="1">
                  <c:v>0.48799999999999999</c:v>
                </c:pt>
                <c:pt idx="2">
                  <c:v>0.54100000000000004</c:v>
                </c:pt>
                <c:pt idx="3">
                  <c:v>0.59699999999999998</c:v>
                </c:pt>
                <c:pt idx="4">
                  <c:v>0.65200000000000002</c:v>
                </c:pt>
                <c:pt idx="5">
                  <c:v>0.629</c:v>
                </c:pt>
                <c:pt idx="6">
                  <c:v>0.622</c:v>
                </c:pt>
              </c:numCache>
            </c:numRef>
          </c:val>
          <c:extLst>
            <c:ext xmlns:c16="http://schemas.microsoft.com/office/drawing/2014/chart" uri="{C3380CC4-5D6E-409C-BE32-E72D297353CC}">
              <c16:uniqueId val="{00000002-D73E-4D54-A5D2-745B108D9F93}"/>
            </c:ext>
          </c:extLst>
        </c:ser>
        <c:dLbls>
          <c:showLegendKey val="0"/>
          <c:showVal val="0"/>
          <c:showCatName val="0"/>
          <c:showSerName val="0"/>
          <c:showPercent val="0"/>
          <c:showBubbleSize val="0"/>
        </c:dLbls>
        <c:gapWidth val="150"/>
        <c:axId val="89097344"/>
        <c:axId val="89098880"/>
      </c:barChart>
      <c:catAx>
        <c:axId val="89097344"/>
        <c:scaling>
          <c:orientation val="minMax"/>
        </c:scaling>
        <c:delete val="0"/>
        <c:axPos val="b"/>
        <c:numFmt formatCode="General" sourceLinked="1"/>
        <c:majorTickMark val="out"/>
        <c:minorTickMark val="none"/>
        <c:tickLblPos val="low"/>
        <c:txPr>
          <a:bodyPr rot="0" vert="horz"/>
          <a:lstStyle/>
          <a:p>
            <a:pPr>
              <a:defRPr/>
            </a:pPr>
            <a:endParaRPr lang="es-ES"/>
          </a:p>
        </c:txPr>
        <c:crossAx val="89098880"/>
        <c:crosses val="autoZero"/>
        <c:auto val="1"/>
        <c:lblAlgn val="ctr"/>
        <c:lblOffset val="100"/>
        <c:tickLblSkip val="1"/>
        <c:tickMarkSkip val="1"/>
        <c:noMultiLvlLbl val="0"/>
      </c:catAx>
      <c:valAx>
        <c:axId val="89098880"/>
        <c:scaling>
          <c:orientation val="minMax"/>
          <c:min val="0"/>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89097344"/>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64976023741726"/>
          <c:y val="0.23609407647573474"/>
          <c:w val="0.31598950692085442"/>
          <c:h val="0.71149986342204963"/>
        </c:manualLayout>
      </c:layout>
      <c:pieChart>
        <c:varyColors val="1"/>
        <c:ser>
          <c:idx val="0"/>
          <c:order val="0"/>
          <c:tx>
            <c:strRef>
              <c:f>Sheet1!$A$2</c:f>
              <c:strCache>
                <c:ptCount val="1"/>
              </c:strCache>
            </c:strRef>
          </c:tx>
          <c:dLbls>
            <c:dLbl>
              <c:idx val="0"/>
              <c:layout>
                <c:manualLayout>
                  <c:x val="-7.3047430467817684E-2"/>
                  <c:y val="-6.00977818949130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D650-4F01-B77C-1F27F95BDD7C}"/>
                </c:ext>
              </c:extLst>
            </c:dLbl>
            <c:dLbl>
              <c:idx val="1"/>
              <c:layout>
                <c:manualLayout>
                  <c:x val="5.0516892400541934E-2"/>
                  <c:y val="-2.526539834950087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650-4F01-B77C-1F27F95BDD7C}"/>
                </c:ext>
              </c:extLst>
            </c:dLbl>
            <c:dLbl>
              <c:idx val="2"/>
              <c:layout>
                <c:manualLayout>
                  <c:x val="0.10279117228824725"/>
                  <c:y val="-4.705882352941181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D650-4F01-B77C-1F27F95BDD7C}"/>
                </c:ext>
              </c:extLst>
            </c:dLbl>
            <c:dLbl>
              <c:idx val="3"/>
              <c:layout>
                <c:manualLayout>
                  <c:x val="-4.3462157461780587E-2"/>
                  <c:y val="9.345890587206176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650-4F01-B77C-1F27F95BDD7C}"/>
                </c:ext>
              </c:extLst>
            </c:dLbl>
            <c:dLbl>
              <c:idx val="4"/>
              <c:layout>
                <c:manualLayout>
                  <c:x val="-7.9211960019317032E-2"/>
                  <c:y val="-7.288477175647209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D650-4F01-B77C-1F27F95BDD7C}"/>
                </c:ext>
              </c:extLst>
            </c:dLbl>
            <c:numFmt formatCode="%0.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Sheet1!$B$1:$F$1</c:f>
              <c:strCache>
                <c:ptCount val="5"/>
                <c:pt idx="0">
                  <c:v>Erdialdeko Amerika eta Hego Amerika</c:v>
                </c:pt>
                <c:pt idx="1">
                  <c:v>Besteak</c:v>
                </c:pt>
                <c:pt idx="2">
                  <c:v>Europa</c:v>
                </c:pt>
                <c:pt idx="3">
                  <c:v>Asia</c:v>
                </c:pt>
                <c:pt idx="4">
                  <c:v>EE.BB.</c:v>
                </c:pt>
              </c:strCache>
            </c:strRef>
          </c:cat>
          <c:val>
            <c:numRef>
              <c:f>Sheet1!$B$2:$F$2</c:f>
              <c:numCache>
                <c:formatCode>0.0%</c:formatCode>
                <c:ptCount val="5"/>
                <c:pt idx="0">
                  <c:v>8.3000000000000004E-2</c:v>
                </c:pt>
                <c:pt idx="1">
                  <c:v>6.5000000000000002E-2</c:v>
                </c:pt>
                <c:pt idx="2">
                  <c:v>0.63100000000000001</c:v>
                </c:pt>
                <c:pt idx="3">
                  <c:v>0.13800000000000001</c:v>
                </c:pt>
                <c:pt idx="4">
                  <c:v>8.3000000000000004E-2</c:v>
                </c:pt>
              </c:numCache>
            </c:numRef>
          </c:val>
          <c:extLst>
            <c:ext xmlns:c16="http://schemas.microsoft.com/office/drawing/2014/chart" uri="{C3380CC4-5D6E-409C-BE32-E72D297353CC}">
              <c16:uniqueId val="{00000005-D650-4F01-B77C-1F27F95BDD7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13043478260865E-2"/>
          <c:y val="6.0439560439560454E-2"/>
          <c:w val="0.93297101449275865"/>
          <c:h val="0.60989010989010994"/>
        </c:manualLayout>
      </c:layout>
      <c:barChart>
        <c:barDir val="col"/>
        <c:grouping val="clustered"/>
        <c:varyColors val="0"/>
        <c:ser>
          <c:idx val="0"/>
          <c:order val="0"/>
          <c:tx>
            <c:strRef>
              <c:f>Sheet1!$A$2</c:f>
              <c:strCache>
                <c:ptCount val="1"/>
                <c:pt idx="0">
                  <c:v>2014</c:v>
                </c:pt>
              </c:strCache>
            </c:strRef>
          </c:tx>
          <c:spPr>
            <a:solidFill>
              <a:schemeClr val="accent1">
                <a:lumMod val="20000"/>
                <a:lumOff val="80000"/>
              </a:scheme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Sheet1!$B$2:$D$2</c:f>
              <c:numCache>
                <c:formatCode>0.00%</c:formatCode>
                <c:ptCount val="3"/>
                <c:pt idx="0" formatCode="0.0%">
                  <c:v>0.35899999999999999</c:v>
                </c:pt>
                <c:pt idx="1">
                  <c:v>0.27700000000000002</c:v>
                </c:pt>
                <c:pt idx="2" formatCode="0.0%">
                  <c:v>0.09</c:v>
                </c:pt>
              </c:numCache>
            </c:numRef>
          </c:val>
          <c:extLst>
            <c:ext xmlns:c16="http://schemas.microsoft.com/office/drawing/2014/chart" uri="{C3380CC4-5D6E-409C-BE32-E72D297353CC}">
              <c16:uniqueId val="{00000000-2E2F-4A50-AF2B-15F8AC4C0378}"/>
            </c:ext>
          </c:extLst>
        </c:ser>
        <c:ser>
          <c:idx val="1"/>
          <c:order val="1"/>
          <c:tx>
            <c:strRef>
              <c:f>Sheet1!$A$3</c:f>
              <c:strCache>
                <c:ptCount val="1"/>
                <c:pt idx="0">
                  <c:v>2016</c:v>
                </c:pt>
              </c:strCache>
            </c:strRef>
          </c:tx>
          <c:spPr>
            <a:solidFill>
              <a:schemeClr val="accent1"/>
            </a:solidFill>
          </c:spPr>
          <c:invertIfNegative val="0"/>
          <c:dLbls>
            <c:dLbl>
              <c:idx val="0"/>
              <c:layout>
                <c:manualLayout>
                  <c:x val="-1.0032148348320161E-3"/>
                  <c:y val="-1.541649399088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2F-4A50-AF2B-15F8AC4C0378}"/>
                </c:ext>
              </c:extLst>
            </c:dLbl>
            <c:dLbl>
              <c:idx val="1"/>
              <c:layout>
                <c:manualLayout>
                  <c:x val="1.8025439127801381E-3"/>
                  <c:y val="1.140489017820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2F-4A50-AF2B-15F8AC4C0378}"/>
                </c:ext>
              </c:extLst>
            </c:dLbl>
            <c:dLbl>
              <c:idx val="2"/>
              <c:layout>
                <c:manualLayout>
                  <c:x val="-7.7584680613150818E-4"/>
                  <c:y val="1.2335320433123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2F-4A50-AF2B-15F8AC4C0378}"/>
                </c:ext>
              </c:extLst>
            </c:dLbl>
            <c:dLbl>
              <c:idx val="3"/>
              <c:layout>
                <c:manualLayout>
                  <c:xMode val="edge"/>
                  <c:yMode val="edge"/>
                  <c:x val="0.67753623188405798"/>
                  <c:y val="0.44505494505495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2F-4A50-AF2B-15F8AC4C0378}"/>
                </c:ext>
              </c:extLst>
            </c:dLbl>
            <c:dLbl>
              <c:idx val="4"/>
              <c:layout>
                <c:manualLayout>
                  <c:xMode val="edge"/>
                  <c:yMode val="edge"/>
                  <c:x val="0.85144927536231885"/>
                  <c:y val="0.362637362637362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2F-4A50-AF2B-15F8AC4C0378}"/>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Sheet1!$B$3:$D$3</c:f>
              <c:numCache>
                <c:formatCode>0.00%</c:formatCode>
                <c:ptCount val="3"/>
                <c:pt idx="0" formatCode="0.0%">
                  <c:v>0.36499999999999999</c:v>
                </c:pt>
                <c:pt idx="1">
                  <c:v>0.29299999999999998</c:v>
                </c:pt>
                <c:pt idx="2" formatCode="0.0%">
                  <c:v>0.10199999999999999</c:v>
                </c:pt>
              </c:numCache>
            </c:numRef>
          </c:val>
          <c:extLst>
            <c:ext xmlns:c16="http://schemas.microsoft.com/office/drawing/2014/chart" uri="{C3380CC4-5D6E-409C-BE32-E72D297353CC}">
              <c16:uniqueId val="{00000006-2E2F-4A50-AF2B-15F8AC4C0378}"/>
            </c:ext>
          </c:extLst>
        </c:ser>
        <c:ser>
          <c:idx val="2"/>
          <c:order val="2"/>
          <c:tx>
            <c:strRef>
              <c:f>Sheet1!$A$4</c:f>
              <c:strCache>
                <c:ptCount val="1"/>
                <c:pt idx="0">
                  <c:v>2018</c:v>
                </c:pt>
              </c:strCache>
            </c:strRef>
          </c:tx>
          <c:spPr>
            <a:solidFill>
              <a:schemeClr val="tx2"/>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Sheet1!$B$4:$D$4</c:f>
              <c:numCache>
                <c:formatCode>0.00%</c:formatCode>
                <c:ptCount val="3"/>
                <c:pt idx="0" formatCode="0.0%">
                  <c:v>0.36699999999999999</c:v>
                </c:pt>
                <c:pt idx="1">
                  <c:v>0.38300000000000001</c:v>
                </c:pt>
                <c:pt idx="2" formatCode="0.0%">
                  <c:v>0.13300000000000001</c:v>
                </c:pt>
              </c:numCache>
            </c:numRef>
          </c:val>
          <c:extLst>
            <c:ext xmlns:c16="http://schemas.microsoft.com/office/drawing/2014/chart" uri="{C3380CC4-5D6E-409C-BE32-E72D297353CC}">
              <c16:uniqueId val="{00000007-2E2F-4A50-AF2B-15F8AC4C0378}"/>
            </c:ext>
          </c:extLst>
        </c:ser>
        <c:dLbls>
          <c:showLegendKey val="0"/>
          <c:showVal val="0"/>
          <c:showCatName val="0"/>
          <c:showSerName val="0"/>
          <c:showPercent val="0"/>
          <c:showBubbleSize val="0"/>
        </c:dLbls>
        <c:gapWidth val="150"/>
        <c:axId val="92085632"/>
        <c:axId val="92087424"/>
      </c:barChart>
      <c:catAx>
        <c:axId val="92085632"/>
        <c:scaling>
          <c:orientation val="minMax"/>
        </c:scaling>
        <c:delete val="0"/>
        <c:axPos val="b"/>
        <c:numFmt formatCode="General" sourceLinked="1"/>
        <c:majorTickMark val="out"/>
        <c:minorTickMark val="none"/>
        <c:tickLblPos val="low"/>
        <c:txPr>
          <a:bodyPr rot="0" vert="horz"/>
          <a:lstStyle/>
          <a:p>
            <a:pPr>
              <a:defRPr/>
            </a:pPr>
            <a:endParaRPr lang="es-ES"/>
          </a:p>
        </c:txPr>
        <c:crossAx val="92087424"/>
        <c:crosses val="autoZero"/>
        <c:auto val="1"/>
        <c:lblAlgn val="ctr"/>
        <c:lblOffset val="100"/>
        <c:tickLblSkip val="1"/>
        <c:tickMarkSkip val="1"/>
        <c:noMultiLvlLbl val="0"/>
      </c:catAx>
      <c:valAx>
        <c:axId val="92087424"/>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92085632"/>
        <c:crosses val="autoZero"/>
        <c:crossBetween val="between"/>
      </c:valAx>
    </c:plotArea>
    <c:legend>
      <c:legendPos val="b"/>
      <c:layout>
        <c:manualLayout>
          <c:xMode val="edge"/>
          <c:yMode val="edge"/>
          <c:x val="0.28476764664771925"/>
          <c:y val="0.82494692212056475"/>
          <c:w val="0.48764347947630804"/>
          <c:h val="8.0138140627158447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6267166042447"/>
          <c:y val="0.10185185185185185"/>
          <c:w val="0.89013732833957548"/>
          <c:h val="0.68475357247010793"/>
        </c:manualLayout>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Araba</c:v>
                </c:pt>
                <c:pt idx="1">
                  <c:v>Bizkaia </c:v>
                </c:pt>
                <c:pt idx="2">
                  <c:v>Gipuzkoa </c:v>
                </c:pt>
              </c:strCache>
            </c:strRef>
          </c:cat>
          <c:val>
            <c:numRef>
              <c:f>Hoja1!$B$2:$B$4</c:f>
              <c:numCache>
                <c:formatCode>General</c:formatCode>
                <c:ptCount val="3"/>
                <c:pt idx="0">
                  <c:v>4</c:v>
                </c:pt>
                <c:pt idx="1">
                  <c:v>4.7</c:v>
                </c:pt>
                <c:pt idx="2">
                  <c:v>10.3</c:v>
                </c:pt>
              </c:numCache>
            </c:numRef>
          </c:val>
          <c:extLst>
            <c:ext xmlns:c16="http://schemas.microsoft.com/office/drawing/2014/chart" uri="{C3380CC4-5D6E-409C-BE32-E72D297353CC}">
              <c16:uniqueId val="{00000000-7E38-495A-958E-92B968D0A8A5}"/>
            </c:ext>
          </c:extLst>
        </c:ser>
        <c:dLbls>
          <c:showLegendKey val="0"/>
          <c:showVal val="0"/>
          <c:showCatName val="0"/>
          <c:showSerName val="0"/>
          <c:showPercent val="0"/>
          <c:showBubbleSize val="0"/>
        </c:dLbls>
        <c:gapWidth val="219"/>
        <c:overlap val="-27"/>
        <c:axId val="741568712"/>
        <c:axId val="741569368"/>
      </c:barChart>
      <c:catAx>
        <c:axId val="74156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741569368"/>
        <c:crosses val="autoZero"/>
        <c:auto val="1"/>
        <c:lblAlgn val="ctr"/>
        <c:lblOffset val="100"/>
        <c:noMultiLvlLbl val="0"/>
      </c:catAx>
      <c:valAx>
        <c:axId val="741569368"/>
        <c:scaling>
          <c:orientation val="minMax"/>
        </c:scaling>
        <c:delete val="1"/>
        <c:axPos val="l"/>
        <c:numFmt formatCode="General" sourceLinked="1"/>
        <c:majorTickMark val="none"/>
        <c:minorTickMark val="none"/>
        <c:tickLblPos val="nextTo"/>
        <c:crossAx val="741568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41954386612862"/>
          <c:y val="0.28268819658412281"/>
          <c:w val="0.38254870678650782"/>
          <c:h val="0.57681691962419479"/>
        </c:manualLayout>
      </c:layout>
      <c:pieChart>
        <c:varyColors val="1"/>
        <c:ser>
          <c:idx val="0"/>
          <c:order val="0"/>
          <c:tx>
            <c:strRef>
              <c:f>Sheet1!$A$2</c:f>
              <c:strCache>
                <c:ptCount val="1"/>
              </c:strCache>
            </c:strRef>
          </c:tx>
          <c:dLbls>
            <c:dLbl>
              <c:idx val="0"/>
              <c:layout>
                <c:manualLayout>
                  <c:x val="2.0093473033287207E-2"/>
                  <c:y val="-4.61782494579481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A93-4303-A5B2-63EB8EA46777}"/>
                </c:ext>
              </c:extLst>
            </c:dLbl>
            <c:dLbl>
              <c:idx val="1"/>
              <c:layout>
                <c:manualLayout>
                  <c:x val="1.9051828440707593E-3"/>
                  <c:y val="-1.63364905473772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93-4303-A5B2-63EB8EA46777}"/>
                </c:ext>
              </c:extLst>
            </c:dLbl>
            <c:dLbl>
              <c:idx val="2"/>
              <c:layout>
                <c:manualLayout>
                  <c:x val="3.9848048542612292E-3"/>
                  <c:y val="-9.09349665739987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A93-4303-A5B2-63EB8EA46777}"/>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0.26100000000000001</c:v>
                </c:pt>
                <c:pt idx="1">
                  <c:v>0.68300000000000005</c:v>
                </c:pt>
                <c:pt idx="2">
                  <c:v>5.6000000000000001E-2</c:v>
                </c:pt>
              </c:numCache>
            </c:numRef>
          </c:val>
          <c:extLst>
            <c:ext xmlns:c16="http://schemas.microsoft.com/office/drawing/2014/chart" uri="{C3380CC4-5D6E-409C-BE32-E72D297353CC}">
              <c16:uniqueId val="{00000003-3A93-4303-A5B2-63EB8EA4677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5500982318272"/>
          <c:y val="5.4945054945054944E-2"/>
          <c:w val="0.87229862475442665"/>
          <c:h val="0.75824175824176065"/>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6.5440069317999373E-4"/>
                  <c:y val="-1.9850188291681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9B-4856-B20A-4CA409FA23F8}"/>
                </c:ext>
              </c:extLst>
            </c:dLbl>
            <c:dLbl>
              <c:idx val="1"/>
              <c:layout>
                <c:manualLayout>
                  <c:x val="-2.2768019382192152E-3"/>
                  <c:y val="-2.66639746954708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9B-4856-B20A-4CA409FA23F8}"/>
                </c:ext>
              </c:extLst>
            </c:dLbl>
            <c:dLbl>
              <c:idx val="2"/>
              <c:layout>
                <c:manualLayout>
                  <c:x val="8.3815802362916161E-3"/>
                  <c:y val="-8.0985963711058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9B-4856-B20A-4CA409FA23F8}"/>
                </c:ext>
              </c:extLst>
            </c:dLbl>
            <c:dLbl>
              <c:idx val="3"/>
              <c:layout>
                <c:manualLayout>
                  <c:x val="-6.2039168180900465E-3"/>
                  <c:y val="-2.564102564102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9B-4856-B20A-4CA409FA23F8}"/>
                </c:ext>
              </c:extLst>
            </c:dLbl>
            <c:dLbl>
              <c:idx val="4"/>
              <c:layout>
                <c:manualLayout>
                  <c:xMode val="edge"/>
                  <c:yMode val="edge"/>
                  <c:x val="0.5009823182711195"/>
                  <c:y val="0.13736263736263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9B-4856-B20A-4CA409FA23F8}"/>
                </c:ext>
              </c:extLst>
            </c:dLbl>
            <c:dLbl>
              <c:idx val="5"/>
              <c:layout>
                <c:manualLayout>
                  <c:xMode val="edge"/>
                  <c:yMode val="edge"/>
                  <c:x val="0.58939096267190549"/>
                  <c:y val="0.12637362637362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9B-4856-B20A-4CA409FA23F8}"/>
                </c:ext>
              </c:extLst>
            </c:dLbl>
            <c:dLbl>
              <c:idx val="6"/>
              <c:layout>
                <c:manualLayout>
                  <c:xMode val="edge"/>
                  <c:yMode val="edge"/>
                  <c:x val="0.66797642436151494"/>
                  <c:y val="0.1153846153846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9B-4856-B20A-4CA409FA23F8}"/>
                </c:ext>
              </c:extLst>
            </c:dLbl>
            <c:dLbl>
              <c:idx val="7"/>
              <c:layout>
                <c:manualLayout>
                  <c:xMode val="edge"/>
                  <c:yMode val="edge"/>
                  <c:x val="0.75245579567779963"/>
                  <c:y val="9.8901098901100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9B-4856-B20A-4CA409FA23F8}"/>
                </c:ext>
              </c:extLst>
            </c:dLbl>
            <c:dLbl>
              <c:idx val="8"/>
              <c:layout>
                <c:manualLayout>
                  <c:xMode val="edge"/>
                  <c:yMode val="edge"/>
                  <c:x val="0.83889980353636806"/>
                  <c:y val="0.14285714285714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9B-4856-B20A-4CA409FA23F8}"/>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c:formatCode>
                <c:ptCount val="4"/>
                <c:pt idx="0">
                  <c:v>52797</c:v>
                </c:pt>
                <c:pt idx="1">
                  <c:v>84043</c:v>
                </c:pt>
                <c:pt idx="2">
                  <c:v>18505</c:v>
                </c:pt>
                <c:pt idx="3">
                  <c:v>100909</c:v>
                </c:pt>
              </c:numCache>
            </c:numRef>
          </c:val>
          <c:extLst>
            <c:ext xmlns:c16="http://schemas.microsoft.com/office/drawing/2014/chart" uri="{C3380CC4-5D6E-409C-BE32-E72D297353CC}">
              <c16:uniqueId val="{00000009-769B-4856-B20A-4CA409FA23F8}"/>
            </c:ext>
          </c:extLst>
        </c:ser>
        <c:dLbls>
          <c:showLegendKey val="0"/>
          <c:showVal val="0"/>
          <c:showCatName val="0"/>
          <c:showSerName val="0"/>
          <c:showPercent val="0"/>
          <c:showBubbleSize val="0"/>
        </c:dLbls>
        <c:gapWidth val="150"/>
        <c:axId val="93110272"/>
        <c:axId val="93111808"/>
      </c:barChart>
      <c:catAx>
        <c:axId val="93110272"/>
        <c:scaling>
          <c:orientation val="minMax"/>
        </c:scaling>
        <c:delete val="0"/>
        <c:axPos val="b"/>
        <c:numFmt formatCode="General" sourceLinked="1"/>
        <c:majorTickMark val="out"/>
        <c:minorTickMark val="none"/>
        <c:tickLblPos val="low"/>
        <c:txPr>
          <a:bodyPr rot="0" vert="horz"/>
          <a:lstStyle/>
          <a:p>
            <a:pPr>
              <a:defRPr/>
            </a:pPr>
            <a:endParaRPr lang="es-ES"/>
          </a:p>
        </c:txPr>
        <c:crossAx val="93111808"/>
        <c:crosses val="autoZero"/>
        <c:auto val="1"/>
        <c:lblAlgn val="ctr"/>
        <c:lblOffset val="100"/>
        <c:tickLblSkip val="1"/>
        <c:tickMarkSkip val="1"/>
        <c:noMultiLvlLbl val="0"/>
      </c:catAx>
      <c:valAx>
        <c:axId val="93111808"/>
        <c:scaling>
          <c:orientation val="minMax"/>
          <c:max val="130000"/>
          <c:min val="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93110272"/>
        <c:crosses val="autoZero"/>
        <c:crossBetween val="between"/>
        <c:majorUnit val="20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842"/>
        </c:manualLayout>
      </c:layout>
      <c:barChart>
        <c:barDir val="col"/>
        <c:grouping val="clustered"/>
        <c:varyColors val="0"/>
        <c:ser>
          <c:idx val="0"/>
          <c:order val="0"/>
          <c:spPr>
            <a:solidFill>
              <a:srgbClr val="44546A"/>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Deba Goiena</c:v>
                </c:pt>
                <c:pt idx="1">
                  <c:v>Tolosa – Goierri</c:v>
                </c:pt>
                <c:pt idx="2">
                  <c:v>Durangaldea</c:v>
                </c:pt>
                <c:pt idx="3">
                  <c:v>Bizkaia – Kosta</c:v>
                </c:pt>
                <c:pt idx="4">
                  <c:v>Deba Behea</c:v>
                </c:pt>
                <c:pt idx="5">
                  <c:v>Donostialdea</c:v>
                </c:pt>
                <c:pt idx="6">
                  <c:v>Eskuinaldea</c:v>
                </c:pt>
                <c:pt idx="7">
                  <c:v>Gasteiz</c:v>
                </c:pt>
                <c:pt idx="8">
                  <c:v>Aiala</c:v>
                </c:pt>
                <c:pt idx="9">
                  <c:v>Bilbo</c:v>
                </c:pt>
                <c:pt idx="10">
                  <c:v>Ezkerraldea</c:v>
                </c:pt>
              </c:strCache>
            </c:strRef>
          </c:cat>
          <c:val>
            <c:numRef>
              <c:f>Sheet1!$B$2:$L$2</c:f>
              <c:numCache>
                <c:formatCode>General</c:formatCode>
                <c:ptCount val="11"/>
                <c:pt idx="0" formatCode="0.0">
                  <c:v>48.5</c:v>
                </c:pt>
                <c:pt idx="1">
                  <c:v>11.9</c:v>
                </c:pt>
                <c:pt idx="2" formatCode="#,##0.0">
                  <c:v>11.2</c:v>
                </c:pt>
                <c:pt idx="3" formatCode="#,##0.0">
                  <c:v>8.4</c:v>
                </c:pt>
                <c:pt idx="4">
                  <c:v>7.4</c:v>
                </c:pt>
                <c:pt idx="5">
                  <c:v>5.4</c:v>
                </c:pt>
                <c:pt idx="6">
                  <c:v>4.9000000000000004</c:v>
                </c:pt>
                <c:pt idx="7" formatCode="#,##0.0">
                  <c:v>4</c:v>
                </c:pt>
                <c:pt idx="8" formatCode="#,##0.0">
                  <c:v>3.8</c:v>
                </c:pt>
                <c:pt idx="9" formatCode="#,##0.0">
                  <c:v>3.2</c:v>
                </c:pt>
                <c:pt idx="10" formatCode="#,##0.0">
                  <c:v>2.6</c:v>
                </c:pt>
              </c:numCache>
            </c:numRef>
          </c:val>
          <c:extLst>
            <c:ext xmlns:c16="http://schemas.microsoft.com/office/drawing/2014/chart" uri="{C3380CC4-5D6E-409C-BE32-E72D297353CC}">
              <c16:uniqueId val="{00000000-4F3D-436D-8168-E99FCB60FA16}"/>
            </c:ext>
          </c:extLst>
        </c:ser>
        <c:dLbls>
          <c:showLegendKey val="0"/>
          <c:showVal val="0"/>
          <c:showCatName val="0"/>
          <c:showSerName val="0"/>
          <c:showPercent val="0"/>
          <c:showBubbleSize val="0"/>
        </c:dLbls>
        <c:gapWidth val="150"/>
        <c:axId val="83450880"/>
        <c:axId val="83694336"/>
      </c:barChart>
      <c:catAx>
        <c:axId val="83450880"/>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800"/>
            </a:pPr>
            <a:endParaRPr lang="es-ES"/>
          </a:p>
        </c:txPr>
        <c:crossAx val="83694336"/>
        <c:crosses val="autoZero"/>
        <c:auto val="1"/>
        <c:lblAlgn val="ctr"/>
        <c:lblOffset val="0"/>
        <c:tickLblSkip val="1"/>
        <c:tickMarkSkip val="1"/>
        <c:noMultiLvlLbl val="0"/>
      </c:catAx>
      <c:valAx>
        <c:axId val="83694336"/>
        <c:scaling>
          <c:orientation val="minMax"/>
          <c:max val="50"/>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3450880"/>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004E-2"/>
          <c:y val="8.7912087912087933E-2"/>
          <c:w val="0.93638170974154356"/>
          <c:h val="0.59494878929607498"/>
        </c:manualLayout>
      </c:layout>
      <c:barChart>
        <c:barDir val="col"/>
        <c:grouping val="clustered"/>
        <c:varyColors val="0"/>
        <c:ser>
          <c:idx val="0"/>
          <c:order val="0"/>
          <c:tx>
            <c:strRef>
              <c:f>Sheet1!$A$2</c:f>
              <c:strCache>
                <c:ptCount val="1"/>
              </c:strCache>
            </c:strRef>
          </c:tx>
          <c:spPr>
            <a:solidFill>
              <a:srgbClr val="44546A"/>
            </a:solidFill>
            <a:ln w="12674">
              <a:no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Deba Goiena</c:v>
                </c:pt>
                <c:pt idx="1">
                  <c:v>Tolosa – Goierri</c:v>
                </c:pt>
                <c:pt idx="2">
                  <c:v>Deba Behea</c:v>
                </c:pt>
                <c:pt idx="3">
                  <c:v>Bizkaia – Kosta</c:v>
                </c:pt>
                <c:pt idx="4">
                  <c:v>Durangaldea</c:v>
                </c:pt>
                <c:pt idx="5">
                  <c:v>Eskuinaldea</c:v>
                </c:pt>
                <c:pt idx="6">
                  <c:v>Gasteiz </c:v>
                </c:pt>
                <c:pt idx="7">
                  <c:v>Donostialdea</c:v>
                </c:pt>
                <c:pt idx="8">
                  <c:v>Aiala</c:v>
                </c:pt>
                <c:pt idx="9">
                  <c:v>Ezkerraldea</c:v>
                </c:pt>
                <c:pt idx="10">
                  <c:v>Bilbo</c:v>
                </c:pt>
              </c:strCache>
            </c:strRef>
          </c:cat>
          <c:val>
            <c:numRef>
              <c:f>Sheet1!$B$2:$L$2</c:f>
              <c:numCache>
                <c:formatCode>General</c:formatCode>
                <c:ptCount val="11"/>
                <c:pt idx="0">
                  <c:v>57.7</c:v>
                </c:pt>
                <c:pt idx="1">
                  <c:v>55.6</c:v>
                </c:pt>
                <c:pt idx="2">
                  <c:v>47</c:v>
                </c:pt>
                <c:pt idx="3" formatCode="#,##0.0">
                  <c:v>42</c:v>
                </c:pt>
                <c:pt idx="4" formatCode="#,##0.0">
                  <c:v>38.799999999999997</c:v>
                </c:pt>
                <c:pt idx="5">
                  <c:v>32</c:v>
                </c:pt>
                <c:pt idx="6" formatCode="#,##0.0">
                  <c:v>18.399999999999999</c:v>
                </c:pt>
                <c:pt idx="7" formatCode="#,##0.0">
                  <c:v>15.3</c:v>
                </c:pt>
                <c:pt idx="8" formatCode="#,##0.0">
                  <c:v>8.9</c:v>
                </c:pt>
                <c:pt idx="9" formatCode="#,##0.0">
                  <c:v>3.6</c:v>
                </c:pt>
                <c:pt idx="10" formatCode="#,##0.0">
                  <c:v>2.8</c:v>
                </c:pt>
              </c:numCache>
            </c:numRef>
          </c:val>
          <c:extLst>
            <c:ext xmlns:c16="http://schemas.microsoft.com/office/drawing/2014/chart" uri="{C3380CC4-5D6E-409C-BE32-E72D297353CC}">
              <c16:uniqueId val="{00000000-F923-4839-89E3-B151C04EA44A}"/>
            </c:ext>
          </c:extLst>
        </c:ser>
        <c:dLbls>
          <c:showLegendKey val="0"/>
          <c:showVal val="0"/>
          <c:showCatName val="0"/>
          <c:showSerName val="0"/>
          <c:showPercent val="0"/>
          <c:showBubbleSize val="0"/>
        </c:dLbls>
        <c:gapWidth val="150"/>
        <c:axId val="83501056"/>
        <c:axId val="83502592"/>
      </c:barChart>
      <c:catAx>
        <c:axId val="83501056"/>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lstStyle/>
          <a:p>
            <a:pPr>
              <a:defRPr/>
            </a:pPr>
            <a:endParaRPr lang="es-ES"/>
          </a:p>
        </c:txPr>
        <c:crossAx val="83502592"/>
        <c:crosses val="autoZero"/>
        <c:auto val="1"/>
        <c:lblAlgn val="ctr"/>
        <c:lblOffset val="100"/>
        <c:tickLblSkip val="1"/>
        <c:tickMarkSkip val="1"/>
        <c:noMultiLvlLbl val="0"/>
      </c:catAx>
      <c:valAx>
        <c:axId val="83502592"/>
        <c:scaling>
          <c:orientation val="minMax"/>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83501056"/>
        <c:crosses val="autoZero"/>
        <c:crossBetween val="between"/>
        <c:majorUnit val="20"/>
      </c:valAx>
      <c:spPr>
        <a:noFill/>
        <a:ln w="25400">
          <a:noFill/>
        </a:ln>
      </c:spPr>
    </c:plotArea>
    <c:plotVisOnly val="1"/>
    <c:dispBlanksAs val="gap"/>
    <c:showDLblsOverMax val="0"/>
  </c:chart>
  <c:spPr>
    <a:noFill/>
    <a:ln>
      <a:noFill/>
    </a:ln>
  </c:spPr>
  <c:txPr>
    <a:bodyPr/>
    <a:lstStyle/>
    <a:p>
      <a:pPr>
        <a:defRPr sz="800" b="0" i="0" u="none" strike="noStrike" baseline="0">
          <a:solidFill>
            <a:sysClr val="windowText" lastClr="000000"/>
          </a:solidFill>
          <a:latin typeface="Arial" pitchFamily="34" charset="0"/>
          <a:ea typeface="Calibri"/>
          <a:cs typeface="Arial" pitchFamily="34" charset="0"/>
        </a:defRPr>
      </a:pPr>
      <a:endParaRPr lang="es-E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726E-2"/>
          <c:y val="0.18620242782152974"/>
          <c:w val="0.88408644400783898"/>
          <c:h val="0.62698436132983382"/>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a:ln w="12700">
              <a:noFill/>
              <a:prstDash val="solid"/>
            </a:ln>
          </c:spPr>
          <c:invertIfNegative val="0"/>
          <c:dPt>
            <c:idx val="12"/>
            <c:invertIfNegative val="0"/>
            <c:bubble3D val="0"/>
            <c:spPr>
              <a:solidFill>
                <a:srgbClr val="44546A"/>
              </a:solidFill>
              <a:ln w="12700">
                <a:noFill/>
                <a:prstDash val="solid"/>
              </a:ln>
            </c:spPr>
            <c:extLst>
              <c:ext xmlns:c16="http://schemas.microsoft.com/office/drawing/2014/chart" uri="{C3380CC4-5D6E-409C-BE32-E72D297353CC}">
                <c16:uniqueId val="{00000001-119C-439B-95F9-8E0A3DEB3DF2}"/>
              </c:ext>
            </c:extLst>
          </c:dPt>
          <c:dLbls>
            <c:dLbl>
              <c:idx val="9"/>
              <c:tx>
                <c:rich>
                  <a:bodyPr/>
                  <a:lstStyle/>
                  <a:p>
                    <a:r>
                      <a:rPr lang="en-US" b="1"/>
                      <a:t>55.809</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9C-439B-95F9-8E0A3DEB3DF2}"/>
                </c:ext>
              </c:extLst>
            </c:dLbl>
            <c:dLbl>
              <c:idx val="12"/>
              <c:spPr>
                <a:noFill/>
                <a:ln w="25400">
                  <a:noFill/>
                </a:ln>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1-119C-439B-95F9-8E0A3DEB3DF2}"/>
                </c:ext>
              </c:extLst>
            </c:dLbl>
            <c:spPr>
              <a:noFill/>
              <a:ln w="25400">
                <a:noFill/>
              </a:ln>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Sheet1!$C$1:$O$1</c:f>
              <c:numCache>
                <c:formatCode>General</c:formatCode>
                <c:ptCount val="13"/>
                <c:pt idx="0">
                  <c:v>1996</c:v>
                </c:pt>
                <c:pt idx="1">
                  <c:v>1998</c:v>
                </c:pt>
                <c:pt idx="2">
                  <c:v>2000</c:v>
                </c:pt>
                <c:pt idx="3">
                  <c:v>2002</c:v>
                </c:pt>
                <c:pt idx="4">
                  <c:v>2004</c:v>
                </c:pt>
                <c:pt idx="5">
                  <c:v>2006</c:v>
                </c:pt>
                <c:pt idx="6">
                  <c:v>2008</c:v>
                </c:pt>
                <c:pt idx="7">
                  <c:v>2010</c:v>
                </c:pt>
                <c:pt idx="8">
                  <c:v>2012</c:v>
                </c:pt>
                <c:pt idx="9">
                  <c:v>2014</c:v>
                </c:pt>
                <c:pt idx="10">
                  <c:v>2016</c:v>
                </c:pt>
                <c:pt idx="11">
                  <c:v>2018</c:v>
                </c:pt>
                <c:pt idx="12">
                  <c:v>2019</c:v>
                </c:pt>
              </c:numCache>
            </c:numRef>
          </c:cat>
          <c:val>
            <c:numRef>
              <c:f>Sheet1!$C$2:$O$2</c:f>
              <c:numCache>
                <c:formatCode>#,##0</c:formatCode>
                <c:ptCount val="13"/>
                <c:pt idx="0">
                  <c:v>43575</c:v>
                </c:pt>
                <c:pt idx="1">
                  <c:v>48387</c:v>
                </c:pt>
                <c:pt idx="2">
                  <c:v>54259</c:v>
                </c:pt>
                <c:pt idx="3">
                  <c:v>61022</c:v>
                </c:pt>
                <c:pt idx="4">
                  <c:v>61140</c:v>
                </c:pt>
                <c:pt idx="5">
                  <c:v>63480</c:v>
                </c:pt>
                <c:pt idx="6">
                  <c:v>62615</c:v>
                </c:pt>
                <c:pt idx="7">
                  <c:v>59915</c:v>
                </c:pt>
                <c:pt idx="8" formatCode="General">
                  <c:v>55809</c:v>
                </c:pt>
                <c:pt idx="9">
                  <c:v>54582</c:v>
                </c:pt>
                <c:pt idx="10">
                  <c:v>57018</c:v>
                </c:pt>
                <c:pt idx="11">
                  <c:v>60609</c:v>
                </c:pt>
                <c:pt idx="12">
                  <c:v>60337</c:v>
                </c:pt>
              </c:numCache>
            </c:numRef>
          </c:val>
          <c:extLst>
            <c:ext xmlns:c16="http://schemas.microsoft.com/office/drawing/2014/chart" uri="{C3380CC4-5D6E-409C-BE32-E72D297353CC}">
              <c16:uniqueId val="{00000003-119C-439B-95F9-8E0A3DEB3DF2}"/>
            </c:ext>
          </c:extLst>
        </c:ser>
        <c:dLbls>
          <c:showLegendKey val="0"/>
          <c:showVal val="0"/>
          <c:showCatName val="0"/>
          <c:showSerName val="0"/>
          <c:showPercent val="0"/>
          <c:showBubbleSize val="0"/>
        </c:dLbls>
        <c:gapWidth val="150"/>
        <c:axId val="98849920"/>
        <c:axId val="98851456"/>
      </c:barChart>
      <c:catAx>
        <c:axId val="98849920"/>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98851456"/>
        <c:crosses val="autoZero"/>
        <c:auto val="1"/>
        <c:lblAlgn val="ctr"/>
        <c:lblOffset val="100"/>
        <c:tickLblSkip val="1"/>
        <c:tickMarkSkip val="1"/>
        <c:noMultiLvlLbl val="0"/>
      </c:catAx>
      <c:valAx>
        <c:axId val="98851456"/>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9884992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584"/>
          <c:w val="0.88408644400784298"/>
          <c:h val="0.57142857142859005"/>
        </c:manualLayout>
      </c:layout>
      <c:barChart>
        <c:barDir val="col"/>
        <c:grouping val="clustered"/>
        <c:varyColors val="0"/>
        <c:ser>
          <c:idx val="1"/>
          <c:order val="0"/>
          <c:spPr>
            <a:solidFill>
              <a:srgbClr val="4472C4">
                <a:lumMod val="60000"/>
                <a:lumOff val="40000"/>
              </a:srgbClr>
            </a:solidFill>
          </c:spPr>
          <c:invertIfNegative val="0"/>
          <c:dPt>
            <c:idx val="8"/>
            <c:invertIfNegative val="0"/>
            <c:bubble3D val="0"/>
            <c:spPr>
              <a:solidFill>
                <a:srgbClr val="4472C4">
                  <a:lumMod val="60000"/>
                  <a:lumOff val="40000"/>
                </a:srgbClr>
              </a:solidFill>
            </c:spPr>
            <c:extLst>
              <c:ext xmlns:c16="http://schemas.microsoft.com/office/drawing/2014/chart" uri="{C3380CC4-5D6E-409C-BE32-E72D297353CC}">
                <c16:uniqueId val="{00000001-769F-4FE0-81FA-0886D5CBCD52}"/>
              </c:ext>
            </c:extLst>
          </c:dPt>
          <c:dPt>
            <c:idx val="11"/>
            <c:invertIfNegative val="0"/>
            <c:bubble3D val="0"/>
            <c:spPr>
              <a:solidFill>
                <a:srgbClr val="4472C4">
                  <a:lumMod val="60000"/>
                  <a:lumOff val="40000"/>
                </a:srgbClr>
              </a:solidFill>
            </c:spPr>
            <c:extLst>
              <c:ext xmlns:c16="http://schemas.microsoft.com/office/drawing/2014/chart" uri="{C3380CC4-5D6E-409C-BE32-E72D297353CC}">
                <c16:uniqueId val="{00000003-769F-4FE0-81FA-0886D5CBCD52}"/>
              </c:ext>
            </c:extLst>
          </c:dPt>
          <c:dPt>
            <c:idx val="13"/>
            <c:invertIfNegative val="0"/>
            <c:bubble3D val="0"/>
            <c:spPr>
              <a:solidFill>
                <a:srgbClr val="44546A"/>
              </a:solidFill>
            </c:spPr>
            <c:extLst>
              <c:ext xmlns:c16="http://schemas.microsoft.com/office/drawing/2014/chart" uri="{C3380CC4-5D6E-409C-BE32-E72D297353CC}">
                <c16:uniqueId val="{00000005-769F-4FE0-81FA-0886D5CBCD52}"/>
              </c:ext>
            </c:extLst>
          </c:dPt>
          <c:dLbls>
            <c:dLbl>
              <c:idx val="13"/>
              <c:spPr>
                <a:noFill/>
                <a:ln>
                  <a:noFill/>
                </a:ln>
                <a:effectLst/>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5-769F-4FE0-81FA-0886D5CBCD52}"/>
                </c:ext>
              </c:extLst>
            </c:dLbl>
            <c:spPr>
              <a:noFill/>
              <a:ln>
                <a:noFill/>
              </a:ln>
              <a:effectLst/>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Sheet1!$B$1:$O$1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Sheet1!$B$2:$O$2</c:f>
              <c:numCache>
                <c:formatCode>#,##0</c:formatCode>
                <c:ptCount val="14"/>
                <c:pt idx="0">
                  <c:v>9523957</c:v>
                </c:pt>
                <c:pt idx="1">
                  <c:v>10314878</c:v>
                </c:pt>
                <c:pt idx="2">
                  <c:v>9757100</c:v>
                </c:pt>
                <c:pt idx="3">
                  <c:v>9205115</c:v>
                </c:pt>
                <c:pt idx="4">
                  <c:v>8563275</c:v>
                </c:pt>
                <c:pt idx="5">
                  <c:v>9109612</c:v>
                </c:pt>
                <c:pt idx="6">
                  <c:v>8283006</c:v>
                </c:pt>
                <c:pt idx="7">
                  <c:v>8304498</c:v>
                </c:pt>
                <c:pt idx="8">
                  <c:v>7690772</c:v>
                </c:pt>
                <c:pt idx="9">
                  <c:v>7835588</c:v>
                </c:pt>
                <c:pt idx="10">
                  <c:v>7799506</c:v>
                </c:pt>
                <c:pt idx="11">
                  <c:v>8109295</c:v>
                </c:pt>
                <c:pt idx="12">
                  <c:v>8484630</c:v>
                </c:pt>
                <c:pt idx="13">
                  <c:v>8717263</c:v>
                </c:pt>
              </c:numCache>
            </c:numRef>
          </c:val>
          <c:extLst>
            <c:ext xmlns:c16="http://schemas.microsoft.com/office/drawing/2014/chart" uri="{C3380CC4-5D6E-409C-BE32-E72D297353CC}">
              <c16:uniqueId val="{00000006-769F-4FE0-81FA-0886D5CBCD52}"/>
            </c:ext>
          </c:extLst>
        </c:ser>
        <c:dLbls>
          <c:showLegendKey val="0"/>
          <c:showVal val="0"/>
          <c:showCatName val="0"/>
          <c:showSerName val="0"/>
          <c:showPercent val="0"/>
          <c:showBubbleSize val="0"/>
        </c:dLbls>
        <c:gapWidth val="150"/>
        <c:axId val="98913280"/>
        <c:axId val="98915072"/>
      </c:barChart>
      <c:catAx>
        <c:axId val="98913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s-ES"/>
          </a:p>
        </c:txPr>
        <c:crossAx val="98915072"/>
        <c:crosses val="autoZero"/>
        <c:auto val="1"/>
        <c:lblAlgn val="ctr"/>
        <c:lblOffset val="100"/>
        <c:tickLblSkip val="1"/>
        <c:tickMarkSkip val="1"/>
        <c:noMultiLvlLbl val="0"/>
      </c:catAx>
      <c:valAx>
        <c:axId val="98915072"/>
        <c:scaling>
          <c:orientation val="minMax"/>
          <c:max val="10316000"/>
          <c:min val="0"/>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98913280"/>
        <c:crosses val="autoZero"/>
        <c:crossBetween val="between"/>
        <c:majorUnit val="2000000"/>
        <c:minorUnit val="400000"/>
      </c:valAx>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numFmt formatCode="%0.0" sourceLinked="0"/>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D7-4407-A195-24BC32017C92}"/>
                </c:ext>
              </c:extLst>
            </c:dLbl>
            <c:numFmt formatCode="%0.0" sourceLinked="0"/>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Hoja1!$A$2:$A$4</c:f>
              <c:strCache>
                <c:ptCount val="3"/>
                <c:pt idx="0">
                  <c:v>Bai</c:v>
                </c:pt>
                <c:pt idx="1">
                  <c:v>Ez</c:v>
                </c:pt>
                <c:pt idx="2">
                  <c:v>Ed/Ee</c:v>
                </c:pt>
              </c:strCache>
            </c:strRef>
          </c:cat>
          <c:val>
            <c:numRef>
              <c:f>Hoja1!$B$2:$B$4</c:f>
              <c:numCache>
                <c:formatCode>0.0%</c:formatCode>
                <c:ptCount val="3"/>
                <c:pt idx="0">
                  <c:v>0.252</c:v>
                </c:pt>
                <c:pt idx="1">
                  <c:v>0.27600000000000002</c:v>
                </c:pt>
                <c:pt idx="2">
                  <c:v>0.47299999999999998</c:v>
                </c:pt>
              </c:numCache>
            </c:numRef>
          </c:val>
          <c:extLst>
            <c:ext xmlns:c16="http://schemas.microsoft.com/office/drawing/2014/chart" uri="{C3380CC4-5D6E-409C-BE32-E72D297353CC}">
              <c16:uniqueId val="{00000001-02D7-4407-A195-24BC32017C9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numFmt formatCode="%0.0" sourceLinked="0"/>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D-4395-9926-0989BAF633A0}"/>
                </c:ext>
              </c:extLst>
            </c:dLbl>
            <c:numFmt formatCode="%0.0" sourceLinked="0"/>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Hoja1!$A$2:$A$4</c:f>
              <c:strCache>
                <c:ptCount val="3"/>
                <c:pt idx="0">
                  <c:v>Bai</c:v>
                </c:pt>
                <c:pt idx="1">
                  <c:v>Ez</c:v>
                </c:pt>
                <c:pt idx="2">
                  <c:v>Ed/Ee</c:v>
                </c:pt>
              </c:strCache>
            </c:strRef>
          </c:cat>
          <c:val>
            <c:numRef>
              <c:f>Hoja1!$B$2:$B$4</c:f>
              <c:numCache>
                <c:formatCode>0.0%</c:formatCode>
                <c:ptCount val="3"/>
                <c:pt idx="0">
                  <c:v>0.23400000000000001</c:v>
                </c:pt>
                <c:pt idx="1">
                  <c:v>0.28499999999999998</c:v>
                </c:pt>
                <c:pt idx="2">
                  <c:v>0.48099999999999998</c:v>
                </c:pt>
              </c:numCache>
            </c:numRef>
          </c:val>
          <c:extLst>
            <c:ext xmlns:c16="http://schemas.microsoft.com/office/drawing/2014/chart" uri="{C3380CC4-5D6E-409C-BE32-E72D297353CC}">
              <c16:uniqueId val="{00000001-612D-4395-9926-0989BAF633A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0.47</c:v>
                </c:pt>
              </c:numCache>
            </c:numRef>
          </c:val>
          <c:extLst>
            <c:ext xmlns:c16="http://schemas.microsoft.com/office/drawing/2014/chart" uri="{C3380CC4-5D6E-409C-BE32-E72D297353CC}">
              <c16:uniqueId val="{00000000-5C40-423F-B791-C25543821D00}"/>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0.20499999999999999</c:v>
                </c:pt>
              </c:numCache>
            </c:numRef>
          </c:val>
          <c:extLst>
            <c:ext xmlns:c16="http://schemas.microsoft.com/office/drawing/2014/chart" uri="{C3380CC4-5D6E-409C-BE32-E72D297353CC}">
              <c16:uniqueId val="{00000001-5C40-423F-B791-C25543821D00}"/>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0.188</c:v>
                </c:pt>
              </c:numCache>
            </c:numRef>
          </c:val>
          <c:extLst>
            <c:ext xmlns:c16="http://schemas.microsoft.com/office/drawing/2014/chart" uri="{C3380CC4-5D6E-409C-BE32-E72D297353CC}">
              <c16:uniqueId val="{00000002-5C40-423F-B791-C25543821D00}"/>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4-5C40-423F-B791-C25543821D0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0.13800000000000001</c:v>
                </c:pt>
              </c:numCache>
            </c:numRef>
          </c:val>
          <c:extLst>
            <c:ext xmlns:c16="http://schemas.microsoft.com/office/drawing/2014/chart" uri="{C3380CC4-5D6E-409C-BE32-E72D297353CC}">
              <c16:uniqueId val="{00000003-5C40-423F-B791-C25543821D00}"/>
            </c:ext>
          </c:extLst>
        </c:ser>
        <c:dLbls>
          <c:showLegendKey val="0"/>
          <c:showVal val="1"/>
          <c:showCatName val="0"/>
          <c:showSerName val="0"/>
          <c:showPercent val="0"/>
          <c:showBubbleSize val="0"/>
        </c:dLbls>
        <c:gapWidth val="150"/>
        <c:overlap val="100"/>
        <c:axId val="97806592"/>
        <c:axId val="97820672"/>
      </c:barChart>
      <c:catAx>
        <c:axId val="97806592"/>
        <c:scaling>
          <c:orientation val="minMax"/>
        </c:scaling>
        <c:delete val="1"/>
        <c:axPos val="l"/>
        <c:numFmt formatCode="General" sourceLinked="0"/>
        <c:majorTickMark val="out"/>
        <c:minorTickMark val="none"/>
        <c:tickLblPos val="none"/>
        <c:crossAx val="97820672"/>
        <c:crosses val="autoZero"/>
        <c:auto val="1"/>
        <c:lblAlgn val="ctr"/>
        <c:lblOffset val="100"/>
        <c:noMultiLvlLbl val="0"/>
      </c:catAx>
      <c:valAx>
        <c:axId val="9782067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97806592"/>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193532061229"/>
          <c:y val="1.3417936615736001E-3"/>
          <c:w val="0.70874019218289652"/>
          <c:h val="0.85055794406067342"/>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0.45900000000000002</c:v>
                </c:pt>
                <c:pt idx="1">
                  <c:v>0.52300000000000002</c:v>
                </c:pt>
                <c:pt idx="2">
                  <c:v>0.45800000000000002</c:v>
                </c:pt>
              </c:numCache>
            </c:numRef>
          </c:val>
          <c:extLst>
            <c:ext xmlns:c16="http://schemas.microsoft.com/office/drawing/2014/chart" uri="{C3380CC4-5D6E-409C-BE32-E72D297353CC}">
              <c16:uniqueId val="{00000000-ADB8-4975-8AF9-44D4D4BC69A8}"/>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0.20499999999999999</c:v>
                </c:pt>
                <c:pt idx="1">
                  <c:v>0.128</c:v>
                </c:pt>
                <c:pt idx="2">
                  <c:v>0.247</c:v>
                </c:pt>
              </c:numCache>
            </c:numRef>
          </c:val>
          <c:extLst>
            <c:ext xmlns:c16="http://schemas.microsoft.com/office/drawing/2014/chart" uri="{C3380CC4-5D6E-409C-BE32-E72D297353CC}">
              <c16:uniqueId val="{00000001-ADB8-4975-8AF9-44D4D4BC69A8}"/>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0.18</c:v>
                </c:pt>
                <c:pt idx="1">
                  <c:v>0.24399999999999999</c:v>
                </c:pt>
                <c:pt idx="2">
                  <c:v>0.17799999999999999</c:v>
                </c:pt>
              </c:numCache>
            </c:numRef>
          </c:val>
          <c:extLst>
            <c:ext xmlns:c16="http://schemas.microsoft.com/office/drawing/2014/chart" uri="{C3380CC4-5D6E-409C-BE32-E72D297353CC}">
              <c16:uniqueId val="{00000002-ADB8-4975-8AF9-44D4D4BC69A8}"/>
            </c:ext>
          </c:extLst>
        </c:ser>
        <c:ser>
          <c:idx val="3"/>
          <c:order val="3"/>
          <c:tx>
            <c:strRef>
              <c:f>Hoja1!$A$5</c:f>
              <c:strCache>
                <c:ptCount val="1"/>
                <c:pt idx="0">
                  <c:v>Modu positiboan</c:v>
                </c:pt>
              </c:strCache>
            </c:strRef>
          </c:tx>
          <c:spPr>
            <a:solidFill>
              <a:srgbClr val="44546A"/>
            </a:solidFill>
            <a:ln>
              <a:noFill/>
            </a:ln>
            <a:effectLst/>
          </c:spPr>
          <c:invertIfNegative val="0"/>
          <c:dLbls>
            <c:dLbl>
              <c:idx val="1"/>
              <c:layout>
                <c:manualLayout>
                  <c:x val="-2.20361392684003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B8-4975-8AF9-44D4D4BC69A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0.156</c:v>
                </c:pt>
                <c:pt idx="1">
                  <c:v>0.104</c:v>
                </c:pt>
                <c:pt idx="2">
                  <c:v>0.11799999999999999</c:v>
                </c:pt>
              </c:numCache>
            </c:numRef>
          </c:val>
          <c:extLst>
            <c:ext xmlns:c16="http://schemas.microsoft.com/office/drawing/2014/chart" uri="{C3380CC4-5D6E-409C-BE32-E72D297353CC}">
              <c16:uniqueId val="{00000003-ADB8-4975-8AF9-44D4D4BC69A8}"/>
            </c:ext>
          </c:extLst>
        </c:ser>
        <c:dLbls>
          <c:showLegendKey val="0"/>
          <c:showVal val="1"/>
          <c:showCatName val="0"/>
          <c:showSerName val="0"/>
          <c:showPercent val="0"/>
          <c:showBubbleSize val="0"/>
        </c:dLbls>
        <c:gapWidth val="75"/>
        <c:overlap val="100"/>
        <c:axId val="97641984"/>
        <c:axId val="97643520"/>
      </c:barChart>
      <c:catAx>
        <c:axId val="9764198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97643520"/>
        <c:crosses val="autoZero"/>
        <c:auto val="1"/>
        <c:lblAlgn val="ctr"/>
        <c:lblOffset val="100"/>
        <c:noMultiLvlLbl val="0"/>
      </c:catAx>
      <c:valAx>
        <c:axId val="9764352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9764198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28"/>
          <c:w val="0.8946322067594441"/>
          <c:h val="0.57142857142859615"/>
        </c:manualLayout>
      </c:layout>
      <c:barChart>
        <c:barDir val="col"/>
        <c:grouping val="clustered"/>
        <c:varyColors val="0"/>
        <c:ser>
          <c:idx val="0"/>
          <c:order val="0"/>
          <c:tx>
            <c:strRef>
              <c:f>Sheet1!$A$2</c:f>
              <c:strCache>
                <c:ptCount val="1"/>
              </c:strCache>
            </c:strRef>
          </c:tx>
          <c:spPr>
            <a:solidFill>
              <a:schemeClr val="accent1">
                <a:lumMod val="60000"/>
                <a:lumOff val="40000"/>
              </a:schemeClr>
            </a:solidFill>
          </c:spPr>
          <c:invertIfNegative val="0"/>
          <c:dPt>
            <c:idx val="12"/>
            <c:invertIfNegative val="0"/>
            <c:bubble3D val="0"/>
            <c:spPr>
              <a:solidFill>
                <a:srgbClr val="44546A"/>
              </a:solidFill>
            </c:spPr>
            <c:extLst>
              <c:ext xmlns:c16="http://schemas.microsoft.com/office/drawing/2014/chart" uri="{C3380CC4-5D6E-409C-BE32-E72D297353CC}">
                <c16:uniqueId val="{00000001-CF5D-493A-8906-534193A8620F}"/>
              </c:ext>
            </c:extLst>
          </c:dPt>
          <c:dLbls>
            <c:dLbl>
              <c:idx val="9"/>
              <c:tx>
                <c:rich>
                  <a:bodyPr/>
                  <a:lstStyle/>
                  <a:p>
                    <a:r>
                      <a:rPr lang="en-US" b="1"/>
                      <a:t>3.120</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F5D-493A-8906-534193A8620F}"/>
                </c:ext>
              </c:extLst>
            </c:dLbl>
            <c:dLbl>
              <c:idx val="12"/>
              <c:spPr>
                <a:noFill/>
                <a:ln>
                  <a:noFill/>
                </a:ln>
                <a:effectLst/>
              </c:spPr>
              <c:txPr>
                <a:bodyPr rot="-5400000" vert="horz"/>
                <a:lstStyle/>
                <a:p>
                  <a:pPr>
                    <a:defRPr b="1">
                      <a:solidFill>
                        <a:schemeClr val="bg1"/>
                      </a:solidFill>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1-CF5D-493A-8906-534193A8620F}"/>
                </c:ext>
              </c:extLst>
            </c:dLbl>
            <c:spPr>
              <a:noFill/>
              <a:ln>
                <a:noFill/>
              </a:ln>
              <a:effectLst/>
            </c:spPr>
            <c:txPr>
              <a:bodyPr rot="-5400000" vert="horz"/>
              <a:lstStyle/>
              <a:p>
                <a:pPr>
                  <a:defRPr b="1"/>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2018</c:v>
                </c:pt>
              </c:numCache>
            </c:numRef>
          </c:cat>
          <c:val>
            <c:numRef>
              <c:f>Sheet1!$B$2:$N$2</c:f>
              <c:numCache>
                <c:formatCode>#,##0</c:formatCode>
                <c:ptCount val="13"/>
                <c:pt idx="0">
                  <c:v>1960</c:v>
                </c:pt>
                <c:pt idx="1">
                  <c:v>2159</c:v>
                </c:pt>
                <c:pt idx="2">
                  <c:v>2264</c:v>
                </c:pt>
                <c:pt idx="3">
                  <c:v>2845</c:v>
                </c:pt>
                <c:pt idx="4">
                  <c:v>3018</c:v>
                </c:pt>
                <c:pt idx="5">
                  <c:v>3074</c:v>
                </c:pt>
                <c:pt idx="6">
                  <c:v>3138</c:v>
                </c:pt>
                <c:pt idx="7">
                  <c:v>3028</c:v>
                </c:pt>
                <c:pt idx="8">
                  <c:v>3039</c:v>
                </c:pt>
                <c:pt idx="9">
                  <c:v>3120</c:v>
                </c:pt>
                <c:pt idx="10">
                  <c:v>3169</c:v>
                </c:pt>
                <c:pt idx="11">
                  <c:v>3235</c:v>
                </c:pt>
                <c:pt idx="12">
                  <c:v>3337</c:v>
                </c:pt>
              </c:numCache>
            </c:numRef>
          </c:val>
          <c:extLst>
            <c:ext xmlns:c16="http://schemas.microsoft.com/office/drawing/2014/chart" uri="{C3380CC4-5D6E-409C-BE32-E72D297353CC}">
              <c16:uniqueId val="{00000003-CF5D-493A-8906-534193A8620F}"/>
            </c:ext>
          </c:extLst>
        </c:ser>
        <c:dLbls>
          <c:showLegendKey val="0"/>
          <c:showVal val="0"/>
          <c:showCatName val="0"/>
          <c:showSerName val="0"/>
          <c:showPercent val="0"/>
          <c:showBubbleSize val="0"/>
        </c:dLbls>
        <c:gapWidth val="150"/>
        <c:axId val="145875712"/>
        <c:axId val="145877248"/>
      </c:barChart>
      <c:catAx>
        <c:axId val="145875712"/>
        <c:scaling>
          <c:orientation val="minMax"/>
        </c:scaling>
        <c:delete val="0"/>
        <c:axPos val="b"/>
        <c:numFmt formatCode="General" sourceLinked="1"/>
        <c:majorTickMark val="out"/>
        <c:minorTickMark val="none"/>
        <c:tickLblPos val="low"/>
        <c:txPr>
          <a:bodyPr rot="0" vert="horz"/>
          <a:lstStyle/>
          <a:p>
            <a:pPr>
              <a:defRPr/>
            </a:pPr>
            <a:endParaRPr lang="es-ES"/>
          </a:p>
        </c:txPr>
        <c:crossAx val="145877248"/>
        <c:crosses val="autoZero"/>
        <c:auto val="1"/>
        <c:lblAlgn val="ctr"/>
        <c:lblOffset val="100"/>
        <c:tickLblSkip val="1"/>
        <c:tickMarkSkip val="1"/>
        <c:noMultiLvlLbl val="0"/>
      </c:catAx>
      <c:valAx>
        <c:axId val="145877248"/>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145875712"/>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9212849790657"/>
          <c:y val="1.3798708218131399E-3"/>
          <c:w val="0.78064330645820745"/>
          <c:h val="0.8505028174257051"/>
        </c:manualLayout>
      </c:layout>
      <c:barChart>
        <c:barDir val="bar"/>
        <c:grouping val="stacked"/>
        <c:varyColors val="0"/>
        <c:ser>
          <c:idx val="0"/>
          <c:order val="0"/>
          <c:tx>
            <c:strRef>
              <c:f>Hoja1!$A$2</c:f>
              <c:strCache>
                <c:ptCount val="1"/>
                <c:pt idx="0">
                  <c:v>Ee/Ee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S.koop.</c:v>
                </c:pt>
              </c:strCache>
            </c:strRef>
          </c:cat>
          <c:val>
            <c:numRef>
              <c:f>Hoja1!$B$2:$D$2</c:f>
              <c:numCache>
                <c:formatCode>0.0%</c:formatCode>
                <c:ptCount val="3"/>
                <c:pt idx="0">
                  <c:v>0.56799999999999995</c:v>
                </c:pt>
                <c:pt idx="1">
                  <c:v>0.51</c:v>
                </c:pt>
                <c:pt idx="2">
                  <c:v>0.436</c:v>
                </c:pt>
              </c:numCache>
            </c:numRef>
          </c:val>
          <c:extLst>
            <c:ext xmlns:c16="http://schemas.microsoft.com/office/drawing/2014/chart" uri="{C3380CC4-5D6E-409C-BE32-E72D297353CC}">
              <c16:uniqueId val="{00000000-8E22-46EA-AF4A-87AC5562624D}"/>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S.koop.</c:v>
                </c:pt>
              </c:strCache>
            </c:strRef>
          </c:cat>
          <c:val>
            <c:numRef>
              <c:f>Hoja1!$B$3:$D$3</c:f>
              <c:numCache>
                <c:formatCode>0.0%</c:formatCode>
                <c:ptCount val="3"/>
                <c:pt idx="0">
                  <c:v>0.14699999999999999</c:v>
                </c:pt>
                <c:pt idx="1">
                  <c:v>0.311</c:v>
                </c:pt>
                <c:pt idx="2">
                  <c:v>0.21199999999999999</c:v>
                </c:pt>
              </c:numCache>
            </c:numRef>
          </c:val>
          <c:extLst>
            <c:ext xmlns:c16="http://schemas.microsoft.com/office/drawing/2014/chart" uri="{C3380CC4-5D6E-409C-BE32-E72D297353CC}">
              <c16:uniqueId val="{00000001-8E22-46EA-AF4A-87AC5562624D}"/>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dLbl>
              <c:idx val="1"/>
              <c:layout>
                <c:manualLayout>
                  <c:x val="-6.54106472626379E-2"/>
                  <c:y val="-1.1737089201877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2-46EA-AF4A-87AC556262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S.koop.</c:v>
                </c:pt>
              </c:strCache>
            </c:strRef>
          </c:cat>
          <c:val>
            <c:numRef>
              <c:f>Hoja1!$B$4:$D$4</c:f>
              <c:numCache>
                <c:formatCode>0.0%</c:formatCode>
                <c:ptCount val="3"/>
                <c:pt idx="0">
                  <c:v>0.17499999999999999</c:v>
                </c:pt>
                <c:pt idx="1">
                  <c:v>0.153</c:v>
                </c:pt>
                <c:pt idx="2">
                  <c:v>0.19500000000000001</c:v>
                </c:pt>
              </c:numCache>
            </c:numRef>
          </c:val>
          <c:extLst>
            <c:ext xmlns:c16="http://schemas.microsoft.com/office/drawing/2014/chart" uri="{C3380CC4-5D6E-409C-BE32-E72D297353CC}">
              <c16:uniqueId val="{00000003-8E22-46EA-AF4A-87AC5562624D}"/>
            </c:ext>
          </c:extLst>
        </c:ser>
        <c:ser>
          <c:idx val="3"/>
          <c:order val="3"/>
          <c:tx>
            <c:strRef>
              <c:f>Hoja1!$A$5</c:f>
              <c:strCache>
                <c:ptCount val="1"/>
                <c:pt idx="0">
                  <c:v>Modu positiboan</c:v>
                </c:pt>
              </c:strCache>
            </c:strRef>
          </c:tx>
          <c:spPr>
            <a:solidFill>
              <a:srgbClr val="44546A"/>
            </a:solidFill>
            <a:ln>
              <a:noFill/>
            </a:ln>
            <a:effectLst/>
          </c:spPr>
          <c:invertIfNegative val="0"/>
          <c:dLbls>
            <c:dLbl>
              <c:idx val="1"/>
              <c:layout>
                <c:manualLayout>
                  <c:x val="-3.48887919755778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22-46EA-AF4A-87AC5562624D}"/>
                </c:ext>
              </c:extLst>
            </c:dLbl>
            <c:dLbl>
              <c:idx val="2"/>
              <c:layout>
                <c:manualLayout>
                  <c:x val="4.3610989969470708E-3"/>
                  <c:y val="-2.3474178403755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22-46EA-AF4A-87AC556262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S.koop.</c:v>
                </c:pt>
              </c:strCache>
            </c:strRef>
          </c:cat>
          <c:val>
            <c:numRef>
              <c:f>Hoja1!$B$5:$D$5</c:f>
              <c:numCache>
                <c:formatCode>0.0%</c:formatCode>
                <c:ptCount val="3"/>
                <c:pt idx="0">
                  <c:v>0.11</c:v>
                </c:pt>
                <c:pt idx="1">
                  <c:v>2.7E-2</c:v>
                </c:pt>
                <c:pt idx="2">
                  <c:v>0.157</c:v>
                </c:pt>
              </c:numCache>
            </c:numRef>
          </c:val>
          <c:extLst>
            <c:ext xmlns:c16="http://schemas.microsoft.com/office/drawing/2014/chart" uri="{C3380CC4-5D6E-409C-BE32-E72D297353CC}">
              <c16:uniqueId val="{00000004-8E22-46EA-AF4A-87AC5562624D}"/>
            </c:ext>
          </c:extLst>
        </c:ser>
        <c:dLbls>
          <c:showLegendKey val="0"/>
          <c:showVal val="1"/>
          <c:showCatName val="0"/>
          <c:showSerName val="0"/>
          <c:showPercent val="0"/>
          <c:showBubbleSize val="0"/>
        </c:dLbls>
        <c:gapWidth val="75"/>
        <c:overlap val="100"/>
        <c:axId val="92442624"/>
        <c:axId val="92444160"/>
      </c:barChart>
      <c:catAx>
        <c:axId val="924426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92444160"/>
        <c:crosses val="autoZero"/>
        <c:auto val="1"/>
        <c:lblAlgn val="ctr"/>
        <c:lblOffset val="100"/>
        <c:noMultiLvlLbl val="0"/>
      </c:catAx>
      <c:valAx>
        <c:axId val="9244416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924426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12873695666093"/>
          <c:y val="1.3798708218131423E-3"/>
          <c:w val="0.72210665130273355"/>
          <c:h val="0.8505028174257057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500arte</c:v>
                </c:pt>
                <c:pt idx="2">
                  <c:v>101etik 200 arte</c:v>
                </c:pt>
                <c:pt idx="3">
                  <c:v>51tik 100 arte</c:v>
                </c:pt>
                <c:pt idx="4">
                  <c:v>16tik 50 arte</c:v>
                </c:pt>
                <c:pt idx="5">
                  <c:v>6tik 15 arte</c:v>
                </c:pt>
                <c:pt idx="6">
                  <c:v>5 enplegu arte</c:v>
                </c:pt>
              </c:strCache>
            </c:strRef>
          </c:cat>
          <c:val>
            <c:numRef>
              <c:f>Hoja1!$B$2:$H$2</c:f>
              <c:numCache>
                <c:formatCode>0.0%</c:formatCode>
                <c:ptCount val="7"/>
                <c:pt idx="0">
                  <c:v>0.189</c:v>
                </c:pt>
                <c:pt idx="1">
                  <c:v>0.1</c:v>
                </c:pt>
                <c:pt idx="2">
                  <c:v>0.11</c:v>
                </c:pt>
                <c:pt idx="3">
                  <c:v>0.315</c:v>
                </c:pt>
                <c:pt idx="4">
                  <c:v>0.32300000000000001</c:v>
                </c:pt>
                <c:pt idx="5">
                  <c:v>0.502</c:v>
                </c:pt>
                <c:pt idx="6">
                  <c:v>0.50700000000000001</c:v>
                </c:pt>
              </c:numCache>
            </c:numRef>
          </c:val>
          <c:extLst>
            <c:ext xmlns:c16="http://schemas.microsoft.com/office/drawing/2014/chart" uri="{C3380CC4-5D6E-409C-BE32-E72D297353CC}">
              <c16:uniqueId val="{00000000-937D-40F8-8657-E453F228E65B}"/>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500arte</c:v>
                </c:pt>
                <c:pt idx="2">
                  <c:v>101etik 200 arte</c:v>
                </c:pt>
                <c:pt idx="3">
                  <c:v>51tik 100 arte</c:v>
                </c:pt>
                <c:pt idx="4">
                  <c:v>16tik 50 arte</c:v>
                </c:pt>
                <c:pt idx="5">
                  <c:v>6tik 15 arte</c:v>
                </c:pt>
                <c:pt idx="6">
                  <c:v>5 enplegu arte</c:v>
                </c:pt>
              </c:strCache>
            </c:strRef>
          </c:cat>
          <c:val>
            <c:numRef>
              <c:f>Hoja1!$B$3:$H$3</c:f>
              <c:numCache>
                <c:formatCode>0.0%</c:formatCode>
                <c:ptCount val="7"/>
                <c:pt idx="0">
                  <c:v>0.27300000000000002</c:v>
                </c:pt>
                <c:pt idx="1">
                  <c:v>0.36599999999999999</c:v>
                </c:pt>
                <c:pt idx="2">
                  <c:v>0.42599999999999999</c:v>
                </c:pt>
                <c:pt idx="3">
                  <c:v>0.27300000000000002</c:v>
                </c:pt>
                <c:pt idx="4">
                  <c:v>0.28599999999999998</c:v>
                </c:pt>
                <c:pt idx="5">
                  <c:v>0.214</c:v>
                </c:pt>
                <c:pt idx="6">
                  <c:v>0.17799999999999999</c:v>
                </c:pt>
              </c:numCache>
            </c:numRef>
          </c:val>
          <c:extLst>
            <c:ext xmlns:c16="http://schemas.microsoft.com/office/drawing/2014/chart" uri="{C3380CC4-5D6E-409C-BE32-E72D297353CC}">
              <c16:uniqueId val="{00000001-937D-40F8-8657-E453F228E65B}"/>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numFmt formatCode="%0.0" sourceLinked="0"/>
            <c:spPr>
              <a:noFill/>
              <a:ln>
                <a:noFill/>
              </a:ln>
              <a:effectLst/>
            </c:spPr>
            <c:txPr>
              <a:bodyPr wrap="square" lIns="38100" tIns="19050" rIns="38100" bIns="19050" anchor="ctr">
                <a:spAutoFit/>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500arte</c:v>
                </c:pt>
                <c:pt idx="2">
                  <c:v>101etik 200 arte</c:v>
                </c:pt>
                <c:pt idx="3">
                  <c:v>51tik 100 arte</c:v>
                </c:pt>
                <c:pt idx="4">
                  <c:v>16tik 50 arte</c:v>
                </c:pt>
                <c:pt idx="5">
                  <c:v>6tik 15 arte</c:v>
                </c:pt>
                <c:pt idx="6">
                  <c:v>5 enplegu arte</c:v>
                </c:pt>
              </c:strCache>
            </c:strRef>
          </c:cat>
          <c:val>
            <c:numRef>
              <c:f>Hoja1!$B$4:$H$4</c:f>
              <c:numCache>
                <c:formatCode>0.0%</c:formatCode>
                <c:ptCount val="7"/>
                <c:pt idx="0">
                  <c:v>0.38600000000000001</c:v>
                </c:pt>
                <c:pt idx="1">
                  <c:v>0.32700000000000001</c:v>
                </c:pt>
                <c:pt idx="2">
                  <c:v>0.26300000000000001</c:v>
                </c:pt>
                <c:pt idx="3">
                  <c:v>0.23300000000000001</c:v>
                </c:pt>
                <c:pt idx="4">
                  <c:v>0.20599999999999999</c:v>
                </c:pt>
                <c:pt idx="5">
                  <c:v>0.185</c:v>
                </c:pt>
                <c:pt idx="6">
                  <c:v>0.17699999999999999</c:v>
                </c:pt>
              </c:numCache>
            </c:numRef>
          </c:val>
          <c:extLst>
            <c:ext xmlns:c16="http://schemas.microsoft.com/office/drawing/2014/chart" uri="{C3380CC4-5D6E-409C-BE32-E72D297353CC}">
              <c16:uniqueId val="{00000002-937D-40F8-8657-E453F228E65B}"/>
            </c:ext>
          </c:extLst>
        </c:ser>
        <c:ser>
          <c:idx val="3"/>
          <c:order val="3"/>
          <c:tx>
            <c:strRef>
              <c:f>Hoja1!$A$5</c:f>
              <c:strCache>
                <c:ptCount val="1"/>
                <c:pt idx="0">
                  <c:v>Modu positiboan</c:v>
                </c:pt>
              </c:strCache>
            </c:strRef>
          </c:tx>
          <c:spPr>
            <a:solidFill>
              <a:srgbClr val="44546A"/>
            </a:solidFill>
            <a:ln>
              <a:noFill/>
            </a:ln>
            <a:effectLst/>
          </c:spPr>
          <c:invertIfNegative val="0"/>
          <c:dLbls>
            <c:numFmt formatCode="%0.0" sourceLinked="0"/>
            <c:spPr>
              <a:noFill/>
              <a:ln>
                <a:noFill/>
              </a:ln>
              <a:effectLst/>
            </c:spPr>
            <c:txPr>
              <a:bodyPr wrap="square" lIns="38100" tIns="19050" rIns="38100" bIns="19050" anchor="ctr">
                <a:spAutoFit/>
              </a:bodyPr>
              <a:lstStyle/>
              <a:p>
                <a:pPr>
                  <a:defRPr>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Hoja1!$B$1:$H$1</c:f>
              <c:strCache>
                <c:ptCount val="7"/>
                <c:pt idx="0">
                  <c:v>500 enplegu baino gehiago</c:v>
                </c:pt>
                <c:pt idx="1">
                  <c:v>201etik 500arte</c:v>
                </c:pt>
                <c:pt idx="2">
                  <c:v>101etik 200 arte</c:v>
                </c:pt>
                <c:pt idx="3">
                  <c:v>51tik 100 arte</c:v>
                </c:pt>
                <c:pt idx="4">
                  <c:v>16tik 50 arte</c:v>
                </c:pt>
                <c:pt idx="5">
                  <c:v>6tik 15 arte</c:v>
                </c:pt>
                <c:pt idx="6">
                  <c:v>5 enplegu arte</c:v>
                </c:pt>
              </c:strCache>
            </c:strRef>
          </c:cat>
          <c:val>
            <c:numRef>
              <c:f>Hoja1!$B$5:$H$5</c:f>
              <c:numCache>
                <c:formatCode>0.0%</c:formatCode>
                <c:ptCount val="7"/>
                <c:pt idx="0">
                  <c:v>0.152</c:v>
                </c:pt>
                <c:pt idx="1">
                  <c:v>0.20599999999999999</c:v>
                </c:pt>
                <c:pt idx="2">
                  <c:v>0.20100000000000001</c:v>
                </c:pt>
                <c:pt idx="3">
                  <c:v>0.18</c:v>
                </c:pt>
                <c:pt idx="4">
                  <c:v>0.185</c:v>
                </c:pt>
                <c:pt idx="5">
                  <c:v>9.9000000000000005E-2</c:v>
                </c:pt>
                <c:pt idx="6">
                  <c:v>0.13800000000000001</c:v>
                </c:pt>
              </c:numCache>
            </c:numRef>
          </c:val>
          <c:extLst>
            <c:ext xmlns:c16="http://schemas.microsoft.com/office/drawing/2014/chart" uri="{C3380CC4-5D6E-409C-BE32-E72D297353CC}">
              <c16:uniqueId val="{00000003-937D-40F8-8657-E453F228E65B}"/>
            </c:ext>
          </c:extLst>
        </c:ser>
        <c:dLbls>
          <c:showLegendKey val="0"/>
          <c:showVal val="1"/>
          <c:showCatName val="0"/>
          <c:showSerName val="0"/>
          <c:showPercent val="0"/>
          <c:showBubbleSize val="0"/>
        </c:dLbls>
        <c:gapWidth val="75"/>
        <c:overlap val="100"/>
        <c:axId val="101407360"/>
        <c:axId val="101421440"/>
      </c:barChart>
      <c:catAx>
        <c:axId val="10140736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01421440"/>
        <c:crosses val="autoZero"/>
        <c:auto val="1"/>
        <c:lblAlgn val="ctr"/>
        <c:lblOffset val="100"/>
        <c:noMultiLvlLbl val="0"/>
      </c:catAx>
      <c:valAx>
        <c:axId val="10142144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01407360"/>
        <c:crosses val="autoZero"/>
        <c:crossBetween val="between"/>
      </c:valAx>
      <c:spPr>
        <a:noFill/>
        <a:ln w="25400">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0.186</c:v>
                </c:pt>
              </c:numCache>
            </c:numRef>
          </c:val>
          <c:extLst>
            <c:ext xmlns:c16="http://schemas.microsoft.com/office/drawing/2014/chart" uri="{C3380CC4-5D6E-409C-BE32-E72D297353CC}">
              <c16:uniqueId val="{00000000-D52F-4CEC-8F43-BD2E34787322}"/>
            </c:ext>
          </c:extLst>
        </c:ser>
        <c:ser>
          <c:idx val="1"/>
          <c:order val="1"/>
          <c:tx>
            <c:strRef>
              <c:f>Hoja1!$A$3</c:f>
              <c:strCache>
                <c:ptCount val="1"/>
                <c:pt idx="0">
                  <c:v>Eskasa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3.4000000000000002E-2</c:v>
                </c:pt>
              </c:numCache>
            </c:numRef>
          </c:val>
          <c:extLst>
            <c:ext xmlns:c16="http://schemas.microsoft.com/office/drawing/2014/chart" uri="{C3380CC4-5D6E-409C-BE32-E72D297353CC}">
              <c16:uniqueId val="{00000001-D52F-4CEC-8F43-BD2E34787322}"/>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0.39100000000000001</c:v>
                </c:pt>
              </c:numCache>
            </c:numRef>
          </c:val>
          <c:extLst>
            <c:ext xmlns:c16="http://schemas.microsoft.com/office/drawing/2014/chart" uri="{C3380CC4-5D6E-409C-BE32-E72D297353CC}">
              <c16:uniqueId val="{00000002-D52F-4CEC-8F43-BD2E34787322}"/>
            </c:ext>
          </c:extLst>
        </c:ser>
        <c:ser>
          <c:idx val="3"/>
          <c:order val="3"/>
          <c:tx>
            <c:strRef>
              <c:f>Hoja1!$A$5</c:f>
              <c:strCache>
                <c:ptCount val="1"/>
                <c:pt idx="0">
                  <c:v>Ona</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0.38900000000000001</c:v>
                </c:pt>
              </c:numCache>
            </c:numRef>
          </c:val>
          <c:extLst>
            <c:ext xmlns:c16="http://schemas.microsoft.com/office/drawing/2014/chart" uri="{C3380CC4-5D6E-409C-BE32-E72D297353CC}">
              <c16:uniqueId val="{00000003-D52F-4CEC-8F43-BD2E34787322}"/>
            </c:ext>
          </c:extLst>
        </c:ser>
        <c:dLbls>
          <c:showLegendKey val="0"/>
          <c:showVal val="1"/>
          <c:showCatName val="0"/>
          <c:showSerName val="0"/>
          <c:showPercent val="0"/>
          <c:showBubbleSize val="0"/>
        </c:dLbls>
        <c:gapWidth val="150"/>
        <c:overlap val="100"/>
        <c:axId val="98430976"/>
        <c:axId val="98432512"/>
      </c:barChart>
      <c:catAx>
        <c:axId val="98430976"/>
        <c:scaling>
          <c:orientation val="minMax"/>
        </c:scaling>
        <c:delete val="1"/>
        <c:axPos val="l"/>
        <c:numFmt formatCode="General" sourceLinked="0"/>
        <c:majorTickMark val="out"/>
        <c:minorTickMark val="none"/>
        <c:tickLblPos val="none"/>
        <c:crossAx val="98432512"/>
        <c:crosses val="autoZero"/>
        <c:auto val="1"/>
        <c:lblAlgn val="ctr"/>
        <c:lblOffset val="100"/>
        <c:noMultiLvlLbl val="0"/>
      </c:catAx>
      <c:valAx>
        <c:axId val="9843251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98430976"/>
        <c:crosses val="autoZero"/>
        <c:crossBetween val="between"/>
        <c:majorUnit val="0.2"/>
      </c:valAx>
      <c:spPr>
        <a:solidFill>
          <a:schemeClr val="bg1"/>
        </a:solidFill>
        <a:ln>
          <a:noFill/>
        </a:ln>
        <a:effectLst/>
      </c:spPr>
    </c:plotArea>
    <c:legend>
      <c:legendPos val="b"/>
      <c:layout>
        <c:manualLayout>
          <c:xMode val="edge"/>
          <c:yMode val="edge"/>
          <c:x val="0.15046164367947232"/>
          <c:y val="0.80200422690631601"/>
          <c:w val="0.6868406659143006"/>
          <c:h val="0.141006435593583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70508658008849"/>
          <c:y val="4.59297682576408E-2"/>
          <c:w val="0.80280339105339105"/>
          <c:h val="0.55561816621263549"/>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0.183</c:v>
                </c:pt>
                <c:pt idx="1">
                  <c:v>0.20599999999999999</c:v>
                </c:pt>
                <c:pt idx="2">
                  <c:v>0.19</c:v>
                </c:pt>
              </c:numCache>
            </c:numRef>
          </c:val>
          <c:extLst>
            <c:ext xmlns:c16="http://schemas.microsoft.com/office/drawing/2014/chart" uri="{C3380CC4-5D6E-409C-BE32-E72D297353CC}">
              <c16:uniqueId val="{00000000-C695-4B21-99A8-6504CAC0347D}"/>
            </c:ext>
          </c:extLst>
        </c:ser>
        <c:ser>
          <c:idx val="1"/>
          <c:order val="1"/>
          <c:tx>
            <c:strRef>
              <c:f>Hoja1!$A$3</c:f>
              <c:strCache>
                <c:ptCount val="1"/>
                <c:pt idx="0">
                  <c:v>Eskasa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3.9E-2</c:v>
                </c:pt>
                <c:pt idx="1">
                  <c:v>1.7000000000000001E-2</c:v>
                </c:pt>
                <c:pt idx="2">
                  <c:v>0.03</c:v>
                </c:pt>
              </c:numCache>
            </c:numRef>
          </c:val>
          <c:extLst>
            <c:ext xmlns:c16="http://schemas.microsoft.com/office/drawing/2014/chart" uri="{C3380CC4-5D6E-409C-BE32-E72D297353CC}">
              <c16:uniqueId val="{00000001-C695-4B21-99A8-6504CAC0347D}"/>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0.36699999999999999</c:v>
                </c:pt>
                <c:pt idx="1">
                  <c:v>0.39</c:v>
                </c:pt>
                <c:pt idx="2">
                  <c:v>0.44700000000000001</c:v>
                </c:pt>
              </c:numCache>
            </c:numRef>
          </c:val>
          <c:extLst>
            <c:ext xmlns:c16="http://schemas.microsoft.com/office/drawing/2014/chart" uri="{C3380CC4-5D6E-409C-BE32-E72D297353CC}">
              <c16:uniqueId val="{00000002-C695-4B21-99A8-6504CAC0347D}"/>
            </c:ext>
          </c:extLst>
        </c:ser>
        <c:ser>
          <c:idx val="3"/>
          <c:order val="3"/>
          <c:tx>
            <c:strRef>
              <c:f>Hoja1!$A$5</c:f>
              <c:strCache>
                <c:ptCount val="1"/>
                <c:pt idx="0">
                  <c:v>Ona</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0.41199999999999998</c:v>
                </c:pt>
                <c:pt idx="1">
                  <c:v>0.38700000000000001</c:v>
                </c:pt>
                <c:pt idx="2">
                  <c:v>0.33300000000000002</c:v>
                </c:pt>
              </c:numCache>
            </c:numRef>
          </c:val>
          <c:extLst>
            <c:ext xmlns:c16="http://schemas.microsoft.com/office/drawing/2014/chart" uri="{C3380CC4-5D6E-409C-BE32-E72D297353CC}">
              <c16:uniqueId val="{00000003-C695-4B21-99A8-6504CAC0347D}"/>
            </c:ext>
          </c:extLst>
        </c:ser>
        <c:dLbls>
          <c:showLegendKey val="0"/>
          <c:showVal val="1"/>
          <c:showCatName val="0"/>
          <c:showSerName val="0"/>
          <c:showPercent val="0"/>
          <c:showBubbleSize val="0"/>
        </c:dLbls>
        <c:gapWidth val="75"/>
        <c:overlap val="100"/>
        <c:axId val="103110912"/>
        <c:axId val="103124992"/>
      </c:barChart>
      <c:catAx>
        <c:axId val="10311091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s-ES"/>
          </a:p>
        </c:txPr>
        <c:crossAx val="103124992"/>
        <c:crosses val="autoZero"/>
        <c:auto val="1"/>
        <c:lblAlgn val="ctr"/>
        <c:lblOffset val="100"/>
        <c:noMultiLvlLbl val="0"/>
      </c:catAx>
      <c:valAx>
        <c:axId val="10312499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03110912"/>
        <c:crosses val="autoZero"/>
        <c:crossBetween val="between"/>
      </c:valAx>
      <c:spPr>
        <a:solidFill>
          <a:schemeClr val="bg1"/>
        </a:solidFill>
        <a:ln>
          <a:noFill/>
        </a:ln>
        <a:effectLst/>
      </c:spPr>
    </c:plotArea>
    <c:legend>
      <c:legendPos val="b"/>
      <c:layout>
        <c:manualLayout>
          <c:xMode val="edge"/>
          <c:yMode val="edge"/>
          <c:x val="8.9628607503607544E-2"/>
          <c:y val="0.80241146396984742"/>
          <c:w val="0.82303354978354959"/>
          <c:h val="0.140716498115464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95750920345672"/>
          <c:y val="0"/>
          <c:w val="0.42582555529581251"/>
          <c:h val="0.86188375226102876"/>
        </c:manualLayout>
      </c:layout>
      <c:barChart>
        <c:barDir val="bar"/>
        <c:grouping val="clustered"/>
        <c:varyColors val="0"/>
        <c:ser>
          <c:idx val="0"/>
          <c:order val="0"/>
          <c:tx>
            <c:strRef>
              <c:f>Hoja1!$B$1</c:f>
              <c:strCache>
                <c:ptCount val="1"/>
                <c:pt idx="0">
                  <c:v>2018</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Haurtzaindegi zerbitzuak</c:v>
                </c:pt>
                <c:pt idx="1">
                  <c:v>Desgaitasuna duten kolektiboen laneratzea eta laneratzea</c:v>
                </c:pt>
                <c:pt idx="2">
                  <c:v>Prestakuntza espezifikoa enpresa-balioetan eta ESKan</c:v>
                </c:pt>
                <c:pt idx="3">
                  <c:v>Telelana</c:v>
                </c:pt>
                <c:pt idx="4">
                  <c:v>Lanaldi murriztua</c:v>
                </c:pt>
                <c:pt idx="5">
                  <c:v>Ordutegi-malgutasuna</c:v>
                </c:pt>
              </c:strCache>
            </c:strRef>
          </c:cat>
          <c:val>
            <c:numRef>
              <c:f>Hoja1!$B$2:$B$7</c:f>
              <c:numCache>
                <c:formatCode>0.0%</c:formatCode>
                <c:ptCount val="6"/>
                <c:pt idx="0">
                  <c:v>2.7E-2</c:v>
                </c:pt>
                <c:pt idx="1">
                  <c:v>5.8000000000000003E-2</c:v>
                </c:pt>
                <c:pt idx="2">
                  <c:v>8.4000000000000005E-2</c:v>
                </c:pt>
                <c:pt idx="3">
                  <c:v>0.13700000000000001</c:v>
                </c:pt>
                <c:pt idx="4">
                  <c:v>0.27</c:v>
                </c:pt>
                <c:pt idx="5">
                  <c:v>0.438</c:v>
                </c:pt>
              </c:numCache>
            </c:numRef>
          </c:val>
          <c:extLst>
            <c:ext xmlns:c16="http://schemas.microsoft.com/office/drawing/2014/chart" uri="{C3380CC4-5D6E-409C-BE32-E72D297353CC}">
              <c16:uniqueId val="{00000000-DE9C-4028-9EAE-DD5D795A0116}"/>
            </c:ext>
          </c:extLst>
        </c:ser>
        <c:ser>
          <c:idx val="1"/>
          <c:order val="1"/>
          <c:tx>
            <c:strRef>
              <c:f>Hoja1!$C$1</c:f>
              <c:strCache>
                <c:ptCount val="1"/>
                <c:pt idx="0">
                  <c:v>2016</c:v>
                </c:pt>
              </c:strCache>
            </c:strRef>
          </c:tx>
          <c:spPr>
            <a:solidFill>
              <a:srgbClr val="5B9BD5">
                <a:lumMod val="20000"/>
                <a:lumOff val="80000"/>
              </a:srgb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Hoja1!$A$2:$A$7</c:f>
              <c:strCache>
                <c:ptCount val="6"/>
                <c:pt idx="0">
                  <c:v>Haurtzaindegi zerbitzuak</c:v>
                </c:pt>
                <c:pt idx="1">
                  <c:v>Desgaitasuna duten kolektiboen laneratzea eta laneratzea</c:v>
                </c:pt>
                <c:pt idx="2">
                  <c:v>Prestakuntza espezifikoa enpresa-balioetan eta ESKan</c:v>
                </c:pt>
                <c:pt idx="3">
                  <c:v>Telelana</c:v>
                </c:pt>
                <c:pt idx="4">
                  <c:v>Lanaldi murriztua</c:v>
                </c:pt>
                <c:pt idx="5">
                  <c:v>Ordutegi-malgutasuna</c:v>
                </c:pt>
              </c:strCache>
            </c:strRef>
          </c:cat>
          <c:val>
            <c:numRef>
              <c:f>Hoja1!$C$2:$C$7</c:f>
              <c:numCache>
                <c:formatCode>0.0%</c:formatCode>
                <c:ptCount val="6"/>
                <c:pt idx="0">
                  <c:v>0.02</c:v>
                </c:pt>
                <c:pt idx="1">
                  <c:v>4.2000000000000003E-2</c:v>
                </c:pt>
                <c:pt idx="2">
                  <c:v>7.9000000000000001E-2</c:v>
                </c:pt>
                <c:pt idx="3">
                  <c:v>0.10199999999999999</c:v>
                </c:pt>
                <c:pt idx="4">
                  <c:v>0.247</c:v>
                </c:pt>
                <c:pt idx="5">
                  <c:v>0.39900000000000002</c:v>
                </c:pt>
              </c:numCache>
            </c:numRef>
          </c:val>
          <c:extLst>
            <c:ext xmlns:c16="http://schemas.microsoft.com/office/drawing/2014/chart" uri="{C3380CC4-5D6E-409C-BE32-E72D297353CC}">
              <c16:uniqueId val="{00000001-DE9C-4028-9EAE-DD5D795A0116}"/>
            </c:ext>
          </c:extLst>
        </c:ser>
        <c:dLbls>
          <c:showLegendKey val="0"/>
          <c:showVal val="1"/>
          <c:showCatName val="0"/>
          <c:showSerName val="0"/>
          <c:showPercent val="0"/>
          <c:showBubbleSize val="0"/>
        </c:dLbls>
        <c:gapWidth val="75"/>
        <c:axId val="115003392"/>
        <c:axId val="115004928"/>
      </c:barChart>
      <c:catAx>
        <c:axId val="115003392"/>
        <c:scaling>
          <c:orientation val="minMax"/>
        </c:scaling>
        <c:delete val="0"/>
        <c:axPos val="l"/>
        <c:numFmt formatCode="General" sourceLinked="0"/>
        <c:majorTickMark val="out"/>
        <c:minorTickMark val="none"/>
        <c:tickLblPos val="nextTo"/>
        <c:txPr>
          <a:bodyPr/>
          <a:lstStyle/>
          <a:p>
            <a:pPr>
              <a:defRPr sz="800"/>
            </a:pPr>
            <a:endParaRPr lang="es-ES"/>
          </a:p>
        </c:txPr>
        <c:crossAx val="115004928"/>
        <c:crosses val="autoZero"/>
        <c:auto val="1"/>
        <c:lblAlgn val="ctr"/>
        <c:lblOffset val="100"/>
        <c:noMultiLvlLbl val="0"/>
      </c:catAx>
      <c:valAx>
        <c:axId val="115004928"/>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5003392"/>
        <c:crosses val="autoZero"/>
        <c:crossBetween val="between"/>
        <c:majorUnit val="0.1"/>
      </c:valAx>
    </c:plotArea>
    <c:legend>
      <c:legendPos val="r"/>
      <c:layout>
        <c:manualLayout>
          <c:xMode val="edge"/>
          <c:yMode val="edge"/>
          <c:x val="0.90866160737873003"/>
          <c:y val="0.22157061655636603"/>
          <c:w val="7.6856133388829656E-2"/>
          <c:h val="0.3796263197161705"/>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6tik 15 arte</c:v>
                </c:pt>
                <c:pt idx="2">
                  <c:v>16tik 50 arte</c:v>
                </c:pt>
                <c:pt idx="3">
                  <c:v>51 tik 100 arte</c:v>
                </c:pt>
                <c:pt idx="4">
                  <c:v>101etik 200arte</c:v>
                </c:pt>
                <c:pt idx="5">
                  <c:v>201etik 500 arte</c:v>
                </c:pt>
                <c:pt idx="6">
                  <c:v>500 baino gehiago</c:v>
                </c:pt>
              </c:strCache>
            </c:strRef>
          </c:cat>
          <c:val>
            <c:numRef>
              <c:f>Hoja1!$B$2:$B$8</c:f>
              <c:numCache>
                <c:formatCode>0.0%</c:formatCode>
                <c:ptCount val="7"/>
                <c:pt idx="0">
                  <c:v>0.247</c:v>
                </c:pt>
                <c:pt idx="1">
                  <c:v>0.318</c:v>
                </c:pt>
                <c:pt idx="2">
                  <c:v>0.435</c:v>
                </c:pt>
                <c:pt idx="3">
                  <c:v>0.6</c:v>
                </c:pt>
                <c:pt idx="4">
                  <c:v>0.75</c:v>
                </c:pt>
                <c:pt idx="5">
                  <c:v>0.78600000000000003</c:v>
                </c:pt>
                <c:pt idx="6">
                  <c:v>0.80800000000000005</c:v>
                </c:pt>
              </c:numCache>
            </c:numRef>
          </c:val>
          <c:extLst>
            <c:ext xmlns:c16="http://schemas.microsoft.com/office/drawing/2014/chart" uri="{C3380CC4-5D6E-409C-BE32-E72D297353CC}">
              <c16:uniqueId val="{00000000-BD05-400D-911E-C93257D66021}"/>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Lehen sektorea</c:v>
                </c:pt>
                <c:pt idx="1">
                  <c:v>Industria</c:v>
                </c:pt>
                <c:pt idx="2">
                  <c:v>Eraikuntza</c:v>
                </c:pt>
                <c:pt idx="3">
                  <c:v>Zerbitzuak</c:v>
                </c:pt>
              </c:strCache>
            </c:strRef>
          </c:cat>
          <c:val>
            <c:numRef>
              <c:f>Hoja1!$B$2:$B$5</c:f>
              <c:numCache>
                <c:formatCode>0.0%</c:formatCode>
                <c:ptCount val="4"/>
                <c:pt idx="0">
                  <c:v>0.25</c:v>
                </c:pt>
                <c:pt idx="1">
                  <c:v>0.32</c:v>
                </c:pt>
                <c:pt idx="2">
                  <c:v>0.24399999999999999</c:v>
                </c:pt>
                <c:pt idx="3">
                  <c:v>0.32</c:v>
                </c:pt>
              </c:numCache>
            </c:numRef>
          </c:val>
          <c:extLst>
            <c:ext xmlns:c16="http://schemas.microsoft.com/office/drawing/2014/chart" uri="{C3380CC4-5D6E-409C-BE32-E72D297353CC}">
              <c16:uniqueId val="{00000000-0157-4AA0-AEA3-E0129F7F9150}"/>
            </c:ext>
          </c:extLst>
        </c:ser>
        <c:dLbls>
          <c:showLegendKey val="0"/>
          <c:showVal val="0"/>
          <c:showCatName val="0"/>
          <c:showSerName val="0"/>
          <c:showPercent val="0"/>
          <c:showBubbleSize val="0"/>
        </c:dLbls>
        <c:gapWidth val="150"/>
        <c:axId val="119705984"/>
        <c:axId val="119707520"/>
      </c:barChart>
      <c:catAx>
        <c:axId val="119705984"/>
        <c:scaling>
          <c:orientation val="minMax"/>
        </c:scaling>
        <c:delete val="0"/>
        <c:axPos val="b"/>
        <c:numFmt formatCode="General" sourceLinked="1"/>
        <c:majorTickMark val="out"/>
        <c:minorTickMark val="none"/>
        <c:tickLblPos val="nextTo"/>
        <c:txPr>
          <a:bodyPr/>
          <a:lstStyle/>
          <a:p>
            <a:pPr>
              <a:defRPr sz="800"/>
            </a:pPr>
            <a:endParaRPr lang="es-ES"/>
          </a:p>
        </c:txPr>
        <c:crossAx val="119707520"/>
        <c:crosses val="autoZero"/>
        <c:auto val="1"/>
        <c:lblAlgn val="ctr"/>
        <c:lblOffset val="100"/>
        <c:noMultiLvlLbl val="0"/>
      </c:catAx>
      <c:valAx>
        <c:axId val="11970752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70598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65789615871484E-2"/>
          <c:y val="4.7491015971191423E-2"/>
          <c:w val="0.5850566923748689"/>
          <c:h val="0.39390175600434885"/>
        </c:manualLayout>
      </c:layout>
      <c:barChart>
        <c:barDir val="bar"/>
        <c:grouping val="stacked"/>
        <c:varyColors val="0"/>
        <c:ser>
          <c:idx val="0"/>
          <c:order val="0"/>
          <c:tx>
            <c:strRef>
              <c:f>Hoja1!$A$2</c:f>
              <c:strCache>
                <c:ptCount val="1"/>
                <c:pt idx="0">
                  <c:v>Ed/Ee</c:v>
                </c:pt>
              </c:strCache>
            </c:strRef>
          </c:tx>
          <c:spPr>
            <a:solidFill>
              <a:sysClr val="window" lastClr="FFFFFF">
                <a:lumMod val="65000"/>
              </a:sysClr>
            </a:solidFill>
            <a:ln>
              <a:noFill/>
            </a:ln>
            <a:effectLst/>
          </c:spPr>
          <c:invertIfNegative val="0"/>
          <c:dLbls>
            <c:dLbl>
              <c:idx val="0"/>
              <c:layout>
                <c:manualLayout>
                  <c:x val="-6.6521207247361488E-3"/>
                  <c:y val="8.368200836820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67-45BE-979C-45A4873E77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1.2999999999999999E-2</c:v>
                </c:pt>
              </c:numCache>
            </c:numRef>
          </c:val>
          <c:extLst>
            <c:ext xmlns:c16="http://schemas.microsoft.com/office/drawing/2014/chart" uri="{C3380CC4-5D6E-409C-BE32-E72D297353CC}">
              <c16:uniqueId val="{00000001-C867-45BE-979C-45A4873E77F6}"/>
            </c:ext>
          </c:extLst>
        </c:ser>
        <c:ser>
          <c:idx val="1"/>
          <c:order val="1"/>
          <c:tx>
            <c:strRef>
              <c:f>Hoja1!$A$3</c:f>
              <c:strCache>
                <c:ptCount val="1"/>
                <c:pt idx="0">
                  <c:v>Enpresak GOGOBETETASUN handiko lan-giroa sumatzen du</c:v>
                </c:pt>
              </c:strCache>
            </c:strRef>
          </c:tx>
          <c:spPr>
            <a:solidFill>
              <a:srgbClr val="44546A"/>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67-45BE-979C-45A4873E77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0.96</c:v>
                </c:pt>
              </c:numCache>
            </c:numRef>
          </c:val>
          <c:extLst>
            <c:ext xmlns:c16="http://schemas.microsoft.com/office/drawing/2014/chart" uri="{C3380CC4-5D6E-409C-BE32-E72D297353CC}">
              <c16:uniqueId val="{00000003-C867-45BE-979C-45A4873E77F6}"/>
            </c:ext>
          </c:extLst>
        </c:ser>
        <c:ser>
          <c:idx val="2"/>
          <c:order val="2"/>
          <c:tx>
            <c:strRef>
              <c:f>Hoja1!$A$4</c:f>
              <c:strCache>
                <c:ptCount val="1"/>
                <c:pt idx="0">
                  <c:v>Enpresaren lan-giroa EZ DA BATERE ONA</c:v>
                </c:pt>
              </c:strCache>
            </c:strRef>
          </c:tx>
          <c:spPr>
            <a:solidFill>
              <a:srgbClr val="4472C4">
                <a:lumMod val="40000"/>
                <a:lumOff val="60000"/>
              </a:srgbClr>
            </a:solidFill>
            <a:ln>
              <a:noFill/>
            </a:ln>
            <a:effectLst/>
          </c:spPr>
          <c:invertIfNegative val="0"/>
          <c:dLbls>
            <c:dLbl>
              <c:idx val="0"/>
              <c:layout>
                <c:manualLayout>
                  <c:x val="-8.3588836418779385E-17"/>
                  <c:y val="-8.368200836820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67-45BE-979C-45A4873E77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2.7E-2</c:v>
                </c:pt>
              </c:numCache>
            </c:numRef>
          </c:val>
          <c:extLst>
            <c:ext xmlns:c16="http://schemas.microsoft.com/office/drawing/2014/chart" uri="{C3380CC4-5D6E-409C-BE32-E72D297353CC}">
              <c16:uniqueId val="{00000004-C867-45BE-979C-45A4873E77F6}"/>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r"/>
      <c:layout>
        <c:manualLayout>
          <c:xMode val="edge"/>
          <c:yMode val="edge"/>
          <c:x val="0.69168556711671714"/>
          <c:y val="3.3472803347280332E-2"/>
          <c:w val="0.29007665789183168"/>
          <c:h val="0.80396270549863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9212849790668"/>
          <c:y val="1.3798708218131399E-3"/>
          <c:w val="0.78064330645820779"/>
          <c:h val="0.8505028174257051"/>
        </c:manualLayout>
      </c:layout>
      <c:barChart>
        <c:barDir val="bar"/>
        <c:grouping val="stacked"/>
        <c:varyColors val="0"/>
        <c:ser>
          <c:idx val="0"/>
          <c:order val="0"/>
          <c:tx>
            <c:strRef>
              <c:f>Hoja1!$A$2</c:f>
              <c:strCache>
                <c:ptCount val="1"/>
                <c:pt idx="0">
                  <c:v>ED/EE</c:v>
                </c:pt>
              </c:strCache>
            </c:strRef>
          </c:tx>
          <c:spPr>
            <a:solidFill>
              <a:sysClr val="window" lastClr="FFFFFF">
                <a:lumMod val="65000"/>
              </a:sysClr>
            </a:solidFill>
            <a:ln>
              <a:noFill/>
            </a:ln>
            <a:effectLst/>
          </c:spPr>
          <c:invertIfNegative val="0"/>
          <c:dLbls>
            <c:dLbl>
              <c:idx val="2"/>
              <c:layout>
                <c:manualLayout>
                  <c:x val="2.179123992155153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84-4022-B6D2-684E0BF7C6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Hoja1!$B$1:$D$1</c:f>
              <c:strCache>
                <c:ptCount val="3"/>
                <c:pt idx="0">
                  <c:v>LSM</c:v>
                </c:pt>
                <c:pt idx="1">
                  <c:v>LSA</c:v>
                </c:pt>
                <c:pt idx="2">
                  <c:v>Koop</c:v>
                </c:pt>
              </c:strCache>
            </c:strRef>
          </c:cat>
          <c:val>
            <c:numRef>
              <c:f>Hoja1!$B$2:$D$2</c:f>
              <c:numCache>
                <c:formatCode>0.0%</c:formatCode>
                <c:ptCount val="3"/>
                <c:pt idx="0">
                  <c:v>2.1999999999999999E-2</c:v>
                </c:pt>
                <c:pt idx="1">
                  <c:v>0</c:v>
                </c:pt>
                <c:pt idx="2">
                  <c:v>1.2E-2</c:v>
                </c:pt>
              </c:numCache>
            </c:numRef>
          </c:val>
          <c:extLst>
            <c:ext xmlns:c16="http://schemas.microsoft.com/office/drawing/2014/chart" uri="{C3380CC4-5D6E-409C-BE32-E72D297353CC}">
              <c16:uniqueId val="{00000001-F284-4022-B6D2-684E0BF7C60F}"/>
            </c:ext>
          </c:extLst>
        </c:ser>
        <c:ser>
          <c:idx val="1"/>
          <c:order val="1"/>
          <c:tx>
            <c:strRef>
              <c:f>Hoja1!$A$3</c:f>
              <c:strCache>
                <c:ptCount val="1"/>
                <c:pt idx="0">
                  <c:v>Enpresak GOGOBETETASUN handiko lan-giroa sumatzen du</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Hoja1!$B$1:$D$1</c:f>
              <c:strCache>
                <c:ptCount val="3"/>
                <c:pt idx="0">
                  <c:v>LSM</c:v>
                </c:pt>
                <c:pt idx="1">
                  <c:v>LSA</c:v>
                </c:pt>
                <c:pt idx="2">
                  <c:v>Koop</c:v>
                </c:pt>
              </c:strCache>
            </c:strRef>
          </c:cat>
          <c:val>
            <c:numRef>
              <c:f>Hoja1!$B$3:$D$3</c:f>
              <c:numCache>
                <c:formatCode>0.0%</c:formatCode>
                <c:ptCount val="3"/>
                <c:pt idx="0">
                  <c:v>0.95799999999999996</c:v>
                </c:pt>
                <c:pt idx="1">
                  <c:v>0.97099999999999997</c:v>
                </c:pt>
                <c:pt idx="2">
                  <c:v>0.95899999999999996</c:v>
                </c:pt>
              </c:numCache>
            </c:numRef>
          </c:val>
          <c:extLst>
            <c:ext xmlns:c16="http://schemas.microsoft.com/office/drawing/2014/chart" uri="{C3380CC4-5D6E-409C-BE32-E72D297353CC}">
              <c16:uniqueId val="{00000002-F284-4022-B6D2-684E0BF7C60F}"/>
            </c:ext>
          </c:extLst>
        </c:ser>
        <c:ser>
          <c:idx val="2"/>
          <c:order val="2"/>
          <c:tx>
            <c:strRef>
              <c:f>Hoja1!$A$4</c:f>
              <c:strCache>
                <c:ptCount val="1"/>
                <c:pt idx="0">
                  <c:v>Enpresaren lan-giroa EZ DA BATERE ONA</c:v>
                </c:pt>
              </c:strCache>
            </c:strRef>
          </c:tx>
          <c:spPr>
            <a:solidFill>
              <a:srgbClr val="4472C4">
                <a:lumMod val="40000"/>
                <a:lumOff val="60000"/>
              </a:srgbClr>
            </a:solidFill>
            <a:ln>
              <a:noFill/>
            </a:ln>
            <a:effectLst/>
          </c:spPr>
          <c:invertIfNegative val="0"/>
          <c:dLbls>
            <c:dLbl>
              <c:idx val="1"/>
              <c:layout>
                <c:manualLayout>
                  <c:x val="-1.3077593722755017E-2"/>
                  <c:y val="-6.6160669605014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84-4022-B6D2-684E0BF7C6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Hoja1!$B$4:$D$4</c:f>
              <c:numCache>
                <c:formatCode>0.0%</c:formatCode>
                <c:ptCount val="3"/>
                <c:pt idx="0">
                  <c:v>0.02</c:v>
                </c:pt>
                <c:pt idx="1">
                  <c:v>2.9000000000000001E-2</c:v>
                </c:pt>
                <c:pt idx="2">
                  <c:v>2.9000000000000001E-2</c:v>
                </c:pt>
              </c:numCache>
            </c:numRef>
          </c:val>
          <c:extLst>
            <c:ext xmlns:c16="http://schemas.microsoft.com/office/drawing/2014/chart" uri="{C3380CC4-5D6E-409C-BE32-E72D297353CC}">
              <c16:uniqueId val="{00000004-F284-4022-B6D2-684E0BF7C60F}"/>
            </c:ext>
          </c:extLst>
        </c:ser>
        <c:dLbls>
          <c:showLegendKey val="0"/>
          <c:showVal val="1"/>
          <c:showCatName val="0"/>
          <c:showSerName val="0"/>
          <c:showPercent val="0"/>
          <c:showBubbleSize val="0"/>
        </c:dLbls>
        <c:gapWidth val="75"/>
        <c:overlap val="100"/>
        <c:axId val="128887424"/>
        <c:axId val="128901504"/>
      </c:barChart>
      <c:catAx>
        <c:axId val="1288874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8901504"/>
        <c:crosses val="autoZero"/>
        <c:auto val="1"/>
        <c:lblAlgn val="ctr"/>
        <c:lblOffset val="100"/>
        <c:noMultiLvlLbl val="0"/>
      </c:catAx>
      <c:valAx>
        <c:axId val="12890150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8874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1935320612301"/>
          <c:y val="1.3417936615736001E-3"/>
          <c:w val="0.71552680413439962"/>
          <c:h val="0.85055794406067342"/>
        </c:manualLayout>
      </c:layout>
      <c:barChart>
        <c:barDir val="bar"/>
        <c:grouping val="stacked"/>
        <c:varyColors val="0"/>
        <c:ser>
          <c:idx val="0"/>
          <c:order val="0"/>
          <c:tx>
            <c:strRef>
              <c:f>Hoja1!$A$2</c:f>
              <c:strCache>
                <c:ptCount val="1"/>
                <c:pt idx="0">
                  <c:v>Ed/Ee</c:v>
                </c:pt>
              </c:strCache>
            </c:strRef>
          </c:tx>
          <c:spPr>
            <a:solidFill>
              <a:schemeClr val="accent1">
                <a:tint val="65000"/>
              </a:schemeClr>
            </a:solidFill>
            <a:ln>
              <a:noFill/>
            </a:ln>
            <a:effectLst/>
          </c:spPr>
          <c:invertIfNegative val="0"/>
          <c:dPt>
            <c:idx val="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E8AC-482F-94BD-A0FE947F3C16}"/>
              </c:ext>
            </c:extLst>
          </c:dPt>
          <c:dLbls>
            <c:dLbl>
              <c:idx val="1"/>
              <c:delete val="1"/>
              <c:extLst>
                <c:ext xmlns:c15="http://schemas.microsoft.com/office/drawing/2012/chart" uri="{CE6537A1-D6FC-4f65-9D91-7224C49458BB}"/>
                <c:ext xmlns:c16="http://schemas.microsoft.com/office/drawing/2014/chart" uri="{C3380CC4-5D6E-409C-BE32-E72D297353CC}">
                  <c16:uniqueId val="{00000002-E8AC-482F-94BD-A0FE947F3C16}"/>
                </c:ext>
              </c:extLst>
            </c:dLbl>
            <c:dLbl>
              <c:idx val="2"/>
              <c:layout>
                <c:manualLayout>
                  <c:x val="2.6478375992939101E-2"/>
                  <c:y val="-4.183733808203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AC-482F-94BD-A0FE947F3C16}"/>
                </c:ext>
              </c:extLst>
            </c:dLbl>
            <c:dLbl>
              <c:idx val="3"/>
              <c:delete val="1"/>
              <c:extLst>
                <c:ext xmlns:c15="http://schemas.microsoft.com/office/drawing/2012/chart" uri="{CE6537A1-D6FC-4f65-9D91-7224C49458BB}"/>
                <c:ext xmlns:c16="http://schemas.microsoft.com/office/drawing/2014/chart" uri="{C3380CC4-5D6E-409C-BE32-E72D297353CC}">
                  <c16:uniqueId val="{00000003-E8AC-482F-94BD-A0FE947F3C1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Hoja1!$B$1:$E$1</c:f>
              <c:strCache>
                <c:ptCount val="4"/>
                <c:pt idx="0">
                  <c:v>zerbitzuak</c:v>
                </c:pt>
                <c:pt idx="1">
                  <c:v>Eraikuntza</c:v>
                </c:pt>
                <c:pt idx="2">
                  <c:v>Industria</c:v>
                </c:pt>
                <c:pt idx="3">
                  <c:v>Nekazaritza</c:v>
                </c:pt>
              </c:strCache>
            </c:strRef>
          </c:cat>
          <c:val>
            <c:numRef>
              <c:f>Hoja1!$B$2:$E$2</c:f>
              <c:numCache>
                <c:formatCode>0.0%</c:formatCode>
                <c:ptCount val="4"/>
                <c:pt idx="0">
                  <c:v>0.01</c:v>
                </c:pt>
                <c:pt idx="1">
                  <c:v>0</c:v>
                </c:pt>
                <c:pt idx="2">
                  <c:v>0.03</c:v>
                </c:pt>
                <c:pt idx="3">
                  <c:v>0</c:v>
                </c:pt>
              </c:numCache>
            </c:numRef>
          </c:val>
          <c:extLst>
            <c:ext xmlns:c16="http://schemas.microsoft.com/office/drawing/2014/chart" uri="{C3380CC4-5D6E-409C-BE32-E72D297353CC}">
              <c16:uniqueId val="{00000004-E8AC-482F-94BD-A0FE947F3C16}"/>
            </c:ext>
          </c:extLst>
        </c:ser>
        <c:ser>
          <c:idx val="1"/>
          <c:order val="1"/>
          <c:tx>
            <c:strRef>
              <c:f>Hoja1!$A$3</c:f>
              <c:strCache>
                <c:ptCount val="1"/>
                <c:pt idx="0">
                  <c:v>Enpresak GOGOBETETASUN handiko lan-giroa sumatzen du</c:v>
                </c:pt>
              </c:strCache>
            </c:strRef>
          </c:tx>
          <c:spPr>
            <a:solidFill>
              <a:srgbClr val="44546A"/>
            </a:solidFill>
            <a:ln>
              <a:noFill/>
            </a:ln>
            <a:effectLst/>
          </c:spPr>
          <c:invertIfNegative val="0"/>
          <c:dLbls>
            <c:dLbl>
              <c:idx val="2"/>
              <c:layout>
                <c:manualLayout>
                  <c:x val="1.3221683561040065E-2"/>
                  <c:y val="-7.21761097076874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AC-482F-94BD-A0FE947F3C1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zerbitzuak</c:v>
                </c:pt>
                <c:pt idx="1">
                  <c:v>Eraikuntza</c:v>
                </c:pt>
                <c:pt idx="2">
                  <c:v>Industria</c:v>
                </c:pt>
                <c:pt idx="3">
                  <c:v>Nekazaritza</c:v>
                </c:pt>
              </c:strCache>
            </c:strRef>
          </c:cat>
          <c:val>
            <c:numRef>
              <c:f>Hoja1!$B$3:$E$3</c:f>
              <c:numCache>
                <c:formatCode>0.0%</c:formatCode>
                <c:ptCount val="4"/>
                <c:pt idx="0">
                  <c:v>0.96099999999999997</c:v>
                </c:pt>
                <c:pt idx="1">
                  <c:v>0.96799999999999997</c:v>
                </c:pt>
                <c:pt idx="2">
                  <c:v>0.95</c:v>
                </c:pt>
                <c:pt idx="3">
                  <c:v>1</c:v>
                </c:pt>
              </c:numCache>
            </c:numRef>
          </c:val>
          <c:extLst>
            <c:ext xmlns:c16="http://schemas.microsoft.com/office/drawing/2014/chart" uri="{C3380CC4-5D6E-409C-BE32-E72D297353CC}">
              <c16:uniqueId val="{00000006-E8AC-482F-94BD-A0FE947F3C16}"/>
            </c:ext>
          </c:extLst>
        </c:ser>
        <c:ser>
          <c:idx val="2"/>
          <c:order val="2"/>
          <c:tx>
            <c:strRef>
              <c:f>Hoja1!$A$4</c:f>
              <c:strCache>
                <c:ptCount val="1"/>
                <c:pt idx="0">
                  <c:v>Enpresaren lan-giroa EZ DA BATERE ONA</c:v>
                </c:pt>
              </c:strCache>
            </c:strRef>
          </c:tx>
          <c:spPr>
            <a:solidFill>
              <a:srgbClr val="4472C4">
                <a:lumMod val="40000"/>
                <a:lumOff val="60000"/>
              </a:srgbClr>
            </a:solidFill>
            <a:ln>
              <a:noFill/>
            </a:ln>
            <a:effectLst/>
          </c:spPr>
          <c:invertIfNegative val="0"/>
          <c:dLbls>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AC-482F-94BD-A0FE947F3C16}"/>
                </c:ext>
              </c:extLst>
            </c:dLbl>
            <c:dLbl>
              <c:idx val="3"/>
              <c:delete val="1"/>
              <c:extLst>
                <c:ext xmlns:c15="http://schemas.microsoft.com/office/drawing/2012/chart" uri="{CE6537A1-D6FC-4f65-9D91-7224C49458BB}"/>
                <c:ext xmlns:c16="http://schemas.microsoft.com/office/drawing/2014/chart" uri="{C3380CC4-5D6E-409C-BE32-E72D297353CC}">
                  <c16:uniqueId val="{00000008-E8AC-482F-94BD-A0FE947F3C1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zerbitzuak</c:v>
                </c:pt>
                <c:pt idx="1">
                  <c:v>Eraikuntza</c:v>
                </c:pt>
                <c:pt idx="2">
                  <c:v>Industria</c:v>
                </c:pt>
                <c:pt idx="3">
                  <c:v>Nekazaritza</c:v>
                </c:pt>
              </c:strCache>
            </c:strRef>
          </c:cat>
          <c:val>
            <c:numRef>
              <c:f>Hoja1!$B$4:$E$4</c:f>
              <c:numCache>
                <c:formatCode>0.0%</c:formatCode>
                <c:ptCount val="4"/>
                <c:pt idx="0">
                  <c:v>0.03</c:v>
                </c:pt>
                <c:pt idx="1">
                  <c:v>3.2000000000000001E-2</c:v>
                </c:pt>
                <c:pt idx="2">
                  <c:v>0.02</c:v>
                </c:pt>
                <c:pt idx="3">
                  <c:v>0</c:v>
                </c:pt>
              </c:numCache>
            </c:numRef>
          </c:val>
          <c:extLst>
            <c:ext xmlns:c16="http://schemas.microsoft.com/office/drawing/2014/chart" uri="{C3380CC4-5D6E-409C-BE32-E72D297353CC}">
              <c16:uniqueId val="{00000009-E8AC-482F-94BD-A0FE947F3C16}"/>
            </c:ext>
          </c:extLst>
        </c:ser>
        <c:dLbls>
          <c:showLegendKey val="0"/>
          <c:showVal val="1"/>
          <c:showCatName val="0"/>
          <c:showSerName val="0"/>
          <c:showPercent val="0"/>
          <c:showBubbleSize val="0"/>
        </c:dLbls>
        <c:gapWidth val="75"/>
        <c:overlap val="100"/>
        <c:axId val="128993920"/>
        <c:axId val="129012096"/>
      </c:barChart>
      <c:catAx>
        <c:axId val="1289939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9012096"/>
        <c:crosses val="autoZero"/>
        <c:auto val="1"/>
        <c:lblAlgn val="ctr"/>
        <c:lblOffset val="100"/>
        <c:noMultiLvlLbl val="0"/>
      </c:catAx>
      <c:valAx>
        <c:axId val="12901209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9939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67"/>
          <c:w val="0.88408644400783987"/>
          <c:h val="0.57142857142859371"/>
        </c:manualLayout>
      </c:layout>
      <c:barChart>
        <c:barDir val="col"/>
        <c:grouping val="clustered"/>
        <c:varyColors val="0"/>
        <c:ser>
          <c:idx val="1"/>
          <c:order val="0"/>
          <c:spPr>
            <a:solidFill>
              <a:srgbClr val="4472C4">
                <a:lumMod val="60000"/>
                <a:lumOff val="40000"/>
              </a:srgbClr>
            </a:solidFill>
          </c:spPr>
          <c:invertIfNegative val="0"/>
          <c:dPt>
            <c:idx val="6"/>
            <c:invertIfNegative val="0"/>
            <c:bubble3D val="0"/>
            <c:spPr>
              <a:solidFill>
                <a:srgbClr val="44546A"/>
              </a:solidFill>
            </c:spPr>
            <c:extLst>
              <c:ext xmlns:c16="http://schemas.microsoft.com/office/drawing/2014/chart" uri="{C3380CC4-5D6E-409C-BE32-E72D297353CC}">
                <c16:uniqueId val="{00000000-03E9-497E-B352-85FAFE956134}"/>
              </c:ext>
            </c:extLst>
          </c:dPt>
          <c:dLbls>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2A-443F-9697-2A480F8139CA}"/>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2A-443F-9697-2A480F8139CA}"/>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2006</c:v>
                </c:pt>
                <c:pt idx="1">
                  <c:v>2008</c:v>
                </c:pt>
                <c:pt idx="2">
                  <c:v>2010</c:v>
                </c:pt>
                <c:pt idx="3">
                  <c:v>2012</c:v>
                </c:pt>
                <c:pt idx="4">
                  <c:v>2014</c:v>
                </c:pt>
                <c:pt idx="5">
                  <c:v>2016</c:v>
                </c:pt>
                <c:pt idx="6">
                  <c:v>2018</c:v>
                </c:pt>
              </c:numCache>
            </c:numRef>
          </c:cat>
          <c:val>
            <c:numRef>
              <c:f>Sheet1!$B$2:$H$2</c:f>
              <c:numCache>
                <c:formatCode>#,##0</c:formatCode>
                <c:ptCount val="7"/>
                <c:pt idx="0">
                  <c:v>9523957</c:v>
                </c:pt>
                <c:pt idx="1">
                  <c:v>9757100</c:v>
                </c:pt>
                <c:pt idx="2">
                  <c:v>8563275</c:v>
                </c:pt>
                <c:pt idx="3">
                  <c:v>8283006</c:v>
                </c:pt>
                <c:pt idx="4">
                  <c:v>7690772</c:v>
                </c:pt>
                <c:pt idx="5">
                  <c:v>7799506</c:v>
                </c:pt>
                <c:pt idx="6">
                  <c:v>8484630</c:v>
                </c:pt>
              </c:numCache>
            </c:numRef>
          </c:val>
          <c:extLst>
            <c:ext xmlns:c16="http://schemas.microsoft.com/office/drawing/2014/chart" uri="{C3380CC4-5D6E-409C-BE32-E72D297353CC}">
              <c16:uniqueId val="{00000002-012A-443F-9697-2A480F8139CA}"/>
            </c:ext>
          </c:extLst>
        </c:ser>
        <c:dLbls>
          <c:showLegendKey val="0"/>
          <c:showVal val="0"/>
          <c:showCatName val="0"/>
          <c:showSerName val="0"/>
          <c:showPercent val="0"/>
          <c:showBubbleSize val="0"/>
        </c:dLbls>
        <c:gapWidth val="150"/>
        <c:axId val="146263424"/>
        <c:axId val="69858432"/>
      </c:barChart>
      <c:catAx>
        <c:axId val="146263424"/>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69858432"/>
        <c:crosses val="autoZero"/>
        <c:auto val="1"/>
        <c:lblAlgn val="ctr"/>
        <c:lblOffset val="100"/>
        <c:tickLblSkip val="1"/>
        <c:tickMarkSkip val="1"/>
        <c:noMultiLvlLbl val="0"/>
      </c:catAx>
      <c:valAx>
        <c:axId val="69858432"/>
        <c:scaling>
          <c:orientation val="minMax"/>
          <c:max val="10316000"/>
          <c:min val="0"/>
        </c:scaling>
        <c:delete val="1"/>
        <c:axPos val="l"/>
        <c:numFmt formatCode="#,##0" sourceLinked="1"/>
        <c:majorTickMark val="out"/>
        <c:minorTickMark val="none"/>
        <c:tickLblPos val="none"/>
        <c:crossAx val="146263424"/>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Hoja1!$B$1</c:f>
              <c:strCache>
                <c:ptCount val="1"/>
                <c:pt idx="0">
                  <c:v>Ed/Ee</c:v>
                </c:pt>
              </c:strCache>
            </c:strRef>
          </c:tx>
          <c:spPr>
            <a:solidFill>
              <a:sysClr val="window" lastClr="FFFFFF">
                <a:lumMod val="65000"/>
              </a:sysClr>
            </a:solidFill>
          </c:spPr>
          <c:invertIfNegative val="0"/>
          <c:dLbls>
            <c:dLbl>
              <c:idx val="0"/>
              <c:layout>
                <c:manualLayout>
                  <c:x val="2.36624161956093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FC-4389-BC1E-DAB854242050}"/>
                </c:ext>
              </c:extLst>
            </c:dLbl>
            <c:dLbl>
              <c:idx val="1"/>
              <c:layout>
                <c:manualLayout>
                  <c:x val="2.1033258840541608E-2"/>
                  <c:y val="8.97867564534231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FC-4389-BC1E-DAB854242050}"/>
                </c:ext>
              </c:extLst>
            </c:dLbl>
            <c:dLbl>
              <c:idx val="2"/>
              <c:layout>
                <c:manualLayout>
                  <c:x val="2.36624161956093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FC-4389-BC1E-DAB854242050}"/>
                </c:ext>
              </c:extLst>
            </c:dLbl>
            <c:dLbl>
              <c:idx val="3"/>
              <c:layout>
                <c:manualLayout>
                  <c:x val="2.89207309057447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FC-4389-BC1E-DAB854242050}"/>
                </c:ext>
              </c:extLst>
            </c:dLbl>
            <c:dLbl>
              <c:idx val="4"/>
              <c:delete val="1"/>
              <c:extLst>
                <c:ext xmlns:c15="http://schemas.microsoft.com/office/drawing/2012/chart" uri="{CE6537A1-D6FC-4f65-9D91-7224C49458BB}"/>
                <c:ext xmlns:c16="http://schemas.microsoft.com/office/drawing/2014/chart" uri="{C3380CC4-5D6E-409C-BE32-E72D297353CC}">
                  <c16:uniqueId val="{00000004-25FC-4389-BC1E-DAB854242050}"/>
                </c:ext>
              </c:extLst>
            </c:dLbl>
            <c:dLbl>
              <c:idx val="5"/>
              <c:delete val="1"/>
              <c:extLst>
                <c:ext xmlns:c15="http://schemas.microsoft.com/office/drawing/2012/chart" uri="{CE6537A1-D6FC-4f65-9D91-7224C49458BB}"/>
                <c:ext xmlns:c16="http://schemas.microsoft.com/office/drawing/2014/chart" uri="{C3380CC4-5D6E-409C-BE32-E72D297353CC}">
                  <c16:uniqueId val="{00000005-25FC-4389-BC1E-DAB854242050}"/>
                </c:ext>
              </c:extLst>
            </c:dLbl>
            <c:dLbl>
              <c:idx val="6"/>
              <c:delete val="1"/>
              <c:extLst>
                <c:ext xmlns:c15="http://schemas.microsoft.com/office/drawing/2012/chart" uri="{CE6537A1-D6FC-4f65-9D91-7224C49458BB}"/>
                <c:ext xmlns:c16="http://schemas.microsoft.com/office/drawing/2014/chart" uri="{C3380CC4-5D6E-409C-BE32-E72D297353CC}">
                  <c16:uniqueId val="{00000006-25FC-4389-BC1E-DAB854242050}"/>
                </c:ext>
              </c:extLst>
            </c:dLbl>
            <c:numFmt formatCode="%0.0" sourceLinked="0"/>
            <c:spPr>
              <a:noFill/>
              <a:ln>
                <a:noFill/>
              </a:ln>
              <a:effectLst/>
            </c:spPr>
            <c:txPr>
              <a:bodyPr wrap="square" lIns="38100" tIns="19050" rIns="38100" bIns="19050" anchor="ctr">
                <a:spAutoFit/>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7"/>
                <c:pt idx="0">
                  <c:v>5 enplegu arte</c:v>
                </c:pt>
                <c:pt idx="1">
                  <c:v>6tik 15 arte</c:v>
                </c:pt>
                <c:pt idx="2">
                  <c:v>16tik 50 arte</c:v>
                </c:pt>
                <c:pt idx="3">
                  <c:v>51tik 100 arte</c:v>
                </c:pt>
                <c:pt idx="4">
                  <c:v>101etik 200 arte</c:v>
                </c:pt>
                <c:pt idx="5">
                  <c:v>201etik 500arte</c:v>
                </c:pt>
                <c:pt idx="6">
                  <c:v>500 baino gehiago</c:v>
                </c:pt>
              </c:strCache>
            </c:strRef>
          </c:cat>
          <c:val>
            <c:numRef>
              <c:f>Hoja1!$B$2:$B$8</c:f>
              <c:numCache>
                <c:formatCode>0.0%</c:formatCode>
                <c:ptCount val="7"/>
                <c:pt idx="0">
                  <c:v>5.0000000000000001E-3</c:v>
                </c:pt>
                <c:pt idx="1">
                  <c:v>2.9000000000000001E-2</c:v>
                </c:pt>
                <c:pt idx="2">
                  <c:v>2.9000000000000001E-2</c:v>
                </c:pt>
                <c:pt idx="3">
                  <c:v>1.9E-2</c:v>
                </c:pt>
                <c:pt idx="4">
                  <c:v>0</c:v>
                </c:pt>
                <c:pt idx="5">
                  <c:v>0</c:v>
                </c:pt>
                <c:pt idx="6">
                  <c:v>0</c:v>
                </c:pt>
              </c:numCache>
            </c:numRef>
          </c:val>
          <c:extLst>
            <c:ext xmlns:c16="http://schemas.microsoft.com/office/drawing/2014/chart" uri="{C3380CC4-5D6E-409C-BE32-E72D297353CC}">
              <c16:uniqueId val="{00000007-25FC-4389-BC1E-DAB854242050}"/>
            </c:ext>
          </c:extLst>
        </c:ser>
        <c:ser>
          <c:idx val="1"/>
          <c:order val="1"/>
          <c:tx>
            <c:strRef>
              <c:f>Hoja1!$C$1</c:f>
              <c:strCache>
                <c:ptCount val="1"/>
                <c:pt idx="0">
                  <c:v>Enpresak GOGOBETETASUN handiko lan-giroa sumatzen du</c:v>
                </c:pt>
              </c:strCache>
            </c:strRef>
          </c:tx>
          <c:spPr>
            <a:solidFill>
              <a:srgbClr val="44546A"/>
            </a:solidFill>
          </c:spPr>
          <c:invertIfNegative val="0"/>
          <c:dLbls>
            <c:numFmt formatCode="%0.0" sourceLinked="0"/>
            <c:spPr>
              <a:noFill/>
              <a:ln>
                <a:noFill/>
              </a:ln>
              <a:effectLst/>
            </c:spPr>
            <c:txPr>
              <a:bodyPr wrap="square" lIns="38100" tIns="19050" rIns="38100" bIns="19050" anchor="ctr">
                <a:spAutoFit/>
              </a:bodyPr>
              <a:lstStyle/>
              <a:p>
                <a:pPr>
                  <a:defRPr sz="800">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7"/>
                <c:pt idx="0">
                  <c:v>5 enplegu arte</c:v>
                </c:pt>
                <c:pt idx="1">
                  <c:v>6tik 15 arte</c:v>
                </c:pt>
                <c:pt idx="2">
                  <c:v>16tik 50 arte</c:v>
                </c:pt>
                <c:pt idx="3">
                  <c:v>51tik 100 arte</c:v>
                </c:pt>
                <c:pt idx="4">
                  <c:v>101etik 200 arte</c:v>
                </c:pt>
                <c:pt idx="5">
                  <c:v>201etik 500arte</c:v>
                </c:pt>
                <c:pt idx="6">
                  <c:v>500 baino gehiago</c:v>
                </c:pt>
              </c:strCache>
            </c:strRef>
          </c:cat>
          <c:val>
            <c:numRef>
              <c:f>Hoja1!$C$2:$C$8</c:f>
              <c:numCache>
                <c:formatCode>0.0%</c:formatCode>
                <c:ptCount val="7"/>
                <c:pt idx="0">
                  <c:v>0.97299999999999998</c:v>
                </c:pt>
                <c:pt idx="1">
                  <c:v>0.97099999999999997</c:v>
                </c:pt>
                <c:pt idx="2">
                  <c:v>0.9</c:v>
                </c:pt>
                <c:pt idx="3">
                  <c:v>0.93300000000000005</c:v>
                </c:pt>
                <c:pt idx="4">
                  <c:v>0.92</c:v>
                </c:pt>
                <c:pt idx="5">
                  <c:v>1</c:v>
                </c:pt>
                <c:pt idx="6">
                  <c:v>1</c:v>
                </c:pt>
              </c:numCache>
            </c:numRef>
          </c:val>
          <c:extLst>
            <c:ext xmlns:c16="http://schemas.microsoft.com/office/drawing/2014/chart" uri="{C3380CC4-5D6E-409C-BE32-E72D297353CC}">
              <c16:uniqueId val="{00000008-25FC-4389-BC1E-DAB854242050}"/>
            </c:ext>
          </c:extLst>
        </c:ser>
        <c:ser>
          <c:idx val="2"/>
          <c:order val="2"/>
          <c:tx>
            <c:strRef>
              <c:f>Hoja1!$D$1</c:f>
              <c:strCache>
                <c:ptCount val="1"/>
                <c:pt idx="0">
                  <c:v>Enpresaren lan-giroa EZ DA BATERE ONA</c:v>
                </c:pt>
              </c:strCache>
            </c:strRef>
          </c:tx>
          <c:spPr>
            <a:solidFill>
              <a:srgbClr val="4472C4">
                <a:lumMod val="40000"/>
                <a:lumOff val="60000"/>
              </a:srgbClr>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25FC-4389-BC1E-DAB854242050}"/>
                </c:ext>
              </c:extLst>
            </c:dLbl>
            <c:dLbl>
              <c:idx val="2"/>
              <c:layout>
                <c:manualLayout>
                  <c:x val="-1.9280264543235219E-1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FC-4389-BC1E-DAB854242050}"/>
                </c:ext>
              </c:extLst>
            </c:dLbl>
            <c:dLbl>
              <c:idx val="5"/>
              <c:delete val="1"/>
              <c:extLst>
                <c:ext xmlns:c15="http://schemas.microsoft.com/office/drawing/2012/chart" uri="{CE6537A1-D6FC-4f65-9D91-7224C49458BB}"/>
                <c:ext xmlns:c16="http://schemas.microsoft.com/office/drawing/2014/chart" uri="{C3380CC4-5D6E-409C-BE32-E72D297353CC}">
                  <c16:uniqueId val="{0000000B-25FC-4389-BC1E-DAB854242050}"/>
                </c:ext>
              </c:extLst>
            </c:dLbl>
            <c:dLbl>
              <c:idx val="6"/>
              <c:delete val="1"/>
              <c:extLst>
                <c:ext xmlns:c15="http://schemas.microsoft.com/office/drawing/2012/chart" uri="{CE6537A1-D6FC-4f65-9D91-7224C49458BB}"/>
                <c:ext xmlns:c16="http://schemas.microsoft.com/office/drawing/2014/chart" uri="{C3380CC4-5D6E-409C-BE32-E72D297353CC}">
                  <c16:uniqueId val="{0000000C-25FC-4389-BC1E-DAB854242050}"/>
                </c:ext>
              </c:extLst>
            </c:dLbl>
            <c:numFmt formatCode="%0.0" sourceLinked="0"/>
            <c:spPr>
              <a:noFill/>
              <a:ln>
                <a:noFill/>
              </a:ln>
              <a:effectLst/>
            </c:spPr>
            <c:txPr>
              <a:bodyPr wrap="square" lIns="38100" tIns="19050" rIns="38100" bIns="19050" anchor="ctr">
                <a:spAutoFit/>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7"/>
                <c:pt idx="0">
                  <c:v>5 enplegu arte</c:v>
                </c:pt>
                <c:pt idx="1">
                  <c:v>6tik 15 arte</c:v>
                </c:pt>
                <c:pt idx="2">
                  <c:v>16tik 50 arte</c:v>
                </c:pt>
                <c:pt idx="3">
                  <c:v>51tik 100 arte</c:v>
                </c:pt>
                <c:pt idx="4">
                  <c:v>101etik 200 arte</c:v>
                </c:pt>
                <c:pt idx="5">
                  <c:v>201etik 500arte</c:v>
                </c:pt>
                <c:pt idx="6">
                  <c:v>500 baino gehiago</c:v>
                </c:pt>
              </c:strCache>
            </c:strRef>
          </c:cat>
          <c:val>
            <c:numRef>
              <c:f>Hoja1!$D$2:$D$8</c:f>
              <c:numCache>
                <c:formatCode>0.0%</c:formatCode>
                <c:ptCount val="7"/>
                <c:pt idx="0">
                  <c:v>2.1999999999999999E-2</c:v>
                </c:pt>
                <c:pt idx="1">
                  <c:v>0</c:v>
                </c:pt>
                <c:pt idx="2">
                  <c:v>7.0000000000000007E-2</c:v>
                </c:pt>
                <c:pt idx="3">
                  <c:v>4.8000000000000001E-2</c:v>
                </c:pt>
                <c:pt idx="4">
                  <c:v>0.08</c:v>
                </c:pt>
                <c:pt idx="5">
                  <c:v>0</c:v>
                </c:pt>
                <c:pt idx="6">
                  <c:v>0</c:v>
                </c:pt>
              </c:numCache>
            </c:numRef>
          </c:val>
          <c:extLst>
            <c:ext xmlns:c16="http://schemas.microsoft.com/office/drawing/2014/chart" uri="{C3380CC4-5D6E-409C-BE32-E72D297353CC}">
              <c16:uniqueId val="{0000000D-25FC-4389-BC1E-DAB854242050}"/>
            </c:ext>
          </c:extLst>
        </c:ser>
        <c:dLbls>
          <c:showLegendKey val="0"/>
          <c:showVal val="0"/>
          <c:showCatName val="0"/>
          <c:showSerName val="0"/>
          <c:showPercent val="0"/>
          <c:showBubbleSize val="0"/>
        </c:dLbls>
        <c:gapWidth val="100"/>
        <c:overlap val="100"/>
        <c:axId val="119663616"/>
        <c:axId val="119673600"/>
      </c:barChart>
      <c:catAx>
        <c:axId val="119663616"/>
        <c:scaling>
          <c:orientation val="minMax"/>
        </c:scaling>
        <c:delete val="0"/>
        <c:axPos val="l"/>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max val="1"/>
        </c:scaling>
        <c:delete val="0"/>
        <c:axPos val="b"/>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18271865303183"/>
          <c:y val="5.9353818650592334E-3"/>
          <c:w val="0.78073951030093869"/>
          <c:h val="0.58299737532808404"/>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6.5753424657535267E-2"/>
                  <c:y val="-5.23803472787131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C3-4245-B8B4-7973F4D8E4D5}"/>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0.02</c:v>
                </c:pt>
              </c:numCache>
            </c:numRef>
          </c:val>
          <c:extLst>
            <c:ext xmlns:c16="http://schemas.microsoft.com/office/drawing/2014/chart" uri="{C3380CC4-5D6E-409C-BE32-E72D297353CC}">
              <c16:uniqueId val="{00000001-D1C3-4245-B8B4-7973F4D8E4D5}"/>
            </c:ext>
          </c:extLst>
        </c:ser>
        <c:ser>
          <c:idx val="1"/>
          <c:order val="1"/>
          <c:tx>
            <c:strRef>
              <c:f>Hoja1!$A$3</c:f>
              <c:strCache>
                <c:ptCount val="1"/>
                <c:pt idx="0">
                  <c:v>Gutxi</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8.5000000000000006E-2</c:v>
                </c:pt>
              </c:numCache>
            </c:numRef>
          </c:val>
          <c:extLst>
            <c:ext xmlns:c16="http://schemas.microsoft.com/office/drawing/2014/chart" uri="{C3380CC4-5D6E-409C-BE32-E72D297353CC}">
              <c16:uniqueId val="{00000002-D1C3-4245-B8B4-7973F4D8E4D5}"/>
            </c:ext>
          </c:extLst>
        </c:ser>
        <c:ser>
          <c:idx val="2"/>
          <c:order val="2"/>
          <c:tx>
            <c:strRef>
              <c:f>Hoja1!$A$4</c:f>
              <c:strCache>
                <c:ptCount val="1"/>
                <c:pt idx="0">
                  <c:v>Asko</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0.51200000000000001</c:v>
                </c:pt>
              </c:numCache>
            </c:numRef>
          </c:val>
          <c:extLst>
            <c:ext xmlns:c16="http://schemas.microsoft.com/office/drawing/2014/chart" uri="{C3380CC4-5D6E-409C-BE32-E72D297353CC}">
              <c16:uniqueId val="{00000003-D1C3-4245-B8B4-7973F4D8E4D5}"/>
            </c:ext>
          </c:extLst>
        </c:ser>
        <c:ser>
          <c:idx val="3"/>
          <c:order val="3"/>
          <c:tx>
            <c:strRef>
              <c:f>Hoja1!$A$5</c:f>
              <c:strCache>
                <c:ptCount val="1"/>
                <c:pt idx="0">
                  <c:v>Oso garrantzitsua</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0.38200000000000001</c:v>
                </c:pt>
              </c:numCache>
            </c:numRef>
          </c:val>
          <c:extLst>
            <c:ext xmlns:c16="http://schemas.microsoft.com/office/drawing/2014/chart" uri="{C3380CC4-5D6E-409C-BE32-E72D297353CC}">
              <c16:uniqueId val="{00000004-D1C3-4245-B8B4-7973F4D8E4D5}"/>
            </c:ext>
          </c:extLst>
        </c:ser>
        <c:dLbls>
          <c:showLegendKey val="0"/>
          <c:showVal val="1"/>
          <c:showCatName val="0"/>
          <c:showSerName val="0"/>
          <c:showPercent val="0"/>
          <c:showBubbleSize val="0"/>
        </c:dLbls>
        <c:gapWidth val="150"/>
        <c:overlap val="100"/>
        <c:axId val="117368320"/>
        <c:axId val="117369856"/>
      </c:barChart>
      <c:catAx>
        <c:axId val="117368320"/>
        <c:scaling>
          <c:orientation val="minMax"/>
        </c:scaling>
        <c:delete val="1"/>
        <c:axPos val="l"/>
        <c:numFmt formatCode="General" sourceLinked="0"/>
        <c:majorTickMark val="out"/>
        <c:minorTickMark val="none"/>
        <c:tickLblPos val="none"/>
        <c:crossAx val="117369856"/>
        <c:crosses val="autoZero"/>
        <c:auto val="1"/>
        <c:lblAlgn val="ctr"/>
        <c:lblOffset val="100"/>
        <c:noMultiLvlLbl val="0"/>
      </c:catAx>
      <c:valAx>
        <c:axId val="1173698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1736832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1441351115419"/>
          <c:y val="2.1650174504000272E-3"/>
          <c:w val="0.78621896235573296"/>
          <c:h val="0.5639497562804751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6.0273972602739728E-2"/>
                  <c:y val="-1.1428571428571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1E-4245-93C0-F4ECD246CC6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0.02</c:v>
                </c:pt>
              </c:numCache>
            </c:numRef>
          </c:val>
          <c:extLst>
            <c:ext xmlns:c16="http://schemas.microsoft.com/office/drawing/2014/chart" uri="{C3380CC4-5D6E-409C-BE32-E72D297353CC}">
              <c16:uniqueId val="{00000001-371E-4245-93C0-F4ECD246CC68}"/>
            </c:ext>
          </c:extLst>
        </c:ser>
        <c:ser>
          <c:idx val="1"/>
          <c:order val="1"/>
          <c:tx>
            <c:strRef>
              <c:f>Hoja1!$A$3</c:f>
              <c:strCache>
                <c:ptCount val="1"/>
                <c:pt idx="0">
                  <c:v>Gutxi</c:v>
                </c:pt>
              </c:strCache>
            </c:strRef>
          </c:tx>
          <c:spPr>
            <a:solidFill>
              <a:schemeClr val="accent1">
                <a:tint val="86000"/>
              </a:schemeClr>
            </a:solidFill>
            <a:ln>
              <a:noFill/>
            </a:ln>
            <a:effectLst/>
          </c:spPr>
          <c:invertIfNegative val="0"/>
          <c:dLbls>
            <c:dLbl>
              <c:idx val="0"/>
              <c:layout>
                <c:manualLayout>
                  <c:x val="1.6438356164383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1E-4245-93C0-F4ECD246CC6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6.0999999999999999E-2</c:v>
                </c:pt>
              </c:numCache>
            </c:numRef>
          </c:val>
          <c:extLst>
            <c:ext xmlns:c16="http://schemas.microsoft.com/office/drawing/2014/chart" uri="{C3380CC4-5D6E-409C-BE32-E72D297353CC}">
              <c16:uniqueId val="{00000003-371E-4245-93C0-F4ECD246CC68}"/>
            </c:ext>
          </c:extLst>
        </c:ser>
        <c:ser>
          <c:idx val="2"/>
          <c:order val="2"/>
          <c:tx>
            <c:strRef>
              <c:f>Hoja1!$A$4</c:f>
              <c:strCache>
                <c:ptCount val="1"/>
                <c:pt idx="0">
                  <c:v>Asko</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0.56100000000000005</c:v>
                </c:pt>
              </c:numCache>
            </c:numRef>
          </c:val>
          <c:extLst>
            <c:ext xmlns:c16="http://schemas.microsoft.com/office/drawing/2014/chart" uri="{C3380CC4-5D6E-409C-BE32-E72D297353CC}">
              <c16:uniqueId val="{00000004-371E-4245-93C0-F4ECD246CC68}"/>
            </c:ext>
          </c:extLst>
        </c:ser>
        <c:ser>
          <c:idx val="3"/>
          <c:order val="3"/>
          <c:tx>
            <c:strRef>
              <c:f>Hoja1!$A$5</c:f>
              <c:strCache>
                <c:ptCount val="1"/>
                <c:pt idx="0">
                  <c:v>Oso garrantzitsua</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0.35799999999999998</c:v>
                </c:pt>
              </c:numCache>
            </c:numRef>
          </c:val>
          <c:extLst>
            <c:ext xmlns:c16="http://schemas.microsoft.com/office/drawing/2014/chart" uri="{C3380CC4-5D6E-409C-BE32-E72D297353CC}">
              <c16:uniqueId val="{00000005-371E-4245-93C0-F4ECD246CC68}"/>
            </c:ext>
          </c:extLst>
        </c:ser>
        <c:dLbls>
          <c:showLegendKey val="0"/>
          <c:showVal val="1"/>
          <c:showCatName val="0"/>
          <c:showSerName val="0"/>
          <c:showPercent val="0"/>
          <c:showBubbleSize val="0"/>
        </c:dLbls>
        <c:gapWidth val="150"/>
        <c:overlap val="100"/>
        <c:axId val="117168768"/>
        <c:axId val="117313920"/>
      </c:barChart>
      <c:catAx>
        <c:axId val="117168768"/>
        <c:scaling>
          <c:orientation val="minMax"/>
        </c:scaling>
        <c:delete val="1"/>
        <c:axPos val="l"/>
        <c:numFmt formatCode="General" sourceLinked="0"/>
        <c:majorTickMark val="out"/>
        <c:minorTickMark val="none"/>
        <c:tickLblPos val="none"/>
        <c:crossAx val="117313920"/>
        <c:crosses val="autoZero"/>
        <c:auto val="1"/>
        <c:lblAlgn val="ctr"/>
        <c:lblOffset val="100"/>
        <c:noMultiLvlLbl val="0"/>
      </c:catAx>
      <c:valAx>
        <c:axId val="11731392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1716876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enpleguraino</c:v>
                </c:pt>
                <c:pt idx="1">
                  <c:v>5-15</c:v>
                </c:pt>
                <c:pt idx="2">
                  <c:v>16-50</c:v>
                </c:pt>
                <c:pt idx="3">
                  <c:v>51-100</c:v>
                </c:pt>
                <c:pt idx="4">
                  <c:v>101-200</c:v>
                </c:pt>
                <c:pt idx="5">
                  <c:v>201-500</c:v>
                </c:pt>
                <c:pt idx="6">
                  <c:v>500 enplegu bano gehiago</c:v>
                </c:pt>
              </c:strCache>
            </c:strRef>
          </c:cat>
          <c:val>
            <c:numRef>
              <c:f>Hoja1!$B$2:$B$8</c:f>
              <c:numCache>
                <c:formatCode>0.0%</c:formatCode>
                <c:ptCount val="7"/>
                <c:pt idx="0">
                  <c:v>0.13400000000000001</c:v>
                </c:pt>
                <c:pt idx="1">
                  <c:v>0.32700000000000001</c:v>
                </c:pt>
                <c:pt idx="2">
                  <c:v>0.48399999999999999</c:v>
                </c:pt>
                <c:pt idx="3">
                  <c:v>0.46500000000000002</c:v>
                </c:pt>
                <c:pt idx="4">
                  <c:v>0.65100000000000002</c:v>
                </c:pt>
                <c:pt idx="5">
                  <c:v>0.52700000000000002</c:v>
                </c:pt>
                <c:pt idx="6">
                  <c:v>0.64400000000000002</c:v>
                </c:pt>
              </c:numCache>
            </c:numRef>
          </c:val>
          <c:extLst>
            <c:ext xmlns:c16="http://schemas.microsoft.com/office/drawing/2014/chart" uri="{C3380CC4-5D6E-409C-BE32-E72D297353CC}">
              <c16:uniqueId val="{00000000-3C40-431F-B54F-3B17598137C0}"/>
            </c:ext>
          </c:extLst>
        </c:ser>
        <c:dLbls>
          <c:showLegendKey val="0"/>
          <c:showVal val="0"/>
          <c:showCatName val="0"/>
          <c:showSerName val="0"/>
          <c:showPercent val="0"/>
          <c:showBubbleSize val="0"/>
        </c:dLbls>
        <c:gapWidth val="150"/>
        <c:axId val="119663616"/>
        <c:axId val="119673600"/>
      </c:barChart>
      <c:catAx>
        <c:axId val="119663616"/>
        <c:scaling>
          <c:orientation val="minMax"/>
        </c:scaling>
        <c:delete val="0"/>
        <c:axPos val="b"/>
        <c:numFmt formatCode="General" sourceLinked="0"/>
        <c:majorTickMark val="out"/>
        <c:minorTickMark val="none"/>
        <c:tickLblPos val="nextTo"/>
        <c:txPr>
          <a:bodyPr/>
          <a:lstStyle/>
          <a:p>
            <a:pPr>
              <a:defRPr sz="800"/>
            </a:pPr>
            <a:endParaRPr lang="es-ES"/>
          </a:p>
        </c:txPr>
        <c:crossAx val="119673600"/>
        <c:crosses val="autoZero"/>
        <c:auto val="1"/>
        <c:lblAlgn val="ctr"/>
        <c:lblOffset val="100"/>
        <c:noMultiLvlLbl val="0"/>
      </c:catAx>
      <c:valAx>
        <c:axId val="11967360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663616"/>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Lehen sektorea</c:v>
                </c:pt>
                <c:pt idx="1">
                  <c:v>Industria</c:v>
                </c:pt>
                <c:pt idx="2">
                  <c:v>Eraikuntza</c:v>
                </c:pt>
                <c:pt idx="3">
                  <c:v>Zerbitzuak</c:v>
                </c:pt>
              </c:strCache>
            </c:strRef>
          </c:cat>
          <c:val>
            <c:numRef>
              <c:f>Hoja1!$B$2:$B$5</c:f>
              <c:numCache>
                <c:formatCode>0.0%</c:formatCode>
                <c:ptCount val="4"/>
                <c:pt idx="0">
                  <c:v>0.106</c:v>
                </c:pt>
                <c:pt idx="1">
                  <c:v>0.32400000000000001</c:v>
                </c:pt>
                <c:pt idx="2">
                  <c:v>0.19900000000000001</c:v>
                </c:pt>
                <c:pt idx="3">
                  <c:v>0.20599999999999999</c:v>
                </c:pt>
              </c:numCache>
            </c:numRef>
          </c:val>
          <c:extLst>
            <c:ext xmlns:c16="http://schemas.microsoft.com/office/drawing/2014/chart" uri="{C3380CC4-5D6E-409C-BE32-E72D297353CC}">
              <c16:uniqueId val="{00000000-C897-45B0-AFB3-7DEB40CBE3C5}"/>
            </c:ext>
          </c:extLst>
        </c:ser>
        <c:dLbls>
          <c:showLegendKey val="0"/>
          <c:showVal val="0"/>
          <c:showCatName val="0"/>
          <c:showSerName val="0"/>
          <c:showPercent val="0"/>
          <c:showBubbleSize val="0"/>
        </c:dLbls>
        <c:gapWidth val="150"/>
        <c:axId val="119705984"/>
        <c:axId val="119707520"/>
      </c:barChart>
      <c:catAx>
        <c:axId val="119705984"/>
        <c:scaling>
          <c:orientation val="minMax"/>
        </c:scaling>
        <c:delete val="0"/>
        <c:axPos val="b"/>
        <c:numFmt formatCode="General" sourceLinked="1"/>
        <c:majorTickMark val="out"/>
        <c:minorTickMark val="none"/>
        <c:tickLblPos val="nextTo"/>
        <c:txPr>
          <a:bodyPr/>
          <a:lstStyle/>
          <a:p>
            <a:pPr>
              <a:defRPr sz="800"/>
            </a:pPr>
            <a:endParaRPr lang="es-ES"/>
          </a:p>
        </c:txPr>
        <c:crossAx val="119707520"/>
        <c:crosses val="autoZero"/>
        <c:auto val="1"/>
        <c:lblAlgn val="ctr"/>
        <c:lblOffset val="100"/>
        <c:noMultiLvlLbl val="0"/>
      </c:catAx>
      <c:valAx>
        <c:axId val="11970752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1970598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txPr>
              <a:bodyPr/>
              <a:lstStyle/>
              <a:p>
                <a:pPr>
                  <a:defRPr sz="800">
                    <a:latin typeface="Arial" pitchFamily="34" charset="0"/>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6tik 15 arte</c:v>
                </c:pt>
                <c:pt idx="2">
                  <c:v>16tik 50 arte</c:v>
                </c:pt>
                <c:pt idx="3">
                  <c:v>51tik 100 arte </c:v>
                </c:pt>
                <c:pt idx="4">
                  <c:v>101etik 200 arte</c:v>
                </c:pt>
                <c:pt idx="5">
                  <c:v>201etik 500 arte</c:v>
                </c:pt>
                <c:pt idx="6">
                  <c:v>500 baino gehiago</c:v>
                </c:pt>
              </c:strCache>
            </c:strRef>
          </c:cat>
          <c:val>
            <c:numRef>
              <c:f>Hoja1!$B$2:$B$8</c:f>
              <c:numCache>
                <c:formatCode>0.0%</c:formatCode>
                <c:ptCount val="7"/>
                <c:pt idx="0">
                  <c:v>0.28100000000000003</c:v>
                </c:pt>
                <c:pt idx="1">
                  <c:v>0.436</c:v>
                </c:pt>
                <c:pt idx="2">
                  <c:v>0.64600000000000002</c:v>
                </c:pt>
                <c:pt idx="3">
                  <c:v>0.754</c:v>
                </c:pt>
                <c:pt idx="4">
                  <c:v>0.83799999999999997</c:v>
                </c:pt>
                <c:pt idx="5">
                  <c:v>0.75700000000000001</c:v>
                </c:pt>
                <c:pt idx="6">
                  <c:v>0.78200000000000003</c:v>
                </c:pt>
              </c:numCache>
            </c:numRef>
          </c:val>
          <c:extLst>
            <c:ext xmlns:c16="http://schemas.microsoft.com/office/drawing/2014/chart" uri="{C3380CC4-5D6E-409C-BE32-E72D297353CC}">
              <c16:uniqueId val="{00000000-CA5D-44B3-B33D-2A7E6BE20589}"/>
            </c:ext>
          </c:extLst>
        </c:ser>
        <c:dLbls>
          <c:showLegendKey val="0"/>
          <c:showVal val="1"/>
          <c:showCatName val="0"/>
          <c:showSerName val="0"/>
          <c:showPercent val="0"/>
          <c:showBubbleSize val="0"/>
        </c:dLbls>
        <c:gapWidth val="150"/>
        <c:axId val="119797248"/>
        <c:axId val="119798784"/>
      </c:barChart>
      <c:catAx>
        <c:axId val="11979724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19798784"/>
        <c:crosses val="autoZero"/>
        <c:auto val="1"/>
        <c:lblAlgn val="ctr"/>
        <c:lblOffset val="100"/>
        <c:noMultiLvlLbl val="0"/>
      </c:catAx>
      <c:valAx>
        <c:axId val="119798784"/>
        <c:scaling>
          <c:orientation val="minMax"/>
          <c:max val="1"/>
        </c:scaling>
        <c:delete val="0"/>
        <c:axPos val="l"/>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19797248"/>
        <c:crosses val="autoZero"/>
        <c:crossBetween val="between"/>
      </c:valAx>
    </c:plotArea>
    <c:plotVisOnly val="1"/>
    <c:dispBlanksAs val="gap"/>
    <c:showDLblsOverMax val="0"/>
  </c:chart>
  <c:spPr>
    <a:ln>
      <a:noFill/>
    </a:ln>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6tik 15 arte</c:v>
                </c:pt>
                <c:pt idx="2">
                  <c:v>16tik 50 arte</c:v>
                </c:pt>
                <c:pt idx="3">
                  <c:v>51tik 100 arte </c:v>
                </c:pt>
                <c:pt idx="4">
                  <c:v>101etik 200 arte</c:v>
                </c:pt>
                <c:pt idx="5">
                  <c:v>201etik 500 arte</c:v>
                </c:pt>
                <c:pt idx="6">
                  <c:v>500 baino gehiago</c:v>
                </c:pt>
              </c:strCache>
            </c:strRef>
          </c:cat>
          <c:val>
            <c:numRef>
              <c:f>Hoja1!$B$2:$B$8</c:f>
              <c:numCache>
                <c:formatCode>0.0%</c:formatCode>
                <c:ptCount val="7"/>
                <c:pt idx="0">
                  <c:v>0.125</c:v>
                </c:pt>
                <c:pt idx="1">
                  <c:v>0.17499999999999999</c:v>
                </c:pt>
                <c:pt idx="2">
                  <c:v>0.437</c:v>
                </c:pt>
                <c:pt idx="3">
                  <c:v>0.70499999999999996</c:v>
                </c:pt>
                <c:pt idx="4">
                  <c:v>0.751</c:v>
                </c:pt>
                <c:pt idx="5">
                  <c:v>0.86399999999999999</c:v>
                </c:pt>
                <c:pt idx="6">
                  <c:v>0.78500000000000003</c:v>
                </c:pt>
              </c:numCache>
            </c:numRef>
          </c:val>
          <c:extLst>
            <c:ext xmlns:c16="http://schemas.microsoft.com/office/drawing/2014/chart" uri="{C3380CC4-5D6E-409C-BE32-E72D297353CC}">
              <c16:uniqueId val="{00000000-31BE-4AAF-B04F-5442507DEAC4}"/>
            </c:ext>
          </c:extLst>
        </c:ser>
        <c:dLbls>
          <c:showLegendKey val="0"/>
          <c:showVal val="1"/>
          <c:showCatName val="0"/>
          <c:showSerName val="0"/>
          <c:showPercent val="0"/>
          <c:showBubbleSize val="0"/>
        </c:dLbls>
        <c:gapWidth val="150"/>
        <c:axId val="119790208"/>
        <c:axId val="121282944"/>
      </c:barChart>
      <c:catAx>
        <c:axId val="119790208"/>
        <c:scaling>
          <c:orientation val="minMax"/>
        </c:scaling>
        <c:delete val="0"/>
        <c:axPos val="b"/>
        <c:numFmt formatCode="General" sourceLinked="1"/>
        <c:majorTickMark val="out"/>
        <c:minorTickMark val="none"/>
        <c:tickLblPos val="nextTo"/>
        <c:txPr>
          <a:bodyPr/>
          <a:lstStyle/>
          <a:p>
            <a:pPr>
              <a:defRPr sz="800"/>
            </a:pPr>
            <a:endParaRPr lang="es-ES"/>
          </a:p>
        </c:txPr>
        <c:crossAx val="121282944"/>
        <c:crosses val="autoZero"/>
        <c:auto val="1"/>
        <c:lblAlgn val="ctr"/>
        <c:lblOffset val="100"/>
        <c:noMultiLvlLbl val="0"/>
      </c:catAx>
      <c:valAx>
        <c:axId val="121282944"/>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19790208"/>
        <c:crosses val="autoZero"/>
        <c:crossBetween val="between"/>
        <c:majorUnit val="0.2"/>
        <c:minorUnit val="2.0000000000000011E-2"/>
      </c:valAx>
      <c:spPr>
        <a:noFill/>
        <a:ln>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Bazkideak</c:v>
                </c:pt>
                <c:pt idx="1">
                  <c:v>Administratzaileak</c:v>
                </c:pt>
                <c:pt idx="2">
                  <c:v>Zuzendaritza Batzordeko kideak</c:v>
                </c:pt>
              </c:strCache>
            </c:strRef>
          </c:cat>
          <c:val>
            <c:numRef>
              <c:f>Hoja1!$B$2:$B$4</c:f>
              <c:numCache>
                <c:formatCode>0.0%</c:formatCode>
                <c:ptCount val="3"/>
                <c:pt idx="0">
                  <c:v>0.81100000000000005</c:v>
                </c:pt>
                <c:pt idx="1">
                  <c:v>0.41099999999999998</c:v>
                </c:pt>
                <c:pt idx="2">
                  <c:v>0.36699999999999999</c:v>
                </c:pt>
              </c:numCache>
            </c:numRef>
          </c:val>
          <c:extLst>
            <c:ext xmlns:c16="http://schemas.microsoft.com/office/drawing/2014/chart" uri="{C3380CC4-5D6E-409C-BE32-E72D297353CC}">
              <c16:uniqueId val="{00000000-E91C-4EF9-B987-2D4DE6CA1394}"/>
            </c:ext>
          </c:extLst>
        </c:ser>
        <c:dLbls>
          <c:showLegendKey val="0"/>
          <c:showVal val="1"/>
          <c:showCatName val="0"/>
          <c:showSerName val="0"/>
          <c:showPercent val="0"/>
          <c:showBubbleSize val="0"/>
        </c:dLbls>
        <c:gapWidth val="150"/>
        <c:axId val="121143296"/>
        <c:axId val="121144832"/>
      </c:barChart>
      <c:catAx>
        <c:axId val="121143296"/>
        <c:scaling>
          <c:orientation val="minMax"/>
        </c:scaling>
        <c:delete val="0"/>
        <c:axPos val="b"/>
        <c:numFmt formatCode="General" sourceLinked="0"/>
        <c:majorTickMark val="out"/>
        <c:minorTickMark val="none"/>
        <c:tickLblPos val="nextTo"/>
        <c:txPr>
          <a:bodyPr/>
          <a:lstStyle/>
          <a:p>
            <a:pPr>
              <a:defRPr sz="800"/>
            </a:pPr>
            <a:endParaRPr lang="es-ES"/>
          </a:p>
        </c:txPr>
        <c:crossAx val="121144832"/>
        <c:crosses val="autoZero"/>
        <c:auto val="1"/>
        <c:lblAlgn val="ctr"/>
        <c:lblOffset val="100"/>
        <c:noMultiLvlLbl val="0"/>
      </c:catAx>
      <c:valAx>
        <c:axId val="121144832"/>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21143296"/>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129"/>
          <c:y val="0"/>
          <c:w val="0.63350521289006179"/>
          <c:h val="0.8497094017094079"/>
        </c:manualLayout>
      </c:layout>
      <c:barChart>
        <c:barDir val="bar"/>
        <c:grouping val="clustered"/>
        <c:varyColors val="0"/>
        <c:ser>
          <c:idx val="0"/>
          <c:order val="0"/>
          <c:tx>
            <c:strRef>
              <c:f>Hoja1!$B$1</c:f>
              <c:strCache>
                <c:ptCount val="1"/>
                <c:pt idx="0">
                  <c:v>Columna1</c:v>
                </c:pt>
              </c:strCache>
            </c:strRef>
          </c:tx>
          <c:spPr>
            <a:solidFill>
              <a:srgbClr val="44546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Bestelakoak</c:v>
                </c:pt>
                <c:pt idx="1">
                  <c:v>Joint Venture</c:v>
                </c:pt>
                <c:pt idx="2">
                  <c:v>Akzio-Trukaketa</c:v>
                </c:pt>
                <c:pt idx="3">
                  <c:v>2. mailako kooperatibak</c:v>
                </c:pt>
                <c:pt idx="4">
                  <c:v>Aliantza estrategikoak</c:v>
                </c:pt>
                <c:pt idx="5">
                  <c:v>Elkarlan puntualak</c:v>
                </c:pt>
              </c:strCache>
            </c:strRef>
          </c:cat>
          <c:val>
            <c:numRef>
              <c:f>Hoja1!$B$2:$B$7</c:f>
              <c:numCache>
                <c:formatCode>General</c:formatCode>
                <c:ptCount val="6"/>
                <c:pt idx="0">
                  <c:v>15.9</c:v>
                </c:pt>
                <c:pt idx="1">
                  <c:v>3.1</c:v>
                </c:pt>
                <c:pt idx="2">
                  <c:v>3</c:v>
                </c:pt>
                <c:pt idx="3">
                  <c:v>16.100000000000001</c:v>
                </c:pt>
                <c:pt idx="4">
                  <c:v>41.2</c:v>
                </c:pt>
                <c:pt idx="5">
                  <c:v>67.8</c:v>
                </c:pt>
              </c:numCache>
            </c:numRef>
          </c:val>
          <c:extLst>
            <c:ext xmlns:c16="http://schemas.microsoft.com/office/drawing/2014/chart" uri="{C3380CC4-5D6E-409C-BE32-E72D297353CC}">
              <c16:uniqueId val="{00000000-73B3-415F-B844-5EBA2A2AAE67}"/>
            </c:ext>
          </c:extLst>
        </c:ser>
        <c:dLbls>
          <c:showLegendKey val="0"/>
          <c:showVal val="0"/>
          <c:showCatName val="0"/>
          <c:showSerName val="0"/>
          <c:showPercent val="0"/>
          <c:showBubbleSize val="0"/>
        </c:dLbls>
        <c:gapWidth val="150"/>
        <c:axId val="128161664"/>
        <c:axId val="128163200"/>
      </c:barChart>
      <c:catAx>
        <c:axId val="128161664"/>
        <c:scaling>
          <c:orientation val="minMax"/>
        </c:scaling>
        <c:delete val="0"/>
        <c:axPos val="l"/>
        <c:numFmt formatCode="General" sourceLinked="0"/>
        <c:majorTickMark val="out"/>
        <c:minorTickMark val="none"/>
        <c:tickLblPos val="nextTo"/>
        <c:crossAx val="128163200"/>
        <c:crosses val="autoZero"/>
        <c:auto val="1"/>
        <c:lblAlgn val="ctr"/>
        <c:lblOffset val="100"/>
        <c:noMultiLvlLbl val="0"/>
      </c:catAx>
      <c:valAx>
        <c:axId val="12816320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28161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51385412083748E-2"/>
          <c:y val="0.12371134020618704"/>
          <c:w val="0.88478914124173758"/>
          <c:h val="0.67383716210731404"/>
        </c:manualLayout>
      </c:layout>
      <c:barChart>
        <c:barDir val="col"/>
        <c:grouping val="clustered"/>
        <c:varyColors val="0"/>
        <c:ser>
          <c:idx val="0"/>
          <c:order val="0"/>
          <c:tx>
            <c:strRef>
              <c:f>Hoja1!$B$1</c:f>
              <c:strCache>
                <c:ptCount val="1"/>
                <c:pt idx="0">
                  <c:v>Columna1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 </c:v>
                </c:pt>
                <c:pt idx="1">
                  <c:v>6tik 15 arte</c:v>
                </c:pt>
                <c:pt idx="2">
                  <c:v>16tik 50 arte</c:v>
                </c:pt>
                <c:pt idx="3">
                  <c:v>51tik 100 arte</c:v>
                </c:pt>
                <c:pt idx="4">
                  <c:v>101etik 200 arte</c:v>
                </c:pt>
                <c:pt idx="5">
                  <c:v>201etik 500 arte</c:v>
                </c:pt>
                <c:pt idx="6">
                  <c:v>500 baino gehiago </c:v>
                </c:pt>
              </c:strCache>
            </c:strRef>
          </c:cat>
          <c:val>
            <c:numRef>
              <c:f>Hoja1!$B$2:$B$8</c:f>
              <c:numCache>
                <c:formatCode>0.0%</c:formatCode>
                <c:ptCount val="7"/>
                <c:pt idx="0">
                  <c:v>0.158</c:v>
                </c:pt>
                <c:pt idx="1">
                  <c:v>0.219</c:v>
                </c:pt>
                <c:pt idx="2">
                  <c:v>0.42</c:v>
                </c:pt>
                <c:pt idx="3">
                  <c:v>0.68500000000000005</c:v>
                </c:pt>
                <c:pt idx="4">
                  <c:v>0.89600000000000002</c:v>
                </c:pt>
                <c:pt idx="5">
                  <c:v>0.83199999999999996</c:v>
                </c:pt>
                <c:pt idx="6">
                  <c:v>0.80100000000000005</c:v>
                </c:pt>
              </c:numCache>
            </c:numRef>
          </c:val>
          <c:extLst>
            <c:ext xmlns:c16="http://schemas.microsoft.com/office/drawing/2014/chart" uri="{C3380CC4-5D6E-409C-BE32-E72D297353CC}">
              <c16:uniqueId val="{00000000-7411-4713-8E4B-A2107A1BE948}"/>
            </c:ext>
          </c:extLst>
        </c:ser>
        <c:dLbls>
          <c:showLegendKey val="0"/>
          <c:showVal val="1"/>
          <c:showCatName val="0"/>
          <c:showSerName val="0"/>
          <c:showPercent val="0"/>
          <c:showBubbleSize val="0"/>
        </c:dLbls>
        <c:gapWidth val="150"/>
        <c:axId val="128498688"/>
        <c:axId val="128504576"/>
      </c:barChart>
      <c:catAx>
        <c:axId val="128498688"/>
        <c:scaling>
          <c:orientation val="minMax"/>
        </c:scaling>
        <c:delete val="0"/>
        <c:axPos val="b"/>
        <c:numFmt formatCode="General" sourceLinked="0"/>
        <c:majorTickMark val="out"/>
        <c:minorTickMark val="none"/>
        <c:tickLblPos val="nextTo"/>
        <c:crossAx val="128504576"/>
        <c:crosses val="autoZero"/>
        <c:auto val="1"/>
        <c:lblAlgn val="ctr"/>
        <c:lblOffset val="100"/>
        <c:noMultiLvlLbl val="0"/>
      </c:catAx>
      <c:valAx>
        <c:axId val="128504576"/>
        <c:scaling>
          <c:orientation val="minMax"/>
          <c:max val="1"/>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28498688"/>
        <c:crosses val="autoZero"/>
        <c:crossBetween val="between"/>
        <c:majorUnit val="0.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4121"/>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extLst>
            <c:ext xmlns:c16="http://schemas.microsoft.com/office/drawing/2014/chart" uri="{C3380CC4-5D6E-409C-BE32-E72D297353CC}">
              <c16:uniqueId val="{00000000-F7BA-475C-B5CA-E665FAD39350}"/>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BA-475C-B5CA-E665FAD39350}"/>
                </c:ext>
              </c:extLst>
            </c:dLbl>
            <c:dLbl>
              <c:idx val="1"/>
              <c:layout>
                <c:manualLayout>
                  <c:x val="-1.2507817385866201E-2"/>
                  <c:y val="2.5641025641026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A-475C-B5CA-E665FAD39350}"/>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extLst>
            <c:ext xmlns:c16="http://schemas.microsoft.com/office/drawing/2014/chart" uri="{C3380CC4-5D6E-409C-BE32-E72D297353CC}">
              <c16:uniqueId val="{00000003-F7BA-475C-B5CA-E665FAD39350}"/>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BA-475C-B5CA-E665FAD39350}"/>
                </c:ext>
              </c:extLst>
            </c:dLbl>
            <c:dLbl>
              <c:idx val="1"/>
              <c:layout>
                <c:manualLayout>
                  <c:x val="-1.0006253908692838E-2"/>
                  <c:y val="1.7094017094017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BA-475C-B5CA-E665FAD39350}"/>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extLst>
            <c:ext xmlns:c16="http://schemas.microsoft.com/office/drawing/2014/chart" uri="{C3380CC4-5D6E-409C-BE32-E72D297353CC}">
              <c16:uniqueId val="{00000006-F7BA-475C-B5CA-E665FAD39350}"/>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7BA-475C-B5CA-E665FAD39350}"/>
                </c:ext>
              </c:extLst>
            </c:dLbl>
            <c:dLbl>
              <c:idx val="1"/>
              <c:layout>
                <c:manualLayout>
                  <c:x val="-2.2753128555177892E-3"/>
                  <c:y val="-2.1978021978022001E-2"/>
                </c:manualLayout>
              </c:layout>
              <c:tx>
                <c:rich>
                  <a:bodyPr/>
                  <a:lstStyle/>
                  <a:p>
                    <a:r>
                      <a:rPr lang="en-US"/>
                      <a:t>1.040.589*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Sheet1!$B$5:$C$5</c:f>
              <c:numCache>
                <c:formatCode>General</c:formatCode>
                <c:ptCount val="2"/>
                <c:pt idx="0">
                  <c:v>248232</c:v>
                </c:pt>
                <c:pt idx="1">
                  <c:v>1040589</c:v>
                </c:pt>
              </c:numCache>
            </c:numRef>
          </c:val>
          <c:extLst>
            <c:ext xmlns:c16="http://schemas.microsoft.com/office/drawing/2014/chart" uri="{C3380CC4-5D6E-409C-BE32-E72D297353CC}">
              <c16:uniqueId val="{00000009-F7BA-475C-B5CA-E665FAD39350}"/>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7BA-475C-B5CA-E665FAD39350}"/>
                </c:ext>
              </c:extLst>
            </c:dLbl>
            <c:dLbl>
              <c:idx val="1"/>
              <c:tx>
                <c:rich>
                  <a:bodyPr/>
                  <a:lstStyle/>
                  <a:p>
                    <a:r>
                      <a:rPr lang="en-US"/>
                      <a:t>954.690*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Sheet1!$B$6:$C$6</c:f>
              <c:numCache>
                <c:formatCode>#,##0</c:formatCode>
                <c:ptCount val="2"/>
                <c:pt idx="0">
                  <c:v>99716</c:v>
                </c:pt>
                <c:pt idx="1">
                  <c:v>954690</c:v>
                </c:pt>
              </c:numCache>
            </c:numRef>
          </c:val>
          <c:extLst>
            <c:ext xmlns:c16="http://schemas.microsoft.com/office/drawing/2014/chart" uri="{C3380CC4-5D6E-409C-BE32-E72D297353CC}">
              <c16:uniqueId val="{0000000C-F7BA-475C-B5CA-E665FAD39350}"/>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7BA-475C-B5CA-E665FAD39350}"/>
                </c:ext>
              </c:extLst>
            </c:dLbl>
            <c:dLbl>
              <c:idx val="1"/>
              <c:tx>
                <c:rich>
                  <a:bodyPr/>
                  <a:lstStyle/>
                  <a:p>
                    <a:r>
                      <a:rPr lang="en-US"/>
                      <a:t>932.293*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7BA-475C-B5CA-E665FAD39350}"/>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extLst>
            <c:ext xmlns:c16="http://schemas.microsoft.com/office/drawing/2014/chart" uri="{C3380CC4-5D6E-409C-BE32-E72D297353CC}">
              <c16:uniqueId val="{0000000F-F7BA-475C-B5CA-E665FAD39350}"/>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7BA-475C-B5CA-E665FAD39350}"/>
                </c:ext>
              </c:extLst>
            </c:dLbl>
            <c:dLbl>
              <c:idx val="1"/>
              <c:tx>
                <c:rich>
                  <a:bodyPr/>
                  <a:lstStyle/>
                  <a:p>
                    <a:r>
                      <a:rPr lang="en-US" b="1"/>
                      <a:t>888.212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7BA-475C-B5CA-E665FAD39350}"/>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Sheet1!$B$8:$C$8</c:f>
              <c:numCache>
                <c:formatCode>General</c:formatCode>
                <c:ptCount val="2"/>
                <c:pt idx="0">
                  <c:v>92150</c:v>
                </c:pt>
                <c:pt idx="1">
                  <c:v>888212</c:v>
                </c:pt>
              </c:numCache>
            </c:numRef>
          </c:val>
          <c:extLst>
            <c:ext xmlns:c16="http://schemas.microsoft.com/office/drawing/2014/chart" uri="{C3380CC4-5D6E-409C-BE32-E72D297353CC}">
              <c16:uniqueId val="{00000012-F7BA-475C-B5CA-E665FAD39350}"/>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7BA-475C-B5CA-E665FAD39350}"/>
                </c:ext>
              </c:extLst>
            </c:dLbl>
            <c:dLbl>
              <c:idx val="1"/>
              <c:tx>
                <c:rich>
                  <a:bodyPr/>
                  <a:lstStyle/>
                  <a:p>
                    <a:r>
                      <a:rPr lang="en-US" sz="700" b="1"/>
                      <a:t>954.093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7BA-475C-B5CA-E665FAD3935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Sheet1!$B$9:$C$9</c:f>
              <c:numCache>
                <c:formatCode>General</c:formatCode>
                <c:ptCount val="2"/>
                <c:pt idx="0">
                  <c:v>506679</c:v>
                </c:pt>
                <c:pt idx="1">
                  <c:v>954093</c:v>
                </c:pt>
              </c:numCache>
            </c:numRef>
          </c:val>
          <c:extLst>
            <c:ext xmlns:c16="http://schemas.microsoft.com/office/drawing/2014/chart" uri="{C3380CC4-5D6E-409C-BE32-E72D297353CC}">
              <c16:uniqueId val="{00000015-F7BA-475C-B5CA-E665FAD39350}"/>
            </c:ext>
          </c:extLst>
        </c:ser>
        <c:ser>
          <c:idx val="8"/>
          <c:order val="8"/>
          <c:tx>
            <c:strRef>
              <c:f>Sheet1!$A$10</c:f>
              <c:strCache>
                <c:ptCount val="1"/>
                <c:pt idx="0">
                  <c:v>2018</c:v>
                </c:pt>
              </c:strCache>
            </c:strRef>
          </c:tx>
          <c:spPr>
            <a:solidFill>
              <a:schemeClr val="tx2"/>
            </a:solidFill>
          </c:spPr>
          <c:invertIfNegative val="0"/>
          <c:dLbls>
            <c:dLbl>
              <c:idx val="1"/>
              <c:tx>
                <c:rich>
                  <a:bodyPr rot="-5400000" vert="horz" wrap="square" lIns="38100" tIns="19050" rIns="38100" bIns="19050" anchor="ctr">
                    <a:spAutoFit/>
                  </a:bodyPr>
                  <a:lstStyle/>
                  <a:p>
                    <a:pPr>
                      <a:defRPr sz="700" b="0"/>
                    </a:pPr>
                    <a:fld id="{8365C872-45DF-4198-B046-3B2E1E43DF73}" type="VALUE">
                      <a:rPr lang="en-US" b="1"/>
                      <a:pPr>
                        <a:defRPr sz="700" b="0"/>
                      </a:pPr>
                      <a:t>[VALOR]</a:t>
                    </a:fld>
                    <a:endParaRPr lang="es-ES"/>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EB3-4B35-B688-0192E99DDC2B}"/>
                </c:ext>
              </c:extLst>
            </c:dLbl>
            <c:numFmt formatCode="#,##0" sourceLinked="0"/>
            <c:spPr>
              <a:noFill/>
              <a:ln>
                <a:noFill/>
              </a:ln>
              <a:effectLst/>
            </c:spPr>
            <c:txPr>
              <a:bodyPr rot="-5400000" vert="horz" wrap="square" lIns="38100" tIns="19050" rIns="38100" bIns="19050" anchor="ctr">
                <a:spAutoFit/>
              </a:bodyPr>
              <a:lstStyle/>
              <a:p>
                <a:pPr>
                  <a:defRPr sz="7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Emaitzak</c:v>
                </c:pt>
                <c:pt idx="1">
                  <c:v>Cash Flow</c:v>
                </c:pt>
              </c:strCache>
            </c:strRef>
          </c:cat>
          <c:val>
            <c:numRef>
              <c:f>Sheet1!$B$10:$C$10</c:f>
              <c:numCache>
                <c:formatCode>General</c:formatCode>
                <c:ptCount val="2"/>
                <c:pt idx="0">
                  <c:v>415654</c:v>
                </c:pt>
                <c:pt idx="1">
                  <c:v>1014129</c:v>
                </c:pt>
              </c:numCache>
            </c:numRef>
          </c:val>
          <c:extLst>
            <c:ext xmlns:c16="http://schemas.microsoft.com/office/drawing/2014/chart" uri="{C3380CC4-5D6E-409C-BE32-E72D297353CC}">
              <c16:uniqueId val="{00000016-F7BA-475C-B5CA-E665FAD39350}"/>
            </c:ext>
          </c:extLst>
        </c:ser>
        <c:dLbls>
          <c:showLegendKey val="0"/>
          <c:showVal val="0"/>
          <c:showCatName val="0"/>
          <c:showSerName val="0"/>
          <c:showPercent val="0"/>
          <c:showBubbleSize val="0"/>
        </c:dLbls>
        <c:gapWidth val="150"/>
        <c:axId val="70072576"/>
        <c:axId val="70111232"/>
      </c:barChart>
      <c:catAx>
        <c:axId val="70072576"/>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70111232"/>
        <c:crosses val="autoZero"/>
        <c:auto val="1"/>
        <c:lblAlgn val="ctr"/>
        <c:lblOffset val="100"/>
        <c:tickLblSkip val="1"/>
        <c:tickMarkSkip val="1"/>
        <c:noMultiLvlLbl val="0"/>
      </c:catAx>
      <c:valAx>
        <c:axId val="70111232"/>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70072576"/>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465"/>
          <c:w val="0.59922299567626358"/>
          <c:h val="0.108798758161825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65789615871484E-2"/>
          <c:y val="4.7491015971191423E-2"/>
          <c:w val="0.90877721546753865"/>
          <c:h val="0.48595200789772253"/>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0517496865382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B0-49CD-89A4-E2C20A4C3F6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1.9E-2</c:v>
                </c:pt>
              </c:numCache>
            </c:numRef>
          </c:val>
          <c:extLst>
            <c:ext xmlns:c16="http://schemas.microsoft.com/office/drawing/2014/chart" uri="{C3380CC4-5D6E-409C-BE32-E72D297353CC}">
              <c16:uniqueId val="{00000001-AEB0-49CD-89A4-E2C20A4C3F67}"/>
            </c:ext>
          </c:extLst>
        </c:ser>
        <c:ser>
          <c:idx val="1"/>
          <c:order val="1"/>
          <c:tx>
            <c:strRef>
              <c:f>Hoja1!$A$3</c:f>
              <c:strCache>
                <c:ptCount val="1"/>
                <c:pt idx="0">
                  <c:v>Ez oso garrantzitsua edo ez beharrezkotzat</c:v>
                </c:pt>
              </c:strCache>
            </c:strRef>
          </c:tx>
          <c:spPr>
            <a:solidFill>
              <a:schemeClr val="accent1">
                <a:tint val="86000"/>
              </a:schemeClr>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B0-49CD-89A4-E2C20A4C3F6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4.5999999999999999E-2</c:v>
                </c:pt>
              </c:numCache>
            </c:numRef>
          </c:val>
          <c:extLst>
            <c:ext xmlns:c16="http://schemas.microsoft.com/office/drawing/2014/chart" uri="{C3380CC4-5D6E-409C-BE32-E72D297353CC}">
              <c16:uniqueId val="{00000003-AEB0-49CD-89A4-E2C20A4C3F67}"/>
            </c:ext>
          </c:extLst>
        </c:ser>
        <c:ser>
          <c:idx val="2"/>
          <c:order val="2"/>
          <c:tx>
            <c:strRef>
              <c:f>Hoja1!$A$4</c:f>
              <c:strCache>
                <c:ptCount val="1"/>
                <c:pt idx="0">
                  <c:v>Beharrezkoa edo nahiko garrantzitsua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0.35799999999999998</c:v>
                </c:pt>
              </c:numCache>
            </c:numRef>
          </c:val>
          <c:extLst>
            <c:ext xmlns:c16="http://schemas.microsoft.com/office/drawing/2014/chart" uri="{C3380CC4-5D6E-409C-BE32-E72D297353CC}">
              <c16:uniqueId val="{00000004-AEB0-49CD-89A4-E2C20A4C3F67}"/>
            </c:ext>
          </c:extLst>
        </c:ser>
        <c:ser>
          <c:idx val="3"/>
          <c:order val="3"/>
          <c:tx>
            <c:strRef>
              <c:f>Hoja1!$A$5</c:f>
              <c:strCache>
                <c:ptCount val="1"/>
                <c:pt idx="0">
                  <c:v>Estrategikoa edo oso garrantzitsutzat</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6-AEB0-49CD-89A4-E2C20A4C3F6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0.57699999999999996</c:v>
                </c:pt>
              </c:numCache>
            </c:numRef>
          </c:val>
          <c:extLst>
            <c:ext xmlns:c16="http://schemas.microsoft.com/office/drawing/2014/chart" uri="{C3380CC4-5D6E-409C-BE32-E72D297353CC}">
              <c16:uniqueId val="{00000005-AEB0-49CD-89A4-E2C20A4C3F67}"/>
            </c:ext>
          </c:extLst>
        </c:ser>
        <c:dLbls>
          <c:showLegendKey val="0"/>
          <c:showVal val="1"/>
          <c:showCatName val="0"/>
          <c:showSerName val="0"/>
          <c:showPercent val="0"/>
          <c:showBubbleSize val="0"/>
        </c:dLbls>
        <c:gapWidth val="150"/>
        <c:overlap val="100"/>
        <c:axId val="128595840"/>
        <c:axId val="128597376"/>
      </c:barChart>
      <c:catAx>
        <c:axId val="128595840"/>
        <c:scaling>
          <c:orientation val="minMax"/>
        </c:scaling>
        <c:delete val="1"/>
        <c:axPos val="l"/>
        <c:numFmt formatCode="General" sourceLinked="0"/>
        <c:majorTickMark val="out"/>
        <c:minorTickMark val="none"/>
        <c:tickLblPos val="none"/>
        <c:crossAx val="128597376"/>
        <c:crosses val="autoZero"/>
        <c:auto val="1"/>
        <c:lblAlgn val="ctr"/>
        <c:lblOffset val="100"/>
        <c:noMultiLvlLbl val="0"/>
      </c:catAx>
      <c:valAx>
        <c:axId val="128597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8595840"/>
        <c:crosses val="autoZero"/>
        <c:crossBetween val="between"/>
        <c:majorUnit val="0.2"/>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9212849790668"/>
          <c:y val="1.3798708218131399E-3"/>
          <c:w val="0.78064330645820779"/>
          <c:h val="0.8505028174257051"/>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765-43FC-B6A3-BA4744143C9C}"/>
                </c:ext>
              </c:extLst>
            </c:dLbl>
            <c:dLbl>
              <c:idx val="1"/>
              <c:layout>
                <c:manualLayout>
                  <c:x val="-1.9975072507680094E-17"/>
                  <c:y val="0.136923779096303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65-43FC-B6A3-BA4744143C9C}"/>
                </c:ext>
              </c:extLst>
            </c:dLbl>
            <c:dLbl>
              <c:idx val="2"/>
              <c:layout>
                <c:manualLayout>
                  <c:x val="1.7432991937241227E-2"/>
                  <c:y val="0.118667275216795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65-43FC-B6A3-BA4744143C9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Hoja1!$B$1:$D$1</c:f>
              <c:strCache>
                <c:ptCount val="3"/>
                <c:pt idx="0">
                  <c:v>LSM</c:v>
                </c:pt>
                <c:pt idx="1">
                  <c:v>LSA</c:v>
                </c:pt>
                <c:pt idx="2">
                  <c:v>Koo</c:v>
                </c:pt>
              </c:strCache>
            </c:strRef>
          </c:cat>
          <c:val>
            <c:numRef>
              <c:f>Hoja1!$B$2:$D$2</c:f>
              <c:numCache>
                <c:formatCode>0.0%</c:formatCode>
                <c:ptCount val="3"/>
                <c:pt idx="0">
                  <c:v>0</c:v>
                </c:pt>
                <c:pt idx="1">
                  <c:v>5.3999999999999999E-2</c:v>
                </c:pt>
                <c:pt idx="2">
                  <c:v>0.02</c:v>
                </c:pt>
              </c:numCache>
            </c:numRef>
          </c:val>
          <c:extLst>
            <c:ext xmlns:c16="http://schemas.microsoft.com/office/drawing/2014/chart" uri="{C3380CC4-5D6E-409C-BE32-E72D297353CC}">
              <c16:uniqueId val="{00000003-4765-43FC-B6A3-BA4744143C9C}"/>
            </c:ext>
          </c:extLst>
        </c:ser>
        <c:ser>
          <c:idx val="1"/>
          <c:order val="1"/>
          <c:tx>
            <c:strRef>
              <c:f>Hoja1!$A$3</c:f>
              <c:strCache>
                <c:ptCount val="1"/>
                <c:pt idx="0">
                  <c:v>Ez oso garrantzitsua edo ez beharrezkotzat</c:v>
                </c:pt>
              </c:strCache>
            </c:strRef>
          </c:tx>
          <c:spPr>
            <a:solidFill>
              <a:schemeClr val="accent1">
                <a:tint val="86000"/>
              </a:schemeClr>
            </a:solidFill>
            <a:ln>
              <a:noFill/>
            </a:ln>
            <a:effectLst/>
          </c:spPr>
          <c:invertIfNegative val="0"/>
          <c:dLbls>
            <c:dLbl>
              <c:idx val="1"/>
              <c:layout>
                <c:manualLayout>
                  <c:x val="2.1795989537925001E-2"/>
                  <c:y val="-6.61606696050148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65-43FC-B6A3-BA4744143C9C}"/>
                </c:ext>
              </c:extLst>
            </c:dLbl>
            <c:dLbl>
              <c:idx val="2"/>
              <c:layout>
                <c:manualLayout>
                  <c:x val="3.4873583260680005E-2"/>
                  <c:y val="-6.61606696050148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65-43FC-B6A3-BA4744143C9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c:v>
                </c:pt>
              </c:strCache>
            </c:strRef>
          </c:cat>
          <c:val>
            <c:numRef>
              <c:f>Hoja1!$B$3:$D$3</c:f>
              <c:numCache>
                <c:formatCode>0.0%</c:formatCode>
                <c:ptCount val="3"/>
                <c:pt idx="0">
                  <c:v>0.13700000000000001</c:v>
                </c:pt>
                <c:pt idx="1">
                  <c:v>0.13300000000000001</c:v>
                </c:pt>
                <c:pt idx="2">
                  <c:v>2.4E-2</c:v>
                </c:pt>
              </c:numCache>
            </c:numRef>
          </c:val>
          <c:extLst>
            <c:ext xmlns:c16="http://schemas.microsoft.com/office/drawing/2014/chart" uri="{C3380CC4-5D6E-409C-BE32-E72D297353CC}">
              <c16:uniqueId val="{00000006-4765-43FC-B6A3-BA4744143C9C}"/>
            </c:ext>
          </c:extLst>
        </c:ser>
        <c:ser>
          <c:idx val="2"/>
          <c:order val="2"/>
          <c:tx>
            <c:strRef>
              <c:f>Hoja1!$A$4</c:f>
              <c:strCache>
                <c:ptCount val="1"/>
                <c:pt idx="0">
                  <c:v>Beharrezkoa edo nahiko garrantzitsua</c:v>
                </c:pt>
              </c:strCache>
            </c:strRef>
          </c:tx>
          <c:spPr>
            <a:solidFill>
              <a:schemeClr val="accent1">
                <a:shade val="86000"/>
              </a:schemeClr>
            </a:solidFill>
            <a:ln>
              <a:noFill/>
            </a:ln>
            <a:effectLst/>
          </c:spPr>
          <c:invertIfNegative val="0"/>
          <c:dLbls>
            <c:dLbl>
              <c:idx val="1"/>
              <c:layout>
                <c:manualLayout>
                  <c:x val="-1.3077593722755017E-2"/>
                  <c:y val="-6.6160669605014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65-43FC-B6A3-BA4744143C9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c:v>
                </c:pt>
              </c:strCache>
            </c:strRef>
          </c:cat>
          <c:val>
            <c:numRef>
              <c:f>Hoja1!$B$4:$D$4</c:f>
              <c:numCache>
                <c:formatCode>0.0%</c:formatCode>
                <c:ptCount val="3"/>
                <c:pt idx="0">
                  <c:v>0.60099999999999998</c:v>
                </c:pt>
                <c:pt idx="1">
                  <c:v>0.29699999999999999</c:v>
                </c:pt>
                <c:pt idx="2">
                  <c:v>0.32</c:v>
                </c:pt>
              </c:numCache>
            </c:numRef>
          </c:val>
          <c:extLst>
            <c:ext xmlns:c16="http://schemas.microsoft.com/office/drawing/2014/chart" uri="{C3380CC4-5D6E-409C-BE32-E72D297353CC}">
              <c16:uniqueId val="{00000008-4765-43FC-B6A3-BA4744143C9C}"/>
            </c:ext>
          </c:extLst>
        </c:ser>
        <c:ser>
          <c:idx val="3"/>
          <c:order val="3"/>
          <c:tx>
            <c:strRef>
              <c:f>Hoja1!$A$5</c:f>
              <c:strCache>
                <c:ptCount val="1"/>
                <c:pt idx="0">
                  <c:v>Estrategikoa edo oso garrantzitsutzat</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c:v>
                </c:pt>
              </c:strCache>
            </c:strRef>
          </c:cat>
          <c:val>
            <c:numRef>
              <c:f>Hoja1!$B$5:$D$5</c:f>
              <c:numCache>
                <c:formatCode>0.0%</c:formatCode>
                <c:ptCount val="3"/>
                <c:pt idx="0">
                  <c:v>0.26200000000000001</c:v>
                </c:pt>
                <c:pt idx="1">
                  <c:v>0.51500000000000001</c:v>
                </c:pt>
                <c:pt idx="2">
                  <c:v>0.63500000000000001</c:v>
                </c:pt>
              </c:numCache>
            </c:numRef>
          </c:val>
          <c:extLst>
            <c:ext xmlns:c16="http://schemas.microsoft.com/office/drawing/2014/chart" uri="{C3380CC4-5D6E-409C-BE32-E72D297353CC}">
              <c16:uniqueId val="{00000009-4765-43FC-B6A3-BA4744143C9C}"/>
            </c:ext>
          </c:extLst>
        </c:ser>
        <c:dLbls>
          <c:showLegendKey val="0"/>
          <c:showVal val="1"/>
          <c:showCatName val="0"/>
          <c:showSerName val="0"/>
          <c:showPercent val="0"/>
          <c:showBubbleSize val="0"/>
        </c:dLbls>
        <c:gapWidth val="75"/>
        <c:overlap val="100"/>
        <c:axId val="128887424"/>
        <c:axId val="128901504"/>
      </c:barChart>
      <c:catAx>
        <c:axId val="1288874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8901504"/>
        <c:crosses val="autoZero"/>
        <c:auto val="1"/>
        <c:lblAlgn val="ctr"/>
        <c:lblOffset val="100"/>
        <c:noMultiLvlLbl val="0"/>
      </c:catAx>
      <c:valAx>
        <c:axId val="12890150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8874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1935320612301"/>
          <c:y val="1.3417936615736001E-3"/>
          <c:w val="0.71552680413439962"/>
          <c:h val="0.85055794406067342"/>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2036124566512202E-2"/>
                  <c:y val="9.6164337285315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11-4F45-8880-79688B15BC0F}"/>
                </c:ext>
              </c:extLst>
            </c:dLbl>
            <c:dLbl>
              <c:idx val="1"/>
              <c:layout>
                <c:manualLayout>
                  <c:x val="2.2036124566512202E-2"/>
                  <c:y val="9.42538732179244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11-4F45-8880-79688B15BC0F}"/>
                </c:ext>
              </c:extLst>
            </c:dLbl>
            <c:dLbl>
              <c:idx val="2"/>
              <c:delete val="1"/>
              <c:extLst>
                <c:ext xmlns:c15="http://schemas.microsoft.com/office/drawing/2012/chart" uri="{CE6537A1-D6FC-4f65-9D91-7224C49458BB}"/>
                <c:ext xmlns:c16="http://schemas.microsoft.com/office/drawing/2014/chart" uri="{C3380CC4-5D6E-409C-BE32-E72D297353CC}">
                  <c16:uniqueId val="{00000002-5911-4F45-8880-79688B15BC0F}"/>
                </c:ext>
              </c:extLst>
            </c:dLbl>
            <c:dLbl>
              <c:idx val="3"/>
              <c:layout>
                <c:manualLayout>
                  <c:x val="4.4072278536800534E-3"/>
                  <c:y val="6.49584987369181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11-4F45-8880-79688B15BC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Zerbitzuaj</c:v>
                </c:pt>
                <c:pt idx="1">
                  <c:v>Eraikuntza</c:v>
                </c:pt>
                <c:pt idx="2">
                  <c:v>Industria</c:v>
                </c:pt>
              </c:strCache>
            </c:strRef>
          </c:cat>
          <c:val>
            <c:numRef>
              <c:f>Hoja1!$B$2:$D$2</c:f>
              <c:numCache>
                <c:formatCode>0.0%</c:formatCode>
                <c:ptCount val="3"/>
                <c:pt idx="0">
                  <c:v>2.5000000000000001E-2</c:v>
                </c:pt>
                <c:pt idx="1">
                  <c:v>0</c:v>
                </c:pt>
                <c:pt idx="2">
                  <c:v>1.0999999999999999E-2</c:v>
                </c:pt>
              </c:numCache>
            </c:numRef>
          </c:val>
          <c:extLst>
            <c:ext xmlns:c16="http://schemas.microsoft.com/office/drawing/2014/chart" uri="{C3380CC4-5D6E-409C-BE32-E72D297353CC}">
              <c16:uniqueId val="{00000004-5911-4F45-8880-79688B15BC0F}"/>
            </c:ext>
          </c:extLst>
        </c:ser>
        <c:ser>
          <c:idx val="1"/>
          <c:order val="1"/>
          <c:tx>
            <c:strRef>
              <c:f>Hoja1!$A$3</c:f>
              <c:strCache>
                <c:ptCount val="1"/>
                <c:pt idx="0">
                  <c:v>Ez oso garrantzitsua edo ez beharrezkotzat</c:v>
                </c:pt>
              </c:strCache>
            </c:strRef>
          </c:tx>
          <c:spPr>
            <a:solidFill>
              <a:schemeClr val="accent1">
                <a:tint val="86000"/>
              </a:schemeClr>
            </a:solidFill>
            <a:ln>
              <a:noFill/>
            </a:ln>
            <a:effectLst/>
          </c:spPr>
          <c:invertIfNegative val="0"/>
          <c:dLbls>
            <c:dLbl>
              <c:idx val="2"/>
              <c:layout>
                <c:manualLayout>
                  <c:x val="1.3221683561040065E-2"/>
                  <c:y val="-7.21761097076874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11-4F45-8880-79688B15BC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Zerbitzuaj</c:v>
                </c:pt>
                <c:pt idx="1">
                  <c:v>Eraikuntza</c:v>
                </c:pt>
                <c:pt idx="2">
                  <c:v>Industria</c:v>
                </c:pt>
              </c:strCache>
            </c:strRef>
          </c:cat>
          <c:val>
            <c:numRef>
              <c:f>Hoja1!$B$3:$D$3</c:f>
              <c:numCache>
                <c:formatCode>0.0%</c:formatCode>
                <c:ptCount val="3"/>
                <c:pt idx="0">
                  <c:v>5.2999999999999999E-2</c:v>
                </c:pt>
                <c:pt idx="1">
                  <c:v>7.1999999999999995E-2</c:v>
                </c:pt>
                <c:pt idx="2">
                  <c:v>2.4E-2</c:v>
                </c:pt>
              </c:numCache>
            </c:numRef>
          </c:val>
          <c:extLst>
            <c:ext xmlns:c16="http://schemas.microsoft.com/office/drawing/2014/chart" uri="{C3380CC4-5D6E-409C-BE32-E72D297353CC}">
              <c16:uniqueId val="{00000006-5911-4F45-8880-79688B15BC0F}"/>
            </c:ext>
          </c:extLst>
        </c:ser>
        <c:ser>
          <c:idx val="2"/>
          <c:order val="2"/>
          <c:tx>
            <c:strRef>
              <c:f>Hoja1!$A$4</c:f>
              <c:strCache>
                <c:ptCount val="1"/>
                <c:pt idx="0">
                  <c:v>Beharrezkoa edo nahiko garrantzitsua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Zerbitzuaj</c:v>
                </c:pt>
                <c:pt idx="1">
                  <c:v>Eraikuntza</c:v>
                </c:pt>
                <c:pt idx="2">
                  <c:v>Industria</c:v>
                </c:pt>
              </c:strCache>
            </c:strRef>
          </c:cat>
          <c:val>
            <c:numRef>
              <c:f>Hoja1!$B$4:$D$4</c:f>
              <c:numCache>
                <c:formatCode>0.0%</c:formatCode>
                <c:ptCount val="3"/>
                <c:pt idx="0">
                  <c:v>0.29399999999999998</c:v>
                </c:pt>
                <c:pt idx="1">
                  <c:v>0.84699999999999998</c:v>
                </c:pt>
                <c:pt idx="2">
                  <c:v>0.40300000000000002</c:v>
                </c:pt>
              </c:numCache>
            </c:numRef>
          </c:val>
          <c:extLst>
            <c:ext xmlns:c16="http://schemas.microsoft.com/office/drawing/2014/chart" uri="{C3380CC4-5D6E-409C-BE32-E72D297353CC}">
              <c16:uniqueId val="{00000007-5911-4F45-8880-79688B15BC0F}"/>
            </c:ext>
          </c:extLst>
        </c:ser>
        <c:ser>
          <c:idx val="3"/>
          <c:order val="3"/>
          <c:tx>
            <c:strRef>
              <c:f>Hoja1!$A$5</c:f>
              <c:strCache>
                <c:ptCount val="1"/>
                <c:pt idx="0">
                  <c:v>Estrategikoa edo oso garrantzitsutzat</c:v>
                </c:pt>
              </c:strCache>
            </c:strRef>
          </c:tx>
          <c:spPr>
            <a:solidFill>
              <a:srgbClr val="44546A"/>
            </a:solidFill>
            <a:ln>
              <a:noFill/>
            </a:ln>
            <a:effectLst/>
          </c:spPr>
          <c:invertIfNegative val="0"/>
          <c:dLbls>
            <c:dLbl>
              <c:idx val="1"/>
              <c:layout>
                <c:manualLayout>
                  <c:x val="-1.7652250661959398E-2"/>
                  <c:y val="-4.183733808203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11-4F45-8880-79688B15BC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Zerbitzuaj</c:v>
                </c:pt>
                <c:pt idx="1">
                  <c:v>Eraikuntza</c:v>
                </c:pt>
                <c:pt idx="2">
                  <c:v>Industria</c:v>
                </c:pt>
              </c:strCache>
            </c:strRef>
          </c:cat>
          <c:val>
            <c:numRef>
              <c:f>Hoja1!$B$5:$D$5</c:f>
              <c:numCache>
                <c:formatCode>0.0%</c:formatCode>
                <c:ptCount val="3"/>
                <c:pt idx="0">
                  <c:v>0.628</c:v>
                </c:pt>
                <c:pt idx="1">
                  <c:v>8.1000000000000003E-2</c:v>
                </c:pt>
                <c:pt idx="2">
                  <c:v>0.56299999999999994</c:v>
                </c:pt>
              </c:numCache>
            </c:numRef>
          </c:val>
          <c:extLst>
            <c:ext xmlns:c16="http://schemas.microsoft.com/office/drawing/2014/chart" uri="{C3380CC4-5D6E-409C-BE32-E72D297353CC}">
              <c16:uniqueId val="{00000008-5911-4F45-8880-79688B15BC0F}"/>
            </c:ext>
          </c:extLst>
        </c:ser>
        <c:dLbls>
          <c:showLegendKey val="0"/>
          <c:showVal val="1"/>
          <c:showCatName val="0"/>
          <c:showSerName val="0"/>
          <c:showPercent val="0"/>
          <c:showBubbleSize val="0"/>
        </c:dLbls>
        <c:gapWidth val="75"/>
        <c:overlap val="100"/>
        <c:axId val="128993920"/>
        <c:axId val="129012096"/>
      </c:barChart>
      <c:catAx>
        <c:axId val="1289939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9012096"/>
        <c:crosses val="autoZero"/>
        <c:auto val="1"/>
        <c:lblAlgn val="ctr"/>
        <c:lblOffset val="100"/>
        <c:noMultiLvlLbl val="0"/>
      </c:catAx>
      <c:valAx>
        <c:axId val="12901209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89939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915962614137351E-2"/>
          <c:y val="9.3220706838326537E-3"/>
          <c:w val="0.90875526772740312"/>
          <c:h val="0.49151047409041126"/>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6.3E-2</c:v>
                </c:pt>
              </c:numCache>
            </c:numRef>
          </c:val>
          <c:extLst>
            <c:ext xmlns:c16="http://schemas.microsoft.com/office/drawing/2014/chart" uri="{C3380CC4-5D6E-409C-BE32-E72D297353CC}">
              <c16:uniqueId val="{00000000-929E-44FB-A4F3-BDDCE701B028}"/>
            </c:ext>
          </c:extLst>
        </c:ser>
        <c:ser>
          <c:idx val="1"/>
          <c:order val="1"/>
          <c:tx>
            <c:strRef>
              <c:f>Hoja1!$A$3</c:f>
              <c:strCache>
                <c:ptCount val="1"/>
                <c:pt idx="0">
                  <c:v>beherantz</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7.0000000000000007E-2</c:v>
                </c:pt>
              </c:numCache>
            </c:numRef>
          </c:val>
          <c:extLst>
            <c:ext xmlns:c16="http://schemas.microsoft.com/office/drawing/2014/chart" uri="{C3380CC4-5D6E-409C-BE32-E72D297353CC}">
              <c16:uniqueId val="{00000001-929E-44FB-A4F3-BDDCE701B028}"/>
            </c:ext>
          </c:extLst>
        </c:ser>
        <c:ser>
          <c:idx val="2"/>
          <c:order val="2"/>
          <c:tx>
            <c:strRef>
              <c:f>Hoja1!$A$4</c:f>
              <c:strCache>
                <c:ptCount val="1"/>
                <c:pt idx="0">
                  <c:v>mantenduko dira</c:v>
                </c:pt>
              </c:strCache>
            </c:strRef>
          </c:tx>
          <c:spPr>
            <a:solidFill>
              <a:schemeClr val="accent1">
                <a:shade val="86000"/>
              </a:schemeClr>
            </a:solidFill>
            <a:ln>
              <a:noFill/>
            </a:ln>
            <a:effectLst/>
          </c:spPr>
          <c:invertIfNegative val="0"/>
          <c:dLbls>
            <c:delete val="1"/>
          </c:dLbls>
          <c:cat>
            <c:strRef>
              <c:f>Hoja1!$B$1</c:f>
              <c:strCache>
                <c:ptCount val="1"/>
                <c:pt idx="0">
                  <c:v>Serie 1</c:v>
                </c:pt>
              </c:strCache>
            </c:strRef>
          </c:cat>
          <c:val>
            <c:numRef>
              <c:f>Hoja1!$B$4</c:f>
              <c:numCache>
                <c:formatCode>0.0%</c:formatCode>
                <c:ptCount val="1"/>
                <c:pt idx="0">
                  <c:v>0.442</c:v>
                </c:pt>
              </c:numCache>
            </c:numRef>
          </c:val>
          <c:extLst>
            <c:ext xmlns:c16="http://schemas.microsoft.com/office/drawing/2014/chart" uri="{C3380CC4-5D6E-409C-BE32-E72D297353CC}">
              <c16:uniqueId val="{00000002-929E-44FB-A4F3-BDDCE701B028}"/>
            </c:ext>
          </c:extLst>
        </c:ser>
        <c:ser>
          <c:idx val="3"/>
          <c:order val="3"/>
          <c:tx>
            <c:strRef>
              <c:f>Hoja1!$A$5</c:f>
              <c:strCache>
                <c:ptCount val="1"/>
                <c:pt idx="0">
                  <c:v>Gorantz</c:v>
                </c:pt>
              </c:strCache>
            </c:strRef>
          </c:tx>
          <c:spPr>
            <a:solidFill>
              <a:schemeClr val="accent1">
                <a:shade val="58000"/>
              </a:schemeClr>
            </a:solidFill>
            <a:ln>
              <a:noFill/>
            </a:ln>
            <a:effectLst/>
          </c:spPr>
          <c:invertIfNegative val="0"/>
          <c:dPt>
            <c:idx val="0"/>
            <c:invertIfNegative val="0"/>
            <c:bubble3D val="0"/>
            <c:spPr>
              <a:solidFill>
                <a:srgbClr val="44546A"/>
              </a:solidFill>
              <a:ln>
                <a:noFill/>
              </a:ln>
              <a:effectLst/>
            </c:spPr>
            <c:extLst>
              <c:ext xmlns:c16="http://schemas.microsoft.com/office/drawing/2014/chart" uri="{C3380CC4-5D6E-409C-BE32-E72D297353CC}">
                <c16:uniqueId val="{00000004-929E-44FB-A4F3-BDDCE701B02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0.42499999999999999</c:v>
                </c:pt>
              </c:numCache>
            </c:numRef>
          </c:val>
          <c:extLst>
            <c:ext xmlns:c16="http://schemas.microsoft.com/office/drawing/2014/chart" uri="{C3380CC4-5D6E-409C-BE32-E72D297353CC}">
              <c16:uniqueId val="{00000003-929E-44FB-A4F3-BDDCE701B028}"/>
            </c:ext>
          </c:extLst>
        </c:ser>
        <c:dLbls>
          <c:showLegendKey val="0"/>
          <c:showVal val="1"/>
          <c:showCatName val="0"/>
          <c:showSerName val="0"/>
          <c:showPercent val="0"/>
          <c:showBubbleSize val="0"/>
        </c:dLbls>
        <c:gapWidth val="150"/>
        <c:overlap val="100"/>
        <c:axId val="129200896"/>
        <c:axId val="129202432"/>
      </c:barChart>
      <c:catAx>
        <c:axId val="129200896"/>
        <c:scaling>
          <c:orientation val="minMax"/>
        </c:scaling>
        <c:delete val="1"/>
        <c:axPos val="l"/>
        <c:numFmt formatCode="General" sourceLinked="0"/>
        <c:majorTickMark val="out"/>
        <c:minorTickMark val="none"/>
        <c:tickLblPos val="none"/>
        <c:crossAx val="129202432"/>
        <c:crosses val="autoZero"/>
        <c:auto val="1"/>
        <c:lblAlgn val="ctr"/>
        <c:lblOffset val="100"/>
        <c:noMultiLvlLbl val="0"/>
      </c:catAx>
      <c:valAx>
        <c:axId val="12920243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29200896"/>
        <c:crosses val="autoZero"/>
        <c:crossBetween val="between"/>
        <c:majorUnit val="0.2"/>
      </c:valAx>
      <c:spPr>
        <a:solidFill>
          <a:schemeClr val="bg1"/>
        </a:solidFill>
        <a:ln>
          <a:noFill/>
        </a:ln>
        <a:effectLst/>
      </c:spPr>
    </c:plotArea>
    <c:legend>
      <c:legendPos val="b"/>
      <c:layout>
        <c:manualLayout>
          <c:xMode val="edge"/>
          <c:yMode val="edge"/>
          <c:x val="8.6659064994299914E-2"/>
          <c:y val="0.7370972922761807"/>
          <c:w val="0.80393326040074853"/>
          <c:h val="0.1636756818698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15693895468888"/>
          <c:y val="0.12404118016464109"/>
          <c:w val="0.71552680413439962"/>
          <c:h val="0.64846483687915679"/>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0"/>
                  <c:y val="4.3305665824612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84-4AB3-83C5-5F00650E52CC}"/>
                </c:ext>
              </c:extLst>
            </c:dLbl>
            <c:dLbl>
              <c:idx val="1"/>
              <c:layout>
                <c:manualLayout>
                  <c:x val="3.0850594975760245E-2"/>
                  <c:y val="0.101046553590761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84-4AB3-83C5-5F00650E52CC}"/>
                </c:ext>
              </c:extLst>
            </c:dLbl>
            <c:dLbl>
              <c:idx val="2"/>
              <c:layout>
                <c:manualLayout>
                  <c:x val="-4.0399121964631607E-17"/>
                  <c:y val="5.0523276795380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84-4AB3-83C5-5F00650E52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5.6000000000000001E-2</c:v>
                </c:pt>
                <c:pt idx="1">
                  <c:v>0</c:v>
                </c:pt>
                <c:pt idx="2">
                  <c:v>0.08</c:v>
                </c:pt>
              </c:numCache>
            </c:numRef>
          </c:val>
          <c:extLst>
            <c:ext xmlns:c16="http://schemas.microsoft.com/office/drawing/2014/chart" uri="{C3380CC4-5D6E-409C-BE32-E72D297353CC}">
              <c16:uniqueId val="{00000003-F584-4AB3-83C5-5F00650E52CC}"/>
            </c:ext>
          </c:extLst>
        </c:ser>
        <c:ser>
          <c:idx val="1"/>
          <c:order val="1"/>
          <c:tx>
            <c:strRef>
              <c:f>Hoja1!$A$3</c:f>
              <c:strCache>
                <c:ptCount val="1"/>
                <c:pt idx="0">
                  <c:v>Beherantz</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7.6999999999999999E-2</c:v>
                </c:pt>
                <c:pt idx="1">
                  <c:v>0.14299999999999999</c:v>
                </c:pt>
                <c:pt idx="2">
                  <c:v>3.7999999999999999E-2</c:v>
                </c:pt>
              </c:numCache>
            </c:numRef>
          </c:val>
          <c:extLst>
            <c:ext xmlns:c16="http://schemas.microsoft.com/office/drawing/2014/chart" uri="{C3380CC4-5D6E-409C-BE32-E72D297353CC}">
              <c16:uniqueId val="{00000004-F584-4AB3-83C5-5F00650E52CC}"/>
            </c:ext>
          </c:extLst>
        </c:ser>
        <c:ser>
          <c:idx val="2"/>
          <c:order val="2"/>
          <c:tx>
            <c:strRef>
              <c:f>Hoja1!$A$4</c:f>
              <c:strCache>
                <c:ptCount val="1"/>
                <c:pt idx="0">
                  <c:v>Mantenduko dira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0.42699999999999999</c:v>
                </c:pt>
                <c:pt idx="1">
                  <c:v>0.68300000000000005</c:v>
                </c:pt>
                <c:pt idx="2">
                  <c:v>0.42199999999999999</c:v>
                </c:pt>
              </c:numCache>
            </c:numRef>
          </c:val>
          <c:extLst>
            <c:ext xmlns:c16="http://schemas.microsoft.com/office/drawing/2014/chart" uri="{C3380CC4-5D6E-409C-BE32-E72D297353CC}">
              <c16:uniqueId val="{00000005-F584-4AB3-83C5-5F00650E52CC}"/>
            </c:ext>
          </c:extLst>
        </c:ser>
        <c:ser>
          <c:idx val="3"/>
          <c:order val="3"/>
          <c:tx>
            <c:strRef>
              <c:f>Hoja1!$A$5</c:f>
              <c:strCache>
                <c:ptCount val="1"/>
                <c:pt idx="0">
                  <c:v>Gorantz</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0.44</c:v>
                </c:pt>
                <c:pt idx="1">
                  <c:v>0.17399999999999999</c:v>
                </c:pt>
                <c:pt idx="2">
                  <c:v>0.46</c:v>
                </c:pt>
              </c:numCache>
            </c:numRef>
          </c:val>
          <c:extLst>
            <c:ext xmlns:c16="http://schemas.microsoft.com/office/drawing/2014/chart" uri="{C3380CC4-5D6E-409C-BE32-E72D297353CC}">
              <c16:uniqueId val="{00000006-F584-4AB3-83C5-5F00650E52CC}"/>
            </c:ext>
          </c:extLst>
        </c:ser>
        <c:dLbls>
          <c:showLegendKey val="0"/>
          <c:showVal val="1"/>
          <c:showCatName val="0"/>
          <c:showSerName val="0"/>
          <c:showPercent val="0"/>
          <c:showBubbleSize val="0"/>
        </c:dLbls>
        <c:gapWidth val="75"/>
        <c:overlap val="100"/>
        <c:axId val="133758976"/>
        <c:axId val="133760512"/>
      </c:barChart>
      <c:catAx>
        <c:axId val="13375897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33760512"/>
        <c:crosses val="autoZero"/>
        <c:auto val="1"/>
        <c:lblAlgn val="ctr"/>
        <c:lblOffset val="100"/>
        <c:noMultiLvlLbl val="0"/>
      </c:catAx>
      <c:valAx>
        <c:axId val="13376051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3375897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2024795941489"/>
          <c:y val="8.0773591500268513E-2"/>
          <c:w val="0.78064330645820801"/>
          <c:h val="0.62675687733188334"/>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6155187445510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D7-489C-B35E-7BA2205753BF}"/>
                </c:ext>
              </c:extLst>
            </c:dLbl>
            <c:dLbl>
              <c:idx val="2"/>
              <c:layout>
                <c:manualLayout>
                  <c:x val="-4.3591979075850041E-3"/>
                  <c:y val="6.495849873691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D7-489C-B35E-7BA2205753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Hoja1!$B$2:$D$2</c:f>
              <c:numCache>
                <c:formatCode>0.0%</c:formatCode>
                <c:ptCount val="3"/>
                <c:pt idx="0">
                  <c:v>0.19600000000000001</c:v>
                </c:pt>
                <c:pt idx="1">
                  <c:v>0.13300000000000001</c:v>
                </c:pt>
                <c:pt idx="2">
                  <c:v>3.5999999999999997E-2</c:v>
                </c:pt>
              </c:numCache>
            </c:numRef>
          </c:val>
          <c:extLst>
            <c:ext xmlns:c16="http://schemas.microsoft.com/office/drawing/2014/chart" uri="{C3380CC4-5D6E-409C-BE32-E72D297353CC}">
              <c16:uniqueId val="{00000002-B7D7-489C-B35E-7BA2205753BF}"/>
            </c:ext>
          </c:extLst>
        </c:ser>
        <c:ser>
          <c:idx val="1"/>
          <c:order val="1"/>
          <c:tx>
            <c:strRef>
              <c:f>Hoja1!$A$3</c:f>
              <c:strCache>
                <c:ptCount val="1"/>
                <c:pt idx="0">
                  <c:v>Beherantz</c:v>
                </c:pt>
              </c:strCache>
            </c:strRef>
          </c:tx>
          <c:spPr>
            <a:solidFill>
              <a:schemeClr val="accent1">
                <a:tint val="86000"/>
              </a:schemeClr>
            </a:solidFill>
            <a:ln>
              <a:noFill/>
            </a:ln>
            <a:effectLst/>
          </c:spPr>
          <c:invertIfNegative val="0"/>
          <c:dLbls>
            <c:dLbl>
              <c:idx val="0"/>
              <c:layout>
                <c:manualLayout>
                  <c:x val="2.1795989537925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D7-489C-B35E-7BA2205753BF}"/>
                </c:ext>
              </c:extLst>
            </c:dLbl>
            <c:dLbl>
              <c:idx val="1"/>
              <c:layout>
                <c:manualLayout>
                  <c:x val="4.3591979075850041E-3"/>
                  <c:y val="9.3828942619992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D7-489C-B35E-7BA2205753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Hoja1!$B$3:$D$3</c:f>
              <c:numCache>
                <c:formatCode>0.0%</c:formatCode>
                <c:ptCount val="3"/>
                <c:pt idx="0">
                  <c:v>3.6999999999999998E-2</c:v>
                </c:pt>
                <c:pt idx="1">
                  <c:v>0</c:v>
                </c:pt>
                <c:pt idx="2">
                  <c:v>8.1000000000000003E-2</c:v>
                </c:pt>
              </c:numCache>
            </c:numRef>
          </c:val>
          <c:extLst>
            <c:ext xmlns:c16="http://schemas.microsoft.com/office/drawing/2014/chart" uri="{C3380CC4-5D6E-409C-BE32-E72D297353CC}">
              <c16:uniqueId val="{00000005-B7D7-489C-B35E-7BA2205753BF}"/>
            </c:ext>
          </c:extLst>
        </c:ser>
        <c:ser>
          <c:idx val="2"/>
          <c:order val="2"/>
          <c:tx>
            <c:strRef>
              <c:f>Hoja1!$A$4</c:f>
              <c:strCache>
                <c:ptCount val="1"/>
                <c:pt idx="0">
                  <c:v>Mantenduko dira</c:v>
                </c:pt>
              </c:strCache>
            </c:strRef>
          </c:tx>
          <c:spPr>
            <a:solidFill>
              <a:schemeClr val="accent1">
                <a:shade val="86000"/>
              </a:schemeClr>
            </a:solidFill>
            <a:ln>
              <a:noFill/>
            </a:ln>
            <a:effectLst/>
          </c:spPr>
          <c:invertIfNegative val="0"/>
          <c:dLbls>
            <c:dLbl>
              <c:idx val="1"/>
              <c:layout>
                <c:manualLayout>
                  <c:x val="-1.3077593722755017E-2"/>
                  <c:y val="-6.61606696050150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D7-489C-B35E-7BA2205753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Hoja1!$B$4:$D$4</c:f>
              <c:numCache>
                <c:formatCode>0.0%</c:formatCode>
                <c:ptCount val="3"/>
                <c:pt idx="0">
                  <c:v>0.52500000000000002</c:v>
                </c:pt>
                <c:pt idx="1">
                  <c:v>0.36299999999999999</c:v>
                </c:pt>
                <c:pt idx="2">
                  <c:v>0.433</c:v>
                </c:pt>
              </c:numCache>
            </c:numRef>
          </c:val>
          <c:extLst>
            <c:ext xmlns:c16="http://schemas.microsoft.com/office/drawing/2014/chart" uri="{C3380CC4-5D6E-409C-BE32-E72D297353CC}">
              <c16:uniqueId val="{00000007-B7D7-489C-B35E-7BA2205753BF}"/>
            </c:ext>
          </c:extLst>
        </c:ser>
        <c:ser>
          <c:idx val="3"/>
          <c:order val="3"/>
          <c:tx>
            <c:strRef>
              <c:f>Hoja1!$A$5</c:f>
              <c:strCache>
                <c:ptCount val="1"/>
                <c:pt idx="0">
                  <c:v>Gorantz</c:v>
                </c:pt>
              </c:strCache>
            </c:strRef>
          </c:tx>
          <c:spPr>
            <a:solidFill>
              <a:srgbClr val="44546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Hoja1!$B$5:$D$5</c:f>
              <c:numCache>
                <c:formatCode>0.0%</c:formatCode>
                <c:ptCount val="3"/>
                <c:pt idx="0">
                  <c:v>0.24199999999999999</c:v>
                </c:pt>
                <c:pt idx="1">
                  <c:v>0.504</c:v>
                </c:pt>
                <c:pt idx="2">
                  <c:v>0.45100000000000001</c:v>
                </c:pt>
              </c:numCache>
            </c:numRef>
          </c:val>
          <c:extLst>
            <c:ext xmlns:c16="http://schemas.microsoft.com/office/drawing/2014/chart" uri="{C3380CC4-5D6E-409C-BE32-E72D297353CC}">
              <c16:uniqueId val="{00000008-B7D7-489C-B35E-7BA2205753BF}"/>
            </c:ext>
          </c:extLst>
        </c:ser>
        <c:dLbls>
          <c:showLegendKey val="0"/>
          <c:showVal val="1"/>
          <c:showCatName val="0"/>
          <c:showSerName val="0"/>
          <c:showPercent val="0"/>
          <c:showBubbleSize val="0"/>
        </c:dLbls>
        <c:gapWidth val="75"/>
        <c:overlap val="100"/>
        <c:axId val="133918720"/>
        <c:axId val="133920256"/>
      </c:barChart>
      <c:catAx>
        <c:axId val="1339187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33920256"/>
        <c:crosses val="autoZero"/>
        <c:auto val="1"/>
        <c:lblAlgn val="ctr"/>
        <c:lblOffset val="100"/>
        <c:noMultiLvlLbl val="0"/>
      </c:catAx>
      <c:valAx>
        <c:axId val="13392025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33918720"/>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500 baino gehiago</c:v>
                </c:pt>
                <c:pt idx="1">
                  <c:v>201etik 500 arte</c:v>
                </c:pt>
                <c:pt idx="2">
                  <c:v>101etik 200 arte</c:v>
                </c:pt>
                <c:pt idx="3">
                  <c:v>51tik 100 arte</c:v>
                </c:pt>
                <c:pt idx="4">
                  <c:v>16tik 50 arte</c:v>
                </c:pt>
                <c:pt idx="5">
                  <c:v>6tik 15arte</c:v>
                </c:pt>
                <c:pt idx="6">
                  <c:v>5 enplegu arte</c:v>
                </c:pt>
                <c:pt idx="7">
                  <c:v>GUZTIRA</c:v>
                </c:pt>
              </c:strCache>
            </c:strRef>
          </c:cat>
          <c:val>
            <c:numRef>
              <c:f>Hoja1!$B$2:$B$9</c:f>
              <c:numCache>
                <c:formatCode>0.0%</c:formatCode>
                <c:ptCount val="8"/>
                <c:pt idx="0">
                  <c:v>0.57599999999999996</c:v>
                </c:pt>
                <c:pt idx="1">
                  <c:v>0.755</c:v>
                </c:pt>
                <c:pt idx="2">
                  <c:v>0.68899999999999995</c:v>
                </c:pt>
                <c:pt idx="3">
                  <c:v>0.65500000000000003</c:v>
                </c:pt>
                <c:pt idx="4">
                  <c:v>0.58199999999999996</c:v>
                </c:pt>
                <c:pt idx="5">
                  <c:v>0.38800000000000001</c:v>
                </c:pt>
                <c:pt idx="6">
                  <c:v>0.32800000000000001</c:v>
                </c:pt>
                <c:pt idx="7">
                  <c:v>0.38600000000000001</c:v>
                </c:pt>
              </c:numCache>
            </c:numRef>
          </c:val>
          <c:extLst>
            <c:ext xmlns:c16="http://schemas.microsoft.com/office/drawing/2014/chart" uri="{C3380CC4-5D6E-409C-BE32-E72D297353CC}">
              <c16:uniqueId val="{00000000-72D0-4A1A-82C2-AFF7ADB0F481}"/>
            </c:ext>
          </c:extLst>
        </c:ser>
        <c:dLbls>
          <c:showLegendKey val="0"/>
          <c:showVal val="0"/>
          <c:showCatName val="0"/>
          <c:showSerName val="0"/>
          <c:showPercent val="0"/>
          <c:showBubbleSize val="0"/>
        </c:dLbls>
        <c:gapWidth val="150"/>
        <c:axId val="134097152"/>
        <c:axId val="134103040"/>
      </c:barChart>
      <c:catAx>
        <c:axId val="134097152"/>
        <c:scaling>
          <c:orientation val="minMax"/>
        </c:scaling>
        <c:delete val="0"/>
        <c:axPos val="l"/>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34103040"/>
        <c:crosses val="autoZero"/>
        <c:auto val="1"/>
        <c:lblAlgn val="ctr"/>
        <c:lblOffset val="100"/>
        <c:noMultiLvlLbl val="0"/>
      </c:catAx>
      <c:valAx>
        <c:axId val="134103040"/>
        <c:scaling>
          <c:orientation val="minMax"/>
        </c:scaling>
        <c:delete val="0"/>
        <c:axPos val="b"/>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3409715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rgbClr val="44546A"/>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LSM</c:v>
                </c:pt>
                <c:pt idx="1">
                  <c:v>LSA</c:v>
                </c:pt>
                <c:pt idx="2">
                  <c:v>Koop</c:v>
                </c:pt>
                <c:pt idx="3">
                  <c:v>GUZTIRA</c:v>
                </c:pt>
              </c:strCache>
            </c:strRef>
          </c:cat>
          <c:val>
            <c:numRef>
              <c:f>Hoja1!$B$2:$B$5</c:f>
              <c:numCache>
                <c:formatCode>0.0%</c:formatCode>
                <c:ptCount val="4"/>
                <c:pt idx="0">
                  <c:v>0.25700000000000001</c:v>
                </c:pt>
                <c:pt idx="1">
                  <c:v>0.34899999999999998</c:v>
                </c:pt>
                <c:pt idx="2">
                  <c:v>0.42899999999999999</c:v>
                </c:pt>
                <c:pt idx="3">
                  <c:v>0.38600000000000001</c:v>
                </c:pt>
              </c:numCache>
            </c:numRef>
          </c:val>
          <c:extLst>
            <c:ext xmlns:c16="http://schemas.microsoft.com/office/drawing/2014/chart" uri="{C3380CC4-5D6E-409C-BE32-E72D297353CC}">
              <c16:uniqueId val="{00000000-A222-4C62-8888-AD708C3ADB07}"/>
            </c:ext>
          </c:extLst>
        </c:ser>
        <c:dLbls>
          <c:showLegendKey val="0"/>
          <c:showVal val="1"/>
          <c:showCatName val="0"/>
          <c:showSerName val="0"/>
          <c:showPercent val="0"/>
          <c:showBubbleSize val="0"/>
        </c:dLbls>
        <c:gapWidth val="150"/>
        <c:axId val="134022272"/>
        <c:axId val="134023808"/>
      </c:barChart>
      <c:catAx>
        <c:axId val="134022272"/>
        <c:scaling>
          <c:orientation val="minMax"/>
        </c:scaling>
        <c:delete val="0"/>
        <c:axPos val="l"/>
        <c:numFmt formatCode="General" sourceLinked="0"/>
        <c:majorTickMark val="out"/>
        <c:minorTickMark val="none"/>
        <c:tickLblPos val="nextTo"/>
        <c:crossAx val="134023808"/>
        <c:crosses val="autoZero"/>
        <c:auto val="1"/>
        <c:lblAlgn val="ctr"/>
        <c:lblOffset val="100"/>
        <c:noMultiLvlLbl val="0"/>
      </c:catAx>
      <c:valAx>
        <c:axId val="134023808"/>
        <c:scaling>
          <c:orientation val="minMax"/>
        </c:scaling>
        <c:delete val="0"/>
        <c:axPos val="b"/>
        <c:numFmt formatCode="%0" sourceLinked="0"/>
        <c:majorTickMark val="out"/>
        <c:minorTickMark val="none"/>
        <c:tickLblPos val="nextTo"/>
        <c:txPr>
          <a:bodyPr/>
          <a:lstStyle/>
          <a:p>
            <a:pPr>
              <a:defRPr>
                <a:solidFill>
                  <a:schemeClr val="bg1">
                    <a:lumMod val="50000"/>
                  </a:schemeClr>
                </a:solidFill>
              </a:defRPr>
            </a:pPr>
            <a:endParaRPr lang="es-ES"/>
          </a:p>
        </c:txPr>
        <c:crossAx val="134022272"/>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c:ext xmlns:c16="http://schemas.microsoft.com/office/drawing/2014/chart" uri="{C3380CC4-5D6E-409C-BE32-E72D297353CC}">
                <c16:uniqueId val="{00000001-0514-4D7C-B550-8A4249C715EE}"/>
              </c:ext>
            </c:extLst>
          </c:dPt>
          <c:dLbls>
            <c:dLbl>
              <c:idx val="0"/>
              <c:tx>
                <c:rich>
                  <a:bodyPr/>
                  <a:lstStyle/>
                  <a:p>
                    <a:fld id="{AA67B5E6-60D4-4F67-B87B-6070CD8F85F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514-4D7C-B550-8A4249C715EE}"/>
                </c:ext>
              </c:extLst>
            </c:dLbl>
            <c:dLbl>
              <c:idx val="1"/>
              <c:tx>
                <c:rich>
                  <a:bodyPr/>
                  <a:lstStyle/>
                  <a:p>
                    <a:fld id="{EB589737-9577-48BB-9F2F-B88CE5FA278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14-4D7C-B550-8A4249C715E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Gizarte Ekonomia</c:v>
                </c:pt>
                <c:pt idx="1">
                  <c:v>EAE ekonomia</c:v>
                </c:pt>
              </c:strCache>
            </c:strRef>
          </c:cat>
          <c:val>
            <c:numRef>
              <c:f>Hoja1!$B$2:$B$3</c:f>
              <c:numCache>
                <c:formatCode>0.0</c:formatCode>
                <c:ptCount val="2"/>
                <c:pt idx="0" formatCode="General">
                  <c:v>22.1</c:v>
                </c:pt>
                <c:pt idx="1">
                  <c:v>17.8</c:v>
                </c:pt>
              </c:numCache>
            </c:numRef>
          </c:val>
          <c:extLst>
            <c:ext xmlns:c16="http://schemas.microsoft.com/office/drawing/2014/chart" uri="{C3380CC4-5D6E-409C-BE32-E72D297353CC}">
              <c16:uniqueId val="{00000003-0514-4D7C-B550-8A4249C715EE}"/>
            </c:ext>
          </c:extLst>
        </c:ser>
        <c:dLbls>
          <c:dLblPos val="outEnd"/>
          <c:showLegendKey val="0"/>
          <c:showVal val="1"/>
          <c:showCatName val="0"/>
          <c:showSerName val="0"/>
          <c:showPercent val="0"/>
          <c:showBubbleSize val="0"/>
        </c:dLbls>
        <c:gapWidth val="150"/>
        <c:axId val="134145536"/>
        <c:axId val="134147072"/>
      </c:barChart>
      <c:catAx>
        <c:axId val="134145536"/>
        <c:scaling>
          <c:orientation val="minMax"/>
        </c:scaling>
        <c:delete val="0"/>
        <c:axPos val="b"/>
        <c:numFmt formatCode="General" sourceLinked="0"/>
        <c:majorTickMark val="out"/>
        <c:minorTickMark val="none"/>
        <c:tickLblPos val="nextTo"/>
        <c:crossAx val="134147072"/>
        <c:crosses val="autoZero"/>
        <c:auto val="1"/>
        <c:lblAlgn val="ctr"/>
        <c:lblOffset val="100"/>
        <c:noMultiLvlLbl val="0"/>
      </c:catAx>
      <c:valAx>
        <c:axId val="134147072"/>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3414553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Industria</c:v>
                </c:pt>
                <c:pt idx="1">
                  <c:v>Zerbitzuak</c:v>
                </c:pt>
              </c:strCache>
            </c:strRef>
          </c:cat>
          <c:val>
            <c:numRef>
              <c:f>Hoja1!$B$2:$B$3</c:f>
              <c:numCache>
                <c:formatCode>0.0%</c:formatCode>
                <c:ptCount val="2"/>
                <c:pt idx="0">
                  <c:v>0.29299999999999998</c:v>
                </c:pt>
                <c:pt idx="1">
                  <c:v>0.22600000000000001</c:v>
                </c:pt>
              </c:numCache>
            </c:numRef>
          </c:val>
          <c:extLst>
            <c:ext xmlns:c16="http://schemas.microsoft.com/office/drawing/2014/chart" uri="{C3380CC4-5D6E-409C-BE32-E72D297353CC}">
              <c16:uniqueId val="{00000000-BF15-4C76-A79F-872E4401F7FD}"/>
            </c:ext>
          </c:extLst>
        </c:ser>
        <c:ser>
          <c:idx val="1"/>
          <c:order val="1"/>
          <c:tx>
            <c:strRef>
              <c:f>Hoja1!$C$1</c:f>
              <c:strCache>
                <c:ptCount val="1"/>
                <c:pt idx="0">
                  <c:v>EAE ekonomia*</c:v>
                </c:pt>
              </c:strCache>
            </c:strRef>
          </c:tx>
          <c:spPr>
            <a:solidFill>
              <a:schemeClr val="accent1">
                <a:lumMod val="20000"/>
                <a:lumOff val="8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Industria</c:v>
                </c:pt>
                <c:pt idx="1">
                  <c:v>Zerbitzuak</c:v>
                </c:pt>
              </c:strCache>
            </c:strRef>
          </c:cat>
          <c:val>
            <c:numRef>
              <c:f>Hoja1!$C$2:$C$3</c:f>
              <c:numCache>
                <c:formatCode>0.0%</c:formatCode>
                <c:ptCount val="2"/>
                <c:pt idx="0">
                  <c:v>0.22800000000000001</c:v>
                </c:pt>
                <c:pt idx="1">
                  <c:v>0.17499999999999999</c:v>
                </c:pt>
              </c:numCache>
            </c:numRef>
          </c:val>
          <c:extLst>
            <c:ext xmlns:c16="http://schemas.microsoft.com/office/drawing/2014/chart" uri="{C3380CC4-5D6E-409C-BE32-E72D297353CC}">
              <c16:uniqueId val="{00000001-BF15-4C76-A79F-872E4401F7FD}"/>
            </c:ext>
          </c:extLst>
        </c:ser>
        <c:dLbls>
          <c:showLegendKey val="0"/>
          <c:showVal val="1"/>
          <c:showCatName val="0"/>
          <c:showSerName val="0"/>
          <c:showPercent val="0"/>
          <c:showBubbleSize val="0"/>
        </c:dLbls>
        <c:gapWidth val="150"/>
        <c:axId val="134160768"/>
        <c:axId val="134162304"/>
      </c:barChart>
      <c:catAx>
        <c:axId val="134160768"/>
        <c:scaling>
          <c:orientation val="minMax"/>
        </c:scaling>
        <c:delete val="0"/>
        <c:axPos val="b"/>
        <c:numFmt formatCode="General" sourceLinked="0"/>
        <c:majorTickMark val="out"/>
        <c:minorTickMark val="none"/>
        <c:tickLblPos val="nextTo"/>
        <c:crossAx val="134162304"/>
        <c:crosses val="autoZero"/>
        <c:auto val="1"/>
        <c:lblAlgn val="ctr"/>
        <c:lblOffset val="100"/>
        <c:noMultiLvlLbl val="0"/>
      </c:catAx>
      <c:valAx>
        <c:axId val="134162304"/>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34160768"/>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withinLinearReversed" id="21">
  <a:schemeClr val="accent1"/>
</cs:colorStyle>
</file>

<file path=word/charts/colors19.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20.xml><?xml version="1.0" encoding="utf-8"?>
<cs:colorStyle xmlns:cs="http://schemas.microsoft.com/office/drawing/2012/chartStyle" xmlns:a="http://schemas.openxmlformats.org/drawingml/2006/main" meth="withinLinearReversed" id="21">
  <a:schemeClr val="accent1"/>
</cs:colorStyle>
</file>

<file path=word/charts/colors21.xml><?xml version="1.0" encoding="utf-8"?>
<cs:colorStyle xmlns:cs="http://schemas.microsoft.com/office/drawing/2012/chartStyle" xmlns:a="http://schemas.openxmlformats.org/drawingml/2006/main" meth="withinLinearReversed" id="21">
  <a:schemeClr val="accent1"/>
</cs:colorStyle>
</file>

<file path=word/charts/colors2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Secto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Sec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E2E4831FEC4DA4289358AF95A0AB822" ma:contentTypeVersion="2" ma:contentTypeDescription="Crear nuevo documento." ma:contentTypeScope="" ma:versionID="72b60afb728ddabb0c9a0c33b47e4db2">
  <xsd:schema xmlns:xsd="http://www.w3.org/2001/XMLSchema" xmlns:xs="http://www.w3.org/2001/XMLSchema" xmlns:p="http://schemas.microsoft.com/office/2006/metadata/properties" xmlns:ns3="95c4a8e5-534a-4ba0-9ed3-1adfc3646f43" targetNamespace="http://schemas.microsoft.com/office/2006/metadata/properties" ma:root="true" ma:fieldsID="7997ffa07676ee3208e97d291ed635da" ns3:_="">
    <xsd:import namespace="95c4a8e5-534a-4ba0-9ed3-1adfc3646f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4a8e5-534a-4ba0-9ed3-1adfc3646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0E5EA-AE6B-476A-A5BD-0A39704CD3DA}">
  <ds:schemaRefs>
    <ds:schemaRef ds:uri="http://schemas.openxmlformats.org/officeDocument/2006/bibliography"/>
  </ds:schemaRefs>
</ds:datastoreItem>
</file>

<file path=customXml/itemProps2.xml><?xml version="1.0" encoding="utf-8"?>
<ds:datastoreItem xmlns:ds="http://schemas.openxmlformats.org/officeDocument/2006/customXml" ds:itemID="{BE6E0CF4-800F-4FFB-B893-860CCC3772D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5c4a8e5-534a-4ba0-9ed3-1adfc3646f43"/>
    <ds:schemaRef ds:uri="http://www.w3.org/XML/1998/namespace"/>
    <ds:schemaRef ds:uri="http://purl.org/dc/dcmitype/"/>
  </ds:schemaRefs>
</ds:datastoreItem>
</file>

<file path=customXml/itemProps3.xml><?xml version="1.0" encoding="utf-8"?>
<ds:datastoreItem xmlns:ds="http://schemas.openxmlformats.org/officeDocument/2006/customXml" ds:itemID="{DE571C3C-FEBA-46E1-A40A-FDEB532D3BB2}">
  <ds:schemaRefs>
    <ds:schemaRef ds:uri="http://schemas.microsoft.com/sharepoint/v3/contenttype/forms"/>
  </ds:schemaRefs>
</ds:datastoreItem>
</file>

<file path=customXml/itemProps4.xml><?xml version="1.0" encoding="utf-8"?>
<ds:datastoreItem xmlns:ds="http://schemas.openxmlformats.org/officeDocument/2006/customXml" ds:itemID="{4B20470B-F27F-44FA-A27C-1F5490E9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4a8e5-534a-4ba0-9ed3-1adfc3646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5531</TotalTime>
  <Pages>25</Pages>
  <Words>34455</Words>
  <Characters>189504</Characters>
  <Application>Microsoft Office Word</Application>
  <DocSecurity>0</DocSecurity>
  <Lines>1579</Lines>
  <Paragraphs>447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IKERTALDE2</dc:creator>
  <cp:keywords/>
  <dc:description/>
  <cp:lastModifiedBy>IKERTALDE2</cp:lastModifiedBy>
  <cp:revision>135</cp:revision>
  <cp:lastPrinted>2020-06-15T09:45:00Z</cp:lastPrinted>
  <dcterms:created xsi:type="dcterms:W3CDTF">2020-04-30T08:34:00Z</dcterms:created>
  <dcterms:modified xsi:type="dcterms:W3CDTF">2020-06-15T09:46:00Z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0x0101003E2E4831FEC4DA4289358AF95A0AB822</vt:lpwstr>
  </property>
</Properties>
</file>