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-155716029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auto"/>
          <w:lang w:eastAsia="es-ES"/>
        </w:rPr>
      </w:sdtEndPr>
      <w:sdtContent>
        <w:p w14:paraId="678CAADB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1A838AC6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436F8108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27B5E51A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0822DE15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3CAE719E" w14:textId="77777777" w:rsidR="00211922" w:rsidRPr="004A23A3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  <w:sz w:val="28"/>
            </w:rPr>
          </w:pPr>
        </w:p>
        <w:p w14:paraId="0B4997C3" w14:textId="77777777" w:rsidR="00211922" w:rsidRPr="00561EEB" w:rsidRDefault="00211922" w:rsidP="00EE3F9F">
          <w:pPr>
            <w:jc w:val="center"/>
            <w:rPr>
              <w:b/>
              <w:color w:val="C00000"/>
              <w:sz w:val="72"/>
            </w:rPr>
          </w:pPr>
          <w:r w:rsidRPr="00561EEB">
            <w:rPr>
              <w:b/>
              <w:color w:val="C00000"/>
              <w:sz w:val="72"/>
            </w:rPr>
            <w:t>RESUMEN PRINCIPALES APORTACIONES</w:t>
          </w:r>
        </w:p>
        <w:p w14:paraId="214FD3C2" w14:textId="77777777" w:rsidR="00211922" w:rsidRPr="004A23A3" w:rsidRDefault="00211922" w:rsidP="00EE3F9F">
          <w:pPr>
            <w:jc w:val="center"/>
            <w:rPr>
              <w:b/>
              <w:sz w:val="36"/>
            </w:rPr>
          </w:pPr>
        </w:p>
        <w:p w14:paraId="0E7B6AA2" w14:textId="50CF42D5" w:rsidR="00211922" w:rsidRDefault="00211922" w:rsidP="00EE3F9F">
          <w:pPr>
            <w:shd w:val="clear" w:color="auto" w:fill="000000" w:themeFill="text1"/>
            <w:jc w:val="center"/>
            <w:rPr>
              <w:b/>
              <w:sz w:val="40"/>
            </w:rPr>
          </w:pPr>
          <w:r w:rsidRPr="00887202">
            <w:rPr>
              <w:b/>
              <w:sz w:val="40"/>
            </w:rPr>
            <w:t>FORO ABIERTO PARA LA ELABORACIÓN DEL</w:t>
          </w:r>
        </w:p>
        <w:p w14:paraId="2FB68253" w14:textId="77777777" w:rsidR="00211922" w:rsidRPr="00887202" w:rsidRDefault="00211922" w:rsidP="00EE3F9F">
          <w:pPr>
            <w:shd w:val="clear" w:color="auto" w:fill="000000" w:themeFill="text1"/>
            <w:jc w:val="center"/>
            <w:rPr>
              <w:b/>
              <w:sz w:val="40"/>
            </w:rPr>
          </w:pPr>
          <w:r w:rsidRPr="00887202">
            <w:rPr>
              <w:b/>
              <w:sz w:val="40"/>
            </w:rPr>
            <w:t>PLAN DE ACCIÓN 2018 -2020</w:t>
          </w:r>
        </w:p>
        <w:p w14:paraId="07B269D8" w14:textId="77777777" w:rsidR="00211922" w:rsidRPr="00887202" w:rsidRDefault="00211922" w:rsidP="00EE3F9F">
          <w:pPr>
            <w:shd w:val="clear" w:color="auto" w:fill="C00000"/>
            <w:jc w:val="center"/>
            <w:rPr>
              <w:b/>
              <w:sz w:val="32"/>
            </w:rPr>
          </w:pPr>
          <w:r w:rsidRPr="00887202">
            <w:rPr>
              <w:b/>
              <w:sz w:val="32"/>
            </w:rPr>
            <w:t>DEFINIENDO LOS COMPROMISOS PARA EL PLAN DE ACCIÓN</w:t>
          </w:r>
        </w:p>
        <w:p w14:paraId="62934614" w14:textId="77777777" w:rsidR="00211922" w:rsidRPr="00887202" w:rsidRDefault="00211922" w:rsidP="00EE3F9F">
          <w:pPr>
            <w:jc w:val="center"/>
            <w:rPr>
              <w:b/>
              <w:sz w:val="32"/>
            </w:rPr>
          </w:pPr>
          <w:r w:rsidRPr="00887202">
            <w:rPr>
              <w:b/>
              <w:sz w:val="32"/>
            </w:rPr>
            <w:t>BILBAO - 02/07/2018</w:t>
          </w:r>
        </w:p>
        <w:p w14:paraId="46F45976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2718E8CC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01A7A74A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  <w:r>
            <w:rPr>
              <w:i/>
              <w:iCs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0A768AA9" wp14:editId="00B22162">
                <wp:simplePos x="0" y="0"/>
                <wp:positionH relativeFrom="margin">
                  <wp:posOffset>1728470</wp:posOffset>
                </wp:positionH>
                <wp:positionV relativeFrom="paragraph">
                  <wp:posOffset>15408</wp:posOffset>
                </wp:positionV>
                <wp:extent cx="2126255" cy="2126255"/>
                <wp:effectExtent l="0" t="0" r="7620" b="7620"/>
                <wp:wrapNone/>
                <wp:docPr id="6" name="Imagen 6" descr="cid:image002.png@01D407D5.EF8227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2.png@01D407D5.EF8227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6255" cy="212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7C978CF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272C5626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6AF1B094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55100BDF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63A45409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3238B7EF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44F51D6C" w14:textId="77777777" w:rsidR="00211922" w:rsidRDefault="00211922" w:rsidP="00EE3F9F">
          <w:pPr>
            <w:spacing w:after="160" w:line="259" w:lineRule="auto"/>
            <w:jc w:val="both"/>
            <w:rPr>
              <w:rFonts w:asciiTheme="minorHAnsi" w:hAnsiTheme="minorHAnsi" w:cstheme="minorBidi"/>
              <w:b/>
            </w:rPr>
          </w:pPr>
        </w:p>
        <w:p w14:paraId="4F3B9038" w14:textId="43673E17" w:rsidR="00211922" w:rsidRDefault="00211922" w:rsidP="00EE3F9F">
          <w:pPr>
            <w:pStyle w:val="Sinespaciado"/>
            <w:spacing w:before="1540" w:after="240"/>
            <w:jc w:val="both"/>
            <w:rPr>
              <w:b/>
            </w:rPr>
          </w:pPr>
        </w:p>
      </w:sdtContent>
    </w:sdt>
    <w:p w14:paraId="66BDE0D5" w14:textId="77777777" w:rsidR="00917856" w:rsidRDefault="0091785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746B2099" w14:textId="77777777" w:rsidR="004106DD" w:rsidRDefault="004106DD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2435EFF1" w14:textId="242308A8" w:rsidR="004106DD" w:rsidRDefault="004106DD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  <w:sectPr w:rsidR="004106DD" w:rsidSect="00211922">
          <w:footerReference w:type="default" r:id="rId10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C564205" w14:textId="325FE737" w:rsidR="007C2446" w:rsidRDefault="007C2446" w:rsidP="00EE3F9F">
      <w:pPr>
        <w:shd w:val="clear" w:color="auto" w:fill="D9D9D9" w:themeFill="background1" w:themeFillShade="D9"/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COMPROMISO 1</w:t>
      </w:r>
      <w:r w:rsidR="00542B96">
        <w:rPr>
          <w:rFonts w:asciiTheme="minorHAnsi" w:hAnsiTheme="minorHAnsi" w:cstheme="minorBidi"/>
          <w:b/>
        </w:rPr>
        <w:t xml:space="preserve"> – RENDICIÓN DE CUENTAS</w:t>
      </w:r>
    </w:p>
    <w:p w14:paraId="37BC1313" w14:textId="77777777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142FB1DB" w14:textId="6A78CF78" w:rsidR="007C2446" w:rsidRDefault="007C2446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¿Qué implica RENDIR CUENTAS?</w:t>
      </w:r>
    </w:p>
    <w:p w14:paraId="04C6D1BD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5A68F575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Necesitamos un modelo de rendición de cuentas unificado, que nos ayude a:</w:t>
      </w:r>
    </w:p>
    <w:p w14:paraId="079D7362" w14:textId="77777777" w:rsidR="007C2446" w:rsidRDefault="007C2446" w:rsidP="00EE3F9F">
      <w:pPr>
        <w:jc w:val="both"/>
      </w:pPr>
      <w:r>
        <w:t>Simplificar el lenguaje administrativo, y comunicar de forma clara, comprensible y atractiva</w:t>
      </w:r>
    </w:p>
    <w:p w14:paraId="3E601CF7" w14:textId="77777777" w:rsidR="007C2446" w:rsidRDefault="007C2446" w:rsidP="00EE3F9F">
      <w:pPr>
        <w:jc w:val="both"/>
      </w:pPr>
      <w:r>
        <w:t xml:space="preserve">Valorar la acción pública, a través de </w:t>
      </w:r>
      <w:r>
        <w:t xml:space="preserve">las </w:t>
      </w:r>
      <w:r>
        <w:t>opiniones y</w:t>
      </w:r>
      <w:r>
        <w:t xml:space="preserve"> la percepción de la ciudadanía </w:t>
      </w:r>
    </w:p>
    <w:p w14:paraId="08440993" w14:textId="77777777" w:rsidR="007C2446" w:rsidRDefault="007C2446" w:rsidP="00EE3F9F">
      <w:pPr>
        <w:jc w:val="both"/>
      </w:pPr>
      <w:r>
        <w:t>Segmentar la información</w:t>
      </w:r>
      <w:r>
        <w:t xml:space="preserve"> para poder analizar el impacto de cada acción</w:t>
      </w:r>
      <w:r>
        <w:t xml:space="preserve"> en distintos colectivos</w:t>
      </w:r>
    </w:p>
    <w:p w14:paraId="352FF7B6" w14:textId="77777777" w:rsidR="007C2446" w:rsidRDefault="007C2446" w:rsidP="00EE3F9F">
      <w:pPr>
        <w:jc w:val="both"/>
      </w:pPr>
    </w:p>
    <w:p w14:paraId="0C3EDA83" w14:textId="77777777" w:rsidR="007C2446" w:rsidRPr="007C2446" w:rsidRDefault="007C2446" w:rsidP="00EE3F9F">
      <w:pPr>
        <w:jc w:val="both"/>
        <w:rPr>
          <w:b/>
        </w:rPr>
      </w:pPr>
      <w:r>
        <w:rPr>
          <w:b/>
        </w:rPr>
        <w:t>Y que incluya elementos de innovación:</w:t>
      </w:r>
    </w:p>
    <w:p w14:paraId="62517B73" w14:textId="77777777" w:rsidR="007C2446" w:rsidRDefault="007C2446" w:rsidP="00EE3F9F">
      <w:pPr>
        <w:jc w:val="both"/>
      </w:pPr>
    </w:p>
    <w:p w14:paraId="6AF9DCE4" w14:textId="77777777" w:rsidR="007C2446" w:rsidRDefault="007C2446" w:rsidP="00EE3F9F">
      <w:pPr>
        <w:jc w:val="both"/>
      </w:pPr>
      <w:r>
        <w:t>Análisis, evaluación y definición de los indicadores de impacto social</w:t>
      </w:r>
      <w:r>
        <w:t xml:space="preserve"> vinculados a la Agenda 2030, porque cada servicio o política suma o resta</w:t>
      </w:r>
    </w:p>
    <w:p w14:paraId="0E9C092C" w14:textId="77777777" w:rsidR="007C2446" w:rsidRDefault="007C2446" w:rsidP="00EE3F9F">
      <w:pPr>
        <w:jc w:val="both"/>
      </w:pPr>
      <w:r>
        <w:t>Auditoría social</w:t>
      </w:r>
      <w:r w:rsidR="00624371">
        <w:t xml:space="preserve"> continua para </w:t>
      </w:r>
      <w:r>
        <w:t>que la sociedad participe en el seguimiento y evaluación final</w:t>
      </w:r>
      <w:r w:rsidR="00624371">
        <w:t xml:space="preserve">, y también en el diseño </w:t>
      </w:r>
    </w:p>
    <w:p w14:paraId="131897A8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317EC420" w14:textId="77777777" w:rsidR="007C2446" w:rsidRDefault="007C2446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¿Qué queremos alcanzar en 2020?</w:t>
      </w:r>
    </w:p>
    <w:p w14:paraId="6736CD06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3C64515F" w14:textId="77777777" w:rsidR="00624371" w:rsidRDefault="00624371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Un modelo de mínimos para la rendición de cuentas con…</w:t>
      </w:r>
    </w:p>
    <w:p w14:paraId="6F927C74" w14:textId="77777777" w:rsidR="00624371" w:rsidRPr="00624371" w:rsidRDefault="00624371" w:rsidP="00EE3F9F">
      <w:pPr>
        <w:jc w:val="both"/>
      </w:pPr>
      <w:r w:rsidRPr="00624371">
        <w:t xml:space="preserve">Consenso de indicadores entre Administraciones Públicas </w:t>
      </w:r>
    </w:p>
    <w:p w14:paraId="61BD7143" w14:textId="77777777" w:rsidR="00624371" w:rsidRPr="00624371" w:rsidRDefault="00624371" w:rsidP="00EE3F9F">
      <w:pPr>
        <w:jc w:val="both"/>
      </w:pPr>
      <w:r w:rsidRPr="00624371">
        <w:t>Una plataforma con información disponible de forma visual y comprensible</w:t>
      </w:r>
    </w:p>
    <w:p w14:paraId="3BAF12BF" w14:textId="77777777" w:rsidR="00624371" w:rsidRPr="00624371" w:rsidRDefault="00624371" w:rsidP="00EE3F9F">
      <w:pPr>
        <w:jc w:val="both"/>
      </w:pPr>
      <w:r w:rsidRPr="00624371">
        <w:t xml:space="preserve">Donde se asumen responsabilidades </w:t>
      </w:r>
    </w:p>
    <w:p w14:paraId="466F0972" w14:textId="77777777" w:rsidR="00624371" w:rsidRPr="00624371" w:rsidRDefault="00624371" w:rsidP="00EE3F9F">
      <w:pPr>
        <w:jc w:val="both"/>
      </w:pPr>
      <w:r w:rsidRPr="00624371">
        <w:t>Con procesos de participación vinculados</w:t>
      </w:r>
    </w:p>
    <w:p w14:paraId="2CCA2F02" w14:textId="77777777" w:rsidR="00624371" w:rsidRDefault="00624371" w:rsidP="00EE3F9F">
      <w:pPr>
        <w:jc w:val="both"/>
      </w:pPr>
    </w:p>
    <w:p w14:paraId="637A3C56" w14:textId="77777777" w:rsidR="00624371" w:rsidRPr="00624371" w:rsidRDefault="00624371" w:rsidP="00EE3F9F">
      <w:pPr>
        <w:jc w:val="both"/>
        <w:rPr>
          <w:b/>
        </w:rPr>
      </w:pPr>
      <w:r w:rsidRPr="00624371">
        <w:rPr>
          <w:b/>
        </w:rPr>
        <w:t xml:space="preserve">Que ha sido diseñado para dar respuesta a nuevas preguntas… </w:t>
      </w:r>
    </w:p>
    <w:p w14:paraId="63699C90" w14:textId="77777777" w:rsidR="00624371" w:rsidRDefault="00624371" w:rsidP="00EE3F9F">
      <w:pPr>
        <w:jc w:val="both"/>
      </w:pPr>
    </w:p>
    <w:p w14:paraId="65A81AAD" w14:textId="77777777" w:rsidR="00624371" w:rsidRDefault="00624371" w:rsidP="00EE3F9F">
      <w:pPr>
        <w:jc w:val="both"/>
      </w:pPr>
      <w:r>
        <w:t>Tenemos</w:t>
      </w:r>
      <w:r>
        <w:t xml:space="preserve"> un decálogo sobre temas </w:t>
      </w:r>
      <w:r>
        <w:t xml:space="preserve">de interés ciudadano sobre </w:t>
      </w:r>
      <w:r>
        <w:t>los que rendir cuentas</w:t>
      </w:r>
    </w:p>
    <w:p w14:paraId="7D143AEE" w14:textId="77777777" w:rsidR="00624371" w:rsidRDefault="00624371" w:rsidP="00EE3F9F">
      <w:pPr>
        <w:jc w:val="both"/>
      </w:pPr>
      <w:r>
        <w:t>Rendimos cuenta del impacto social de nuestras políticas</w:t>
      </w:r>
    </w:p>
    <w:p w14:paraId="0C25C5BC" w14:textId="77777777" w:rsidR="00624371" w:rsidRDefault="00624371" w:rsidP="00EE3F9F">
      <w:pPr>
        <w:jc w:val="both"/>
      </w:pPr>
      <w:r>
        <w:t>Que cuestionamos continuamente a través de la auditoría social</w:t>
      </w:r>
    </w:p>
    <w:p w14:paraId="201F67C9" w14:textId="77777777" w:rsidR="00624371" w:rsidRDefault="00624371" w:rsidP="00EE3F9F">
      <w:pPr>
        <w:jc w:val="both"/>
      </w:pPr>
    </w:p>
    <w:p w14:paraId="6FDD3D1E" w14:textId="4119D67C" w:rsidR="007C2446" w:rsidRDefault="007C2446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¿</w:t>
      </w:r>
      <w:r w:rsidR="00EF1EA7">
        <w:rPr>
          <w:rFonts w:asciiTheme="minorHAnsi" w:hAnsiTheme="minorHAnsi" w:cstheme="minorBidi"/>
          <w:b/>
        </w:rPr>
        <w:t xml:space="preserve">CÓMO </w:t>
      </w:r>
      <w:r>
        <w:rPr>
          <w:rFonts w:asciiTheme="minorHAnsi" w:hAnsiTheme="minorHAnsi" w:cstheme="minorBidi"/>
          <w:b/>
        </w:rPr>
        <w:t>podemos conseguirlo?</w:t>
      </w:r>
    </w:p>
    <w:p w14:paraId="157EA375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36518736" w14:textId="77777777" w:rsidR="00BD7ECE" w:rsidRDefault="00BD7ECE" w:rsidP="00EE3F9F">
      <w:pPr>
        <w:pStyle w:val="Prrafodelista"/>
        <w:numPr>
          <w:ilvl w:val="0"/>
          <w:numId w:val="15"/>
        </w:numPr>
        <w:ind w:left="360"/>
        <w:jc w:val="both"/>
      </w:pPr>
      <w:r>
        <w:t xml:space="preserve">Consensuar con la ciudadanía </w:t>
      </w:r>
      <w:r>
        <w:t xml:space="preserve">los principios para </w:t>
      </w:r>
      <w:r w:rsidRPr="00BD7ECE">
        <w:t>el diseño del proyecto de rendición de cuentas</w:t>
      </w:r>
      <w:r>
        <w:t xml:space="preserve"> (definir áreas estándar, indicadores mínimos, mecanismos de seguimiento)</w:t>
      </w:r>
      <w:r w:rsidR="00542B96">
        <w:t xml:space="preserve"> tomando </w:t>
      </w:r>
      <w:r>
        <w:t>como referencia el plan de mandato</w:t>
      </w:r>
      <w:r w:rsidR="00542B96">
        <w:t>.</w:t>
      </w:r>
    </w:p>
    <w:p w14:paraId="1C33D16E" w14:textId="77777777" w:rsidR="00BD7ECE" w:rsidRDefault="00BD7ECE" w:rsidP="00EE3F9F">
      <w:pPr>
        <w:pStyle w:val="Prrafodelista"/>
        <w:numPr>
          <w:ilvl w:val="0"/>
          <w:numId w:val="15"/>
        </w:numPr>
        <w:ind w:left="360"/>
        <w:jc w:val="both"/>
      </w:pPr>
      <w:r>
        <w:t>Definición de la parte funcional de la plataforma (desde una visión de reutilización) de plan de mandato</w:t>
      </w:r>
      <w:r>
        <w:t xml:space="preserve"> l</w:t>
      </w:r>
      <w:r>
        <w:t>o más divulgativa posible</w:t>
      </w:r>
    </w:p>
    <w:p w14:paraId="209C301E" w14:textId="77777777" w:rsidR="00BD7ECE" w:rsidRDefault="00BD7ECE" w:rsidP="00EE3F9F">
      <w:pPr>
        <w:pStyle w:val="Prrafodelista"/>
        <w:numPr>
          <w:ilvl w:val="0"/>
          <w:numId w:val="15"/>
        </w:numPr>
        <w:ind w:left="360"/>
        <w:jc w:val="both"/>
      </w:pPr>
      <w:r>
        <w:t>Identificación de claves para la participación / comunicación durante el seguimiento del plan de mandato (modelo de auditoría social)</w:t>
      </w:r>
      <w:r w:rsidR="00542B96">
        <w:t xml:space="preserve"> y también en su redacción (claves: lenguaje</w:t>
      </w:r>
      <w:r>
        <w:t xml:space="preserve"> adecuado y fácil, petición de valoración</w:t>
      </w:r>
      <w:r w:rsidR="00542B96">
        <w:t>…)</w:t>
      </w:r>
    </w:p>
    <w:p w14:paraId="3AC92CAA" w14:textId="77777777" w:rsidR="00BD7ECE" w:rsidRDefault="00BD7ECE" w:rsidP="00EE3F9F">
      <w:pPr>
        <w:pStyle w:val="Prrafodelista"/>
        <w:numPr>
          <w:ilvl w:val="0"/>
          <w:numId w:val="15"/>
        </w:numPr>
        <w:ind w:left="360"/>
        <w:jc w:val="both"/>
      </w:pPr>
      <w:r>
        <w:t>Desarrollo de esquema para la publicación periódica de resultados pilotos</w:t>
      </w:r>
      <w:r w:rsidR="00542B96">
        <w:t xml:space="preserve"> en función de su relevancia (más allá de lo analógico)</w:t>
      </w:r>
    </w:p>
    <w:p w14:paraId="28EB7C9A" w14:textId="77777777" w:rsidR="00542B96" w:rsidRDefault="00BD7ECE" w:rsidP="00EE3F9F">
      <w:pPr>
        <w:pStyle w:val="Prrafodelista"/>
        <w:numPr>
          <w:ilvl w:val="0"/>
          <w:numId w:val="15"/>
        </w:numPr>
        <w:ind w:left="360"/>
        <w:jc w:val="both"/>
      </w:pPr>
      <w:r>
        <w:t xml:space="preserve">Diseño de </w:t>
      </w:r>
      <w:r w:rsidR="00542B96">
        <w:t>acciones de</w:t>
      </w:r>
      <w:r>
        <w:t xml:space="preserve"> comunicación periódic</w:t>
      </w:r>
      <w:r w:rsidR="00542B96">
        <w:t>a</w:t>
      </w:r>
      <w:r>
        <w:t>s (semestre / año / final de mandato)</w:t>
      </w:r>
    </w:p>
    <w:p w14:paraId="496F415E" w14:textId="77777777" w:rsidR="00BD7ECE" w:rsidRDefault="00BD7ECE" w:rsidP="00EE3F9F">
      <w:pPr>
        <w:pStyle w:val="Prrafodelista"/>
        <w:numPr>
          <w:ilvl w:val="0"/>
          <w:numId w:val="15"/>
        </w:numPr>
        <w:ind w:left="360"/>
        <w:jc w:val="both"/>
      </w:pPr>
      <w:r>
        <w:lastRenderedPageBreak/>
        <w:t>Implantación en muestra piloto (tras elecciones municipales)</w:t>
      </w:r>
      <w:r w:rsidR="00542B96">
        <w:t>: p</w:t>
      </w:r>
      <w:r w:rsidRPr="00BD7ECE">
        <w:t>lanes de mandato (identificación de elementos comunes y útiles) y /o la identificación de 10 temas de interés ciudadano</w:t>
      </w:r>
    </w:p>
    <w:p w14:paraId="3DAA1922" w14:textId="77777777" w:rsidR="00BD7ECE" w:rsidRDefault="00BD7ECE" w:rsidP="00EE3F9F">
      <w:pPr>
        <w:pStyle w:val="Prrafodelista"/>
        <w:numPr>
          <w:ilvl w:val="0"/>
          <w:numId w:val="15"/>
        </w:numPr>
        <w:ind w:left="360"/>
        <w:jc w:val="both"/>
      </w:pPr>
      <w:r>
        <w:t>Evaluación del piloto</w:t>
      </w:r>
      <w:r>
        <w:t xml:space="preserve"> </w:t>
      </w:r>
    </w:p>
    <w:p w14:paraId="419311D5" w14:textId="77777777" w:rsidR="00BD7ECE" w:rsidRDefault="00BD7ECE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421FE21C" w14:textId="77777777" w:rsidR="007C2446" w:rsidRDefault="007C2446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 w:rsidRPr="007C2446">
        <w:rPr>
          <w:rFonts w:asciiTheme="minorHAnsi" w:hAnsiTheme="minorHAnsi" w:cstheme="minorBidi"/>
          <w:b/>
        </w:rPr>
        <w:t>¿</w:t>
      </w:r>
      <w:r>
        <w:rPr>
          <w:rFonts w:asciiTheme="minorHAnsi" w:hAnsiTheme="minorHAnsi" w:cstheme="minorBidi"/>
          <w:b/>
        </w:rPr>
        <w:t>Con QUIÉN</w:t>
      </w:r>
      <w:r w:rsidRPr="007C2446">
        <w:rPr>
          <w:rFonts w:asciiTheme="minorHAnsi" w:hAnsiTheme="minorHAnsi" w:cstheme="minorBidi"/>
          <w:b/>
        </w:rPr>
        <w:t>?</w:t>
      </w:r>
    </w:p>
    <w:p w14:paraId="5C321BD2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0962245B" w14:textId="77777777" w:rsidR="00BD7ECE" w:rsidRPr="00542B96" w:rsidRDefault="00BD7ECE" w:rsidP="00EE3F9F">
      <w:pPr>
        <w:jc w:val="both"/>
      </w:pPr>
      <w:r w:rsidRPr="00542B96">
        <w:t>Administraci</w:t>
      </w:r>
      <w:r w:rsidR="00542B96" w:rsidRPr="00542B96">
        <w:t>ones públicas</w:t>
      </w:r>
    </w:p>
    <w:p w14:paraId="15195B1A" w14:textId="77777777" w:rsidR="00542B96" w:rsidRPr="00542B96" w:rsidRDefault="00542B96" w:rsidP="00EE3F9F">
      <w:pPr>
        <w:jc w:val="both"/>
      </w:pPr>
      <w:r w:rsidRPr="00542B96">
        <w:t>Responsables políticos y técnicos</w:t>
      </w:r>
    </w:p>
    <w:p w14:paraId="08C8B616" w14:textId="77777777" w:rsidR="00BD7ECE" w:rsidRDefault="00BD7ECE" w:rsidP="00EE3F9F">
      <w:pPr>
        <w:jc w:val="both"/>
      </w:pPr>
      <w:r w:rsidRPr="00542B96">
        <w:t>Colectivos</w:t>
      </w:r>
      <w:r>
        <w:t xml:space="preserve">: </w:t>
      </w:r>
      <w:r w:rsidR="00542B96" w:rsidRPr="00542B96">
        <w:t>Infancia</w:t>
      </w:r>
      <w:r w:rsidR="00542B96" w:rsidRPr="00542B96">
        <w:t xml:space="preserve">, </w:t>
      </w:r>
      <w:r>
        <w:t>Personas adultas mayores, mujeres,</w:t>
      </w:r>
      <w:r w:rsidR="00542B96">
        <w:t xml:space="preserve"> migrantes,</w:t>
      </w:r>
      <w:r>
        <w:t xml:space="preserve"> tercer sector social (profesionales en contacto con problemáticas sociales)</w:t>
      </w:r>
    </w:p>
    <w:p w14:paraId="16FE21F7" w14:textId="77777777" w:rsidR="00BD7ECE" w:rsidRDefault="00BD7ECE" w:rsidP="00EE3F9F">
      <w:pPr>
        <w:jc w:val="both"/>
      </w:pPr>
      <w:r>
        <w:t>Universidades (sector académico)</w:t>
      </w:r>
    </w:p>
    <w:p w14:paraId="2E69CE82" w14:textId="77777777" w:rsidR="00542B96" w:rsidRPr="00542B96" w:rsidRDefault="00BD7ECE" w:rsidP="00EE3F9F">
      <w:pPr>
        <w:jc w:val="both"/>
      </w:pPr>
      <w:r>
        <w:t>Ciudadanía</w:t>
      </w:r>
      <w:r w:rsidR="00542B96" w:rsidRPr="00542B96">
        <w:t xml:space="preserve"> y s</w:t>
      </w:r>
      <w:r w:rsidR="00542B96" w:rsidRPr="00542B96">
        <w:t xml:space="preserve">ociedad civil organizada </w:t>
      </w:r>
    </w:p>
    <w:p w14:paraId="2C241989" w14:textId="77777777" w:rsidR="00BD7ECE" w:rsidRDefault="00BD7ECE" w:rsidP="00EE3F9F">
      <w:pPr>
        <w:jc w:val="both"/>
      </w:pPr>
      <w:r>
        <w:t>Partidos políticos</w:t>
      </w:r>
    </w:p>
    <w:p w14:paraId="7FF45B1B" w14:textId="77777777" w:rsidR="00BD7ECE" w:rsidRPr="00542B96" w:rsidRDefault="00542B96" w:rsidP="00EE3F9F">
      <w:pPr>
        <w:jc w:val="both"/>
      </w:pPr>
      <w:r>
        <w:t>Agentes e</w:t>
      </w:r>
      <w:r w:rsidR="00BD7ECE" w:rsidRPr="00542B96">
        <w:t>xpertos</w:t>
      </w:r>
    </w:p>
    <w:p w14:paraId="5C581FCE" w14:textId="77777777" w:rsidR="00BD7ECE" w:rsidRDefault="00BD7ECE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3BC90B8F" w14:textId="77777777" w:rsidR="007C2446" w:rsidRPr="00EF1EA7" w:rsidRDefault="007C2446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hd w:val="clear" w:color="auto" w:fill="C00000"/>
        <w:tabs>
          <w:tab w:val="num" w:pos="720"/>
        </w:tabs>
        <w:jc w:val="both"/>
        <w:rPr>
          <w:b/>
          <w:sz w:val="24"/>
        </w:rPr>
      </w:pPr>
      <w:r w:rsidRPr="00EF1EA7">
        <w:rPr>
          <w:b/>
          <w:sz w:val="24"/>
        </w:rPr>
        <w:t>IMPORTANTE</w:t>
      </w:r>
    </w:p>
    <w:p w14:paraId="2ACD521B" w14:textId="77777777" w:rsidR="007C2446" w:rsidRPr="007C2446" w:rsidRDefault="007C2446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  <w:lang w:eastAsia="es-ES"/>
        </w:rPr>
      </w:pPr>
      <w:r w:rsidRPr="007C2446">
        <w:rPr>
          <w:rFonts w:eastAsia="Times New Roman"/>
          <w:lang w:eastAsia="es-ES"/>
        </w:rPr>
        <w:t xml:space="preserve">Definir modelo de rendición de cuentas – qué, cómo y dónde – con la ciudadanía. </w:t>
      </w:r>
      <w:r>
        <w:rPr>
          <w:rFonts w:eastAsia="Times New Roman"/>
          <w:lang w:eastAsia="es-ES"/>
        </w:rPr>
        <w:t>Necesitamos v</w:t>
      </w:r>
      <w:r w:rsidRPr="007C2446">
        <w:rPr>
          <w:rFonts w:eastAsia="Times New Roman"/>
          <w:lang w:eastAsia="es-ES"/>
        </w:rPr>
        <w:t xml:space="preserve">incular la rendición de cuentas con la planificación y garantizar la participación ciudadana a lo largo del proceso </w:t>
      </w:r>
    </w:p>
    <w:p w14:paraId="21D39187" w14:textId="77777777" w:rsidR="007C2446" w:rsidRDefault="007C2446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  <w:lang w:eastAsia="es-ES"/>
        </w:rPr>
      </w:pPr>
      <w:r w:rsidRPr="007C2446">
        <w:rPr>
          <w:rFonts w:eastAsia="Times New Roman"/>
          <w:lang w:eastAsia="es-ES"/>
        </w:rPr>
        <w:t>Trascender el plan de mandato</w:t>
      </w:r>
      <w:r>
        <w:rPr>
          <w:rFonts w:eastAsia="Times New Roman"/>
          <w:lang w:eastAsia="es-ES"/>
        </w:rPr>
        <w:t xml:space="preserve">, es un </w:t>
      </w:r>
      <w:r w:rsidRPr="007C2446">
        <w:rPr>
          <w:rFonts w:eastAsia="Times New Roman"/>
          <w:lang w:eastAsia="es-ES"/>
        </w:rPr>
        <w:t>mínimo común</w:t>
      </w:r>
      <w:r>
        <w:rPr>
          <w:rFonts w:eastAsia="Times New Roman"/>
          <w:lang w:eastAsia="es-ES"/>
        </w:rPr>
        <w:t xml:space="preserve">, </w:t>
      </w:r>
      <w:r w:rsidRPr="007C2446">
        <w:rPr>
          <w:rFonts w:eastAsia="Times New Roman"/>
          <w:lang w:eastAsia="es-ES"/>
        </w:rPr>
        <w:t xml:space="preserve">pero no suficiente. </w:t>
      </w:r>
      <w:r>
        <w:rPr>
          <w:rFonts w:eastAsia="Times New Roman"/>
          <w:lang w:eastAsia="es-ES"/>
        </w:rPr>
        <w:t xml:space="preserve">Puede ser un piloto (un testeo de las posibilidades del modelo común) junto con otros como el diseño de un </w:t>
      </w:r>
      <w:r w:rsidRPr="007C2446">
        <w:rPr>
          <w:rFonts w:eastAsia="Times New Roman"/>
          <w:lang w:eastAsia="es-ES"/>
        </w:rPr>
        <w:t>decálogo con temas de interés ciudadano</w:t>
      </w:r>
      <w:r>
        <w:rPr>
          <w:rFonts w:eastAsia="Times New Roman"/>
          <w:lang w:eastAsia="es-ES"/>
        </w:rPr>
        <w:t xml:space="preserve"> sobre el que rendir cuentas. </w:t>
      </w:r>
      <w:r w:rsidRPr="007C2446">
        <w:rPr>
          <w:rFonts w:eastAsia="Times New Roman"/>
          <w:lang w:eastAsia="es-ES"/>
        </w:rPr>
        <w:t xml:space="preserve"> </w:t>
      </w:r>
    </w:p>
    <w:p w14:paraId="4C82B8F7" w14:textId="77777777" w:rsidR="007C2446" w:rsidRDefault="007C2446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Agenda 2030 - cuál es el i</w:t>
      </w:r>
      <w:r w:rsidRPr="007C2446">
        <w:rPr>
          <w:rFonts w:eastAsia="Times New Roman"/>
          <w:lang w:eastAsia="es-ES"/>
        </w:rPr>
        <w:t>mpacto social de la acción pública</w:t>
      </w:r>
      <w:r>
        <w:rPr>
          <w:rFonts w:eastAsia="Times New Roman"/>
          <w:lang w:eastAsia="es-ES"/>
        </w:rPr>
        <w:t>. L</w:t>
      </w:r>
      <w:r w:rsidRPr="007C2446">
        <w:rPr>
          <w:rFonts w:eastAsia="Times New Roman"/>
          <w:lang w:eastAsia="es-ES"/>
        </w:rPr>
        <w:t xml:space="preserve">a rendición de cuentas debe incluir este tipo de indicadores (impacto medio ambiental, género…). </w:t>
      </w:r>
    </w:p>
    <w:p w14:paraId="4DFEBC2A" w14:textId="77777777" w:rsidR="007C2446" w:rsidRDefault="007C2446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asciiTheme="minorHAnsi" w:hAnsiTheme="minorHAnsi" w:cstheme="minorBidi"/>
          <w:b/>
        </w:rPr>
      </w:pPr>
      <w:r w:rsidRPr="007C2446">
        <w:rPr>
          <w:rFonts w:eastAsia="Times New Roman"/>
          <w:lang w:eastAsia="es-ES"/>
        </w:rPr>
        <w:t xml:space="preserve">Dos colectivos </w:t>
      </w:r>
      <w:r>
        <w:rPr>
          <w:rFonts w:eastAsia="Times New Roman"/>
          <w:lang w:eastAsia="es-ES"/>
        </w:rPr>
        <w:t>destacados con los que colaborar:</w:t>
      </w:r>
      <w:r w:rsidRPr="007C2446">
        <w:rPr>
          <w:rFonts w:eastAsia="Times New Roman"/>
          <w:lang w:eastAsia="es-ES"/>
        </w:rPr>
        <w:t xml:space="preserve"> infancia</w:t>
      </w:r>
      <w:r w:rsidR="00BD7ECE">
        <w:rPr>
          <w:rFonts w:eastAsia="Times New Roman"/>
          <w:lang w:eastAsia="es-ES"/>
        </w:rPr>
        <w:t xml:space="preserve"> </w:t>
      </w:r>
      <w:r w:rsidRPr="007C2446">
        <w:rPr>
          <w:rFonts w:eastAsia="Times New Roman"/>
          <w:lang w:eastAsia="es-ES"/>
        </w:rPr>
        <w:t>y mujeres.</w:t>
      </w:r>
    </w:p>
    <w:p w14:paraId="40856855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p w14:paraId="59004CE2" w14:textId="77777777" w:rsidR="00542B96" w:rsidRDefault="00542B96" w:rsidP="00EE3F9F">
      <w:pPr>
        <w:shd w:val="clear" w:color="auto" w:fill="D9D9D9" w:themeFill="background1" w:themeFillShade="D9"/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COMPROMISO 2 – OPEN DATA Y LINKED DATA</w:t>
      </w:r>
    </w:p>
    <w:p w14:paraId="0B90DB81" w14:textId="77777777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7B92694B" w14:textId="453489A2" w:rsidR="00542B96" w:rsidRDefault="00542B96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¿Qué implica </w:t>
      </w:r>
      <w:r>
        <w:rPr>
          <w:rFonts w:asciiTheme="minorHAnsi" w:hAnsiTheme="minorHAnsi" w:cstheme="minorBidi"/>
          <w:b/>
        </w:rPr>
        <w:t>abrir desde la DEMANDA y de forma NORMALIZADA y RELACIONADA?</w:t>
      </w:r>
    </w:p>
    <w:p w14:paraId="3ADE515E" w14:textId="77777777" w:rsidR="00542B96" w:rsidRDefault="00542B9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71031F81" w14:textId="185C4D87" w:rsidR="00FB3840" w:rsidRPr="00857960" w:rsidRDefault="006B7767" w:rsidP="00EE3F9F">
      <w:pPr>
        <w:jc w:val="both"/>
        <w:rPr>
          <w:b/>
        </w:rPr>
      </w:pPr>
      <w:r w:rsidRPr="00857960">
        <w:rPr>
          <w:b/>
        </w:rPr>
        <w:t>Dar los pasos</w:t>
      </w:r>
      <w:r w:rsidR="00FB3840" w:rsidRPr="00857960">
        <w:rPr>
          <w:b/>
        </w:rPr>
        <w:t xml:space="preserve"> necesarios hacia un servicio interinstitucional único</w:t>
      </w:r>
      <w:r w:rsidRPr="00857960">
        <w:rPr>
          <w:b/>
        </w:rPr>
        <w:t xml:space="preserve"> </w:t>
      </w:r>
      <w:r w:rsidR="00FB3840" w:rsidRPr="00857960">
        <w:rPr>
          <w:b/>
        </w:rPr>
        <w:t>donde</w:t>
      </w:r>
      <w:r w:rsidR="00857960">
        <w:rPr>
          <w:b/>
        </w:rPr>
        <w:t>…</w:t>
      </w:r>
    </w:p>
    <w:p w14:paraId="69CBB810" w14:textId="77777777" w:rsidR="00FB3840" w:rsidRDefault="00FB3840" w:rsidP="00EE3F9F">
      <w:pPr>
        <w:jc w:val="both"/>
      </w:pPr>
    </w:p>
    <w:p w14:paraId="46F59056" w14:textId="432C9CAA" w:rsidR="00FB3840" w:rsidRDefault="00FB3840" w:rsidP="00EE3F9F">
      <w:pPr>
        <w:jc w:val="both"/>
      </w:pPr>
      <w:r>
        <w:t>Se eliminen las d</w:t>
      </w:r>
      <w:r w:rsidR="00302B21">
        <w:t>iferencias en agregación de datos por causas de fuentes de origen</w:t>
      </w:r>
      <w:r w:rsidR="00E6149A">
        <w:t xml:space="preserve"> y se normalicen las estructuras</w:t>
      </w:r>
    </w:p>
    <w:p w14:paraId="3845086A" w14:textId="6FCDDEC2" w:rsidR="00FB3840" w:rsidRDefault="00FB3840" w:rsidP="00EE3F9F">
      <w:pPr>
        <w:jc w:val="both"/>
      </w:pPr>
      <w:r>
        <w:t>Se mantengan l</w:t>
      </w:r>
      <w:r>
        <w:t>os datos sin influir los cambios de gobierno</w:t>
      </w:r>
      <w:r w:rsidR="00E6149A">
        <w:t xml:space="preserve"> y esté accesible el conjunto de datos (positivo y negativo)</w:t>
      </w:r>
    </w:p>
    <w:p w14:paraId="47E79CE1" w14:textId="112AA73A" w:rsidR="003B760F" w:rsidRDefault="003B760F" w:rsidP="00EE3F9F">
      <w:pPr>
        <w:jc w:val="both"/>
      </w:pPr>
      <w:r>
        <w:t>Se genere más cultura de datos abiertos</w:t>
      </w:r>
    </w:p>
    <w:p w14:paraId="10083A44" w14:textId="431E144D" w:rsidR="005134AF" w:rsidRDefault="00E6149A" w:rsidP="00EE3F9F">
      <w:pPr>
        <w:jc w:val="both"/>
      </w:pPr>
      <w:r>
        <w:t>Se defina quién publica</w:t>
      </w:r>
      <w:r w:rsidR="005134AF">
        <w:t xml:space="preserve"> y cómo y se mida el impacto de los datos </w:t>
      </w:r>
      <w:r w:rsidR="000C6EB5">
        <w:t>y su utilidad</w:t>
      </w:r>
      <w:r w:rsidR="00857960">
        <w:t xml:space="preserve"> y disponibilidad</w:t>
      </w:r>
    </w:p>
    <w:p w14:paraId="088A2B43" w14:textId="54FA9F34" w:rsidR="00FB3840" w:rsidRDefault="001C7A72" w:rsidP="00EE3F9F">
      <w:pPr>
        <w:jc w:val="both"/>
      </w:pPr>
      <w:r>
        <w:t>Se enlace a datos públicos</w:t>
      </w:r>
      <w:r w:rsidR="00FB3840">
        <w:t xml:space="preserve"> a nivel europeo y mundial </w:t>
      </w:r>
    </w:p>
    <w:p w14:paraId="6FC31973" w14:textId="76066518" w:rsidR="00E6149A" w:rsidRDefault="001C7A72" w:rsidP="00EE3F9F">
      <w:pPr>
        <w:jc w:val="both"/>
      </w:pPr>
      <w:r>
        <w:t xml:space="preserve">La experiencia del usuario debe ser atractiva, positiva, útil </w:t>
      </w:r>
    </w:p>
    <w:p w14:paraId="6E614160" w14:textId="1878DD48" w:rsidR="003B760F" w:rsidRDefault="003B760F" w:rsidP="00EE3F9F">
      <w:pPr>
        <w:jc w:val="both"/>
      </w:pPr>
    </w:p>
    <w:p w14:paraId="6D3A20E8" w14:textId="540C1123" w:rsidR="001C7A72" w:rsidRDefault="001C7A72" w:rsidP="00EE3F9F">
      <w:pPr>
        <w:jc w:val="both"/>
      </w:pPr>
    </w:p>
    <w:p w14:paraId="6DFA3D76" w14:textId="11B6EB40" w:rsidR="001C7A72" w:rsidRDefault="001C7A72" w:rsidP="00EE3F9F">
      <w:pPr>
        <w:jc w:val="both"/>
        <w:rPr>
          <w:b/>
        </w:rPr>
      </w:pPr>
      <w:r w:rsidRPr="00857960">
        <w:rPr>
          <w:b/>
        </w:rPr>
        <w:t>Desde una óptica de demanda</w:t>
      </w:r>
      <w:r w:rsidR="00857960" w:rsidRPr="00857960">
        <w:rPr>
          <w:b/>
        </w:rPr>
        <w:t>:</w:t>
      </w:r>
    </w:p>
    <w:p w14:paraId="316BB185" w14:textId="77777777" w:rsidR="00857960" w:rsidRPr="00857960" w:rsidRDefault="00857960" w:rsidP="00EE3F9F">
      <w:pPr>
        <w:jc w:val="both"/>
        <w:rPr>
          <w:b/>
        </w:rPr>
      </w:pPr>
    </w:p>
    <w:p w14:paraId="426E2F2A" w14:textId="13CAE633" w:rsidR="00302B21" w:rsidRDefault="00302B21" w:rsidP="00EE3F9F">
      <w:pPr>
        <w:jc w:val="both"/>
      </w:pPr>
      <w:r>
        <w:t>Conocer de antemano qué datos, antes incluso de mostrarlos. Datos que interesen a la ciudadanía</w:t>
      </w:r>
      <w:r w:rsidR="005134AF">
        <w:t>, incorporando análisis de dichos datos</w:t>
      </w:r>
    </w:p>
    <w:p w14:paraId="18142A2A" w14:textId="39F8E9AC" w:rsidR="00302B21" w:rsidRDefault="00302B21" w:rsidP="00EE3F9F">
      <w:pPr>
        <w:jc w:val="both"/>
      </w:pPr>
      <w:r>
        <w:t xml:space="preserve">Desarrollar </w:t>
      </w:r>
      <w:r w:rsidR="00E6149A">
        <w:t xml:space="preserve">un modelo de creación de </w:t>
      </w:r>
      <w:r>
        <w:t>servicios a partir de los datos.</w:t>
      </w:r>
      <w:r w:rsidR="007760C7">
        <w:t xml:space="preserve"> </w:t>
      </w:r>
      <w:r>
        <w:t>Modelos que devuelvan los datos para mejorar estrategia</w:t>
      </w:r>
      <w:r w:rsidR="007760C7">
        <w:t xml:space="preserve"> y con </w:t>
      </w:r>
      <w:proofErr w:type="spellStart"/>
      <w:r w:rsidR="007760C7">
        <w:t>f</w:t>
      </w:r>
      <w:r>
        <w:t>eedback</w:t>
      </w:r>
      <w:proofErr w:type="spellEnd"/>
      <w:r>
        <w:t xml:space="preserve"> en explotación y utilidad.</w:t>
      </w:r>
    </w:p>
    <w:p w14:paraId="639D1DD6" w14:textId="145FCB21" w:rsidR="00302B21" w:rsidRDefault="00302B21" w:rsidP="00EE3F9F">
      <w:pPr>
        <w:jc w:val="both"/>
      </w:pPr>
      <w:r>
        <w:t>Cooperación entre entidades (públicas y privadas)</w:t>
      </w:r>
      <w:r w:rsidR="00D67E7D">
        <w:t xml:space="preserve"> y coordinación interinstitucional para abrir y desarrollar productos</w:t>
      </w:r>
    </w:p>
    <w:p w14:paraId="53C971AF" w14:textId="77777777" w:rsidR="00E6149A" w:rsidRDefault="00E6149A" w:rsidP="00EE3F9F">
      <w:pPr>
        <w:jc w:val="both"/>
      </w:pPr>
    </w:p>
    <w:p w14:paraId="62DE1C1E" w14:textId="77777777" w:rsidR="00302B21" w:rsidRDefault="00302B21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393850F8" w14:textId="77777777" w:rsidR="00542B96" w:rsidRDefault="00542B96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¿Qué queremos alcanzar en 2020?</w:t>
      </w:r>
    </w:p>
    <w:p w14:paraId="4086FBA8" w14:textId="77777777" w:rsidR="00542B96" w:rsidRDefault="00542B96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3D54682D" w14:textId="3D5F39B4" w:rsidR="00ED5B03" w:rsidRPr="00AD3F28" w:rsidRDefault="00ED5B03" w:rsidP="00EE3F9F">
      <w:pPr>
        <w:jc w:val="both"/>
        <w:rPr>
          <w:b/>
        </w:rPr>
      </w:pPr>
      <w:r w:rsidRPr="00AD3F28">
        <w:rPr>
          <w:b/>
        </w:rPr>
        <w:t xml:space="preserve">Nuevos procesos que </w:t>
      </w:r>
      <w:r w:rsidR="005622BA" w:rsidRPr="00AD3F28">
        <w:rPr>
          <w:b/>
        </w:rPr>
        <w:t>garanticen la apertura y el valor público de los datos:</w:t>
      </w:r>
    </w:p>
    <w:p w14:paraId="1D7F6EBC" w14:textId="3CC7D613" w:rsidR="00ED5B03" w:rsidRDefault="00ED5B03" w:rsidP="00EE3F9F">
      <w:pPr>
        <w:jc w:val="both"/>
      </w:pPr>
    </w:p>
    <w:p w14:paraId="596C5E15" w14:textId="17B14DE9" w:rsidR="00ED5B03" w:rsidRDefault="003768E5" w:rsidP="00EE3F9F">
      <w:pPr>
        <w:jc w:val="both"/>
      </w:pPr>
      <w:r>
        <w:t>Un equipo de trabajo interinstitucional que trabaje de forma colaborativa</w:t>
      </w:r>
      <w:r w:rsidR="00D5708C">
        <w:t xml:space="preserve"> en un foro con agentes desarrolladores</w:t>
      </w:r>
      <w:r>
        <w:t xml:space="preserve"> cómo, quién y dónde publicar. </w:t>
      </w:r>
      <w:r w:rsidR="00D5708C">
        <w:t>Ir complementando el perfil experto en datos en las plantillas públicas</w:t>
      </w:r>
    </w:p>
    <w:p w14:paraId="0806A61C" w14:textId="07765BB8" w:rsidR="00D5708C" w:rsidRDefault="00503AC9" w:rsidP="00EE3F9F">
      <w:pPr>
        <w:jc w:val="both"/>
      </w:pPr>
      <w:r>
        <w:t>Sistema de indicadores que midan los resultados y los impactos, incorporando elementos de visualización</w:t>
      </w:r>
      <w:r w:rsidR="00DC4F77">
        <w:t xml:space="preserve"> y accesibilidad </w:t>
      </w:r>
    </w:p>
    <w:p w14:paraId="62A95817" w14:textId="15A557AE" w:rsidR="00DC4F77" w:rsidRDefault="00DC4F77" w:rsidP="00EE3F9F">
      <w:pPr>
        <w:jc w:val="both"/>
      </w:pPr>
    </w:p>
    <w:p w14:paraId="03216237" w14:textId="7BF6AA89" w:rsidR="00DC4F77" w:rsidRPr="00AD3F28" w:rsidRDefault="00DC4F77" w:rsidP="00EE3F9F">
      <w:pPr>
        <w:jc w:val="both"/>
        <w:rPr>
          <w:b/>
        </w:rPr>
      </w:pPr>
      <w:r w:rsidRPr="00AD3F28">
        <w:rPr>
          <w:b/>
        </w:rPr>
        <w:t>Un sistema diseñado e implementado</w:t>
      </w:r>
    </w:p>
    <w:p w14:paraId="40F95476" w14:textId="513AAA92" w:rsidR="00DC4F77" w:rsidRDefault="00DC4F77" w:rsidP="00EE3F9F">
      <w:pPr>
        <w:jc w:val="both"/>
      </w:pPr>
      <w:r>
        <w:t>Con colaboración privada</w:t>
      </w:r>
    </w:p>
    <w:p w14:paraId="52AE84BF" w14:textId="7344AFA9" w:rsidR="00DC4F77" w:rsidRDefault="00DC4F77" w:rsidP="00EE3F9F">
      <w:pPr>
        <w:jc w:val="both"/>
      </w:pPr>
      <w:r>
        <w:t>Normalizado</w:t>
      </w:r>
      <w:r w:rsidR="00AD3F28">
        <w:t xml:space="preserve"> y estandarizado, donde se puedan enlazar los datos</w:t>
      </w:r>
    </w:p>
    <w:p w14:paraId="2B6850A0" w14:textId="4CCE121E" w:rsidR="00AD3F28" w:rsidRDefault="00AD3F28" w:rsidP="00EE3F9F">
      <w:pPr>
        <w:jc w:val="both"/>
      </w:pPr>
      <w:r>
        <w:t>Que informe, sea reutilizable (de forma masiva y útil) y dé lugar a la creación y mejorar de servicios públicos</w:t>
      </w:r>
    </w:p>
    <w:p w14:paraId="2DEF11E6" w14:textId="43C1AC0A" w:rsidR="003B760F" w:rsidRDefault="003B760F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</w:p>
    <w:p w14:paraId="7488671A" w14:textId="77777777" w:rsidR="00AD3F28" w:rsidRDefault="00AD3F28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p w14:paraId="7A5470B6" w14:textId="06D6ABC5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¿CÓMO podemos conseguirlo?</w:t>
      </w:r>
    </w:p>
    <w:p w14:paraId="74E4D636" w14:textId="1474EEE8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19F5D9AA" w14:textId="77777777" w:rsidR="00F0727C" w:rsidRDefault="00F0727C" w:rsidP="00EE3F9F">
      <w:pPr>
        <w:pStyle w:val="Prrafodelista"/>
        <w:numPr>
          <w:ilvl w:val="0"/>
          <w:numId w:val="27"/>
        </w:numPr>
        <w:ind w:left="360"/>
        <w:jc w:val="both"/>
      </w:pPr>
      <w:r>
        <w:t>Poner en marcha un equipo de trabajo interinstitucional que lidere el proceso</w:t>
      </w:r>
      <w:r>
        <w:t xml:space="preserve"> con el liderazgo del Gobierno Vasco</w:t>
      </w:r>
    </w:p>
    <w:p w14:paraId="7346F6D8" w14:textId="41A40B68" w:rsidR="00F0727C" w:rsidRDefault="00F0727C" w:rsidP="00EE3F9F">
      <w:pPr>
        <w:pStyle w:val="Prrafodelista"/>
        <w:numPr>
          <w:ilvl w:val="0"/>
          <w:numId w:val="28"/>
        </w:numPr>
        <w:ind w:left="1080"/>
        <w:jc w:val="both"/>
      </w:pPr>
      <w:r>
        <w:t>Generar programas de sensibilización interna en la administración – apertura</w:t>
      </w:r>
    </w:p>
    <w:p w14:paraId="7E9069E8" w14:textId="7DF209F2" w:rsidR="00F0727C" w:rsidRDefault="00F0727C" w:rsidP="00EE3F9F">
      <w:pPr>
        <w:pStyle w:val="Prrafodelista"/>
        <w:numPr>
          <w:ilvl w:val="0"/>
          <w:numId w:val="28"/>
        </w:numPr>
        <w:ind w:left="1080"/>
        <w:jc w:val="both"/>
      </w:pPr>
      <w:r>
        <w:t>Estrategia para selección de datos en función de demanda, normalización y publicación para el diseño de servicios</w:t>
      </w:r>
    </w:p>
    <w:p w14:paraId="088250F5" w14:textId="30DBE296" w:rsidR="0061311E" w:rsidRDefault="00597D96" w:rsidP="00EE3F9F">
      <w:pPr>
        <w:pStyle w:val="Prrafodelista"/>
        <w:numPr>
          <w:ilvl w:val="0"/>
          <w:numId w:val="27"/>
        </w:numPr>
        <w:ind w:left="360"/>
        <w:jc w:val="both"/>
      </w:pPr>
      <w:r>
        <w:t xml:space="preserve">Selección de aquellos conjuntos de datos más demandados, con el único requisito de ser datos que </w:t>
      </w:r>
      <w:r>
        <w:t>posean</w:t>
      </w:r>
      <w:r>
        <w:t xml:space="preserve"> las administraciones vascas</w:t>
      </w:r>
      <w:r w:rsidR="0061311E">
        <w:t>:</w:t>
      </w:r>
    </w:p>
    <w:p w14:paraId="355509A9" w14:textId="4EB8B594" w:rsidR="00597D96" w:rsidRDefault="00597D96" w:rsidP="00EE3F9F">
      <w:pPr>
        <w:pStyle w:val="Prrafodelista"/>
        <w:numPr>
          <w:ilvl w:val="0"/>
          <w:numId w:val="28"/>
        </w:numPr>
        <w:ind w:left="1080"/>
        <w:jc w:val="both"/>
      </w:pPr>
      <w:r>
        <w:t>Conocer a partir de la participación ciudadana cuáles son los motivos más importantes de buscar datos que maneja la administración</w:t>
      </w:r>
    </w:p>
    <w:p w14:paraId="1A606ECA" w14:textId="77777777" w:rsidR="00597D96" w:rsidRDefault="00597D96" w:rsidP="00EE3F9F">
      <w:pPr>
        <w:pStyle w:val="Prrafodelista"/>
        <w:numPr>
          <w:ilvl w:val="0"/>
          <w:numId w:val="27"/>
        </w:numPr>
        <w:ind w:left="360"/>
        <w:jc w:val="both"/>
      </w:pPr>
      <w:r>
        <w:t xml:space="preserve">Normalización y homogenización de los datos entre las administraciones </w:t>
      </w:r>
    </w:p>
    <w:p w14:paraId="0086FF6C" w14:textId="77777777" w:rsidR="00597D96" w:rsidRDefault="00597D96" w:rsidP="00EE3F9F">
      <w:pPr>
        <w:pStyle w:val="Prrafodelista"/>
        <w:numPr>
          <w:ilvl w:val="0"/>
          <w:numId w:val="27"/>
        </w:numPr>
        <w:ind w:left="360"/>
        <w:jc w:val="both"/>
      </w:pPr>
      <w:r>
        <w:t>Publicación de los conjuntos de datos en formatos reutilizables abiertos (nivel 3 del esquema de 5 estrellas de Datos Abiertos de Tim Berners – Lee)</w:t>
      </w:r>
    </w:p>
    <w:p w14:paraId="56018303" w14:textId="77777777" w:rsidR="00597D96" w:rsidRDefault="00597D96" w:rsidP="00EE3F9F">
      <w:pPr>
        <w:pStyle w:val="Prrafodelista"/>
        <w:numPr>
          <w:ilvl w:val="0"/>
          <w:numId w:val="27"/>
        </w:numPr>
        <w:ind w:left="360"/>
        <w:jc w:val="both"/>
      </w:pPr>
      <w:r>
        <w:t>Publicación de algunos conjuntos de datos como datos enlazados (</w:t>
      </w:r>
      <w:proofErr w:type="spellStart"/>
      <w:r>
        <w:t>Linked</w:t>
      </w:r>
      <w:proofErr w:type="spellEnd"/>
      <w:r>
        <w:t xml:space="preserve"> Data o nivel 5 del esquema de 5 estrellas de Datos Abiertos de Tim Berners – Lee) y carga en la infraestructura </w:t>
      </w:r>
      <w:proofErr w:type="spellStart"/>
      <w:r>
        <w:t>Linked</w:t>
      </w:r>
      <w:proofErr w:type="spellEnd"/>
      <w:r>
        <w:t xml:space="preserve"> Open Data de Open Data Euskadi</w:t>
      </w:r>
    </w:p>
    <w:p w14:paraId="130BED73" w14:textId="77777777" w:rsidR="00597D96" w:rsidRDefault="00597D96" w:rsidP="00EE3F9F">
      <w:pPr>
        <w:pStyle w:val="Prrafodelista"/>
        <w:numPr>
          <w:ilvl w:val="0"/>
          <w:numId w:val="27"/>
        </w:numPr>
        <w:ind w:left="360"/>
        <w:jc w:val="both"/>
      </w:pPr>
      <w:r>
        <w:t xml:space="preserve">Generación de servicios de carácter interinstitucional con datos enlazados </w:t>
      </w:r>
    </w:p>
    <w:p w14:paraId="33F91721" w14:textId="7634D9B9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26A7B740" w14:textId="0B2DE473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4911DB71" w14:textId="77777777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 w:rsidRPr="007C2446">
        <w:rPr>
          <w:rFonts w:asciiTheme="minorHAnsi" w:hAnsiTheme="minorHAnsi" w:cstheme="minorBidi"/>
          <w:b/>
        </w:rPr>
        <w:t>¿</w:t>
      </w:r>
      <w:r>
        <w:rPr>
          <w:rFonts w:asciiTheme="minorHAnsi" w:hAnsiTheme="minorHAnsi" w:cstheme="minorBidi"/>
          <w:b/>
        </w:rPr>
        <w:t>Con QUIÉN</w:t>
      </w:r>
      <w:r w:rsidRPr="007C2446">
        <w:rPr>
          <w:rFonts w:asciiTheme="minorHAnsi" w:hAnsiTheme="minorHAnsi" w:cstheme="minorBidi"/>
          <w:b/>
        </w:rPr>
        <w:t>?</w:t>
      </w:r>
    </w:p>
    <w:p w14:paraId="546A2BBB" w14:textId="77777777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6D53CB71" w14:textId="71CE03E0" w:rsidR="007B19A0" w:rsidRDefault="007B19A0" w:rsidP="00EE3F9F">
      <w:pPr>
        <w:jc w:val="both"/>
      </w:pPr>
      <w:r>
        <w:t>Centros educativos</w:t>
      </w:r>
      <w:r>
        <w:t>, u</w:t>
      </w:r>
      <w:r>
        <w:t xml:space="preserve">niversidades y centros de investigación </w:t>
      </w:r>
    </w:p>
    <w:p w14:paraId="42B09C58" w14:textId="3DECC2A3" w:rsidR="007B19A0" w:rsidRDefault="007B19A0" w:rsidP="00EE3F9F">
      <w:pPr>
        <w:jc w:val="both"/>
      </w:pPr>
      <w:r>
        <w:t>Administraciones públicas</w:t>
      </w:r>
      <w:r>
        <w:t xml:space="preserve">: Gobierno Vasco, Diputaciones y ayuntamientos </w:t>
      </w:r>
    </w:p>
    <w:p w14:paraId="38A77CAC" w14:textId="42CB4162" w:rsidR="007B19A0" w:rsidRDefault="007B19A0" w:rsidP="00EE3F9F">
      <w:pPr>
        <w:jc w:val="both"/>
      </w:pPr>
      <w:r>
        <w:t>Personas con responsabilidad política y técnica</w:t>
      </w:r>
    </w:p>
    <w:p w14:paraId="0C6AC433" w14:textId="2744A203" w:rsidR="007B19A0" w:rsidRDefault="007B19A0" w:rsidP="00EE3F9F">
      <w:pPr>
        <w:jc w:val="both"/>
      </w:pPr>
      <w:r>
        <w:t>Grupos políticos</w:t>
      </w:r>
    </w:p>
    <w:p w14:paraId="76F57F0A" w14:textId="05AA5AB4" w:rsidR="007B19A0" w:rsidRDefault="007B19A0" w:rsidP="00EE3F9F">
      <w:pPr>
        <w:jc w:val="both"/>
      </w:pPr>
      <w:r>
        <w:t>Asociaciones</w:t>
      </w:r>
      <w:r>
        <w:t xml:space="preserve"> y entidades privadas</w:t>
      </w:r>
    </w:p>
    <w:p w14:paraId="43178A69" w14:textId="77777777" w:rsidR="007B19A0" w:rsidRDefault="007B19A0" w:rsidP="00EE3F9F">
      <w:pPr>
        <w:jc w:val="both"/>
      </w:pPr>
      <w:r>
        <w:t>Ciudadanía (no esperar que vaya, ir a buscarla)</w:t>
      </w:r>
    </w:p>
    <w:p w14:paraId="7925A7A5" w14:textId="64024B86" w:rsidR="007B19A0" w:rsidRDefault="007B19A0" w:rsidP="00EE3F9F">
      <w:pPr>
        <w:jc w:val="both"/>
      </w:pPr>
      <w:r>
        <w:t>Grupos de interés (laboratorio de open data</w:t>
      </w:r>
      <w:r w:rsidR="001105B8">
        <w:t>, sindicatos, medios de comunicación</w:t>
      </w:r>
      <w:r>
        <w:t>…)</w:t>
      </w:r>
    </w:p>
    <w:p w14:paraId="349D6C6A" w14:textId="7FE566D6" w:rsidR="007B19A0" w:rsidRDefault="007B19A0" w:rsidP="00EE3F9F">
      <w:pPr>
        <w:jc w:val="both"/>
      </w:pPr>
      <w:r>
        <w:t>Agentes de la c</w:t>
      </w:r>
      <w:r>
        <w:t>ultura</w:t>
      </w:r>
    </w:p>
    <w:p w14:paraId="47E49B82" w14:textId="77777777" w:rsidR="007B19A0" w:rsidRDefault="007B19A0" w:rsidP="00EE3F9F">
      <w:pPr>
        <w:jc w:val="both"/>
      </w:pPr>
      <w:r>
        <w:t>Agentes expertos a nivel internacional (conocimiento en datos y en información)</w:t>
      </w:r>
    </w:p>
    <w:p w14:paraId="1DB8501D" w14:textId="7502A9DF" w:rsidR="007B19A0" w:rsidRDefault="007B19A0" w:rsidP="00EE3F9F">
      <w:pPr>
        <w:jc w:val="both"/>
      </w:pPr>
      <w:proofErr w:type="spellStart"/>
      <w:r>
        <w:t>Reutilizadores</w:t>
      </w:r>
      <w:proofErr w:type="spellEnd"/>
      <w:r>
        <w:t xml:space="preserve">: investigadoras, </w:t>
      </w:r>
      <w:proofErr w:type="spellStart"/>
      <w:r>
        <w:t>infomediarias</w:t>
      </w:r>
      <w:proofErr w:type="spellEnd"/>
      <w:r>
        <w:t>, consultoras, empresas, tercer sector…</w:t>
      </w:r>
    </w:p>
    <w:p w14:paraId="49719581" w14:textId="1F6A02DE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40FCC036" w14:textId="77777777" w:rsidR="007B19A0" w:rsidRDefault="007B19A0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3D1621CB" w14:textId="77777777" w:rsidR="00EF1EA7" w:rsidRPr="00EF1EA7" w:rsidRDefault="00EF1EA7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hd w:val="clear" w:color="auto" w:fill="C00000"/>
        <w:tabs>
          <w:tab w:val="num" w:pos="720"/>
        </w:tabs>
        <w:jc w:val="both"/>
        <w:rPr>
          <w:b/>
          <w:sz w:val="24"/>
        </w:rPr>
      </w:pPr>
      <w:r w:rsidRPr="00EF1EA7">
        <w:rPr>
          <w:b/>
          <w:sz w:val="24"/>
        </w:rPr>
        <w:t>IMPORTANTE</w:t>
      </w:r>
    </w:p>
    <w:p w14:paraId="0004DB9D" w14:textId="77777777" w:rsidR="009A5183" w:rsidRDefault="00EF1EA7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rPr>
          <w:rFonts w:eastAsia="Times New Roman"/>
        </w:rPr>
        <w:t>En el proceso, el primer hito debe ser definir modelo y trabajar más en la cultura de apertura de datos. Luego conformar grupo de trabajo que se encargue de normalizar y que trabaje con un foro estable (público privado) para definir prioridades, liderado por</w:t>
      </w:r>
      <w:r w:rsidR="008C569D">
        <w:rPr>
          <w:rFonts w:eastAsia="Times New Roman"/>
        </w:rPr>
        <w:t xml:space="preserve"> el</w:t>
      </w:r>
      <w:r>
        <w:rPr>
          <w:rFonts w:eastAsia="Times New Roman"/>
        </w:rPr>
        <w:t xml:space="preserve"> Gobierno</w:t>
      </w:r>
      <w:r w:rsidR="008C569D">
        <w:rPr>
          <w:rFonts w:eastAsia="Times New Roman"/>
        </w:rPr>
        <w:t xml:space="preserve"> Vasco</w:t>
      </w:r>
      <w:r w:rsidR="009A5183">
        <w:rPr>
          <w:rFonts w:eastAsia="Times New Roman"/>
        </w:rPr>
        <w:t>)</w:t>
      </w:r>
    </w:p>
    <w:p w14:paraId="0184AFBA" w14:textId="0CFBFF88" w:rsidR="00EC4182" w:rsidRPr="00EC4182" w:rsidRDefault="009A5183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t>El</w:t>
      </w:r>
      <w:r w:rsidR="00EC4182">
        <w:t xml:space="preserve"> arranque está en qué es lo que motiva a las personas a la hora de buscar información en poder de las administraciones: ¿seguridad? ¿asistencia? ¿negocio? Participación ciudadana para localizar las motivaciones principales de </w:t>
      </w:r>
      <w:r>
        <w:t>la ciudadanía</w:t>
      </w:r>
      <w:r w:rsidR="00EC4182">
        <w:t>, empresas, familias, colectivos.</w:t>
      </w:r>
    </w:p>
    <w:p w14:paraId="37119EE1" w14:textId="77777777" w:rsidR="00EF1EA7" w:rsidRDefault="00EF1EA7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rPr>
          <w:rFonts w:eastAsia="Times New Roman"/>
        </w:rPr>
        <w:t>Incorporar a los grupos políticos a la reflexión – que haya una constancia en los datos</w:t>
      </w:r>
    </w:p>
    <w:p w14:paraId="1D2F9910" w14:textId="77777777" w:rsidR="00EF1EA7" w:rsidRDefault="00EF1EA7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rPr>
          <w:rFonts w:eastAsia="Times New Roman"/>
        </w:rPr>
        <w:t>Ver conjuntos de datos completos (los positivos y negativos)</w:t>
      </w:r>
    </w:p>
    <w:p w14:paraId="70E5DB2C" w14:textId="42BCC0E2" w:rsidR="00EF1EA7" w:rsidRDefault="00EF1EA7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eastAsia="Times New Roman"/>
        </w:rPr>
        <w:t xml:space="preserve">Incorporar como agentes a expertos internacionales </w:t>
      </w:r>
      <w:r>
        <w:rPr>
          <w:rFonts w:asciiTheme="minorHAnsi" w:hAnsiTheme="minorHAnsi" w:cstheme="minorBidi"/>
          <w:b/>
        </w:rPr>
        <w:br w:type="page"/>
      </w:r>
    </w:p>
    <w:p w14:paraId="51E5A790" w14:textId="292D6A23" w:rsidR="00156897" w:rsidRPr="00F72019" w:rsidRDefault="00EF1EA7" w:rsidP="00EE3F9F">
      <w:pPr>
        <w:shd w:val="clear" w:color="auto" w:fill="D9D9D9" w:themeFill="background1" w:themeFillShade="D9"/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 xml:space="preserve">COMPROMISO 3 - </w:t>
      </w:r>
      <w:r w:rsidR="00156897">
        <w:rPr>
          <w:rFonts w:asciiTheme="minorHAnsi" w:hAnsiTheme="minorHAnsi" w:cstheme="minorBidi"/>
          <w:b/>
        </w:rPr>
        <w:t>ILAB</w:t>
      </w:r>
    </w:p>
    <w:p w14:paraId="22D350B8" w14:textId="77777777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54EF73A0" w14:textId="4F419A8F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¿Qué </w:t>
      </w:r>
      <w:r>
        <w:rPr>
          <w:rFonts w:asciiTheme="minorHAnsi" w:hAnsiTheme="minorHAnsi" w:cstheme="minorBidi"/>
          <w:b/>
        </w:rPr>
        <w:t>es el ILAB</w:t>
      </w:r>
      <w:r>
        <w:rPr>
          <w:rFonts w:asciiTheme="minorHAnsi" w:hAnsiTheme="minorHAnsi" w:cstheme="minorBidi"/>
          <w:b/>
        </w:rPr>
        <w:t>?</w:t>
      </w:r>
    </w:p>
    <w:p w14:paraId="01339ABE" w14:textId="1B8023DB" w:rsidR="00EF1EA7" w:rsidRPr="00293F71" w:rsidRDefault="00EF1EA7" w:rsidP="00EE3F9F">
      <w:pPr>
        <w:spacing w:after="160" w:line="259" w:lineRule="auto"/>
        <w:jc w:val="both"/>
        <w:rPr>
          <w:rFonts w:asciiTheme="minorHAnsi" w:hAnsiTheme="minorHAnsi" w:cstheme="minorBidi"/>
          <w:b/>
          <w:sz w:val="10"/>
          <w:szCs w:val="10"/>
        </w:rPr>
      </w:pPr>
    </w:p>
    <w:p w14:paraId="53284B73" w14:textId="17488D41" w:rsidR="00441BA4" w:rsidRPr="000B7C96" w:rsidRDefault="00AF5EFF" w:rsidP="00EE3F9F">
      <w:pPr>
        <w:jc w:val="both"/>
        <w:rPr>
          <w:b/>
        </w:rPr>
      </w:pPr>
      <w:r w:rsidRPr="000B7C96">
        <w:rPr>
          <w:b/>
        </w:rPr>
        <w:t xml:space="preserve">Un laboratorio </w:t>
      </w:r>
      <w:r w:rsidR="000B7C96" w:rsidRPr="000B7C96">
        <w:rPr>
          <w:b/>
        </w:rPr>
        <w:t>tiene que basarse en la reciprocidad y fomentar la cultura de la participación</w:t>
      </w:r>
      <w:r w:rsidR="000B7C96" w:rsidRPr="000B7C96">
        <w:rPr>
          <w:b/>
        </w:rPr>
        <w:t xml:space="preserve"> para </w:t>
      </w:r>
      <w:r w:rsidRPr="000B7C96">
        <w:rPr>
          <w:b/>
        </w:rPr>
        <w:t>ser un espacio donde</w:t>
      </w:r>
      <w:r w:rsidR="00441BA4" w:rsidRPr="000B7C96">
        <w:rPr>
          <w:b/>
        </w:rPr>
        <w:t>…</w:t>
      </w:r>
    </w:p>
    <w:p w14:paraId="6B0F849F" w14:textId="77777777" w:rsidR="00441BA4" w:rsidRDefault="00441BA4" w:rsidP="00EE3F9F">
      <w:pPr>
        <w:jc w:val="both"/>
      </w:pPr>
    </w:p>
    <w:p w14:paraId="4D7B5BB0" w14:textId="551802FB" w:rsidR="00441BA4" w:rsidRDefault="000B7C96" w:rsidP="00EE3F9F">
      <w:pPr>
        <w:jc w:val="both"/>
      </w:pPr>
      <w:r>
        <w:t>P</w:t>
      </w:r>
      <w:r w:rsidR="00AF5EFF">
        <w:t>oder confundirte</w:t>
      </w:r>
      <w:r w:rsidR="00441BA4">
        <w:t xml:space="preserve"> y aprender,</w:t>
      </w:r>
      <w:r w:rsidR="00AF5EFF">
        <w:t xml:space="preserve"> rindiendo cuentas. </w:t>
      </w:r>
      <w:r w:rsidR="00441BA4">
        <w:t xml:space="preserve">Sabiendo </w:t>
      </w:r>
      <w:r w:rsidR="00AF5EFF">
        <w:t xml:space="preserve">qué y para qué, </w:t>
      </w:r>
      <w:r w:rsidR="00441BA4">
        <w:t>pero sin tener claro el cómo: que nos</w:t>
      </w:r>
      <w:r w:rsidR="00AF5EFF">
        <w:t xml:space="preserve"> sirva para entrenar. </w:t>
      </w:r>
    </w:p>
    <w:p w14:paraId="0C9F61BC" w14:textId="21CCCEBE" w:rsidR="00AF5EFF" w:rsidRDefault="00441BA4" w:rsidP="00EE3F9F">
      <w:pPr>
        <w:jc w:val="both"/>
      </w:pPr>
      <w:r>
        <w:t xml:space="preserve">Movernos </w:t>
      </w:r>
      <w:r w:rsidR="00AF5EFF">
        <w:t xml:space="preserve">en la incertidumbre, buscando eso que llamamos participación real. </w:t>
      </w:r>
    </w:p>
    <w:p w14:paraId="7EFFD107" w14:textId="517AD04A" w:rsidR="00AF5EFF" w:rsidRDefault="000B7C96" w:rsidP="00EE3F9F">
      <w:pPr>
        <w:jc w:val="both"/>
      </w:pPr>
      <w:r>
        <w:t>Atendamos</w:t>
      </w:r>
      <w:r w:rsidR="00441BA4">
        <w:t xml:space="preserve"> las </w:t>
      </w:r>
      <w:r w:rsidR="00AF5EFF">
        <w:t>expectativas</w:t>
      </w:r>
      <w:r>
        <w:t>: l</w:t>
      </w:r>
      <w:r w:rsidRPr="000B7C96">
        <w:t>as reglas de juego deben estar claras: diversidad, confianza, cuidado, normativa…</w:t>
      </w:r>
    </w:p>
    <w:p w14:paraId="64EF370D" w14:textId="79A1DEB9" w:rsidR="007A79F1" w:rsidRDefault="00AF5EFF" w:rsidP="00EE3F9F">
      <w:pPr>
        <w:jc w:val="both"/>
      </w:pPr>
      <w:r>
        <w:t>Articul</w:t>
      </w:r>
      <w:r w:rsidR="00441BA4">
        <w:t xml:space="preserve">emos </w:t>
      </w:r>
      <w:r>
        <w:t>nuevos escenarios</w:t>
      </w:r>
      <w:r w:rsidR="007A79F1" w:rsidRPr="007A79F1">
        <w:t xml:space="preserve"> </w:t>
      </w:r>
      <w:r w:rsidR="007A79F1">
        <w:t>y r</w:t>
      </w:r>
      <w:r w:rsidR="007A79F1">
        <w:t>estauremos la confianza</w:t>
      </w:r>
    </w:p>
    <w:p w14:paraId="3EA72E54" w14:textId="6A78BACC" w:rsidR="00AF5EFF" w:rsidRDefault="00AF5EFF" w:rsidP="00EE3F9F">
      <w:pPr>
        <w:jc w:val="both"/>
      </w:pPr>
      <w:r>
        <w:t>Gestiona</w:t>
      </w:r>
      <w:r w:rsidR="00441BA4">
        <w:t>mos</w:t>
      </w:r>
      <w:r>
        <w:t xml:space="preserve"> y un</w:t>
      </w:r>
      <w:r w:rsidR="00441BA4">
        <w:t>amos</w:t>
      </w:r>
      <w:r>
        <w:t xml:space="preserve"> la diversidad</w:t>
      </w:r>
    </w:p>
    <w:p w14:paraId="3DD61D9D" w14:textId="5A3ADD0F" w:rsidR="00441BA4" w:rsidRDefault="00441BA4" w:rsidP="00EE3F9F">
      <w:pPr>
        <w:jc w:val="both"/>
      </w:pPr>
    </w:p>
    <w:p w14:paraId="1F3F7E2A" w14:textId="62A58A5D" w:rsidR="00441BA4" w:rsidRPr="000B7C96" w:rsidRDefault="000B7C96" w:rsidP="00EE3F9F">
      <w:pPr>
        <w:jc w:val="both"/>
        <w:rPr>
          <w:b/>
        </w:rPr>
      </w:pPr>
      <w:r>
        <w:rPr>
          <w:b/>
        </w:rPr>
        <w:t>Y e</w:t>
      </w:r>
      <w:r w:rsidR="00441BA4" w:rsidRPr="000B7C96">
        <w:rPr>
          <w:b/>
        </w:rPr>
        <w:t>sto implicará</w:t>
      </w:r>
      <w:r>
        <w:rPr>
          <w:b/>
        </w:rPr>
        <w:t xml:space="preserve"> necesariamente:</w:t>
      </w:r>
    </w:p>
    <w:p w14:paraId="2306EC68" w14:textId="77777777" w:rsidR="00441BA4" w:rsidRDefault="00441BA4" w:rsidP="00EE3F9F">
      <w:pPr>
        <w:jc w:val="both"/>
      </w:pPr>
    </w:p>
    <w:p w14:paraId="2734A522" w14:textId="46FC077F" w:rsidR="00AF5EFF" w:rsidRDefault="000B7C96" w:rsidP="00EE3F9F">
      <w:pPr>
        <w:jc w:val="both"/>
      </w:pPr>
      <w:r>
        <w:t>Testar</w:t>
      </w:r>
      <w:r w:rsidR="00AF5EFF">
        <w:t xml:space="preserve"> atendiendo factores como: escalabilidad, viabilidad, replicabilidad / testeo.</w:t>
      </w:r>
    </w:p>
    <w:p w14:paraId="03004CC3" w14:textId="68930EC9" w:rsidR="000B7C96" w:rsidRPr="008A5068" w:rsidRDefault="000B7C96" w:rsidP="00EE3F9F">
      <w:pPr>
        <w:jc w:val="both"/>
      </w:pPr>
      <w:r>
        <w:t>Conocer: identificar y visibilizar lo que hay</w:t>
      </w:r>
      <w:r w:rsidR="00AF5C7A">
        <w:t xml:space="preserve"> en Euskadi</w:t>
      </w:r>
      <w:r>
        <w:t>. También traer</w:t>
      </w:r>
      <w:r>
        <w:t xml:space="preserve"> de fuera.</w:t>
      </w:r>
    </w:p>
    <w:p w14:paraId="5927BD71" w14:textId="77777777" w:rsidR="00AF5EFF" w:rsidRDefault="00AF5EFF" w:rsidP="00EE3F9F">
      <w:pPr>
        <w:jc w:val="both"/>
      </w:pPr>
      <w:r>
        <w:t xml:space="preserve">Aprender, entrenar, hábito y cultura… nos lleva a empoderar y capacitar. Es necesario jugar, pilotar, arriesgarse y experimentar. </w:t>
      </w:r>
    </w:p>
    <w:p w14:paraId="1737734D" w14:textId="77777777" w:rsidR="000B7C96" w:rsidRPr="000B7C96" w:rsidRDefault="000B7C96" w:rsidP="00EE3F9F">
      <w:pPr>
        <w:jc w:val="both"/>
      </w:pPr>
      <w:r w:rsidRPr="000B7C96">
        <w:t>Un f</w:t>
      </w:r>
      <w:r w:rsidR="00CB6FCE" w:rsidRPr="000B7C96">
        <w:t xml:space="preserve">uerte lazo entre el laboratorio y las instituciones para que lo que se trabaje en el laboratorio luego se implemente a nivel institucional. </w:t>
      </w:r>
      <w:r w:rsidRPr="000B7C96">
        <w:t>Equilibrio entre experimentar e implementar</w:t>
      </w:r>
    </w:p>
    <w:p w14:paraId="72D74723" w14:textId="118EB1DF" w:rsidR="008565A8" w:rsidRPr="000B7C96" w:rsidRDefault="00CB6FCE" w:rsidP="00EE3F9F">
      <w:pPr>
        <w:jc w:val="both"/>
      </w:pPr>
      <w:r w:rsidRPr="000B7C96">
        <w:t>Desarrollar prácticas que permitan la participación de todas/os (muestras representativas / sorteo)</w:t>
      </w:r>
      <w:r w:rsidR="000B7C96">
        <w:t xml:space="preserve"> mediante </w:t>
      </w:r>
      <w:r w:rsidR="008565A8" w:rsidRPr="000B7C96">
        <w:t xml:space="preserve">ideas novedosas de abajo arriba </w:t>
      </w:r>
      <w:r w:rsidR="00EE2002">
        <w:t>y p</w:t>
      </w:r>
      <w:r w:rsidR="008565A8" w:rsidRPr="000B7C96">
        <w:t>rotocolizar modos eficaces de gestionar procesos colaborativos</w:t>
      </w:r>
    </w:p>
    <w:p w14:paraId="33C427CB" w14:textId="77777777" w:rsidR="00EF1EA7" w:rsidRPr="00EE2002" w:rsidRDefault="00EF1EA7" w:rsidP="00EE3F9F">
      <w:pPr>
        <w:spacing w:after="160" w:line="259" w:lineRule="auto"/>
        <w:jc w:val="both"/>
        <w:rPr>
          <w:rFonts w:asciiTheme="minorHAnsi" w:hAnsiTheme="minorHAnsi" w:cstheme="minorBidi"/>
          <w:b/>
          <w:sz w:val="10"/>
          <w:szCs w:val="10"/>
        </w:rPr>
      </w:pPr>
    </w:p>
    <w:p w14:paraId="07375624" w14:textId="77777777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¿Qué queremos alcanzar en 2020?</w:t>
      </w:r>
    </w:p>
    <w:p w14:paraId="70F05551" w14:textId="77777777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6CC27967" w14:textId="49884FEA" w:rsidR="00A17F09" w:rsidRPr="00A17F58" w:rsidRDefault="00EE2002" w:rsidP="00EE3F9F">
      <w:pPr>
        <w:jc w:val="both"/>
        <w:rPr>
          <w:b/>
        </w:rPr>
      </w:pPr>
      <w:r>
        <w:rPr>
          <w:b/>
        </w:rPr>
        <w:t>En marcha,</w:t>
      </w:r>
      <w:r w:rsidR="00A17F09" w:rsidRPr="00A17F58">
        <w:rPr>
          <w:b/>
        </w:rPr>
        <w:t xml:space="preserve"> definidos los equipos y con experiencias piloto</w:t>
      </w:r>
      <w:r w:rsidR="00094D42">
        <w:rPr>
          <w:b/>
        </w:rPr>
        <w:t xml:space="preserve"> a través de un proceso abierto</w:t>
      </w:r>
      <w:r w:rsidR="00A605A1">
        <w:rPr>
          <w:b/>
        </w:rPr>
        <w:t>:</w:t>
      </w:r>
    </w:p>
    <w:p w14:paraId="15315939" w14:textId="77777777" w:rsidR="00A17F58" w:rsidRDefault="00A17F58" w:rsidP="00EE3F9F">
      <w:pPr>
        <w:jc w:val="both"/>
      </w:pPr>
    </w:p>
    <w:p w14:paraId="7BB84CF1" w14:textId="25888338" w:rsidR="00A17F09" w:rsidRDefault="006B05C6" w:rsidP="00EE3F9F">
      <w:pPr>
        <w:jc w:val="both"/>
      </w:pPr>
      <w:r>
        <w:t>Que hemos empezado con un</w:t>
      </w:r>
      <w:r w:rsidR="00A17F09">
        <w:t xml:space="preserve"> mapeo de experiencia</w:t>
      </w:r>
      <w:r w:rsidR="00A17F58">
        <w:t>s, agentes y proyectos: identificar y conocer</w:t>
      </w:r>
    </w:p>
    <w:p w14:paraId="1EF459EF" w14:textId="117FC1D6" w:rsidR="00A605A1" w:rsidRDefault="006B05C6" w:rsidP="00EE3F9F">
      <w:pPr>
        <w:jc w:val="both"/>
      </w:pPr>
      <w:r>
        <w:t>Tenemos definido el</w:t>
      </w:r>
      <w:r w:rsidR="00A17F09">
        <w:t xml:space="preserve"> modelo relacional del </w:t>
      </w:r>
      <w:proofErr w:type="spellStart"/>
      <w:r w:rsidR="00A17F09">
        <w:t>ilab</w:t>
      </w:r>
      <w:proofErr w:type="spellEnd"/>
      <w:r w:rsidR="00094D42">
        <w:t xml:space="preserve"> (modelo de gestión y gobernanza)</w:t>
      </w:r>
      <w:r w:rsidR="00A17F09">
        <w:t>: cuáles son los 3 elementos para el trabajo, definir cómo, acordarlo, conocer c</w:t>
      </w:r>
      <w:r w:rsidR="00BF6C81">
        <w:t>uáles</w:t>
      </w:r>
      <w:r w:rsidR="00A17F09">
        <w:t xml:space="preserve"> son los retos, acordar los </w:t>
      </w:r>
      <w:proofErr w:type="spellStart"/>
      <w:r w:rsidR="00A17F09">
        <w:t>qués</w:t>
      </w:r>
      <w:proofErr w:type="spellEnd"/>
      <w:r w:rsidR="00A17F09">
        <w:t xml:space="preserve">, definir </w:t>
      </w:r>
      <w:r w:rsidR="00BF6C81">
        <w:t>pilotos</w:t>
      </w:r>
      <w:r w:rsidR="00A17F09">
        <w:t xml:space="preserve">… hacer </w:t>
      </w:r>
      <w:r w:rsidR="00BF6C81">
        <w:t xml:space="preserve">encuentros </w:t>
      </w:r>
      <w:r w:rsidR="00A17F09">
        <w:t xml:space="preserve">de testeo con agentes </w:t>
      </w:r>
      <w:r w:rsidR="00BF6C81">
        <w:t>d</w:t>
      </w:r>
      <w:r w:rsidR="00A17F09">
        <w:t xml:space="preserve">iversos. Analizar </w:t>
      </w:r>
      <w:r w:rsidR="00BF6C81">
        <w:t>presupuesto</w:t>
      </w:r>
      <w:r w:rsidR="00A17F09">
        <w:t xml:space="preserve">, y si no llegamos, revisarlos. </w:t>
      </w:r>
    </w:p>
    <w:p w14:paraId="5DE1309A" w14:textId="52368444" w:rsidR="00A605A1" w:rsidRDefault="00A605A1" w:rsidP="00EE3F9F">
      <w:pPr>
        <w:jc w:val="both"/>
      </w:pPr>
    </w:p>
    <w:p w14:paraId="107D140D" w14:textId="3029065A" w:rsidR="00A605A1" w:rsidRPr="00E8033D" w:rsidRDefault="00A605A1" w:rsidP="00EE3F9F">
      <w:pPr>
        <w:jc w:val="both"/>
        <w:rPr>
          <w:b/>
        </w:rPr>
      </w:pPr>
      <w:r w:rsidRPr="00E8033D">
        <w:rPr>
          <w:b/>
        </w:rPr>
        <w:t>Habremos trabajado generando cultura, herramientas y resultados</w:t>
      </w:r>
      <w:r w:rsidR="00E8033D" w:rsidRPr="00E8033D">
        <w:rPr>
          <w:b/>
        </w:rPr>
        <w:t>, listos para difundir:</w:t>
      </w:r>
    </w:p>
    <w:p w14:paraId="6FE8E6CD" w14:textId="77777777" w:rsidR="00A605A1" w:rsidRDefault="00A605A1" w:rsidP="00EE3F9F">
      <w:pPr>
        <w:tabs>
          <w:tab w:val="num" w:pos="720"/>
        </w:tabs>
        <w:jc w:val="both"/>
        <w:rPr>
          <w:b/>
          <w:color w:val="C00000"/>
        </w:rPr>
      </w:pPr>
    </w:p>
    <w:p w14:paraId="76E040FE" w14:textId="32D341D0" w:rsidR="003D4CA0" w:rsidRPr="003D4CA0" w:rsidRDefault="009E05E3" w:rsidP="00EE3F9F">
      <w:pPr>
        <w:jc w:val="both"/>
      </w:pPr>
      <w:r>
        <w:rPr>
          <w:rFonts w:asciiTheme="minorHAnsi" w:hAnsiTheme="minorHAnsi" w:cstheme="minorBidi"/>
        </w:rPr>
        <w:t>Las</w:t>
      </w:r>
      <w:r w:rsidR="00E8033D" w:rsidRPr="003D4CA0">
        <w:rPr>
          <w:rFonts w:asciiTheme="minorHAnsi" w:hAnsiTheme="minorHAnsi" w:cstheme="minorBidi"/>
        </w:rPr>
        <w:t xml:space="preserve"> i</w:t>
      </w:r>
      <w:r w:rsidR="00441BA4" w:rsidRPr="003D4CA0">
        <w:t>nstituciones y organizaciones de cualquier tipo cuenta</w:t>
      </w:r>
      <w:r>
        <w:t xml:space="preserve">n </w:t>
      </w:r>
      <w:r w:rsidR="00441BA4" w:rsidRPr="003D4CA0">
        <w:t>con un sencillo kit básico para activar procesos de participación en su contexto</w:t>
      </w:r>
      <w:r w:rsidR="003D4CA0" w:rsidRPr="003D4CA0">
        <w:t>, colaboran y comparten sus recursos. Y l</w:t>
      </w:r>
      <w:r w:rsidR="003D4CA0" w:rsidRPr="003D4CA0">
        <w:t>a ciudadanía vasca ha aprendido e interiorizado el derecho y la responsabilidad de participa</w:t>
      </w:r>
      <w:r w:rsidR="00620875">
        <w:t>, siendo su participación productiva</w:t>
      </w:r>
    </w:p>
    <w:p w14:paraId="70431BE1" w14:textId="3310774D" w:rsidR="00441BA4" w:rsidRPr="00E8033D" w:rsidRDefault="00441BA4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4EBD9EB5" w14:textId="7250C3BE" w:rsidR="00441BA4" w:rsidRDefault="00441BA4" w:rsidP="00EE3F9F">
      <w:pPr>
        <w:jc w:val="both"/>
      </w:pPr>
      <w:r>
        <w:t>Tenemos un protocolo que nos sirve</w:t>
      </w:r>
      <w:r w:rsidR="00D73594">
        <w:t xml:space="preserve"> </w:t>
      </w:r>
      <w:r w:rsidR="009C4E4D">
        <w:t xml:space="preserve">una espiral de </w:t>
      </w:r>
      <w:r>
        <w:t>herramienta</w:t>
      </w:r>
      <w:r w:rsidR="009C4E4D">
        <w:t>,</w:t>
      </w:r>
      <w:r>
        <w:t xml:space="preserve"> testeo</w:t>
      </w:r>
      <w:r w:rsidR="009C4E4D">
        <w:t xml:space="preserve">, </w:t>
      </w:r>
      <w:proofErr w:type="spellStart"/>
      <w:r>
        <w:t>co</w:t>
      </w:r>
      <w:proofErr w:type="spellEnd"/>
      <w:r>
        <w:t>-diseño</w:t>
      </w:r>
      <w:r w:rsidR="009C4E4D">
        <w:t xml:space="preserve">, </w:t>
      </w:r>
      <w:r>
        <w:t xml:space="preserve">evaluación </w:t>
      </w:r>
      <w:r w:rsidR="009C4E4D">
        <w:t xml:space="preserve">y diseño de </w:t>
      </w:r>
      <w:r>
        <w:t>metodologías variadas</w:t>
      </w:r>
      <w:r w:rsidR="009C4E4D">
        <w:t>.</w:t>
      </w:r>
      <w:r w:rsidR="00620875">
        <w:t xml:space="preserve"> Y h</w:t>
      </w:r>
      <w:r>
        <w:t>emos logrado que haya participado una gran diversidad de personas, más allá de las de siempre</w:t>
      </w:r>
    </w:p>
    <w:p w14:paraId="1F724789" w14:textId="120EFD3F" w:rsidR="003875AA" w:rsidRDefault="003875AA" w:rsidP="00EE3F9F">
      <w:pPr>
        <w:jc w:val="both"/>
      </w:pPr>
    </w:p>
    <w:p w14:paraId="010EAF34" w14:textId="3AA36F32" w:rsidR="00441BA4" w:rsidRDefault="00C06FAD" w:rsidP="00EE3F9F">
      <w:pPr>
        <w:jc w:val="both"/>
      </w:pPr>
      <w:r>
        <w:t xml:space="preserve">Se mantiene el compromiso de participación en los proyectos y se trabaja </w:t>
      </w:r>
      <w:r w:rsidR="00441BA4">
        <w:t xml:space="preserve">en clave de capacitación y </w:t>
      </w:r>
      <w:proofErr w:type="spellStart"/>
      <w:r w:rsidR="00441BA4">
        <w:t>co</w:t>
      </w:r>
      <w:proofErr w:type="spellEnd"/>
      <w:r w:rsidR="00441BA4">
        <w:t>-diseño, buscando la corresponsabilidad y la gobernanza abierta</w:t>
      </w:r>
      <w:r>
        <w:t xml:space="preserve">. Se </w:t>
      </w:r>
      <w:proofErr w:type="spellStart"/>
      <w:r>
        <w:t>c</w:t>
      </w:r>
      <w:r w:rsidR="00441BA4">
        <w:t>o</w:t>
      </w:r>
      <w:proofErr w:type="spellEnd"/>
      <w:r w:rsidR="00441BA4">
        <w:t>-diseñ</w:t>
      </w:r>
      <w:r>
        <w:t xml:space="preserve">an </w:t>
      </w:r>
      <w:r w:rsidR="00441BA4">
        <w:lastRenderedPageBreak/>
        <w:t>servicios, políticas públicas desde la persona</w:t>
      </w:r>
      <w:r>
        <w:t xml:space="preserve"> y </w:t>
      </w:r>
      <w:r w:rsidR="00C77FA7">
        <w:t xml:space="preserve">tenemos </w:t>
      </w:r>
      <w:r w:rsidR="00441BA4">
        <w:t>un buen número de experiencias demostrativas de procesos de colaboración entre agentes diversos</w:t>
      </w:r>
      <w:r w:rsidR="00EE49F8">
        <w:t xml:space="preserve">. </w:t>
      </w:r>
      <w:r w:rsidR="00C77FA7">
        <w:t>Existe una red</w:t>
      </w:r>
      <w:r w:rsidR="00441BA4">
        <w:t xml:space="preserve"> de colaboradores difusión de los procesos colaborativos y de participación</w:t>
      </w:r>
    </w:p>
    <w:p w14:paraId="54BCCC9B" w14:textId="77777777" w:rsidR="00441BA4" w:rsidRDefault="00441BA4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50191188" w14:textId="77777777" w:rsidR="00A17F09" w:rsidRPr="00A92AAC" w:rsidRDefault="00A17F09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  <w:sz w:val="10"/>
          <w:szCs w:val="10"/>
        </w:rPr>
      </w:pPr>
    </w:p>
    <w:p w14:paraId="571E20F6" w14:textId="77777777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¿CÓMO podemos conseguirlo?</w:t>
      </w:r>
    </w:p>
    <w:p w14:paraId="39E36DFC" w14:textId="77777777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2EECC355" w14:textId="774D9BEA" w:rsidR="00F06AFA" w:rsidRDefault="00F06AFA" w:rsidP="00EE3F9F">
      <w:pPr>
        <w:pStyle w:val="Prrafodelista"/>
        <w:numPr>
          <w:ilvl w:val="0"/>
          <w:numId w:val="35"/>
        </w:numPr>
        <w:ind w:left="360"/>
        <w:jc w:val="both"/>
      </w:pPr>
      <w:r>
        <w:t>Creación del laboratorio como foro informal pero comprometido con la innovación y la generalización de buenas prácticas</w:t>
      </w:r>
    </w:p>
    <w:p w14:paraId="34E12A17" w14:textId="135C76AE" w:rsidR="006D4662" w:rsidRDefault="00F06AFA" w:rsidP="00EE3F9F">
      <w:pPr>
        <w:pStyle w:val="Prrafodelista"/>
        <w:numPr>
          <w:ilvl w:val="0"/>
          <w:numId w:val="36"/>
        </w:numPr>
        <w:ind w:left="1080"/>
        <w:jc w:val="both"/>
      </w:pPr>
      <w:r>
        <w:t>Es necesario definir / formalizar el modelo de gestión. El sistema relacional</w:t>
      </w:r>
      <w:r w:rsidR="00B36749">
        <w:t>, d</w:t>
      </w:r>
      <w:r w:rsidR="006D4662">
        <w:t>esde una perspectiva transversal, multidimensional vs sectorial</w:t>
      </w:r>
    </w:p>
    <w:p w14:paraId="6FA9E1A3" w14:textId="77777777" w:rsidR="006D4662" w:rsidRDefault="006D4662" w:rsidP="00EE3F9F">
      <w:pPr>
        <w:pStyle w:val="Prrafodelista"/>
        <w:numPr>
          <w:ilvl w:val="0"/>
          <w:numId w:val="36"/>
        </w:numPr>
        <w:ind w:left="1080"/>
        <w:jc w:val="both"/>
      </w:pPr>
      <w:r>
        <w:t>Integrar lo local, afectar lo cotidiano de la gente</w:t>
      </w:r>
    </w:p>
    <w:p w14:paraId="1A6ECEBF" w14:textId="77777777" w:rsidR="00E749E4" w:rsidRDefault="00F06AFA" w:rsidP="00EE3F9F">
      <w:pPr>
        <w:pStyle w:val="Prrafodelista"/>
        <w:numPr>
          <w:ilvl w:val="0"/>
          <w:numId w:val="35"/>
        </w:numPr>
        <w:ind w:left="360"/>
        <w:jc w:val="both"/>
      </w:pPr>
      <w:r>
        <w:t xml:space="preserve">Mapeo de prácticas innovadoras </w:t>
      </w:r>
      <w:r w:rsidR="00EC5C20">
        <w:t xml:space="preserve">(experiencias, proyectos, agentes) </w:t>
      </w:r>
      <w:r>
        <w:t xml:space="preserve">de participación ciudadana en </w:t>
      </w:r>
      <w:r w:rsidR="00EC5C20">
        <w:t xml:space="preserve">Euskadi, </w:t>
      </w:r>
      <w:r>
        <w:t>el mundo y en socios OGP</w:t>
      </w:r>
    </w:p>
    <w:p w14:paraId="4BD0BD5F" w14:textId="75535EF5" w:rsidR="00EC5C20" w:rsidRDefault="00EC5C20" w:rsidP="00EE3F9F">
      <w:pPr>
        <w:pStyle w:val="Prrafodelista"/>
        <w:numPr>
          <w:ilvl w:val="0"/>
          <w:numId w:val="36"/>
        </w:numPr>
        <w:ind w:left="1080"/>
        <w:jc w:val="both"/>
      </w:pPr>
      <w:r>
        <w:t>Observatorio asociado – aprender a buscar vs mapear</w:t>
      </w:r>
    </w:p>
    <w:p w14:paraId="1F8566A4" w14:textId="77777777" w:rsidR="00F06AFA" w:rsidRDefault="00F06AFA" w:rsidP="00EE3F9F">
      <w:pPr>
        <w:pStyle w:val="Prrafodelista"/>
        <w:numPr>
          <w:ilvl w:val="0"/>
          <w:numId w:val="35"/>
        </w:numPr>
        <w:ind w:left="360"/>
        <w:jc w:val="both"/>
      </w:pPr>
      <w:r>
        <w:t xml:space="preserve">Identificar proyectos a desarrollar sobre prácticas innovadoras que resulten ser interesantes pero arriesgadas o cuestionadas (consultas por sorteo, presupuestos participativos, plataformas virtuales de participación, derecho colaborativo…) y cuenten con impulsores capaces de liderarlas, implementarlas y evaluarlas </w:t>
      </w:r>
    </w:p>
    <w:p w14:paraId="5BBF74BF" w14:textId="266FDC3A" w:rsidR="00F06AFA" w:rsidRDefault="00F06AFA" w:rsidP="00EE3F9F">
      <w:pPr>
        <w:pStyle w:val="Prrafodelista"/>
        <w:numPr>
          <w:ilvl w:val="0"/>
          <w:numId w:val="37"/>
        </w:numPr>
        <w:ind w:left="1080"/>
        <w:jc w:val="both"/>
      </w:pPr>
      <w:r>
        <w:t>Identificar qué necesidades o dificultades hay</w:t>
      </w:r>
      <w:r w:rsidR="00632987">
        <w:t xml:space="preserve"> para darles respuesta</w:t>
      </w:r>
    </w:p>
    <w:p w14:paraId="5F58B6AB" w14:textId="77777777" w:rsidR="00DD6395" w:rsidRDefault="00DD6395" w:rsidP="00EE3F9F">
      <w:pPr>
        <w:pStyle w:val="Prrafodelista"/>
        <w:numPr>
          <w:ilvl w:val="0"/>
          <w:numId w:val="37"/>
        </w:numPr>
        <w:ind w:left="1080"/>
        <w:jc w:val="both"/>
      </w:pPr>
      <w:r>
        <w:t>Convocatoria hacia futuro: a quienes pensamos que no se van a acercar</w:t>
      </w:r>
    </w:p>
    <w:p w14:paraId="46812B40" w14:textId="2AF1D7F4" w:rsidR="00DD6395" w:rsidRDefault="00F06AFA" w:rsidP="00EE3F9F">
      <w:pPr>
        <w:pStyle w:val="Prrafodelista"/>
        <w:numPr>
          <w:ilvl w:val="0"/>
          <w:numId w:val="35"/>
        </w:numPr>
        <w:ind w:left="360"/>
        <w:jc w:val="both"/>
      </w:pPr>
      <w:r>
        <w:t>Lanzamiento de 4 pilotos, dos por año</w:t>
      </w:r>
      <w:r w:rsidR="00DD6395">
        <w:t xml:space="preserve"> trabajando </w:t>
      </w:r>
      <w:proofErr w:type="spellStart"/>
      <w:r w:rsidR="00DD6395">
        <w:t>qués</w:t>
      </w:r>
      <w:proofErr w:type="spellEnd"/>
      <w:r w:rsidR="00DD6395">
        <w:t xml:space="preserve"> y </w:t>
      </w:r>
      <w:proofErr w:type="spellStart"/>
      <w:r w:rsidR="00DD6395">
        <w:t>cómos</w:t>
      </w:r>
      <w:proofErr w:type="spellEnd"/>
      <w:r w:rsidR="002C0306">
        <w:t>. Por ejemplo:</w:t>
      </w:r>
      <w:r w:rsidR="002E2B76">
        <w:t xml:space="preserve"> procesos de a</w:t>
      </w:r>
      <w:r>
        <w:t xml:space="preserve">ctivación </w:t>
      </w:r>
      <w:r w:rsidR="002E2B76">
        <w:t>(</w:t>
      </w:r>
      <w:r>
        <w:t xml:space="preserve">jóvenes, niñas, inmigrantes… ¿cualquiera? </w:t>
      </w:r>
      <w:r w:rsidR="002E2B76">
        <w:t>l</w:t>
      </w:r>
      <w:r>
        <w:t>enguaje inclusivo</w:t>
      </w:r>
      <w:r w:rsidR="002E2B76">
        <w:t xml:space="preserve">), </w:t>
      </w:r>
      <w:r w:rsidR="00835556">
        <w:t>usuarias s</w:t>
      </w:r>
      <w:r>
        <w:t>ervicios sociales</w:t>
      </w:r>
      <w:r w:rsidR="00835556">
        <w:t>, alquileres conscientes - d</w:t>
      </w:r>
      <w:r>
        <w:t>erecho colaborativo</w:t>
      </w:r>
      <w:r w:rsidR="00835556">
        <w:t>, c</w:t>
      </w:r>
      <w:r>
        <w:t>onsulta por sorteo</w:t>
      </w:r>
      <w:r w:rsidR="00835556">
        <w:t>, p</w:t>
      </w:r>
      <w:r>
        <w:t>resupuestos participativos</w:t>
      </w:r>
      <w:r w:rsidR="00835556">
        <w:t>, participación de la i</w:t>
      </w:r>
      <w:r w:rsidR="00DD6395">
        <w:t>nfancia</w:t>
      </w:r>
    </w:p>
    <w:p w14:paraId="6AA2608B" w14:textId="77777777" w:rsidR="00F06AFA" w:rsidRDefault="00F06AFA" w:rsidP="00EE3F9F">
      <w:pPr>
        <w:pStyle w:val="Prrafodelista"/>
        <w:numPr>
          <w:ilvl w:val="0"/>
          <w:numId w:val="35"/>
        </w:numPr>
        <w:ind w:left="360"/>
        <w:jc w:val="both"/>
      </w:pPr>
      <w:r>
        <w:t xml:space="preserve">Evaluación participada de resultados e impactos </w:t>
      </w:r>
    </w:p>
    <w:p w14:paraId="541F9B3E" w14:textId="35EDB63B" w:rsidR="008B771A" w:rsidRDefault="00F06AFA" w:rsidP="00EE3F9F">
      <w:pPr>
        <w:pStyle w:val="Prrafodelista"/>
        <w:numPr>
          <w:ilvl w:val="0"/>
          <w:numId w:val="35"/>
        </w:numPr>
        <w:ind w:left="360"/>
        <w:jc w:val="both"/>
      </w:pPr>
      <w:r>
        <w:t xml:space="preserve">Orientaciones para la generación de las nuevas metodologías, herramientas o modelos de participación testados, mediante la elaboración de </w:t>
      </w:r>
      <w:r w:rsidR="00EE2002">
        <w:t>soportes</w:t>
      </w:r>
      <w:r w:rsidR="00293F71">
        <w:t xml:space="preserve"> creativos</w:t>
      </w:r>
    </w:p>
    <w:p w14:paraId="258673B5" w14:textId="07195BFF" w:rsidR="008B771A" w:rsidRDefault="00CC6326" w:rsidP="00EE3F9F">
      <w:pPr>
        <w:pStyle w:val="Prrafodelista"/>
        <w:numPr>
          <w:ilvl w:val="0"/>
          <w:numId w:val="35"/>
        </w:numPr>
        <w:ind w:left="360"/>
        <w:jc w:val="both"/>
      </w:pPr>
      <w:r>
        <w:t>Difusión/</w:t>
      </w:r>
      <w:proofErr w:type="spellStart"/>
      <w:r>
        <w:t>visibilización</w:t>
      </w:r>
      <w:proofErr w:type="spellEnd"/>
      <w:r w:rsidR="00835556">
        <w:t>: m</w:t>
      </w:r>
      <w:r w:rsidR="008B771A">
        <w:t xml:space="preserve">irada hacia otras como reconocimiento y agradecimiento </w:t>
      </w:r>
      <w:r w:rsidR="00835556">
        <w:t>(premios)</w:t>
      </w:r>
    </w:p>
    <w:p w14:paraId="4315A233" w14:textId="72CD01CF" w:rsidR="008B771A" w:rsidRPr="00A92AAC" w:rsidRDefault="008B771A" w:rsidP="00EE3F9F">
      <w:pPr>
        <w:spacing w:after="160" w:line="259" w:lineRule="auto"/>
        <w:jc w:val="both"/>
        <w:rPr>
          <w:rFonts w:asciiTheme="minorHAnsi" w:hAnsiTheme="minorHAnsi" w:cstheme="minorBidi"/>
          <w:b/>
          <w:sz w:val="10"/>
          <w:szCs w:val="10"/>
        </w:rPr>
      </w:pPr>
    </w:p>
    <w:p w14:paraId="3D0ECB60" w14:textId="2395C0E4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 w:rsidRPr="007C2446">
        <w:rPr>
          <w:rFonts w:asciiTheme="minorHAnsi" w:hAnsiTheme="minorHAnsi" w:cstheme="minorBidi"/>
          <w:b/>
        </w:rPr>
        <w:t>¿</w:t>
      </w:r>
      <w:r>
        <w:rPr>
          <w:rFonts w:asciiTheme="minorHAnsi" w:hAnsiTheme="minorHAnsi" w:cstheme="minorBidi"/>
          <w:b/>
        </w:rPr>
        <w:t>Con QUIÉN</w:t>
      </w:r>
      <w:r w:rsidRPr="007C2446">
        <w:rPr>
          <w:rFonts w:asciiTheme="minorHAnsi" w:hAnsiTheme="minorHAnsi" w:cstheme="minorBidi"/>
          <w:b/>
        </w:rPr>
        <w:t>?</w:t>
      </w:r>
    </w:p>
    <w:p w14:paraId="7B9D0860" w14:textId="77777777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6A52F7B4" w14:textId="77777777" w:rsidR="007A79F1" w:rsidRDefault="007A79F1" w:rsidP="00EE3F9F">
      <w:pPr>
        <w:jc w:val="both"/>
      </w:pPr>
      <w:r>
        <w:t>Personas con responsabilidad técnica en participación ciudadana</w:t>
      </w:r>
    </w:p>
    <w:p w14:paraId="0BF5B280" w14:textId="57826423" w:rsidR="007A79F1" w:rsidRDefault="007A79F1" w:rsidP="00EE3F9F">
      <w:pPr>
        <w:jc w:val="both"/>
      </w:pPr>
      <w:r>
        <w:t xml:space="preserve">Personas con responsabilidad política: </w:t>
      </w:r>
      <w:r>
        <w:t>ayuntamientos, Diputaciones, Gobierno Vasco</w:t>
      </w:r>
    </w:p>
    <w:p w14:paraId="6BCD8082" w14:textId="6790168A" w:rsidR="007A79F1" w:rsidRDefault="007A79F1" w:rsidP="00EE3F9F">
      <w:pPr>
        <w:jc w:val="both"/>
      </w:pPr>
      <w:r>
        <w:t>Ciudadanía asociada y no asociada: por sorteo, por iniciativa</w:t>
      </w:r>
      <w:r w:rsidRPr="007A79F1">
        <w:t xml:space="preserve"> </w:t>
      </w:r>
      <w:r>
        <w:t>especialmente los de la no participación</w:t>
      </w:r>
      <w:r>
        <w:t>, c</w:t>
      </w:r>
      <w:r>
        <w:t>iudadanía concienciada</w:t>
      </w:r>
    </w:p>
    <w:p w14:paraId="23FFBCF8" w14:textId="77777777" w:rsidR="007A79F1" w:rsidRDefault="007A79F1" w:rsidP="00EE3F9F">
      <w:pPr>
        <w:jc w:val="both"/>
      </w:pPr>
      <w:r>
        <w:t>Técnicos / profesionales, de participación y sectoriales</w:t>
      </w:r>
    </w:p>
    <w:p w14:paraId="5257374C" w14:textId="38BC8A96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76F13227" w14:textId="77777777" w:rsidR="00EF1EA7" w:rsidRPr="00A92AAC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  <w:sz w:val="10"/>
          <w:szCs w:val="10"/>
        </w:rPr>
      </w:pPr>
    </w:p>
    <w:p w14:paraId="1E1DF051" w14:textId="77777777" w:rsidR="00EF1EA7" w:rsidRPr="00EF1EA7" w:rsidRDefault="00EF1EA7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hd w:val="clear" w:color="auto" w:fill="C00000"/>
        <w:tabs>
          <w:tab w:val="num" w:pos="720"/>
        </w:tabs>
        <w:jc w:val="both"/>
        <w:rPr>
          <w:b/>
          <w:sz w:val="24"/>
        </w:rPr>
      </w:pPr>
      <w:r w:rsidRPr="00EF1EA7">
        <w:rPr>
          <w:b/>
          <w:sz w:val="24"/>
        </w:rPr>
        <w:t>IMPORTANTE</w:t>
      </w:r>
    </w:p>
    <w:p w14:paraId="17671AEB" w14:textId="77777777" w:rsidR="000E15B8" w:rsidRDefault="000E15B8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rPr>
          <w:rFonts w:eastAsia="Times New Roman"/>
        </w:rPr>
        <w:t>Es necesario</w:t>
      </w:r>
      <w:r w:rsidR="00EF1EA7">
        <w:rPr>
          <w:rFonts w:eastAsia="Times New Roman"/>
        </w:rPr>
        <w:t xml:space="preserve"> protocolizar la implementación de lo que se teste (que no se quede en un testeo en un sitio, avanzar hacia la institucionalización de buenas prácticas). </w:t>
      </w:r>
    </w:p>
    <w:p w14:paraId="483A917C" w14:textId="01A9C562" w:rsidR="00382AB2" w:rsidRDefault="000E15B8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rPr>
          <w:rFonts w:eastAsia="Times New Roman"/>
        </w:rPr>
        <w:t>Debe ser un es</w:t>
      </w:r>
      <w:r w:rsidR="00EF1EA7">
        <w:rPr>
          <w:rFonts w:eastAsia="Times New Roman"/>
        </w:rPr>
        <w:t xml:space="preserve">pacio público – privado desde el principio, donde aprender, jugar, equivocarse. </w:t>
      </w:r>
      <w:r w:rsidR="00382AB2">
        <w:rPr>
          <w:rFonts w:eastAsia="Times New Roman"/>
        </w:rPr>
        <w:t>Tratar de llegar a quien normalmente no está.</w:t>
      </w:r>
    </w:p>
    <w:p w14:paraId="3609DAAB" w14:textId="5CC544FE" w:rsidR="00EF1EA7" w:rsidRDefault="00382AB2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eastAsia="Times New Roman"/>
        </w:rPr>
        <w:t xml:space="preserve">Definir los </w:t>
      </w:r>
      <w:r w:rsidR="00EF1EA7">
        <w:rPr>
          <w:rFonts w:eastAsia="Times New Roman"/>
        </w:rPr>
        <w:t>pilotos</w:t>
      </w:r>
      <w:r>
        <w:rPr>
          <w:rFonts w:eastAsia="Times New Roman"/>
        </w:rPr>
        <w:t xml:space="preserve"> del </w:t>
      </w:r>
      <w:proofErr w:type="spellStart"/>
      <w:r>
        <w:rPr>
          <w:rFonts w:eastAsia="Times New Roman"/>
        </w:rPr>
        <w:t>ilab</w:t>
      </w:r>
      <w:proofErr w:type="spellEnd"/>
      <w:r w:rsidR="00EF1EA7">
        <w:rPr>
          <w:rFonts w:eastAsia="Times New Roman"/>
        </w:rPr>
        <w:t xml:space="preserve"> en áreas de interés o dónde necesitemos una respuesta ciudadana</w:t>
      </w:r>
      <w:r w:rsidR="00577B06">
        <w:rPr>
          <w:rFonts w:eastAsia="Times New Roman"/>
        </w:rPr>
        <w:t xml:space="preserve"> (educación, vivienda..</w:t>
      </w:r>
      <w:r w:rsidR="00EF1EA7">
        <w:rPr>
          <w:rFonts w:eastAsia="Times New Roman"/>
        </w:rPr>
        <w:t>.</w:t>
      </w:r>
      <w:r w:rsidR="00577B06">
        <w:rPr>
          <w:rFonts w:eastAsia="Times New Roman"/>
        </w:rPr>
        <w:t>)</w:t>
      </w:r>
    </w:p>
    <w:p w14:paraId="3EE0D204" w14:textId="77777777" w:rsidR="00156897" w:rsidRDefault="00156897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p w14:paraId="15CAD593" w14:textId="487103B5" w:rsidR="0094455B" w:rsidRPr="00F72019" w:rsidRDefault="00EF1EA7" w:rsidP="00EE3F9F">
      <w:pPr>
        <w:shd w:val="clear" w:color="auto" w:fill="D9D9D9" w:themeFill="background1" w:themeFillShade="D9"/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 xml:space="preserve">COMPROMISO 4 - </w:t>
      </w:r>
      <w:r w:rsidR="0094455B" w:rsidRPr="00F72019">
        <w:rPr>
          <w:rFonts w:asciiTheme="minorHAnsi" w:hAnsiTheme="minorHAnsi" w:cstheme="minorBidi"/>
          <w:b/>
        </w:rPr>
        <w:t>OPEN ESKOLA</w:t>
      </w:r>
    </w:p>
    <w:p w14:paraId="21702A44" w14:textId="77777777" w:rsidR="0094455B" w:rsidRDefault="0094455B" w:rsidP="00EE3F9F">
      <w:pPr>
        <w:tabs>
          <w:tab w:val="num" w:pos="720"/>
        </w:tabs>
        <w:ind w:left="720" w:hanging="360"/>
        <w:jc w:val="both"/>
      </w:pPr>
    </w:p>
    <w:p w14:paraId="67123F94" w14:textId="77777777" w:rsidR="0094455B" w:rsidRPr="00F72019" w:rsidRDefault="0094455B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 w:rsidRPr="00F72019">
        <w:rPr>
          <w:rFonts w:asciiTheme="minorHAnsi" w:hAnsiTheme="minorHAnsi" w:cstheme="minorBidi"/>
          <w:b/>
        </w:rPr>
        <w:t>¿Qué es OPEN ESKOLA?</w:t>
      </w:r>
    </w:p>
    <w:p w14:paraId="421DF88B" w14:textId="77777777" w:rsidR="0094455B" w:rsidRDefault="0094455B" w:rsidP="00EE3F9F">
      <w:pPr>
        <w:tabs>
          <w:tab w:val="num" w:pos="720"/>
        </w:tabs>
        <w:jc w:val="both"/>
      </w:pPr>
    </w:p>
    <w:p w14:paraId="12D4B5EE" w14:textId="77777777" w:rsidR="0094455B" w:rsidRPr="00F72019" w:rsidRDefault="0094455B" w:rsidP="00EE3F9F">
      <w:pPr>
        <w:tabs>
          <w:tab w:val="num" w:pos="720"/>
        </w:tabs>
        <w:jc w:val="both"/>
        <w:rPr>
          <w:b/>
        </w:rPr>
      </w:pPr>
      <w:r w:rsidRPr="00F72019">
        <w:rPr>
          <w:b/>
        </w:rPr>
        <w:t xml:space="preserve">Un espacio </w:t>
      </w:r>
      <w:r w:rsidRPr="00F72019">
        <w:rPr>
          <w:b/>
        </w:rPr>
        <w:t xml:space="preserve">que nace del compromiso </w:t>
      </w:r>
      <w:r w:rsidRPr="00F72019">
        <w:rPr>
          <w:b/>
        </w:rPr>
        <w:t>institucional para promover…</w:t>
      </w:r>
    </w:p>
    <w:p w14:paraId="05541F3E" w14:textId="77777777" w:rsidR="00F72019" w:rsidRDefault="00F72019" w:rsidP="00EE3F9F">
      <w:pPr>
        <w:tabs>
          <w:tab w:val="num" w:pos="720"/>
        </w:tabs>
        <w:ind w:left="708"/>
        <w:jc w:val="both"/>
      </w:pPr>
    </w:p>
    <w:p w14:paraId="073F2E59" w14:textId="77777777" w:rsidR="0094455B" w:rsidRDefault="0094455B" w:rsidP="00EE3F9F">
      <w:pPr>
        <w:tabs>
          <w:tab w:val="num" w:pos="720"/>
        </w:tabs>
        <w:jc w:val="both"/>
      </w:pPr>
      <w:r>
        <w:t>Diversidad – apertura a toda la ciudadanía</w:t>
      </w:r>
    </w:p>
    <w:p w14:paraId="1DE1AEE0" w14:textId="77777777" w:rsidR="0094455B" w:rsidRDefault="0094455B" w:rsidP="00EE3F9F">
      <w:pPr>
        <w:tabs>
          <w:tab w:val="num" w:pos="720"/>
        </w:tabs>
        <w:jc w:val="both"/>
      </w:pPr>
      <w:r>
        <w:t>Desarrollo – capacitación de la ciudadanía (compromiso, activación)</w:t>
      </w:r>
    </w:p>
    <w:p w14:paraId="75FE9719" w14:textId="77777777" w:rsidR="0094455B" w:rsidRDefault="0094455B" w:rsidP="00EE3F9F">
      <w:pPr>
        <w:jc w:val="both"/>
      </w:pPr>
      <w:r>
        <w:t>Corresponsabilidad</w:t>
      </w:r>
    </w:p>
    <w:p w14:paraId="42F77E1D" w14:textId="77777777" w:rsidR="0094455B" w:rsidRDefault="0094455B" w:rsidP="00EE3F9F">
      <w:pPr>
        <w:jc w:val="both"/>
      </w:pPr>
      <w:r>
        <w:t>C</w:t>
      </w:r>
      <w:r>
        <w:t>o</w:t>
      </w:r>
      <w:r w:rsidR="002568A4">
        <w:t>.-</w:t>
      </w:r>
      <w:r>
        <w:t>diseño</w:t>
      </w:r>
    </w:p>
    <w:p w14:paraId="2BADE4E5" w14:textId="77777777" w:rsidR="0094455B" w:rsidRDefault="0094455B" w:rsidP="00EE3F9F">
      <w:pPr>
        <w:jc w:val="both"/>
      </w:pPr>
      <w:r>
        <w:t>C</w:t>
      </w:r>
      <w:r>
        <w:t>onfianza</w:t>
      </w:r>
    </w:p>
    <w:p w14:paraId="4932EE2C" w14:textId="77777777" w:rsidR="0094455B" w:rsidRPr="0094455B" w:rsidRDefault="0094455B" w:rsidP="00EE3F9F">
      <w:pPr>
        <w:jc w:val="both"/>
      </w:pPr>
      <w:r w:rsidRPr="0094455B">
        <w:t>Transparencia</w:t>
      </w:r>
    </w:p>
    <w:p w14:paraId="41E7E4AD" w14:textId="77777777" w:rsidR="0094455B" w:rsidRDefault="0094455B" w:rsidP="00EE3F9F">
      <w:pPr>
        <w:jc w:val="both"/>
      </w:pPr>
    </w:p>
    <w:p w14:paraId="783CA0C1" w14:textId="77777777" w:rsidR="0094455B" w:rsidRPr="00F72019" w:rsidRDefault="0094455B" w:rsidP="00EE3F9F">
      <w:pPr>
        <w:jc w:val="both"/>
        <w:rPr>
          <w:b/>
        </w:rPr>
      </w:pPr>
      <w:r w:rsidRPr="00F72019">
        <w:rPr>
          <w:b/>
        </w:rPr>
        <w:t>Y que debe definir dinámicas, modelos y estructuras para…</w:t>
      </w:r>
    </w:p>
    <w:p w14:paraId="48EFF922" w14:textId="77777777" w:rsidR="0094455B" w:rsidRDefault="002568A4" w:rsidP="00EE3F9F">
      <w:pPr>
        <w:jc w:val="both"/>
      </w:pPr>
      <w:r>
        <w:t>A</w:t>
      </w:r>
      <w:r w:rsidR="0094455B">
        <w:t>prender haciendo y experimentar</w:t>
      </w:r>
    </w:p>
    <w:p w14:paraId="39357248" w14:textId="77777777" w:rsidR="0094455B" w:rsidRDefault="002568A4" w:rsidP="00EE3F9F">
      <w:pPr>
        <w:jc w:val="both"/>
      </w:pPr>
      <w:r>
        <w:t>C</w:t>
      </w:r>
      <w:r w:rsidR="0094455B">
        <w:t>olaborar, a través de foros de consenso donde se informa con transparencia</w:t>
      </w:r>
    </w:p>
    <w:p w14:paraId="526E0155" w14:textId="77777777" w:rsidR="0094455B" w:rsidRDefault="002568A4" w:rsidP="00EE3F9F">
      <w:pPr>
        <w:jc w:val="both"/>
      </w:pPr>
      <w:r>
        <w:t>Intercambiar</w:t>
      </w:r>
      <w:r w:rsidR="0094455B">
        <w:t xml:space="preserve"> información, </w:t>
      </w:r>
      <w:r>
        <w:t xml:space="preserve">desarrollar nuevas </w:t>
      </w:r>
      <w:r w:rsidR="0094455B">
        <w:t xml:space="preserve">habilidades colaborativas… </w:t>
      </w:r>
    </w:p>
    <w:p w14:paraId="6135F72A" w14:textId="77777777" w:rsidR="0094455B" w:rsidRDefault="0094455B" w:rsidP="00EE3F9F">
      <w:pPr>
        <w:jc w:val="both"/>
      </w:pPr>
    </w:p>
    <w:p w14:paraId="6E57E590" w14:textId="77777777" w:rsidR="0094455B" w:rsidRPr="00F72019" w:rsidRDefault="0094455B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 w:rsidRPr="00F72019">
        <w:rPr>
          <w:rFonts w:asciiTheme="minorHAnsi" w:hAnsiTheme="minorHAnsi" w:cstheme="minorBidi"/>
          <w:b/>
        </w:rPr>
        <w:t>¿</w:t>
      </w:r>
      <w:r w:rsidR="00F72019" w:rsidRPr="00F72019">
        <w:rPr>
          <w:rFonts w:asciiTheme="minorHAnsi" w:hAnsiTheme="minorHAnsi" w:cstheme="minorBidi"/>
          <w:b/>
        </w:rPr>
        <w:t>Qué queremos que sea en 2020?</w:t>
      </w:r>
    </w:p>
    <w:p w14:paraId="3D0EC750" w14:textId="77777777" w:rsidR="00F72019" w:rsidRDefault="00F72019" w:rsidP="00EE3F9F">
      <w:pPr>
        <w:jc w:val="both"/>
      </w:pPr>
    </w:p>
    <w:p w14:paraId="7B012798" w14:textId="77777777" w:rsidR="00F72019" w:rsidRPr="00F72019" w:rsidRDefault="00F72019" w:rsidP="00EE3F9F">
      <w:pPr>
        <w:jc w:val="both"/>
        <w:rPr>
          <w:b/>
        </w:rPr>
      </w:pPr>
      <w:r w:rsidRPr="00F72019">
        <w:rPr>
          <w:b/>
        </w:rPr>
        <w:t>Una RED</w:t>
      </w:r>
    </w:p>
    <w:p w14:paraId="7658E2C2" w14:textId="77777777" w:rsidR="00F72019" w:rsidRDefault="00F72019" w:rsidP="00EE3F9F">
      <w:pPr>
        <w:jc w:val="both"/>
      </w:pPr>
    </w:p>
    <w:p w14:paraId="4B002616" w14:textId="77777777" w:rsidR="00F72019" w:rsidRDefault="002568A4" w:rsidP="00EE3F9F">
      <w:pPr>
        <w:jc w:val="both"/>
        <w:rPr>
          <w:b/>
          <w:color w:val="C00000"/>
        </w:rPr>
      </w:pPr>
      <w:r>
        <w:t>Partiendo de un m</w:t>
      </w:r>
      <w:r w:rsidR="00F72019">
        <w:t xml:space="preserve">odelo escalable de escuela de ciudadanía en función </w:t>
      </w:r>
      <w:r>
        <w:t>de los recursos y de las prioridades municipales.</w:t>
      </w:r>
      <w:r w:rsidR="00F72019">
        <w:t xml:space="preserve"> </w:t>
      </w:r>
      <w:r>
        <w:t>Un m</w:t>
      </w:r>
      <w:r w:rsidR="00F72019">
        <w:t xml:space="preserve">odelo vasco de open </w:t>
      </w:r>
      <w:proofErr w:type="spellStart"/>
      <w:r w:rsidR="00F72019">
        <w:t>eskola</w:t>
      </w:r>
      <w:proofErr w:type="spellEnd"/>
      <w:r w:rsidR="00F72019">
        <w:t xml:space="preserve">, coordinado vertical y horizontalmente y consensuado – </w:t>
      </w:r>
      <w:proofErr w:type="spellStart"/>
      <w:r w:rsidR="00F72019">
        <w:t>co</w:t>
      </w:r>
      <w:proofErr w:type="spellEnd"/>
      <w:r w:rsidR="00F72019">
        <w:t>-creado y eficaz</w:t>
      </w:r>
      <w:r>
        <w:t xml:space="preserve"> que dé paso a una red de</w:t>
      </w:r>
      <w:r w:rsidR="00F72019" w:rsidRPr="002568A4">
        <w:t xml:space="preserve"> open </w:t>
      </w:r>
      <w:proofErr w:type="spellStart"/>
      <w:r w:rsidR="00F72019" w:rsidRPr="002568A4">
        <w:t>eskolas</w:t>
      </w:r>
      <w:proofErr w:type="spellEnd"/>
      <w:r w:rsidR="00F72019" w:rsidRPr="002568A4">
        <w:t xml:space="preserve"> locales de representación diversa</w:t>
      </w:r>
    </w:p>
    <w:p w14:paraId="5FC1EC56" w14:textId="77777777" w:rsidR="00F72019" w:rsidRDefault="00F72019" w:rsidP="00EE3F9F">
      <w:pPr>
        <w:jc w:val="both"/>
        <w:rPr>
          <w:b/>
          <w:color w:val="C00000"/>
        </w:rPr>
      </w:pPr>
    </w:p>
    <w:p w14:paraId="2D9490FC" w14:textId="77777777" w:rsidR="00F72019" w:rsidRPr="00F72019" w:rsidRDefault="00F72019" w:rsidP="00EE3F9F">
      <w:pPr>
        <w:jc w:val="both"/>
        <w:rPr>
          <w:b/>
        </w:rPr>
      </w:pPr>
      <w:r>
        <w:rPr>
          <w:b/>
        </w:rPr>
        <w:t>Un espacio de</w:t>
      </w:r>
      <w:r w:rsidRPr="00F72019">
        <w:rPr>
          <w:b/>
        </w:rPr>
        <w:t xml:space="preserve"> DIÁLOGO Y ACCIÓN</w:t>
      </w:r>
    </w:p>
    <w:p w14:paraId="378AE30C" w14:textId="77777777" w:rsidR="002568A4" w:rsidRDefault="002568A4" w:rsidP="00EE3F9F">
      <w:pPr>
        <w:jc w:val="both"/>
      </w:pPr>
    </w:p>
    <w:p w14:paraId="6635127B" w14:textId="77777777" w:rsidR="002568A4" w:rsidRDefault="002568A4" w:rsidP="00EE3F9F">
      <w:pPr>
        <w:jc w:val="both"/>
      </w:pPr>
      <w:r>
        <w:t xml:space="preserve">Que genere un cambio en la comunicación entre la institución y la ciudadanía: una crítica constructiva, un alto porcentaje de personas implicadas….  </w:t>
      </w:r>
    </w:p>
    <w:p w14:paraId="1D12F1B2" w14:textId="77777777" w:rsidR="00F72019" w:rsidRDefault="00F72019" w:rsidP="00EE3F9F">
      <w:pPr>
        <w:jc w:val="both"/>
      </w:pPr>
    </w:p>
    <w:p w14:paraId="7ACEFA8C" w14:textId="77777777" w:rsidR="002568A4" w:rsidRPr="00746E5C" w:rsidRDefault="002568A4" w:rsidP="00EE3F9F">
      <w:pPr>
        <w:jc w:val="both"/>
      </w:pPr>
      <w:r>
        <w:t>Donde se debata el estado de nuestro pueblo o ciudad, aprendamos a gestionar el conflicto a través de nuevas habilidades y se genere mayor cultura participativa.</w:t>
      </w:r>
    </w:p>
    <w:p w14:paraId="716ED899" w14:textId="77777777" w:rsidR="00F72019" w:rsidRDefault="00F72019" w:rsidP="00EE3F9F">
      <w:pPr>
        <w:jc w:val="both"/>
      </w:pPr>
    </w:p>
    <w:p w14:paraId="44785CA5" w14:textId="77777777" w:rsidR="002568A4" w:rsidRDefault="002568A4" w:rsidP="00EE3F9F">
      <w:pPr>
        <w:jc w:val="both"/>
      </w:pPr>
      <w:r>
        <w:t>Open Eskola en marcha y abierta a toda la ciudadanía, en evaluación continua, escucha activa y mejora permanente</w:t>
      </w:r>
      <w:r>
        <w:t>. Un espacio donde la ciudadanía pueda incubar también sus proyectos de generación de valor público.</w:t>
      </w:r>
    </w:p>
    <w:p w14:paraId="5886F18B" w14:textId="77777777" w:rsidR="00F5254B" w:rsidRDefault="00F5254B" w:rsidP="00EE3F9F">
      <w:pPr>
        <w:jc w:val="both"/>
      </w:pPr>
    </w:p>
    <w:p w14:paraId="4BED45E6" w14:textId="77777777" w:rsidR="00F5254B" w:rsidRDefault="00F5254B" w:rsidP="00EE3F9F">
      <w:pPr>
        <w:jc w:val="both"/>
      </w:pPr>
      <w:r>
        <w:t xml:space="preserve">Que deberá ser también digital en un futuro, para multiplicar su alcance e impacto </w:t>
      </w:r>
    </w:p>
    <w:p w14:paraId="689F71AD" w14:textId="77777777" w:rsidR="00F72019" w:rsidRDefault="00F72019" w:rsidP="00EE3F9F">
      <w:pPr>
        <w:jc w:val="both"/>
      </w:pPr>
    </w:p>
    <w:p w14:paraId="47D8F3FB" w14:textId="77777777" w:rsidR="00F72019" w:rsidRDefault="00F72019" w:rsidP="00EE3F9F">
      <w:pPr>
        <w:jc w:val="both"/>
      </w:pPr>
    </w:p>
    <w:p w14:paraId="6914C0DE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p w14:paraId="5C37F8F0" w14:textId="77777777" w:rsidR="0094455B" w:rsidRPr="00F72019" w:rsidRDefault="0094455B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 w:rsidRPr="00F72019">
        <w:rPr>
          <w:rFonts w:asciiTheme="minorHAnsi" w:hAnsiTheme="minorHAnsi" w:cstheme="minorBidi"/>
          <w:b/>
        </w:rPr>
        <w:lastRenderedPageBreak/>
        <w:t>¿CÓMO podemos trabajar para su desarrollo?</w:t>
      </w:r>
    </w:p>
    <w:p w14:paraId="6A55E56D" w14:textId="77777777" w:rsidR="0094455B" w:rsidRDefault="0094455B" w:rsidP="00EE3F9F">
      <w:pPr>
        <w:jc w:val="both"/>
      </w:pPr>
    </w:p>
    <w:p w14:paraId="7C4F896B" w14:textId="77777777" w:rsidR="00F5254B" w:rsidRDefault="00F72019" w:rsidP="00EE3F9F">
      <w:pPr>
        <w:pStyle w:val="Prrafodelista"/>
        <w:numPr>
          <w:ilvl w:val="0"/>
          <w:numId w:val="8"/>
        </w:numPr>
        <w:ind w:left="360"/>
        <w:jc w:val="both"/>
      </w:pPr>
      <w:r>
        <w:t xml:space="preserve">Mapeo de prácticas innovadoras de escuelas abiertas para la ciudadanía en </w:t>
      </w:r>
      <w:r w:rsidR="002568A4">
        <w:t xml:space="preserve">Euskadi, en </w:t>
      </w:r>
      <w:r>
        <w:t>el mundo y en socios OGP</w:t>
      </w:r>
      <w:r>
        <w:t>: conocerlas y analizarlas</w:t>
      </w:r>
    </w:p>
    <w:p w14:paraId="4E5E3714" w14:textId="77777777" w:rsidR="00542B96" w:rsidRDefault="00F72019" w:rsidP="00EE3F9F">
      <w:pPr>
        <w:pStyle w:val="Prrafodelista"/>
        <w:numPr>
          <w:ilvl w:val="0"/>
          <w:numId w:val="8"/>
        </w:numPr>
        <w:spacing w:before="240"/>
        <w:ind w:left="360"/>
        <w:jc w:val="both"/>
      </w:pPr>
      <w:r>
        <w:t>Desarrollo y diseño del modelo Open Eskola, de modo participado</w:t>
      </w:r>
      <w:r w:rsidR="00F5254B">
        <w:t>. D</w:t>
      </w:r>
      <w:r>
        <w:t>efinir el liderazgo</w:t>
      </w:r>
      <w:r w:rsidR="00F5254B">
        <w:t>, los agen</w:t>
      </w:r>
      <w:r>
        <w:t>tes participantes y órganos de trabajo</w:t>
      </w:r>
      <w:r w:rsidR="00F5254B">
        <w:t xml:space="preserve">, el </w:t>
      </w:r>
      <w:r>
        <w:t>presupuesto y compromiso institucional</w:t>
      </w:r>
      <w:r w:rsidR="00F5254B">
        <w:t xml:space="preserve">, </w:t>
      </w:r>
      <w:r>
        <w:t xml:space="preserve">el modelo de </w:t>
      </w:r>
      <w:r w:rsidR="002568A4">
        <w:t>información y comunicación</w:t>
      </w:r>
      <w:r>
        <w:t xml:space="preserve"> </w:t>
      </w:r>
    </w:p>
    <w:p w14:paraId="6AE1B2DD" w14:textId="77777777" w:rsidR="00F72019" w:rsidRDefault="00F72019" w:rsidP="00EE3F9F">
      <w:pPr>
        <w:pStyle w:val="Prrafodelista"/>
        <w:numPr>
          <w:ilvl w:val="0"/>
          <w:numId w:val="8"/>
        </w:numPr>
        <w:spacing w:before="240"/>
        <w:ind w:left="360"/>
        <w:jc w:val="both"/>
      </w:pPr>
      <w:r>
        <w:t xml:space="preserve">Implementación de la open </w:t>
      </w:r>
      <w:proofErr w:type="spellStart"/>
      <w:r>
        <w:t>eskola</w:t>
      </w:r>
      <w:proofErr w:type="spellEnd"/>
      <w:r>
        <w:t xml:space="preserve"> en Vitoria – Gasteiz</w:t>
      </w:r>
    </w:p>
    <w:p w14:paraId="2C15DF31" w14:textId="77777777" w:rsidR="00F72019" w:rsidRDefault="00F72019" w:rsidP="00EE3F9F">
      <w:pPr>
        <w:pStyle w:val="Prrafodelista"/>
        <w:numPr>
          <w:ilvl w:val="0"/>
          <w:numId w:val="8"/>
        </w:numPr>
        <w:spacing w:before="240"/>
        <w:ind w:left="360"/>
        <w:jc w:val="both"/>
      </w:pPr>
      <w:r>
        <w:t>Evaluación de resultados e impactos</w:t>
      </w:r>
      <w:r w:rsidR="002568A4">
        <w:t>, desagregados por segmentos críticos y a través de metodologías participativas</w:t>
      </w:r>
    </w:p>
    <w:p w14:paraId="12686215" w14:textId="6320D705" w:rsidR="00F72019" w:rsidRDefault="00F72019" w:rsidP="00EE3F9F">
      <w:pPr>
        <w:pStyle w:val="Prrafodelista"/>
        <w:numPr>
          <w:ilvl w:val="0"/>
          <w:numId w:val="8"/>
        </w:numPr>
        <w:spacing w:before="240"/>
        <w:ind w:left="360"/>
        <w:jc w:val="both"/>
      </w:pPr>
      <w:r>
        <w:t>Ajustes del modelo y desarrollo de guías, manuales y orientaciones para su generalización</w:t>
      </w:r>
    </w:p>
    <w:p w14:paraId="7183F4DD" w14:textId="77777777" w:rsidR="00EF1EA7" w:rsidRDefault="00EF1EA7" w:rsidP="00EE3F9F">
      <w:pPr>
        <w:pStyle w:val="Prrafodelista"/>
        <w:jc w:val="both"/>
      </w:pPr>
    </w:p>
    <w:p w14:paraId="49878AA2" w14:textId="77777777" w:rsidR="007C2446" w:rsidRPr="007C2446" w:rsidRDefault="007C2446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b/>
        </w:rPr>
      </w:pPr>
      <w:r w:rsidRPr="007C2446">
        <w:rPr>
          <w:b/>
        </w:rPr>
        <w:t>¿C</w:t>
      </w:r>
      <w:r>
        <w:rPr>
          <w:b/>
        </w:rPr>
        <w:t>on QUIÉN</w:t>
      </w:r>
      <w:r w:rsidRPr="007C2446">
        <w:rPr>
          <w:b/>
        </w:rPr>
        <w:t>?</w:t>
      </w:r>
    </w:p>
    <w:p w14:paraId="6FDE3BDF" w14:textId="77777777" w:rsidR="007C2446" w:rsidRDefault="007C2446" w:rsidP="00EE3F9F">
      <w:pPr>
        <w:jc w:val="both"/>
      </w:pPr>
    </w:p>
    <w:p w14:paraId="3BABBDBE" w14:textId="77777777" w:rsidR="007C2446" w:rsidRPr="007C2446" w:rsidRDefault="007C2446" w:rsidP="00EE3F9F">
      <w:pPr>
        <w:jc w:val="both"/>
      </w:pPr>
      <w:r w:rsidRPr="007C2446">
        <w:t>Ciudadanía no organizada y organizada</w:t>
      </w:r>
    </w:p>
    <w:p w14:paraId="469AF2DF" w14:textId="77777777" w:rsidR="007C2446" w:rsidRPr="007C2446" w:rsidRDefault="007C2446" w:rsidP="00EE3F9F">
      <w:pPr>
        <w:jc w:val="both"/>
      </w:pPr>
      <w:r w:rsidRPr="007C2446">
        <w:t>Infancia y juventud</w:t>
      </w:r>
    </w:p>
    <w:p w14:paraId="41642E7A" w14:textId="77777777" w:rsidR="007C2446" w:rsidRPr="007C2446" w:rsidRDefault="007C2446" w:rsidP="00EE3F9F">
      <w:pPr>
        <w:jc w:val="both"/>
      </w:pPr>
      <w:r w:rsidRPr="007C2446">
        <w:t>Políticas y políticos</w:t>
      </w:r>
    </w:p>
    <w:p w14:paraId="3B57D384" w14:textId="77777777" w:rsidR="007C2446" w:rsidRPr="007C2446" w:rsidRDefault="007C2446" w:rsidP="00EE3F9F">
      <w:pPr>
        <w:jc w:val="both"/>
      </w:pPr>
      <w:r w:rsidRPr="007C2446">
        <w:t xml:space="preserve">AAPP: Gobierno, Diputaciones, Ayuntamientos, </w:t>
      </w:r>
      <w:proofErr w:type="spellStart"/>
      <w:r w:rsidRPr="007C2446">
        <w:t>Eudel</w:t>
      </w:r>
      <w:proofErr w:type="spellEnd"/>
      <w:r w:rsidRPr="007C2446">
        <w:t xml:space="preserve"> </w:t>
      </w:r>
    </w:p>
    <w:p w14:paraId="335A3696" w14:textId="77777777" w:rsidR="007C2446" w:rsidRPr="007C2446" w:rsidRDefault="007C2446" w:rsidP="00EE3F9F">
      <w:pPr>
        <w:jc w:val="both"/>
      </w:pPr>
      <w:r w:rsidRPr="007C2446">
        <w:t>Técnicos y técnicas</w:t>
      </w:r>
    </w:p>
    <w:p w14:paraId="26ECE4D9" w14:textId="77777777" w:rsidR="007C2446" w:rsidRPr="007C2446" w:rsidRDefault="007C2446" w:rsidP="00EE3F9F">
      <w:pPr>
        <w:jc w:val="both"/>
      </w:pPr>
      <w:r w:rsidRPr="007C2446">
        <w:t>Entidades especializadas para la formación</w:t>
      </w:r>
    </w:p>
    <w:p w14:paraId="69140FD4" w14:textId="77777777" w:rsidR="007C2446" w:rsidRDefault="007C2446" w:rsidP="00EE3F9F">
      <w:pPr>
        <w:jc w:val="both"/>
      </w:pPr>
    </w:p>
    <w:p w14:paraId="41B01E4B" w14:textId="77777777" w:rsidR="0094455B" w:rsidRDefault="0094455B" w:rsidP="00EE3F9F">
      <w:pPr>
        <w:tabs>
          <w:tab w:val="num" w:pos="720"/>
        </w:tabs>
        <w:jc w:val="both"/>
      </w:pPr>
    </w:p>
    <w:p w14:paraId="1C86FAC4" w14:textId="77777777" w:rsidR="00F72019" w:rsidRPr="00EF1EA7" w:rsidRDefault="00F5254B" w:rsidP="00EE3F9F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tabs>
          <w:tab w:val="num" w:pos="720"/>
        </w:tabs>
        <w:jc w:val="both"/>
        <w:rPr>
          <w:b/>
          <w:sz w:val="24"/>
        </w:rPr>
      </w:pPr>
      <w:r w:rsidRPr="00EF1EA7">
        <w:rPr>
          <w:b/>
          <w:sz w:val="24"/>
        </w:rPr>
        <w:t>IMPORTANTE</w:t>
      </w:r>
    </w:p>
    <w:p w14:paraId="014EEAAD" w14:textId="77777777" w:rsidR="002568A4" w:rsidRDefault="002568A4" w:rsidP="00EE3F9F">
      <w:pPr>
        <w:pStyle w:val="xmsolistparagraph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left="0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94455B">
        <w:rPr>
          <w:rFonts w:eastAsia="Times New Roman"/>
        </w:rPr>
        <w:t>ara diseñar el piloto</w:t>
      </w:r>
      <w:r>
        <w:rPr>
          <w:rFonts w:eastAsia="Times New Roman"/>
        </w:rPr>
        <w:t xml:space="preserve"> OPEN ESKOLA</w:t>
      </w:r>
      <w:r w:rsidR="0094455B">
        <w:rPr>
          <w:rFonts w:eastAsia="Times New Roman"/>
        </w:rPr>
        <w:t xml:space="preserve"> hay que identificar proyectos similares</w:t>
      </w:r>
      <w:r>
        <w:rPr>
          <w:rFonts w:eastAsia="Times New Roman"/>
        </w:rPr>
        <w:t xml:space="preserve"> en Euskadi</w:t>
      </w:r>
      <w:r w:rsidR="0094455B">
        <w:rPr>
          <w:rFonts w:eastAsia="Times New Roman"/>
        </w:rPr>
        <w:t xml:space="preserve"> </w:t>
      </w:r>
      <w:r>
        <w:rPr>
          <w:rFonts w:eastAsia="Times New Roman"/>
        </w:rPr>
        <w:t>y</w:t>
      </w:r>
      <w:r w:rsidR="0094455B">
        <w:rPr>
          <w:rFonts w:eastAsia="Times New Roman"/>
        </w:rPr>
        <w:t xml:space="preserve"> sumarl</w:t>
      </w:r>
      <w:r>
        <w:rPr>
          <w:rFonts w:eastAsia="Times New Roman"/>
        </w:rPr>
        <w:t>o</w:t>
      </w:r>
      <w:r w:rsidR="0094455B">
        <w:rPr>
          <w:rFonts w:eastAsia="Times New Roman"/>
        </w:rPr>
        <w:t>s al diseño</w:t>
      </w:r>
    </w:p>
    <w:p w14:paraId="4B8DAE89" w14:textId="77777777" w:rsidR="002568A4" w:rsidRDefault="002568A4" w:rsidP="00EE3F9F">
      <w:pPr>
        <w:pStyle w:val="xmsolistparagraph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left="0"/>
        <w:jc w:val="both"/>
        <w:rPr>
          <w:rFonts w:eastAsia="Times New Roman"/>
        </w:rPr>
      </w:pPr>
      <w:r>
        <w:rPr>
          <w:rFonts w:eastAsia="Times New Roman"/>
        </w:rPr>
        <w:t>Necesitamos un</w:t>
      </w:r>
      <w:r w:rsidR="0094455B">
        <w:rPr>
          <w:rFonts w:eastAsia="Times New Roman"/>
        </w:rPr>
        <w:t xml:space="preserve"> MODELO DE OPEN ESKOLA. La open </w:t>
      </w:r>
      <w:proofErr w:type="spellStart"/>
      <w:r w:rsidR="0094455B">
        <w:rPr>
          <w:rFonts w:eastAsia="Times New Roman"/>
        </w:rPr>
        <w:t>eskola</w:t>
      </w:r>
      <w:proofErr w:type="spellEnd"/>
      <w:r w:rsidR="0094455B">
        <w:rPr>
          <w:rFonts w:eastAsia="Times New Roman"/>
        </w:rPr>
        <w:t xml:space="preserve"> se implanta</w:t>
      </w:r>
      <w:r>
        <w:rPr>
          <w:rFonts w:eastAsia="Times New Roman"/>
        </w:rPr>
        <w:t>rá</w:t>
      </w:r>
      <w:r w:rsidR="0094455B">
        <w:rPr>
          <w:rFonts w:eastAsia="Times New Roman"/>
        </w:rPr>
        <w:t xml:space="preserve"> como piloto en </w:t>
      </w:r>
      <w:r>
        <w:rPr>
          <w:rFonts w:eastAsia="Times New Roman"/>
        </w:rPr>
        <w:t>Gasteiz,</w:t>
      </w:r>
      <w:r w:rsidR="0094455B">
        <w:rPr>
          <w:rFonts w:eastAsia="Times New Roman"/>
        </w:rPr>
        <w:t xml:space="preserve"> pero debe ser diseñada para cualquier municipio (que se amolde a otros recursos y tamaños)</w:t>
      </w:r>
    </w:p>
    <w:p w14:paraId="156DA6C0" w14:textId="77777777" w:rsidR="0094455B" w:rsidRDefault="0094455B" w:rsidP="00EE3F9F">
      <w:pPr>
        <w:pStyle w:val="xmsolistparagraph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left="0"/>
        <w:jc w:val="both"/>
        <w:rPr>
          <w:rFonts w:eastAsia="Times New Roman"/>
        </w:rPr>
      </w:pPr>
      <w:r>
        <w:rPr>
          <w:rFonts w:eastAsia="Times New Roman"/>
        </w:rPr>
        <w:t>Vincular la capacitación / motivación con ámbitos de prioridad</w:t>
      </w:r>
      <w:r w:rsidR="002568A4">
        <w:rPr>
          <w:rFonts w:eastAsia="Times New Roman"/>
        </w:rPr>
        <w:t xml:space="preserve"> a nivel municipal: entrenar / aprender / capacitar en temas que sean de interés ciudadano</w:t>
      </w:r>
    </w:p>
    <w:p w14:paraId="2AA2BEAF" w14:textId="77777777" w:rsidR="00F5254B" w:rsidRDefault="00F5254B" w:rsidP="00EE3F9F">
      <w:pPr>
        <w:pStyle w:val="xmsolistparagraph"/>
        <w:ind w:left="0"/>
        <w:jc w:val="both"/>
        <w:rPr>
          <w:rFonts w:eastAsia="Times New Roman"/>
        </w:rPr>
      </w:pPr>
    </w:p>
    <w:p w14:paraId="407A1C7C" w14:textId="77777777" w:rsidR="007C2446" w:rsidRDefault="007C2446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p w14:paraId="27A3A3E1" w14:textId="1F070733" w:rsidR="00F5254B" w:rsidRPr="00F72019" w:rsidRDefault="00EF1EA7" w:rsidP="00EE3F9F">
      <w:pPr>
        <w:shd w:val="clear" w:color="auto" w:fill="D9D9D9" w:themeFill="background1" w:themeFillShade="D9"/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 xml:space="preserve">COMPROMISO 5 - </w:t>
      </w:r>
      <w:r w:rsidR="00F5254B">
        <w:rPr>
          <w:rFonts w:asciiTheme="minorHAnsi" w:hAnsiTheme="minorHAnsi" w:cstheme="minorBidi"/>
          <w:b/>
        </w:rPr>
        <w:t>SISTEMA DE INTEGRIDAD</w:t>
      </w:r>
    </w:p>
    <w:p w14:paraId="4BD2B89E" w14:textId="77777777" w:rsidR="002568A4" w:rsidRDefault="002568A4" w:rsidP="00EE3F9F">
      <w:pPr>
        <w:pStyle w:val="xmsolistparagraph"/>
        <w:ind w:left="0"/>
        <w:jc w:val="both"/>
        <w:rPr>
          <w:rFonts w:eastAsia="Times New Roman"/>
        </w:rPr>
      </w:pPr>
    </w:p>
    <w:p w14:paraId="1340E991" w14:textId="4DCBDD9D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¿Qué </w:t>
      </w:r>
      <w:r>
        <w:rPr>
          <w:rFonts w:asciiTheme="minorHAnsi" w:hAnsiTheme="minorHAnsi" w:cstheme="minorBidi"/>
          <w:b/>
        </w:rPr>
        <w:t>implica un SISTEMA VASCO DE INTEGRIDAD</w:t>
      </w:r>
      <w:r>
        <w:rPr>
          <w:rFonts w:asciiTheme="minorHAnsi" w:hAnsiTheme="minorHAnsi" w:cstheme="minorBidi"/>
          <w:b/>
        </w:rPr>
        <w:t>?</w:t>
      </w:r>
    </w:p>
    <w:p w14:paraId="3C4D2D61" w14:textId="6E538702" w:rsidR="00EF1EA7" w:rsidRPr="001B5253" w:rsidRDefault="00EF1EA7" w:rsidP="00EE3F9F">
      <w:pPr>
        <w:spacing w:after="160" w:line="259" w:lineRule="auto"/>
        <w:jc w:val="both"/>
        <w:rPr>
          <w:rFonts w:asciiTheme="minorHAnsi" w:hAnsiTheme="minorHAnsi" w:cstheme="minorBidi"/>
          <w:b/>
          <w:sz w:val="10"/>
          <w:szCs w:val="10"/>
        </w:rPr>
      </w:pPr>
    </w:p>
    <w:p w14:paraId="156F53A9" w14:textId="70AB2B2E" w:rsidR="001B5253" w:rsidRDefault="001B5253" w:rsidP="00EE3F9F">
      <w:pPr>
        <w:spacing w:after="160" w:line="259" w:lineRule="auto"/>
        <w:jc w:val="both"/>
        <w:rPr>
          <w:b/>
        </w:rPr>
      </w:pPr>
      <w:r>
        <w:rPr>
          <w:rFonts w:asciiTheme="minorHAnsi" w:hAnsiTheme="minorHAnsi" w:cstheme="minorBidi"/>
          <w:b/>
        </w:rPr>
        <w:t xml:space="preserve">Pensar en el interés público </w:t>
      </w:r>
      <w:r w:rsidRPr="001B5253">
        <w:rPr>
          <w:b/>
        </w:rPr>
        <w:t xml:space="preserve">de forma </w:t>
      </w:r>
      <w:r>
        <w:rPr>
          <w:b/>
        </w:rPr>
        <w:t xml:space="preserve">unificada y </w:t>
      </w:r>
      <w:r w:rsidRPr="001B5253">
        <w:rPr>
          <w:b/>
        </w:rPr>
        <w:t>estandarizada</w:t>
      </w:r>
      <w:r>
        <w:rPr>
          <w:b/>
        </w:rPr>
        <w:t>, pero con diferentes grados de avance</w:t>
      </w:r>
      <w:r w:rsidR="005642B5">
        <w:rPr>
          <w:b/>
        </w:rPr>
        <w:t>. Un sistema progresivo y comprensible:</w:t>
      </w:r>
    </w:p>
    <w:p w14:paraId="622332BD" w14:textId="71A48688" w:rsidR="007C61DB" w:rsidRDefault="007C61DB" w:rsidP="00EE3F9F">
      <w:pPr>
        <w:tabs>
          <w:tab w:val="num" w:pos="720"/>
        </w:tabs>
        <w:jc w:val="both"/>
      </w:pPr>
      <w:r w:rsidRPr="009A42E8">
        <w:t xml:space="preserve">Diseñado con </w:t>
      </w:r>
      <w:r>
        <w:t>participación ciudadana, desde la eficacia y la empatía</w:t>
      </w:r>
    </w:p>
    <w:p w14:paraId="0C255673" w14:textId="77777777" w:rsidR="007C61DB" w:rsidRDefault="007C61DB" w:rsidP="00EE3F9F">
      <w:pPr>
        <w:jc w:val="both"/>
      </w:pPr>
      <w:r>
        <w:t>Desde el c</w:t>
      </w:r>
      <w:r>
        <w:t xml:space="preserve">ompromiso político </w:t>
      </w:r>
    </w:p>
    <w:p w14:paraId="71EDB7D6" w14:textId="55E0B649" w:rsidR="001B5253" w:rsidRDefault="001B5253" w:rsidP="00EE3F9F">
      <w:pPr>
        <w:tabs>
          <w:tab w:val="num" w:pos="720"/>
        </w:tabs>
        <w:jc w:val="both"/>
      </w:pPr>
      <w:r w:rsidRPr="009A42E8">
        <w:t xml:space="preserve">Que nos permita elaborar </w:t>
      </w:r>
      <w:r w:rsidR="009A42E8" w:rsidRPr="009A42E8">
        <w:t xml:space="preserve">mecanismos e instrumentos </w:t>
      </w:r>
    </w:p>
    <w:p w14:paraId="28BDE98F" w14:textId="01D13AF4" w:rsidR="007C61DB" w:rsidRDefault="007C61DB" w:rsidP="00EE3F9F">
      <w:pPr>
        <w:tabs>
          <w:tab w:val="num" w:pos="720"/>
        </w:tabs>
        <w:jc w:val="both"/>
      </w:pPr>
      <w:r>
        <w:t>Accesible y transparente</w:t>
      </w:r>
      <w:r w:rsidR="000A1F12">
        <w:t>, con auditorías internas y externas (herramientas de control externas y continuas)</w:t>
      </w:r>
    </w:p>
    <w:p w14:paraId="794926B2" w14:textId="4E193C2D" w:rsidR="000A1F12" w:rsidRPr="009A42E8" w:rsidRDefault="000A1F12" w:rsidP="00EE3F9F">
      <w:pPr>
        <w:tabs>
          <w:tab w:val="num" w:pos="720"/>
        </w:tabs>
        <w:jc w:val="both"/>
      </w:pPr>
      <w:r>
        <w:t>En desarrollo y contraste permanente</w:t>
      </w:r>
    </w:p>
    <w:p w14:paraId="29021F0E" w14:textId="516E2B0F" w:rsidR="007C61DB" w:rsidRDefault="007C61DB" w:rsidP="00EE3F9F">
      <w:pPr>
        <w:tabs>
          <w:tab w:val="num" w:pos="720"/>
        </w:tabs>
        <w:jc w:val="both"/>
      </w:pPr>
    </w:p>
    <w:p w14:paraId="0A76C986" w14:textId="299DAA03" w:rsidR="007C61DB" w:rsidRPr="005642B5" w:rsidRDefault="007C61DB" w:rsidP="00EE3F9F">
      <w:pPr>
        <w:tabs>
          <w:tab w:val="num" w:pos="720"/>
        </w:tabs>
        <w:jc w:val="both"/>
        <w:rPr>
          <w:b/>
        </w:rPr>
      </w:pPr>
      <w:r w:rsidRPr="005642B5">
        <w:rPr>
          <w:b/>
        </w:rPr>
        <w:t>Que permita:</w:t>
      </w:r>
    </w:p>
    <w:p w14:paraId="0895CFC3" w14:textId="34F0888F" w:rsidR="006B3EA1" w:rsidRDefault="006B3EA1" w:rsidP="00EE3F9F">
      <w:pPr>
        <w:jc w:val="both"/>
      </w:pPr>
      <w:r>
        <w:t>Informar con claridad, transparencia y accesibilidad</w:t>
      </w:r>
    </w:p>
    <w:p w14:paraId="76501233" w14:textId="2789C38C" w:rsidR="006B3EA1" w:rsidRDefault="006B3EA1" w:rsidP="00EE3F9F">
      <w:pPr>
        <w:jc w:val="both"/>
      </w:pPr>
      <w:r>
        <w:t>Poner medidas para prevenir y detectar</w:t>
      </w:r>
      <w:r w:rsidR="007C61DB">
        <w:t xml:space="preserve"> comportamientos poco éticos o mala </w:t>
      </w:r>
      <w:proofErr w:type="spellStart"/>
      <w:r w:rsidR="007C61DB">
        <w:t>práxis</w:t>
      </w:r>
      <w:proofErr w:type="spellEnd"/>
    </w:p>
    <w:p w14:paraId="78D72EBA" w14:textId="70966D97" w:rsidR="006B3EA1" w:rsidRDefault="007C61DB" w:rsidP="00EE3F9F">
      <w:pPr>
        <w:jc w:val="both"/>
      </w:pPr>
      <w:r>
        <w:t>R</w:t>
      </w:r>
      <w:r w:rsidR="006B3EA1">
        <w:t>eforzar y recuperar confianza</w:t>
      </w:r>
    </w:p>
    <w:p w14:paraId="6A51D801" w14:textId="4F6422FF" w:rsidR="005642B5" w:rsidRPr="005642B5" w:rsidRDefault="005642B5" w:rsidP="00EE3F9F">
      <w:pPr>
        <w:jc w:val="both"/>
      </w:pPr>
      <w:r w:rsidRPr="005642B5">
        <w:t>Desarrollar una Ley vasca</w:t>
      </w:r>
    </w:p>
    <w:p w14:paraId="5B2239CB" w14:textId="208FF3BB" w:rsidR="00F97775" w:rsidRDefault="00F97775" w:rsidP="00EE3F9F">
      <w:pPr>
        <w:jc w:val="both"/>
      </w:pPr>
      <w:r>
        <w:t>Implementar m</w:t>
      </w:r>
      <w:r>
        <w:t xml:space="preserve">etodologías &amp; prácticas &amp; sistemas contrastados permanentemente con la ciudadanía </w:t>
      </w:r>
    </w:p>
    <w:p w14:paraId="4D862114" w14:textId="226C0778" w:rsidR="00F97775" w:rsidRDefault="00F97775" w:rsidP="00EE3F9F">
      <w:pPr>
        <w:jc w:val="both"/>
      </w:pPr>
      <w:r>
        <w:t>Un mayor control ciudadano</w:t>
      </w:r>
    </w:p>
    <w:p w14:paraId="2BD2AB60" w14:textId="77777777" w:rsidR="005642B5" w:rsidRDefault="005642B5" w:rsidP="00EE3F9F">
      <w:pPr>
        <w:jc w:val="both"/>
        <w:rPr>
          <w:b/>
          <w:color w:val="C00000"/>
        </w:rPr>
      </w:pPr>
    </w:p>
    <w:p w14:paraId="66DA273A" w14:textId="77777777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¿Qué queremos alcanzar en 2020?</w:t>
      </w:r>
    </w:p>
    <w:p w14:paraId="5A1FBA67" w14:textId="77777777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038C6C74" w14:textId="1C941840" w:rsidR="001C5623" w:rsidRDefault="001C5623" w:rsidP="00EE3F9F">
      <w:pPr>
        <w:jc w:val="both"/>
        <w:rPr>
          <w:b/>
        </w:rPr>
      </w:pPr>
      <w:r w:rsidRPr="001C5623">
        <w:rPr>
          <w:b/>
        </w:rPr>
        <w:t>La d</w:t>
      </w:r>
      <w:r w:rsidRPr="001C5623">
        <w:rPr>
          <w:b/>
        </w:rPr>
        <w:t xml:space="preserve">efinición de un sistema de integridad público vasco </w:t>
      </w:r>
      <w:r w:rsidRPr="001C5623">
        <w:rPr>
          <w:b/>
        </w:rPr>
        <w:t>para todas las instituciones vascas</w:t>
      </w:r>
      <w:r w:rsidRPr="001C5623">
        <w:rPr>
          <w:b/>
        </w:rPr>
        <w:t xml:space="preserve"> compartido con la ciudadanía</w:t>
      </w:r>
    </w:p>
    <w:p w14:paraId="1474E75B" w14:textId="77777777" w:rsidR="001C5623" w:rsidRDefault="001C5623" w:rsidP="00EE3F9F">
      <w:pPr>
        <w:jc w:val="both"/>
      </w:pPr>
    </w:p>
    <w:p w14:paraId="63C0FB60" w14:textId="126C76AE" w:rsidR="001C5623" w:rsidRDefault="001C5623" w:rsidP="00EE3F9F">
      <w:pPr>
        <w:jc w:val="both"/>
      </w:pPr>
      <w:r>
        <w:t>Sistema de rendición de cuentas sencillo y creíble</w:t>
      </w:r>
      <w:r>
        <w:t>, con pa</w:t>
      </w:r>
      <w:r>
        <w:t>rticipación de la ciudadanía</w:t>
      </w:r>
    </w:p>
    <w:p w14:paraId="6EB8D146" w14:textId="708267ED" w:rsidR="001C5623" w:rsidRDefault="001C5623" w:rsidP="00EE3F9F">
      <w:pPr>
        <w:jc w:val="both"/>
      </w:pPr>
      <w:r>
        <w:t>Sistema homogéneo interinstitucional</w:t>
      </w:r>
      <w:r>
        <w:t>, con conceptos claros y compartidos y que incorpore un sistema de alertas</w:t>
      </w:r>
      <w:r w:rsidR="00F03CA8">
        <w:t xml:space="preserve">, objetivos a alcanzar, cronograma… </w:t>
      </w:r>
    </w:p>
    <w:p w14:paraId="78730006" w14:textId="6ED4EFE5" w:rsidR="001C5623" w:rsidRDefault="001C5623" w:rsidP="00EE3F9F">
      <w:pPr>
        <w:jc w:val="both"/>
        <w:rPr>
          <w:b/>
        </w:rPr>
      </w:pPr>
    </w:p>
    <w:p w14:paraId="3D294EEB" w14:textId="1BB3AAAC" w:rsidR="001C5623" w:rsidRDefault="00F03CA8" w:rsidP="00EE3F9F">
      <w:pPr>
        <w:jc w:val="both"/>
      </w:pPr>
      <w:r>
        <w:rPr>
          <w:b/>
        </w:rPr>
        <w:t xml:space="preserve">Un </w:t>
      </w:r>
      <w:r w:rsidRPr="00F03CA8">
        <w:rPr>
          <w:b/>
        </w:rPr>
        <w:t>p</w:t>
      </w:r>
      <w:r w:rsidR="001C5623" w:rsidRPr="00F03CA8">
        <w:rPr>
          <w:b/>
        </w:rPr>
        <w:t>rograma de formación</w:t>
      </w:r>
      <w:r>
        <w:rPr>
          <w:b/>
        </w:rPr>
        <w:t xml:space="preserve"> sobre integridad y ética pública</w:t>
      </w:r>
    </w:p>
    <w:p w14:paraId="4A0FE457" w14:textId="77777777" w:rsidR="00F03CA8" w:rsidRDefault="00F03CA8" w:rsidP="00EE3F9F">
      <w:pPr>
        <w:jc w:val="both"/>
      </w:pPr>
    </w:p>
    <w:p w14:paraId="74C570B9" w14:textId="0F0080EE" w:rsidR="001C5623" w:rsidRDefault="00F03CA8" w:rsidP="00EE3F9F">
      <w:pPr>
        <w:jc w:val="both"/>
      </w:pPr>
      <w:r w:rsidRPr="008E72BE">
        <w:rPr>
          <w:b/>
        </w:rPr>
        <w:t xml:space="preserve">Una experiencia </w:t>
      </w:r>
      <w:r w:rsidR="001C5623" w:rsidRPr="008E72BE">
        <w:rPr>
          <w:b/>
        </w:rPr>
        <w:t>piloto</w:t>
      </w:r>
      <w:r w:rsidRPr="008E72BE">
        <w:rPr>
          <w:b/>
        </w:rPr>
        <w:t xml:space="preserve">, </w:t>
      </w:r>
      <w:r w:rsidR="001C5623" w:rsidRPr="008E72BE">
        <w:rPr>
          <w:b/>
        </w:rPr>
        <w:t>contrastad</w:t>
      </w:r>
      <w:r w:rsidRPr="008E72BE">
        <w:rPr>
          <w:b/>
        </w:rPr>
        <w:t xml:space="preserve">a </w:t>
      </w:r>
      <w:r w:rsidR="001C5623" w:rsidRPr="008E72BE">
        <w:rPr>
          <w:b/>
        </w:rPr>
        <w:t>y evaluad</w:t>
      </w:r>
      <w:r w:rsidRPr="008E72BE">
        <w:rPr>
          <w:b/>
        </w:rPr>
        <w:t>a</w:t>
      </w:r>
      <w:r>
        <w:t xml:space="preserve"> para probar la </w:t>
      </w:r>
      <w:r w:rsidR="008E72BE">
        <w:t>viabilidad</w:t>
      </w:r>
      <w:r>
        <w:t xml:space="preserve"> de este modelo progresivo en un contexto </w:t>
      </w:r>
      <w:r w:rsidR="001C5623">
        <w:t>concreto</w:t>
      </w:r>
    </w:p>
    <w:p w14:paraId="768FBE82" w14:textId="77777777" w:rsidR="001C5623" w:rsidRDefault="001C5623" w:rsidP="00EE3F9F">
      <w:pPr>
        <w:jc w:val="both"/>
      </w:pPr>
    </w:p>
    <w:p w14:paraId="68C34145" w14:textId="4C2EA9C2" w:rsidR="00F10810" w:rsidRDefault="008E72BE" w:rsidP="00EE3F9F">
      <w:pPr>
        <w:jc w:val="both"/>
      </w:pPr>
      <w:r w:rsidRPr="008E72BE">
        <w:rPr>
          <w:b/>
        </w:rPr>
        <w:t>Una Ley vasca</w:t>
      </w:r>
      <w:r>
        <w:t xml:space="preserve">, que delimite también los aspectos voluntarios y los obligatorios </w:t>
      </w:r>
    </w:p>
    <w:p w14:paraId="0E3EF58F" w14:textId="267ADB28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2117A036" w14:textId="77777777" w:rsidR="008E72BE" w:rsidRDefault="008E72BE" w:rsidP="00EE3F9F">
      <w:pPr>
        <w:spacing w:after="160" w:line="259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p w14:paraId="7FD79D50" w14:textId="11D7DBCA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¿CÓMO podemos conseguirlo?</w:t>
      </w:r>
    </w:p>
    <w:p w14:paraId="0DBB0B10" w14:textId="77777777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0871E693" w14:textId="77777777" w:rsidR="002026F0" w:rsidRDefault="002026F0" w:rsidP="00EE3F9F">
      <w:pPr>
        <w:pStyle w:val="Prrafodelista"/>
        <w:numPr>
          <w:ilvl w:val="0"/>
          <w:numId w:val="42"/>
        </w:numPr>
        <w:ind w:left="360"/>
        <w:jc w:val="both"/>
      </w:pPr>
      <w:r>
        <w:t>Mapeo de prácticas innovadoras de sistemas de integridad en el mundo y en socios OGP</w:t>
      </w:r>
    </w:p>
    <w:p w14:paraId="72589DC0" w14:textId="77777777" w:rsidR="002026F0" w:rsidRDefault="002026F0" w:rsidP="00EE3F9F">
      <w:pPr>
        <w:pStyle w:val="Prrafodelista"/>
        <w:numPr>
          <w:ilvl w:val="0"/>
          <w:numId w:val="43"/>
        </w:numPr>
        <w:ind w:left="1080"/>
        <w:jc w:val="both"/>
      </w:pPr>
      <w:r>
        <w:t>Para la selección unitaria de las mejores prácticas e implantación</w:t>
      </w:r>
    </w:p>
    <w:p w14:paraId="5F5C1558" w14:textId="77777777" w:rsidR="002026F0" w:rsidRDefault="002026F0" w:rsidP="00EE3F9F">
      <w:pPr>
        <w:pStyle w:val="Prrafodelista"/>
        <w:numPr>
          <w:ilvl w:val="0"/>
          <w:numId w:val="43"/>
        </w:numPr>
        <w:ind w:left="1080"/>
        <w:jc w:val="both"/>
      </w:pPr>
      <w:r>
        <w:t>Programa de formación e información a la ciudadanía y diferentes colectivos</w:t>
      </w:r>
    </w:p>
    <w:p w14:paraId="6AABCCF9" w14:textId="2D10019C" w:rsidR="002026F0" w:rsidRDefault="002026F0" w:rsidP="00EE3F9F">
      <w:pPr>
        <w:pStyle w:val="Prrafodelista"/>
        <w:numPr>
          <w:ilvl w:val="0"/>
          <w:numId w:val="42"/>
        </w:numPr>
        <w:ind w:left="360"/>
        <w:jc w:val="both"/>
      </w:pPr>
      <w:r>
        <w:t>Sistema de integridad vasco</w:t>
      </w:r>
      <w:r w:rsidR="00B33F85">
        <w:t xml:space="preserve"> en un ajuste social permanente</w:t>
      </w:r>
      <w:r>
        <w:t>, que incluya las siguientes herramientas y mecanismos</w:t>
      </w:r>
      <w:r w:rsidR="00A66361">
        <w:t>:</w:t>
      </w:r>
    </w:p>
    <w:p w14:paraId="5BE3695C" w14:textId="77777777" w:rsidR="002026F0" w:rsidRDefault="002026F0" w:rsidP="00EE3F9F">
      <w:pPr>
        <w:pStyle w:val="Prrafodelista"/>
        <w:numPr>
          <w:ilvl w:val="1"/>
          <w:numId w:val="42"/>
        </w:numPr>
        <w:ind w:left="1080"/>
        <w:jc w:val="both"/>
      </w:pPr>
      <w:r>
        <w:t>Desarrollo de herramientas y mecanismos de integridad para cargos públicos y personal directivo</w:t>
      </w:r>
    </w:p>
    <w:p w14:paraId="3E4DE6C2" w14:textId="77777777" w:rsidR="002026F0" w:rsidRDefault="002026F0" w:rsidP="00EE3F9F">
      <w:pPr>
        <w:pStyle w:val="Prrafodelista"/>
        <w:numPr>
          <w:ilvl w:val="1"/>
          <w:numId w:val="42"/>
        </w:numPr>
        <w:ind w:left="1080"/>
        <w:jc w:val="both"/>
      </w:pPr>
      <w:r>
        <w:t>Desarrollo de herramientas y mecanismos de integridad para personal empleado de las administraciones</w:t>
      </w:r>
    </w:p>
    <w:p w14:paraId="4D9A6F60" w14:textId="77777777" w:rsidR="002026F0" w:rsidRDefault="002026F0" w:rsidP="00EE3F9F">
      <w:pPr>
        <w:pStyle w:val="Prrafodelista"/>
        <w:numPr>
          <w:ilvl w:val="1"/>
          <w:numId w:val="42"/>
        </w:numPr>
        <w:ind w:left="1080"/>
        <w:jc w:val="both"/>
      </w:pPr>
      <w:r>
        <w:t>Desarrollo de herramientas y mecanismos de integridad para procedimientos específicos de gestión pública (selección de personal, adjudicaciones de contratos, concesión de subvenciones…)</w:t>
      </w:r>
    </w:p>
    <w:p w14:paraId="38AF99FB" w14:textId="77777777" w:rsidR="002026F0" w:rsidRDefault="002026F0" w:rsidP="00EE3F9F">
      <w:pPr>
        <w:pStyle w:val="Prrafodelista"/>
        <w:numPr>
          <w:ilvl w:val="0"/>
          <w:numId w:val="42"/>
        </w:numPr>
        <w:ind w:left="360"/>
        <w:jc w:val="both"/>
      </w:pPr>
      <w:r>
        <w:t>Diseño de un sistema de información que alerte de riesgos en la gestión de la actividad pública:</w:t>
      </w:r>
    </w:p>
    <w:p w14:paraId="43B2FF6F" w14:textId="2279AAD7" w:rsidR="002026F0" w:rsidRDefault="002026F0" w:rsidP="00EE3F9F">
      <w:pPr>
        <w:pStyle w:val="Prrafodelista"/>
        <w:numPr>
          <w:ilvl w:val="0"/>
          <w:numId w:val="44"/>
        </w:numPr>
        <w:ind w:left="1080"/>
        <w:jc w:val="both"/>
      </w:pPr>
      <w:r>
        <w:t xml:space="preserve">Incorporar sistema de </w:t>
      </w:r>
      <w:r w:rsidR="00B33F85">
        <w:t>denuncias</w:t>
      </w:r>
      <w:r>
        <w:t xml:space="preserve"> del </w:t>
      </w:r>
      <w:r w:rsidR="00B33F85">
        <w:t>ciudadano</w:t>
      </w:r>
      <w:r>
        <w:t xml:space="preserve"> de prácticas no íntegras </w:t>
      </w:r>
    </w:p>
    <w:p w14:paraId="44FE2994" w14:textId="77777777" w:rsidR="002026F0" w:rsidRDefault="002026F0" w:rsidP="00EE3F9F">
      <w:pPr>
        <w:pStyle w:val="Prrafodelista"/>
        <w:numPr>
          <w:ilvl w:val="0"/>
          <w:numId w:val="44"/>
        </w:numPr>
        <w:ind w:left="1080"/>
        <w:jc w:val="both"/>
      </w:pPr>
      <w:r>
        <w:t>Información y formación</w:t>
      </w:r>
    </w:p>
    <w:p w14:paraId="658DEDF4" w14:textId="65F7AFBC" w:rsidR="002026F0" w:rsidRDefault="002026F0" w:rsidP="00EE3F9F">
      <w:pPr>
        <w:pStyle w:val="Prrafodelista"/>
        <w:numPr>
          <w:ilvl w:val="0"/>
          <w:numId w:val="42"/>
        </w:numPr>
        <w:ind w:left="360"/>
        <w:jc w:val="both"/>
      </w:pPr>
      <w:r>
        <w:t>Implantación en un territorio</w:t>
      </w:r>
      <w:r w:rsidR="00A66361">
        <w:t xml:space="preserve"> (muestra </w:t>
      </w:r>
      <w:r w:rsidR="00382B73">
        <w:t>representativa</w:t>
      </w:r>
      <w:r w:rsidR="00A66361">
        <w:t xml:space="preserve">), valorando la idoneidad de una </w:t>
      </w:r>
      <w:r w:rsidR="00382B73">
        <w:t>implantación por área</w:t>
      </w:r>
    </w:p>
    <w:p w14:paraId="12844358" w14:textId="77777777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771831AD" w14:textId="77777777" w:rsidR="00EF1EA7" w:rsidRDefault="00EF1EA7" w:rsidP="00EE3F9F">
      <w:pPr>
        <w:pBdr>
          <w:bottom w:val="single" w:sz="18" w:space="1" w:color="C00000"/>
        </w:pBd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r w:rsidRPr="007C2446">
        <w:rPr>
          <w:rFonts w:asciiTheme="minorHAnsi" w:hAnsiTheme="minorHAnsi" w:cstheme="minorBidi"/>
          <w:b/>
        </w:rPr>
        <w:t>¿</w:t>
      </w:r>
      <w:r>
        <w:rPr>
          <w:rFonts w:asciiTheme="minorHAnsi" w:hAnsiTheme="minorHAnsi" w:cstheme="minorBidi"/>
          <w:b/>
        </w:rPr>
        <w:t>Con QUIÉN</w:t>
      </w:r>
      <w:r w:rsidRPr="007C2446">
        <w:rPr>
          <w:rFonts w:asciiTheme="minorHAnsi" w:hAnsiTheme="minorHAnsi" w:cstheme="minorBidi"/>
          <w:b/>
        </w:rPr>
        <w:t>?</w:t>
      </w:r>
    </w:p>
    <w:p w14:paraId="29E03540" w14:textId="04AE781B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72E43D1E" w14:textId="77777777" w:rsidR="00384DA9" w:rsidRPr="008E72BE" w:rsidRDefault="00384DA9" w:rsidP="00EE3F9F">
      <w:pPr>
        <w:jc w:val="both"/>
      </w:pPr>
      <w:r w:rsidRPr="008E72BE">
        <w:t>Instituciones: personal político y técnico</w:t>
      </w:r>
    </w:p>
    <w:p w14:paraId="39098F13" w14:textId="77777777" w:rsidR="00384DA9" w:rsidRPr="008E72BE" w:rsidRDefault="00384DA9" w:rsidP="00EE3F9F">
      <w:pPr>
        <w:jc w:val="both"/>
      </w:pPr>
      <w:r w:rsidRPr="008E72BE">
        <w:t>Ciudadanía organizada y no organizada</w:t>
      </w:r>
    </w:p>
    <w:p w14:paraId="3EC2AA63" w14:textId="77777777" w:rsidR="00384DA9" w:rsidRDefault="00384DA9" w:rsidP="00EE3F9F">
      <w:pPr>
        <w:jc w:val="both"/>
      </w:pPr>
      <w:r>
        <w:t>Colegios profesionales, asociaciones, ONG, medios de comunicación</w:t>
      </w:r>
      <w:r w:rsidRPr="00E03F4D">
        <w:t xml:space="preserve"> </w:t>
      </w:r>
    </w:p>
    <w:p w14:paraId="4D0F73AD" w14:textId="77777777" w:rsidR="00384DA9" w:rsidRDefault="00384DA9" w:rsidP="00EE3F9F">
      <w:pPr>
        <w:jc w:val="both"/>
      </w:pPr>
      <w:r>
        <w:t>Empresas proveedoras de bienes y servicios públicos</w:t>
      </w:r>
    </w:p>
    <w:p w14:paraId="64D59A46" w14:textId="77777777" w:rsidR="00384DA9" w:rsidRDefault="00384DA9" w:rsidP="00EE3F9F">
      <w:pPr>
        <w:jc w:val="both"/>
      </w:pPr>
      <w:r>
        <w:t>Referentes, “</w:t>
      </w:r>
      <w:proofErr w:type="spellStart"/>
      <w:r>
        <w:t>influencers</w:t>
      </w:r>
      <w:proofErr w:type="spellEnd"/>
      <w:r>
        <w:t>” del mundo de la cultura, el deporte, la ciencia, el arte…</w:t>
      </w:r>
    </w:p>
    <w:p w14:paraId="718C54E1" w14:textId="77777777" w:rsidR="00384DA9" w:rsidRDefault="00384DA9" w:rsidP="00EE3F9F">
      <w:pPr>
        <w:jc w:val="both"/>
      </w:pPr>
      <w:r>
        <w:t>Beneficiarios de subvenciones públicas</w:t>
      </w:r>
    </w:p>
    <w:p w14:paraId="2FA139B2" w14:textId="77777777" w:rsidR="00384DA9" w:rsidRPr="008E72BE" w:rsidRDefault="00384DA9" w:rsidP="00EE3F9F">
      <w:pPr>
        <w:jc w:val="both"/>
      </w:pPr>
      <w:r w:rsidRPr="008E72BE">
        <w:t>Sector educativo</w:t>
      </w:r>
    </w:p>
    <w:p w14:paraId="344269DE" w14:textId="6E519B4E" w:rsidR="00384DA9" w:rsidRPr="008E72BE" w:rsidRDefault="008E72BE" w:rsidP="00EE3F9F">
      <w:pPr>
        <w:tabs>
          <w:tab w:val="num" w:pos="720"/>
        </w:tabs>
        <w:jc w:val="both"/>
      </w:pPr>
      <w:r>
        <w:t>Agentes expertos</w:t>
      </w:r>
    </w:p>
    <w:p w14:paraId="1967A80D" w14:textId="3A43B747" w:rsidR="00EF1EA7" w:rsidRDefault="00EF1EA7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</w:p>
    <w:p w14:paraId="52DAE6B9" w14:textId="77777777" w:rsidR="00EE3F9F" w:rsidRDefault="00EE3F9F" w:rsidP="00EE3F9F">
      <w:pPr>
        <w:tabs>
          <w:tab w:val="num" w:pos="720"/>
        </w:tabs>
        <w:jc w:val="both"/>
        <w:rPr>
          <w:rFonts w:asciiTheme="minorHAnsi" w:hAnsiTheme="minorHAnsi" w:cstheme="minorBidi"/>
          <w:b/>
        </w:rPr>
      </w:pPr>
      <w:bookmarkStart w:id="0" w:name="_GoBack"/>
      <w:bookmarkEnd w:id="0"/>
    </w:p>
    <w:p w14:paraId="38A6BF5C" w14:textId="77777777" w:rsidR="00EF1EA7" w:rsidRPr="00EF1EA7" w:rsidRDefault="00EF1EA7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hd w:val="clear" w:color="auto" w:fill="C00000"/>
        <w:tabs>
          <w:tab w:val="num" w:pos="720"/>
        </w:tabs>
        <w:jc w:val="both"/>
        <w:rPr>
          <w:b/>
          <w:sz w:val="24"/>
        </w:rPr>
      </w:pPr>
      <w:r w:rsidRPr="00EF1EA7">
        <w:rPr>
          <w:b/>
          <w:sz w:val="24"/>
        </w:rPr>
        <w:t>IMPORTANTE</w:t>
      </w:r>
    </w:p>
    <w:p w14:paraId="0CF0A244" w14:textId="068DB258" w:rsidR="008E72BE" w:rsidRDefault="008E72BE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Abordar la integridad desde una perspectiva de modelo y no de herramientas. Un sistema progresivo y estandarizado. </w:t>
      </w:r>
    </w:p>
    <w:p w14:paraId="29AADC0B" w14:textId="77777777" w:rsidR="008E72BE" w:rsidRDefault="008E72BE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Tomar este compromiso como punto de partida para el desarrollo de una Ley vasca </w:t>
      </w:r>
      <w:r w:rsidR="00EF1EA7">
        <w:rPr>
          <w:rFonts w:eastAsia="Times New Roman"/>
        </w:rPr>
        <w:t xml:space="preserve"> </w:t>
      </w:r>
    </w:p>
    <w:p w14:paraId="7435745F" w14:textId="77777777" w:rsidR="008E72BE" w:rsidRDefault="008E72BE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</w:rPr>
      </w:pPr>
      <w:r>
        <w:rPr>
          <w:rFonts w:eastAsia="Times New Roman"/>
        </w:rPr>
        <w:t>El sistema debe ser</w:t>
      </w:r>
      <w:r w:rsidR="00EF1EA7">
        <w:rPr>
          <w:rFonts w:eastAsia="Times New Roman"/>
        </w:rPr>
        <w:t xml:space="preserve"> comprensible</w:t>
      </w:r>
      <w:r>
        <w:rPr>
          <w:rFonts w:eastAsia="Times New Roman"/>
        </w:rPr>
        <w:t xml:space="preserve"> y </w:t>
      </w:r>
      <w:r w:rsidR="00EF1EA7">
        <w:rPr>
          <w:rFonts w:eastAsia="Times New Roman"/>
        </w:rPr>
        <w:t xml:space="preserve">tener auditorías internas y externas. </w:t>
      </w:r>
    </w:p>
    <w:p w14:paraId="06A8C30B" w14:textId="39DF1978" w:rsidR="00EF1EA7" w:rsidRDefault="008E72BE" w:rsidP="00EE3F9F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pacing w:after="160" w:line="259" w:lineRule="auto"/>
        <w:jc w:val="both"/>
        <w:rPr>
          <w:rFonts w:eastAsia="Times New Roman"/>
          <w:lang w:eastAsia="es-ES"/>
        </w:rPr>
      </w:pPr>
      <w:r>
        <w:rPr>
          <w:rFonts w:eastAsia="Times New Roman"/>
        </w:rPr>
        <w:t>Desarrollar un programa</w:t>
      </w:r>
      <w:r w:rsidR="00EF1EA7">
        <w:rPr>
          <w:rFonts w:eastAsia="Times New Roman"/>
        </w:rPr>
        <w:t xml:space="preserve"> de formación </w:t>
      </w:r>
      <w:r>
        <w:rPr>
          <w:rFonts w:eastAsia="Times New Roman"/>
        </w:rPr>
        <w:t xml:space="preserve">en colaboración </w:t>
      </w:r>
      <w:r w:rsidR="000B4DA0">
        <w:rPr>
          <w:rFonts w:eastAsia="Times New Roman"/>
        </w:rPr>
        <w:t>con el</w:t>
      </w:r>
      <w:r w:rsidR="000B4DA0">
        <w:rPr>
          <w:rFonts w:eastAsia="Times New Roman"/>
        </w:rPr>
        <w:t xml:space="preserve"> sistema educativo y</w:t>
      </w:r>
    </w:p>
    <w:p w14:paraId="05D68694" w14:textId="77777777" w:rsidR="0094455B" w:rsidRDefault="0094455B" w:rsidP="00EE3F9F">
      <w:pPr>
        <w:jc w:val="both"/>
      </w:pPr>
      <w:r>
        <w:t> </w:t>
      </w:r>
    </w:p>
    <w:p w14:paraId="11C31162" w14:textId="77777777" w:rsidR="00234CDA" w:rsidRDefault="004D0903" w:rsidP="00EE3F9F">
      <w:pPr>
        <w:jc w:val="both"/>
      </w:pPr>
    </w:p>
    <w:sectPr w:rsidR="00234CD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FDF0" w14:textId="77777777" w:rsidR="004D0903" w:rsidRDefault="004D0903" w:rsidP="00624371">
      <w:r>
        <w:separator/>
      </w:r>
    </w:p>
  </w:endnote>
  <w:endnote w:type="continuationSeparator" w:id="0">
    <w:p w14:paraId="412FCE89" w14:textId="77777777" w:rsidR="004D0903" w:rsidRDefault="004D0903" w:rsidP="0062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33931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A0AC46C" w14:textId="77777777" w:rsidR="00624371" w:rsidRPr="00624371" w:rsidRDefault="00624371">
        <w:pPr>
          <w:pStyle w:val="Piedepgina"/>
          <w:jc w:val="right"/>
          <w:rPr>
            <w:sz w:val="18"/>
          </w:rPr>
        </w:pPr>
        <w:r w:rsidRPr="00624371">
          <w:rPr>
            <w:sz w:val="18"/>
          </w:rPr>
          <w:fldChar w:fldCharType="begin"/>
        </w:r>
        <w:r w:rsidRPr="00624371">
          <w:rPr>
            <w:sz w:val="18"/>
          </w:rPr>
          <w:instrText>PAGE   \* MERGEFORMAT</w:instrText>
        </w:r>
        <w:r w:rsidRPr="00624371">
          <w:rPr>
            <w:sz w:val="18"/>
          </w:rPr>
          <w:fldChar w:fldCharType="separate"/>
        </w:r>
        <w:r w:rsidRPr="00624371">
          <w:rPr>
            <w:sz w:val="18"/>
          </w:rPr>
          <w:t>2</w:t>
        </w:r>
        <w:r w:rsidRPr="00624371">
          <w:rPr>
            <w:sz w:val="18"/>
          </w:rPr>
          <w:fldChar w:fldCharType="end"/>
        </w:r>
      </w:p>
    </w:sdtContent>
  </w:sdt>
  <w:p w14:paraId="4A1E3A13" w14:textId="77777777" w:rsidR="00624371" w:rsidRDefault="00624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2012" w14:textId="77777777" w:rsidR="004D0903" w:rsidRDefault="004D0903" w:rsidP="00624371">
      <w:r>
        <w:separator/>
      </w:r>
    </w:p>
  </w:footnote>
  <w:footnote w:type="continuationSeparator" w:id="0">
    <w:p w14:paraId="66EC0627" w14:textId="77777777" w:rsidR="004D0903" w:rsidRDefault="004D0903" w:rsidP="0062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B596" w14:textId="6F1AB51B" w:rsidR="00501A3D" w:rsidRDefault="004106DD">
    <w:pPr>
      <w:pStyle w:val="Encabezado"/>
    </w:pPr>
    <w:r>
      <w:rPr>
        <w:i/>
        <w:i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5C4220B6" wp14:editId="5704EF5E">
          <wp:simplePos x="0" y="0"/>
          <wp:positionH relativeFrom="margin">
            <wp:align>right</wp:align>
          </wp:positionH>
          <wp:positionV relativeFrom="paragraph">
            <wp:posOffset>-264512</wp:posOffset>
          </wp:positionV>
          <wp:extent cx="552450" cy="552450"/>
          <wp:effectExtent l="0" t="0" r="0" b="0"/>
          <wp:wrapNone/>
          <wp:docPr id="1" name="Imagen 1" descr="cid:image002.png@01D407D5.EF822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png@01D407D5.EF8227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1A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480"/>
    <w:multiLevelType w:val="hybridMultilevel"/>
    <w:tmpl w:val="F1B41B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D69"/>
    <w:multiLevelType w:val="hybridMultilevel"/>
    <w:tmpl w:val="9962A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A0C49"/>
    <w:multiLevelType w:val="hybridMultilevel"/>
    <w:tmpl w:val="E2289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1E2B"/>
    <w:multiLevelType w:val="hybridMultilevel"/>
    <w:tmpl w:val="64662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42F"/>
    <w:multiLevelType w:val="hybridMultilevel"/>
    <w:tmpl w:val="FE7EC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2372"/>
    <w:multiLevelType w:val="hybridMultilevel"/>
    <w:tmpl w:val="25A6BA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14CF8"/>
    <w:multiLevelType w:val="multilevel"/>
    <w:tmpl w:val="38C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85109"/>
    <w:multiLevelType w:val="multilevel"/>
    <w:tmpl w:val="15FC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C71956"/>
    <w:multiLevelType w:val="hybridMultilevel"/>
    <w:tmpl w:val="1988B5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22129"/>
    <w:multiLevelType w:val="hybridMultilevel"/>
    <w:tmpl w:val="93D0F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8C3"/>
    <w:multiLevelType w:val="hybridMultilevel"/>
    <w:tmpl w:val="52EA5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74468"/>
    <w:multiLevelType w:val="hybridMultilevel"/>
    <w:tmpl w:val="203E68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9E3604"/>
    <w:multiLevelType w:val="hybridMultilevel"/>
    <w:tmpl w:val="CAFCD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D0312"/>
    <w:multiLevelType w:val="hybridMultilevel"/>
    <w:tmpl w:val="C924E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B35BB"/>
    <w:multiLevelType w:val="hybridMultilevel"/>
    <w:tmpl w:val="FEB05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B1916"/>
    <w:multiLevelType w:val="hybridMultilevel"/>
    <w:tmpl w:val="236E9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D60AA"/>
    <w:multiLevelType w:val="hybridMultilevel"/>
    <w:tmpl w:val="4BB820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50C44"/>
    <w:multiLevelType w:val="hybridMultilevel"/>
    <w:tmpl w:val="88AC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25BE"/>
    <w:multiLevelType w:val="hybridMultilevel"/>
    <w:tmpl w:val="DAC8B5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B5D25"/>
    <w:multiLevelType w:val="hybridMultilevel"/>
    <w:tmpl w:val="4FAE5E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B6728"/>
    <w:multiLevelType w:val="hybridMultilevel"/>
    <w:tmpl w:val="593856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434E92"/>
    <w:multiLevelType w:val="hybridMultilevel"/>
    <w:tmpl w:val="6D26C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540E3"/>
    <w:multiLevelType w:val="hybridMultilevel"/>
    <w:tmpl w:val="F0020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6023B"/>
    <w:multiLevelType w:val="hybridMultilevel"/>
    <w:tmpl w:val="A3FCA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90B7C"/>
    <w:multiLevelType w:val="hybridMultilevel"/>
    <w:tmpl w:val="B10A3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764C6"/>
    <w:multiLevelType w:val="hybridMultilevel"/>
    <w:tmpl w:val="8C5E7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25199"/>
    <w:multiLevelType w:val="hybridMultilevel"/>
    <w:tmpl w:val="666CA9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6029F4"/>
    <w:multiLevelType w:val="hybridMultilevel"/>
    <w:tmpl w:val="7276B8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DD4518"/>
    <w:multiLevelType w:val="hybridMultilevel"/>
    <w:tmpl w:val="E59400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576F91"/>
    <w:multiLevelType w:val="hybridMultilevel"/>
    <w:tmpl w:val="A6BC06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DF55EB"/>
    <w:multiLevelType w:val="hybridMultilevel"/>
    <w:tmpl w:val="CACED1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3C08F8"/>
    <w:multiLevelType w:val="hybridMultilevel"/>
    <w:tmpl w:val="6AA25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E2021"/>
    <w:multiLevelType w:val="hybridMultilevel"/>
    <w:tmpl w:val="728CF4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D70207"/>
    <w:multiLevelType w:val="hybridMultilevel"/>
    <w:tmpl w:val="E744D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718CA"/>
    <w:multiLevelType w:val="hybridMultilevel"/>
    <w:tmpl w:val="60DC5A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DD1616"/>
    <w:multiLevelType w:val="hybridMultilevel"/>
    <w:tmpl w:val="EDCC6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50008"/>
    <w:multiLevelType w:val="hybridMultilevel"/>
    <w:tmpl w:val="789ED5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A3F64"/>
    <w:multiLevelType w:val="hybridMultilevel"/>
    <w:tmpl w:val="5AD28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2F70"/>
    <w:multiLevelType w:val="hybridMultilevel"/>
    <w:tmpl w:val="14D0C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3D38"/>
    <w:multiLevelType w:val="hybridMultilevel"/>
    <w:tmpl w:val="774CF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02D4B"/>
    <w:multiLevelType w:val="hybridMultilevel"/>
    <w:tmpl w:val="A67A2E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E22D7F"/>
    <w:multiLevelType w:val="hybridMultilevel"/>
    <w:tmpl w:val="51F45A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7E2C6B"/>
    <w:multiLevelType w:val="hybridMultilevel"/>
    <w:tmpl w:val="772C6D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D01169"/>
    <w:multiLevelType w:val="multilevel"/>
    <w:tmpl w:val="5B3C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39"/>
  </w:num>
  <w:num w:numId="6">
    <w:abstractNumId w:val="24"/>
  </w:num>
  <w:num w:numId="7">
    <w:abstractNumId w:val="17"/>
  </w:num>
  <w:num w:numId="8">
    <w:abstractNumId w:val="0"/>
  </w:num>
  <w:num w:numId="9">
    <w:abstractNumId w:val="42"/>
  </w:num>
  <w:num w:numId="10">
    <w:abstractNumId w:val="31"/>
  </w:num>
  <w:num w:numId="11">
    <w:abstractNumId w:val="37"/>
  </w:num>
  <w:num w:numId="12">
    <w:abstractNumId w:val="35"/>
  </w:num>
  <w:num w:numId="13">
    <w:abstractNumId w:val="10"/>
  </w:num>
  <w:num w:numId="14">
    <w:abstractNumId w:val="41"/>
  </w:num>
  <w:num w:numId="15">
    <w:abstractNumId w:val="3"/>
  </w:num>
  <w:num w:numId="16">
    <w:abstractNumId w:val="27"/>
  </w:num>
  <w:num w:numId="17">
    <w:abstractNumId w:val="19"/>
  </w:num>
  <w:num w:numId="18">
    <w:abstractNumId w:val="28"/>
  </w:num>
  <w:num w:numId="19">
    <w:abstractNumId w:val="34"/>
  </w:num>
  <w:num w:numId="20">
    <w:abstractNumId w:val="11"/>
  </w:num>
  <w:num w:numId="21">
    <w:abstractNumId w:val="1"/>
  </w:num>
  <w:num w:numId="22">
    <w:abstractNumId w:val="20"/>
  </w:num>
  <w:num w:numId="23">
    <w:abstractNumId w:val="23"/>
  </w:num>
  <w:num w:numId="24">
    <w:abstractNumId w:val="9"/>
  </w:num>
  <w:num w:numId="25">
    <w:abstractNumId w:val="4"/>
  </w:num>
  <w:num w:numId="26">
    <w:abstractNumId w:val="33"/>
  </w:num>
  <w:num w:numId="27">
    <w:abstractNumId w:val="38"/>
  </w:num>
  <w:num w:numId="28">
    <w:abstractNumId w:val="5"/>
  </w:num>
  <w:num w:numId="29">
    <w:abstractNumId w:val="26"/>
  </w:num>
  <w:num w:numId="30">
    <w:abstractNumId w:val="36"/>
  </w:num>
  <w:num w:numId="31">
    <w:abstractNumId w:val="15"/>
  </w:num>
  <w:num w:numId="32">
    <w:abstractNumId w:val="25"/>
  </w:num>
  <w:num w:numId="33">
    <w:abstractNumId w:val="12"/>
  </w:num>
  <w:num w:numId="34">
    <w:abstractNumId w:val="22"/>
  </w:num>
  <w:num w:numId="35">
    <w:abstractNumId w:val="21"/>
  </w:num>
  <w:num w:numId="36">
    <w:abstractNumId w:val="8"/>
  </w:num>
  <w:num w:numId="37">
    <w:abstractNumId w:val="30"/>
  </w:num>
  <w:num w:numId="38">
    <w:abstractNumId w:val="32"/>
  </w:num>
  <w:num w:numId="39">
    <w:abstractNumId w:val="16"/>
  </w:num>
  <w:num w:numId="40">
    <w:abstractNumId w:val="40"/>
  </w:num>
  <w:num w:numId="41">
    <w:abstractNumId w:val="2"/>
  </w:num>
  <w:num w:numId="42">
    <w:abstractNumId w:val="13"/>
  </w:num>
  <w:num w:numId="43">
    <w:abstractNumId w:val="2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5B"/>
    <w:rsid w:val="000935E7"/>
    <w:rsid w:val="00094D42"/>
    <w:rsid w:val="000A1F12"/>
    <w:rsid w:val="000B4DA0"/>
    <w:rsid w:val="000B7C96"/>
    <w:rsid w:val="000C6EB5"/>
    <w:rsid w:val="000E15B8"/>
    <w:rsid w:val="001105B8"/>
    <w:rsid w:val="001167AD"/>
    <w:rsid w:val="00156897"/>
    <w:rsid w:val="001B5253"/>
    <w:rsid w:val="001C5623"/>
    <w:rsid w:val="001C7A72"/>
    <w:rsid w:val="002026F0"/>
    <w:rsid w:val="00211922"/>
    <w:rsid w:val="002568A4"/>
    <w:rsid w:val="00293F71"/>
    <w:rsid w:val="002C0306"/>
    <w:rsid w:val="002E2B76"/>
    <w:rsid w:val="00302B21"/>
    <w:rsid w:val="003768E5"/>
    <w:rsid w:val="00382AB2"/>
    <w:rsid w:val="00382B73"/>
    <w:rsid w:val="00384DA9"/>
    <w:rsid w:val="003875AA"/>
    <w:rsid w:val="003B760F"/>
    <w:rsid w:val="003D4CA0"/>
    <w:rsid w:val="004106DD"/>
    <w:rsid w:val="00427EFF"/>
    <w:rsid w:val="00441BA4"/>
    <w:rsid w:val="00443316"/>
    <w:rsid w:val="004A23A3"/>
    <w:rsid w:val="004D0903"/>
    <w:rsid w:val="00501A3D"/>
    <w:rsid w:val="00503AC9"/>
    <w:rsid w:val="005048AD"/>
    <w:rsid w:val="005134AF"/>
    <w:rsid w:val="00542B96"/>
    <w:rsid w:val="00561EEB"/>
    <w:rsid w:val="005622BA"/>
    <w:rsid w:val="005642B5"/>
    <w:rsid w:val="00577B06"/>
    <w:rsid w:val="0058264B"/>
    <w:rsid w:val="0059264E"/>
    <w:rsid w:val="00597D96"/>
    <w:rsid w:val="005B3DA5"/>
    <w:rsid w:val="0061311E"/>
    <w:rsid w:val="00620875"/>
    <w:rsid w:val="00624371"/>
    <w:rsid w:val="00632987"/>
    <w:rsid w:val="00665994"/>
    <w:rsid w:val="006B05C6"/>
    <w:rsid w:val="006B3EA1"/>
    <w:rsid w:val="006B7767"/>
    <w:rsid w:val="006D4662"/>
    <w:rsid w:val="006E234E"/>
    <w:rsid w:val="007760C7"/>
    <w:rsid w:val="007A79F1"/>
    <w:rsid w:val="007B19A0"/>
    <w:rsid w:val="007C2446"/>
    <w:rsid w:val="007C61DB"/>
    <w:rsid w:val="007D1352"/>
    <w:rsid w:val="00835556"/>
    <w:rsid w:val="008565A8"/>
    <w:rsid w:val="00857960"/>
    <w:rsid w:val="00887202"/>
    <w:rsid w:val="008A46A1"/>
    <w:rsid w:val="008B771A"/>
    <w:rsid w:val="008C569D"/>
    <w:rsid w:val="008E72BE"/>
    <w:rsid w:val="008F3455"/>
    <w:rsid w:val="00917856"/>
    <w:rsid w:val="0094455B"/>
    <w:rsid w:val="009A42E8"/>
    <w:rsid w:val="009A5183"/>
    <w:rsid w:val="009C4E4D"/>
    <w:rsid w:val="009E05E3"/>
    <w:rsid w:val="00A026C4"/>
    <w:rsid w:val="00A17F09"/>
    <w:rsid w:val="00A17F58"/>
    <w:rsid w:val="00A605A1"/>
    <w:rsid w:val="00A66361"/>
    <w:rsid w:val="00A92AAC"/>
    <w:rsid w:val="00AD3F28"/>
    <w:rsid w:val="00AF5C7A"/>
    <w:rsid w:val="00AF5EFF"/>
    <w:rsid w:val="00B33F85"/>
    <w:rsid w:val="00B36749"/>
    <w:rsid w:val="00B8656C"/>
    <w:rsid w:val="00BD7ECE"/>
    <w:rsid w:val="00BF6C81"/>
    <w:rsid w:val="00C06FAD"/>
    <w:rsid w:val="00C77FA7"/>
    <w:rsid w:val="00CB6FCE"/>
    <w:rsid w:val="00CC6326"/>
    <w:rsid w:val="00D56D0B"/>
    <w:rsid w:val="00D5708C"/>
    <w:rsid w:val="00D67E7D"/>
    <w:rsid w:val="00D73594"/>
    <w:rsid w:val="00DC4F77"/>
    <w:rsid w:val="00DD6395"/>
    <w:rsid w:val="00E3661D"/>
    <w:rsid w:val="00E6149A"/>
    <w:rsid w:val="00E749E4"/>
    <w:rsid w:val="00E8033D"/>
    <w:rsid w:val="00EC4182"/>
    <w:rsid w:val="00EC5C20"/>
    <w:rsid w:val="00ED5B03"/>
    <w:rsid w:val="00EE2002"/>
    <w:rsid w:val="00EE3F9F"/>
    <w:rsid w:val="00EE49F8"/>
    <w:rsid w:val="00EF1EA7"/>
    <w:rsid w:val="00F03CA8"/>
    <w:rsid w:val="00F06AFA"/>
    <w:rsid w:val="00F0727C"/>
    <w:rsid w:val="00F10810"/>
    <w:rsid w:val="00F23587"/>
    <w:rsid w:val="00F5254B"/>
    <w:rsid w:val="00F55146"/>
    <w:rsid w:val="00F72019"/>
    <w:rsid w:val="00F9585E"/>
    <w:rsid w:val="00F97775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973"/>
  <w15:chartTrackingRefBased/>
  <w15:docId w15:val="{4FBD6B98-1A70-4DB0-9CCF-C4ADA14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55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94455B"/>
    <w:pPr>
      <w:ind w:left="720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94455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2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37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2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371"/>
    <w:rPr>
      <w:rFonts w:ascii="Calibri" w:hAnsi="Calibri" w:cs="Calibri"/>
    </w:rPr>
  </w:style>
  <w:style w:type="paragraph" w:styleId="Sinespaciado">
    <w:name w:val="No Spacing"/>
    <w:link w:val="SinespaciadoCar"/>
    <w:uiPriority w:val="1"/>
    <w:qFormat/>
    <w:rsid w:val="0021192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922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407D5.EF8227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07D5.EF8227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BB44-E62A-443D-AD6C-2FD48BB9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2952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Goizalde Atxutegi</cp:lastModifiedBy>
  <cp:revision>112</cp:revision>
  <dcterms:created xsi:type="dcterms:W3CDTF">2018-07-06T08:05:00Z</dcterms:created>
  <dcterms:modified xsi:type="dcterms:W3CDTF">2018-07-06T12:13:00Z</dcterms:modified>
</cp:coreProperties>
</file>