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416F5" w14:textId="3E23817B" w:rsidR="000B22CA" w:rsidRDefault="000B22CA" w:rsidP="00E31856">
      <w:pPr>
        <w:pStyle w:val="BOPVClave"/>
      </w:pPr>
      <w:r>
        <w:t>TALDEA: PROIEKTUA GAUZATZEKO LANKIDETZA-AKORDIOA - (3. LERROA).</w:t>
      </w:r>
    </w:p>
    <w:tbl>
      <w:tblPr>
        <w:tblStyle w:val="Tablaconcuadrcula"/>
        <w:tblW w:w="8926" w:type="dxa"/>
        <w:jc w:val="center"/>
        <w:tblLook w:val="04A0" w:firstRow="1" w:lastRow="0" w:firstColumn="1" w:lastColumn="0" w:noHBand="0" w:noVBand="1"/>
      </w:tblPr>
      <w:tblGrid>
        <w:gridCol w:w="4106"/>
        <w:gridCol w:w="2304"/>
        <w:gridCol w:w="2516"/>
      </w:tblGrid>
      <w:tr w:rsidR="000B22CA" w:rsidRPr="003525EC" w14:paraId="3D388801" w14:textId="77777777" w:rsidTr="00334EA7">
        <w:trPr>
          <w:jc w:val="center"/>
        </w:trPr>
        <w:tc>
          <w:tcPr>
            <w:tcW w:w="4106" w:type="dxa"/>
          </w:tcPr>
          <w:p w14:paraId="3F06066C" w14:textId="77777777" w:rsidR="000B22CA" w:rsidRPr="003525EC" w:rsidRDefault="000B22CA" w:rsidP="00334EA7">
            <w:pPr>
              <w:rPr>
                <w:rFonts w:ascii="Arial" w:eastAsia="Calibri" w:hAnsi="Arial" w:cs="Arial"/>
                <w:sz w:val="22"/>
                <w:szCs w:val="22"/>
              </w:rPr>
            </w:pPr>
            <w:r>
              <w:rPr>
                <w:rFonts w:ascii="Arial" w:hAnsi="Arial"/>
                <w:sz w:val="22"/>
              </w:rPr>
              <w:t>DIRULAGUNTZA-PROZEDURA</w:t>
            </w:r>
          </w:p>
          <w:p w14:paraId="65312A09" w14:textId="77777777" w:rsidR="000B22CA" w:rsidRPr="003525EC" w:rsidRDefault="000B22CA" w:rsidP="00334EA7">
            <w:pPr>
              <w:rPr>
                <w:rFonts w:ascii="Arial" w:eastAsia="Calibri" w:hAnsi="Arial" w:cs="Arial"/>
                <w:sz w:val="22"/>
                <w:szCs w:val="22"/>
              </w:rPr>
            </w:pPr>
            <w:r>
              <w:rPr>
                <w:rFonts w:ascii="Arial" w:hAnsi="Arial"/>
                <w:sz w:val="22"/>
              </w:rPr>
              <w:t>Programa: XXXXXXXXXXXXXX. 2026ko deialdia</w:t>
            </w:r>
          </w:p>
        </w:tc>
        <w:tc>
          <w:tcPr>
            <w:tcW w:w="2304" w:type="dxa"/>
          </w:tcPr>
          <w:p w14:paraId="2A267C14" w14:textId="77777777" w:rsidR="000B22CA" w:rsidRPr="003525EC" w:rsidRDefault="000B22CA" w:rsidP="00334EA7">
            <w:pPr>
              <w:rPr>
                <w:rFonts w:ascii="Arial" w:eastAsia="Calibri" w:hAnsi="Arial" w:cs="Arial"/>
                <w:sz w:val="22"/>
                <w:szCs w:val="22"/>
              </w:rPr>
            </w:pPr>
            <w:r>
              <w:rPr>
                <w:rFonts w:ascii="Arial" w:hAnsi="Arial"/>
                <w:sz w:val="22"/>
              </w:rPr>
              <w:t>PROZEDURAREN KODEA</w:t>
            </w:r>
          </w:p>
          <w:p w14:paraId="2172D8D2" w14:textId="77777777" w:rsidR="000B22CA" w:rsidRPr="003525EC" w:rsidRDefault="000B22CA" w:rsidP="00334EA7">
            <w:pPr>
              <w:rPr>
                <w:rFonts w:ascii="Arial" w:eastAsia="Calibri" w:hAnsi="Arial" w:cs="Arial"/>
                <w:sz w:val="22"/>
                <w:szCs w:val="22"/>
              </w:rPr>
            </w:pPr>
            <w:r>
              <w:rPr>
                <w:rFonts w:ascii="Arial" w:hAnsi="Arial"/>
                <w:sz w:val="22"/>
              </w:rPr>
              <w:t>XXXXXX</w:t>
            </w:r>
          </w:p>
        </w:tc>
        <w:tc>
          <w:tcPr>
            <w:tcW w:w="2516" w:type="dxa"/>
            <w:vAlign w:val="center"/>
          </w:tcPr>
          <w:p w14:paraId="4DF4A3B0" w14:textId="77777777" w:rsidR="000B22CA" w:rsidRPr="003525EC" w:rsidRDefault="000B22CA" w:rsidP="00334EA7">
            <w:pPr>
              <w:rPr>
                <w:rFonts w:ascii="Arial" w:eastAsia="Calibri" w:hAnsi="Arial" w:cs="Arial"/>
                <w:sz w:val="22"/>
                <w:szCs w:val="22"/>
              </w:rPr>
            </w:pPr>
            <w:r>
              <w:rPr>
                <w:rFonts w:ascii="Arial" w:hAnsi="Arial"/>
                <w:sz w:val="22"/>
              </w:rPr>
              <w:t>PROIEKTUA GAUZATZEKO LANKIDETZA-AKORDIOA, TALDEA</w:t>
            </w:r>
          </w:p>
        </w:tc>
      </w:tr>
    </w:tbl>
    <w:p w14:paraId="7173C729" w14:textId="77777777" w:rsidR="000B22CA" w:rsidRPr="00A256B0" w:rsidRDefault="000B22CA" w:rsidP="00A256B0">
      <w:pPr>
        <w:pStyle w:val="BOPVDetalle"/>
        <w:rPr>
          <w:rFonts w:eastAsia="Calibri"/>
        </w:rPr>
      </w:pPr>
    </w:p>
    <w:p w14:paraId="1E9D1BAB" w14:textId="3B6A20A9" w:rsidR="000B22CA" w:rsidRPr="00A256B0" w:rsidRDefault="000B22CA" w:rsidP="00A256B0">
      <w:pPr>
        <w:pStyle w:val="BOPVDetalle"/>
        <w:rPr>
          <w:rFonts w:eastAsia="Calibri"/>
        </w:rPr>
      </w:pPr>
      <w:r>
        <w:t>ALDERDIAK BILDUTA (gehitu behar adina alderdi)</w:t>
      </w:r>
    </w:p>
    <w:p w14:paraId="0C3B28AB" w14:textId="77777777" w:rsidR="000B22CA" w:rsidRPr="00A256B0" w:rsidRDefault="000B22CA" w:rsidP="00A256B0">
      <w:pPr>
        <w:pStyle w:val="BOPVDetalle"/>
        <w:rPr>
          <w:rFonts w:eastAsia="Calibri"/>
        </w:rPr>
      </w:pPr>
      <w:r>
        <w:t>…… jn./and., ……….. NANa duena, ……… erakundearen (…. IFZ; egoitza soziala: …….) ordezkaria</w:t>
      </w:r>
    </w:p>
    <w:p w14:paraId="5493EEC7" w14:textId="77777777" w:rsidR="000B22CA" w:rsidRPr="00A256B0" w:rsidRDefault="000B22CA" w:rsidP="00A256B0">
      <w:pPr>
        <w:pStyle w:val="BOPVDetalle"/>
        <w:rPr>
          <w:rFonts w:eastAsia="Calibri"/>
        </w:rPr>
      </w:pPr>
      <w:r>
        <w:t>…… jn./and., ……….. NANa duena, ……… erakundearen (…. IFZ; egoitza soziala: …….) ordezkaria</w:t>
      </w:r>
    </w:p>
    <w:p w14:paraId="4A3C2D25" w14:textId="77777777" w:rsidR="000B22CA" w:rsidRPr="00A256B0" w:rsidRDefault="000B22CA" w:rsidP="00A256B0">
      <w:pPr>
        <w:pStyle w:val="BOPVDetalle"/>
        <w:rPr>
          <w:rFonts w:eastAsia="Calibri"/>
        </w:rPr>
      </w:pPr>
      <w:r>
        <w:t>…… jn./and., ……….. NANa duena, ……… erakundearen (…. IFZ; egoitza soziala: …….) ordezkaria</w:t>
      </w:r>
    </w:p>
    <w:p w14:paraId="019CD104" w14:textId="01AC72F3" w:rsidR="000B22CA" w:rsidRPr="00A256B0" w:rsidRDefault="000B22CA" w:rsidP="00A256B0">
      <w:pPr>
        <w:pStyle w:val="BOPVDetalle"/>
        <w:rPr>
          <w:rFonts w:eastAsia="Calibri"/>
        </w:rPr>
      </w:pPr>
      <w:r>
        <w:t>Alderdiek akordio hau formalizatzeko behar besteko lege-gaitasuna aitortzen diote elkarri eta, horretarako, honako hau</w:t>
      </w:r>
    </w:p>
    <w:p w14:paraId="5EEF02F9" w14:textId="77777777" w:rsidR="000B22CA" w:rsidRPr="00A256B0" w:rsidRDefault="000B22CA" w:rsidP="00A256B0">
      <w:pPr>
        <w:pStyle w:val="BOPVClave"/>
      </w:pPr>
      <w:r>
        <w:t>ADIERAZTEN DUTE</w:t>
      </w:r>
    </w:p>
    <w:p w14:paraId="1251E858" w14:textId="77777777" w:rsidR="000B22CA" w:rsidRPr="00A256B0" w:rsidRDefault="000B22CA" w:rsidP="00A256B0">
      <w:pPr>
        <w:pStyle w:val="BOPVDetalle"/>
        <w:rPr>
          <w:rFonts w:eastAsia="Calibri"/>
        </w:rPr>
      </w:pPr>
      <w:r>
        <w:t>1.– Akordio honek hiru helburu ditu, Dirulaguntzen Araubidea Erregulatzeko abenduaren 21eko 20/2023 Legearen 11.4 artikuluan ezarritakoa betez: nortasun juridikorik gabeko talde bat eratzea, taldeko kide bakoitzak bere gain hartutako gauzatze-konpromisoak ezartzea, dirulaguntza-funtsak eskatu eta banatuko dituen erakundea izendatzea eta taldearen dirulaguntza-betebeharrak beteko dituen ahaldun bakarra izendatzea.</w:t>
      </w:r>
    </w:p>
    <w:p w14:paraId="413B3EA4" w14:textId="77777777" w:rsidR="000B22CA" w:rsidRPr="00A256B0" w:rsidRDefault="000B22CA" w:rsidP="00A256B0">
      <w:pPr>
        <w:pStyle w:val="BOPVDetalle"/>
        <w:rPr>
          <w:rFonts w:eastAsia="Calibri"/>
        </w:rPr>
      </w:pPr>
      <w:r>
        <w:t>2.– Talde hau agindu honen esparruan dirulaguntza jasotzen duten proiektuak egiteko eratu da: AGINDUA, 2025eko ________</w:t>
      </w:r>
      <w:proofErr w:type="spellStart"/>
      <w:r>
        <w:t>aren</w:t>
      </w:r>
      <w:proofErr w:type="spellEnd"/>
      <w:r>
        <w:t xml:space="preserve"> __(e)</w:t>
      </w:r>
      <w:proofErr w:type="spellStart"/>
      <w:r>
        <w:t>koa</w:t>
      </w:r>
      <w:proofErr w:type="spellEnd"/>
      <w:r>
        <w:t>, Industria, Trantsizio Energetiko eta Jasangarritasuneko sailburuarena, zeinaren bidez ekonomia zirkularreko berrikuntzarako dirulaguntzen oinarri arautzaileak ezartzen baitira eta 2026ko ekitaldiko deialdia egiten baita.</w:t>
      </w:r>
    </w:p>
    <w:p w14:paraId="3D7A928B" w14:textId="77777777" w:rsidR="000B22CA" w:rsidRPr="00A256B0" w:rsidRDefault="000B22CA" w:rsidP="00A256B0">
      <w:pPr>
        <w:pStyle w:val="BOPVDetalle"/>
        <w:rPr>
          <w:rFonts w:eastAsia="Calibri"/>
        </w:rPr>
      </w:pPr>
      <w:r>
        <w:t>3.– Dirulaguntza kudeatzen duen organoa Ekonomia Zirkularraren Zuzendaritza da, eta Ihobe SA dirulaguntza kudeatzen laguntzen duen erakundea.</w:t>
      </w:r>
    </w:p>
    <w:p w14:paraId="2478EC37" w14:textId="77777777" w:rsidR="000B22CA" w:rsidRPr="00A256B0" w:rsidRDefault="000B22CA" w:rsidP="00A256B0">
      <w:pPr>
        <w:pStyle w:val="BOPVDetalle"/>
        <w:rPr>
          <w:rFonts w:eastAsia="Calibri"/>
        </w:rPr>
      </w:pPr>
      <w:r>
        <w:t>4.– Eratutako taldea eta taldeko kideak dirulaguntzaren onuradunak dira.</w:t>
      </w:r>
    </w:p>
    <w:p w14:paraId="0A963437" w14:textId="77777777" w:rsidR="000B22CA" w:rsidRPr="00A256B0" w:rsidRDefault="000B22CA" w:rsidP="00A256B0">
      <w:pPr>
        <w:pStyle w:val="BOPVDetalle"/>
        <w:rPr>
          <w:rFonts w:eastAsia="Calibri"/>
        </w:rPr>
      </w:pPr>
      <w:r>
        <w:t>5.– Aplikatzekoa den lege-araubidearen arabera, akordio honetan egin nahi den edozein aldaketa, eta, bereziki, taldea osatzen duten kideei eta haiek bere gain hartutako gauzatze-konpromisoei buruzko edozein aldaketa, aldez aurretik jakinarazi beharko zaio dirulaguntza kudeatzen duen organoari, eta Trantsizio Energetikoko sailburuordeak baimendu beharko du.</w:t>
      </w:r>
    </w:p>
    <w:p w14:paraId="0CF28544" w14:textId="77777777" w:rsidR="000B22CA" w:rsidRPr="00A256B0" w:rsidRDefault="000B22CA" w:rsidP="00A256B0">
      <w:pPr>
        <w:pStyle w:val="BOPVDetalle"/>
        <w:rPr>
          <w:rFonts w:eastAsia="Calibri"/>
        </w:rPr>
      </w:pPr>
      <w:r>
        <w:t>Kasu horretan, proiektua gauzatzeko akordio berriak Trantsizio Energetikoko sailburuordeak akordio hori baimentzen duen ebazpena eman eta jakinarazi ondoren sortuko ditu ondorioak. Aldaketa egiteko baimena emango da, baldin eta oinarri arautzaileetan ezarritako betekizunak betetzen badira, Dirulaguntzen Araubidea Erregulatzeko abenduaren 21eko 20/2023 Legearen 25. artikuluarekin bat etorriz.</w:t>
      </w:r>
    </w:p>
    <w:p w14:paraId="4BF45F12" w14:textId="77777777" w:rsidR="000B22CA" w:rsidRPr="00A256B0" w:rsidRDefault="000B22CA" w:rsidP="00A256B0">
      <w:pPr>
        <w:pStyle w:val="BOPVDetalle"/>
        <w:rPr>
          <w:rFonts w:eastAsia="Calibri"/>
        </w:rPr>
      </w:pPr>
      <w:r>
        <w:t>Era berean baimenduko da, bidezkoa denean, dirulaguntzari uko egitea eta funtsak beste kide batzuei transferitzea, bai eta kideren baten oinordetza unibertsala ere, bat-egitearen, xurgatzearen, zatiketaren eta legez ezarritako beste modu batzuen bidez.</w:t>
      </w:r>
    </w:p>
    <w:p w14:paraId="2B5A1B9F" w14:textId="3E69A758" w:rsidR="000B22CA" w:rsidRPr="00A256B0" w:rsidRDefault="000B22CA" w:rsidP="00A256B0">
      <w:pPr>
        <w:pStyle w:val="BOPVDetalle"/>
        <w:rPr>
          <w:rFonts w:eastAsia="Calibri"/>
        </w:rPr>
      </w:pPr>
      <w:r>
        <w:t xml:space="preserve">6.– Aplikatzekoa den lege-araubidearen arabera, taldeko kide bati emandako dirulaguntza ezin </w:t>
      </w:r>
      <w:r>
        <w:lastRenderedPageBreak/>
        <w:t>zaio laga taldekoa ez den hirugarren bati.</w:t>
      </w:r>
    </w:p>
    <w:p w14:paraId="1A3B1B01" w14:textId="7645BBB3" w:rsidR="000B22CA" w:rsidRPr="00A256B0" w:rsidRDefault="000B22CA" w:rsidP="00A256B0">
      <w:pPr>
        <w:pStyle w:val="BOPVDetalle"/>
        <w:rPr>
          <w:rFonts w:eastAsia="Calibri"/>
        </w:rPr>
      </w:pPr>
      <w:r>
        <w:t>7.– Abenduaren 21eko 20/2023 Legearen 11.3 artikuluaren arabera, taldea ezin izango da desegin harik eta lau urteko preskripzio-epealdia igaro arte.</w:t>
      </w:r>
    </w:p>
    <w:p w14:paraId="397BB9B9" w14:textId="77777777" w:rsidR="000B22CA" w:rsidRPr="00A256B0" w:rsidRDefault="000B22CA" w:rsidP="00A256B0">
      <w:pPr>
        <w:pStyle w:val="BOPVDetalle"/>
        <w:rPr>
          <w:rFonts w:eastAsia="Calibri"/>
        </w:rPr>
      </w:pPr>
      <w:r>
        <w:t>8.– Sinatzaileek ordezkatzen dituzten erakundeek dirulaguntza arautzen duten oinarrietan ezarritako baldintzak betetzen dituzte. Halaber, aplikatu beharreko dirulaguntza-legerian ezarritako baldintzak betetzen dituzte, bereziki Dirulaguntzen Araubidea Erregulatzeko abenduaren 21eko 20/2023 Legean ezarritakoak, bai eta, oinarri arautzaileen arabera, aplikagarriak zaizkien Europar Batasuneko erregelamenduak ere.</w:t>
      </w:r>
    </w:p>
    <w:p w14:paraId="5A90C858" w14:textId="59349C30" w:rsidR="000B22CA" w:rsidRPr="00A256B0" w:rsidRDefault="00275C06" w:rsidP="00A256B0">
      <w:pPr>
        <w:pStyle w:val="BOPVDetalle"/>
        <w:rPr>
          <w:rFonts w:eastAsia="Calibri"/>
        </w:rPr>
      </w:pPr>
      <w:r>
        <w:t>9.– Akordio hau sinatu duten erakundeek XXXXXXXXXXX proiektua garatu nahi dute dirulaguntzaren oinarri arautzaileen arabera.</w:t>
      </w:r>
    </w:p>
    <w:p w14:paraId="0B4021DD" w14:textId="6C3EC5F9" w:rsidR="000B22CA" w:rsidRPr="00A256B0" w:rsidRDefault="000B22CA" w:rsidP="00A256B0">
      <w:pPr>
        <w:pStyle w:val="BOPVDetalle"/>
        <w:rPr>
          <w:rFonts w:eastAsia="Calibri"/>
        </w:rPr>
      </w:pPr>
      <w:r>
        <w:t>Horregatik guztiagatik, alderdiek erabaki dute lankidetza-akordio hau izenpetzea. Hona hemen akordioa arautuko duten</w:t>
      </w:r>
    </w:p>
    <w:p w14:paraId="130AB1D8" w14:textId="77777777" w:rsidR="000B22CA" w:rsidRPr="00A256B0" w:rsidRDefault="000B22CA" w:rsidP="00A256B0">
      <w:pPr>
        <w:pStyle w:val="BOPVClave"/>
        <w:rPr>
          <w:rFonts w:eastAsia="Calibri"/>
        </w:rPr>
      </w:pPr>
      <w:r>
        <w:t>KLAUSULAK</w:t>
      </w:r>
    </w:p>
    <w:p w14:paraId="145BA23E" w14:textId="23A09893" w:rsidR="000B22CA" w:rsidRPr="00A256B0" w:rsidRDefault="000B22CA" w:rsidP="00A256B0">
      <w:pPr>
        <w:pStyle w:val="BOPVDetalle"/>
        <w:rPr>
          <w:rFonts w:eastAsia="Calibri"/>
        </w:rPr>
      </w:pPr>
      <w:r>
        <w:t>Lehenengoa.– Alderdiek adostu dute nortasunik gabeko erakundeen taldea eratzea XXXXXXXXXXXXX proiektua egiteko Industria, Trantsizio Energetiko eta Jasangarritasuneko sailburuaren 2025eko ________</w:t>
      </w:r>
      <w:proofErr w:type="spellStart"/>
      <w:r>
        <w:t>aren</w:t>
      </w:r>
      <w:proofErr w:type="spellEnd"/>
      <w:r>
        <w:t xml:space="preserve"> __(e)ko </w:t>
      </w:r>
      <w:proofErr w:type="spellStart"/>
      <w:r>
        <w:t>AGINDUAn</w:t>
      </w:r>
      <w:proofErr w:type="spellEnd"/>
      <w:r>
        <w:t xml:space="preserve"> arautzen den dirulaguntza-prozeduraren esparrua (agindu horren bidez ekonomia zirkularreko berrikuntzarako dirulaguntzen oinarri arautzaileak ezartzen baitira eta 2026ko ekitaldiko deialdia egiten baita). Talde horretan bilduta, prozedura horretako deialdian lehiatuko dira.</w:t>
      </w:r>
    </w:p>
    <w:p w14:paraId="35E88E12" w14:textId="5A36281E" w:rsidR="000B22CA" w:rsidRPr="00A256B0" w:rsidRDefault="000B22CA" w:rsidP="00A256B0">
      <w:pPr>
        <w:pStyle w:val="BOPVDetalle"/>
        <w:rPr>
          <w:rFonts w:eastAsia="Calibri"/>
        </w:rPr>
      </w:pPr>
      <w:r>
        <w:t>Bigarrena.– Alderdiek banaka hitzematen dute ................ proiektutik eratorritako dirulaguntza-harremanaren onuradunak izateak sortzen dituen konpromisoak beteko dituztela.</w:t>
      </w:r>
    </w:p>
    <w:p w14:paraId="32E5CCB5" w14:textId="6AADFB8F" w:rsidR="000B22CA" w:rsidRPr="00A256B0" w:rsidRDefault="000B22CA" w:rsidP="00A256B0">
      <w:pPr>
        <w:pStyle w:val="BOPVDetalle"/>
        <w:rPr>
          <w:rFonts w:eastAsia="Calibri"/>
        </w:rPr>
      </w:pPr>
      <w:r>
        <w:t>Hirugarrena.– Alderdiek .................. erakundea (IFZ: .........) izendatzen dute dirulaguntza eskatzeko eta taldearentzako dirulaguntza-funtsak jasotzeko. Erakunde hori arduratuko da funts horiek kideen artean banatzeaz akordio honetan ezarritakoaren arabera.</w:t>
      </w:r>
    </w:p>
    <w:p w14:paraId="383E0A30" w14:textId="2F989609" w:rsidR="000B22CA" w:rsidRPr="00A256B0" w:rsidRDefault="000B22CA" w:rsidP="00A256B0">
      <w:pPr>
        <w:pStyle w:val="BOPVDetalle"/>
        <w:rPr>
          <w:rFonts w:eastAsia="Calibri"/>
        </w:rPr>
      </w:pPr>
      <w:r>
        <w:t>Laugarrena.– Alderdiek taldeko ahaldun izendatzen dute .............................. jauna/andrea (NAN/AIZ: ....................), eta ahalorde nahikoa ematen diote taldeari dirulaguntzaren onuraduna izateagatik dagozkion betebeharrak betetzeko, justifikazio-kontua aurkeztea barne.</w:t>
      </w:r>
    </w:p>
    <w:p w14:paraId="21D5A484" w14:textId="0BC09F21" w:rsidR="000B22CA" w:rsidRPr="00A256B0" w:rsidRDefault="000B22CA" w:rsidP="00A256B0">
      <w:pPr>
        <w:pStyle w:val="BOPVDetalle"/>
        <w:rPr>
          <w:rFonts w:eastAsia="Calibri"/>
        </w:rPr>
      </w:pPr>
      <w:r>
        <w:t>Bosgarrena.– Proiektuaren deskribapena:</w:t>
      </w:r>
    </w:p>
    <w:p w14:paraId="6F2BBE90" w14:textId="77777777" w:rsidR="000B22CA" w:rsidRPr="00A256B0" w:rsidRDefault="000B22CA" w:rsidP="00A256B0">
      <w:pPr>
        <w:pStyle w:val="BOPVDetalle"/>
        <w:rPr>
          <w:rFonts w:eastAsia="Calibri"/>
        </w:rPr>
      </w:pPr>
      <w:r>
        <w:t>……… proiektuaren helburua hauxe da: ………</w:t>
      </w:r>
    </w:p>
    <w:p w14:paraId="6B137C11" w14:textId="43492AAD" w:rsidR="000B22CA" w:rsidRPr="00A256B0" w:rsidRDefault="000B22CA" w:rsidP="00A256B0">
      <w:pPr>
        <w:pStyle w:val="BOPVDetalle"/>
        <w:rPr>
          <w:rFonts w:eastAsia="Calibri"/>
        </w:rPr>
      </w:pPr>
      <w:r>
        <w:t>Lan metodologia hauxe izango da: ………</w:t>
      </w:r>
    </w:p>
    <w:p w14:paraId="33A17E2E" w14:textId="77777777" w:rsidR="000B22CA" w:rsidRPr="00A256B0" w:rsidRDefault="000B22CA" w:rsidP="00A256B0">
      <w:pPr>
        <w:pStyle w:val="BOPVDetalle"/>
        <w:rPr>
          <w:rFonts w:eastAsia="Calibri"/>
        </w:rPr>
      </w:pPr>
      <w:r>
        <w:t>Proiektua ……… hilabetetan garatu eta egingo da; faseak: ……………..</w:t>
      </w:r>
    </w:p>
    <w:p w14:paraId="259BC3AA" w14:textId="77777777" w:rsidR="000B22CA" w:rsidRPr="00A256B0" w:rsidRDefault="000B22CA" w:rsidP="00A256B0">
      <w:pPr>
        <w:pStyle w:val="BOPVDetalle"/>
        <w:rPr>
          <w:rFonts w:eastAsia="Calibri"/>
        </w:rPr>
      </w:pPr>
      <w:r>
        <w:t>Proiektuaren emaitza gisa enpresak hauxe edukiko dute: ……………..</w:t>
      </w:r>
    </w:p>
    <w:p w14:paraId="2BFC490A" w14:textId="77777777" w:rsidR="000B22CA" w:rsidRPr="00A256B0" w:rsidRDefault="000B22CA" w:rsidP="00A256B0">
      <w:pPr>
        <w:pStyle w:val="BOPVDetalle"/>
        <w:rPr>
          <w:rFonts w:eastAsia="Calibri"/>
        </w:rPr>
      </w:pPr>
      <w:r>
        <w:t>(3. lerroa soilik) Hauexek dira finkatzeko mugarriak: ……………..</w:t>
      </w:r>
    </w:p>
    <w:p w14:paraId="4DFC4DE0" w14:textId="77777777" w:rsidR="000B22CA" w:rsidRPr="00A256B0" w:rsidRDefault="000B22CA" w:rsidP="00A256B0">
      <w:pPr>
        <w:pStyle w:val="BOPVDetalle"/>
        <w:rPr>
          <w:rFonts w:eastAsia="Calibri"/>
        </w:rPr>
      </w:pPr>
      <w:r>
        <w:t>(3. lerroa soilik) …………….. kontratu da proiektua garatzeko laguntza teknikoa emateko. Horrek honela frogatu du beharrezko gaitasun teknikoa daukala:</w:t>
      </w:r>
    </w:p>
    <w:p w14:paraId="53FE8A0B" w14:textId="77777777" w:rsidR="000B22CA" w:rsidRPr="00A256B0" w:rsidRDefault="000B22CA" w:rsidP="00A256B0">
      <w:pPr>
        <w:pStyle w:val="BOPVDetalle"/>
        <w:rPr>
          <w:rFonts w:eastAsia="Calibri"/>
        </w:rPr>
      </w:pPr>
      <w:r>
        <w:t>XXX</w:t>
      </w:r>
    </w:p>
    <w:p w14:paraId="6702BD68" w14:textId="77777777" w:rsidR="000B22CA" w:rsidRPr="00A256B0" w:rsidRDefault="000B22CA" w:rsidP="00A256B0">
      <w:pPr>
        <w:pStyle w:val="BOPVDetalle"/>
        <w:rPr>
          <w:rFonts w:eastAsia="Calibri"/>
        </w:rPr>
      </w:pPr>
      <w:r>
        <w:t>XXX</w:t>
      </w:r>
    </w:p>
    <w:p w14:paraId="6F2930D2" w14:textId="77777777" w:rsidR="000B22CA" w:rsidRPr="00A256B0" w:rsidRDefault="000B22CA" w:rsidP="00A256B0">
      <w:pPr>
        <w:pStyle w:val="BOPVDetalle"/>
        <w:rPr>
          <w:rFonts w:eastAsia="Calibri"/>
        </w:rPr>
      </w:pPr>
      <w:r>
        <w:lastRenderedPageBreak/>
        <w:t>XXX</w:t>
      </w:r>
    </w:p>
    <w:p w14:paraId="10BEDF7A" w14:textId="77777777" w:rsidR="000B22CA" w:rsidRPr="00A256B0" w:rsidRDefault="000B22CA" w:rsidP="00A256B0">
      <w:pPr>
        <w:pStyle w:val="BOPVDetalle"/>
        <w:rPr>
          <w:rFonts w:eastAsia="Calibri"/>
        </w:rPr>
      </w:pPr>
      <w:r>
        <w:t>(Proiektuaren ardura edukiko duen pertsonak gaitasun tekniko nahikoa daukala frogatu beharko da. Hain zuzen ere, frogatu beharko da finantzabideak eskatzen diren proiektuaren gaiaren inguruko gaitasun teknikoa daukala edo gutxienez gai horrekin lotutako hiru proiektu garatu dituela azken bost urteetan, sektore berean zein beste batzuetan.)</w:t>
      </w:r>
    </w:p>
    <w:p w14:paraId="6BE13F2F" w14:textId="36681E5D" w:rsidR="000B22CA" w:rsidRPr="00A256B0" w:rsidRDefault="000B22CA" w:rsidP="00A256B0">
      <w:pPr>
        <w:pStyle w:val="BOPVDetalle"/>
        <w:rPr>
          <w:rFonts w:eastAsia="Calibri"/>
        </w:rPr>
      </w:pPr>
      <w:r>
        <w:t>Seigarrena.– Proiektuaren kostuak:</w:t>
      </w:r>
    </w:p>
    <w:p w14:paraId="6A95C2FA" w14:textId="77777777" w:rsidR="000B22CA" w:rsidRPr="00A256B0" w:rsidRDefault="000B22CA" w:rsidP="00A256B0">
      <w:pPr>
        <w:pStyle w:val="BOPVDetalle"/>
        <w:rPr>
          <w:rFonts w:eastAsia="Calibri"/>
        </w:rPr>
      </w:pPr>
      <w:r>
        <w:t>Hona hemen aurreikusitako proiektuaren kostuak, banakatuta:</w:t>
      </w:r>
    </w:p>
    <w:p w14:paraId="755B41B0" w14:textId="77777777" w:rsidR="000B22CA" w:rsidRPr="00A256B0" w:rsidRDefault="000B22CA" w:rsidP="00A256B0">
      <w:pPr>
        <w:pStyle w:val="BOPVDetalle"/>
        <w:rPr>
          <w:rFonts w:eastAsia="Calibri"/>
        </w:rPr>
      </w:pPr>
      <w:r>
        <w:t>(Txertatu kostuen taula)</w:t>
      </w:r>
    </w:p>
    <w:p w14:paraId="52EFC3A6" w14:textId="77777777" w:rsidR="000B22CA" w:rsidRPr="00A256B0" w:rsidRDefault="000B22CA" w:rsidP="00A256B0">
      <w:pPr>
        <w:pStyle w:val="BOPVDetalle"/>
        <w:rPr>
          <w:rFonts w:eastAsia="Calibri"/>
        </w:rPr>
      </w:pPr>
      <w:r>
        <w:t>……………..</w:t>
      </w:r>
    </w:p>
    <w:p w14:paraId="373FAFCB" w14:textId="53619D1E" w:rsidR="000B22CA" w:rsidRPr="00A256B0" w:rsidRDefault="000B22CA" w:rsidP="00A256B0">
      <w:pPr>
        <w:pStyle w:val="BOPVDetalle"/>
      </w:pPr>
      <w:r>
        <w:t>Zazpigarrena.– Alderdiek hitzematen dute XXXXXX proiektua gauzatzeko konpromisoak beteko dituztela (ondoko taulan ageri dira).</w:t>
      </w:r>
    </w:p>
    <w:tbl>
      <w:tblPr>
        <w:tblStyle w:val="Tablaconcuadrcula"/>
        <w:tblW w:w="5000" w:type="pct"/>
        <w:jc w:val="center"/>
        <w:tblLook w:val="04A0" w:firstRow="1" w:lastRow="0" w:firstColumn="1" w:lastColumn="0" w:noHBand="0" w:noVBand="1"/>
      </w:tblPr>
      <w:tblGrid>
        <w:gridCol w:w="3322"/>
        <w:gridCol w:w="3322"/>
        <w:gridCol w:w="3324"/>
      </w:tblGrid>
      <w:tr w:rsidR="000B22CA" w:rsidRPr="003525EC" w14:paraId="0BEDF111" w14:textId="77777777" w:rsidTr="00FF11F9">
        <w:trPr>
          <w:trHeight w:val="20"/>
          <w:jc w:val="center"/>
        </w:trPr>
        <w:tc>
          <w:tcPr>
            <w:tcW w:w="1666" w:type="pct"/>
            <w:shd w:val="clear" w:color="auto" w:fill="E7E6E6"/>
            <w:vAlign w:val="center"/>
          </w:tcPr>
          <w:p w14:paraId="5C7AC218" w14:textId="77777777" w:rsidR="000B22CA" w:rsidRPr="0070577A" w:rsidRDefault="000B22CA" w:rsidP="00334EA7">
            <w:pPr>
              <w:suppressAutoHyphens/>
              <w:spacing w:before="240" w:after="240" w:line="288" w:lineRule="auto"/>
              <w:jc w:val="center"/>
              <w:rPr>
                <w:rFonts w:ascii="Arial" w:hAnsi="Arial" w:cs="Arial"/>
                <w:bCs/>
                <w:sz w:val="18"/>
                <w:szCs w:val="18"/>
              </w:rPr>
            </w:pPr>
            <w:r>
              <w:rPr>
                <w:rFonts w:ascii="Arial" w:hAnsi="Arial"/>
                <w:sz w:val="18"/>
              </w:rPr>
              <w:t>KIDEA</w:t>
            </w:r>
          </w:p>
        </w:tc>
        <w:tc>
          <w:tcPr>
            <w:tcW w:w="1666" w:type="pct"/>
            <w:shd w:val="clear" w:color="auto" w:fill="E7E6E6"/>
            <w:vAlign w:val="center"/>
          </w:tcPr>
          <w:p w14:paraId="6C74F6E5" w14:textId="77777777" w:rsidR="000B22CA" w:rsidRPr="0070577A" w:rsidRDefault="000B22CA" w:rsidP="00334EA7">
            <w:pPr>
              <w:suppressAutoHyphens/>
              <w:spacing w:before="240" w:after="240" w:line="288" w:lineRule="auto"/>
              <w:jc w:val="center"/>
              <w:rPr>
                <w:rFonts w:ascii="Arial" w:hAnsi="Arial" w:cs="Arial"/>
                <w:bCs/>
                <w:sz w:val="18"/>
                <w:szCs w:val="18"/>
              </w:rPr>
            </w:pPr>
            <w:r>
              <w:rPr>
                <w:rFonts w:ascii="Arial" w:hAnsi="Arial"/>
                <w:sz w:val="18"/>
              </w:rPr>
              <w:t>KIDE BAKOITZAK EGIN BEHARREKO PROIEKTUKO JARDUKETAK</w:t>
            </w:r>
          </w:p>
        </w:tc>
        <w:tc>
          <w:tcPr>
            <w:tcW w:w="1667" w:type="pct"/>
            <w:shd w:val="clear" w:color="auto" w:fill="E7E6E6"/>
            <w:vAlign w:val="center"/>
          </w:tcPr>
          <w:p w14:paraId="5E30A9C6" w14:textId="77777777" w:rsidR="000B22CA" w:rsidRPr="0070577A" w:rsidRDefault="000B22CA" w:rsidP="00334EA7">
            <w:pPr>
              <w:suppressAutoHyphens/>
              <w:spacing w:before="240" w:after="240" w:line="288" w:lineRule="auto"/>
              <w:rPr>
                <w:rFonts w:ascii="Arial" w:hAnsi="Arial" w:cs="Arial"/>
                <w:bCs/>
                <w:sz w:val="18"/>
                <w:szCs w:val="18"/>
              </w:rPr>
            </w:pPr>
            <w:r>
              <w:rPr>
                <w:rFonts w:ascii="Arial" w:hAnsi="Arial"/>
                <w:sz w:val="18"/>
              </w:rPr>
              <w:t>EGIN BEHARREKO ZENBATEKOA/PORTZENTAJEA</w:t>
            </w:r>
          </w:p>
        </w:tc>
      </w:tr>
      <w:tr w:rsidR="000B22CA" w:rsidRPr="003525EC" w14:paraId="76ECE786" w14:textId="77777777" w:rsidTr="00FF11F9">
        <w:trPr>
          <w:trHeight w:val="20"/>
          <w:jc w:val="center"/>
        </w:trPr>
        <w:tc>
          <w:tcPr>
            <w:tcW w:w="1666" w:type="pct"/>
          </w:tcPr>
          <w:p w14:paraId="4245CE60" w14:textId="77777777" w:rsidR="000B22CA" w:rsidRPr="0070577A" w:rsidRDefault="000B22CA" w:rsidP="00334EA7">
            <w:pPr>
              <w:suppressAutoHyphens/>
              <w:spacing w:before="240" w:after="240" w:line="288" w:lineRule="auto"/>
              <w:jc w:val="center"/>
              <w:rPr>
                <w:rFonts w:ascii="Arial" w:hAnsi="Arial" w:cs="Arial"/>
                <w:sz w:val="18"/>
                <w:szCs w:val="18"/>
              </w:rPr>
            </w:pPr>
          </w:p>
        </w:tc>
        <w:tc>
          <w:tcPr>
            <w:tcW w:w="1666" w:type="pct"/>
          </w:tcPr>
          <w:p w14:paraId="0B0B115E" w14:textId="77777777" w:rsidR="000B22CA" w:rsidRPr="0070577A" w:rsidRDefault="000B22CA" w:rsidP="00334EA7">
            <w:pPr>
              <w:suppressAutoHyphens/>
              <w:spacing w:before="240" w:after="240" w:line="288" w:lineRule="auto"/>
              <w:jc w:val="center"/>
              <w:rPr>
                <w:rFonts w:ascii="Arial" w:hAnsi="Arial" w:cs="Arial"/>
                <w:sz w:val="18"/>
                <w:szCs w:val="18"/>
              </w:rPr>
            </w:pPr>
          </w:p>
        </w:tc>
        <w:tc>
          <w:tcPr>
            <w:tcW w:w="1667" w:type="pct"/>
          </w:tcPr>
          <w:p w14:paraId="42A60A7B" w14:textId="77777777" w:rsidR="000B22CA" w:rsidRPr="0070577A" w:rsidRDefault="000B22CA" w:rsidP="00334EA7">
            <w:pPr>
              <w:suppressAutoHyphens/>
              <w:spacing w:before="240" w:after="240" w:line="288" w:lineRule="auto"/>
              <w:jc w:val="center"/>
              <w:rPr>
                <w:rFonts w:ascii="Arial" w:hAnsi="Arial" w:cs="Arial"/>
                <w:sz w:val="18"/>
                <w:szCs w:val="18"/>
              </w:rPr>
            </w:pPr>
          </w:p>
        </w:tc>
      </w:tr>
      <w:tr w:rsidR="000B22CA" w:rsidRPr="003525EC" w14:paraId="0149BD11" w14:textId="77777777" w:rsidTr="00FF11F9">
        <w:trPr>
          <w:trHeight w:val="20"/>
          <w:jc w:val="center"/>
        </w:trPr>
        <w:tc>
          <w:tcPr>
            <w:tcW w:w="1666" w:type="pct"/>
          </w:tcPr>
          <w:p w14:paraId="797AED85" w14:textId="77777777" w:rsidR="000B22CA" w:rsidRPr="0070577A" w:rsidRDefault="000B22CA" w:rsidP="00334EA7">
            <w:pPr>
              <w:suppressAutoHyphens/>
              <w:spacing w:before="240" w:after="240" w:line="288" w:lineRule="auto"/>
              <w:jc w:val="center"/>
              <w:rPr>
                <w:rFonts w:ascii="Arial" w:hAnsi="Arial" w:cs="Arial"/>
                <w:sz w:val="18"/>
                <w:szCs w:val="18"/>
              </w:rPr>
            </w:pPr>
          </w:p>
        </w:tc>
        <w:tc>
          <w:tcPr>
            <w:tcW w:w="1666" w:type="pct"/>
          </w:tcPr>
          <w:p w14:paraId="7BF7129B" w14:textId="77777777" w:rsidR="000B22CA" w:rsidRPr="0070577A" w:rsidRDefault="000B22CA" w:rsidP="00334EA7">
            <w:pPr>
              <w:suppressAutoHyphens/>
              <w:spacing w:before="240" w:after="240" w:line="288" w:lineRule="auto"/>
              <w:jc w:val="center"/>
              <w:rPr>
                <w:rFonts w:ascii="Arial" w:hAnsi="Arial" w:cs="Arial"/>
                <w:sz w:val="18"/>
                <w:szCs w:val="18"/>
              </w:rPr>
            </w:pPr>
          </w:p>
        </w:tc>
        <w:tc>
          <w:tcPr>
            <w:tcW w:w="1667" w:type="pct"/>
          </w:tcPr>
          <w:p w14:paraId="5091B7EC" w14:textId="77777777" w:rsidR="000B22CA" w:rsidRPr="0070577A" w:rsidRDefault="000B22CA" w:rsidP="00334EA7">
            <w:pPr>
              <w:suppressAutoHyphens/>
              <w:spacing w:before="240" w:after="240" w:line="288" w:lineRule="auto"/>
              <w:jc w:val="center"/>
              <w:rPr>
                <w:rFonts w:ascii="Arial" w:hAnsi="Arial" w:cs="Arial"/>
                <w:sz w:val="18"/>
                <w:szCs w:val="18"/>
              </w:rPr>
            </w:pPr>
          </w:p>
        </w:tc>
      </w:tr>
      <w:tr w:rsidR="000B22CA" w:rsidRPr="003525EC" w14:paraId="59E71383" w14:textId="77777777" w:rsidTr="00FF11F9">
        <w:trPr>
          <w:trHeight w:val="20"/>
          <w:jc w:val="center"/>
        </w:trPr>
        <w:tc>
          <w:tcPr>
            <w:tcW w:w="1666" w:type="pct"/>
          </w:tcPr>
          <w:p w14:paraId="04E6F0F9" w14:textId="77777777" w:rsidR="000B22CA" w:rsidRPr="0070577A" w:rsidRDefault="000B22CA" w:rsidP="00334EA7">
            <w:pPr>
              <w:suppressAutoHyphens/>
              <w:spacing w:before="240" w:after="240" w:line="288" w:lineRule="auto"/>
              <w:jc w:val="center"/>
              <w:rPr>
                <w:rFonts w:ascii="Arial" w:hAnsi="Arial" w:cs="Arial"/>
                <w:sz w:val="18"/>
                <w:szCs w:val="18"/>
              </w:rPr>
            </w:pPr>
          </w:p>
        </w:tc>
        <w:tc>
          <w:tcPr>
            <w:tcW w:w="1666" w:type="pct"/>
          </w:tcPr>
          <w:p w14:paraId="2AB731FD" w14:textId="77777777" w:rsidR="000B22CA" w:rsidRPr="0070577A" w:rsidRDefault="000B22CA" w:rsidP="00334EA7">
            <w:pPr>
              <w:suppressAutoHyphens/>
              <w:spacing w:before="240" w:after="240" w:line="288" w:lineRule="auto"/>
              <w:jc w:val="center"/>
              <w:rPr>
                <w:rFonts w:ascii="Arial" w:hAnsi="Arial" w:cs="Arial"/>
                <w:sz w:val="18"/>
                <w:szCs w:val="18"/>
              </w:rPr>
            </w:pPr>
          </w:p>
        </w:tc>
        <w:tc>
          <w:tcPr>
            <w:tcW w:w="1667" w:type="pct"/>
          </w:tcPr>
          <w:p w14:paraId="5105785B" w14:textId="77777777" w:rsidR="000B22CA" w:rsidRPr="0070577A" w:rsidRDefault="000B22CA" w:rsidP="00334EA7">
            <w:pPr>
              <w:suppressAutoHyphens/>
              <w:spacing w:before="240" w:after="240" w:line="288" w:lineRule="auto"/>
              <w:jc w:val="center"/>
              <w:rPr>
                <w:rFonts w:ascii="Arial" w:hAnsi="Arial" w:cs="Arial"/>
                <w:sz w:val="18"/>
                <w:szCs w:val="18"/>
              </w:rPr>
            </w:pPr>
          </w:p>
        </w:tc>
      </w:tr>
      <w:tr w:rsidR="000B22CA" w:rsidRPr="003525EC" w14:paraId="662B803F" w14:textId="77777777" w:rsidTr="00FF11F9">
        <w:trPr>
          <w:trHeight w:val="20"/>
          <w:jc w:val="center"/>
        </w:trPr>
        <w:tc>
          <w:tcPr>
            <w:tcW w:w="1666" w:type="pct"/>
          </w:tcPr>
          <w:p w14:paraId="10E45FA9" w14:textId="77777777" w:rsidR="000B22CA" w:rsidRPr="0070577A" w:rsidRDefault="000B22CA" w:rsidP="00334EA7">
            <w:pPr>
              <w:suppressAutoHyphens/>
              <w:spacing w:before="240" w:after="240" w:line="288" w:lineRule="auto"/>
              <w:jc w:val="center"/>
              <w:rPr>
                <w:rFonts w:ascii="Arial" w:hAnsi="Arial" w:cs="Arial"/>
                <w:sz w:val="18"/>
                <w:szCs w:val="18"/>
              </w:rPr>
            </w:pPr>
          </w:p>
        </w:tc>
        <w:tc>
          <w:tcPr>
            <w:tcW w:w="1666" w:type="pct"/>
          </w:tcPr>
          <w:p w14:paraId="24368C6B" w14:textId="77777777" w:rsidR="000B22CA" w:rsidRPr="0070577A" w:rsidRDefault="000B22CA" w:rsidP="00334EA7">
            <w:pPr>
              <w:suppressAutoHyphens/>
              <w:spacing w:before="240" w:after="240" w:line="288" w:lineRule="auto"/>
              <w:jc w:val="center"/>
              <w:rPr>
                <w:rFonts w:ascii="Arial" w:hAnsi="Arial" w:cs="Arial"/>
                <w:sz w:val="18"/>
                <w:szCs w:val="18"/>
              </w:rPr>
            </w:pPr>
          </w:p>
        </w:tc>
        <w:tc>
          <w:tcPr>
            <w:tcW w:w="1667" w:type="pct"/>
          </w:tcPr>
          <w:p w14:paraId="5BB5BD49" w14:textId="77777777" w:rsidR="000B22CA" w:rsidRPr="0070577A" w:rsidRDefault="000B22CA" w:rsidP="00334EA7">
            <w:pPr>
              <w:suppressAutoHyphens/>
              <w:spacing w:before="240" w:after="240" w:line="288" w:lineRule="auto"/>
              <w:jc w:val="center"/>
              <w:rPr>
                <w:rFonts w:ascii="Arial" w:hAnsi="Arial" w:cs="Arial"/>
                <w:sz w:val="18"/>
                <w:szCs w:val="18"/>
              </w:rPr>
            </w:pPr>
          </w:p>
        </w:tc>
      </w:tr>
      <w:tr w:rsidR="000B22CA" w:rsidRPr="003525EC" w14:paraId="32C83447" w14:textId="77777777" w:rsidTr="00FF11F9">
        <w:trPr>
          <w:trHeight w:val="20"/>
          <w:jc w:val="center"/>
        </w:trPr>
        <w:tc>
          <w:tcPr>
            <w:tcW w:w="1666" w:type="pct"/>
          </w:tcPr>
          <w:p w14:paraId="2DE3CBDA" w14:textId="77777777" w:rsidR="000B22CA" w:rsidRPr="0070577A" w:rsidRDefault="000B22CA" w:rsidP="00334EA7">
            <w:pPr>
              <w:suppressAutoHyphens/>
              <w:spacing w:before="240" w:after="240" w:line="288" w:lineRule="auto"/>
              <w:jc w:val="center"/>
              <w:rPr>
                <w:rFonts w:ascii="Arial" w:hAnsi="Arial" w:cs="Arial"/>
                <w:sz w:val="18"/>
                <w:szCs w:val="18"/>
              </w:rPr>
            </w:pPr>
          </w:p>
        </w:tc>
        <w:tc>
          <w:tcPr>
            <w:tcW w:w="1666" w:type="pct"/>
          </w:tcPr>
          <w:p w14:paraId="1710314E" w14:textId="77777777" w:rsidR="000B22CA" w:rsidRPr="0070577A" w:rsidRDefault="000B22CA" w:rsidP="00334EA7">
            <w:pPr>
              <w:suppressAutoHyphens/>
              <w:spacing w:before="240" w:after="240" w:line="288" w:lineRule="auto"/>
              <w:jc w:val="center"/>
              <w:rPr>
                <w:rFonts w:ascii="Arial" w:hAnsi="Arial" w:cs="Arial"/>
                <w:sz w:val="18"/>
                <w:szCs w:val="18"/>
              </w:rPr>
            </w:pPr>
          </w:p>
        </w:tc>
        <w:tc>
          <w:tcPr>
            <w:tcW w:w="1667" w:type="pct"/>
          </w:tcPr>
          <w:p w14:paraId="63403F45" w14:textId="77777777" w:rsidR="000B22CA" w:rsidRPr="0070577A" w:rsidRDefault="000B22CA" w:rsidP="00334EA7">
            <w:pPr>
              <w:suppressAutoHyphens/>
              <w:spacing w:before="240" w:after="240" w:line="288" w:lineRule="auto"/>
              <w:jc w:val="center"/>
              <w:rPr>
                <w:rFonts w:ascii="Arial" w:hAnsi="Arial" w:cs="Arial"/>
                <w:sz w:val="18"/>
                <w:szCs w:val="18"/>
              </w:rPr>
            </w:pPr>
          </w:p>
        </w:tc>
      </w:tr>
      <w:tr w:rsidR="000B22CA" w:rsidRPr="003525EC" w14:paraId="761A5682" w14:textId="77777777" w:rsidTr="00FF11F9">
        <w:trPr>
          <w:trHeight w:val="20"/>
          <w:jc w:val="center"/>
        </w:trPr>
        <w:tc>
          <w:tcPr>
            <w:tcW w:w="1666" w:type="pct"/>
          </w:tcPr>
          <w:p w14:paraId="458A4516" w14:textId="77777777" w:rsidR="000B22CA" w:rsidRPr="0070577A" w:rsidRDefault="000B22CA" w:rsidP="00334EA7">
            <w:pPr>
              <w:suppressAutoHyphens/>
              <w:spacing w:before="240" w:after="240" w:line="288" w:lineRule="auto"/>
              <w:jc w:val="center"/>
              <w:rPr>
                <w:rFonts w:ascii="Arial" w:hAnsi="Arial" w:cs="Arial"/>
                <w:sz w:val="18"/>
                <w:szCs w:val="18"/>
              </w:rPr>
            </w:pPr>
          </w:p>
        </w:tc>
        <w:tc>
          <w:tcPr>
            <w:tcW w:w="1666" w:type="pct"/>
          </w:tcPr>
          <w:p w14:paraId="648926CB" w14:textId="77777777" w:rsidR="000B22CA" w:rsidRPr="0070577A" w:rsidRDefault="000B22CA" w:rsidP="00334EA7">
            <w:pPr>
              <w:suppressAutoHyphens/>
              <w:spacing w:before="240" w:after="240" w:line="288" w:lineRule="auto"/>
              <w:jc w:val="center"/>
              <w:rPr>
                <w:rFonts w:ascii="Arial" w:hAnsi="Arial" w:cs="Arial"/>
                <w:sz w:val="18"/>
                <w:szCs w:val="18"/>
              </w:rPr>
            </w:pPr>
          </w:p>
        </w:tc>
        <w:tc>
          <w:tcPr>
            <w:tcW w:w="1667" w:type="pct"/>
          </w:tcPr>
          <w:p w14:paraId="7CA236B9" w14:textId="77777777" w:rsidR="000B22CA" w:rsidRPr="0070577A" w:rsidRDefault="000B22CA" w:rsidP="00334EA7">
            <w:pPr>
              <w:suppressAutoHyphens/>
              <w:spacing w:before="240" w:after="240" w:line="288" w:lineRule="auto"/>
              <w:jc w:val="center"/>
              <w:rPr>
                <w:rFonts w:ascii="Arial" w:hAnsi="Arial" w:cs="Arial"/>
                <w:sz w:val="18"/>
                <w:szCs w:val="18"/>
              </w:rPr>
            </w:pPr>
          </w:p>
        </w:tc>
      </w:tr>
      <w:tr w:rsidR="000B22CA" w:rsidRPr="003525EC" w14:paraId="40AC6BF5" w14:textId="77777777" w:rsidTr="00FF11F9">
        <w:trPr>
          <w:trHeight w:val="20"/>
          <w:jc w:val="center"/>
        </w:trPr>
        <w:tc>
          <w:tcPr>
            <w:tcW w:w="1666" w:type="pct"/>
            <w:shd w:val="clear" w:color="auto" w:fill="E7E6E6"/>
          </w:tcPr>
          <w:p w14:paraId="6B75AA71" w14:textId="77777777" w:rsidR="000B22CA" w:rsidRPr="0070577A" w:rsidRDefault="000B22CA" w:rsidP="00334EA7">
            <w:pPr>
              <w:suppressAutoHyphens/>
              <w:spacing w:before="240" w:after="240" w:line="288" w:lineRule="auto"/>
              <w:jc w:val="center"/>
              <w:rPr>
                <w:rFonts w:ascii="Arial" w:hAnsi="Arial" w:cs="Arial"/>
                <w:bCs/>
                <w:sz w:val="18"/>
                <w:szCs w:val="18"/>
              </w:rPr>
            </w:pPr>
            <w:r>
              <w:rPr>
                <w:rFonts w:ascii="Arial" w:hAnsi="Arial"/>
                <w:sz w:val="18"/>
              </w:rPr>
              <w:t>EGINA, GUZTIRA</w:t>
            </w:r>
          </w:p>
        </w:tc>
        <w:tc>
          <w:tcPr>
            <w:tcW w:w="1666" w:type="pct"/>
            <w:shd w:val="clear" w:color="auto" w:fill="E7E6E6"/>
          </w:tcPr>
          <w:p w14:paraId="1C189C93" w14:textId="77777777" w:rsidR="000B22CA" w:rsidRPr="0070577A" w:rsidRDefault="000B22CA" w:rsidP="00334EA7">
            <w:pPr>
              <w:suppressAutoHyphens/>
              <w:spacing w:before="240" w:after="240" w:line="288" w:lineRule="auto"/>
              <w:jc w:val="center"/>
              <w:rPr>
                <w:rFonts w:ascii="Arial" w:hAnsi="Arial" w:cs="Arial"/>
                <w:bCs/>
                <w:sz w:val="18"/>
                <w:szCs w:val="18"/>
              </w:rPr>
            </w:pPr>
          </w:p>
        </w:tc>
        <w:tc>
          <w:tcPr>
            <w:tcW w:w="1667" w:type="pct"/>
            <w:shd w:val="clear" w:color="auto" w:fill="E7E6E6"/>
          </w:tcPr>
          <w:p w14:paraId="773B800D" w14:textId="77777777" w:rsidR="000B22CA" w:rsidRPr="0070577A" w:rsidRDefault="000B22CA" w:rsidP="00334EA7">
            <w:pPr>
              <w:suppressAutoHyphens/>
              <w:spacing w:before="240" w:after="240" w:line="288" w:lineRule="auto"/>
              <w:jc w:val="center"/>
              <w:rPr>
                <w:rFonts w:ascii="Arial" w:hAnsi="Arial" w:cs="Arial"/>
                <w:bCs/>
                <w:sz w:val="18"/>
                <w:szCs w:val="18"/>
              </w:rPr>
            </w:pPr>
            <w:r>
              <w:rPr>
                <w:rFonts w:ascii="Arial" w:hAnsi="Arial"/>
                <w:sz w:val="18"/>
              </w:rPr>
              <w:t xml:space="preserve">XXXXX,00 €/ % 100 </w:t>
            </w:r>
          </w:p>
        </w:tc>
      </w:tr>
    </w:tbl>
    <w:p w14:paraId="31B66BF3" w14:textId="77777777" w:rsidR="000B22CA" w:rsidRPr="00A256B0" w:rsidRDefault="000B22CA" w:rsidP="00A256B0">
      <w:pPr>
        <w:pStyle w:val="BOPVDetalle"/>
      </w:pPr>
    </w:p>
    <w:p w14:paraId="3E5809DE" w14:textId="62D55EBD" w:rsidR="000B22CA" w:rsidRPr="00A256B0" w:rsidRDefault="000B22CA" w:rsidP="00A256B0">
      <w:pPr>
        <w:pStyle w:val="BOPVDetalle"/>
        <w:rPr>
          <w:rFonts w:eastAsia="Calibri"/>
        </w:rPr>
      </w:pPr>
      <w:r>
        <w:t>Zortzigarrena.– Kide bakoitzak bere gain hartutako konpromisoak gauzatzeko duen erantzukizuna ezertan eragotzi gabe, taldeko kideak erantzule solidarioak dira kideren batek bere gain hartutako itzulketa-betebeharrei dagokienez, kide bakoitzak bere gain hartutako gauzatze-konpromisoen arabera, Dirulaguntzei buruzko azaroaren 17ko 38/2003 Lege Orokorraren 40.2 artikuluan xedatutakoaren arabera.</w:t>
      </w:r>
    </w:p>
    <w:p w14:paraId="79A5E046" w14:textId="2EA06682" w:rsidR="000B22CA" w:rsidRPr="00A256B0" w:rsidRDefault="000B22CA" w:rsidP="00A256B0">
      <w:pPr>
        <w:pStyle w:val="BOPVDetalle"/>
        <w:rPr>
          <w:rFonts w:eastAsia="Calibri"/>
        </w:rPr>
      </w:pPr>
      <w:r>
        <w:t>Bederatzigarrena.– Taldeko erakunde batek bertan parte hartzeari uko egin nahi badio, horren berri eman behar die gainerako kideei, eta taldeko erakunde guztien X/</w:t>
      </w:r>
      <w:proofErr w:type="spellStart"/>
      <w:r>
        <w:t>Xeko</w:t>
      </w:r>
      <w:proofErr w:type="spellEnd"/>
      <w:r>
        <w:t xml:space="preserve"> gehiengoak onartu beharko du. Onartuz gero, hasieran hartutako gauzatze-konpromisoak birformulatuko ditu taldeak.</w:t>
      </w:r>
    </w:p>
    <w:p w14:paraId="056E88EB" w14:textId="68F712A6" w:rsidR="000B22CA" w:rsidRPr="00A256B0" w:rsidRDefault="000B22CA" w:rsidP="00A256B0">
      <w:pPr>
        <w:pStyle w:val="BOPVDetalle"/>
        <w:rPr>
          <w:rFonts w:eastAsia="Calibri"/>
        </w:rPr>
      </w:pPr>
      <w:r>
        <w:lastRenderedPageBreak/>
        <w:t>Erakunde interesdunaren uko egiteko eskaera, sinatuta, eta gauzatze-konpromiso berria dirulaguntza kudeatzen duen organoari jakinarazi beharko dizkio taldearen ordezkariak, organo eskudunak ukoa eta konpromiso berria baimendu ditzan, bidezkoak izanez gero.</w:t>
      </w:r>
    </w:p>
    <w:p w14:paraId="6D852BE2" w14:textId="5A8947A4" w:rsidR="000B22CA" w:rsidRPr="00A256B0" w:rsidRDefault="000B22CA" w:rsidP="00A256B0">
      <w:pPr>
        <w:pStyle w:val="BOPVDetalle"/>
        <w:rPr>
          <w:rFonts w:eastAsia="Calibri"/>
        </w:rPr>
      </w:pPr>
      <w:r>
        <w:t xml:space="preserve">Hamargarrena.– Alderdi batek bere gain hartutako gauzatze-betebeharrak betetzen ez baditu, gainerakoek konpromisoa hartzen dute gauzatze-konpromisoen akordioa </w:t>
      </w:r>
      <w:proofErr w:type="spellStart"/>
      <w:r>
        <w:t>birformulatzeko</w:t>
      </w:r>
      <w:proofErr w:type="spellEnd"/>
      <w:r>
        <w:t>, proiektuaren bideragarritasuna bermatuta egon dadin, eta sortzen diren erantzukizunak ezertan eragotzi gabe, itzulketakoak barne.</w:t>
      </w:r>
    </w:p>
    <w:p w14:paraId="28F16807" w14:textId="69936868" w:rsidR="000B22CA" w:rsidRPr="00A256B0" w:rsidRDefault="000B22CA" w:rsidP="00A256B0">
      <w:pPr>
        <w:pStyle w:val="BOPVDetalle"/>
        <w:rPr>
          <w:rFonts w:eastAsia="Calibri"/>
        </w:rPr>
      </w:pPr>
      <w:r>
        <w:t>Dirulaguntza kudeatzen duen organoari aurkeztuko zaio gauzatze-konpromisoa, organo eskudunak baimena eman dezan, bidezkoa izanez gero.</w:t>
      </w:r>
    </w:p>
    <w:p w14:paraId="7209EC09" w14:textId="77777777" w:rsidR="000B22CA" w:rsidRPr="00A256B0" w:rsidRDefault="000B22CA" w:rsidP="00A256B0">
      <w:pPr>
        <w:pStyle w:val="BOPVDetalle"/>
        <w:rPr>
          <w:rFonts w:eastAsia="Calibri"/>
        </w:rPr>
      </w:pPr>
      <w:r>
        <w:t xml:space="preserve">Lankidetza-akordio honetan adierazitakoarekin ados daudela adierazteko, alderdi guztiek </w:t>
      </w:r>
      <w:proofErr w:type="spellStart"/>
      <w:r>
        <w:t>elektronikoki</w:t>
      </w:r>
      <w:proofErr w:type="spellEnd"/>
      <w:r>
        <w:t xml:space="preserve"> sinatzen dute akordio hau.</w:t>
      </w:r>
    </w:p>
    <w:p w14:paraId="008360DD" w14:textId="4C4B09E6" w:rsidR="000B22CA" w:rsidRPr="00A256B0" w:rsidRDefault="000B22CA" w:rsidP="00A256B0">
      <w:pPr>
        <w:pStyle w:val="BOPVDetalle"/>
        <w:rPr>
          <w:rFonts w:eastAsia="Calibri"/>
        </w:rPr>
      </w:pPr>
      <w:r>
        <w:t xml:space="preserve">.............(e)n (dirulaguntza eskatzen duen eta jasotzen duen erakundearen egoitza soziala dagoen lekua), 2025eko </w:t>
      </w:r>
      <w:proofErr w:type="spellStart"/>
      <w:r>
        <w:t>XXXaren</w:t>
      </w:r>
      <w:proofErr w:type="spellEnd"/>
      <w:r>
        <w:t xml:space="preserve"> xxx(e)(a)n.</w:t>
      </w:r>
    </w:p>
    <w:tbl>
      <w:tblPr>
        <w:tblStyle w:val="Tablaconcuadrcula"/>
        <w:tblW w:w="5000" w:type="pct"/>
        <w:jc w:val="center"/>
        <w:tblLook w:val="04A0" w:firstRow="1" w:lastRow="0" w:firstColumn="1" w:lastColumn="0" w:noHBand="0" w:noVBand="1"/>
      </w:tblPr>
      <w:tblGrid>
        <w:gridCol w:w="9968"/>
      </w:tblGrid>
      <w:tr w:rsidR="000B22CA" w:rsidRPr="003525EC" w14:paraId="71C2118F" w14:textId="77777777" w:rsidTr="00AD63FD">
        <w:trPr>
          <w:trHeight w:val="2967"/>
          <w:jc w:val="center"/>
        </w:trPr>
        <w:tc>
          <w:tcPr>
            <w:tcW w:w="5000" w:type="pct"/>
          </w:tcPr>
          <w:p w14:paraId="4E653CCA" w14:textId="57195285" w:rsidR="000B22CA" w:rsidRPr="000B22CA" w:rsidRDefault="000B22CA" w:rsidP="00334EA7">
            <w:pPr>
              <w:suppressAutoHyphens/>
              <w:spacing w:before="240" w:after="240" w:line="288" w:lineRule="auto"/>
              <w:jc w:val="center"/>
              <w:rPr>
                <w:rFonts w:ascii="Aptos" w:hAnsi="Aptos" w:cs="Aptos"/>
                <w:sz w:val="22"/>
                <w:szCs w:val="22"/>
              </w:rPr>
            </w:pPr>
            <w:r>
              <w:rPr>
                <w:rFonts w:ascii="Aptos" w:hAnsi="Aptos"/>
                <w:sz w:val="22"/>
              </w:rPr>
              <w:t>1. erakundea (bete behar beste lauki):</w:t>
            </w:r>
          </w:p>
          <w:p w14:paraId="1CD9FFD4" w14:textId="77777777" w:rsidR="000B22CA" w:rsidRPr="000B22CA" w:rsidRDefault="000B22CA" w:rsidP="00334EA7">
            <w:pPr>
              <w:suppressAutoHyphens/>
              <w:spacing w:before="240" w:after="240" w:line="288" w:lineRule="auto"/>
              <w:jc w:val="center"/>
              <w:rPr>
                <w:rFonts w:ascii="Aptos" w:hAnsi="Aptos" w:cs="Aptos"/>
                <w:sz w:val="22"/>
                <w:szCs w:val="22"/>
              </w:rPr>
            </w:pPr>
            <w:r>
              <w:rPr>
                <w:rFonts w:ascii="Aptos" w:hAnsi="Aptos"/>
                <w:sz w:val="22"/>
              </w:rPr>
              <w:t>Lege-ordezkariaren sinadura elektronikoa</w:t>
            </w:r>
          </w:p>
          <w:p w14:paraId="723837D0" w14:textId="77777777" w:rsidR="000B22CA" w:rsidRPr="000B22CA" w:rsidRDefault="000B22CA" w:rsidP="00334EA7">
            <w:pPr>
              <w:suppressAutoHyphens/>
              <w:spacing w:before="240" w:after="240" w:line="288" w:lineRule="auto"/>
              <w:jc w:val="center"/>
              <w:rPr>
                <w:rFonts w:ascii="Aptos" w:hAnsi="Aptos" w:cs="Aptos"/>
                <w:sz w:val="22"/>
                <w:szCs w:val="22"/>
              </w:rPr>
            </w:pPr>
          </w:p>
        </w:tc>
      </w:tr>
      <w:tr w:rsidR="000B22CA" w:rsidRPr="003525EC" w14:paraId="5267252D" w14:textId="77777777" w:rsidTr="00AD63FD">
        <w:trPr>
          <w:trHeight w:val="3103"/>
          <w:jc w:val="center"/>
        </w:trPr>
        <w:tc>
          <w:tcPr>
            <w:tcW w:w="5000" w:type="pct"/>
          </w:tcPr>
          <w:p w14:paraId="3D28837A" w14:textId="017F9202" w:rsidR="000B22CA" w:rsidRPr="000B22CA" w:rsidRDefault="000B22CA" w:rsidP="00334EA7">
            <w:pPr>
              <w:suppressAutoHyphens/>
              <w:spacing w:before="240" w:after="240" w:line="288" w:lineRule="auto"/>
              <w:jc w:val="center"/>
              <w:rPr>
                <w:rFonts w:ascii="Aptos" w:hAnsi="Aptos" w:cs="Aptos"/>
                <w:sz w:val="22"/>
                <w:szCs w:val="22"/>
              </w:rPr>
            </w:pPr>
            <w:r>
              <w:rPr>
                <w:rFonts w:ascii="Aptos" w:hAnsi="Aptos"/>
                <w:sz w:val="22"/>
              </w:rPr>
              <w:t>2. erakundea:</w:t>
            </w:r>
          </w:p>
          <w:p w14:paraId="5648A1C8" w14:textId="77777777" w:rsidR="000B22CA" w:rsidRPr="000B22CA" w:rsidRDefault="000B22CA" w:rsidP="00334EA7">
            <w:pPr>
              <w:suppressAutoHyphens/>
              <w:spacing w:before="240" w:after="240" w:line="288" w:lineRule="auto"/>
              <w:jc w:val="center"/>
              <w:rPr>
                <w:rFonts w:ascii="Aptos" w:hAnsi="Aptos" w:cs="Aptos"/>
                <w:sz w:val="22"/>
                <w:szCs w:val="22"/>
              </w:rPr>
            </w:pPr>
            <w:r>
              <w:rPr>
                <w:rFonts w:ascii="Aptos" w:hAnsi="Aptos"/>
                <w:sz w:val="22"/>
              </w:rPr>
              <w:t>Lege-ordezkariaren sinadura elektronikoa</w:t>
            </w:r>
          </w:p>
          <w:p w14:paraId="3B7353EB" w14:textId="77777777" w:rsidR="000B22CA" w:rsidRPr="000B22CA" w:rsidRDefault="000B22CA" w:rsidP="00334EA7">
            <w:pPr>
              <w:suppressAutoHyphens/>
              <w:spacing w:before="240" w:after="240" w:line="288" w:lineRule="auto"/>
              <w:jc w:val="center"/>
              <w:rPr>
                <w:rFonts w:ascii="Aptos" w:hAnsi="Aptos" w:cs="Aptos"/>
                <w:sz w:val="22"/>
                <w:szCs w:val="22"/>
              </w:rPr>
            </w:pPr>
          </w:p>
        </w:tc>
      </w:tr>
      <w:tr w:rsidR="000B22CA" w:rsidRPr="003525EC" w14:paraId="0C613D10" w14:textId="77777777" w:rsidTr="00AD63FD">
        <w:trPr>
          <w:trHeight w:val="3103"/>
          <w:jc w:val="center"/>
        </w:trPr>
        <w:tc>
          <w:tcPr>
            <w:tcW w:w="5000" w:type="pct"/>
          </w:tcPr>
          <w:p w14:paraId="5A0A2223" w14:textId="16111A77" w:rsidR="000B22CA" w:rsidRPr="000B22CA" w:rsidRDefault="000B22CA" w:rsidP="00334EA7">
            <w:pPr>
              <w:suppressAutoHyphens/>
              <w:spacing w:before="240" w:after="240" w:line="288" w:lineRule="auto"/>
              <w:jc w:val="center"/>
              <w:rPr>
                <w:rFonts w:ascii="Aptos" w:hAnsi="Aptos" w:cs="Aptos"/>
                <w:sz w:val="22"/>
                <w:szCs w:val="22"/>
              </w:rPr>
            </w:pPr>
            <w:r>
              <w:rPr>
                <w:rFonts w:ascii="Aptos" w:hAnsi="Aptos"/>
                <w:sz w:val="22"/>
              </w:rPr>
              <w:t>3. erakundea:</w:t>
            </w:r>
          </w:p>
          <w:p w14:paraId="51CC7D0B" w14:textId="77777777" w:rsidR="000B22CA" w:rsidRPr="000B22CA" w:rsidRDefault="000B22CA" w:rsidP="00334EA7">
            <w:pPr>
              <w:suppressAutoHyphens/>
              <w:spacing w:before="240" w:after="240" w:line="288" w:lineRule="auto"/>
              <w:jc w:val="center"/>
              <w:rPr>
                <w:rFonts w:ascii="Aptos" w:hAnsi="Aptos" w:cs="Aptos"/>
                <w:sz w:val="22"/>
                <w:szCs w:val="22"/>
              </w:rPr>
            </w:pPr>
            <w:r>
              <w:rPr>
                <w:rFonts w:ascii="Aptos" w:hAnsi="Aptos"/>
                <w:sz w:val="22"/>
              </w:rPr>
              <w:t>Lege-ordezkariaren sinadura elektronikoa</w:t>
            </w:r>
          </w:p>
          <w:p w14:paraId="2CE5F127" w14:textId="77777777" w:rsidR="000B22CA" w:rsidRPr="000B22CA" w:rsidRDefault="000B22CA" w:rsidP="00334EA7">
            <w:pPr>
              <w:suppressAutoHyphens/>
              <w:spacing w:before="240" w:after="240" w:line="288" w:lineRule="auto"/>
              <w:jc w:val="center"/>
              <w:rPr>
                <w:rFonts w:ascii="Aptos" w:hAnsi="Aptos" w:cs="Aptos"/>
                <w:sz w:val="22"/>
                <w:szCs w:val="22"/>
              </w:rPr>
            </w:pPr>
          </w:p>
        </w:tc>
      </w:tr>
      <w:tr w:rsidR="000B22CA" w:rsidRPr="003525EC" w14:paraId="40FCADBD" w14:textId="77777777" w:rsidTr="00AD63FD">
        <w:trPr>
          <w:trHeight w:val="2984"/>
          <w:jc w:val="center"/>
        </w:trPr>
        <w:tc>
          <w:tcPr>
            <w:tcW w:w="5000" w:type="pct"/>
          </w:tcPr>
          <w:p w14:paraId="097044C4" w14:textId="29310280" w:rsidR="000B22CA" w:rsidRPr="000B22CA" w:rsidRDefault="000B22CA" w:rsidP="00334EA7">
            <w:pPr>
              <w:suppressAutoHyphens/>
              <w:spacing w:before="240" w:after="240" w:line="288" w:lineRule="auto"/>
              <w:jc w:val="center"/>
              <w:rPr>
                <w:rFonts w:ascii="Aptos" w:hAnsi="Aptos" w:cs="Aptos"/>
                <w:sz w:val="22"/>
                <w:szCs w:val="22"/>
              </w:rPr>
            </w:pPr>
            <w:r>
              <w:rPr>
                <w:rFonts w:ascii="Aptos" w:hAnsi="Aptos"/>
                <w:sz w:val="22"/>
              </w:rPr>
              <w:lastRenderedPageBreak/>
              <w:t>4. erakundea:</w:t>
            </w:r>
          </w:p>
          <w:p w14:paraId="330ABE4A" w14:textId="77777777" w:rsidR="000B22CA" w:rsidRPr="000B22CA" w:rsidRDefault="000B22CA" w:rsidP="00334EA7">
            <w:pPr>
              <w:suppressAutoHyphens/>
              <w:spacing w:before="240" w:after="240" w:line="288" w:lineRule="auto"/>
              <w:jc w:val="center"/>
              <w:rPr>
                <w:rFonts w:ascii="Aptos" w:hAnsi="Aptos" w:cs="Aptos"/>
                <w:sz w:val="22"/>
                <w:szCs w:val="22"/>
              </w:rPr>
            </w:pPr>
            <w:r>
              <w:rPr>
                <w:rFonts w:ascii="Aptos" w:hAnsi="Aptos"/>
                <w:sz w:val="22"/>
              </w:rPr>
              <w:t>Lege-ordezkariaren sinadura elektronikoa</w:t>
            </w:r>
          </w:p>
          <w:p w14:paraId="3E32E15E" w14:textId="77777777" w:rsidR="000B22CA" w:rsidRPr="000B22CA" w:rsidRDefault="000B22CA" w:rsidP="00334EA7">
            <w:pPr>
              <w:suppressAutoHyphens/>
              <w:spacing w:before="240" w:after="240" w:line="288" w:lineRule="auto"/>
              <w:jc w:val="center"/>
              <w:rPr>
                <w:rFonts w:ascii="Aptos" w:hAnsi="Aptos" w:cs="Aptos"/>
                <w:sz w:val="22"/>
                <w:szCs w:val="22"/>
              </w:rPr>
            </w:pPr>
          </w:p>
        </w:tc>
      </w:tr>
      <w:tr w:rsidR="000B22CA" w:rsidRPr="003525EC" w14:paraId="709FBDF0" w14:textId="77777777" w:rsidTr="00AD63FD">
        <w:trPr>
          <w:trHeight w:val="2984"/>
          <w:jc w:val="center"/>
        </w:trPr>
        <w:tc>
          <w:tcPr>
            <w:tcW w:w="5000" w:type="pct"/>
          </w:tcPr>
          <w:p w14:paraId="38A1F64A" w14:textId="5839C17A" w:rsidR="000B22CA" w:rsidRPr="000B22CA" w:rsidRDefault="000B22CA" w:rsidP="00334EA7">
            <w:pPr>
              <w:suppressAutoHyphens/>
              <w:spacing w:before="240" w:after="240" w:line="288" w:lineRule="auto"/>
              <w:jc w:val="center"/>
              <w:rPr>
                <w:rFonts w:ascii="Aptos" w:hAnsi="Aptos" w:cs="Aptos"/>
                <w:sz w:val="22"/>
                <w:szCs w:val="22"/>
              </w:rPr>
            </w:pPr>
            <w:r>
              <w:rPr>
                <w:rFonts w:ascii="Aptos" w:hAnsi="Aptos"/>
                <w:sz w:val="22"/>
              </w:rPr>
              <w:t>5. erakundea:</w:t>
            </w:r>
          </w:p>
          <w:p w14:paraId="38724B6D" w14:textId="77777777" w:rsidR="000B22CA" w:rsidRPr="000B22CA" w:rsidRDefault="000B22CA" w:rsidP="00334EA7">
            <w:pPr>
              <w:suppressAutoHyphens/>
              <w:spacing w:before="240" w:after="240" w:line="288" w:lineRule="auto"/>
              <w:jc w:val="center"/>
              <w:rPr>
                <w:rFonts w:ascii="Aptos" w:hAnsi="Aptos" w:cs="Aptos"/>
                <w:sz w:val="22"/>
                <w:szCs w:val="22"/>
              </w:rPr>
            </w:pPr>
            <w:r>
              <w:rPr>
                <w:rFonts w:ascii="Aptos" w:hAnsi="Aptos"/>
                <w:sz w:val="22"/>
              </w:rPr>
              <w:t>Lege-ordezkariaren sinadura elektronikoa</w:t>
            </w:r>
          </w:p>
          <w:p w14:paraId="13C46692" w14:textId="77777777" w:rsidR="000B22CA" w:rsidRPr="000B22CA" w:rsidRDefault="000B22CA" w:rsidP="00334EA7">
            <w:pPr>
              <w:suppressAutoHyphens/>
              <w:spacing w:before="240" w:after="240" w:line="288" w:lineRule="auto"/>
              <w:jc w:val="center"/>
              <w:rPr>
                <w:rFonts w:ascii="Aptos" w:hAnsi="Aptos" w:cs="Aptos"/>
                <w:sz w:val="22"/>
                <w:szCs w:val="22"/>
              </w:rPr>
            </w:pPr>
          </w:p>
        </w:tc>
      </w:tr>
    </w:tbl>
    <w:p w14:paraId="3B46844B" w14:textId="77777777" w:rsidR="000B22CA" w:rsidRPr="00A256B0" w:rsidRDefault="000B22CA" w:rsidP="00A256B0">
      <w:pPr>
        <w:pStyle w:val="BOPVDetalle"/>
      </w:pPr>
    </w:p>
    <w:p w14:paraId="1B4DFE80" w14:textId="77777777" w:rsidR="000B22CA" w:rsidRPr="00A256B0" w:rsidRDefault="000B22CA" w:rsidP="00A256B0">
      <w:pPr>
        <w:pStyle w:val="BOPVClave"/>
      </w:pPr>
      <w:r>
        <w:t>Akordio hau taldeko ahaldun izendatutako pertsonak ere sinatzen du:</w:t>
      </w:r>
    </w:p>
    <w:tbl>
      <w:tblPr>
        <w:tblStyle w:val="Tablaconcuadrcula"/>
        <w:tblW w:w="5000" w:type="pct"/>
        <w:jc w:val="center"/>
        <w:tblLook w:val="04A0" w:firstRow="1" w:lastRow="0" w:firstColumn="1" w:lastColumn="0" w:noHBand="0" w:noVBand="1"/>
      </w:tblPr>
      <w:tblGrid>
        <w:gridCol w:w="9968"/>
      </w:tblGrid>
      <w:tr w:rsidR="000B22CA" w:rsidRPr="003525EC" w14:paraId="4443E398" w14:textId="77777777" w:rsidTr="00AD63FD">
        <w:trPr>
          <w:jc w:val="center"/>
        </w:trPr>
        <w:tc>
          <w:tcPr>
            <w:tcW w:w="5000" w:type="pct"/>
            <w:vAlign w:val="center"/>
          </w:tcPr>
          <w:p w14:paraId="1A293265" w14:textId="77777777" w:rsidR="000B22CA" w:rsidRPr="000B22CA" w:rsidRDefault="000B22CA" w:rsidP="00334EA7">
            <w:pPr>
              <w:suppressAutoHyphens/>
              <w:spacing w:before="240" w:after="240" w:line="288" w:lineRule="auto"/>
              <w:jc w:val="center"/>
              <w:rPr>
                <w:rFonts w:ascii="Aptos" w:hAnsi="Aptos" w:cs="Aptos"/>
                <w:sz w:val="22"/>
                <w:szCs w:val="22"/>
              </w:rPr>
            </w:pPr>
            <w:r>
              <w:rPr>
                <w:rFonts w:ascii="Aptos" w:hAnsi="Aptos"/>
                <w:sz w:val="22"/>
              </w:rPr>
              <w:t>Izena:</w:t>
            </w:r>
          </w:p>
          <w:p w14:paraId="397F0184" w14:textId="77777777" w:rsidR="000B22CA" w:rsidRPr="000B22CA" w:rsidRDefault="000B22CA" w:rsidP="00334EA7">
            <w:pPr>
              <w:suppressAutoHyphens/>
              <w:spacing w:before="240" w:after="240" w:line="288" w:lineRule="auto"/>
              <w:jc w:val="center"/>
              <w:rPr>
                <w:rFonts w:ascii="Aptos" w:hAnsi="Aptos" w:cs="Aptos"/>
                <w:sz w:val="22"/>
                <w:szCs w:val="22"/>
              </w:rPr>
            </w:pPr>
            <w:r>
              <w:rPr>
                <w:rFonts w:ascii="Aptos" w:hAnsi="Aptos"/>
                <w:sz w:val="22"/>
              </w:rPr>
              <w:t>Sinadura:</w:t>
            </w:r>
          </w:p>
          <w:p w14:paraId="10987818" w14:textId="77777777" w:rsidR="000B22CA" w:rsidRPr="000B22CA" w:rsidRDefault="000B22CA" w:rsidP="00334EA7">
            <w:pPr>
              <w:suppressAutoHyphens/>
              <w:spacing w:before="240" w:after="240" w:line="288" w:lineRule="auto"/>
              <w:jc w:val="center"/>
              <w:rPr>
                <w:rFonts w:ascii="Aptos" w:hAnsi="Aptos" w:cs="Aptos"/>
                <w:sz w:val="22"/>
                <w:szCs w:val="22"/>
              </w:rPr>
            </w:pPr>
          </w:p>
        </w:tc>
      </w:tr>
    </w:tbl>
    <w:p w14:paraId="7B7F24DE" w14:textId="77777777" w:rsidR="000B22CA" w:rsidRDefault="000B22CA" w:rsidP="00A256B0">
      <w:pPr>
        <w:pStyle w:val="BOPVDetalle"/>
      </w:pPr>
    </w:p>
    <w:sectPr w:rsidR="000B22CA" w:rsidSect="00A91C03">
      <w:footerReference w:type="default" r:id="rId10"/>
      <w:pgSz w:w="11906" w:h="16838" w:code="9"/>
      <w:pgMar w:top="1814" w:right="964" w:bottom="1247" w:left="96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ED702" w14:textId="77777777" w:rsidR="002813F2" w:rsidRDefault="002813F2" w:rsidP="00A256B0">
      <w:r>
        <w:separator/>
      </w:r>
    </w:p>
  </w:endnote>
  <w:endnote w:type="continuationSeparator" w:id="0">
    <w:p w14:paraId="1331A1A6" w14:textId="77777777" w:rsidR="002813F2" w:rsidRDefault="002813F2" w:rsidP="00A256B0">
      <w:r>
        <w:continuationSeparator/>
      </w:r>
    </w:p>
  </w:endnote>
  <w:endnote w:type="continuationNotice" w:id="1">
    <w:p w14:paraId="6085F9AE" w14:textId="77777777" w:rsidR="002813F2" w:rsidRDefault="002813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9660417"/>
      <w:docPartObj>
        <w:docPartGallery w:val="Page Numbers (Bottom of Page)"/>
        <w:docPartUnique/>
      </w:docPartObj>
    </w:sdtPr>
    <w:sdtContent>
      <w:p w14:paraId="2FEA743D" w14:textId="35022C0C" w:rsidR="00985DF1" w:rsidRDefault="00985DF1">
        <w:pPr>
          <w:pStyle w:val="Piedepgina"/>
          <w:jc w:val="right"/>
        </w:pPr>
        <w:r>
          <w:fldChar w:fldCharType="begin"/>
        </w:r>
        <w:r>
          <w:instrText>PAGE   \* MERGEFORMAT</w:instrText>
        </w:r>
        <w:r>
          <w:fldChar w:fldCharType="separate"/>
        </w:r>
        <w:r>
          <w:rPr>
            <w:lang w:val="es-ES"/>
          </w:rPr>
          <w:t>2</w:t>
        </w:r>
        <w:r>
          <w:fldChar w:fldCharType="end"/>
        </w:r>
      </w:p>
    </w:sdtContent>
  </w:sdt>
  <w:p w14:paraId="2EF3F82C" w14:textId="77777777" w:rsidR="00985DF1" w:rsidRDefault="00985DF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B7735" w14:textId="77777777" w:rsidR="002813F2" w:rsidRDefault="002813F2" w:rsidP="00A256B0">
      <w:r>
        <w:separator/>
      </w:r>
    </w:p>
  </w:footnote>
  <w:footnote w:type="continuationSeparator" w:id="0">
    <w:p w14:paraId="5E79D6A3" w14:textId="77777777" w:rsidR="002813F2" w:rsidRDefault="002813F2" w:rsidP="00A256B0">
      <w:r>
        <w:continuationSeparator/>
      </w:r>
    </w:p>
  </w:footnote>
  <w:footnote w:type="continuationNotice" w:id="1">
    <w:p w14:paraId="4A85BEDC" w14:textId="77777777" w:rsidR="002813F2" w:rsidRDefault="002813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343A"/>
    <w:multiLevelType w:val="hybridMultilevel"/>
    <w:tmpl w:val="8AA8B216"/>
    <w:lvl w:ilvl="0" w:tplc="F6A0EBEE">
      <w:numFmt w:val="bullet"/>
      <w:lvlText w:val="–"/>
      <w:lvlJc w:val="left"/>
      <w:pPr>
        <w:ind w:left="785" w:hanging="360"/>
      </w:pPr>
      <w:rPr>
        <w:rFonts w:ascii="Arial" w:eastAsia="Times New Roman" w:hAnsi="Arial" w:cs="Arial" w:hint="default"/>
      </w:rPr>
    </w:lvl>
    <w:lvl w:ilvl="1" w:tplc="042D0003" w:tentative="1">
      <w:start w:val="1"/>
      <w:numFmt w:val="bullet"/>
      <w:lvlText w:val="o"/>
      <w:lvlJc w:val="left"/>
      <w:pPr>
        <w:ind w:left="1505" w:hanging="360"/>
      </w:pPr>
      <w:rPr>
        <w:rFonts w:ascii="Courier New" w:hAnsi="Courier New" w:cs="Courier New" w:hint="default"/>
      </w:rPr>
    </w:lvl>
    <w:lvl w:ilvl="2" w:tplc="042D0005" w:tentative="1">
      <w:start w:val="1"/>
      <w:numFmt w:val="bullet"/>
      <w:lvlText w:val=""/>
      <w:lvlJc w:val="left"/>
      <w:pPr>
        <w:ind w:left="2225" w:hanging="360"/>
      </w:pPr>
      <w:rPr>
        <w:rFonts w:ascii="Wingdings" w:hAnsi="Wingdings" w:hint="default"/>
      </w:rPr>
    </w:lvl>
    <w:lvl w:ilvl="3" w:tplc="042D0001" w:tentative="1">
      <w:start w:val="1"/>
      <w:numFmt w:val="bullet"/>
      <w:lvlText w:val=""/>
      <w:lvlJc w:val="left"/>
      <w:pPr>
        <w:ind w:left="2945" w:hanging="360"/>
      </w:pPr>
      <w:rPr>
        <w:rFonts w:ascii="Symbol" w:hAnsi="Symbol" w:hint="default"/>
      </w:rPr>
    </w:lvl>
    <w:lvl w:ilvl="4" w:tplc="042D0003" w:tentative="1">
      <w:start w:val="1"/>
      <w:numFmt w:val="bullet"/>
      <w:lvlText w:val="o"/>
      <w:lvlJc w:val="left"/>
      <w:pPr>
        <w:ind w:left="3665" w:hanging="360"/>
      </w:pPr>
      <w:rPr>
        <w:rFonts w:ascii="Courier New" w:hAnsi="Courier New" w:cs="Courier New" w:hint="default"/>
      </w:rPr>
    </w:lvl>
    <w:lvl w:ilvl="5" w:tplc="042D0005" w:tentative="1">
      <w:start w:val="1"/>
      <w:numFmt w:val="bullet"/>
      <w:lvlText w:val=""/>
      <w:lvlJc w:val="left"/>
      <w:pPr>
        <w:ind w:left="4385" w:hanging="360"/>
      </w:pPr>
      <w:rPr>
        <w:rFonts w:ascii="Wingdings" w:hAnsi="Wingdings" w:hint="default"/>
      </w:rPr>
    </w:lvl>
    <w:lvl w:ilvl="6" w:tplc="042D0001" w:tentative="1">
      <w:start w:val="1"/>
      <w:numFmt w:val="bullet"/>
      <w:lvlText w:val=""/>
      <w:lvlJc w:val="left"/>
      <w:pPr>
        <w:ind w:left="5105" w:hanging="360"/>
      </w:pPr>
      <w:rPr>
        <w:rFonts w:ascii="Symbol" w:hAnsi="Symbol" w:hint="default"/>
      </w:rPr>
    </w:lvl>
    <w:lvl w:ilvl="7" w:tplc="042D0003" w:tentative="1">
      <w:start w:val="1"/>
      <w:numFmt w:val="bullet"/>
      <w:lvlText w:val="o"/>
      <w:lvlJc w:val="left"/>
      <w:pPr>
        <w:ind w:left="5825" w:hanging="360"/>
      </w:pPr>
      <w:rPr>
        <w:rFonts w:ascii="Courier New" w:hAnsi="Courier New" w:cs="Courier New" w:hint="default"/>
      </w:rPr>
    </w:lvl>
    <w:lvl w:ilvl="8" w:tplc="042D0005" w:tentative="1">
      <w:start w:val="1"/>
      <w:numFmt w:val="bullet"/>
      <w:lvlText w:val=""/>
      <w:lvlJc w:val="left"/>
      <w:pPr>
        <w:ind w:left="6545" w:hanging="360"/>
      </w:pPr>
      <w:rPr>
        <w:rFonts w:ascii="Wingdings" w:hAnsi="Wingdings" w:hint="default"/>
      </w:rPr>
    </w:lvl>
  </w:abstractNum>
  <w:abstractNum w:abstractNumId="1" w15:restartNumberingAfterBreak="0">
    <w:nsid w:val="05C044B9"/>
    <w:multiLevelType w:val="hybridMultilevel"/>
    <w:tmpl w:val="6C5434D0"/>
    <w:lvl w:ilvl="0" w:tplc="0C0A0001">
      <w:start w:val="1"/>
      <w:numFmt w:val="bullet"/>
      <w:lvlText w:val=""/>
      <w:lvlJc w:val="left"/>
      <w:pPr>
        <w:ind w:left="1210" w:hanging="360"/>
      </w:pPr>
      <w:rPr>
        <w:rFonts w:ascii="Symbol" w:hAnsi="Symbol" w:hint="default"/>
      </w:rPr>
    </w:lvl>
    <w:lvl w:ilvl="1" w:tplc="0C0A0003" w:tentative="1">
      <w:start w:val="1"/>
      <w:numFmt w:val="bullet"/>
      <w:lvlText w:val="o"/>
      <w:lvlJc w:val="left"/>
      <w:pPr>
        <w:ind w:left="1930" w:hanging="360"/>
      </w:pPr>
      <w:rPr>
        <w:rFonts w:ascii="Courier New" w:hAnsi="Courier New" w:cs="Courier New" w:hint="default"/>
      </w:rPr>
    </w:lvl>
    <w:lvl w:ilvl="2" w:tplc="0C0A0005" w:tentative="1">
      <w:start w:val="1"/>
      <w:numFmt w:val="bullet"/>
      <w:lvlText w:val=""/>
      <w:lvlJc w:val="left"/>
      <w:pPr>
        <w:ind w:left="2650" w:hanging="360"/>
      </w:pPr>
      <w:rPr>
        <w:rFonts w:ascii="Wingdings" w:hAnsi="Wingdings" w:hint="default"/>
      </w:rPr>
    </w:lvl>
    <w:lvl w:ilvl="3" w:tplc="0C0A0001" w:tentative="1">
      <w:start w:val="1"/>
      <w:numFmt w:val="bullet"/>
      <w:lvlText w:val=""/>
      <w:lvlJc w:val="left"/>
      <w:pPr>
        <w:ind w:left="3370" w:hanging="360"/>
      </w:pPr>
      <w:rPr>
        <w:rFonts w:ascii="Symbol" w:hAnsi="Symbol" w:hint="default"/>
      </w:rPr>
    </w:lvl>
    <w:lvl w:ilvl="4" w:tplc="0C0A0003" w:tentative="1">
      <w:start w:val="1"/>
      <w:numFmt w:val="bullet"/>
      <w:lvlText w:val="o"/>
      <w:lvlJc w:val="left"/>
      <w:pPr>
        <w:ind w:left="4090" w:hanging="360"/>
      </w:pPr>
      <w:rPr>
        <w:rFonts w:ascii="Courier New" w:hAnsi="Courier New" w:cs="Courier New" w:hint="default"/>
      </w:rPr>
    </w:lvl>
    <w:lvl w:ilvl="5" w:tplc="0C0A0005" w:tentative="1">
      <w:start w:val="1"/>
      <w:numFmt w:val="bullet"/>
      <w:lvlText w:val=""/>
      <w:lvlJc w:val="left"/>
      <w:pPr>
        <w:ind w:left="4810" w:hanging="360"/>
      </w:pPr>
      <w:rPr>
        <w:rFonts w:ascii="Wingdings" w:hAnsi="Wingdings" w:hint="default"/>
      </w:rPr>
    </w:lvl>
    <w:lvl w:ilvl="6" w:tplc="0C0A0001" w:tentative="1">
      <w:start w:val="1"/>
      <w:numFmt w:val="bullet"/>
      <w:lvlText w:val=""/>
      <w:lvlJc w:val="left"/>
      <w:pPr>
        <w:ind w:left="5530" w:hanging="360"/>
      </w:pPr>
      <w:rPr>
        <w:rFonts w:ascii="Symbol" w:hAnsi="Symbol" w:hint="default"/>
      </w:rPr>
    </w:lvl>
    <w:lvl w:ilvl="7" w:tplc="0C0A0003" w:tentative="1">
      <w:start w:val="1"/>
      <w:numFmt w:val="bullet"/>
      <w:lvlText w:val="o"/>
      <w:lvlJc w:val="left"/>
      <w:pPr>
        <w:ind w:left="6250" w:hanging="360"/>
      </w:pPr>
      <w:rPr>
        <w:rFonts w:ascii="Courier New" w:hAnsi="Courier New" w:cs="Courier New" w:hint="default"/>
      </w:rPr>
    </w:lvl>
    <w:lvl w:ilvl="8" w:tplc="0C0A0005" w:tentative="1">
      <w:start w:val="1"/>
      <w:numFmt w:val="bullet"/>
      <w:lvlText w:val=""/>
      <w:lvlJc w:val="left"/>
      <w:pPr>
        <w:ind w:left="6970" w:hanging="360"/>
      </w:pPr>
      <w:rPr>
        <w:rFonts w:ascii="Wingdings" w:hAnsi="Wingdings" w:hint="default"/>
      </w:rPr>
    </w:lvl>
  </w:abstractNum>
  <w:abstractNum w:abstractNumId="2" w15:restartNumberingAfterBreak="0">
    <w:nsid w:val="09B47A8A"/>
    <w:multiLevelType w:val="singleLevel"/>
    <w:tmpl w:val="9D46EE28"/>
    <w:lvl w:ilvl="0">
      <w:start w:val="1"/>
      <w:numFmt w:val="decimal"/>
      <w:lvlText w:val="%1."/>
      <w:lvlJc w:val="left"/>
      <w:pPr>
        <w:tabs>
          <w:tab w:val="num" w:pos="360"/>
        </w:tabs>
        <w:ind w:left="360" w:hanging="360"/>
      </w:pPr>
    </w:lvl>
  </w:abstractNum>
  <w:abstractNum w:abstractNumId="3" w15:restartNumberingAfterBreak="0">
    <w:nsid w:val="13CA5F97"/>
    <w:multiLevelType w:val="hybridMultilevel"/>
    <w:tmpl w:val="BD7E2A60"/>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4" w15:restartNumberingAfterBreak="0">
    <w:nsid w:val="1E0E39A3"/>
    <w:multiLevelType w:val="hybridMultilevel"/>
    <w:tmpl w:val="2556B09A"/>
    <w:lvl w:ilvl="0" w:tplc="9E5809BE">
      <w:numFmt w:val="bullet"/>
      <w:lvlText w:val="–"/>
      <w:lvlJc w:val="left"/>
      <w:pPr>
        <w:ind w:left="785" w:hanging="360"/>
      </w:pPr>
      <w:rPr>
        <w:rFonts w:ascii="Arial" w:eastAsia="Times New Roman" w:hAnsi="Arial" w:cs="Arial" w:hint="default"/>
      </w:rPr>
    </w:lvl>
    <w:lvl w:ilvl="1" w:tplc="042D0003" w:tentative="1">
      <w:start w:val="1"/>
      <w:numFmt w:val="bullet"/>
      <w:lvlText w:val="o"/>
      <w:lvlJc w:val="left"/>
      <w:pPr>
        <w:ind w:left="1505" w:hanging="360"/>
      </w:pPr>
      <w:rPr>
        <w:rFonts w:ascii="Courier New" w:hAnsi="Courier New" w:cs="Courier New" w:hint="default"/>
      </w:rPr>
    </w:lvl>
    <w:lvl w:ilvl="2" w:tplc="042D0005" w:tentative="1">
      <w:start w:val="1"/>
      <w:numFmt w:val="bullet"/>
      <w:lvlText w:val=""/>
      <w:lvlJc w:val="left"/>
      <w:pPr>
        <w:ind w:left="2225" w:hanging="360"/>
      </w:pPr>
      <w:rPr>
        <w:rFonts w:ascii="Wingdings" w:hAnsi="Wingdings" w:hint="default"/>
      </w:rPr>
    </w:lvl>
    <w:lvl w:ilvl="3" w:tplc="042D0001" w:tentative="1">
      <w:start w:val="1"/>
      <w:numFmt w:val="bullet"/>
      <w:lvlText w:val=""/>
      <w:lvlJc w:val="left"/>
      <w:pPr>
        <w:ind w:left="2945" w:hanging="360"/>
      </w:pPr>
      <w:rPr>
        <w:rFonts w:ascii="Symbol" w:hAnsi="Symbol" w:hint="default"/>
      </w:rPr>
    </w:lvl>
    <w:lvl w:ilvl="4" w:tplc="042D0003" w:tentative="1">
      <w:start w:val="1"/>
      <w:numFmt w:val="bullet"/>
      <w:lvlText w:val="o"/>
      <w:lvlJc w:val="left"/>
      <w:pPr>
        <w:ind w:left="3665" w:hanging="360"/>
      </w:pPr>
      <w:rPr>
        <w:rFonts w:ascii="Courier New" w:hAnsi="Courier New" w:cs="Courier New" w:hint="default"/>
      </w:rPr>
    </w:lvl>
    <w:lvl w:ilvl="5" w:tplc="042D0005" w:tentative="1">
      <w:start w:val="1"/>
      <w:numFmt w:val="bullet"/>
      <w:lvlText w:val=""/>
      <w:lvlJc w:val="left"/>
      <w:pPr>
        <w:ind w:left="4385" w:hanging="360"/>
      </w:pPr>
      <w:rPr>
        <w:rFonts w:ascii="Wingdings" w:hAnsi="Wingdings" w:hint="default"/>
      </w:rPr>
    </w:lvl>
    <w:lvl w:ilvl="6" w:tplc="042D0001" w:tentative="1">
      <w:start w:val="1"/>
      <w:numFmt w:val="bullet"/>
      <w:lvlText w:val=""/>
      <w:lvlJc w:val="left"/>
      <w:pPr>
        <w:ind w:left="5105" w:hanging="360"/>
      </w:pPr>
      <w:rPr>
        <w:rFonts w:ascii="Symbol" w:hAnsi="Symbol" w:hint="default"/>
      </w:rPr>
    </w:lvl>
    <w:lvl w:ilvl="7" w:tplc="042D0003" w:tentative="1">
      <w:start w:val="1"/>
      <w:numFmt w:val="bullet"/>
      <w:lvlText w:val="o"/>
      <w:lvlJc w:val="left"/>
      <w:pPr>
        <w:ind w:left="5825" w:hanging="360"/>
      </w:pPr>
      <w:rPr>
        <w:rFonts w:ascii="Courier New" w:hAnsi="Courier New" w:cs="Courier New" w:hint="default"/>
      </w:rPr>
    </w:lvl>
    <w:lvl w:ilvl="8" w:tplc="042D0005" w:tentative="1">
      <w:start w:val="1"/>
      <w:numFmt w:val="bullet"/>
      <w:lvlText w:val=""/>
      <w:lvlJc w:val="left"/>
      <w:pPr>
        <w:ind w:left="6545" w:hanging="360"/>
      </w:pPr>
      <w:rPr>
        <w:rFonts w:ascii="Wingdings" w:hAnsi="Wingdings" w:hint="default"/>
      </w:rPr>
    </w:lvl>
  </w:abstractNum>
  <w:abstractNum w:abstractNumId="5" w15:restartNumberingAfterBreak="0">
    <w:nsid w:val="26ED03C8"/>
    <w:multiLevelType w:val="hybridMultilevel"/>
    <w:tmpl w:val="81122EBE"/>
    <w:lvl w:ilvl="0" w:tplc="9C980126">
      <w:numFmt w:val="bullet"/>
      <w:lvlText w:val="–"/>
      <w:lvlJc w:val="left"/>
      <w:pPr>
        <w:ind w:left="785" w:hanging="360"/>
      </w:pPr>
      <w:rPr>
        <w:rFonts w:ascii="Arial" w:eastAsia="Times New Roman" w:hAnsi="Arial" w:cs="Arial" w:hint="default"/>
      </w:rPr>
    </w:lvl>
    <w:lvl w:ilvl="1" w:tplc="042D0003" w:tentative="1">
      <w:start w:val="1"/>
      <w:numFmt w:val="bullet"/>
      <w:lvlText w:val="o"/>
      <w:lvlJc w:val="left"/>
      <w:pPr>
        <w:ind w:left="1505" w:hanging="360"/>
      </w:pPr>
      <w:rPr>
        <w:rFonts w:ascii="Courier New" w:hAnsi="Courier New" w:cs="Courier New" w:hint="default"/>
      </w:rPr>
    </w:lvl>
    <w:lvl w:ilvl="2" w:tplc="042D0005" w:tentative="1">
      <w:start w:val="1"/>
      <w:numFmt w:val="bullet"/>
      <w:lvlText w:val=""/>
      <w:lvlJc w:val="left"/>
      <w:pPr>
        <w:ind w:left="2225" w:hanging="360"/>
      </w:pPr>
      <w:rPr>
        <w:rFonts w:ascii="Wingdings" w:hAnsi="Wingdings" w:hint="default"/>
      </w:rPr>
    </w:lvl>
    <w:lvl w:ilvl="3" w:tplc="042D0001" w:tentative="1">
      <w:start w:val="1"/>
      <w:numFmt w:val="bullet"/>
      <w:lvlText w:val=""/>
      <w:lvlJc w:val="left"/>
      <w:pPr>
        <w:ind w:left="2945" w:hanging="360"/>
      </w:pPr>
      <w:rPr>
        <w:rFonts w:ascii="Symbol" w:hAnsi="Symbol" w:hint="default"/>
      </w:rPr>
    </w:lvl>
    <w:lvl w:ilvl="4" w:tplc="042D0003" w:tentative="1">
      <w:start w:val="1"/>
      <w:numFmt w:val="bullet"/>
      <w:lvlText w:val="o"/>
      <w:lvlJc w:val="left"/>
      <w:pPr>
        <w:ind w:left="3665" w:hanging="360"/>
      </w:pPr>
      <w:rPr>
        <w:rFonts w:ascii="Courier New" w:hAnsi="Courier New" w:cs="Courier New" w:hint="default"/>
      </w:rPr>
    </w:lvl>
    <w:lvl w:ilvl="5" w:tplc="042D0005" w:tentative="1">
      <w:start w:val="1"/>
      <w:numFmt w:val="bullet"/>
      <w:lvlText w:val=""/>
      <w:lvlJc w:val="left"/>
      <w:pPr>
        <w:ind w:left="4385" w:hanging="360"/>
      </w:pPr>
      <w:rPr>
        <w:rFonts w:ascii="Wingdings" w:hAnsi="Wingdings" w:hint="default"/>
      </w:rPr>
    </w:lvl>
    <w:lvl w:ilvl="6" w:tplc="042D0001" w:tentative="1">
      <w:start w:val="1"/>
      <w:numFmt w:val="bullet"/>
      <w:lvlText w:val=""/>
      <w:lvlJc w:val="left"/>
      <w:pPr>
        <w:ind w:left="5105" w:hanging="360"/>
      </w:pPr>
      <w:rPr>
        <w:rFonts w:ascii="Symbol" w:hAnsi="Symbol" w:hint="default"/>
      </w:rPr>
    </w:lvl>
    <w:lvl w:ilvl="7" w:tplc="042D0003" w:tentative="1">
      <w:start w:val="1"/>
      <w:numFmt w:val="bullet"/>
      <w:lvlText w:val="o"/>
      <w:lvlJc w:val="left"/>
      <w:pPr>
        <w:ind w:left="5825" w:hanging="360"/>
      </w:pPr>
      <w:rPr>
        <w:rFonts w:ascii="Courier New" w:hAnsi="Courier New" w:cs="Courier New" w:hint="default"/>
      </w:rPr>
    </w:lvl>
    <w:lvl w:ilvl="8" w:tplc="042D0005" w:tentative="1">
      <w:start w:val="1"/>
      <w:numFmt w:val="bullet"/>
      <w:lvlText w:val=""/>
      <w:lvlJc w:val="left"/>
      <w:pPr>
        <w:ind w:left="6545" w:hanging="360"/>
      </w:pPr>
      <w:rPr>
        <w:rFonts w:ascii="Wingdings" w:hAnsi="Wingdings" w:hint="default"/>
      </w:rPr>
    </w:lvl>
  </w:abstractNum>
  <w:abstractNum w:abstractNumId="6" w15:restartNumberingAfterBreak="0">
    <w:nsid w:val="3D570165"/>
    <w:multiLevelType w:val="hybridMultilevel"/>
    <w:tmpl w:val="5FA22E80"/>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7" w15:restartNumberingAfterBreak="0">
    <w:nsid w:val="4FAE1AD3"/>
    <w:multiLevelType w:val="multilevel"/>
    <w:tmpl w:val="DABA93C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5230393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B1871D0"/>
    <w:multiLevelType w:val="hybridMultilevel"/>
    <w:tmpl w:val="D8E8E2C0"/>
    <w:lvl w:ilvl="0" w:tplc="20606024">
      <w:numFmt w:val="bullet"/>
      <w:lvlText w:val="–"/>
      <w:lvlJc w:val="left"/>
      <w:pPr>
        <w:ind w:left="1145" w:hanging="360"/>
      </w:pPr>
      <w:rPr>
        <w:rFonts w:ascii="Arial" w:eastAsia="Times New Roman" w:hAnsi="Arial" w:cs="Arial" w:hint="default"/>
      </w:rPr>
    </w:lvl>
    <w:lvl w:ilvl="1" w:tplc="042D0003" w:tentative="1">
      <w:start w:val="1"/>
      <w:numFmt w:val="bullet"/>
      <w:lvlText w:val="o"/>
      <w:lvlJc w:val="left"/>
      <w:pPr>
        <w:ind w:left="1865" w:hanging="360"/>
      </w:pPr>
      <w:rPr>
        <w:rFonts w:ascii="Courier New" w:hAnsi="Courier New" w:cs="Courier New" w:hint="default"/>
      </w:rPr>
    </w:lvl>
    <w:lvl w:ilvl="2" w:tplc="042D0005" w:tentative="1">
      <w:start w:val="1"/>
      <w:numFmt w:val="bullet"/>
      <w:lvlText w:val=""/>
      <w:lvlJc w:val="left"/>
      <w:pPr>
        <w:ind w:left="2585" w:hanging="360"/>
      </w:pPr>
      <w:rPr>
        <w:rFonts w:ascii="Wingdings" w:hAnsi="Wingdings" w:hint="default"/>
      </w:rPr>
    </w:lvl>
    <w:lvl w:ilvl="3" w:tplc="042D0001" w:tentative="1">
      <w:start w:val="1"/>
      <w:numFmt w:val="bullet"/>
      <w:lvlText w:val=""/>
      <w:lvlJc w:val="left"/>
      <w:pPr>
        <w:ind w:left="3305" w:hanging="360"/>
      </w:pPr>
      <w:rPr>
        <w:rFonts w:ascii="Symbol" w:hAnsi="Symbol" w:hint="default"/>
      </w:rPr>
    </w:lvl>
    <w:lvl w:ilvl="4" w:tplc="042D0003" w:tentative="1">
      <w:start w:val="1"/>
      <w:numFmt w:val="bullet"/>
      <w:lvlText w:val="o"/>
      <w:lvlJc w:val="left"/>
      <w:pPr>
        <w:ind w:left="4025" w:hanging="360"/>
      </w:pPr>
      <w:rPr>
        <w:rFonts w:ascii="Courier New" w:hAnsi="Courier New" w:cs="Courier New" w:hint="default"/>
      </w:rPr>
    </w:lvl>
    <w:lvl w:ilvl="5" w:tplc="042D0005" w:tentative="1">
      <w:start w:val="1"/>
      <w:numFmt w:val="bullet"/>
      <w:lvlText w:val=""/>
      <w:lvlJc w:val="left"/>
      <w:pPr>
        <w:ind w:left="4745" w:hanging="360"/>
      </w:pPr>
      <w:rPr>
        <w:rFonts w:ascii="Wingdings" w:hAnsi="Wingdings" w:hint="default"/>
      </w:rPr>
    </w:lvl>
    <w:lvl w:ilvl="6" w:tplc="042D0001" w:tentative="1">
      <w:start w:val="1"/>
      <w:numFmt w:val="bullet"/>
      <w:lvlText w:val=""/>
      <w:lvlJc w:val="left"/>
      <w:pPr>
        <w:ind w:left="5465" w:hanging="360"/>
      </w:pPr>
      <w:rPr>
        <w:rFonts w:ascii="Symbol" w:hAnsi="Symbol" w:hint="default"/>
      </w:rPr>
    </w:lvl>
    <w:lvl w:ilvl="7" w:tplc="042D0003" w:tentative="1">
      <w:start w:val="1"/>
      <w:numFmt w:val="bullet"/>
      <w:lvlText w:val="o"/>
      <w:lvlJc w:val="left"/>
      <w:pPr>
        <w:ind w:left="6185" w:hanging="360"/>
      </w:pPr>
      <w:rPr>
        <w:rFonts w:ascii="Courier New" w:hAnsi="Courier New" w:cs="Courier New" w:hint="default"/>
      </w:rPr>
    </w:lvl>
    <w:lvl w:ilvl="8" w:tplc="042D0005" w:tentative="1">
      <w:start w:val="1"/>
      <w:numFmt w:val="bullet"/>
      <w:lvlText w:val=""/>
      <w:lvlJc w:val="left"/>
      <w:pPr>
        <w:ind w:left="6905" w:hanging="360"/>
      </w:pPr>
      <w:rPr>
        <w:rFonts w:ascii="Wingdings" w:hAnsi="Wingdings" w:hint="default"/>
      </w:rPr>
    </w:lvl>
  </w:abstractNum>
  <w:abstractNum w:abstractNumId="10" w15:restartNumberingAfterBreak="0">
    <w:nsid w:val="63C121A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5924C35"/>
    <w:multiLevelType w:val="hybridMultilevel"/>
    <w:tmpl w:val="95542A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2A86743"/>
    <w:multiLevelType w:val="hybridMultilevel"/>
    <w:tmpl w:val="C5BEA116"/>
    <w:lvl w:ilvl="0" w:tplc="FEA0C98E">
      <w:numFmt w:val="bullet"/>
      <w:lvlText w:val="–"/>
      <w:lvlJc w:val="left"/>
      <w:pPr>
        <w:ind w:left="785" w:hanging="360"/>
      </w:pPr>
      <w:rPr>
        <w:rFonts w:ascii="Arial" w:eastAsia="Times New Roman" w:hAnsi="Arial" w:cs="Arial" w:hint="default"/>
      </w:rPr>
    </w:lvl>
    <w:lvl w:ilvl="1" w:tplc="042D0003" w:tentative="1">
      <w:start w:val="1"/>
      <w:numFmt w:val="bullet"/>
      <w:lvlText w:val="o"/>
      <w:lvlJc w:val="left"/>
      <w:pPr>
        <w:ind w:left="1505" w:hanging="360"/>
      </w:pPr>
      <w:rPr>
        <w:rFonts w:ascii="Courier New" w:hAnsi="Courier New" w:cs="Courier New" w:hint="default"/>
      </w:rPr>
    </w:lvl>
    <w:lvl w:ilvl="2" w:tplc="042D0005" w:tentative="1">
      <w:start w:val="1"/>
      <w:numFmt w:val="bullet"/>
      <w:lvlText w:val=""/>
      <w:lvlJc w:val="left"/>
      <w:pPr>
        <w:ind w:left="2225" w:hanging="360"/>
      </w:pPr>
      <w:rPr>
        <w:rFonts w:ascii="Wingdings" w:hAnsi="Wingdings" w:hint="default"/>
      </w:rPr>
    </w:lvl>
    <w:lvl w:ilvl="3" w:tplc="042D0001" w:tentative="1">
      <w:start w:val="1"/>
      <w:numFmt w:val="bullet"/>
      <w:lvlText w:val=""/>
      <w:lvlJc w:val="left"/>
      <w:pPr>
        <w:ind w:left="2945" w:hanging="360"/>
      </w:pPr>
      <w:rPr>
        <w:rFonts w:ascii="Symbol" w:hAnsi="Symbol" w:hint="default"/>
      </w:rPr>
    </w:lvl>
    <w:lvl w:ilvl="4" w:tplc="042D0003" w:tentative="1">
      <w:start w:val="1"/>
      <w:numFmt w:val="bullet"/>
      <w:lvlText w:val="o"/>
      <w:lvlJc w:val="left"/>
      <w:pPr>
        <w:ind w:left="3665" w:hanging="360"/>
      </w:pPr>
      <w:rPr>
        <w:rFonts w:ascii="Courier New" w:hAnsi="Courier New" w:cs="Courier New" w:hint="default"/>
      </w:rPr>
    </w:lvl>
    <w:lvl w:ilvl="5" w:tplc="042D0005" w:tentative="1">
      <w:start w:val="1"/>
      <w:numFmt w:val="bullet"/>
      <w:lvlText w:val=""/>
      <w:lvlJc w:val="left"/>
      <w:pPr>
        <w:ind w:left="4385" w:hanging="360"/>
      </w:pPr>
      <w:rPr>
        <w:rFonts w:ascii="Wingdings" w:hAnsi="Wingdings" w:hint="default"/>
      </w:rPr>
    </w:lvl>
    <w:lvl w:ilvl="6" w:tplc="042D0001" w:tentative="1">
      <w:start w:val="1"/>
      <w:numFmt w:val="bullet"/>
      <w:lvlText w:val=""/>
      <w:lvlJc w:val="left"/>
      <w:pPr>
        <w:ind w:left="5105" w:hanging="360"/>
      </w:pPr>
      <w:rPr>
        <w:rFonts w:ascii="Symbol" w:hAnsi="Symbol" w:hint="default"/>
      </w:rPr>
    </w:lvl>
    <w:lvl w:ilvl="7" w:tplc="042D0003" w:tentative="1">
      <w:start w:val="1"/>
      <w:numFmt w:val="bullet"/>
      <w:lvlText w:val="o"/>
      <w:lvlJc w:val="left"/>
      <w:pPr>
        <w:ind w:left="5825" w:hanging="360"/>
      </w:pPr>
      <w:rPr>
        <w:rFonts w:ascii="Courier New" w:hAnsi="Courier New" w:cs="Courier New" w:hint="default"/>
      </w:rPr>
    </w:lvl>
    <w:lvl w:ilvl="8" w:tplc="042D0005" w:tentative="1">
      <w:start w:val="1"/>
      <w:numFmt w:val="bullet"/>
      <w:lvlText w:val=""/>
      <w:lvlJc w:val="left"/>
      <w:pPr>
        <w:ind w:left="6545" w:hanging="360"/>
      </w:pPr>
      <w:rPr>
        <w:rFonts w:ascii="Wingdings" w:hAnsi="Wingdings" w:hint="default"/>
      </w:rPr>
    </w:lvl>
  </w:abstractNum>
  <w:abstractNum w:abstractNumId="13" w15:restartNumberingAfterBreak="0">
    <w:nsid w:val="74BE7C94"/>
    <w:multiLevelType w:val="hybridMultilevel"/>
    <w:tmpl w:val="4B02F266"/>
    <w:lvl w:ilvl="0" w:tplc="E048E8FA">
      <w:numFmt w:val="bullet"/>
      <w:lvlText w:val="–"/>
      <w:lvlJc w:val="left"/>
      <w:pPr>
        <w:ind w:left="785" w:hanging="360"/>
      </w:pPr>
      <w:rPr>
        <w:rFonts w:ascii="Arial" w:eastAsia="Times New Roman" w:hAnsi="Arial" w:cs="Arial" w:hint="default"/>
      </w:rPr>
    </w:lvl>
    <w:lvl w:ilvl="1" w:tplc="042D0003" w:tentative="1">
      <w:start w:val="1"/>
      <w:numFmt w:val="bullet"/>
      <w:lvlText w:val="o"/>
      <w:lvlJc w:val="left"/>
      <w:pPr>
        <w:ind w:left="1505" w:hanging="360"/>
      </w:pPr>
      <w:rPr>
        <w:rFonts w:ascii="Courier New" w:hAnsi="Courier New" w:cs="Courier New" w:hint="default"/>
      </w:rPr>
    </w:lvl>
    <w:lvl w:ilvl="2" w:tplc="042D0005" w:tentative="1">
      <w:start w:val="1"/>
      <w:numFmt w:val="bullet"/>
      <w:lvlText w:val=""/>
      <w:lvlJc w:val="left"/>
      <w:pPr>
        <w:ind w:left="2225" w:hanging="360"/>
      </w:pPr>
      <w:rPr>
        <w:rFonts w:ascii="Wingdings" w:hAnsi="Wingdings" w:hint="default"/>
      </w:rPr>
    </w:lvl>
    <w:lvl w:ilvl="3" w:tplc="042D0001" w:tentative="1">
      <w:start w:val="1"/>
      <w:numFmt w:val="bullet"/>
      <w:lvlText w:val=""/>
      <w:lvlJc w:val="left"/>
      <w:pPr>
        <w:ind w:left="2945" w:hanging="360"/>
      </w:pPr>
      <w:rPr>
        <w:rFonts w:ascii="Symbol" w:hAnsi="Symbol" w:hint="default"/>
      </w:rPr>
    </w:lvl>
    <w:lvl w:ilvl="4" w:tplc="042D0003" w:tentative="1">
      <w:start w:val="1"/>
      <w:numFmt w:val="bullet"/>
      <w:lvlText w:val="o"/>
      <w:lvlJc w:val="left"/>
      <w:pPr>
        <w:ind w:left="3665" w:hanging="360"/>
      </w:pPr>
      <w:rPr>
        <w:rFonts w:ascii="Courier New" w:hAnsi="Courier New" w:cs="Courier New" w:hint="default"/>
      </w:rPr>
    </w:lvl>
    <w:lvl w:ilvl="5" w:tplc="042D0005" w:tentative="1">
      <w:start w:val="1"/>
      <w:numFmt w:val="bullet"/>
      <w:lvlText w:val=""/>
      <w:lvlJc w:val="left"/>
      <w:pPr>
        <w:ind w:left="4385" w:hanging="360"/>
      </w:pPr>
      <w:rPr>
        <w:rFonts w:ascii="Wingdings" w:hAnsi="Wingdings" w:hint="default"/>
      </w:rPr>
    </w:lvl>
    <w:lvl w:ilvl="6" w:tplc="042D0001" w:tentative="1">
      <w:start w:val="1"/>
      <w:numFmt w:val="bullet"/>
      <w:lvlText w:val=""/>
      <w:lvlJc w:val="left"/>
      <w:pPr>
        <w:ind w:left="5105" w:hanging="360"/>
      </w:pPr>
      <w:rPr>
        <w:rFonts w:ascii="Symbol" w:hAnsi="Symbol" w:hint="default"/>
      </w:rPr>
    </w:lvl>
    <w:lvl w:ilvl="7" w:tplc="042D0003" w:tentative="1">
      <w:start w:val="1"/>
      <w:numFmt w:val="bullet"/>
      <w:lvlText w:val="o"/>
      <w:lvlJc w:val="left"/>
      <w:pPr>
        <w:ind w:left="5825" w:hanging="360"/>
      </w:pPr>
      <w:rPr>
        <w:rFonts w:ascii="Courier New" w:hAnsi="Courier New" w:cs="Courier New" w:hint="default"/>
      </w:rPr>
    </w:lvl>
    <w:lvl w:ilvl="8" w:tplc="042D0005" w:tentative="1">
      <w:start w:val="1"/>
      <w:numFmt w:val="bullet"/>
      <w:lvlText w:val=""/>
      <w:lvlJc w:val="left"/>
      <w:pPr>
        <w:ind w:left="6545" w:hanging="360"/>
      </w:pPr>
      <w:rPr>
        <w:rFonts w:ascii="Wingdings" w:hAnsi="Wingdings" w:hint="default"/>
      </w:rPr>
    </w:lvl>
  </w:abstractNum>
  <w:num w:numId="1" w16cid:durableId="1872188603">
    <w:abstractNumId w:val="2"/>
  </w:num>
  <w:num w:numId="2" w16cid:durableId="1553736684">
    <w:abstractNumId w:val="8"/>
  </w:num>
  <w:num w:numId="3" w16cid:durableId="1593931330">
    <w:abstractNumId w:val="10"/>
  </w:num>
  <w:num w:numId="4" w16cid:durableId="564489435">
    <w:abstractNumId w:val="7"/>
  </w:num>
  <w:num w:numId="5" w16cid:durableId="1692074768">
    <w:abstractNumId w:val="7"/>
  </w:num>
  <w:num w:numId="6" w16cid:durableId="865558278">
    <w:abstractNumId w:val="3"/>
  </w:num>
  <w:num w:numId="7" w16cid:durableId="623124831">
    <w:abstractNumId w:val="6"/>
  </w:num>
  <w:num w:numId="8" w16cid:durableId="2018343404">
    <w:abstractNumId w:val="11"/>
  </w:num>
  <w:num w:numId="9" w16cid:durableId="654383204">
    <w:abstractNumId w:val="1"/>
  </w:num>
  <w:num w:numId="10" w16cid:durableId="564799303">
    <w:abstractNumId w:val="0"/>
  </w:num>
  <w:num w:numId="11" w16cid:durableId="366491080">
    <w:abstractNumId w:val="13"/>
  </w:num>
  <w:num w:numId="12" w16cid:durableId="1468742703">
    <w:abstractNumId w:val="9"/>
  </w:num>
  <w:num w:numId="13" w16cid:durableId="510491047">
    <w:abstractNumId w:val="4"/>
  </w:num>
  <w:num w:numId="14" w16cid:durableId="238559990">
    <w:abstractNumId w:val="12"/>
  </w:num>
  <w:num w:numId="15" w16cid:durableId="14036728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25"/>
  <w:hyphenationZone w:val="425"/>
  <w:drawingGridHorizontalSpacing w:val="10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2CA"/>
    <w:rsid w:val="00003577"/>
    <w:rsid w:val="00007545"/>
    <w:rsid w:val="00012646"/>
    <w:rsid w:val="00013AE7"/>
    <w:rsid w:val="00023AFA"/>
    <w:rsid w:val="00030730"/>
    <w:rsid w:val="000338F0"/>
    <w:rsid w:val="00037F8F"/>
    <w:rsid w:val="00050619"/>
    <w:rsid w:val="00052111"/>
    <w:rsid w:val="0005378D"/>
    <w:rsid w:val="000559E0"/>
    <w:rsid w:val="000602CE"/>
    <w:rsid w:val="0006129C"/>
    <w:rsid w:val="00064560"/>
    <w:rsid w:val="00073680"/>
    <w:rsid w:val="000768D7"/>
    <w:rsid w:val="00077360"/>
    <w:rsid w:val="00085FA0"/>
    <w:rsid w:val="00087A0D"/>
    <w:rsid w:val="00091204"/>
    <w:rsid w:val="00093A30"/>
    <w:rsid w:val="000A1649"/>
    <w:rsid w:val="000A209F"/>
    <w:rsid w:val="000A780E"/>
    <w:rsid w:val="000B22CA"/>
    <w:rsid w:val="000B79DF"/>
    <w:rsid w:val="000C08CE"/>
    <w:rsid w:val="000D359C"/>
    <w:rsid w:val="000E56F2"/>
    <w:rsid w:val="000F5BB5"/>
    <w:rsid w:val="0010276F"/>
    <w:rsid w:val="001047B6"/>
    <w:rsid w:val="00111251"/>
    <w:rsid w:val="00113182"/>
    <w:rsid w:val="00116F6F"/>
    <w:rsid w:val="00126C67"/>
    <w:rsid w:val="001275E3"/>
    <w:rsid w:val="00142AAD"/>
    <w:rsid w:val="00147A3D"/>
    <w:rsid w:val="0017119C"/>
    <w:rsid w:val="0018327B"/>
    <w:rsid w:val="00190F88"/>
    <w:rsid w:val="00194AD6"/>
    <w:rsid w:val="00197EE7"/>
    <w:rsid w:val="001A1920"/>
    <w:rsid w:val="001B07E2"/>
    <w:rsid w:val="001C7C21"/>
    <w:rsid w:val="001C7FD0"/>
    <w:rsid w:val="001D2F60"/>
    <w:rsid w:val="001E4F7E"/>
    <w:rsid w:val="001E5F7C"/>
    <w:rsid w:val="001F03B8"/>
    <w:rsid w:val="001F46C8"/>
    <w:rsid w:val="0020169C"/>
    <w:rsid w:val="00201E0B"/>
    <w:rsid w:val="00210245"/>
    <w:rsid w:val="0021636C"/>
    <w:rsid w:val="00254A86"/>
    <w:rsid w:val="002655BA"/>
    <w:rsid w:val="00270C03"/>
    <w:rsid w:val="00272152"/>
    <w:rsid w:val="00272B08"/>
    <w:rsid w:val="00274AF4"/>
    <w:rsid w:val="00275C06"/>
    <w:rsid w:val="00280231"/>
    <w:rsid w:val="002813F2"/>
    <w:rsid w:val="002870A7"/>
    <w:rsid w:val="00290F00"/>
    <w:rsid w:val="002A0E6F"/>
    <w:rsid w:val="002A5775"/>
    <w:rsid w:val="002B36CE"/>
    <w:rsid w:val="002B45B9"/>
    <w:rsid w:val="002C3E20"/>
    <w:rsid w:val="002D0FA2"/>
    <w:rsid w:val="002E48BC"/>
    <w:rsid w:val="002F741B"/>
    <w:rsid w:val="00313277"/>
    <w:rsid w:val="0032594F"/>
    <w:rsid w:val="003319DC"/>
    <w:rsid w:val="00334F0E"/>
    <w:rsid w:val="0034378E"/>
    <w:rsid w:val="00347761"/>
    <w:rsid w:val="003633D7"/>
    <w:rsid w:val="00375A5E"/>
    <w:rsid w:val="00377D30"/>
    <w:rsid w:val="00382C79"/>
    <w:rsid w:val="00383268"/>
    <w:rsid w:val="003B67E2"/>
    <w:rsid w:val="003C0ABF"/>
    <w:rsid w:val="003C2927"/>
    <w:rsid w:val="003C2F90"/>
    <w:rsid w:val="003C7782"/>
    <w:rsid w:val="003E4FAA"/>
    <w:rsid w:val="003E7EBE"/>
    <w:rsid w:val="00424E74"/>
    <w:rsid w:val="00425AFB"/>
    <w:rsid w:val="00425CD1"/>
    <w:rsid w:val="00426FC4"/>
    <w:rsid w:val="004274B7"/>
    <w:rsid w:val="0042783F"/>
    <w:rsid w:val="004374F4"/>
    <w:rsid w:val="00440617"/>
    <w:rsid w:val="0044622D"/>
    <w:rsid w:val="00453EA6"/>
    <w:rsid w:val="0045578E"/>
    <w:rsid w:val="00466B78"/>
    <w:rsid w:val="0046737F"/>
    <w:rsid w:val="00477748"/>
    <w:rsid w:val="00481C80"/>
    <w:rsid w:val="00496764"/>
    <w:rsid w:val="004A0238"/>
    <w:rsid w:val="004A05CE"/>
    <w:rsid w:val="004A1FC1"/>
    <w:rsid w:val="004A2156"/>
    <w:rsid w:val="004A283A"/>
    <w:rsid w:val="004A552F"/>
    <w:rsid w:val="004B34E9"/>
    <w:rsid w:val="004B474D"/>
    <w:rsid w:val="004C1F51"/>
    <w:rsid w:val="004C25D9"/>
    <w:rsid w:val="004C4C43"/>
    <w:rsid w:val="004D66F6"/>
    <w:rsid w:val="004E52E0"/>
    <w:rsid w:val="004F1D06"/>
    <w:rsid w:val="004F2C1A"/>
    <w:rsid w:val="004F39B9"/>
    <w:rsid w:val="004F4611"/>
    <w:rsid w:val="005004B0"/>
    <w:rsid w:val="00500B9C"/>
    <w:rsid w:val="00503F47"/>
    <w:rsid w:val="00506E52"/>
    <w:rsid w:val="00507201"/>
    <w:rsid w:val="00511CCC"/>
    <w:rsid w:val="005135A5"/>
    <w:rsid w:val="00516691"/>
    <w:rsid w:val="00535085"/>
    <w:rsid w:val="00535ECE"/>
    <w:rsid w:val="00552CF6"/>
    <w:rsid w:val="00553243"/>
    <w:rsid w:val="00561FB2"/>
    <w:rsid w:val="00562390"/>
    <w:rsid w:val="005720CA"/>
    <w:rsid w:val="00573900"/>
    <w:rsid w:val="005846B0"/>
    <w:rsid w:val="00586A4F"/>
    <w:rsid w:val="0058759F"/>
    <w:rsid w:val="005A344D"/>
    <w:rsid w:val="005A47C4"/>
    <w:rsid w:val="005A606C"/>
    <w:rsid w:val="005C4645"/>
    <w:rsid w:val="005C5F4C"/>
    <w:rsid w:val="005E258D"/>
    <w:rsid w:val="005F47F4"/>
    <w:rsid w:val="005F6FC4"/>
    <w:rsid w:val="00600EC2"/>
    <w:rsid w:val="00606090"/>
    <w:rsid w:val="00613E30"/>
    <w:rsid w:val="006157CB"/>
    <w:rsid w:val="00616387"/>
    <w:rsid w:val="00617065"/>
    <w:rsid w:val="006316E4"/>
    <w:rsid w:val="00635531"/>
    <w:rsid w:val="00636310"/>
    <w:rsid w:val="00643E64"/>
    <w:rsid w:val="00644288"/>
    <w:rsid w:val="0065202D"/>
    <w:rsid w:val="00663EB5"/>
    <w:rsid w:val="00682312"/>
    <w:rsid w:val="006846D5"/>
    <w:rsid w:val="006952C6"/>
    <w:rsid w:val="006B048A"/>
    <w:rsid w:val="006B15A0"/>
    <w:rsid w:val="006B2099"/>
    <w:rsid w:val="006B396E"/>
    <w:rsid w:val="006B7084"/>
    <w:rsid w:val="006C3797"/>
    <w:rsid w:val="006D3A08"/>
    <w:rsid w:val="006D5AFF"/>
    <w:rsid w:val="006E0349"/>
    <w:rsid w:val="006E0BD5"/>
    <w:rsid w:val="006F0996"/>
    <w:rsid w:val="006F5A68"/>
    <w:rsid w:val="00700A17"/>
    <w:rsid w:val="00700A8D"/>
    <w:rsid w:val="00701EF6"/>
    <w:rsid w:val="00716627"/>
    <w:rsid w:val="00727DB7"/>
    <w:rsid w:val="007360CE"/>
    <w:rsid w:val="00747592"/>
    <w:rsid w:val="00751F5A"/>
    <w:rsid w:val="00754FA8"/>
    <w:rsid w:val="00764A5B"/>
    <w:rsid w:val="00765CC2"/>
    <w:rsid w:val="00765F00"/>
    <w:rsid w:val="00767E39"/>
    <w:rsid w:val="00771D9F"/>
    <w:rsid w:val="00774ADA"/>
    <w:rsid w:val="00782E8F"/>
    <w:rsid w:val="00782EB9"/>
    <w:rsid w:val="0078540F"/>
    <w:rsid w:val="007913DB"/>
    <w:rsid w:val="007A5ADE"/>
    <w:rsid w:val="007C399A"/>
    <w:rsid w:val="007C4399"/>
    <w:rsid w:val="007C5AEE"/>
    <w:rsid w:val="007C6871"/>
    <w:rsid w:val="007D275D"/>
    <w:rsid w:val="007D4586"/>
    <w:rsid w:val="007E0020"/>
    <w:rsid w:val="007F2CE1"/>
    <w:rsid w:val="007F3EC2"/>
    <w:rsid w:val="007F6A45"/>
    <w:rsid w:val="00804061"/>
    <w:rsid w:val="00806079"/>
    <w:rsid w:val="00812E54"/>
    <w:rsid w:val="00812FDA"/>
    <w:rsid w:val="00813868"/>
    <w:rsid w:val="00813BD6"/>
    <w:rsid w:val="008336CC"/>
    <w:rsid w:val="008351F5"/>
    <w:rsid w:val="00842753"/>
    <w:rsid w:val="0085284D"/>
    <w:rsid w:val="00855BFD"/>
    <w:rsid w:val="008679E4"/>
    <w:rsid w:val="0088161B"/>
    <w:rsid w:val="00883D4C"/>
    <w:rsid w:val="008863F5"/>
    <w:rsid w:val="008907FC"/>
    <w:rsid w:val="0089203B"/>
    <w:rsid w:val="0089491E"/>
    <w:rsid w:val="008952B5"/>
    <w:rsid w:val="008A22EA"/>
    <w:rsid w:val="008A2AF6"/>
    <w:rsid w:val="008A6891"/>
    <w:rsid w:val="008B6990"/>
    <w:rsid w:val="008C2569"/>
    <w:rsid w:val="008C2FDA"/>
    <w:rsid w:val="008D3BD4"/>
    <w:rsid w:val="008E5F29"/>
    <w:rsid w:val="008F4DCA"/>
    <w:rsid w:val="008F62F5"/>
    <w:rsid w:val="00902417"/>
    <w:rsid w:val="009125E3"/>
    <w:rsid w:val="009213CF"/>
    <w:rsid w:val="0092207B"/>
    <w:rsid w:val="00925335"/>
    <w:rsid w:val="009404F3"/>
    <w:rsid w:val="00952FD3"/>
    <w:rsid w:val="00956758"/>
    <w:rsid w:val="009612B4"/>
    <w:rsid w:val="0096248B"/>
    <w:rsid w:val="009802C3"/>
    <w:rsid w:val="0098465A"/>
    <w:rsid w:val="00985DF1"/>
    <w:rsid w:val="009A194D"/>
    <w:rsid w:val="009B3B9A"/>
    <w:rsid w:val="009B5DF0"/>
    <w:rsid w:val="009B601C"/>
    <w:rsid w:val="009C1F33"/>
    <w:rsid w:val="009D3B0F"/>
    <w:rsid w:val="009D4F4B"/>
    <w:rsid w:val="009D65DE"/>
    <w:rsid w:val="009D6FF9"/>
    <w:rsid w:val="009E7F0F"/>
    <w:rsid w:val="009F2BFF"/>
    <w:rsid w:val="009F4D93"/>
    <w:rsid w:val="00A256B0"/>
    <w:rsid w:val="00A26FC4"/>
    <w:rsid w:val="00A27F6C"/>
    <w:rsid w:val="00A35C72"/>
    <w:rsid w:val="00A37E92"/>
    <w:rsid w:val="00A43918"/>
    <w:rsid w:val="00A57625"/>
    <w:rsid w:val="00A755FA"/>
    <w:rsid w:val="00A76548"/>
    <w:rsid w:val="00A833EE"/>
    <w:rsid w:val="00A9086A"/>
    <w:rsid w:val="00A91C03"/>
    <w:rsid w:val="00AA1561"/>
    <w:rsid w:val="00AB779C"/>
    <w:rsid w:val="00AC03EB"/>
    <w:rsid w:val="00AC7E92"/>
    <w:rsid w:val="00AD5BE2"/>
    <w:rsid w:val="00AD63FD"/>
    <w:rsid w:val="00AE6B61"/>
    <w:rsid w:val="00B02538"/>
    <w:rsid w:val="00B05773"/>
    <w:rsid w:val="00B11A55"/>
    <w:rsid w:val="00B13792"/>
    <w:rsid w:val="00B14AF3"/>
    <w:rsid w:val="00B1534C"/>
    <w:rsid w:val="00B17B5D"/>
    <w:rsid w:val="00B21A90"/>
    <w:rsid w:val="00B2207E"/>
    <w:rsid w:val="00B24172"/>
    <w:rsid w:val="00B24BB2"/>
    <w:rsid w:val="00B5792A"/>
    <w:rsid w:val="00B612E4"/>
    <w:rsid w:val="00B72570"/>
    <w:rsid w:val="00B72ABD"/>
    <w:rsid w:val="00B741F5"/>
    <w:rsid w:val="00B81E78"/>
    <w:rsid w:val="00B86069"/>
    <w:rsid w:val="00BA0E4E"/>
    <w:rsid w:val="00BA225A"/>
    <w:rsid w:val="00BA46E8"/>
    <w:rsid w:val="00BF1BED"/>
    <w:rsid w:val="00BF6D75"/>
    <w:rsid w:val="00C04878"/>
    <w:rsid w:val="00C06B17"/>
    <w:rsid w:val="00C119AB"/>
    <w:rsid w:val="00C1608A"/>
    <w:rsid w:val="00C23ADA"/>
    <w:rsid w:val="00C242AE"/>
    <w:rsid w:val="00C3451D"/>
    <w:rsid w:val="00C46FE6"/>
    <w:rsid w:val="00C55B4F"/>
    <w:rsid w:val="00C5775F"/>
    <w:rsid w:val="00C70F93"/>
    <w:rsid w:val="00C74848"/>
    <w:rsid w:val="00C75C77"/>
    <w:rsid w:val="00C84722"/>
    <w:rsid w:val="00CB0B66"/>
    <w:rsid w:val="00CB1E0D"/>
    <w:rsid w:val="00CB2B2F"/>
    <w:rsid w:val="00CC4BE0"/>
    <w:rsid w:val="00CC5A92"/>
    <w:rsid w:val="00CD1366"/>
    <w:rsid w:val="00CE17AC"/>
    <w:rsid w:val="00CE53A0"/>
    <w:rsid w:val="00D0075A"/>
    <w:rsid w:val="00D11D9C"/>
    <w:rsid w:val="00D2248B"/>
    <w:rsid w:val="00D23E53"/>
    <w:rsid w:val="00D32691"/>
    <w:rsid w:val="00D35A12"/>
    <w:rsid w:val="00D36A14"/>
    <w:rsid w:val="00D4407C"/>
    <w:rsid w:val="00D60A98"/>
    <w:rsid w:val="00D74CCF"/>
    <w:rsid w:val="00D82D2E"/>
    <w:rsid w:val="00D840D5"/>
    <w:rsid w:val="00D84959"/>
    <w:rsid w:val="00D85004"/>
    <w:rsid w:val="00D93272"/>
    <w:rsid w:val="00D93D64"/>
    <w:rsid w:val="00DA5E1E"/>
    <w:rsid w:val="00DA74A2"/>
    <w:rsid w:val="00DB0CB9"/>
    <w:rsid w:val="00DB5333"/>
    <w:rsid w:val="00DC5EA5"/>
    <w:rsid w:val="00DE6A76"/>
    <w:rsid w:val="00DF0009"/>
    <w:rsid w:val="00DF0251"/>
    <w:rsid w:val="00E058E6"/>
    <w:rsid w:val="00E120A5"/>
    <w:rsid w:val="00E12790"/>
    <w:rsid w:val="00E17393"/>
    <w:rsid w:val="00E31856"/>
    <w:rsid w:val="00E3248B"/>
    <w:rsid w:val="00E32FA6"/>
    <w:rsid w:val="00E545EF"/>
    <w:rsid w:val="00E55035"/>
    <w:rsid w:val="00E5597D"/>
    <w:rsid w:val="00E7416D"/>
    <w:rsid w:val="00E90F0E"/>
    <w:rsid w:val="00EA0C5F"/>
    <w:rsid w:val="00EA13E3"/>
    <w:rsid w:val="00EA31C5"/>
    <w:rsid w:val="00EA48BF"/>
    <w:rsid w:val="00EA625E"/>
    <w:rsid w:val="00EB413E"/>
    <w:rsid w:val="00EB432A"/>
    <w:rsid w:val="00EB4777"/>
    <w:rsid w:val="00EB6D09"/>
    <w:rsid w:val="00EC05EB"/>
    <w:rsid w:val="00EC6DC6"/>
    <w:rsid w:val="00EC7BDD"/>
    <w:rsid w:val="00ED50D9"/>
    <w:rsid w:val="00ED5CB6"/>
    <w:rsid w:val="00ED7AE5"/>
    <w:rsid w:val="00EE2D58"/>
    <w:rsid w:val="00EF1087"/>
    <w:rsid w:val="00EF24E4"/>
    <w:rsid w:val="00EF614A"/>
    <w:rsid w:val="00F04A05"/>
    <w:rsid w:val="00F05A93"/>
    <w:rsid w:val="00F16A78"/>
    <w:rsid w:val="00F20A49"/>
    <w:rsid w:val="00F26229"/>
    <w:rsid w:val="00F31C24"/>
    <w:rsid w:val="00F462AF"/>
    <w:rsid w:val="00F63611"/>
    <w:rsid w:val="00F65D21"/>
    <w:rsid w:val="00F675E7"/>
    <w:rsid w:val="00F705CC"/>
    <w:rsid w:val="00F72006"/>
    <w:rsid w:val="00F72995"/>
    <w:rsid w:val="00F77CB4"/>
    <w:rsid w:val="00F8333E"/>
    <w:rsid w:val="00F83802"/>
    <w:rsid w:val="00F8515A"/>
    <w:rsid w:val="00FA393C"/>
    <w:rsid w:val="00FA3FFA"/>
    <w:rsid w:val="00FB5087"/>
    <w:rsid w:val="00FB51CC"/>
    <w:rsid w:val="00FB5349"/>
    <w:rsid w:val="00FC2F04"/>
    <w:rsid w:val="00FD09F0"/>
    <w:rsid w:val="00FD19A4"/>
    <w:rsid w:val="00FE5F43"/>
    <w:rsid w:val="00FE661D"/>
    <w:rsid w:val="00FF1071"/>
    <w:rsid w:val="00FF11F9"/>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F3653F"/>
  <w15:chartTrackingRefBased/>
  <w15:docId w15:val="{F685C1F3-2A20-48F6-97BD-40B2006CB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u-ES" w:eastAsia="eu-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13CF"/>
    <w:rPr>
      <w:lang w:eastAsia="es-ES_tradnl"/>
    </w:rPr>
  </w:style>
  <w:style w:type="paragraph" w:styleId="Ttulo3">
    <w:name w:val="heading 3"/>
    <w:basedOn w:val="Normal"/>
    <w:next w:val="Normal"/>
    <w:autoRedefine/>
    <w:qFormat/>
    <w:rsid w:val="009213CF"/>
    <w:pPr>
      <w:keepNext/>
      <w:spacing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OPV">
    <w:name w:val="BOPV"/>
    <w:basedOn w:val="Normal"/>
    <w:rsid w:val="009213CF"/>
    <w:rPr>
      <w:rFonts w:ascii="Arial" w:hAnsi="Arial"/>
      <w:sz w:val="22"/>
      <w:szCs w:val="22"/>
    </w:rPr>
  </w:style>
  <w:style w:type="paragraph" w:customStyle="1" w:styleId="BOPVAnexo">
    <w:name w:val="BOPVAnexo"/>
    <w:basedOn w:val="BOPVDetalle"/>
    <w:rsid w:val="009213CF"/>
  </w:style>
  <w:style w:type="paragraph" w:customStyle="1" w:styleId="BOPVDetalle">
    <w:name w:val="BOPVDetalle"/>
    <w:rsid w:val="009213CF"/>
    <w:pPr>
      <w:widowControl w:val="0"/>
      <w:spacing w:after="220"/>
      <w:ind w:firstLine="425"/>
    </w:pPr>
    <w:rPr>
      <w:rFonts w:ascii="Arial" w:hAnsi="Arial"/>
      <w:sz w:val="22"/>
      <w:szCs w:val="22"/>
      <w:lang w:eastAsia="es-ES_tradnl"/>
    </w:rPr>
  </w:style>
  <w:style w:type="paragraph" w:customStyle="1" w:styleId="BOPVAnexoDentroTexto">
    <w:name w:val="BOPVAnexoDentroTexto"/>
    <w:basedOn w:val="BOPVDetalle"/>
    <w:rsid w:val="009213CF"/>
  </w:style>
  <w:style w:type="paragraph" w:customStyle="1" w:styleId="BOPVAnexoFinal">
    <w:name w:val="BOPVAnexoFinal"/>
    <w:basedOn w:val="BOPVDetalle"/>
    <w:rsid w:val="009213CF"/>
  </w:style>
  <w:style w:type="paragraph" w:customStyle="1" w:styleId="BOPVCapitulo">
    <w:name w:val="BOPVCapitulo"/>
    <w:basedOn w:val="BOPVDetalle"/>
    <w:autoRedefine/>
    <w:rsid w:val="009213CF"/>
  </w:style>
  <w:style w:type="paragraph" w:customStyle="1" w:styleId="BOPVClave">
    <w:name w:val="BOPVClave"/>
    <w:basedOn w:val="BOPVDetalle"/>
    <w:rsid w:val="009213CF"/>
    <w:pPr>
      <w:ind w:firstLine="0"/>
      <w:jc w:val="center"/>
    </w:pPr>
    <w:rPr>
      <w:caps/>
    </w:rPr>
  </w:style>
  <w:style w:type="paragraph" w:customStyle="1" w:styleId="BOPVDisposicion">
    <w:name w:val="BOPVDisposicion"/>
    <w:basedOn w:val="BOPVClave"/>
    <w:rsid w:val="009213CF"/>
    <w:pPr>
      <w:jc w:val="left"/>
    </w:pPr>
  </w:style>
  <w:style w:type="paragraph" w:customStyle="1" w:styleId="BOPVFirmaLugFec">
    <w:name w:val="BOPVFirmaLugFec"/>
    <w:basedOn w:val="BOPVDetalle"/>
    <w:rsid w:val="009213CF"/>
  </w:style>
  <w:style w:type="paragraph" w:customStyle="1" w:styleId="BOPVFirmaNombre">
    <w:name w:val="BOPVFirmaNombre"/>
    <w:basedOn w:val="BOPVDetalle"/>
    <w:rsid w:val="009213CF"/>
    <w:pPr>
      <w:ind w:firstLine="0"/>
    </w:pPr>
    <w:rPr>
      <w:caps/>
    </w:rPr>
  </w:style>
  <w:style w:type="paragraph" w:customStyle="1" w:styleId="BOPVFirmaPuesto">
    <w:name w:val="BOPVFirmaPuesto"/>
    <w:basedOn w:val="BOPVDetalle"/>
    <w:rsid w:val="009213CF"/>
    <w:pPr>
      <w:spacing w:after="0"/>
      <w:ind w:firstLine="0"/>
    </w:pPr>
  </w:style>
  <w:style w:type="paragraph" w:customStyle="1" w:styleId="BOPVNombreLehen1">
    <w:name w:val="BOPVNombreLehen1"/>
    <w:basedOn w:val="BOPVFirmaNombre"/>
    <w:rsid w:val="009213CF"/>
    <w:pPr>
      <w:jc w:val="center"/>
    </w:pPr>
  </w:style>
  <w:style w:type="paragraph" w:customStyle="1" w:styleId="BOPVNombreLehen2">
    <w:name w:val="BOPVNombreLehen2"/>
    <w:basedOn w:val="BOPVFirmaNombre"/>
    <w:rsid w:val="009213CF"/>
    <w:pPr>
      <w:jc w:val="right"/>
    </w:pPr>
  </w:style>
  <w:style w:type="paragraph" w:customStyle="1" w:styleId="BOPVNumeroBoletin">
    <w:name w:val="BOPVNumeroBoletin"/>
    <w:basedOn w:val="BOPVDetalle"/>
    <w:rsid w:val="009213CF"/>
  </w:style>
  <w:style w:type="paragraph" w:customStyle="1" w:styleId="BOPVOrden">
    <w:name w:val="BOPVOrden"/>
    <w:basedOn w:val="BOPVDetalle"/>
    <w:rsid w:val="009213CF"/>
  </w:style>
  <w:style w:type="paragraph" w:customStyle="1" w:styleId="BOPVOrganismo">
    <w:name w:val="BOPVOrganismo"/>
    <w:basedOn w:val="BOPVDetalle"/>
    <w:rsid w:val="009213CF"/>
    <w:rPr>
      <w:caps/>
    </w:rPr>
  </w:style>
  <w:style w:type="paragraph" w:customStyle="1" w:styleId="BOPVPuestoLehen1">
    <w:name w:val="BOPVPuestoLehen1"/>
    <w:basedOn w:val="BOPVFirmaPuesto"/>
    <w:rsid w:val="009213CF"/>
    <w:pPr>
      <w:jc w:val="center"/>
    </w:pPr>
  </w:style>
  <w:style w:type="paragraph" w:customStyle="1" w:styleId="BOPVPuestoLehen2">
    <w:name w:val="BOPVPuestoLehen2"/>
    <w:basedOn w:val="BOPVFirmaPuesto"/>
    <w:rsid w:val="009213CF"/>
    <w:pPr>
      <w:jc w:val="right"/>
    </w:pPr>
  </w:style>
  <w:style w:type="paragraph" w:customStyle="1" w:styleId="BOPVSeccion">
    <w:name w:val="BOPVSeccion"/>
    <w:basedOn w:val="BOPVDetalle"/>
    <w:rsid w:val="009213CF"/>
    <w:rPr>
      <w:caps/>
    </w:rPr>
  </w:style>
  <w:style w:type="paragraph" w:customStyle="1" w:styleId="BOPVSubseccion">
    <w:name w:val="BOPVSubseccion"/>
    <w:basedOn w:val="BOPVDetalle"/>
    <w:rsid w:val="009213CF"/>
  </w:style>
  <w:style w:type="paragraph" w:customStyle="1" w:styleId="BOPVSumarioEuskera">
    <w:name w:val="BOPVSumarioEuskera"/>
    <w:basedOn w:val="BOPV"/>
    <w:rsid w:val="009213CF"/>
  </w:style>
  <w:style w:type="paragraph" w:customStyle="1" w:styleId="BOPVSumarioOrden">
    <w:name w:val="BOPVSumarioOrden"/>
    <w:basedOn w:val="BOPV"/>
    <w:rsid w:val="009213CF"/>
  </w:style>
  <w:style w:type="paragraph" w:customStyle="1" w:styleId="BOPVSumarioOrganismo">
    <w:name w:val="BOPVSumarioOrganismo"/>
    <w:basedOn w:val="BOPV"/>
    <w:rsid w:val="009213CF"/>
  </w:style>
  <w:style w:type="paragraph" w:customStyle="1" w:styleId="BOPVSumarioSeccion">
    <w:name w:val="BOPVSumarioSeccion"/>
    <w:basedOn w:val="BOPV"/>
    <w:rsid w:val="009213CF"/>
  </w:style>
  <w:style w:type="paragraph" w:customStyle="1" w:styleId="BOPVSumarioSubseccion">
    <w:name w:val="BOPVSumarioSubseccion"/>
    <w:basedOn w:val="BOPV"/>
    <w:rsid w:val="009213CF"/>
  </w:style>
  <w:style w:type="paragraph" w:customStyle="1" w:styleId="BOPVSumarioTitulo">
    <w:name w:val="BOPVSumarioTitulo"/>
    <w:basedOn w:val="BOPV"/>
    <w:rsid w:val="009213CF"/>
  </w:style>
  <w:style w:type="paragraph" w:customStyle="1" w:styleId="BOPVTitulo">
    <w:name w:val="BOPVTitulo"/>
    <w:basedOn w:val="BOPVDetalle"/>
    <w:rsid w:val="009213CF"/>
    <w:pPr>
      <w:ind w:left="425" w:hanging="425"/>
    </w:pPr>
  </w:style>
  <w:style w:type="paragraph" w:customStyle="1" w:styleId="BOPVClaveSin">
    <w:name w:val="BOPVClaveSin"/>
    <w:basedOn w:val="BOPVDetalle"/>
    <w:qFormat/>
    <w:rsid w:val="009213CF"/>
    <w:pPr>
      <w:jc w:val="center"/>
    </w:pPr>
    <w:rPr>
      <w:caps/>
    </w:rPr>
  </w:style>
  <w:style w:type="paragraph" w:customStyle="1" w:styleId="BOPVDisposicionTitulo">
    <w:name w:val="BOPVDisposicionTitulo"/>
    <w:basedOn w:val="BOPVDisposicion"/>
    <w:rsid w:val="009213CF"/>
    <w:rPr>
      <w:caps w:val="0"/>
    </w:rPr>
  </w:style>
  <w:style w:type="paragraph" w:customStyle="1" w:styleId="TituloBOPV">
    <w:name w:val="TituloBOPV"/>
    <w:basedOn w:val="BOPVDetalle"/>
    <w:rsid w:val="009213CF"/>
  </w:style>
  <w:style w:type="paragraph" w:customStyle="1" w:styleId="BOPVLista">
    <w:name w:val="BOPVLista"/>
    <w:basedOn w:val="BOPVDetalle"/>
    <w:rsid w:val="009213CF"/>
    <w:pPr>
      <w:contextualSpacing/>
    </w:pPr>
  </w:style>
  <w:style w:type="paragraph" w:customStyle="1" w:styleId="BOPVClaveMinusculas">
    <w:name w:val="BOPVClaveMinusculas"/>
    <w:basedOn w:val="BOPVClave"/>
    <w:rsid w:val="009213CF"/>
    <w:rPr>
      <w:caps w:val="0"/>
    </w:rPr>
  </w:style>
  <w:style w:type="paragraph" w:customStyle="1" w:styleId="BOPVDetalle1">
    <w:name w:val="BOPVDetalle1"/>
    <w:basedOn w:val="BOPVDetalle"/>
    <w:rsid w:val="009213CF"/>
    <w:pPr>
      <w:ind w:left="425"/>
    </w:pPr>
  </w:style>
  <w:style w:type="paragraph" w:customStyle="1" w:styleId="BOPVDetalle2">
    <w:name w:val="BOPVDetalle2"/>
    <w:basedOn w:val="BOPVDetalle1"/>
    <w:rsid w:val="009213CF"/>
    <w:pPr>
      <w:ind w:left="709"/>
    </w:pPr>
  </w:style>
  <w:style w:type="paragraph" w:customStyle="1" w:styleId="BOPVDetalle3">
    <w:name w:val="BOPVDetalle3"/>
    <w:basedOn w:val="BOPVDetalle2"/>
    <w:rsid w:val="009213CF"/>
    <w:pPr>
      <w:ind w:left="992"/>
    </w:pPr>
  </w:style>
  <w:style w:type="paragraph" w:customStyle="1" w:styleId="BOPVDetalle4">
    <w:name w:val="BOPVDetalle4"/>
    <w:basedOn w:val="BOPVDetalle3"/>
    <w:rsid w:val="009213CF"/>
    <w:pPr>
      <w:ind w:left="1276"/>
    </w:pPr>
  </w:style>
  <w:style w:type="table" w:customStyle="1" w:styleId="Tabladecuadrcula4-nfasis11">
    <w:name w:val="Tabla de cuadrícula 4 - Énfasis 11"/>
    <w:basedOn w:val="Tablanormal"/>
    <w:uiPriority w:val="49"/>
    <w:rsid w:val="000B22CA"/>
    <w:rPr>
      <w:rFonts w:ascii="Calibri" w:eastAsia="Calibri" w:hAnsi="Calibri"/>
      <w:sz w:val="22"/>
      <w:szCs w:val="22"/>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concuadrcula">
    <w:name w:val="Table Grid"/>
    <w:basedOn w:val="Tablanormal"/>
    <w:uiPriority w:val="39"/>
    <w:rsid w:val="000B22CA"/>
    <w:rPr>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A256B0"/>
    <w:pPr>
      <w:tabs>
        <w:tab w:val="center" w:pos="4252"/>
        <w:tab w:val="right" w:pos="8504"/>
      </w:tabs>
    </w:pPr>
  </w:style>
  <w:style w:type="character" w:customStyle="1" w:styleId="EncabezadoCar">
    <w:name w:val="Encabezado Car"/>
    <w:basedOn w:val="Fuentedeprrafopredeter"/>
    <w:link w:val="Encabezado"/>
    <w:rsid w:val="00A256B0"/>
    <w:rPr>
      <w:lang w:val="eu-ES" w:eastAsia="es-ES_tradnl"/>
    </w:rPr>
  </w:style>
  <w:style w:type="paragraph" w:styleId="Piedepgina">
    <w:name w:val="footer"/>
    <w:basedOn w:val="Normal"/>
    <w:link w:val="PiedepginaCar"/>
    <w:uiPriority w:val="99"/>
    <w:rsid w:val="00A256B0"/>
    <w:pPr>
      <w:tabs>
        <w:tab w:val="center" w:pos="4252"/>
        <w:tab w:val="right" w:pos="8504"/>
      </w:tabs>
    </w:pPr>
  </w:style>
  <w:style w:type="character" w:customStyle="1" w:styleId="PiedepginaCar">
    <w:name w:val="Pie de página Car"/>
    <w:basedOn w:val="Fuentedeprrafopredeter"/>
    <w:link w:val="Piedepgina"/>
    <w:uiPriority w:val="99"/>
    <w:rsid w:val="00A256B0"/>
    <w:rPr>
      <w:lang w:val="eu-ES"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563026">
      <w:bodyDiv w:val="1"/>
      <w:marLeft w:val="0"/>
      <w:marRight w:val="0"/>
      <w:marTop w:val="0"/>
      <w:marBottom w:val="0"/>
      <w:divBdr>
        <w:top w:val="none" w:sz="0" w:space="0" w:color="auto"/>
        <w:left w:val="none" w:sz="0" w:space="0" w:color="auto"/>
        <w:bottom w:val="none" w:sz="0" w:space="0" w:color="auto"/>
        <w:right w:val="none" w:sz="0" w:space="0" w:color="auto"/>
      </w:divBdr>
    </w:div>
    <w:div w:id="159501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CRUZREM\Documents\Plantillas%20personalizadas%20de%20Office\PLANTILLA%20BOPV.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8FFCBBBD17695419C02C5B216E3E06D" ma:contentTypeVersion="19" ma:contentTypeDescription="Crear nuevo documento." ma:contentTypeScope="" ma:versionID="c740970f75c7efab226fa4f357a89d47">
  <xsd:schema xmlns:xsd="http://www.w3.org/2001/XMLSchema" xmlns:xs="http://www.w3.org/2001/XMLSchema" xmlns:p="http://schemas.microsoft.com/office/2006/metadata/properties" xmlns:ns2="0ee9cd31-757f-4a03-92a0-29e7a84aa844" xmlns:ns3="5e6931b8-7b9c-4b3b-8cc2-dbb524729911" xmlns:ns4="0ea6a589-ef5a-4cb0-9b52-79d5b22c6219" targetNamespace="http://schemas.microsoft.com/office/2006/metadata/properties" ma:root="true" ma:fieldsID="c8c1af17c9c9fa3f560a036ee1748594" ns2:_="" ns3:_="" ns4:_="">
    <xsd:import namespace="0ee9cd31-757f-4a03-92a0-29e7a84aa844"/>
    <xsd:import namespace="5e6931b8-7b9c-4b3b-8cc2-dbb524729911"/>
    <xsd:import namespace="0ea6a589-ef5a-4cb0-9b52-79d5b22c621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4: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9cd31-757f-4a03-92a0-29e7a84aa8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ab8eeae6-5f14-4627-b573-d6b45fbf00d0"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Estado de aprobación" ma:internalName="Estado_x0020_de_x0020_aprobaci_x00f3_n">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6931b8-7b9c-4b3b-8cc2-dbb524729911"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a6a589-ef5a-4cb0-9b52-79d5b22c621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6e33bc-3514-4cfb-bfc2-4e8a7c872ce0}" ma:internalName="TaxCatchAll" ma:showField="CatchAllData" ma:web="5e6931b8-7b9c-4b3b-8cc2-dbb5247299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ea6a589-ef5a-4cb0-9b52-79d5b22c6219" xsi:nil="true"/>
    <lcf76f155ced4ddcb4097134ff3c332f xmlns="0ee9cd31-757f-4a03-92a0-29e7a84aa844">
      <Terms xmlns="http://schemas.microsoft.com/office/infopath/2007/PartnerControls"/>
    </lcf76f155ced4ddcb4097134ff3c332f>
    <_Flow_SignoffStatus xmlns="0ee9cd31-757f-4a03-92a0-29e7a84aa844" xsi:nil="true"/>
  </documentManagement>
</p:properties>
</file>

<file path=customXml/itemProps1.xml><?xml version="1.0" encoding="utf-8"?>
<ds:datastoreItem xmlns:ds="http://schemas.openxmlformats.org/officeDocument/2006/customXml" ds:itemID="{0665C346-C902-4F5E-BC8B-5ED3671E48CC}">
  <ds:schemaRefs>
    <ds:schemaRef ds:uri="http://schemas.microsoft.com/sharepoint/v3/contenttype/forms"/>
  </ds:schemaRefs>
</ds:datastoreItem>
</file>

<file path=customXml/itemProps2.xml><?xml version="1.0" encoding="utf-8"?>
<ds:datastoreItem xmlns:ds="http://schemas.openxmlformats.org/officeDocument/2006/customXml" ds:itemID="{0F1C5C82-CE9D-4729-AE49-71C629AE3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9cd31-757f-4a03-92a0-29e7a84aa844"/>
    <ds:schemaRef ds:uri="5e6931b8-7b9c-4b3b-8cc2-dbb524729911"/>
    <ds:schemaRef ds:uri="0ea6a589-ef5a-4cb0-9b52-79d5b22c62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CA306A-8D32-47BE-95BF-97601D7559CA}">
  <ds:schemaRefs>
    <ds:schemaRef ds:uri="http://schemas.microsoft.com/office/2006/metadata/properties"/>
    <ds:schemaRef ds:uri="http://schemas.microsoft.com/office/infopath/2007/PartnerControls"/>
    <ds:schemaRef ds:uri="0ea6a589-ef5a-4cb0-9b52-79d5b22c6219"/>
    <ds:schemaRef ds:uri="0ee9cd31-757f-4a03-92a0-29e7a84aa844"/>
  </ds:schemaRefs>
</ds:datastoreItem>
</file>

<file path=docProps/app.xml><?xml version="1.0" encoding="utf-8"?>
<Properties xmlns="http://schemas.openxmlformats.org/officeDocument/2006/extended-properties" xmlns:vt="http://schemas.openxmlformats.org/officeDocument/2006/docPropsVTypes">
  <Template>PLANTILLA BOPV</Template>
  <TotalTime>2</TotalTime>
  <Pages>5</Pages>
  <Words>1244</Words>
  <Characters>6842</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DISPONGO:</vt:lpstr>
    </vt:vector>
  </TitlesOfParts>
  <Company>ejie</Company>
  <LinksUpToDate>false</LinksUpToDate>
  <CharactersWithSpaces>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DISPONGO:</dc:title>
  <dc:subject/>
  <dc:creator>Cruz Remedios, Raquel</dc:creator>
  <cp:keywords/>
  <dc:description/>
  <cp:lastModifiedBy>Salome Cenigaonaindia Gracia</cp:lastModifiedBy>
  <cp:revision>4</cp:revision>
  <dcterms:created xsi:type="dcterms:W3CDTF">2025-12-15T07:16:00Z</dcterms:created>
  <dcterms:modified xsi:type="dcterms:W3CDTF">2025-12-19T08:24:00Z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0x010100B8FFCBBBD17695419C02C5B216E3E06D</vt:lpwstr>
  </property>
  <property fmtid="{D5CDD505-2E9C-101B-9397-08002B2CF9AE}" pid="3" name="MediaServiceImageTags">
    <vt:lpwstr/>
  </property>
</Properties>
</file>