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C5640" w14:textId="77777777" w:rsidR="000E50DA" w:rsidRPr="00A171ED" w:rsidRDefault="000E50DA" w:rsidP="000E50DA">
      <w:pPr>
        <w:spacing w:after="120"/>
        <w:ind w:left="708"/>
        <w:jc w:val="center"/>
        <w:rPr>
          <w:rFonts w:ascii="Verdana" w:hAnsi="Verdana" w:cs="Arial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</w:rPr>
        <w:t>I-A ERANSKINA</w:t>
      </w:r>
    </w:p>
    <w:tbl>
      <w:tblPr>
        <w:tblW w:w="4380" w:type="pct"/>
        <w:tblInd w:w="817" w:type="dxa"/>
        <w:shd w:val="clear" w:color="auto" w:fill="F2F2F2"/>
        <w:tblLook w:val="01E0" w:firstRow="1" w:lastRow="1" w:firstColumn="1" w:lastColumn="1" w:noHBand="0" w:noVBand="0"/>
      </w:tblPr>
      <w:tblGrid>
        <w:gridCol w:w="9527"/>
      </w:tblGrid>
      <w:tr w:rsidR="000E50DA" w:rsidRPr="00A171ED" w14:paraId="351E529D" w14:textId="77777777" w:rsidTr="00A171ED">
        <w:trPr>
          <w:trHeight w:val="1392"/>
        </w:trPr>
        <w:tc>
          <w:tcPr>
            <w:tcW w:w="5000" w:type="pct"/>
            <w:shd w:val="clear" w:color="auto" w:fill="F2F2F2"/>
            <w:vAlign w:val="center"/>
          </w:tcPr>
          <w:p w14:paraId="79259709" w14:textId="77777777" w:rsidR="00A171ED" w:rsidRPr="00A171ED" w:rsidRDefault="00A171ED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  <w:p w14:paraId="3220378C" w14:textId="77777777" w:rsidR="000E50DA" w:rsidRPr="00A171ED" w:rsidRDefault="000E50DA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GAI-ARLOAK </w:t>
            </w:r>
          </w:p>
          <w:p w14:paraId="18FFB254" w14:textId="77777777" w:rsidR="000E50DA" w:rsidRPr="00A171ED" w:rsidRDefault="000E50DA" w:rsidP="00A171ED">
            <w:pPr>
              <w:spacing w:line="200" w:lineRule="exact"/>
              <w:ind w:firstLine="181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  <w:p w14:paraId="24690A66" w14:textId="77777777" w:rsidR="000E50DA" w:rsidRPr="00A171ED" w:rsidRDefault="000E50DA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</w:rPr>
              <w:t>Osasun-arloko ikerketa- eta garapen-proiektuetarako laguntzak</w:t>
            </w:r>
          </w:p>
          <w:p w14:paraId="6CC0A246" w14:textId="77777777" w:rsidR="000E50DA" w:rsidRPr="00A171ED" w:rsidRDefault="000E50DA" w:rsidP="00DF78F2">
            <w:pPr>
              <w:spacing w:after="240" w:line="300" w:lineRule="exact"/>
              <w:ind w:firstLine="181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</w:rPr>
              <w:t>Eusko Jaurlaritzaren Osasun Saila. 2021eko deialdia</w:t>
            </w:r>
          </w:p>
        </w:tc>
      </w:tr>
    </w:tbl>
    <w:p w14:paraId="67541C30" w14:textId="77777777" w:rsidR="00D3519F" w:rsidRPr="00A171ED" w:rsidRDefault="00D3519F" w:rsidP="003B612E">
      <w:pPr>
        <w:spacing w:after="120"/>
        <w:jc w:val="center"/>
        <w:rPr>
          <w:rFonts w:ascii="Verdana" w:hAnsi="Verdana" w:cs="Arial"/>
          <w:sz w:val="16"/>
          <w:szCs w:val="16"/>
        </w:rPr>
      </w:pPr>
    </w:p>
    <w:p w14:paraId="20CA3E66" w14:textId="77777777" w:rsidR="00AB5508" w:rsidRPr="00A171ED" w:rsidRDefault="00AB5508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Osasuna eta generoa</w:t>
      </w:r>
    </w:p>
    <w:p w14:paraId="09C8842F" w14:textId="77777777" w:rsidR="005F001C" w:rsidRPr="00A171ED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Doitasun-medikuntza pertsonalizatua</w:t>
      </w:r>
    </w:p>
    <w:p w14:paraId="6C83AA3B" w14:textId="77777777" w:rsidR="005F001C" w:rsidRPr="00A171ED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 xml:space="preserve">Gailu medikoak </w:t>
      </w:r>
    </w:p>
    <w:p w14:paraId="12268B41" w14:textId="77777777" w:rsidR="005F001C" w:rsidRPr="00A171ED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Gaixotasun arraroak</w:t>
      </w:r>
    </w:p>
    <w:p w14:paraId="6BB8ECCA" w14:textId="77777777" w:rsidR="00F0540A" w:rsidRPr="00A171ED" w:rsidRDefault="00F0540A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Nerbio-sistema, gaixotasun neurologikoak eta osasun mentala (neurozientziak eta neuroteknologia).</w:t>
      </w:r>
    </w:p>
    <w:p w14:paraId="3060F9B8" w14:textId="77777777" w:rsidR="00F0540A" w:rsidRPr="00A171ED" w:rsidRDefault="006751C5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Minbizia</w:t>
      </w:r>
    </w:p>
    <w:p w14:paraId="1358D6E5" w14:textId="77777777" w:rsidR="00F0540A" w:rsidRPr="00A171ED" w:rsidRDefault="006751C5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Gaixotasun kardiobaskularrak</w:t>
      </w:r>
    </w:p>
    <w:p w14:paraId="5238DADE" w14:textId="77777777" w:rsidR="00F0540A" w:rsidRPr="00A171ED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Diabetesa, obesitatea eta gaixotasun endokrinoak</w:t>
      </w:r>
    </w:p>
    <w:p w14:paraId="6A316205" w14:textId="77777777" w:rsidR="005F001C" w:rsidRPr="00A171ED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Giza garapena eta zahartzea</w:t>
      </w:r>
    </w:p>
    <w:p w14:paraId="038A3ED3" w14:textId="77777777" w:rsidR="005F001C" w:rsidRPr="00A171ED" w:rsidRDefault="006751C5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Gaixotasun infekziosoak (COVID-19 barne)</w:t>
      </w:r>
    </w:p>
    <w:p w14:paraId="6998D26E" w14:textId="77777777" w:rsidR="00F0540A" w:rsidRPr="00A171ED" w:rsidRDefault="006751C5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Arnasketako gaixotasunak</w:t>
      </w:r>
    </w:p>
    <w:p w14:paraId="26CDC57E" w14:textId="77777777" w:rsidR="00F0540A" w:rsidRPr="00A171ED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Ibiltze-aparatuko eta ehun konektiboko gaixotasunak.</w:t>
      </w:r>
    </w:p>
    <w:p w14:paraId="3F1E2C18" w14:textId="77777777" w:rsidR="005A6670" w:rsidRPr="00A171ED" w:rsidRDefault="005A6670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Gaixotasun hepatikoak eta digestiboak.</w:t>
      </w:r>
    </w:p>
    <w:p w14:paraId="038E6CD7" w14:textId="77777777" w:rsidR="006751C5" w:rsidRPr="00A171ED" w:rsidRDefault="006751C5" w:rsidP="000D28D5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Osasun publikoa</w:t>
      </w:r>
    </w:p>
    <w:p w14:paraId="09F21899" w14:textId="77777777" w:rsidR="000D28D5" w:rsidRPr="00A171ED" w:rsidRDefault="005F001C" w:rsidP="000D28D5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Lehen mailako arreta</w:t>
      </w:r>
    </w:p>
    <w:p w14:paraId="27A66AAB" w14:textId="77777777" w:rsidR="00797B5C" w:rsidRPr="00A171ED" w:rsidRDefault="000D28D5" w:rsidP="00AC275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Osasun-zerbitzuetako ikerketa:</w:t>
      </w:r>
    </w:p>
    <w:p w14:paraId="3656E7BB" w14:textId="77777777" w:rsidR="000D28D5" w:rsidRPr="00A171ED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Osasun-politiken ebaluazioa:</w:t>
      </w:r>
    </w:p>
    <w:p w14:paraId="3F04C0F5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Programak</w:t>
      </w:r>
    </w:p>
    <w:p w14:paraId="346B508B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Aurrekontu eragina</w:t>
      </w:r>
    </w:p>
    <w:p w14:paraId="13FDC0A9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Irisgarritasuna</w:t>
      </w:r>
    </w:p>
    <w:p w14:paraId="08D4D6E9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Ekitatea</w:t>
      </w:r>
    </w:p>
    <w:p w14:paraId="68454F01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Emaitzak osasunean</w:t>
      </w:r>
    </w:p>
    <w:p w14:paraId="45F4D991" w14:textId="77777777" w:rsidR="000D28D5" w:rsidRPr="00A171ED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Prozesuaren eta emaitzen ebaluazioa:</w:t>
      </w:r>
    </w:p>
    <w:p w14:paraId="5D4B6159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Zerbitzuak, aldakortasuna eta egokitzapena</w:t>
      </w:r>
    </w:p>
    <w:p w14:paraId="2FE26CB9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Kalitatea, segurtasuna eta atxikidura</w:t>
      </w:r>
    </w:p>
    <w:p w14:paraId="1C71C36F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Emaitza klinikoak (Patient Reported Outcomes)</w:t>
      </w:r>
    </w:p>
    <w:p w14:paraId="53634513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Ekitatea, eraginkortasuna, efikazia, kostuen azterketa eta efizientzia</w:t>
      </w:r>
    </w:p>
    <w:p w14:paraId="225DDC3F" w14:textId="77777777" w:rsidR="000D28D5" w:rsidRPr="00A171ED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Erabakiak hartzen laguntzea:</w:t>
      </w:r>
    </w:p>
    <w:p w14:paraId="05D71769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Ahalduntzeak</w:t>
      </w:r>
    </w:p>
    <w:p w14:paraId="27A9C54D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Ekitatea, eraginkortasuna, efikazia eta efizientzia</w:t>
      </w:r>
    </w:p>
    <w:p w14:paraId="3702F09E" w14:textId="77777777" w:rsidR="000D28D5" w:rsidRPr="00A171ED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Antolamendu-ereduak garatzea eta ebaluatzea:</w:t>
      </w:r>
    </w:p>
    <w:p w14:paraId="06D5A87B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Ereduak eta ibilbide klinikoak garatzea.</w:t>
      </w:r>
    </w:p>
    <w:p w14:paraId="4DAD2A4F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Proiektuak ezartzea eta hedatzea</w:t>
      </w:r>
    </w:p>
    <w:p w14:paraId="073CF850" w14:textId="77777777"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>
        <w:rPr>
          <w:rFonts w:ascii="Verdana" w:hAnsi="Verdana"/>
        </w:rPr>
        <w:t>Garapen teknologikoak</w:t>
      </w:r>
    </w:p>
    <w:sectPr w:rsidR="000D28D5" w:rsidRPr="00113973" w:rsidSect="000751B8">
      <w:headerReference w:type="default" r:id="rId11"/>
      <w:footerReference w:type="default" r:id="rId12"/>
      <w:pgSz w:w="11907" w:h="16840"/>
      <w:pgMar w:top="851" w:right="624" w:bottom="851" w:left="624" w:header="7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3F68E" w14:textId="77777777" w:rsidR="007B3575" w:rsidRDefault="007B3575">
      <w:r>
        <w:separator/>
      </w:r>
    </w:p>
  </w:endnote>
  <w:endnote w:type="continuationSeparator" w:id="0">
    <w:p w14:paraId="337FABF5" w14:textId="77777777" w:rsidR="007B3575" w:rsidRDefault="007B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BE376" w14:textId="77777777" w:rsidR="00A8622F" w:rsidRPr="00FF6A50" w:rsidRDefault="00A8622F" w:rsidP="00FF6A50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EBFD9" w14:textId="77777777" w:rsidR="007B3575" w:rsidRDefault="007B3575">
      <w:r>
        <w:separator/>
      </w:r>
    </w:p>
  </w:footnote>
  <w:footnote w:type="continuationSeparator" w:id="0">
    <w:p w14:paraId="758BE7E8" w14:textId="77777777" w:rsidR="007B3575" w:rsidRDefault="007B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A0673" w14:textId="77777777" w:rsidR="00A8622F" w:rsidRPr="00FF6A50" w:rsidRDefault="00A8622F" w:rsidP="00FF6A5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5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6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2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3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6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1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2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3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5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6"/>
  </w:num>
  <w:num w:numId="5">
    <w:abstractNumId w:val="18"/>
  </w:num>
  <w:num w:numId="6">
    <w:abstractNumId w:val="3"/>
  </w:num>
  <w:num w:numId="7">
    <w:abstractNumId w:val="14"/>
  </w:num>
  <w:num w:numId="8">
    <w:abstractNumId w:val="19"/>
  </w:num>
  <w:num w:numId="9">
    <w:abstractNumId w:val="16"/>
  </w:num>
  <w:num w:numId="10">
    <w:abstractNumId w:val="23"/>
  </w:num>
  <w:num w:numId="11">
    <w:abstractNumId w:val="13"/>
  </w:num>
  <w:num w:numId="12">
    <w:abstractNumId w:val="8"/>
  </w:num>
  <w:num w:numId="13">
    <w:abstractNumId w:val="1"/>
  </w:num>
  <w:num w:numId="14">
    <w:abstractNumId w:val="7"/>
  </w:num>
  <w:num w:numId="15">
    <w:abstractNumId w:val="24"/>
  </w:num>
  <w:num w:numId="16">
    <w:abstractNumId w:val="12"/>
  </w:num>
  <w:num w:numId="17">
    <w:abstractNumId w:val="5"/>
  </w:num>
  <w:num w:numId="18">
    <w:abstractNumId w:val="20"/>
  </w:num>
  <w:num w:numId="19">
    <w:abstractNumId w:val="15"/>
  </w:num>
  <w:num w:numId="20">
    <w:abstractNumId w:val="11"/>
  </w:num>
  <w:num w:numId="21">
    <w:abstractNumId w:val="9"/>
  </w:num>
  <w:num w:numId="22">
    <w:abstractNumId w:val="10"/>
  </w:num>
  <w:num w:numId="23">
    <w:abstractNumId w:val="0"/>
  </w:num>
  <w:num w:numId="24">
    <w:abstractNumId w:val="21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6A4"/>
    <w:rsid w:val="00001E2F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E50DA"/>
    <w:rsid w:val="000F32FD"/>
    <w:rsid w:val="000F5788"/>
    <w:rsid w:val="000F706D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3973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0822"/>
    <w:rsid w:val="001E4DF9"/>
    <w:rsid w:val="001F2C8F"/>
    <w:rsid w:val="001F3572"/>
    <w:rsid w:val="001F4D2C"/>
    <w:rsid w:val="00202A60"/>
    <w:rsid w:val="00210885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2B00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316A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D5A54"/>
    <w:rsid w:val="004E31AB"/>
    <w:rsid w:val="004F21C0"/>
    <w:rsid w:val="004F237E"/>
    <w:rsid w:val="004F478D"/>
    <w:rsid w:val="004F68BA"/>
    <w:rsid w:val="004F7E9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755A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BAF"/>
    <w:rsid w:val="006537A4"/>
    <w:rsid w:val="00655BF1"/>
    <w:rsid w:val="006572D8"/>
    <w:rsid w:val="00657CED"/>
    <w:rsid w:val="0066240C"/>
    <w:rsid w:val="006638F6"/>
    <w:rsid w:val="00663D6E"/>
    <w:rsid w:val="006749E3"/>
    <w:rsid w:val="006751C5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5CD"/>
    <w:rsid w:val="006F3286"/>
    <w:rsid w:val="006F4A41"/>
    <w:rsid w:val="006F4EC1"/>
    <w:rsid w:val="006F5A19"/>
    <w:rsid w:val="006F64E4"/>
    <w:rsid w:val="007001C6"/>
    <w:rsid w:val="00702F3F"/>
    <w:rsid w:val="007068F2"/>
    <w:rsid w:val="007071B8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76A4"/>
    <w:rsid w:val="00797B5C"/>
    <w:rsid w:val="007A25EC"/>
    <w:rsid w:val="007B0A44"/>
    <w:rsid w:val="007B2997"/>
    <w:rsid w:val="007B2B67"/>
    <w:rsid w:val="007B3575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336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B3E11"/>
    <w:rsid w:val="009B7252"/>
    <w:rsid w:val="009B7F05"/>
    <w:rsid w:val="009C0EF0"/>
    <w:rsid w:val="009C194F"/>
    <w:rsid w:val="009D1DD1"/>
    <w:rsid w:val="009D2156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1E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B2"/>
    <w:rsid w:val="00AA12E3"/>
    <w:rsid w:val="00AA3906"/>
    <w:rsid w:val="00AA4D4C"/>
    <w:rsid w:val="00AB5508"/>
    <w:rsid w:val="00AB5FA6"/>
    <w:rsid w:val="00AB658F"/>
    <w:rsid w:val="00AB66B3"/>
    <w:rsid w:val="00AC275D"/>
    <w:rsid w:val="00AC41E5"/>
    <w:rsid w:val="00AD20A5"/>
    <w:rsid w:val="00AD31CD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465E"/>
    <w:rsid w:val="00B0657A"/>
    <w:rsid w:val="00B06B17"/>
    <w:rsid w:val="00B15E73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961"/>
    <w:rsid w:val="00B52DB6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11FA4"/>
    <w:rsid w:val="00C1478C"/>
    <w:rsid w:val="00C17EA6"/>
    <w:rsid w:val="00C20DD4"/>
    <w:rsid w:val="00C27638"/>
    <w:rsid w:val="00C277FA"/>
    <w:rsid w:val="00C407C4"/>
    <w:rsid w:val="00C6352F"/>
    <w:rsid w:val="00C651C4"/>
    <w:rsid w:val="00C67194"/>
    <w:rsid w:val="00C701F9"/>
    <w:rsid w:val="00C71311"/>
    <w:rsid w:val="00C717BF"/>
    <w:rsid w:val="00C74B06"/>
    <w:rsid w:val="00C800FD"/>
    <w:rsid w:val="00C84F8A"/>
    <w:rsid w:val="00C85996"/>
    <w:rsid w:val="00C86A43"/>
    <w:rsid w:val="00C92CEF"/>
    <w:rsid w:val="00CA1D16"/>
    <w:rsid w:val="00CA2A0B"/>
    <w:rsid w:val="00CA3970"/>
    <w:rsid w:val="00CA4CC0"/>
    <w:rsid w:val="00CA5495"/>
    <w:rsid w:val="00CA61C0"/>
    <w:rsid w:val="00CA6A46"/>
    <w:rsid w:val="00CA790B"/>
    <w:rsid w:val="00CB2402"/>
    <w:rsid w:val="00CB627A"/>
    <w:rsid w:val="00CC0AFF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ED5"/>
    <w:rsid w:val="00DD7868"/>
    <w:rsid w:val="00DE0F6D"/>
    <w:rsid w:val="00DE1B2C"/>
    <w:rsid w:val="00DE36DE"/>
    <w:rsid w:val="00DE4AC6"/>
    <w:rsid w:val="00DF0B1D"/>
    <w:rsid w:val="00DF2F99"/>
    <w:rsid w:val="00DF78F2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79C0"/>
    <w:rsid w:val="00EF784B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F002D"/>
    <w:rsid w:val="00FF0665"/>
    <w:rsid w:val="00FF1FF3"/>
    <w:rsid w:val="00FF6430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EDA1E"/>
  <w15:docId w15:val="{7FA3E7C8-4845-4F51-91D9-A7C2AC5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876A4"/>
    <w:pPr>
      <w:spacing w:after="0" w:line="240" w:lineRule="auto"/>
    </w:pPr>
    <w:rPr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876A4"/>
    <w:pPr>
      <w:keepNext/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uiPriority w:val="99"/>
    <w:locked/>
    <w:rsid w:val="00E019C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u-ES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B5B7F71BBA44B632B5A73B56616E" ma:contentTypeVersion="11" ma:contentTypeDescription="Create a new document." ma:contentTypeScope="" ma:versionID="32f5000abaa1f6d51544224ca1a57491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e1c3b86246fcb6b3255a3bded2766a40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DA05-BD61-43F0-BCF6-C6183650C1B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181b18d-d5bb-4661-9cbe-9a09a103df1c"/>
    <ds:schemaRef ds:uri="http://purl.org/dc/elements/1.1/"/>
    <ds:schemaRef ds:uri="http://schemas.microsoft.com/office/2006/metadata/properties"/>
    <ds:schemaRef ds:uri="0bedec0e-ce89-4f71-aad7-765f6d56eea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CF8338-31C8-4B38-8203-3C1D257E8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1DBAC-A225-4E59-8A64-D175DFF19A8C}"/>
</file>

<file path=customXml/itemProps4.xml><?xml version="1.0" encoding="utf-8"?>
<ds:datastoreItem xmlns:ds="http://schemas.openxmlformats.org/officeDocument/2006/customXml" ds:itemID="{EB530191-B0D6-43CA-A0E1-A454E314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DEPARTAMENTO DE SANIDAD</vt:lpstr>
      <vt:lpstr>DEPARTAMENTO DE SANIDAD</vt:lpstr>
    </vt:vector>
  </TitlesOfParts>
  <Company>EJIE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Lasa Barandiaran, Loinatz</cp:lastModifiedBy>
  <cp:revision>2</cp:revision>
  <cp:lastPrinted>2020-02-04T11:07:00Z</cp:lastPrinted>
  <dcterms:created xsi:type="dcterms:W3CDTF">2021-05-25T07:23:00Z</dcterms:created>
  <dcterms:modified xsi:type="dcterms:W3CDTF">2021-05-25T07:23:00Z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</Properties>
</file>