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DA" w:rsidRPr="00A171ED" w:rsidRDefault="000E50DA" w:rsidP="000E50DA">
      <w:pPr>
        <w:spacing w:after="120"/>
        <w:ind w:left="708"/>
        <w:jc w:val="center"/>
        <w:rPr>
          <w:rFonts w:ascii="Verdana" w:hAnsi="Verdana" w:cs="Arial"/>
          <w:b/>
          <w:sz w:val="28"/>
          <w:szCs w:val="28"/>
          <w:lang w:val="es-ES"/>
        </w:rPr>
      </w:pPr>
      <w:r w:rsidRPr="00A171ED">
        <w:rPr>
          <w:rFonts w:ascii="Verdana" w:hAnsi="Verdana" w:cs="Arial"/>
          <w:b/>
          <w:sz w:val="28"/>
          <w:szCs w:val="28"/>
          <w:lang w:val="es-ES"/>
        </w:rPr>
        <w:t>ANEXO I</w:t>
      </w:r>
      <w:r w:rsidR="00B52961">
        <w:rPr>
          <w:rFonts w:ascii="Verdana" w:hAnsi="Verdana" w:cs="Arial"/>
          <w:b/>
          <w:sz w:val="28"/>
          <w:szCs w:val="28"/>
          <w:lang w:val="es-ES"/>
        </w:rPr>
        <w:t>-A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9527"/>
      </w:tblGrid>
      <w:tr w:rsidR="000E50DA" w:rsidRPr="00A171ED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:rsidR="00A171ED" w:rsidRPr="00A171ED" w:rsidRDefault="00A171ED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:rsidR="000E50DA" w:rsidRPr="00A171ED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b/>
                <w:sz w:val="24"/>
                <w:szCs w:val="24"/>
                <w:lang w:val="es-ES"/>
              </w:rPr>
            </w:pPr>
            <w:r w:rsidRPr="00A171ED">
              <w:rPr>
                <w:rFonts w:ascii="Verdana" w:hAnsi="Verdana" w:cs="Arial"/>
                <w:b/>
                <w:sz w:val="24"/>
                <w:szCs w:val="24"/>
                <w:lang w:val="es-ES"/>
              </w:rPr>
              <w:t xml:space="preserve">ÁREAS TEMÁTICAS </w:t>
            </w:r>
          </w:p>
          <w:p w:rsidR="000E50DA" w:rsidRPr="00A171ED" w:rsidRDefault="000E50DA" w:rsidP="00A171ED">
            <w:pPr>
              <w:spacing w:line="2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:rsidR="000E50DA" w:rsidRPr="00A171ED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A171ED">
              <w:rPr>
                <w:rFonts w:ascii="Verdana" w:hAnsi="Verdana" w:cs="Arial"/>
                <w:sz w:val="24"/>
                <w:szCs w:val="24"/>
                <w:lang w:val="es-ES"/>
              </w:rPr>
              <w:t>Ayudas a Proyectos de Investigación y Desarrollo en Salud.</w:t>
            </w:r>
          </w:p>
          <w:p w:rsidR="000E50DA" w:rsidRPr="00A171ED" w:rsidRDefault="000E50DA" w:rsidP="00DF78F2">
            <w:pPr>
              <w:spacing w:after="240"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A171ED">
              <w:rPr>
                <w:rFonts w:ascii="Verdana" w:hAnsi="Verdana" w:cs="Arial"/>
                <w:sz w:val="24"/>
                <w:szCs w:val="24"/>
                <w:lang w:val="es-ES"/>
              </w:rPr>
              <w:t xml:space="preserve">Departamento de Salud del Gobierno Vasco. Convocatoria </w:t>
            </w:r>
            <w:r w:rsidR="00DF78F2" w:rsidRPr="00A171ED">
              <w:rPr>
                <w:rFonts w:ascii="Verdana" w:hAnsi="Verdana" w:cs="Arial"/>
                <w:sz w:val="24"/>
                <w:szCs w:val="24"/>
                <w:lang w:val="es-ES"/>
              </w:rPr>
              <w:t>202</w:t>
            </w:r>
            <w:r w:rsidR="00DF78F2">
              <w:rPr>
                <w:rFonts w:ascii="Verdana" w:hAnsi="Verdana" w:cs="Arial"/>
                <w:sz w:val="24"/>
                <w:szCs w:val="24"/>
                <w:lang w:val="es-ES"/>
              </w:rPr>
              <w:t>1</w:t>
            </w:r>
            <w:bookmarkStart w:id="0" w:name="_GoBack"/>
            <w:bookmarkEnd w:id="0"/>
          </w:p>
        </w:tc>
      </w:tr>
    </w:tbl>
    <w:p w:rsidR="00D3519F" w:rsidRPr="00A171ED" w:rsidRDefault="00D3519F" w:rsidP="003B612E">
      <w:pPr>
        <w:spacing w:after="120"/>
        <w:jc w:val="center"/>
        <w:rPr>
          <w:rFonts w:ascii="Verdana" w:hAnsi="Verdana" w:cs="Arial"/>
          <w:sz w:val="16"/>
          <w:szCs w:val="16"/>
        </w:rPr>
      </w:pPr>
    </w:p>
    <w:p w:rsidR="00AB5508" w:rsidRPr="00A171ED" w:rsidRDefault="00AB5508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Salud y género</w:t>
      </w:r>
    </w:p>
    <w:p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Medicina personalizada de precisión</w:t>
      </w:r>
    </w:p>
    <w:p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 xml:space="preserve">Dispositivos médicos </w:t>
      </w:r>
    </w:p>
    <w:p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raras</w:t>
      </w:r>
    </w:p>
    <w:p w:rsidR="00F0540A" w:rsidRPr="00A171ED" w:rsidRDefault="00F0540A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 xml:space="preserve">Sistema nervioso, enfermedades neurológicas y </w:t>
      </w:r>
      <w:r w:rsidR="00AC275D" w:rsidRPr="00A171ED">
        <w:rPr>
          <w:rFonts w:ascii="Verdana" w:hAnsi="Verdana" w:cs="Arial"/>
          <w:sz w:val="22"/>
          <w:szCs w:val="22"/>
        </w:rPr>
        <w:t xml:space="preserve">salud </w:t>
      </w:r>
      <w:r w:rsidR="005F001C" w:rsidRPr="00A171ED">
        <w:rPr>
          <w:rFonts w:ascii="Verdana" w:hAnsi="Verdana" w:cs="Arial"/>
          <w:sz w:val="22"/>
          <w:szCs w:val="22"/>
        </w:rPr>
        <w:t>mental (neurociencias y neurotecnología)</w:t>
      </w:r>
    </w:p>
    <w:p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Cáncer</w:t>
      </w:r>
    </w:p>
    <w:p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cardiovasculares</w:t>
      </w:r>
    </w:p>
    <w:p w:rsidR="00F0540A" w:rsidRPr="00A171ED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Diabetes</w:t>
      </w:r>
      <w:r w:rsidR="005A6670" w:rsidRPr="00A171ED">
        <w:rPr>
          <w:rFonts w:ascii="Verdana" w:hAnsi="Verdana" w:cs="Arial"/>
          <w:sz w:val="22"/>
          <w:szCs w:val="22"/>
        </w:rPr>
        <w:t>,</w:t>
      </w:r>
      <w:r w:rsidRPr="00A171ED">
        <w:rPr>
          <w:rFonts w:ascii="Verdana" w:hAnsi="Verdana" w:cs="Arial"/>
          <w:sz w:val="22"/>
          <w:szCs w:val="22"/>
        </w:rPr>
        <w:t xml:space="preserve"> obesidad</w:t>
      </w:r>
      <w:r w:rsidR="005A6670" w:rsidRPr="00A171ED">
        <w:rPr>
          <w:rFonts w:ascii="Verdana" w:hAnsi="Verdana" w:cs="Arial"/>
          <w:sz w:val="22"/>
          <w:szCs w:val="22"/>
        </w:rPr>
        <w:t xml:space="preserve"> y enfermedades endocrinas</w:t>
      </w:r>
    </w:p>
    <w:p w:rsidR="005F001C" w:rsidRPr="00A171ED" w:rsidRDefault="005F001C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Des</w:t>
      </w:r>
      <w:r w:rsidR="006751C5" w:rsidRPr="00A171ED">
        <w:rPr>
          <w:rFonts w:ascii="Verdana" w:hAnsi="Verdana" w:cs="Arial"/>
          <w:sz w:val="22"/>
          <w:szCs w:val="22"/>
        </w:rPr>
        <w:t>arrollo humano y envejecimiento</w:t>
      </w:r>
    </w:p>
    <w:p w:rsidR="005F001C" w:rsidRPr="00A171ED" w:rsidRDefault="006751C5" w:rsidP="005F001C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infecciosas</w:t>
      </w:r>
      <w:r w:rsidR="008C1336">
        <w:rPr>
          <w:rFonts w:ascii="Verdana" w:hAnsi="Verdana" w:cs="Arial"/>
          <w:sz w:val="22"/>
          <w:szCs w:val="22"/>
        </w:rPr>
        <w:t xml:space="preserve"> (incluido COVID-19)</w:t>
      </w:r>
    </w:p>
    <w:p w:rsidR="00F0540A" w:rsidRPr="00A171ED" w:rsidRDefault="006751C5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respiratorias</w:t>
      </w:r>
    </w:p>
    <w:p w:rsidR="00F0540A" w:rsidRPr="00A171ED" w:rsidRDefault="00F0540A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del aparato locomotor y tejido conectivo.</w:t>
      </w:r>
    </w:p>
    <w:p w:rsidR="005A6670" w:rsidRPr="00A171ED" w:rsidRDefault="005A6670" w:rsidP="00B7363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Enfermedades hepáticas y digestivas</w:t>
      </w:r>
    </w:p>
    <w:p w:rsidR="006751C5" w:rsidRPr="00A171ED" w:rsidRDefault="006751C5" w:rsidP="000D28D5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Salud Pública</w:t>
      </w:r>
    </w:p>
    <w:p w:rsidR="000D28D5" w:rsidRPr="00A171ED" w:rsidRDefault="005F001C" w:rsidP="000D28D5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Atención Primaria</w:t>
      </w:r>
    </w:p>
    <w:p w:rsidR="00797B5C" w:rsidRPr="00A171ED" w:rsidRDefault="000D28D5" w:rsidP="00AC275D">
      <w:pPr>
        <w:numPr>
          <w:ilvl w:val="7"/>
          <w:numId w:val="19"/>
        </w:numPr>
        <w:spacing w:after="120"/>
        <w:ind w:firstLine="131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Investigación en servicios sanitarios:</w:t>
      </w:r>
    </w:p>
    <w:p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Evaluación de políticas de salud: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Programas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Impacto presupuestario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Accesibilidad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Equidad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Resultados en salud</w:t>
      </w:r>
    </w:p>
    <w:p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Evaluación de proceso y resultados: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Servicios, variabilidad y adecuación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Calidad, seguridad y adherencia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Resultados clínicos (Patient Reported Outcomes)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Equidad, efectividad, eficacia, análisis de costes y eficiencia</w:t>
      </w:r>
    </w:p>
    <w:p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Ayuda a la toma de decisiones: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Empoderamiento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Equidad, efectividad, eficacia y eficiencia</w:t>
      </w:r>
    </w:p>
    <w:p w:rsidR="000D28D5" w:rsidRPr="00A171ED" w:rsidRDefault="000D28D5" w:rsidP="000D28D5">
      <w:pPr>
        <w:numPr>
          <w:ilvl w:val="8"/>
          <w:numId w:val="19"/>
        </w:numPr>
        <w:tabs>
          <w:tab w:val="clear" w:pos="5460"/>
          <w:tab w:val="num" w:pos="2127"/>
        </w:tabs>
        <w:spacing w:after="120"/>
        <w:ind w:left="2127" w:hanging="426"/>
        <w:jc w:val="both"/>
        <w:rPr>
          <w:rFonts w:ascii="Verdana" w:hAnsi="Verdana" w:cs="Arial"/>
          <w:sz w:val="22"/>
          <w:szCs w:val="22"/>
        </w:rPr>
      </w:pPr>
      <w:r w:rsidRPr="00A171ED">
        <w:rPr>
          <w:rFonts w:ascii="Verdana" w:hAnsi="Verdana" w:cs="Arial"/>
          <w:sz w:val="22"/>
          <w:szCs w:val="22"/>
        </w:rPr>
        <w:t>Desarrollo y evaluación de modelos organizativos: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Desarrollo de modelos y rutas clínicas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Implementación y despliegue de proyectos</w:t>
      </w:r>
    </w:p>
    <w:p w:rsidR="000D28D5" w:rsidRPr="00113973" w:rsidRDefault="000D28D5" w:rsidP="000D28D5">
      <w:pPr>
        <w:pStyle w:val="Zerrenda-paragrafoa"/>
        <w:numPr>
          <w:ilvl w:val="0"/>
          <w:numId w:val="24"/>
        </w:numPr>
        <w:spacing w:after="120"/>
        <w:ind w:left="2552" w:hanging="425"/>
        <w:jc w:val="both"/>
        <w:rPr>
          <w:rFonts w:ascii="Verdana" w:hAnsi="Verdana" w:cs="Arial"/>
        </w:rPr>
      </w:pPr>
      <w:r w:rsidRPr="00113973">
        <w:rPr>
          <w:rFonts w:ascii="Verdana" w:hAnsi="Verdana" w:cs="Arial"/>
        </w:rPr>
        <w:t>Desarrollos tecnológicos</w:t>
      </w:r>
    </w:p>
    <w:sectPr w:rsidR="000D28D5" w:rsidRPr="00113973" w:rsidSect="000751B8">
      <w:headerReference w:type="default" r:id="rId8"/>
      <w:footerReference w:type="default" r:id="rId9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75" w:rsidRDefault="007B3575">
      <w:r>
        <w:separator/>
      </w:r>
    </w:p>
  </w:endnote>
  <w:endnote w:type="continuationSeparator" w:id="0">
    <w:p w:rsidR="007B3575" w:rsidRDefault="007B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75" w:rsidRDefault="007B3575">
      <w:r>
        <w:separator/>
      </w:r>
    </w:p>
  </w:footnote>
  <w:footnote w:type="continuationSeparator" w:id="0">
    <w:p w:rsidR="007B3575" w:rsidRDefault="007B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22F" w:rsidRPr="00FF6A50" w:rsidRDefault="00A8622F" w:rsidP="00FF6A50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5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3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2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6"/>
  </w:num>
  <w:num w:numId="5">
    <w:abstractNumId w:val="18"/>
  </w:num>
  <w:num w:numId="6">
    <w:abstractNumId w:val="3"/>
  </w:num>
  <w:num w:numId="7">
    <w:abstractNumId w:val="14"/>
  </w:num>
  <w:num w:numId="8">
    <w:abstractNumId w:val="19"/>
  </w:num>
  <w:num w:numId="9">
    <w:abstractNumId w:val="16"/>
  </w:num>
  <w:num w:numId="10">
    <w:abstractNumId w:val="23"/>
  </w:num>
  <w:num w:numId="11">
    <w:abstractNumId w:val="13"/>
  </w:num>
  <w:num w:numId="12">
    <w:abstractNumId w:val="8"/>
  </w:num>
  <w:num w:numId="13">
    <w:abstractNumId w:val="1"/>
  </w:num>
  <w:num w:numId="14">
    <w:abstractNumId w:val="7"/>
  </w:num>
  <w:num w:numId="15">
    <w:abstractNumId w:val="24"/>
  </w:num>
  <w:num w:numId="16">
    <w:abstractNumId w:val="12"/>
  </w:num>
  <w:num w:numId="17">
    <w:abstractNumId w:val="5"/>
  </w:num>
  <w:num w:numId="18">
    <w:abstractNumId w:val="20"/>
  </w:num>
  <w:num w:numId="19">
    <w:abstractNumId w:val="15"/>
  </w:num>
  <w:num w:numId="20">
    <w:abstractNumId w:val="11"/>
  </w:num>
  <w:num w:numId="21">
    <w:abstractNumId w:val="9"/>
  </w:num>
  <w:num w:numId="22">
    <w:abstractNumId w:val="10"/>
  </w:num>
  <w:num w:numId="23">
    <w:abstractNumId w:val="0"/>
  </w:num>
  <w:num w:numId="24">
    <w:abstractNumId w:val="21"/>
  </w:num>
  <w:num w:numId="25">
    <w:abstractNumId w:val="2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70BC3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val="es-ES_tradnl"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  <w:lang w:val="es-ES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  <w:rPr>
      <w:lang w:val="es-ES"/>
    </w:rPr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E24C-E919-48C8-BFAE-6C62A8ED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Jausoro Zubiaga, Ainhoa</cp:lastModifiedBy>
  <cp:revision>3</cp:revision>
  <cp:lastPrinted>2020-02-04T11:07:00Z</cp:lastPrinted>
  <dcterms:created xsi:type="dcterms:W3CDTF">2021-02-25T08:46:00Z</dcterms:created>
  <dcterms:modified xsi:type="dcterms:W3CDTF">2021-05-05T10:53:00Z</dcterms:modified>
</cp:coreProperties>
</file>