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E8DC" w14:textId="77777777" w:rsidR="00CE5953" w:rsidRPr="00057F94" w:rsidRDefault="00CE5953" w:rsidP="00CE595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57F94">
        <w:rPr>
          <w:rFonts w:ascii="Arial" w:hAnsi="Arial" w:cs="Arial"/>
          <w:b/>
          <w:sz w:val="24"/>
          <w:szCs w:val="24"/>
          <w:lang w:val="es-ES"/>
        </w:rPr>
        <w:t>ORIENTACIONES SOBRE</w:t>
      </w:r>
    </w:p>
    <w:p w14:paraId="7F52E8DD" w14:textId="59554FEB" w:rsidR="00CE5953" w:rsidRDefault="00CE5953" w:rsidP="00CE595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57F94">
        <w:rPr>
          <w:rFonts w:ascii="Arial" w:hAnsi="Arial" w:cs="Arial"/>
          <w:b/>
          <w:sz w:val="24"/>
          <w:szCs w:val="24"/>
          <w:lang w:val="es-ES"/>
        </w:rPr>
        <w:t xml:space="preserve">CUESTIONES PRESUPUESTARIAS </w:t>
      </w:r>
      <w:r w:rsidR="006505A3" w:rsidRPr="006505A3">
        <w:rPr>
          <w:rFonts w:ascii="Arial" w:hAnsi="Arial" w:cs="Arial"/>
          <w:b/>
          <w:sz w:val="24"/>
          <w:szCs w:val="24"/>
          <w:lang w:val="es-ES"/>
        </w:rPr>
        <w:t>DE LA CONVOCATORIA DE AYUDAS A PROYECTOS 2026 (RESOLUCIÓN 26/03/2026)</w:t>
      </w:r>
    </w:p>
    <w:p w14:paraId="7F52E8DE" w14:textId="77777777" w:rsidR="00CE5953" w:rsidRDefault="00CE5953" w:rsidP="00CE595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7DFB78C" w14:textId="77777777" w:rsidR="006505A3" w:rsidRDefault="00F947F2" w:rsidP="00057F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 w:rsidRPr="00C759D9">
        <w:rPr>
          <w:rFonts w:ascii="Arial" w:hAnsi="Arial" w:cs="Arial"/>
          <w:b/>
          <w:sz w:val="20"/>
          <w:szCs w:val="20"/>
          <w:lang w:val="es-ES_tradnl"/>
        </w:rPr>
        <w:t>PROYECTOS DE EDUCACIÓN</w:t>
      </w:r>
      <w:r w:rsidR="009C6C6E" w:rsidRPr="00C759D9">
        <w:rPr>
          <w:rFonts w:ascii="Arial" w:hAnsi="Arial" w:cs="Arial"/>
          <w:b/>
          <w:sz w:val="20"/>
          <w:szCs w:val="20"/>
          <w:lang w:val="es-ES_tradnl"/>
        </w:rPr>
        <w:t xml:space="preserve"> PARA </w:t>
      </w:r>
      <w:r w:rsidR="006505A3">
        <w:rPr>
          <w:rFonts w:ascii="Arial" w:hAnsi="Arial" w:cs="Arial"/>
          <w:b/>
          <w:sz w:val="20"/>
          <w:szCs w:val="20"/>
          <w:lang w:val="es-ES_tradnl"/>
        </w:rPr>
        <w:t>LA TRANSFORMACIÓN SOCIAL</w:t>
      </w:r>
      <w:r w:rsidRPr="00C759D9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7F52E8DF" w14:textId="7396B662" w:rsidR="008540FB" w:rsidRPr="00C759D9" w:rsidRDefault="00F947F2" w:rsidP="00057F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r w:rsidRPr="00C759D9">
        <w:rPr>
          <w:rFonts w:ascii="Arial" w:hAnsi="Arial" w:cs="Arial"/>
          <w:b/>
          <w:sz w:val="20"/>
          <w:szCs w:val="20"/>
          <w:lang w:val="es-ES_tradnl"/>
        </w:rPr>
        <w:t>(CAPÍTULO III)</w:t>
      </w:r>
    </w:p>
    <w:p w14:paraId="7F52E8E0" w14:textId="77777777" w:rsidR="00F947F2" w:rsidRDefault="00F947F2" w:rsidP="00057F9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F52E8E1" w14:textId="77777777" w:rsidR="00861AF9" w:rsidRDefault="00861AF9" w:rsidP="005B5A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7F52E8E2" w14:textId="77777777" w:rsidR="00820470" w:rsidRDefault="00820470" w:rsidP="00820470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CUESTIONES GENERALES</w:t>
      </w:r>
    </w:p>
    <w:p w14:paraId="7F52E8E3" w14:textId="77777777" w:rsidR="00820470" w:rsidRDefault="00820470" w:rsidP="008204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8E4" w14:textId="4196C2A4" w:rsidR="00820470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Costes directos e indirectos (</w:t>
      </w:r>
      <w:r w:rsidR="006505A3">
        <w:rPr>
          <w:rFonts w:ascii="Arial" w:hAnsi="Arial" w:cs="Arial"/>
          <w:b/>
          <w:sz w:val="20"/>
          <w:szCs w:val="20"/>
          <w:lang w:val="es-ES"/>
        </w:rPr>
        <w:t>Base 29.3</w:t>
      </w:r>
      <w:r>
        <w:rPr>
          <w:rFonts w:ascii="Arial" w:hAnsi="Arial" w:cs="Arial"/>
          <w:b/>
          <w:sz w:val="20"/>
          <w:szCs w:val="20"/>
          <w:lang w:val="es-ES"/>
        </w:rPr>
        <w:t>)</w:t>
      </w:r>
    </w:p>
    <w:p w14:paraId="7F52E8E5" w14:textId="77777777" w:rsidR="00820470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8E6" w14:textId="77777777" w:rsidR="00820470" w:rsidRPr="009C0480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C0480">
        <w:rPr>
          <w:rFonts w:ascii="Arial" w:hAnsi="Arial" w:cs="Arial"/>
          <w:sz w:val="20"/>
          <w:szCs w:val="20"/>
          <w:u w:val="single"/>
          <w:lang w:val="es-ES"/>
        </w:rPr>
        <w:t>Coste directo</w:t>
      </w:r>
      <w:r w:rsidRPr="009C0480">
        <w:rPr>
          <w:rFonts w:ascii="Arial" w:hAnsi="Arial" w:cs="Arial"/>
          <w:sz w:val="20"/>
          <w:szCs w:val="20"/>
          <w:lang w:val="es-ES"/>
        </w:rPr>
        <w:t>: Costes necesarios para la puesta en marcha del proyecto y su ejecución</w:t>
      </w:r>
      <w:r w:rsidR="00E42978">
        <w:rPr>
          <w:rFonts w:ascii="Arial" w:hAnsi="Arial" w:cs="Arial"/>
          <w:sz w:val="20"/>
          <w:szCs w:val="20"/>
          <w:lang w:val="es-ES"/>
        </w:rPr>
        <w:t>.</w:t>
      </w:r>
    </w:p>
    <w:p w14:paraId="7F52E8E7" w14:textId="77777777" w:rsidR="00820470" w:rsidRPr="009C0480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C0480">
        <w:rPr>
          <w:rFonts w:ascii="Arial" w:hAnsi="Arial" w:cs="Arial"/>
          <w:sz w:val="20"/>
          <w:szCs w:val="20"/>
          <w:u w:val="single"/>
          <w:lang w:val="es-ES"/>
        </w:rPr>
        <w:t>Coste indirecto</w:t>
      </w:r>
      <w:r w:rsidRPr="009C0480">
        <w:rPr>
          <w:rFonts w:ascii="Arial" w:hAnsi="Arial" w:cs="Arial"/>
          <w:sz w:val="20"/>
          <w:szCs w:val="20"/>
          <w:lang w:val="es-ES"/>
        </w:rPr>
        <w:t>: Gastos administrativos directamente ligados al proyecto para su identificación, formulación y seguimiento, así como para la difusión y sensibilización social sobre el objeto del proyecto.</w:t>
      </w:r>
    </w:p>
    <w:p w14:paraId="7F52E8E8" w14:textId="77777777" w:rsidR="00820470" w:rsidRDefault="00820470" w:rsidP="008204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8E9" w14:textId="497A413B" w:rsidR="00820470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Tipo de cambio (</w:t>
      </w:r>
      <w:r w:rsidR="006505A3">
        <w:rPr>
          <w:rFonts w:ascii="Arial" w:hAnsi="Arial" w:cs="Arial"/>
          <w:b/>
          <w:sz w:val="20"/>
          <w:szCs w:val="20"/>
          <w:lang w:val="es-ES"/>
        </w:rPr>
        <w:t>Base 7.3.a</w:t>
      </w:r>
      <w:r>
        <w:rPr>
          <w:rFonts w:ascii="Arial" w:hAnsi="Arial" w:cs="Arial"/>
          <w:b/>
          <w:sz w:val="20"/>
          <w:szCs w:val="20"/>
          <w:lang w:val="es-ES"/>
        </w:rPr>
        <w:t>)</w:t>
      </w:r>
    </w:p>
    <w:p w14:paraId="7F52E8EA" w14:textId="77777777" w:rsidR="00820470" w:rsidRDefault="00820470" w:rsidP="008204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8EB" w14:textId="3472312A" w:rsidR="00232121" w:rsidRDefault="00820470" w:rsidP="00232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En caso de ser necesario hacer algún gasto fuera del espacio euro, se aplicará en la formulación del presupuesto </w:t>
      </w:r>
      <w:r w:rsidR="002A2878">
        <w:rPr>
          <w:rFonts w:ascii="Arial" w:hAnsi="Arial" w:cs="Arial"/>
          <w:sz w:val="20"/>
          <w:szCs w:val="20"/>
          <w:lang w:val="es-ES"/>
        </w:rPr>
        <w:t xml:space="preserve">el </w:t>
      </w:r>
      <w:r w:rsidR="002A2878" w:rsidRPr="0031087A">
        <w:rPr>
          <w:rFonts w:ascii="Arial" w:hAnsi="Arial" w:cs="Arial"/>
          <w:sz w:val="20"/>
          <w:szCs w:val="20"/>
          <w:lang w:val="es-ES"/>
        </w:rPr>
        <w:t xml:space="preserve">tipo de cambio del día de la publicación de la Resolución de convocatoria en el BOPV. </w:t>
      </w:r>
      <w:r w:rsidR="00232121">
        <w:rPr>
          <w:rFonts w:ascii="Arial" w:hAnsi="Arial" w:cs="Arial"/>
          <w:sz w:val="20"/>
          <w:szCs w:val="20"/>
          <w:lang w:val="es-ES"/>
        </w:rPr>
        <w:t>E</w:t>
      </w:r>
      <w:r w:rsidR="00232121" w:rsidRPr="00F2716A">
        <w:rPr>
          <w:rFonts w:ascii="Arial" w:hAnsi="Arial" w:cs="Arial"/>
          <w:sz w:val="20"/>
          <w:szCs w:val="20"/>
          <w:lang w:val="es-ES"/>
        </w:rPr>
        <w:t xml:space="preserve">l tipo de cambio </w:t>
      </w:r>
      <w:r w:rsidR="00232121">
        <w:rPr>
          <w:rFonts w:ascii="Arial" w:hAnsi="Arial" w:cs="Arial"/>
          <w:sz w:val="20"/>
          <w:szCs w:val="20"/>
          <w:lang w:val="es-ES"/>
        </w:rPr>
        <w:t>deberá obtenerse prioritariamente del BCE; en el caso de que no se</w:t>
      </w:r>
      <w:r w:rsidR="00F947F2">
        <w:rPr>
          <w:rFonts w:ascii="Arial" w:hAnsi="Arial" w:cs="Arial"/>
          <w:sz w:val="20"/>
          <w:szCs w:val="20"/>
          <w:lang w:val="es-ES"/>
        </w:rPr>
        <w:t xml:space="preserve"> publique la moneda del país en el que se realice el gasto </w:t>
      </w:r>
      <w:r w:rsidR="00232121">
        <w:rPr>
          <w:rFonts w:ascii="Arial" w:hAnsi="Arial" w:cs="Arial"/>
          <w:sz w:val="20"/>
          <w:szCs w:val="20"/>
          <w:lang w:val="es-ES"/>
        </w:rPr>
        <w:t xml:space="preserve">podrá recurrirse a la página web </w:t>
      </w:r>
      <w:hyperlink w:history="1">
        <w:r w:rsidR="0007244C" w:rsidRPr="007D5E0A">
          <w:rPr>
            <w:rStyle w:val="Hipervnculo"/>
            <w:rFonts w:ascii="Arial" w:hAnsi="Arial" w:cs="Arial"/>
            <w:sz w:val="20"/>
            <w:szCs w:val="20"/>
            <w:lang w:val="es-ES"/>
          </w:rPr>
          <w:t>www.oanda.com.</w:t>
        </w:r>
        <w:r w:rsidR="0007244C" w:rsidRPr="00BA6719">
          <w:rPr>
            <w:rStyle w:val="Hipervnculo"/>
            <w:rFonts w:ascii="Arial" w:hAnsi="Arial" w:cs="Arial"/>
            <w:sz w:val="20"/>
            <w:szCs w:val="20"/>
            <w:u w:val="none"/>
            <w:lang w:val="es-ES"/>
          </w:rPr>
          <w:t xml:space="preserve"> </w:t>
        </w:r>
      </w:hyperlink>
      <w:r w:rsidR="00BA6719" w:rsidRPr="00A27E02">
        <w:rPr>
          <w:rFonts w:ascii="Arial" w:hAnsi="Arial" w:cs="Arial"/>
          <w:sz w:val="20"/>
          <w:szCs w:val="20"/>
          <w:lang w:val="es-ES"/>
        </w:rPr>
        <w:t>al día siguiente de la publicación de la Resolución en el BOPV</w:t>
      </w:r>
    </w:p>
    <w:p w14:paraId="7F52E8EC" w14:textId="77777777" w:rsidR="0007244C" w:rsidRDefault="0007244C" w:rsidP="00232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8ED" w14:textId="77777777" w:rsidR="0007244C" w:rsidRPr="00CE51E2" w:rsidRDefault="00FA26B0" w:rsidP="00232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E51E2">
        <w:rPr>
          <w:rFonts w:ascii="Arial" w:hAnsi="Arial" w:cs="Arial"/>
          <w:sz w:val="20"/>
          <w:szCs w:val="20"/>
          <w:lang w:val="es-ES"/>
        </w:rPr>
        <w:t xml:space="preserve">A la hora de elaborar </w:t>
      </w:r>
      <w:r w:rsidR="00CE5953" w:rsidRPr="00CE51E2">
        <w:rPr>
          <w:rFonts w:ascii="Arial" w:hAnsi="Arial" w:cs="Arial"/>
          <w:sz w:val="20"/>
          <w:szCs w:val="20"/>
          <w:lang w:val="es-ES"/>
        </w:rPr>
        <w:t xml:space="preserve">los informes de seguimiento financieros, si hubiera sido necesario hacer algún gasto fuera del espacio euro, </w:t>
      </w:r>
      <w:r w:rsidR="0007244C" w:rsidRPr="00CE51E2">
        <w:rPr>
          <w:rFonts w:ascii="Arial" w:hAnsi="Arial" w:cs="Arial"/>
          <w:sz w:val="20"/>
          <w:szCs w:val="20"/>
          <w:lang w:val="es-ES"/>
        </w:rPr>
        <w:t>se incluiría este gasto en euros una vez realizada la conversión de moneda local (</w:t>
      </w:r>
      <w:r w:rsidR="0007244C" w:rsidRPr="00CE51E2">
        <w:rPr>
          <w:rFonts w:ascii="Arial" w:hAnsi="Arial" w:cs="Arial"/>
          <w:sz w:val="20"/>
          <w:szCs w:val="20"/>
          <w:u w:val="single"/>
          <w:lang w:val="es-ES"/>
        </w:rPr>
        <w:t>no se incluye columna de moneda local</w:t>
      </w:r>
      <w:r w:rsidR="0007244C" w:rsidRPr="00CE51E2">
        <w:rPr>
          <w:rFonts w:ascii="Arial" w:hAnsi="Arial" w:cs="Arial"/>
          <w:sz w:val="20"/>
          <w:szCs w:val="20"/>
          <w:lang w:val="es-ES"/>
        </w:rPr>
        <w:t xml:space="preserve">). </w:t>
      </w:r>
    </w:p>
    <w:p w14:paraId="7F52E8EE" w14:textId="77777777" w:rsidR="002A2878" w:rsidRDefault="002A2878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8EF" w14:textId="3845E6A1" w:rsidR="00820470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Costes adecuados (</w:t>
      </w:r>
      <w:r w:rsidR="006505A3">
        <w:rPr>
          <w:rFonts w:ascii="Arial" w:hAnsi="Arial" w:cs="Arial"/>
          <w:b/>
          <w:sz w:val="20"/>
          <w:szCs w:val="20"/>
          <w:lang w:val="es-ES"/>
        </w:rPr>
        <w:t>Base 29.4</w:t>
      </w:r>
      <w:r>
        <w:rPr>
          <w:rFonts w:ascii="Arial" w:hAnsi="Arial" w:cs="Arial"/>
          <w:b/>
          <w:sz w:val="20"/>
          <w:szCs w:val="20"/>
          <w:lang w:val="es-ES"/>
        </w:rPr>
        <w:t>)</w:t>
      </w:r>
    </w:p>
    <w:p w14:paraId="7F52E8F0" w14:textId="77777777" w:rsidR="00820470" w:rsidRPr="00414018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8F1" w14:textId="77777777" w:rsidR="00820470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Se deberá poner los medios para que los costes sean los más adecuados en precio y calidad.</w:t>
      </w:r>
    </w:p>
    <w:p w14:paraId="7F52E8F2" w14:textId="77777777" w:rsidR="0062791C" w:rsidRDefault="0062791C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8F3" w14:textId="77777777" w:rsidR="00592232" w:rsidRDefault="00592232" w:rsidP="00592232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PROFORMAS, PRESUPUESTOS Y VALORACIONES EXTERNAS</w:t>
      </w:r>
    </w:p>
    <w:p w14:paraId="7F52E8F4" w14:textId="77777777" w:rsidR="00CC2CF6" w:rsidRDefault="00CC2CF6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3B68929" w14:textId="77777777" w:rsidR="006505A3" w:rsidRDefault="006505A3" w:rsidP="006A0C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En ningún caso es necesaria la presentación de proformas.</w:t>
      </w:r>
    </w:p>
    <w:p w14:paraId="34FDCEB5" w14:textId="77777777" w:rsidR="006505A3" w:rsidRDefault="006505A3" w:rsidP="006A0C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25595ED" w14:textId="77777777" w:rsidR="006505A3" w:rsidRDefault="006505A3" w:rsidP="006A0C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27137AB" w14:textId="77777777" w:rsidR="006505A3" w:rsidRDefault="006505A3" w:rsidP="006A0C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A52B401" w14:textId="77777777" w:rsidR="006505A3" w:rsidRDefault="006505A3" w:rsidP="006A0C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E11E511" w14:textId="77777777" w:rsidR="006505A3" w:rsidRDefault="006505A3" w:rsidP="006A0C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95C9E4B" w14:textId="77777777" w:rsidR="006505A3" w:rsidRDefault="006505A3" w:rsidP="006A0C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8F5" w14:textId="6F8DAE17" w:rsidR="003450D0" w:rsidRPr="00342DF2" w:rsidRDefault="009C0480" w:rsidP="006A0C70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.</w:t>
      </w:r>
      <w:r w:rsidR="00342DF2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7F52E8F6" w14:textId="77777777" w:rsidR="003450D0" w:rsidRDefault="003450D0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F52E8F7" w14:textId="6CAD8F85" w:rsidR="00592232" w:rsidRPr="00956160" w:rsidRDefault="00592232" w:rsidP="0059223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8F8" w14:textId="77777777" w:rsidR="00592232" w:rsidRDefault="00592232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F52E8F9" w14:textId="307DF4BF" w:rsidR="00CB1590" w:rsidRDefault="00CB1590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F52E8FA" w14:textId="77777777" w:rsidR="00533E8D" w:rsidRDefault="00533E8D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8FF" w14:textId="77777777" w:rsidR="00CE5953" w:rsidRDefault="00CE5953" w:rsidP="00CE5953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7F52E900" w14:textId="77777777" w:rsidR="00CE5953" w:rsidRDefault="00CE5953" w:rsidP="00CE5953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7F52E901" w14:textId="77777777" w:rsidR="009C6C6E" w:rsidRPr="00342DF2" w:rsidRDefault="009C6C6E" w:rsidP="00CE5953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7F52E902" w14:textId="77777777" w:rsidR="00592232" w:rsidRDefault="00592232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8B58F82" w14:textId="77777777" w:rsidR="000E6B82" w:rsidRDefault="000E6B82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03" w14:textId="6131797D" w:rsidR="00CC2CF6" w:rsidRPr="00245C04" w:rsidRDefault="004863CF" w:rsidP="005B5A6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245C04">
        <w:rPr>
          <w:rFonts w:ascii="Arial" w:hAnsi="Arial" w:cs="Arial"/>
          <w:b/>
          <w:sz w:val="20"/>
          <w:szCs w:val="20"/>
          <w:lang w:val="es-ES"/>
        </w:rPr>
        <w:t>GASTOS IMPUTABLES</w:t>
      </w:r>
    </w:p>
    <w:p w14:paraId="7F52E905" w14:textId="77777777" w:rsidR="00341C7B" w:rsidRDefault="00341C7B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906" w14:textId="77777777" w:rsidR="00533E8D" w:rsidRDefault="00330EDA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Partida A.I. Materiales</w:t>
      </w:r>
    </w:p>
    <w:p w14:paraId="7F52E907" w14:textId="77777777" w:rsidR="004863CF" w:rsidRPr="001A58FC" w:rsidRDefault="004863CF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908" w14:textId="77777777" w:rsidR="00820470" w:rsidRPr="001A58FC" w:rsidRDefault="00820470" w:rsidP="0082047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A58FC">
        <w:rPr>
          <w:rFonts w:ascii="Arial" w:hAnsi="Arial" w:cs="Arial"/>
          <w:sz w:val="20"/>
          <w:szCs w:val="20"/>
          <w:lang w:val="es-ES"/>
        </w:rPr>
        <w:t>En esta partida se incluyen los gastos relativos a materiales para la realización de las actividades y directamente adscritos al proyecto, con las especificaciones que se detallan a continuación.</w:t>
      </w:r>
    </w:p>
    <w:p w14:paraId="7F52E909" w14:textId="77777777" w:rsidR="00820470" w:rsidRDefault="0082047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0A" w14:textId="77777777" w:rsidR="004863CF" w:rsidRPr="005C7967" w:rsidRDefault="004863CF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14:paraId="7F52E90B" w14:textId="77777777" w:rsidR="004863CF" w:rsidRDefault="004863CF" w:rsidP="005B5A63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0C" w14:textId="77777777" w:rsidR="004863CF" w:rsidRPr="005B5A63" w:rsidRDefault="00330EDA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Compra 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de materiales en distintos soportes (bibliográfico, audiovisual, magnético) y material fungible necesario para la </w:t>
      </w:r>
      <w:r>
        <w:rPr>
          <w:rFonts w:ascii="Arial" w:hAnsi="Arial" w:cs="Arial"/>
          <w:sz w:val="20"/>
          <w:szCs w:val="20"/>
          <w:lang w:val="es-ES"/>
        </w:rPr>
        <w:t>implementación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 de las actividades </w:t>
      </w:r>
      <w:r>
        <w:rPr>
          <w:rFonts w:ascii="Arial" w:hAnsi="Arial" w:cs="Arial"/>
          <w:sz w:val="20"/>
          <w:szCs w:val="20"/>
          <w:lang w:val="es-ES"/>
        </w:rPr>
        <w:t>previstas en el proyecto</w:t>
      </w:r>
      <w:r w:rsidR="00AC635E">
        <w:rPr>
          <w:rFonts w:ascii="Arial" w:hAnsi="Arial" w:cs="Arial"/>
          <w:sz w:val="20"/>
          <w:szCs w:val="20"/>
          <w:lang w:val="es-ES"/>
        </w:rPr>
        <w:t>.</w:t>
      </w:r>
    </w:p>
    <w:p w14:paraId="7F52E90D" w14:textId="77777777" w:rsidR="00330EDA" w:rsidRDefault="00330EDA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0E" w14:textId="77777777" w:rsidR="00330EDA" w:rsidRPr="00CE51E2" w:rsidRDefault="00330EDA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NO SON IMPUTABLES los materiales </w:t>
      </w:r>
      <w:r w:rsidR="002B7610">
        <w:rPr>
          <w:rFonts w:ascii="Arial" w:hAnsi="Arial" w:cs="Arial"/>
          <w:sz w:val="20"/>
          <w:szCs w:val="20"/>
          <w:lang w:val="es-ES"/>
        </w:rPr>
        <w:t>para el funcionamiento general de la institución</w:t>
      </w:r>
      <w:r w:rsidR="00342DF2">
        <w:rPr>
          <w:rFonts w:ascii="Arial" w:hAnsi="Arial" w:cs="Arial"/>
          <w:sz w:val="20"/>
          <w:szCs w:val="20"/>
          <w:lang w:val="es-ES"/>
        </w:rPr>
        <w:t xml:space="preserve"> </w:t>
      </w:r>
      <w:r w:rsidR="00342DF2" w:rsidRPr="00CE51E2">
        <w:rPr>
          <w:rFonts w:ascii="Arial" w:hAnsi="Arial" w:cs="Arial"/>
          <w:sz w:val="20"/>
          <w:szCs w:val="20"/>
          <w:lang w:val="es-ES"/>
        </w:rPr>
        <w:t>(por ejemplo, ordenadores para hacer el seguimiento general de la iniciativa)</w:t>
      </w:r>
      <w:r w:rsidR="002B7610" w:rsidRPr="00CE51E2">
        <w:rPr>
          <w:rFonts w:ascii="Arial" w:hAnsi="Arial" w:cs="Arial"/>
          <w:sz w:val="20"/>
          <w:szCs w:val="20"/>
          <w:lang w:val="es-ES"/>
        </w:rPr>
        <w:t>.</w:t>
      </w:r>
    </w:p>
    <w:p w14:paraId="7F52E90F" w14:textId="77777777" w:rsidR="002B7610" w:rsidRDefault="002B761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1F" w14:textId="77777777" w:rsidR="00CC2CF6" w:rsidRDefault="003450D0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Partida </w:t>
      </w:r>
      <w:r w:rsidR="00341C7B">
        <w:rPr>
          <w:rFonts w:ascii="Arial" w:hAnsi="Arial" w:cs="Arial"/>
          <w:b/>
          <w:sz w:val="20"/>
          <w:szCs w:val="20"/>
          <w:lang w:val="es-ES"/>
        </w:rPr>
        <w:t>A. II.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A55D7A">
        <w:rPr>
          <w:rFonts w:ascii="Arial" w:hAnsi="Arial" w:cs="Arial"/>
          <w:b/>
          <w:sz w:val="20"/>
          <w:szCs w:val="20"/>
          <w:lang w:val="es-ES"/>
        </w:rPr>
        <w:t>Personal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7F52E920" w14:textId="77777777"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21" w14:textId="77777777" w:rsidR="00820470" w:rsidRPr="001A58FC" w:rsidRDefault="00820470" w:rsidP="00AC635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A58FC">
        <w:rPr>
          <w:rFonts w:ascii="Arial" w:hAnsi="Arial" w:cs="Arial"/>
          <w:sz w:val="20"/>
          <w:szCs w:val="20"/>
          <w:lang w:val="es-ES"/>
        </w:rPr>
        <w:t>En esta partida se incluyen los gastos relativos a</w:t>
      </w:r>
      <w:r w:rsidR="005F37DB" w:rsidRPr="001A58FC">
        <w:rPr>
          <w:rFonts w:ascii="Arial" w:hAnsi="Arial" w:cs="Arial"/>
          <w:sz w:val="20"/>
          <w:szCs w:val="20"/>
          <w:lang w:val="es-ES"/>
        </w:rPr>
        <w:t xml:space="preserve"> </w:t>
      </w:r>
      <w:r w:rsidRPr="001A58FC">
        <w:rPr>
          <w:rFonts w:ascii="Arial" w:hAnsi="Arial" w:cs="Arial"/>
          <w:sz w:val="20"/>
          <w:szCs w:val="20"/>
          <w:lang w:val="es-ES"/>
        </w:rPr>
        <w:t>l</w:t>
      </w:r>
      <w:r w:rsidR="005F37DB" w:rsidRPr="001A58FC">
        <w:rPr>
          <w:rFonts w:ascii="Arial" w:hAnsi="Arial" w:cs="Arial"/>
          <w:sz w:val="20"/>
          <w:szCs w:val="20"/>
          <w:lang w:val="es-ES"/>
        </w:rPr>
        <w:t>a contratación, según la normativa vigente, del</w:t>
      </w:r>
      <w:r w:rsidRPr="001A58FC">
        <w:rPr>
          <w:rFonts w:ascii="Arial" w:hAnsi="Arial" w:cs="Arial"/>
          <w:sz w:val="20"/>
          <w:szCs w:val="20"/>
          <w:lang w:val="es-ES"/>
        </w:rPr>
        <w:t xml:space="preserve"> personal </w:t>
      </w:r>
      <w:r w:rsidR="00154731" w:rsidRPr="001A58FC">
        <w:rPr>
          <w:rFonts w:ascii="Arial" w:hAnsi="Arial" w:cs="Arial"/>
          <w:sz w:val="20"/>
          <w:szCs w:val="20"/>
          <w:lang w:val="es-ES"/>
        </w:rPr>
        <w:t>de la Entidad Vasca Solicitante</w:t>
      </w:r>
      <w:r w:rsidR="005F37DB" w:rsidRPr="001A58FC">
        <w:rPr>
          <w:rFonts w:ascii="Arial" w:hAnsi="Arial" w:cs="Arial"/>
          <w:sz w:val="20"/>
          <w:szCs w:val="20"/>
          <w:lang w:val="es-ES"/>
        </w:rPr>
        <w:t xml:space="preserve"> </w:t>
      </w:r>
      <w:r w:rsidR="00154731" w:rsidRPr="001A58FC">
        <w:rPr>
          <w:rFonts w:ascii="Arial" w:hAnsi="Arial" w:cs="Arial"/>
          <w:sz w:val="20"/>
          <w:szCs w:val="20"/>
          <w:lang w:val="es-ES"/>
        </w:rPr>
        <w:t xml:space="preserve">o de la delegación permanente en la </w:t>
      </w:r>
      <w:r w:rsidR="005F37DB" w:rsidRPr="001A58FC">
        <w:rPr>
          <w:rFonts w:ascii="Arial" w:hAnsi="Arial" w:cs="Arial"/>
          <w:sz w:val="20"/>
          <w:szCs w:val="20"/>
          <w:lang w:val="es-ES"/>
        </w:rPr>
        <w:t xml:space="preserve">Comunidad Autónoma de </w:t>
      </w:r>
      <w:r w:rsidR="005F37DB" w:rsidRPr="00CE51E2">
        <w:rPr>
          <w:rFonts w:ascii="Arial" w:hAnsi="Arial" w:cs="Arial"/>
          <w:sz w:val="20"/>
          <w:szCs w:val="20"/>
          <w:lang w:val="es-ES"/>
        </w:rPr>
        <w:t xml:space="preserve">Euskadi para el </w:t>
      </w:r>
      <w:r w:rsidR="00027FB3" w:rsidRPr="00CE51E2">
        <w:rPr>
          <w:rFonts w:ascii="Arial" w:hAnsi="Arial" w:cs="Arial"/>
          <w:sz w:val="20"/>
          <w:szCs w:val="20"/>
          <w:lang w:val="es-ES"/>
        </w:rPr>
        <w:t>desarrollo</w:t>
      </w:r>
      <w:r w:rsidR="005F37DB" w:rsidRPr="00CE51E2">
        <w:rPr>
          <w:rFonts w:ascii="Arial" w:hAnsi="Arial" w:cs="Arial"/>
          <w:sz w:val="20"/>
          <w:szCs w:val="20"/>
          <w:lang w:val="es-ES"/>
        </w:rPr>
        <w:t xml:space="preserve"> de</w:t>
      </w:r>
      <w:r w:rsidRPr="00CE51E2">
        <w:rPr>
          <w:rFonts w:ascii="Arial" w:hAnsi="Arial" w:cs="Arial"/>
          <w:sz w:val="20"/>
          <w:szCs w:val="20"/>
          <w:lang w:val="es-ES"/>
        </w:rPr>
        <w:t>l proyecto, con las especificaciones que se detallan a continuación.</w:t>
      </w:r>
      <w:r w:rsidR="00F2057D" w:rsidRPr="00CE51E2">
        <w:rPr>
          <w:rFonts w:ascii="Arial" w:hAnsi="Arial" w:cs="Arial"/>
          <w:sz w:val="20"/>
          <w:szCs w:val="20"/>
          <w:lang w:val="es-ES"/>
        </w:rPr>
        <w:t xml:space="preserve">  Debe </w:t>
      </w:r>
      <w:r w:rsidR="00342DF2" w:rsidRPr="00CE51E2">
        <w:rPr>
          <w:rFonts w:ascii="Arial" w:hAnsi="Arial" w:cs="Arial"/>
          <w:sz w:val="20"/>
          <w:szCs w:val="20"/>
          <w:lang w:val="es-ES"/>
        </w:rPr>
        <w:t xml:space="preserve">cumplimentarse el apartado del formulario técnico 11.1. Viabilidad vinculada a los recursos humanos. </w:t>
      </w:r>
    </w:p>
    <w:p w14:paraId="7F52E922" w14:textId="77777777" w:rsidR="00820470" w:rsidRPr="001A58FC" w:rsidRDefault="00820470" w:rsidP="00AC635E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s-ES"/>
        </w:rPr>
      </w:pPr>
    </w:p>
    <w:p w14:paraId="7F52E923" w14:textId="77777777" w:rsidR="007C3140" w:rsidRPr="007C3140" w:rsidRDefault="005C7967" w:rsidP="00AC635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7C3140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  <w:r w:rsidR="007C3140" w:rsidRPr="007C3140">
        <w:rPr>
          <w:rFonts w:ascii="Arial" w:hAnsi="Arial" w:cs="Arial"/>
          <w:sz w:val="20"/>
          <w:szCs w:val="20"/>
          <w:lang w:val="es-ES"/>
        </w:rPr>
        <w:t xml:space="preserve"> </w:t>
      </w:r>
      <w:r w:rsidR="007C3140">
        <w:rPr>
          <w:rFonts w:ascii="Arial" w:hAnsi="Arial" w:cs="Arial"/>
          <w:sz w:val="20"/>
          <w:szCs w:val="20"/>
          <w:lang w:val="es-ES"/>
        </w:rPr>
        <w:t>(</w:t>
      </w:r>
      <w:r w:rsidR="007C3140" w:rsidRPr="007C3140">
        <w:rPr>
          <w:rFonts w:ascii="Arial" w:hAnsi="Arial" w:cs="Arial"/>
          <w:sz w:val="20"/>
          <w:szCs w:val="20"/>
          <w:lang w:val="es-ES"/>
        </w:rPr>
        <w:t>Máximo partida: 85% del presupuesto total</w:t>
      </w:r>
      <w:r w:rsidR="007C3140">
        <w:rPr>
          <w:rFonts w:ascii="Arial" w:hAnsi="Arial" w:cs="Arial"/>
          <w:sz w:val="20"/>
          <w:szCs w:val="20"/>
          <w:lang w:val="es-ES"/>
        </w:rPr>
        <w:t>)</w:t>
      </w:r>
    </w:p>
    <w:p w14:paraId="7F52E924" w14:textId="77777777"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25" w14:textId="77777777" w:rsidR="007C3140" w:rsidRPr="00956160" w:rsidRDefault="00A55D7A" w:rsidP="0019213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56160">
        <w:rPr>
          <w:rFonts w:ascii="Arial" w:hAnsi="Arial" w:cs="Arial"/>
          <w:sz w:val="20"/>
          <w:szCs w:val="20"/>
          <w:lang w:val="es-ES"/>
        </w:rPr>
        <w:t xml:space="preserve">Salario y gastos sociales del personal </w:t>
      </w:r>
      <w:r w:rsidR="00154731" w:rsidRPr="00956160">
        <w:rPr>
          <w:rFonts w:ascii="Arial" w:hAnsi="Arial" w:cs="Arial"/>
          <w:sz w:val="20"/>
          <w:szCs w:val="20"/>
          <w:lang w:val="es-ES"/>
        </w:rPr>
        <w:t xml:space="preserve">de la Entidad Vasca Solicitante o de la delegación permanente en la Comunicación Autónoma de Euskadi </w:t>
      </w:r>
      <w:r w:rsidR="005339F0" w:rsidRPr="00956160">
        <w:rPr>
          <w:rFonts w:ascii="Arial" w:hAnsi="Arial" w:cs="Arial"/>
          <w:sz w:val="20"/>
          <w:szCs w:val="20"/>
          <w:lang w:val="es-ES"/>
        </w:rPr>
        <w:t>que presta</w:t>
      </w:r>
      <w:r w:rsidR="002B7610" w:rsidRPr="00956160">
        <w:rPr>
          <w:rFonts w:ascii="Arial" w:hAnsi="Arial" w:cs="Arial"/>
          <w:sz w:val="20"/>
          <w:szCs w:val="20"/>
          <w:lang w:val="es-ES"/>
        </w:rPr>
        <w:t xml:space="preserve"> sus servicios </w:t>
      </w:r>
      <w:r w:rsidR="00696527" w:rsidRPr="00956160">
        <w:rPr>
          <w:rFonts w:ascii="Arial" w:hAnsi="Arial" w:cs="Arial"/>
          <w:sz w:val="20"/>
          <w:szCs w:val="20"/>
          <w:lang w:val="es-ES"/>
        </w:rPr>
        <w:t>al</w:t>
      </w:r>
      <w:r w:rsidR="005339F0" w:rsidRPr="00956160">
        <w:rPr>
          <w:rFonts w:ascii="Arial" w:hAnsi="Arial" w:cs="Arial"/>
          <w:sz w:val="20"/>
          <w:szCs w:val="20"/>
          <w:lang w:val="es-ES"/>
        </w:rPr>
        <w:t xml:space="preserve"> </w:t>
      </w:r>
      <w:r w:rsidR="00027FB3" w:rsidRPr="00CE51E2">
        <w:rPr>
          <w:rFonts w:ascii="Arial" w:hAnsi="Arial" w:cs="Arial"/>
          <w:sz w:val="20"/>
          <w:szCs w:val="20"/>
          <w:lang w:val="es-ES"/>
        </w:rPr>
        <w:t>proyecto</w:t>
      </w:r>
      <w:r w:rsidR="00154731" w:rsidRPr="00CE51E2">
        <w:rPr>
          <w:rFonts w:ascii="Arial" w:hAnsi="Arial" w:cs="Arial"/>
          <w:sz w:val="20"/>
          <w:szCs w:val="20"/>
          <w:lang w:val="es-ES"/>
        </w:rPr>
        <w:t>.</w:t>
      </w:r>
      <w:r w:rsidR="00027FB3" w:rsidRPr="00CE51E2">
        <w:rPr>
          <w:rFonts w:ascii="Arial" w:hAnsi="Arial" w:cs="Arial"/>
          <w:sz w:val="20"/>
          <w:szCs w:val="20"/>
          <w:lang w:val="es-ES"/>
        </w:rPr>
        <w:t xml:space="preserve"> </w:t>
      </w:r>
      <w:r w:rsidR="005339F0" w:rsidRPr="00CE51E2">
        <w:rPr>
          <w:rFonts w:ascii="Arial" w:hAnsi="Arial" w:cs="Arial"/>
          <w:sz w:val="20"/>
          <w:szCs w:val="20"/>
          <w:lang w:val="es-ES"/>
        </w:rPr>
        <w:t>Es</w:t>
      </w:r>
      <w:r w:rsidR="00154731" w:rsidRPr="00CE51E2">
        <w:rPr>
          <w:rFonts w:ascii="Arial" w:hAnsi="Arial" w:cs="Arial"/>
          <w:sz w:val="20"/>
          <w:szCs w:val="20"/>
          <w:lang w:val="es-ES"/>
        </w:rPr>
        <w:t xml:space="preserve"> personal</w:t>
      </w:r>
      <w:r w:rsidR="006F5111" w:rsidRPr="00CE51E2">
        <w:rPr>
          <w:rFonts w:ascii="Arial" w:hAnsi="Arial" w:cs="Arial"/>
          <w:sz w:val="20"/>
          <w:szCs w:val="20"/>
          <w:lang w:val="es-ES"/>
        </w:rPr>
        <w:t xml:space="preserve"> </w:t>
      </w:r>
      <w:r w:rsidR="002222F0" w:rsidRPr="00CE51E2">
        <w:rPr>
          <w:rFonts w:ascii="Arial" w:hAnsi="Arial" w:cs="Arial"/>
          <w:sz w:val="20"/>
          <w:szCs w:val="20"/>
          <w:lang w:val="es-ES"/>
        </w:rPr>
        <w:t xml:space="preserve">necesario </w:t>
      </w:r>
      <w:r w:rsidR="006F5111" w:rsidRPr="00CE51E2">
        <w:rPr>
          <w:rFonts w:ascii="Arial" w:hAnsi="Arial" w:cs="Arial"/>
          <w:sz w:val="20"/>
          <w:szCs w:val="20"/>
          <w:lang w:val="es-ES"/>
        </w:rPr>
        <w:t>de la CAE que</w:t>
      </w:r>
      <w:r w:rsidR="00154731" w:rsidRPr="00CE51E2">
        <w:rPr>
          <w:rFonts w:ascii="Arial" w:hAnsi="Arial" w:cs="Arial"/>
          <w:sz w:val="20"/>
          <w:szCs w:val="20"/>
          <w:lang w:val="es-ES"/>
        </w:rPr>
        <w:t xml:space="preserve"> es</w:t>
      </w:r>
      <w:r w:rsidR="005339F0" w:rsidRPr="00CE51E2">
        <w:rPr>
          <w:rFonts w:ascii="Arial" w:hAnsi="Arial" w:cs="Arial"/>
          <w:sz w:val="20"/>
          <w:szCs w:val="20"/>
          <w:lang w:val="es-ES"/>
        </w:rPr>
        <w:t xml:space="preserve">tá en nómina </w:t>
      </w:r>
      <w:r w:rsidR="00154731" w:rsidRPr="00CE51E2">
        <w:rPr>
          <w:rFonts w:ascii="Arial" w:hAnsi="Arial" w:cs="Arial"/>
          <w:sz w:val="20"/>
          <w:szCs w:val="20"/>
          <w:lang w:val="es-ES"/>
        </w:rPr>
        <w:t>de dicha entidad</w:t>
      </w:r>
      <w:r w:rsidR="00AC635E" w:rsidRPr="00CE51E2">
        <w:rPr>
          <w:rFonts w:ascii="Arial" w:hAnsi="Arial" w:cs="Arial"/>
          <w:sz w:val="20"/>
          <w:szCs w:val="20"/>
          <w:lang w:val="es-ES"/>
        </w:rPr>
        <w:t>,</w:t>
      </w:r>
      <w:r w:rsidR="00027FB3" w:rsidRPr="00CE51E2">
        <w:rPr>
          <w:rFonts w:ascii="Arial" w:hAnsi="Arial" w:cs="Arial"/>
          <w:sz w:val="20"/>
          <w:szCs w:val="20"/>
          <w:lang w:val="es-ES"/>
        </w:rPr>
        <w:t xml:space="preserve"> </w:t>
      </w:r>
      <w:r w:rsidR="005339F0" w:rsidRPr="00CE51E2">
        <w:rPr>
          <w:rFonts w:ascii="Arial" w:hAnsi="Arial" w:cs="Arial"/>
          <w:sz w:val="20"/>
          <w:szCs w:val="20"/>
          <w:lang w:val="es-ES"/>
        </w:rPr>
        <w:t>a t</w:t>
      </w:r>
      <w:r w:rsidR="00342DF2" w:rsidRPr="00CE51E2">
        <w:rPr>
          <w:rFonts w:ascii="Arial" w:hAnsi="Arial" w:cs="Arial"/>
          <w:sz w:val="20"/>
          <w:szCs w:val="20"/>
          <w:lang w:val="es-ES"/>
        </w:rPr>
        <w:t xml:space="preserve">iempo completo o tiempo </w:t>
      </w:r>
      <w:r w:rsidR="002222F0" w:rsidRPr="00CE51E2">
        <w:rPr>
          <w:rFonts w:ascii="Arial" w:hAnsi="Arial" w:cs="Arial"/>
          <w:sz w:val="20"/>
          <w:szCs w:val="20"/>
          <w:lang w:val="es-ES"/>
        </w:rPr>
        <w:t>para la implementación directa del proyecto, es decir, de actividades concretas del proyecto, no para el desarrollo general</w:t>
      </w:r>
      <w:r w:rsidR="00362D2F" w:rsidRPr="00CE51E2">
        <w:rPr>
          <w:rFonts w:ascii="Arial" w:hAnsi="Arial" w:cs="Arial"/>
          <w:sz w:val="20"/>
          <w:szCs w:val="20"/>
          <w:lang w:val="es-ES"/>
        </w:rPr>
        <w:t xml:space="preserve">. NO SON IMPUTABLES </w:t>
      </w:r>
      <w:r w:rsidR="00342DF2" w:rsidRPr="00CE51E2">
        <w:rPr>
          <w:rFonts w:ascii="Arial" w:hAnsi="Arial" w:cs="Arial"/>
          <w:sz w:val="20"/>
          <w:szCs w:val="20"/>
          <w:lang w:val="es-ES"/>
        </w:rPr>
        <w:t>gastos de personal</w:t>
      </w:r>
      <w:r w:rsidR="002222F0" w:rsidRPr="00CE51E2">
        <w:rPr>
          <w:rFonts w:ascii="Arial" w:hAnsi="Arial" w:cs="Arial"/>
          <w:sz w:val="20"/>
          <w:szCs w:val="20"/>
          <w:lang w:val="es-ES"/>
        </w:rPr>
        <w:t xml:space="preserve"> administrativo</w:t>
      </w:r>
      <w:r w:rsidR="00342DF2" w:rsidRPr="00CE51E2">
        <w:rPr>
          <w:rFonts w:ascii="Arial" w:hAnsi="Arial" w:cs="Arial"/>
          <w:sz w:val="20"/>
          <w:szCs w:val="20"/>
          <w:lang w:val="es-ES"/>
        </w:rPr>
        <w:t xml:space="preserve"> cuy</w:t>
      </w:r>
      <w:r w:rsidR="002222F0" w:rsidRPr="00CE51E2">
        <w:rPr>
          <w:rFonts w:ascii="Arial" w:hAnsi="Arial" w:cs="Arial"/>
          <w:sz w:val="20"/>
          <w:szCs w:val="20"/>
          <w:lang w:val="es-ES"/>
        </w:rPr>
        <w:t>a labor sea hacer seguimiento general</w:t>
      </w:r>
      <w:r w:rsidR="00362D2F" w:rsidRPr="00CE51E2">
        <w:rPr>
          <w:rFonts w:ascii="Arial" w:hAnsi="Arial" w:cs="Arial"/>
          <w:sz w:val="20"/>
          <w:szCs w:val="20"/>
          <w:lang w:val="es-ES"/>
        </w:rPr>
        <w:t xml:space="preserve"> (por ejemplo</w:t>
      </w:r>
      <w:r w:rsidR="002222F0" w:rsidRPr="00CE51E2">
        <w:rPr>
          <w:rFonts w:ascii="Arial" w:hAnsi="Arial" w:cs="Arial"/>
          <w:sz w:val="20"/>
          <w:szCs w:val="20"/>
          <w:lang w:val="es-ES"/>
        </w:rPr>
        <w:t xml:space="preserve">, </w:t>
      </w:r>
      <w:r w:rsidR="006F5111" w:rsidRPr="00CE51E2">
        <w:rPr>
          <w:rFonts w:ascii="Arial" w:hAnsi="Arial" w:cs="Arial"/>
          <w:sz w:val="20"/>
          <w:szCs w:val="20"/>
          <w:lang w:val="es-ES"/>
        </w:rPr>
        <w:t>elaboración de informes financieros</w:t>
      </w:r>
      <w:r w:rsidR="002222F0" w:rsidRPr="00CE51E2">
        <w:rPr>
          <w:rFonts w:ascii="Arial" w:hAnsi="Arial" w:cs="Arial"/>
          <w:sz w:val="20"/>
          <w:szCs w:val="20"/>
          <w:lang w:val="es-ES"/>
        </w:rPr>
        <w:t>…</w:t>
      </w:r>
      <w:r w:rsidR="006F5111" w:rsidRPr="00CE51E2">
        <w:rPr>
          <w:rFonts w:ascii="Arial" w:hAnsi="Arial" w:cs="Arial"/>
          <w:sz w:val="20"/>
          <w:szCs w:val="20"/>
          <w:lang w:val="es-ES"/>
        </w:rPr>
        <w:t>)</w:t>
      </w:r>
      <w:r w:rsidR="002222F0" w:rsidRPr="00CE51E2">
        <w:rPr>
          <w:rFonts w:ascii="Arial" w:hAnsi="Arial" w:cs="Arial"/>
          <w:sz w:val="20"/>
          <w:szCs w:val="20"/>
          <w:lang w:val="es-ES"/>
        </w:rPr>
        <w:t>.</w:t>
      </w:r>
    </w:p>
    <w:p w14:paraId="7F52E926" w14:textId="77777777" w:rsidR="004E03FB" w:rsidRPr="00E10E5D" w:rsidRDefault="00CB1590" w:rsidP="00CB15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12, 14 o</w:t>
      </w:r>
      <w:r w:rsidR="004E03FB" w:rsidRPr="00E10E5D">
        <w:rPr>
          <w:rFonts w:ascii="Arial" w:hAnsi="Arial" w:cs="Arial"/>
          <w:sz w:val="20"/>
          <w:szCs w:val="20"/>
          <w:lang w:val="es-ES"/>
        </w:rPr>
        <w:t xml:space="preserve"> 15 pagas y finiquito (en el porcentaje correspondiente a la contratación de la persona en el marco del proyecto).</w:t>
      </w:r>
    </w:p>
    <w:p w14:paraId="7F52E927" w14:textId="77777777" w:rsidR="009E1ECA" w:rsidRDefault="004E03FB" w:rsidP="00CB159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E10E5D">
        <w:rPr>
          <w:rFonts w:ascii="Arial" w:hAnsi="Arial" w:cs="Arial"/>
          <w:sz w:val="20"/>
          <w:szCs w:val="20"/>
          <w:lang w:val="es-ES"/>
        </w:rPr>
        <w:t>Remuneración máxima a cargo de la subvención: 3.000€ brut</w:t>
      </w:r>
      <w:r w:rsidR="006F5111">
        <w:rPr>
          <w:rFonts w:ascii="Arial" w:hAnsi="Arial" w:cs="Arial"/>
          <w:sz w:val="20"/>
          <w:szCs w:val="20"/>
          <w:lang w:val="es-ES"/>
        </w:rPr>
        <w:t>os/mes (salario + SS persona), más 32-</w:t>
      </w:r>
      <w:r w:rsidRPr="00E10E5D">
        <w:rPr>
          <w:rFonts w:ascii="Arial" w:hAnsi="Arial" w:cs="Arial"/>
          <w:sz w:val="20"/>
          <w:szCs w:val="20"/>
          <w:lang w:val="es-ES"/>
        </w:rPr>
        <w:t xml:space="preserve">33% </w:t>
      </w:r>
      <w:r w:rsidR="006F5111">
        <w:rPr>
          <w:rFonts w:ascii="Arial" w:hAnsi="Arial" w:cs="Arial"/>
          <w:sz w:val="20"/>
          <w:szCs w:val="20"/>
          <w:lang w:val="es-ES"/>
        </w:rPr>
        <w:t xml:space="preserve">de </w:t>
      </w:r>
      <w:r w:rsidRPr="00E10E5D">
        <w:rPr>
          <w:rFonts w:ascii="Arial" w:hAnsi="Arial" w:cs="Arial"/>
          <w:sz w:val="20"/>
          <w:szCs w:val="20"/>
          <w:lang w:val="es-ES"/>
        </w:rPr>
        <w:t>costes de empresa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7F52E928" w14:textId="77777777" w:rsidR="00CB1590" w:rsidRDefault="00CB1590" w:rsidP="009E1ECA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29" w14:textId="77777777" w:rsidR="00CB1590" w:rsidRPr="00CE51E2" w:rsidRDefault="00CB1590" w:rsidP="00CB159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E51E2">
        <w:rPr>
          <w:rFonts w:ascii="Arial" w:hAnsi="Arial" w:cs="Arial"/>
          <w:sz w:val="20"/>
          <w:szCs w:val="20"/>
          <w:lang w:val="es-ES"/>
        </w:rPr>
        <w:t>NO SON IMPUTABLES los gastos de desplazamiento, alimentación y hospedaje del personal de la entidad para actividades generales del proyecto</w:t>
      </w:r>
      <w:r w:rsidR="00362D2F" w:rsidRPr="00CE51E2">
        <w:rPr>
          <w:rFonts w:ascii="Arial" w:hAnsi="Arial" w:cs="Arial"/>
          <w:sz w:val="20"/>
          <w:szCs w:val="20"/>
          <w:lang w:val="es-ES"/>
        </w:rPr>
        <w:t>.</w:t>
      </w:r>
      <w:r w:rsidRPr="00CE51E2">
        <w:rPr>
          <w:rFonts w:ascii="Arial" w:hAnsi="Arial" w:cs="Arial"/>
          <w:sz w:val="20"/>
          <w:szCs w:val="20"/>
          <w:lang w:val="es-ES"/>
        </w:rPr>
        <w:t xml:space="preserve"> </w:t>
      </w:r>
      <w:r w:rsidR="00362D2F" w:rsidRPr="00CE51E2">
        <w:rPr>
          <w:rFonts w:ascii="Arial" w:hAnsi="Arial" w:cs="Arial"/>
          <w:sz w:val="20"/>
          <w:szCs w:val="20"/>
          <w:lang w:val="es-ES"/>
        </w:rPr>
        <w:t>D</w:t>
      </w:r>
      <w:r w:rsidRPr="00CE51E2">
        <w:rPr>
          <w:rFonts w:ascii="Arial" w:hAnsi="Arial" w:cs="Arial"/>
          <w:sz w:val="20"/>
          <w:szCs w:val="20"/>
          <w:lang w:val="es-ES"/>
        </w:rPr>
        <w:t>eben incluirse en “Costes Indirectos”.</w:t>
      </w:r>
    </w:p>
    <w:p w14:paraId="7F52E92A" w14:textId="77777777" w:rsidR="00CB1590" w:rsidRDefault="00CB1590" w:rsidP="009E1ECA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37" w14:textId="77777777" w:rsidR="003450D0" w:rsidRDefault="00C81468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Partida A.III. </w:t>
      </w:r>
      <w:r w:rsidR="00A55D7A">
        <w:rPr>
          <w:rFonts w:ascii="Arial" w:hAnsi="Arial" w:cs="Arial"/>
          <w:b/>
          <w:sz w:val="20"/>
          <w:szCs w:val="20"/>
          <w:lang w:val="es-ES"/>
        </w:rPr>
        <w:t>Viajes y estancias</w:t>
      </w:r>
    </w:p>
    <w:p w14:paraId="7F52E938" w14:textId="77777777" w:rsidR="003450D0" w:rsidRDefault="003450D0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39" w14:textId="77777777" w:rsidR="009D66AF" w:rsidRPr="001A58FC" w:rsidRDefault="009D66AF" w:rsidP="009D6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A58FC">
        <w:rPr>
          <w:rFonts w:ascii="Arial" w:hAnsi="Arial" w:cs="Arial"/>
          <w:sz w:val="20"/>
          <w:szCs w:val="20"/>
          <w:lang w:val="es-ES"/>
        </w:rPr>
        <w:t>En esta partida se incluyen los gastos derivados de la realización de viajes, alojamiento y manutención en el marco de actividades propias del proyecto, con las especificaciones que se detallan a continuación.</w:t>
      </w:r>
    </w:p>
    <w:p w14:paraId="7F52E93A" w14:textId="77777777" w:rsidR="009D66AF" w:rsidRDefault="009D66AF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3B" w14:textId="77777777"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14:paraId="7F52E93C" w14:textId="77777777" w:rsidR="005C7967" w:rsidRDefault="005C7967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3D" w14:textId="77777777" w:rsidR="005C7967" w:rsidRDefault="00A55D7A" w:rsidP="005B5A6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A4BC3">
        <w:rPr>
          <w:rFonts w:ascii="Arial" w:hAnsi="Arial" w:cs="Arial"/>
          <w:sz w:val="20"/>
          <w:szCs w:val="20"/>
          <w:lang w:val="es-ES"/>
        </w:rPr>
        <w:t xml:space="preserve">Gastos derivados de la realización de viajes, alojamiento y manutención de personas </w:t>
      </w:r>
      <w:r w:rsidR="002B7610" w:rsidRPr="002B7610">
        <w:rPr>
          <w:rFonts w:ascii="Arial" w:hAnsi="Arial" w:cs="Arial"/>
          <w:sz w:val="20"/>
          <w:szCs w:val="20"/>
          <w:u w:val="single"/>
          <w:lang w:val="es-ES"/>
        </w:rPr>
        <w:t xml:space="preserve">de la CAPV </w:t>
      </w:r>
      <w:r>
        <w:rPr>
          <w:rFonts w:ascii="Arial" w:hAnsi="Arial" w:cs="Arial"/>
          <w:sz w:val="20"/>
          <w:szCs w:val="20"/>
          <w:lang w:val="es-ES"/>
        </w:rPr>
        <w:t>(en nómina o contratadas</w:t>
      </w:r>
      <w:r w:rsidR="002B7610">
        <w:rPr>
          <w:rFonts w:ascii="Arial" w:hAnsi="Arial" w:cs="Arial"/>
          <w:sz w:val="20"/>
          <w:szCs w:val="20"/>
          <w:lang w:val="es-ES"/>
        </w:rPr>
        <w:t xml:space="preserve"> puntualmente</w:t>
      </w:r>
      <w:r>
        <w:rPr>
          <w:rFonts w:ascii="Arial" w:hAnsi="Arial" w:cs="Arial"/>
          <w:sz w:val="20"/>
          <w:szCs w:val="20"/>
          <w:lang w:val="es-ES"/>
        </w:rPr>
        <w:t>)</w:t>
      </w:r>
      <w:r w:rsidR="007149BA">
        <w:rPr>
          <w:rFonts w:ascii="Arial" w:hAnsi="Arial" w:cs="Arial"/>
          <w:sz w:val="20"/>
          <w:szCs w:val="20"/>
          <w:lang w:val="es-ES"/>
        </w:rPr>
        <w:t>,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696527">
        <w:rPr>
          <w:rFonts w:ascii="Arial" w:hAnsi="Arial" w:cs="Arial"/>
          <w:sz w:val="20"/>
          <w:szCs w:val="20"/>
          <w:lang w:val="es-ES"/>
        </w:rPr>
        <w:t>así como de aquéllas que se</w:t>
      </w:r>
      <w:r w:rsidR="003B744F">
        <w:rPr>
          <w:rFonts w:ascii="Arial" w:hAnsi="Arial" w:cs="Arial"/>
          <w:sz w:val="20"/>
          <w:szCs w:val="20"/>
          <w:lang w:val="es-ES"/>
        </w:rPr>
        <w:t>a</w:t>
      </w:r>
      <w:r w:rsidR="00696527">
        <w:rPr>
          <w:rFonts w:ascii="Arial" w:hAnsi="Arial" w:cs="Arial"/>
          <w:sz w:val="20"/>
          <w:szCs w:val="20"/>
          <w:lang w:val="es-ES"/>
        </w:rPr>
        <w:t xml:space="preserve"> necesario invitar a la CAPV </w:t>
      </w:r>
      <w:r w:rsidR="003E1355">
        <w:rPr>
          <w:rFonts w:ascii="Arial" w:hAnsi="Arial" w:cs="Arial"/>
          <w:sz w:val="20"/>
          <w:szCs w:val="20"/>
          <w:lang w:val="es-ES"/>
        </w:rPr>
        <w:t>para</w:t>
      </w:r>
      <w:r>
        <w:rPr>
          <w:rFonts w:ascii="Arial" w:hAnsi="Arial" w:cs="Arial"/>
          <w:sz w:val="20"/>
          <w:szCs w:val="20"/>
          <w:lang w:val="es-ES"/>
        </w:rPr>
        <w:t xml:space="preserve"> alguna </w:t>
      </w:r>
      <w:r w:rsidRPr="00696527">
        <w:rPr>
          <w:rFonts w:ascii="Arial" w:hAnsi="Arial" w:cs="Arial"/>
          <w:sz w:val="20"/>
          <w:szCs w:val="20"/>
          <w:lang w:val="es-ES"/>
        </w:rPr>
        <w:t>actividad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del </w:t>
      </w:r>
      <w:r w:rsidRPr="00577D0B">
        <w:rPr>
          <w:rFonts w:ascii="Arial" w:hAnsi="Arial" w:cs="Arial"/>
          <w:sz w:val="20"/>
          <w:szCs w:val="20"/>
          <w:lang w:val="es-ES"/>
        </w:rPr>
        <w:t xml:space="preserve">proyecto </w:t>
      </w:r>
      <w:r w:rsidRPr="00696527">
        <w:rPr>
          <w:rFonts w:ascii="Arial" w:hAnsi="Arial" w:cs="Arial"/>
          <w:sz w:val="20"/>
          <w:szCs w:val="20"/>
          <w:u w:val="single"/>
          <w:lang w:val="es-ES"/>
        </w:rPr>
        <w:lastRenderedPageBreak/>
        <w:t>en la C</w:t>
      </w:r>
      <w:r w:rsidRPr="002B7610">
        <w:rPr>
          <w:rFonts w:ascii="Arial" w:hAnsi="Arial" w:cs="Arial"/>
          <w:sz w:val="20"/>
          <w:szCs w:val="20"/>
          <w:u w:val="single"/>
          <w:lang w:val="es-ES"/>
        </w:rPr>
        <w:t>APV</w:t>
      </w:r>
      <w:r w:rsidR="00696527">
        <w:rPr>
          <w:rFonts w:ascii="Arial" w:hAnsi="Arial" w:cs="Arial"/>
          <w:sz w:val="20"/>
          <w:szCs w:val="20"/>
          <w:u w:val="single"/>
          <w:lang w:val="es-ES"/>
        </w:rPr>
        <w:t xml:space="preserve"> </w:t>
      </w:r>
      <w:r w:rsidR="00696527">
        <w:rPr>
          <w:rFonts w:ascii="Arial" w:hAnsi="Arial" w:cs="Arial"/>
          <w:sz w:val="20"/>
          <w:szCs w:val="20"/>
          <w:lang w:val="es-ES"/>
        </w:rPr>
        <w:t>(</w:t>
      </w:r>
      <w:r w:rsidR="003B744F">
        <w:rPr>
          <w:rFonts w:ascii="Arial" w:hAnsi="Arial" w:cs="Arial"/>
          <w:sz w:val="20"/>
          <w:szCs w:val="20"/>
          <w:lang w:val="es-ES"/>
        </w:rPr>
        <w:t>p</w:t>
      </w:r>
      <w:r w:rsidR="00696527">
        <w:rPr>
          <w:rFonts w:ascii="Arial" w:hAnsi="Arial" w:cs="Arial"/>
          <w:sz w:val="20"/>
          <w:szCs w:val="20"/>
          <w:lang w:val="es-ES"/>
        </w:rPr>
        <w:t>or tener un papel protagónico en el desarrollo de la actividad)</w:t>
      </w:r>
      <w:r w:rsidRPr="00577D0B">
        <w:rPr>
          <w:rFonts w:ascii="Arial" w:hAnsi="Arial" w:cs="Arial"/>
          <w:sz w:val="20"/>
          <w:szCs w:val="20"/>
          <w:lang w:val="es-ES"/>
        </w:rPr>
        <w:t>.</w:t>
      </w:r>
      <w:r w:rsidR="005339F0">
        <w:rPr>
          <w:rFonts w:ascii="Arial" w:hAnsi="Arial" w:cs="Arial"/>
          <w:sz w:val="20"/>
          <w:szCs w:val="20"/>
          <w:lang w:val="es-ES"/>
        </w:rPr>
        <w:t xml:space="preserve"> Justificar los motivos de los viajes.</w:t>
      </w:r>
    </w:p>
    <w:p w14:paraId="7F52E93E" w14:textId="77777777" w:rsidR="007C3140" w:rsidRPr="00CE51E2" w:rsidRDefault="00A55D7A" w:rsidP="00A55D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7C3140">
        <w:rPr>
          <w:rFonts w:ascii="Arial" w:hAnsi="Arial" w:cs="Arial"/>
          <w:sz w:val="20"/>
          <w:szCs w:val="20"/>
          <w:lang w:val="es-ES"/>
        </w:rPr>
        <w:t xml:space="preserve">Gastos derivados </w:t>
      </w:r>
      <w:r w:rsidRPr="00CE51E2">
        <w:rPr>
          <w:rFonts w:ascii="Arial" w:hAnsi="Arial" w:cs="Arial"/>
          <w:sz w:val="20"/>
          <w:szCs w:val="20"/>
          <w:lang w:val="es-ES"/>
        </w:rPr>
        <w:t xml:space="preserve">de la realización de viajes, alojamiento y manutención de </w:t>
      </w:r>
      <w:r w:rsidRPr="00CE51E2">
        <w:rPr>
          <w:rFonts w:ascii="Arial" w:hAnsi="Arial" w:cs="Arial"/>
          <w:sz w:val="20"/>
          <w:szCs w:val="20"/>
          <w:u w:val="single"/>
          <w:lang w:val="es-ES"/>
        </w:rPr>
        <w:t>personas de la CAPV</w:t>
      </w:r>
      <w:r w:rsidRPr="00CE51E2">
        <w:rPr>
          <w:rFonts w:ascii="Arial" w:hAnsi="Arial" w:cs="Arial"/>
          <w:sz w:val="20"/>
          <w:szCs w:val="20"/>
          <w:lang w:val="es-ES"/>
        </w:rPr>
        <w:t xml:space="preserve"> (en nómina o contratadas</w:t>
      </w:r>
      <w:r w:rsidR="007149BA" w:rsidRPr="00CE51E2">
        <w:rPr>
          <w:rFonts w:ascii="Arial" w:hAnsi="Arial" w:cs="Arial"/>
          <w:sz w:val="20"/>
          <w:szCs w:val="20"/>
          <w:lang w:val="es-ES"/>
        </w:rPr>
        <w:t xml:space="preserve"> puntualmente</w:t>
      </w:r>
      <w:r w:rsidRPr="00CE51E2">
        <w:rPr>
          <w:rFonts w:ascii="Arial" w:hAnsi="Arial" w:cs="Arial"/>
          <w:sz w:val="20"/>
          <w:szCs w:val="20"/>
          <w:lang w:val="es-ES"/>
        </w:rPr>
        <w:t xml:space="preserve">) para intercambiar experiencias de educación </w:t>
      </w:r>
      <w:r w:rsidR="004506DD" w:rsidRPr="00CE51E2">
        <w:rPr>
          <w:rFonts w:ascii="Arial" w:hAnsi="Arial" w:cs="Arial"/>
          <w:sz w:val="20"/>
          <w:szCs w:val="20"/>
          <w:lang w:val="es-ES"/>
        </w:rPr>
        <w:t>para la transformación social</w:t>
      </w:r>
      <w:r w:rsidRPr="00CE51E2">
        <w:rPr>
          <w:rFonts w:ascii="Arial" w:hAnsi="Arial" w:cs="Arial"/>
          <w:sz w:val="20"/>
          <w:szCs w:val="20"/>
          <w:lang w:val="es-ES"/>
        </w:rPr>
        <w:t xml:space="preserve"> </w:t>
      </w:r>
      <w:r w:rsidRPr="00CE51E2">
        <w:rPr>
          <w:rFonts w:ascii="Arial" w:hAnsi="Arial" w:cs="Arial"/>
          <w:sz w:val="20"/>
          <w:szCs w:val="20"/>
          <w:u w:val="single"/>
          <w:lang w:val="es-ES"/>
        </w:rPr>
        <w:t>fuera de la CAPV</w:t>
      </w:r>
      <w:r w:rsidRPr="00CE51E2">
        <w:rPr>
          <w:rFonts w:ascii="Arial" w:hAnsi="Arial" w:cs="Arial"/>
          <w:sz w:val="20"/>
          <w:szCs w:val="20"/>
          <w:lang w:val="es-ES"/>
        </w:rPr>
        <w:t>.</w:t>
      </w:r>
      <w:r w:rsidR="005339F0" w:rsidRPr="00CE51E2">
        <w:rPr>
          <w:rFonts w:ascii="Arial" w:hAnsi="Arial" w:cs="Arial"/>
          <w:sz w:val="20"/>
          <w:szCs w:val="20"/>
          <w:lang w:val="es-ES"/>
        </w:rPr>
        <w:t xml:space="preserve"> Justificar los motivos de los viajes.</w:t>
      </w:r>
    </w:p>
    <w:p w14:paraId="7F52E93F" w14:textId="77777777" w:rsidR="007C3140" w:rsidRPr="00CE51E2" w:rsidRDefault="007C3140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40" w14:textId="77777777" w:rsidR="00A55D7A" w:rsidRPr="006476DD" w:rsidRDefault="003B744F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6DD">
        <w:rPr>
          <w:rFonts w:ascii="Arial" w:hAnsi="Arial" w:cs="Arial"/>
          <w:sz w:val="20"/>
          <w:szCs w:val="20"/>
          <w:lang w:val="es-ES"/>
        </w:rPr>
        <w:t>- La</w:t>
      </w:r>
      <w:r w:rsidR="002B7610" w:rsidRPr="006476DD">
        <w:rPr>
          <w:rFonts w:ascii="Arial" w:hAnsi="Arial" w:cs="Arial"/>
          <w:sz w:val="20"/>
          <w:szCs w:val="20"/>
          <w:lang w:val="es-ES"/>
        </w:rPr>
        <w:t xml:space="preserve"> justificación </w:t>
      </w:r>
      <w:r w:rsidRPr="006476DD">
        <w:rPr>
          <w:rFonts w:ascii="Arial" w:hAnsi="Arial" w:cs="Arial"/>
          <w:sz w:val="20"/>
          <w:szCs w:val="20"/>
          <w:lang w:val="es-ES"/>
        </w:rPr>
        <w:t xml:space="preserve">de estos gastos </w:t>
      </w:r>
      <w:r w:rsidR="002B7610" w:rsidRPr="006476DD">
        <w:rPr>
          <w:rFonts w:ascii="Arial" w:hAnsi="Arial" w:cs="Arial"/>
          <w:sz w:val="20"/>
          <w:szCs w:val="20"/>
          <w:lang w:val="es-ES"/>
        </w:rPr>
        <w:t>se hará</w:t>
      </w:r>
      <w:r w:rsidR="00A55D7A" w:rsidRPr="006476DD">
        <w:rPr>
          <w:rFonts w:ascii="Arial" w:hAnsi="Arial" w:cs="Arial"/>
          <w:sz w:val="20"/>
          <w:szCs w:val="20"/>
          <w:lang w:val="es-ES"/>
        </w:rPr>
        <w:t xml:space="preserve"> mediante factura</w:t>
      </w:r>
      <w:r w:rsidR="004506DD" w:rsidRPr="006476DD">
        <w:rPr>
          <w:rFonts w:ascii="Arial" w:hAnsi="Arial" w:cs="Arial"/>
          <w:sz w:val="20"/>
          <w:szCs w:val="20"/>
          <w:lang w:val="es-ES"/>
        </w:rPr>
        <w:t>/</w:t>
      </w:r>
      <w:proofErr w:type="gramStart"/>
      <w:r w:rsidR="004506DD" w:rsidRPr="006476DD">
        <w:rPr>
          <w:rFonts w:ascii="Arial" w:hAnsi="Arial" w:cs="Arial"/>
          <w:sz w:val="20"/>
          <w:szCs w:val="20"/>
          <w:lang w:val="es-ES"/>
        </w:rPr>
        <w:t>ticket</w:t>
      </w:r>
      <w:proofErr w:type="gramEnd"/>
      <w:r w:rsidR="00A55D7A" w:rsidRPr="006476DD">
        <w:rPr>
          <w:rFonts w:ascii="Arial" w:hAnsi="Arial" w:cs="Arial"/>
          <w:sz w:val="20"/>
          <w:szCs w:val="20"/>
          <w:lang w:val="es-ES"/>
        </w:rPr>
        <w:t xml:space="preserve">. No </w:t>
      </w:r>
      <w:r w:rsidR="00696527" w:rsidRPr="006476DD">
        <w:rPr>
          <w:rFonts w:ascii="Arial" w:hAnsi="Arial" w:cs="Arial"/>
          <w:sz w:val="20"/>
          <w:szCs w:val="20"/>
          <w:lang w:val="es-ES"/>
        </w:rPr>
        <w:t xml:space="preserve">se admiten dietas o </w:t>
      </w:r>
      <w:r w:rsidR="00A55D7A" w:rsidRPr="006476DD">
        <w:rPr>
          <w:rFonts w:ascii="Arial" w:hAnsi="Arial" w:cs="Arial"/>
          <w:sz w:val="20"/>
          <w:szCs w:val="20"/>
          <w:lang w:val="es-ES"/>
        </w:rPr>
        <w:t>tabla</w:t>
      </w:r>
      <w:r w:rsidR="00696527" w:rsidRPr="006476DD">
        <w:rPr>
          <w:rFonts w:ascii="Arial" w:hAnsi="Arial" w:cs="Arial"/>
          <w:sz w:val="20"/>
          <w:szCs w:val="20"/>
          <w:lang w:val="es-ES"/>
        </w:rPr>
        <w:t>s</w:t>
      </w:r>
      <w:r w:rsidR="00A55D7A" w:rsidRPr="006476DD">
        <w:rPr>
          <w:rFonts w:ascii="Arial" w:hAnsi="Arial" w:cs="Arial"/>
          <w:sz w:val="20"/>
          <w:szCs w:val="20"/>
          <w:lang w:val="es-ES"/>
        </w:rPr>
        <w:t xml:space="preserve"> de regulación interna de cada </w:t>
      </w:r>
      <w:r w:rsidR="00592232" w:rsidRPr="006476DD">
        <w:rPr>
          <w:rFonts w:ascii="Arial" w:hAnsi="Arial" w:cs="Arial"/>
          <w:sz w:val="20"/>
          <w:szCs w:val="20"/>
          <w:lang w:val="es-ES"/>
        </w:rPr>
        <w:t>E</w:t>
      </w:r>
      <w:r w:rsidR="00A55D7A" w:rsidRPr="006476DD">
        <w:rPr>
          <w:rFonts w:ascii="Arial" w:hAnsi="Arial" w:cs="Arial"/>
          <w:sz w:val="20"/>
          <w:szCs w:val="20"/>
          <w:lang w:val="es-ES"/>
        </w:rPr>
        <w:t>ntidad</w:t>
      </w:r>
      <w:r w:rsidR="00592232" w:rsidRPr="006476DD">
        <w:rPr>
          <w:rFonts w:ascii="Arial" w:hAnsi="Arial" w:cs="Arial"/>
          <w:sz w:val="20"/>
          <w:szCs w:val="20"/>
          <w:lang w:val="es-ES"/>
        </w:rPr>
        <w:t xml:space="preserve"> Solicitante</w:t>
      </w:r>
      <w:r w:rsidR="00A55D7A" w:rsidRPr="006476DD">
        <w:rPr>
          <w:rFonts w:ascii="Arial" w:hAnsi="Arial" w:cs="Arial"/>
          <w:sz w:val="20"/>
          <w:szCs w:val="20"/>
          <w:lang w:val="es-ES"/>
        </w:rPr>
        <w:t>.</w:t>
      </w:r>
    </w:p>
    <w:p w14:paraId="7F52E941" w14:textId="77777777" w:rsidR="002B7610" w:rsidRPr="006476DD" w:rsidRDefault="003B744F" w:rsidP="002B761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476DD">
        <w:rPr>
          <w:rFonts w:ascii="Arial" w:hAnsi="Arial" w:cs="Arial"/>
          <w:sz w:val="20"/>
          <w:szCs w:val="20"/>
          <w:lang w:val="es-ES"/>
        </w:rPr>
        <w:t xml:space="preserve">- </w:t>
      </w:r>
      <w:r w:rsidR="003E1355" w:rsidRPr="006476DD">
        <w:rPr>
          <w:rFonts w:ascii="Arial" w:hAnsi="Arial" w:cs="Arial"/>
          <w:sz w:val="20"/>
          <w:szCs w:val="20"/>
          <w:lang w:val="es-ES"/>
        </w:rPr>
        <w:t>Los gastos de</w:t>
      </w:r>
      <w:r w:rsidR="002B7610" w:rsidRPr="006476DD">
        <w:rPr>
          <w:rFonts w:ascii="Arial" w:hAnsi="Arial" w:cs="Arial"/>
          <w:sz w:val="20"/>
          <w:szCs w:val="20"/>
          <w:lang w:val="es-ES"/>
        </w:rPr>
        <w:t xml:space="preserve"> desplazamiento en vehículo propio</w:t>
      </w:r>
      <w:r w:rsidR="003E1355" w:rsidRPr="006476DD">
        <w:rPr>
          <w:rFonts w:ascii="Arial" w:hAnsi="Arial" w:cs="Arial"/>
          <w:sz w:val="20"/>
          <w:szCs w:val="20"/>
          <w:lang w:val="es-ES"/>
        </w:rPr>
        <w:t xml:space="preserve"> se amortizarán a razón </w:t>
      </w:r>
      <w:r w:rsidR="002B7610" w:rsidRPr="006476DD">
        <w:rPr>
          <w:rFonts w:ascii="Arial" w:hAnsi="Arial" w:cs="Arial"/>
          <w:sz w:val="20"/>
          <w:szCs w:val="20"/>
          <w:lang w:val="es-ES"/>
        </w:rPr>
        <w:t>de 0,35€/Km.</w:t>
      </w:r>
      <w:r w:rsidR="00616526" w:rsidRPr="006476DD">
        <w:rPr>
          <w:rFonts w:ascii="Arial" w:hAnsi="Arial" w:cs="Arial"/>
          <w:sz w:val="20"/>
          <w:szCs w:val="20"/>
          <w:lang w:val="es-ES"/>
        </w:rPr>
        <w:t xml:space="preserve"> Justificar los motivos por el que el viaje se realiza en vehículo propio.</w:t>
      </w:r>
    </w:p>
    <w:p w14:paraId="7F52E942" w14:textId="77777777" w:rsidR="002B7610" w:rsidRPr="002B7610" w:rsidRDefault="002B7610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57" w14:textId="77777777" w:rsidR="004E3889" w:rsidRPr="004E3889" w:rsidRDefault="004E3889" w:rsidP="005B5A63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4E3889">
        <w:rPr>
          <w:rFonts w:ascii="Arial" w:hAnsi="Arial" w:cs="Arial"/>
          <w:b/>
          <w:sz w:val="20"/>
          <w:szCs w:val="20"/>
          <w:lang w:val="es-ES"/>
        </w:rPr>
        <w:t xml:space="preserve">Partida </w:t>
      </w:r>
      <w:r w:rsidR="00341C7B" w:rsidRPr="004E3889">
        <w:rPr>
          <w:rFonts w:ascii="Arial" w:hAnsi="Arial" w:cs="Arial"/>
          <w:b/>
          <w:sz w:val="20"/>
          <w:szCs w:val="20"/>
          <w:lang w:val="es-ES"/>
        </w:rPr>
        <w:t>A. IV.</w:t>
      </w:r>
      <w:r w:rsidRPr="004E388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A55D7A">
        <w:rPr>
          <w:rFonts w:ascii="Arial" w:hAnsi="Arial" w:cs="Arial"/>
          <w:b/>
          <w:sz w:val="20"/>
          <w:szCs w:val="20"/>
          <w:lang w:val="es-ES"/>
        </w:rPr>
        <w:t>Contrataciones</w:t>
      </w:r>
    </w:p>
    <w:p w14:paraId="7F52E958" w14:textId="77777777"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59" w14:textId="77777777" w:rsidR="009D66AF" w:rsidRPr="001A58FC" w:rsidRDefault="009D66AF" w:rsidP="009D6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A58FC">
        <w:rPr>
          <w:rFonts w:ascii="Arial" w:hAnsi="Arial" w:cs="Arial"/>
          <w:sz w:val="20"/>
          <w:szCs w:val="20"/>
          <w:lang w:val="es-ES"/>
        </w:rPr>
        <w:t>En esta partida se incluyen los gasto</w:t>
      </w:r>
      <w:r w:rsidR="00AC635E" w:rsidRPr="001A58FC">
        <w:rPr>
          <w:rFonts w:ascii="Arial" w:hAnsi="Arial" w:cs="Arial"/>
          <w:sz w:val="20"/>
          <w:szCs w:val="20"/>
          <w:lang w:val="es-ES"/>
        </w:rPr>
        <w:t>s derivados de la contratación d</w:t>
      </w:r>
      <w:r w:rsidRPr="001A58FC">
        <w:rPr>
          <w:rFonts w:ascii="Arial" w:hAnsi="Arial" w:cs="Arial"/>
          <w:sz w:val="20"/>
          <w:szCs w:val="20"/>
          <w:lang w:val="es-ES"/>
        </w:rPr>
        <w:t>e servicios y personal para la realización de trabajos específicos en el marco de las actividades propias del proyecto, con las especificaciones que se detallan a continuación.</w:t>
      </w:r>
    </w:p>
    <w:p w14:paraId="7F52E95A" w14:textId="77777777" w:rsidR="00AC635E" w:rsidRDefault="00AC635E" w:rsidP="009D66A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5B" w14:textId="77777777" w:rsidR="003B744F" w:rsidRDefault="00AC635E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Dichas</w:t>
      </w:r>
      <w:r w:rsidR="003B744F">
        <w:rPr>
          <w:rFonts w:ascii="Arial" w:hAnsi="Arial" w:cs="Arial"/>
          <w:sz w:val="20"/>
          <w:szCs w:val="20"/>
          <w:lang w:val="es-ES"/>
        </w:rPr>
        <w:t xml:space="preserve"> contrataciones </w:t>
      </w:r>
      <w:r w:rsidR="00284C6E">
        <w:rPr>
          <w:rFonts w:ascii="Arial" w:hAnsi="Arial" w:cs="Arial"/>
          <w:sz w:val="20"/>
          <w:szCs w:val="20"/>
          <w:lang w:val="es-ES"/>
        </w:rPr>
        <w:t xml:space="preserve">mercantiles </w:t>
      </w:r>
      <w:r w:rsidR="003B744F">
        <w:rPr>
          <w:rFonts w:ascii="Arial" w:hAnsi="Arial" w:cs="Arial"/>
          <w:sz w:val="20"/>
          <w:szCs w:val="20"/>
          <w:lang w:val="es-ES"/>
        </w:rPr>
        <w:t>deben ajustarse a la normativa vigente</w:t>
      </w:r>
      <w:r w:rsidR="00284C6E">
        <w:rPr>
          <w:rFonts w:ascii="Arial" w:hAnsi="Arial" w:cs="Arial"/>
          <w:sz w:val="20"/>
          <w:szCs w:val="20"/>
          <w:lang w:val="es-ES"/>
        </w:rPr>
        <w:t>, dependiendo si la prestación de los servicios profesional</w:t>
      </w:r>
      <w:r w:rsidR="002222F0">
        <w:rPr>
          <w:rFonts w:ascii="Arial" w:hAnsi="Arial" w:cs="Arial"/>
          <w:sz w:val="20"/>
          <w:szCs w:val="20"/>
          <w:lang w:val="es-ES"/>
        </w:rPr>
        <w:t>es es una actividad que realizan</w:t>
      </w:r>
      <w:r w:rsidR="00284C6E">
        <w:rPr>
          <w:rFonts w:ascii="Arial" w:hAnsi="Arial" w:cs="Arial"/>
          <w:sz w:val="20"/>
          <w:szCs w:val="20"/>
          <w:lang w:val="es-ES"/>
        </w:rPr>
        <w:t xml:space="preserve"> de forma esporádica o de forma habitual (IRPF/IVA, dependiendo los casos) y si</w:t>
      </w:r>
      <w:r w:rsidR="00202DA3">
        <w:rPr>
          <w:rFonts w:ascii="Arial" w:hAnsi="Arial" w:cs="Arial"/>
          <w:sz w:val="20"/>
          <w:szCs w:val="20"/>
          <w:lang w:val="es-ES"/>
        </w:rPr>
        <w:t xml:space="preserve"> son residentes o no en la CAPV.</w:t>
      </w:r>
    </w:p>
    <w:p w14:paraId="7F52E95C" w14:textId="77777777" w:rsidR="005B4334" w:rsidRDefault="005B4334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5D" w14:textId="77777777"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</w:p>
    <w:p w14:paraId="7F52E95E" w14:textId="77777777" w:rsidR="004E3889" w:rsidRDefault="004E3889" w:rsidP="005B5A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5F" w14:textId="77777777" w:rsidR="006673E8" w:rsidRDefault="00A55D7A" w:rsidP="00A55D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A4BC3">
        <w:rPr>
          <w:rFonts w:ascii="Arial" w:hAnsi="Arial" w:cs="Arial"/>
          <w:sz w:val="20"/>
          <w:szCs w:val="20"/>
          <w:lang w:val="es-ES"/>
        </w:rPr>
        <w:t>Servicios y personal para la real</w:t>
      </w:r>
      <w:r>
        <w:rPr>
          <w:rFonts w:ascii="Arial" w:hAnsi="Arial" w:cs="Arial"/>
          <w:sz w:val="20"/>
          <w:szCs w:val="20"/>
          <w:lang w:val="es-ES"/>
        </w:rPr>
        <w:t xml:space="preserve">ización de trabajos específicos: </w:t>
      </w:r>
      <w:r w:rsidRPr="004A4BC3">
        <w:rPr>
          <w:rFonts w:ascii="Arial" w:hAnsi="Arial" w:cs="Arial"/>
          <w:sz w:val="20"/>
          <w:szCs w:val="20"/>
          <w:lang w:val="es-ES"/>
        </w:rPr>
        <w:t>diseño, producción, impresión, distribución (</w:t>
      </w:r>
      <w:r w:rsidR="002B7610">
        <w:rPr>
          <w:rFonts w:ascii="Arial" w:hAnsi="Arial" w:cs="Arial"/>
          <w:sz w:val="20"/>
          <w:szCs w:val="20"/>
          <w:lang w:val="es-ES"/>
        </w:rPr>
        <w:t>también fuera de la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 CAPV), pagos a ponentes, traducción, etc.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7F52E960" w14:textId="29525155" w:rsidR="00A55D7A" w:rsidRDefault="00A55D7A" w:rsidP="00A55D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Viajes y manutención </w:t>
      </w:r>
      <w:r w:rsidR="00284C6E">
        <w:rPr>
          <w:rFonts w:ascii="Arial" w:hAnsi="Arial" w:cs="Arial"/>
          <w:sz w:val="20"/>
          <w:szCs w:val="20"/>
          <w:lang w:val="es-ES"/>
        </w:rPr>
        <w:t xml:space="preserve">que estén </w:t>
      </w:r>
      <w:r w:rsidR="00696527">
        <w:rPr>
          <w:rFonts w:ascii="Arial" w:hAnsi="Arial" w:cs="Arial"/>
          <w:sz w:val="20"/>
          <w:szCs w:val="20"/>
          <w:lang w:val="es-ES"/>
        </w:rPr>
        <w:t>incluidos en los términos de</w:t>
      </w:r>
      <w:r>
        <w:rPr>
          <w:rFonts w:ascii="Arial" w:hAnsi="Arial" w:cs="Arial"/>
          <w:sz w:val="20"/>
          <w:szCs w:val="20"/>
          <w:lang w:val="es-ES"/>
        </w:rPr>
        <w:t xml:space="preserve"> la contratación</w:t>
      </w:r>
      <w:r w:rsidR="00284C6E">
        <w:rPr>
          <w:rFonts w:ascii="Arial" w:hAnsi="Arial" w:cs="Arial"/>
          <w:sz w:val="20"/>
          <w:szCs w:val="20"/>
          <w:lang w:val="es-ES"/>
        </w:rPr>
        <w:t xml:space="preserve">. </w:t>
      </w:r>
      <w:r w:rsidR="007D531B">
        <w:rPr>
          <w:rFonts w:ascii="Arial" w:hAnsi="Arial" w:cs="Arial"/>
          <w:sz w:val="20"/>
          <w:szCs w:val="20"/>
          <w:lang w:val="es-ES"/>
        </w:rPr>
        <w:t>En caso de que</w:t>
      </w:r>
      <w:r w:rsidR="00284C6E">
        <w:rPr>
          <w:rFonts w:ascii="Arial" w:hAnsi="Arial" w:cs="Arial"/>
          <w:sz w:val="20"/>
          <w:szCs w:val="20"/>
          <w:lang w:val="es-ES"/>
        </w:rPr>
        <w:t xml:space="preserve"> el contrato no los recoja, se imputan en “Viajes y estancias”.</w:t>
      </w:r>
    </w:p>
    <w:p w14:paraId="7F52E961" w14:textId="77777777" w:rsidR="00A55D7A" w:rsidRPr="006673E8" w:rsidRDefault="00A55D7A" w:rsidP="002222F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P</w:t>
      </w:r>
      <w:r w:rsidRPr="004A4BC3">
        <w:rPr>
          <w:rFonts w:ascii="Arial" w:hAnsi="Arial" w:cs="Arial"/>
          <w:sz w:val="20"/>
          <w:szCs w:val="20"/>
          <w:lang w:val="es-ES"/>
        </w:rPr>
        <w:t>áginas web</w:t>
      </w:r>
      <w:r w:rsidR="002222F0">
        <w:rPr>
          <w:rFonts w:ascii="Arial" w:hAnsi="Arial" w:cs="Arial"/>
          <w:sz w:val="20"/>
          <w:szCs w:val="20"/>
          <w:lang w:val="es-ES"/>
        </w:rPr>
        <w:t xml:space="preserve"> ligadas a </w:t>
      </w:r>
      <w:r w:rsidR="002222F0" w:rsidRPr="002222F0">
        <w:rPr>
          <w:rFonts w:ascii="Arial" w:hAnsi="Arial" w:cs="Arial"/>
          <w:sz w:val="20"/>
          <w:szCs w:val="20"/>
          <w:lang w:val="es-ES"/>
        </w:rPr>
        <w:t>las actividades propias del proyecto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: </w:t>
      </w:r>
      <w:r w:rsidR="00956160">
        <w:rPr>
          <w:rFonts w:ascii="Arial" w:hAnsi="Arial" w:cs="Arial"/>
          <w:sz w:val="20"/>
          <w:szCs w:val="20"/>
          <w:lang w:val="es-ES"/>
        </w:rPr>
        <w:t>g</w:t>
      </w:r>
      <w:r w:rsidRPr="004A4BC3">
        <w:rPr>
          <w:rFonts w:ascii="Arial" w:hAnsi="Arial" w:cs="Arial"/>
          <w:sz w:val="20"/>
          <w:szCs w:val="20"/>
          <w:lang w:val="es-ES"/>
        </w:rPr>
        <w:t>astos de diseño</w:t>
      </w:r>
      <w:r>
        <w:rPr>
          <w:rFonts w:ascii="Arial" w:hAnsi="Arial" w:cs="Arial"/>
          <w:sz w:val="20"/>
          <w:szCs w:val="20"/>
          <w:lang w:val="es-ES"/>
        </w:rPr>
        <w:t xml:space="preserve"> y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 mantenimiento técnico.</w:t>
      </w:r>
      <w:r>
        <w:rPr>
          <w:rFonts w:ascii="Arial" w:hAnsi="Arial" w:cs="Arial"/>
          <w:sz w:val="20"/>
          <w:szCs w:val="20"/>
          <w:lang w:val="es-ES"/>
        </w:rPr>
        <w:t xml:space="preserve"> Gastos de 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formación para el mantenimiento por personas vinculadas a la </w:t>
      </w:r>
      <w:r w:rsidR="00592232">
        <w:rPr>
          <w:rFonts w:ascii="Arial" w:hAnsi="Arial" w:cs="Arial"/>
          <w:sz w:val="20"/>
          <w:szCs w:val="20"/>
          <w:lang w:val="es-ES"/>
        </w:rPr>
        <w:t>E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ntidad </w:t>
      </w:r>
      <w:r w:rsidR="00592232">
        <w:rPr>
          <w:rFonts w:ascii="Arial" w:hAnsi="Arial" w:cs="Arial"/>
          <w:sz w:val="20"/>
          <w:szCs w:val="20"/>
          <w:lang w:val="es-ES"/>
        </w:rPr>
        <w:t>S</w:t>
      </w:r>
      <w:r w:rsidRPr="004A4BC3">
        <w:rPr>
          <w:rFonts w:ascii="Arial" w:hAnsi="Arial" w:cs="Arial"/>
          <w:sz w:val="20"/>
          <w:szCs w:val="20"/>
          <w:lang w:val="es-ES"/>
        </w:rPr>
        <w:t>olicitante</w:t>
      </w:r>
      <w:r w:rsidR="002222F0">
        <w:rPr>
          <w:rFonts w:ascii="Arial" w:hAnsi="Arial" w:cs="Arial"/>
          <w:sz w:val="20"/>
          <w:szCs w:val="20"/>
          <w:lang w:val="es-ES"/>
        </w:rPr>
        <w:t>.</w:t>
      </w:r>
    </w:p>
    <w:p w14:paraId="7F52E962" w14:textId="77777777" w:rsidR="00956160" w:rsidRDefault="00956160" w:rsidP="00834545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7F52E963" w14:textId="77777777" w:rsidR="00B44731" w:rsidRPr="00CE51E2" w:rsidRDefault="00956160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E51E2">
        <w:rPr>
          <w:rFonts w:ascii="Arial" w:hAnsi="Arial" w:cs="Arial"/>
          <w:sz w:val="20"/>
          <w:szCs w:val="20"/>
          <w:lang w:val="es-ES"/>
        </w:rPr>
        <w:t>NO SON IMPUTABLES las páginas web</w:t>
      </w:r>
      <w:r w:rsidR="009E1ECA" w:rsidRPr="00CE51E2">
        <w:rPr>
          <w:rFonts w:ascii="Arial" w:hAnsi="Arial" w:cs="Arial"/>
          <w:sz w:val="20"/>
          <w:szCs w:val="20"/>
          <w:lang w:val="es-ES"/>
        </w:rPr>
        <w:t xml:space="preserve">, producción, impresión o distribución de </w:t>
      </w:r>
      <w:r w:rsidR="00D6091D" w:rsidRPr="00CE51E2">
        <w:rPr>
          <w:rFonts w:ascii="Arial" w:hAnsi="Arial" w:cs="Arial"/>
          <w:sz w:val="20"/>
          <w:szCs w:val="20"/>
          <w:lang w:val="es-ES"/>
        </w:rPr>
        <w:t xml:space="preserve">imagen </w:t>
      </w:r>
      <w:r w:rsidR="009E1ECA" w:rsidRPr="00CE51E2">
        <w:rPr>
          <w:rFonts w:ascii="Arial" w:hAnsi="Arial" w:cs="Arial"/>
          <w:sz w:val="20"/>
          <w:szCs w:val="20"/>
          <w:lang w:val="es-ES"/>
        </w:rPr>
        <w:t>corporativ</w:t>
      </w:r>
      <w:r w:rsidR="00D6091D" w:rsidRPr="00CE51E2">
        <w:rPr>
          <w:rFonts w:ascii="Arial" w:hAnsi="Arial" w:cs="Arial"/>
          <w:sz w:val="20"/>
          <w:szCs w:val="20"/>
          <w:lang w:val="es-ES"/>
        </w:rPr>
        <w:t>a de la entidad</w:t>
      </w:r>
      <w:r w:rsidRPr="00CE51E2">
        <w:rPr>
          <w:rFonts w:ascii="Arial" w:hAnsi="Arial" w:cs="Arial"/>
          <w:sz w:val="20"/>
          <w:szCs w:val="20"/>
          <w:lang w:val="es-ES"/>
        </w:rPr>
        <w:t>.</w:t>
      </w:r>
      <w:r w:rsidR="009E1ECA" w:rsidRPr="00CE51E2">
        <w:rPr>
          <w:rFonts w:ascii="Arial" w:hAnsi="Arial" w:cs="Arial"/>
          <w:sz w:val="20"/>
          <w:szCs w:val="20"/>
          <w:lang w:val="es-ES"/>
        </w:rPr>
        <w:t xml:space="preserve"> Se financian con costes indirectos.</w:t>
      </w:r>
    </w:p>
    <w:p w14:paraId="7F52E964" w14:textId="77777777" w:rsidR="00956160" w:rsidRPr="00CE51E2" w:rsidRDefault="00956160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65" w14:textId="77777777" w:rsidR="00A55D7A" w:rsidRPr="00CE51E2" w:rsidRDefault="00A55D7A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CE51E2">
        <w:rPr>
          <w:rFonts w:ascii="Arial" w:hAnsi="Arial" w:cs="Arial"/>
          <w:sz w:val="20"/>
          <w:szCs w:val="20"/>
          <w:lang w:val="es-ES"/>
        </w:rPr>
        <w:t xml:space="preserve">- Los materiales publicados podrán ponerse a la venta al precio de coste del producto (es necesario </w:t>
      </w:r>
      <w:r w:rsidR="002B7610" w:rsidRPr="00CE51E2">
        <w:rPr>
          <w:rFonts w:ascii="Arial" w:hAnsi="Arial" w:cs="Arial"/>
          <w:sz w:val="20"/>
          <w:szCs w:val="20"/>
          <w:lang w:val="es-ES"/>
        </w:rPr>
        <w:t>expresarlo</w:t>
      </w:r>
      <w:r w:rsidRPr="00CE51E2">
        <w:rPr>
          <w:rFonts w:ascii="Arial" w:hAnsi="Arial" w:cs="Arial"/>
          <w:sz w:val="20"/>
          <w:szCs w:val="20"/>
          <w:lang w:val="es-ES"/>
        </w:rPr>
        <w:t xml:space="preserve"> en el </w:t>
      </w:r>
      <w:r w:rsidR="002B7610" w:rsidRPr="00CE51E2">
        <w:rPr>
          <w:rFonts w:ascii="Arial" w:hAnsi="Arial" w:cs="Arial"/>
          <w:sz w:val="20"/>
          <w:szCs w:val="20"/>
          <w:lang w:val="es-ES"/>
        </w:rPr>
        <w:t>formulario</w:t>
      </w:r>
      <w:r w:rsidR="00710816" w:rsidRPr="00CE51E2">
        <w:rPr>
          <w:rFonts w:ascii="Arial" w:hAnsi="Arial" w:cs="Arial"/>
          <w:sz w:val="20"/>
          <w:szCs w:val="20"/>
          <w:lang w:val="es-ES"/>
        </w:rPr>
        <w:t xml:space="preserve"> </w:t>
      </w:r>
      <w:r w:rsidR="002222F0" w:rsidRPr="00CE51E2">
        <w:rPr>
          <w:rFonts w:ascii="Arial" w:hAnsi="Arial" w:cs="Arial"/>
          <w:sz w:val="20"/>
          <w:szCs w:val="20"/>
          <w:lang w:val="es-ES"/>
        </w:rPr>
        <w:t xml:space="preserve">técnico, </w:t>
      </w:r>
      <w:r w:rsidR="00710816" w:rsidRPr="00CE51E2">
        <w:rPr>
          <w:rFonts w:ascii="Arial" w:hAnsi="Arial" w:cs="Arial"/>
          <w:sz w:val="20"/>
          <w:szCs w:val="20"/>
          <w:lang w:val="es-ES"/>
        </w:rPr>
        <w:t>aunque no se refleje</w:t>
      </w:r>
      <w:r w:rsidRPr="00CE51E2">
        <w:rPr>
          <w:rFonts w:ascii="Arial" w:hAnsi="Arial" w:cs="Arial"/>
          <w:sz w:val="20"/>
          <w:szCs w:val="20"/>
          <w:lang w:val="es-ES"/>
        </w:rPr>
        <w:t xml:space="preserve"> en el presupuesto).</w:t>
      </w:r>
      <w:r w:rsidR="00D23927" w:rsidRPr="00CE51E2">
        <w:rPr>
          <w:rFonts w:ascii="Arial" w:hAnsi="Arial" w:cs="Arial"/>
          <w:sz w:val="20"/>
          <w:szCs w:val="20"/>
          <w:lang w:val="es-ES"/>
        </w:rPr>
        <w:t xml:space="preserve"> Además, los cursos que se impartan en el marco del proyecto podrán tener un costo y se deberá informar </w:t>
      </w:r>
      <w:r w:rsidR="00710816" w:rsidRPr="00CE51E2">
        <w:rPr>
          <w:rFonts w:ascii="Arial" w:hAnsi="Arial" w:cs="Arial"/>
          <w:sz w:val="20"/>
          <w:szCs w:val="20"/>
          <w:lang w:val="es-ES"/>
        </w:rPr>
        <w:t>sobre el costo en el formulario.</w:t>
      </w:r>
      <w:r w:rsidR="002222F0" w:rsidRPr="00CE51E2">
        <w:rPr>
          <w:rFonts w:ascii="Arial" w:hAnsi="Arial" w:cs="Arial"/>
          <w:sz w:val="20"/>
          <w:szCs w:val="20"/>
          <w:lang w:val="es-ES"/>
        </w:rPr>
        <w:t xml:space="preserve"> En todo caso, todos los ingresos que se puedan generar bien por la venta de materiales o bien por los cursos que se puedan impartir se tendrán que invertir en el marco de las actividades del proyecto. </w:t>
      </w:r>
    </w:p>
    <w:p w14:paraId="7F52E966" w14:textId="77777777" w:rsidR="001A58FC" w:rsidRDefault="001A58FC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83" w14:textId="77777777" w:rsidR="00834545" w:rsidRDefault="00834545" w:rsidP="00834545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Partida A.V. </w:t>
      </w:r>
      <w:r w:rsidR="00A55D7A">
        <w:rPr>
          <w:rFonts w:ascii="Arial" w:hAnsi="Arial" w:cs="Arial"/>
          <w:b/>
          <w:sz w:val="20"/>
          <w:szCs w:val="20"/>
          <w:lang w:val="es-ES"/>
        </w:rPr>
        <w:t>Funcionamiento</w:t>
      </w:r>
    </w:p>
    <w:p w14:paraId="7F52E984" w14:textId="77777777" w:rsidR="009F11BB" w:rsidRDefault="009F11BB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85" w14:textId="77777777" w:rsidR="00AC4B63" w:rsidRPr="001A58FC" w:rsidRDefault="00AC4B63" w:rsidP="00AC4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A58FC">
        <w:rPr>
          <w:rFonts w:ascii="Arial" w:hAnsi="Arial" w:cs="Arial"/>
          <w:sz w:val="20"/>
          <w:szCs w:val="20"/>
          <w:lang w:val="es-ES"/>
        </w:rPr>
        <w:t>En esta partida se incluyen los gastos de funcionamiento para el desarrollo directo del proyecto, con las especificaciones que se detallan a continuación.</w:t>
      </w:r>
    </w:p>
    <w:p w14:paraId="7F52E986" w14:textId="77777777" w:rsidR="002222F0" w:rsidRDefault="002222F0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87" w14:textId="77777777" w:rsidR="00A55D7A" w:rsidRDefault="00A55D7A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  <w:r w:rsidRPr="00FE096C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7F52E988" w14:textId="77777777" w:rsidR="007C3140" w:rsidRPr="00834545" w:rsidRDefault="007C3140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89" w14:textId="77777777" w:rsidR="00A55D7A" w:rsidRDefault="00A55D7A" w:rsidP="00A55D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4A4BC3">
        <w:rPr>
          <w:rFonts w:ascii="Arial" w:hAnsi="Arial" w:cs="Arial"/>
          <w:sz w:val="20"/>
          <w:szCs w:val="20"/>
          <w:lang w:val="es-ES"/>
        </w:rPr>
        <w:t>Alquiler de bienes muebles</w:t>
      </w:r>
      <w:r w:rsidR="00284C6E">
        <w:rPr>
          <w:rFonts w:ascii="Arial" w:hAnsi="Arial" w:cs="Arial"/>
          <w:sz w:val="20"/>
          <w:szCs w:val="20"/>
          <w:lang w:val="es-ES"/>
        </w:rPr>
        <w:t xml:space="preserve"> o inmuebles necesarios para la implementación </w:t>
      </w:r>
      <w:r w:rsidRPr="004A4BC3">
        <w:rPr>
          <w:rFonts w:ascii="Arial" w:hAnsi="Arial" w:cs="Arial"/>
          <w:sz w:val="20"/>
          <w:szCs w:val="20"/>
          <w:lang w:val="es-ES"/>
        </w:rPr>
        <w:t>d</w:t>
      </w:r>
      <w:r w:rsidR="00284C6E">
        <w:rPr>
          <w:rFonts w:ascii="Arial" w:hAnsi="Arial" w:cs="Arial"/>
          <w:sz w:val="20"/>
          <w:szCs w:val="20"/>
          <w:lang w:val="es-ES"/>
        </w:rPr>
        <w:t>irecta</w:t>
      </w:r>
      <w:r w:rsidRPr="004A4BC3">
        <w:rPr>
          <w:rFonts w:ascii="Arial" w:hAnsi="Arial" w:cs="Arial"/>
          <w:sz w:val="20"/>
          <w:szCs w:val="20"/>
          <w:lang w:val="es-ES"/>
        </w:rPr>
        <w:t xml:space="preserve"> del proyecto</w:t>
      </w:r>
      <w:r w:rsidR="00564AFD">
        <w:rPr>
          <w:rFonts w:ascii="Arial" w:hAnsi="Arial" w:cs="Arial"/>
          <w:sz w:val="20"/>
          <w:szCs w:val="20"/>
          <w:lang w:val="es-ES"/>
        </w:rPr>
        <w:t xml:space="preserve">, es decir, </w:t>
      </w:r>
      <w:r>
        <w:rPr>
          <w:rFonts w:ascii="Arial" w:hAnsi="Arial" w:cs="Arial"/>
          <w:sz w:val="20"/>
          <w:szCs w:val="20"/>
          <w:lang w:val="es-ES"/>
        </w:rPr>
        <w:t xml:space="preserve">de actividades concretas del proyecto, no </w:t>
      </w:r>
      <w:r w:rsidR="00564AFD">
        <w:rPr>
          <w:rFonts w:ascii="Arial" w:hAnsi="Arial" w:cs="Arial"/>
          <w:sz w:val="20"/>
          <w:szCs w:val="20"/>
          <w:lang w:val="es-ES"/>
        </w:rPr>
        <w:t xml:space="preserve">para </w:t>
      </w:r>
      <w:r w:rsidR="00284C6E">
        <w:rPr>
          <w:rFonts w:ascii="Arial" w:hAnsi="Arial" w:cs="Arial"/>
          <w:sz w:val="20"/>
          <w:szCs w:val="20"/>
          <w:lang w:val="es-ES"/>
        </w:rPr>
        <w:t>el</w:t>
      </w:r>
      <w:r w:rsidR="00564AFD">
        <w:rPr>
          <w:rFonts w:ascii="Arial" w:hAnsi="Arial" w:cs="Arial"/>
          <w:sz w:val="20"/>
          <w:szCs w:val="20"/>
          <w:lang w:val="es-ES"/>
        </w:rPr>
        <w:t xml:space="preserve"> desarrollo general.</w:t>
      </w:r>
    </w:p>
    <w:p w14:paraId="7F52E98A" w14:textId="77777777" w:rsidR="00A55D7A" w:rsidRDefault="00A55D7A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8B" w14:textId="77777777" w:rsidR="00A55D7A" w:rsidRDefault="00A55D7A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lastRenderedPageBreak/>
        <w:t xml:space="preserve">NO </w:t>
      </w:r>
      <w:r w:rsidR="00AC635E">
        <w:rPr>
          <w:rFonts w:ascii="Arial" w:hAnsi="Arial" w:cs="Arial"/>
          <w:sz w:val="20"/>
          <w:szCs w:val="20"/>
          <w:lang w:val="es-ES"/>
        </w:rPr>
        <w:t xml:space="preserve">SON IMPUTABLES los </w:t>
      </w:r>
      <w:r>
        <w:rPr>
          <w:rFonts w:ascii="Arial" w:hAnsi="Arial" w:cs="Arial"/>
          <w:sz w:val="20"/>
          <w:szCs w:val="20"/>
          <w:lang w:val="es-ES"/>
        </w:rPr>
        <w:t xml:space="preserve">gastos de alquiler de muebles o inmuebles para el proyecto en general. Se </w:t>
      </w:r>
      <w:r w:rsidR="00AC4B63">
        <w:rPr>
          <w:rFonts w:ascii="Arial" w:hAnsi="Arial" w:cs="Arial"/>
          <w:sz w:val="20"/>
          <w:szCs w:val="20"/>
          <w:lang w:val="es-ES"/>
        </w:rPr>
        <w:t xml:space="preserve">financian </w:t>
      </w:r>
      <w:r>
        <w:rPr>
          <w:rFonts w:ascii="Arial" w:hAnsi="Arial" w:cs="Arial"/>
          <w:sz w:val="20"/>
          <w:szCs w:val="20"/>
          <w:lang w:val="es-ES"/>
        </w:rPr>
        <w:t xml:space="preserve">con </w:t>
      </w:r>
      <w:r w:rsidR="0047072D">
        <w:rPr>
          <w:rFonts w:ascii="Arial" w:hAnsi="Arial" w:cs="Arial"/>
          <w:sz w:val="20"/>
          <w:szCs w:val="20"/>
          <w:lang w:val="es-ES"/>
        </w:rPr>
        <w:t>c</w:t>
      </w:r>
      <w:r w:rsidR="00AC4B63">
        <w:rPr>
          <w:rFonts w:ascii="Arial" w:hAnsi="Arial" w:cs="Arial"/>
          <w:sz w:val="20"/>
          <w:szCs w:val="20"/>
          <w:lang w:val="es-ES"/>
        </w:rPr>
        <w:t xml:space="preserve">ostes </w:t>
      </w:r>
      <w:r w:rsidR="0047072D">
        <w:rPr>
          <w:rFonts w:ascii="Arial" w:hAnsi="Arial" w:cs="Arial"/>
          <w:sz w:val="20"/>
          <w:szCs w:val="20"/>
          <w:lang w:val="es-ES"/>
        </w:rPr>
        <w:t>i</w:t>
      </w:r>
      <w:r w:rsidR="00AC4B63">
        <w:rPr>
          <w:rFonts w:ascii="Arial" w:hAnsi="Arial" w:cs="Arial"/>
          <w:sz w:val="20"/>
          <w:szCs w:val="20"/>
          <w:lang w:val="es-ES"/>
        </w:rPr>
        <w:t>ndirectos</w:t>
      </w:r>
      <w:r w:rsidR="0047072D">
        <w:rPr>
          <w:rFonts w:ascii="Arial" w:hAnsi="Arial" w:cs="Arial"/>
          <w:sz w:val="20"/>
          <w:szCs w:val="20"/>
          <w:lang w:val="es-ES"/>
        </w:rPr>
        <w:t>.</w:t>
      </w:r>
    </w:p>
    <w:p w14:paraId="7F52E98C" w14:textId="77777777" w:rsidR="009E1ECA" w:rsidRDefault="009E1ECA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8D" w14:textId="77777777" w:rsidR="00A55D7A" w:rsidRDefault="00AC635E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E7925">
        <w:rPr>
          <w:rFonts w:ascii="Arial" w:hAnsi="Arial" w:cs="Arial"/>
          <w:sz w:val="20"/>
          <w:szCs w:val="20"/>
          <w:lang w:val="es-ES_tradnl"/>
        </w:rPr>
        <w:t xml:space="preserve">NO SON IMPUTABLES los </w:t>
      </w:r>
      <w:r w:rsidR="00A55D7A" w:rsidRPr="006E7925">
        <w:rPr>
          <w:rFonts w:ascii="Arial" w:hAnsi="Arial" w:cs="Arial"/>
          <w:sz w:val="20"/>
          <w:szCs w:val="20"/>
          <w:lang w:val="es-ES_tradnl"/>
        </w:rPr>
        <w:t xml:space="preserve">gastos de funcionamiento de la </w:t>
      </w:r>
      <w:r w:rsidR="00592232" w:rsidRPr="006E7925">
        <w:rPr>
          <w:rFonts w:ascii="Arial" w:hAnsi="Arial" w:cs="Arial"/>
          <w:sz w:val="20"/>
          <w:szCs w:val="20"/>
          <w:lang w:val="es-ES_tradnl"/>
        </w:rPr>
        <w:t>E</w:t>
      </w:r>
      <w:r w:rsidR="00A55D7A" w:rsidRPr="006E7925">
        <w:rPr>
          <w:rFonts w:ascii="Arial" w:hAnsi="Arial" w:cs="Arial"/>
          <w:sz w:val="20"/>
          <w:szCs w:val="20"/>
          <w:lang w:val="es-ES_tradnl"/>
        </w:rPr>
        <w:t xml:space="preserve">ntidad </w:t>
      </w:r>
      <w:r w:rsidR="00592232" w:rsidRPr="006E7925">
        <w:rPr>
          <w:rFonts w:ascii="Arial" w:hAnsi="Arial" w:cs="Arial"/>
          <w:sz w:val="20"/>
          <w:szCs w:val="20"/>
          <w:lang w:val="es-ES_tradnl"/>
        </w:rPr>
        <w:t>S</w:t>
      </w:r>
      <w:r w:rsidR="00A55D7A" w:rsidRPr="006E7925">
        <w:rPr>
          <w:rFonts w:ascii="Arial" w:hAnsi="Arial" w:cs="Arial"/>
          <w:sz w:val="20"/>
          <w:szCs w:val="20"/>
          <w:lang w:val="es-ES_tradnl"/>
        </w:rPr>
        <w:t xml:space="preserve">olicitante: luz, agua, </w:t>
      </w:r>
      <w:r w:rsidR="00A55D7A" w:rsidRPr="00201054">
        <w:rPr>
          <w:rFonts w:ascii="Arial" w:hAnsi="Arial" w:cs="Arial"/>
          <w:sz w:val="20"/>
          <w:szCs w:val="20"/>
          <w:lang w:val="es-ES"/>
        </w:rPr>
        <w:t>internet, teléfono…</w:t>
      </w:r>
      <w:r w:rsidR="00A55D7A">
        <w:rPr>
          <w:rFonts w:ascii="Arial" w:hAnsi="Arial" w:cs="Arial"/>
          <w:sz w:val="20"/>
          <w:szCs w:val="20"/>
          <w:lang w:val="es-ES"/>
        </w:rPr>
        <w:t>Se</w:t>
      </w:r>
      <w:r w:rsidR="00AC4B63">
        <w:rPr>
          <w:rFonts w:ascii="Arial" w:hAnsi="Arial" w:cs="Arial"/>
          <w:sz w:val="20"/>
          <w:szCs w:val="20"/>
          <w:lang w:val="es-ES"/>
        </w:rPr>
        <w:t xml:space="preserve"> financian </w:t>
      </w:r>
      <w:r w:rsidR="00A55D7A">
        <w:rPr>
          <w:rFonts w:ascii="Arial" w:hAnsi="Arial" w:cs="Arial"/>
          <w:sz w:val="20"/>
          <w:szCs w:val="20"/>
          <w:lang w:val="es-ES"/>
        </w:rPr>
        <w:t xml:space="preserve">con </w:t>
      </w:r>
      <w:r w:rsidR="0047072D">
        <w:rPr>
          <w:rFonts w:ascii="Arial" w:hAnsi="Arial" w:cs="Arial"/>
          <w:sz w:val="20"/>
          <w:szCs w:val="20"/>
          <w:lang w:val="es-ES"/>
        </w:rPr>
        <w:t>c</w:t>
      </w:r>
      <w:r w:rsidR="00AC4B63">
        <w:rPr>
          <w:rFonts w:ascii="Arial" w:hAnsi="Arial" w:cs="Arial"/>
          <w:sz w:val="20"/>
          <w:szCs w:val="20"/>
          <w:lang w:val="es-ES"/>
        </w:rPr>
        <w:t xml:space="preserve">ostes </w:t>
      </w:r>
      <w:r w:rsidR="0047072D">
        <w:rPr>
          <w:rFonts w:ascii="Arial" w:hAnsi="Arial" w:cs="Arial"/>
          <w:sz w:val="20"/>
          <w:szCs w:val="20"/>
          <w:lang w:val="es-ES"/>
        </w:rPr>
        <w:t>i</w:t>
      </w:r>
      <w:r w:rsidR="00AC4B63">
        <w:rPr>
          <w:rFonts w:ascii="Arial" w:hAnsi="Arial" w:cs="Arial"/>
          <w:sz w:val="20"/>
          <w:szCs w:val="20"/>
          <w:lang w:val="es-ES"/>
        </w:rPr>
        <w:t>ndirectos</w:t>
      </w:r>
      <w:r w:rsidR="0047072D">
        <w:rPr>
          <w:rFonts w:ascii="Arial" w:hAnsi="Arial" w:cs="Arial"/>
          <w:sz w:val="20"/>
          <w:szCs w:val="20"/>
          <w:lang w:val="es-ES"/>
        </w:rPr>
        <w:t>.</w:t>
      </w:r>
    </w:p>
    <w:p w14:paraId="7F52E98E" w14:textId="77777777" w:rsidR="00AC4B63" w:rsidRDefault="00AC4B63" w:rsidP="008345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91" w14:textId="77777777" w:rsidR="009E1ECA" w:rsidRDefault="009E1ECA" w:rsidP="005B5A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992" w14:textId="77777777" w:rsidR="00245C04" w:rsidRDefault="00245C04" w:rsidP="00245C04">
      <w:pPr>
        <w:shd w:val="clear" w:color="auto" w:fill="C6D9F1" w:themeFill="text2" w:themeFillTint="33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Partida A.VI. </w:t>
      </w:r>
      <w:r w:rsidR="00A55D7A">
        <w:rPr>
          <w:rFonts w:ascii="Arial" w:hAnsi="Arial" w:cs="Arial"/>
          <w:b/>
          <w:sz w:val="20"/>
          <w:szCs w:val="20"/>
          <w:lang w:val="es-ES"/>
        </w:rPr>
        <w:t>Evaluación</w:t>
      </w:r>
    </w:p>
    <w:p w14:paraId="7F52E993" w14:textId="77777777"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94" w14:textId="77777777" w:rsidR="00AC4B63" w:rsidRPr="001A58FC" w:rsidRDefault="00AC4B63" w:rsidP="00AC4B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A58FC">
        <w:rPr>
          <w:rFonts w:ascii="Arial" w:hAnsi="Arial" w:cs="Arial"/>
          <w:sz w:val="20"/>
          <w:szCs w:val="20"/>
          <w:lang w:val="es-ES"/>
        </w:rPr>
        <w:t>En esta partida se incluyen los gastos relativos a evaluación/sistematización, con las especificaciones que se detallan a continuación.</w:t>
      </w:r>
    </w:p>
    <w:p w14:paraId="7F52E995" w14:textId="77777777" w:rsidR="00AC4B63" w:rsidRDefault="00AC4B63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"/>
        </w:rPr>
      </w:pPr>
    </w:p>
    <w:p w14:paraId="7F52E996" w14:textId="6103F1A0" w:rsidR="0047072D" w:rsidRDefault="00245C04" w:rsidP="004707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967">
        <w:rPr>
          <w:rFonts w:ascii="Arial" w:hAnsi="Arial" w:cs="Arial"/>
          <w:sz w:val="20"/>
          <w:szCs w:val="20"/>
          <w:u w:val="single"/>
          <w:lang w:val="es-ES"/>
        </w:rPr>
        <w:t>GASTOS IMPUTABLES</w:t>
      </w:r>
      <w:r w:rsidR="0047072D" w:rsidRPr="0047072D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7F52E997" w14:textId="77777777" w:rsidR="00245C04" w:rsidRDefault="00245C04" w:rsidP="00245C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98" w14:textId="77777777" w:rsidR="00A55D7A" w:rsidRPr="00A55D7A" w:rsidRDefault="00A55D7A" w:rsidP="00A55D7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F97233">
        <w:rPr>
          <w:rFonts w:ascii="Arial" w:hAnsi="Arial" w:cs="Arial"/>
          <w:sz w:val="20"/>
          <w:szCs w:val="20"/>
          <w:lang w:val="es-ES"/>
        </w:rPr>
        <w:t xml:space="preserve">Gastos derivados de una </w:t>
      </w:r>
      <w:r w:rsidRPr="00B65E8E">
        <w:rPr>
          <w:rFonts w:ascii="Arial" w:hAnsi="Arial" w:cs="Arial"/>
          <w:sz w:val="20"/>
          <w:szCs w:val="20"/>
          <w:u w:val="single"/>
          <w:lang w:val="es-ES"/>
        </w:rPr>
        <w:t>contratación externa</w:t>
      </w:r>
      <w:r w:rsidRPr="00F97233">
        <w:rPr>
          <w:rFonts w:ascii="Arial" w:hAnsi="Arial" w:cs="Arial"/>
          <w:sz w:val="20"/>
          <w:szCs w:val="20"/>
          <w:lang w:val="es-ES"/>
        </w:rPr>
        <w:t xml:space="preserve"> (incluidos viajes y manutención)</w:t>
      </w:r>
      <w:r>
        <w:rPr>
          <w:rFonts w:ascii="Arial" w:hAnsi="Arial" w:cs="Arial"/>
          <w:sz w:val="20"/>
          <w:szCs w:val="20"/>
          <w:lang w:val="es-ES"/>
        </w:rPr>
        <w:t xml:space="preserve">, sea la evaluación </w:t>
      </w:r>
      <w:r w:rsidRPr="00F97233">
        <w:rPr>
          <w:rFonts w:ascii="Arial" w:hAnsi="Arial" w:cs="Arial"/>
          <w:sz w:val="20"/>
          <w:szCs w:val="20"/>
          <w:lang w:val="es-ES"/>
        </w:rPr>
        <w:t>externa o mixta.</w:t>
      </w:r>
    </w:p>
    <w:p w14:paraId="10AA0646" w14:textId="5DAF2A3F" w:rsidR="006505A3" w:rsidRPr="006E7925" w:rsidRDefault="006505A3" w:rsidP="006505A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E7925">
        <w:rPr>
          <w:rFonts w:ascii="Arial" w:hAnsi="Arial" w:cs="Arial"/>
          <w:sz w:val="20"/>
          <w:szCs w:val="20"/>
          <w:lang w:val="es-ES"/>
        </w:rPr>
        <w:t>Gastos de alojamiento, traslado y manutención, tanto para el personal de la entidad local como para la población sujeto que participa en las actividades de evaluación y/o sistematización.</w:t>
      </w:r>
    </w:p>
    <w:p w14:paraId="65BF54F0" w14:textId="77777777" w:rsidR="006505A3" w:rsidRPr="00626E88" w:rsidRDefault="006505A3" w:rsidP="006505A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6E7925">
        <w:rPr>
          <w:rFonts w:ascii="Arial" w:hAnsi="Arial" w:cs="Arial"/>
          <w:sz w:val="20"/>
          <w:szCs w:val="20"/>
          <w:lang w:val="es-ES_tradnl"/>
        </w:rPr>
        <w:t>Gastos vinculados a la difusión y socialización de resultados y rendición de cuentas</w:t>
      </w:r>
      <w:r>
        <w:rPr>
          <w:rFonts w:ascii="Arial" w:hAnsi="Arial" w:cs="Arial"/>
          <w:sz w:val="20"/>
          <w:szCs w:val="20"/>
          <w:lang w:val="es-ES_tradnl"/>
        </w:rPr>
        <w:t>.</w:t>
      </w:r>
    </w:p>
    <w:p w14:paraId="7F52E999" w14:textId="77777777" w:rsidR="0069284C" w:rsidRDefault="0069284C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9A" w14:textId="77777777" w:rsidR="00A55D7A" w:rsidRDefault="00A55D7A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55D7A">
        <w:rPr>
          <w:rFonts w:ascii="Arial" w:hAnsi="Arial" w:cs="Arial"/>
          <w:sz w:val="20"/>
          <w:szCs w:val="20"/>
          <w:lang w:val="es-ES"/>
        </w:rPr>
        <w:t>NO</w:t>
      </w:r>
      <w:r w:rsidR="002B7610">
        <w:rPr>
          <w:rFonts w:ascii="Arial" w:hAnsi="Arial" w:cs="Arial"/>
          <w:sz w:val="20"/>
          <w:szCs w:val="20"/>
          <w:lang w:val="es-ES"/>
        </w:rPr>
        <w:t xml:space="preserve"> SON IMPUTABLES </w:t>
      </w:r>
      <w:r w:rsidR="0047072D">
        <w:rPr>
          <w:rFonts w:ascii="Arial" w:hAnsi="Arial" w:cs="Arial"/>
          <w:sz w:val="20"/>
          <w:szCs w:val="20"/>
          <w:lang w:val="es-ES"/>
        </w:rPr>
        <w:t xml:space="preserve">los </w:t>
      </w:r>
      <w:r w:rsidR="002B7610">
        <w:rPr>
          <w:rFonts w:ascii="Arial" w:hAnsi="Arial" w:cs="Arial"/>
          <w:sz w:val="20"/>
          <w:szCs w:val="20"/>
          <w:lang w:val="es-ES"/>
        </w:rPr>
        <w:t xml:space="preserve">gastos de </w:t>
      </w:r>
      <w:r w:rsidR="004C0F58">
        <w:rPr>
          <w:rFonts w:ascii="Arial" w:hAnsi="Arial" w:cs="Arial"/>
          <w:sz w:val="20"/>
          <w:szCs w:val="20"/>
          <w:lang w:val="es-ES"/>
        </w:rPr>
        <w:t xml:space="preserve">salarios, </w:t>
      </w:r>
      <w:r w:rsidR="002B7610">
        <w:rPr>
          <w:rFonts w:ascii="Arial" w:hAnsi="Arial" w:cs="Arial"/>
          <w:sz w:val="20"/>
          <w:szCs w:val="20"/>
          <w:lang w:val="es-ES"/>
        </w:rPr>
        <w:t xml:space="preserve">viajes </w:t>
      </w:r>
      <w:r w:rsidR="004C0F58">
        <w:rPr>
          <w:rFonts w:ascii="Arial" w:hAnsi="Arial" w:cs="Arial"/>
          <w:sz w:val="20"/>
          <w:szCs w:val="20"/>
          <w:lang w:val="es-ES"/>
        </w:rPr>
        <w:t>o</w:t>
      </w:r>
      <w:r w:rsidR="002B7610">
        <w:rPr>
          <w:rFonts w:ascii="Arial" w:hAnsi="Arial" w:cs="Arial"/>
          <w:sz w:val="20"/>
          <w:szCs w:val="20"/>
          <w:lang w:val="es-ES"/>
        </w:rPr>
        <w:t xml:space="preserve"> manutención </w:t>
      </w:r>
      <w:r w:rsidRPr="00A55D7A">
        <w:rPr>
          <w:rFonts w:ascii="Arial" w:hAnsi="Arial" w:cs="Arial"/>
          <w:sz w:val="20"/>
          <w:szCs w:val="20"/>
          <w:lang w:val="es-ES"/>
        </w:rPr>
        <w:t xml:space="preserve">de la </w:t>
      </w:r>
      <w:r w:rsidR="00592232">
        <w:rPr>
          <w:rFonts w:ascii="Arial" w:hAnsi="Arial" w:cs="Arial"/>
          <w:sz w:val="20"/>
          <w:szCs w:val="20"/>
          <w:lang w:val="es-ES"/>
        </w:rPr>
        <w:t>E</w:t>
      </w:r>
      <w:r w:rsidRPr="00A55D7A">
        <w:rPr>
          <w:rFonts w:ascii="Arial" w:hAnsi="Arial" w:cs="Arial"/>
          <w:sz w:val="20"/>
          <w:szCs w:val="20"/>
          <w:lang w:val="es-ES"/>
        </w:rPr>
        <w:t xml:space="preserve">ntidad </w:t>
      </w:r>
      <w:r w:rsidR="00592232">
        <w:rPr>
          <w:rFonts w:ascii="Arial" w:hAnsi="Arial" w:cs="Arial"/>
          <w:sz w:val="20"/>
          <w:szCs w:val="20"/>
          <w:lang w:val="es-ES"/>
        </w:rPr>
        <w:t>S</w:t>
      </w:r>
      <w:r w:rsidRPr="00A55D7A">
        <w:rPr>
          <w:rFonts w:ascii="Arial" w:hAnsi="Arial" w:cs="Arial"/>
          <w:sz w:val="20"/>
          <w:szCs w:val="20"/>
          <w:lang w:val="es-ES"/>
        </w:rPr>
        <w:t>olicitante</w:t>
      </w:r>
      <w:r w:rsidR="004C0F58">
        <w:rPr>
          <w:rFonts w:ascii="Arial" w:hAnsi="Arial" w:cs="Arial"/>
          <w:sz w:val="20"/>
          <w:szCs w:val="20"/>
          <w:lang w:val="es-ES"/>
        </w:rPr>
        <w:t xml:space="preserve"> que participa en la evaluación. </w:t>
      </w:r>
    </w:p>
    <w:p w14:paraId="7F52E99B" w14:textId="77777777" w:rsidR="00325F37" w:rsidRPr="00A55D7A" w:rsidRDefault="00325F37" w:rsidP="00A55D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F52E99C" w14:textId="77777777" w:rsidR="00A55D7A" w:rsidRDefault="0047072D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55D7A">
        <w:rPr>
          <w:rFonts w:ascii="Arial" w:hAnsi="Arial" w:cs="Arial"/>
          <w:sz w:val="20"/>
          <w:szCs w:val="20"/>
          <w:lang w:val="es-ES"/>
        </w:rPr>
        <w:t>NO</w:t>
      </w:r>
      <w:r>
        <w:rPr>
          <w:rFonts w:ascii="Arial" w:hAnsi="Arial" w:cs="Arial"/>
          <w:sz w:val="20"/>
          <w:szCs w:val="20"/>
          <w:lang w:val="es-ES"/>
        </w:rPr>
        <w:t xml:space="preserve"> SON IMPUTABLES los gastos de auditorías.</w:t>
      </w:r>
    </w:p>
    <w:p w14:paraId="7F52E99D" w14:textId="77777777" w:rsidR="00A55D7A" w:rsidRDefault="00A55D7A" w:rsidP="00A55D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A1" w14:textId="77777777" w:rsidR="00834545" w:rsidRPr="00CC2CF6" w:rsidRDefault="00834545" w:rsidP="00834545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C2CF6">
        <w:rPr>
          <w:rFonts w:ascii="Arial" w:hAnsi="Arial" w:cs="Arial"/>
          <w:b/>
          <w:sz w:val="20"/>
          <w:szCs w:val="20"/>
          <w:lang w:val="es-ES"/>
        </w:rPr>
        <w:t>Otros errores</w:t>
      </w:r>
      <w:r w:rsidR="00125D17">
        <w:rPr>
          <w:rFonts w:ascii="Arial" w:hAnsi="Arial" w:cs="Arial"/>
          <w:b/>
          <w:sz w:val="20"/>
          <w:szCs w:val="20"/>
          <w:lang w:val="es-ES"/>
        </w:rPr>
        <w:t xml:space="preserve"> frecuentes</w:t>
      </w:r>
    </w:p>
    <w:p w14:paraId="7F52E9A3" w14:textId="41CADF79" w:rsidR="00125D17" w:rsidRPr="00190AB3" w:rsidRDefault="00125D17" w:rsidP="00190A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F52E9A4" w14:textId="11B25C10" w:rsidR="00CB1590" w:rsidRDefault="00190AB3" w:rsidP="00190A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</w:t>
      </w:r>
      <w:r w:rsidR="00CB1590" w:rsidRPr="00190AB3">
        <w:rPr>
          <w:rFonts w:ascii="Arial" w:hAnsi="Arial" w:cs="Arial"/>
          <w:sz w:val="20"/>
          <w:szCs w:val="20"/>
          <w:lang w:val="es-ES"/>
        </w:rPr>
        <w:t xml:space="preserve">Se incluyen </w:t>
      </w:r>
      <w:r w:rsidR="00CB1590" w:rsidRPr="00190AB3">
        <w:rPr>
          <w:rFonts w:ascii="Arial" w:hAnsi="Arial" w:cs="Arial"/>
          <w:b/>
          <w:sz w:val="20"/>
          <w:szCs w:val="20"/>
          <w:lang w:val="es-ES"/>
        </w:rPr>
        <w:t>dietas</w:t>
      </w:r>
      <w:r w:rsidR="00CB1590" w:rsidRPr="00190AB3">
        <w:rPr>
          <w:rFonts w:ascii="Arial" w:hAnsi="Arial" w:cs="Arial"/>
          <w:sz w:val="20"/>
          <w:szCs w:val="20"/>
          <w:lang w:val="es-ES"/>
        </w:rPr>
        <w:t>.</w:t>
      </w:r>
    </w:p>
    <w:p w14:paraId="7F52E9A5" w14:textId="6B00868F" w:rsidR="00CB1590" w:rsidRDefault="00190AB3" w:rsidP="00190A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</w:t>
      </w:r>
      <w:r w:rsidR="00CB1590" w:rsidRPr="00190AB3">
        <w:rPr>
          <w:rFonts w:ascii="Arial" w:hAnsi="Arial" w:cs="Arial"/>
          <w:sz w:val="20"/>
          <w:szCs w:val="20"/>
          <w:lang w:val="es-ES"/>
        </w:rPr>
        <w:t xml:space="preserve">No se presenta la </w:t>
      </w:r>
      <w:r w:rsidR="00CB1590" w:rsidRPr="00190AB3">
        <w:rPr>
          <w:rFonts w:ascii="Arial" w:hAnsi="Arial" w:cs="Arial"/>
          <w:b/>
          <w:sz w:val="20"/>
          <w:szCs w:val="20"/>
          <w:lang w:val="es-ES"/>
        </w:rPr>
        <w:t>memoria de uso de recibos</w:t>
      </w:r>
      <w:r w:rsidR="00CB1590" w:rsidRPr="00190AB3">
        <w:rPr>
          <w:rFonts w:ascii="Arial" w:hAnsi="Arial" w:cs="Arial"/>
          <w:sz w:val="20"/>
          <w:szCs w:val="20"/>
          <w:lang w:val="es-ES"/>
        </w:rPr>
        <w:t xml:space="preserve"> o</w:t>
      </w:r>
      <w:r>
        <w:rPr>
          <w:rFonts w:ascii="Arial" w:hAnsi="Arial" w:cs="Arial"/>
          <w:sz w:val="20"/>
          <w:szCs w:val="20"/>
          <w:lang w:val="es-ES"/>
        </w:rPr>
        <w:t xml:space="preserve"> se presenta</w:t>
      </w:r>
      <w:r w:rsidR="00CB1590" w:rsidRPr="00190AB3">
        <w:rPr>
          <w:rFonts w:ascii="Arial" w:hAnsi="Arial" w:cs="Arial"/>
          <w:sz w:val="20"/>
          <w:szCs w:val="20"/>
          <w:lang w:val="es-ES"/>
        </w:rPr>
        <w:t xml:space="preserve"> en </w:t>
      </w:r>
      <w:r w:rsidR="00CB1590" w:rsidRPr="00190AB3">
        <w:rPr>
          <w:rFonts w:ascii="Arial" w:hAnsi="Arial" w:cs="Arial"/>
          <w:b/>
          <w:sz w:val="20"/>
          <w:szCs w:val="20"/>
          <w:lang w:val="es-ES"/>
        </w:rPr>
        <w:t>formato no oficial</w:t>
      </w:r>
      <w:r w:rsidR="00CB1590" w:rsidRPr="00190AB3">
        <w:rPr>
          <w:rFonts w:ascii="Arial" w:hAnsi="Arial" w:cs="Arial"/>
          <w:sz w:val="20"/>
          <w:szCs w:val="20"/>
          <w:lang w:val="es-ES"/>
        </w:rPr>
        <w:t xml:space="preserve">. En caso de que los gastos no vayan a poder ser justificados mediante factura, junto con la formulación debe presentarse una memoria de uso de recibos en el formato de eLankidetza. </w:t>
      </w:r>
      <w:r w:rsidR="00CB1590" w:rsidRPr="00190AB3">
        <w:rPr>
          <w:rFonts w:ascii="Arial" w:hAnsi="Arial" w:cs="Arial"/>
          <w:b/>
          <w:bCs/>
          <w:sz w:val="20"/>
          <w:szCs w:val="20"/>
          <w:lang w:val="es-ES"/>
        </w:rPr>
        <w:t>Los recibos deberán irán firmados por quienes prestan los servicios</w:t>
      </w:r>
      <w:r w:rsidR="00CB1590" w:rsidRPr="00190AB3">
        <w:rPr>
          <w:rFonts w:ascii="Arial" w:hAnsi="Arial" w:cs="Arial"/>
          <w:sz w:val="20"/>
          <w:szCs w:val="20"/>
          <w:lang w:val="es-ES"/>
        </w:rPr>
        <w:t>. En caso de que la firma de terceros no sea posible, deberá identificarse en la memoria en qué casos y justificarlo.</w:t>
      </w:r>
    </w:p>
    <w:p w14:paraId="7F52E9A6" w14:textId="2B594833" w:rsidR="00BA2FAC" w:rsidRPr="00190AB3" w:rsidRDefault="00190AB3" w:rsidP="00190A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- </w:t>
      </w:r>
      <w:r w:rsidR="00BA2FAC" w:rsidRPr="00190AB3">
        <w:rPr>
          <w:rFonts w:ascii="Arial" w:hAnsi="Arial" w:cs="Arial"/>
          <w:sz w:val="20"/>
          <w:szCs w:val="20"/>
          <w:lang w:val="es-ES"/>
        </w:rPr>
        <w:t>No se cumplimenta</w:t>
      </w:r>
      <w:r w:rsidR="002962C7" w:rsidRPr="00190AB3">
        <w:rPr>
          <w:rFonts w:ascii="Arial" w:hAnsi="Arial" w:cs="Arial"/>
          <w:sz w:val="20"/>
          <w:szCs w:val="20"/>
          <w:lang w:val="es-ES"/>
        </w:rPr>
        <w:t xml:space="preserve"> o se hace de manera incorrectamente el apartado 11.1. Viabilidad vinculada a los recursos humanos</w:t>
      </w:r>
      <w:r w:rsidR="00BA2FAC" w:rsidRPr="00190AB3">
        <w:rPr>
          <w:rFonts w:ascii="Arial" w:hAnsi="Arial" w:cs="Arial"/>
          <w:sz w:val="20"/>
          <w:szCs w:val="20"/>
          <w:lang w:val="es-ES"/>
        </w:rPr>
        <w:t>.</w:t>
      </w:r>
    </w:p>
    <w:sectPr w:rsidR="00BA2FAC" w:rsidRPr="00190AB3" w:rsidSect="00FB4F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3F67" w14:textId="77777777" w:rsidR="005522DC" w:rsidRDefault="005522DC" w:rsidP="00366FCE">
      <w:pPr>
        <w:spacing w:after="0" w:line="240" w:lineRule="auto"/>
      </w:pPr>
      <w:r>
        <w:separator/>
      </w:r>
    </w:p>
  </w:endnote>
  <w:endnote w:type="continuationSeparator" w:id="0">
    <w:p w14:paraId="713A6610" w14:textId="77777777" w:rsidR="005522DC" w:rsidRDefault="005522DC" w:rsidP="0036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D316" w14:textId="77777777" w:rsidR="00E94D10" w:rsidRDefault="00E94D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69624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52E9B2" w14:textId="77777777" w:rsidR="002222F0" w:rsidRPr="002769F0" w:rsidRDefault="002222F0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2769F0">
          <w:rPr>
            <w:rFonts w:ascii="Arial" w:hAnsi="Arial" w:cs="Arial"/>
            <w:sz w:val="20"/>
            <w:szCs w:val="20"/>
          </w:rPr>
          <w:fldChar w:fldCharType="begin"/>
        </w:r>
        <w:r w:rsidRPr="002769F0">
          <w:rPr>
            <w:rFonts w:ascii="Arial" w:hAnsi="Arial" w:cs="Arial"/>
            <w:sz w:val="20"/>
            <w:szCs w:val="20"/>
          </w:rPr>
          <w:instrText>PAGE   \* MERGEFORMAT</w:instrText>
        </w:r>
        <w:r w:rsidRPr="002769F0">
          <w:rPr>
            <w:rFonts w:ascii="Arial" w:hAnsi="Arial" w:cs="Arial"/>
            <w:sz w:val="20"/>
            <w:szCs w:val="20"/>
          </w:rPr>
          <w:fldChar w:fldCharType="separate"/>
        </w:r>
        <w:r w:rsidR="00C759D9" w:rsidRPr="00C759D9">
          <w:rPr>
            <w:rFonts w:ascii="Arial" w:hAnsi="Arial" w:cs="Arial"/>
            <w:noProof/>
            <w:sz w:val="20"/>
            <w:szCs w:val="20"/>
            <w:lang w:val="es-ES"/>
          </w:rPr>
          <w:t>1</w:t>
        </w:r>
        <w:r w:rsidRPr="002769F0">
          <w:rPr>
            <w:rFonts w:ascii="Arial" w:hAnsi="Arial" w:cs="Arial"/>
            <w:noProof/>
            <w:sz w:val="20"/>
            <w:szCs w:val="20"/>
            <w:lang w:val="es-ES"/>
          </w:rPr>
          <w:fldChar w:fldCharType="end"/>
        </w:r>
      </w:p>
    </w:sdtContent>
  </w:sdt>
  <w:p w14:paraId="7F52E9B3" w14:textId="77777777" w:rsidR="002222F0" w:rsidRDefault="002222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B265" w14:textId="77777777" w:rsidR="00E94D10" w:rsidRDefault="00E94D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683C" w14:textId="77777777" w:rsidR="005522DC" w:rsidRDefault="005522DC" w:rsidP="00366FCE">
      <w:pPr>
        <w:spacing w:after="0" w:line="240" w:lineRule="auto"/>
      </w:pPr>
      <w:r>
        <w:separator/>
      </w:r>
    </w:p>
  </w:footnote>
  <w:footnote w:type="continuationSeparator" w:id="0">
    <w:p w14:paraId="23AFB50C" w14:textId="77777777" w:rsidR="005522DC" w:rsidRDefault="005522DC" w:rsidP="0036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B657" w14:textId="77777777" w:rsidR="00E94D10" w:rsidRDefault="00E94D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974"/>
      <w:gridCol w:w="3964"/>
    </w:tblGrid>
    <w:tr w:rsidR="002222F0" w14:paraId="7F52E9AF" w14:textId="77777777" w:rsidTr="001A58FC">
      <w:tc>
        <w:tcPr>
          <w:tcW w:w="4322" w:type="dxa"/>
          <w:shd w:val="clear" w:color="auto" w:fill="auto"/>
        </w:tcPr>
        <w:p w14:paraId="7F52E9AB" w14:textId="1043C3E3" w:rsidR="002222F0" w:rsidRDefault="00E94D10" w:rsidP="001A58FC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12BE861A" wp14:editId="55B4EC57">
                <wp:extent cx="1345996" cy="794914"/>
                <wp:effectExtent l="0" t="0" r="6985" b="5715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756" cy="79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222F0">
            <w:tab/>
          </w:r>
          <w:r w:rsidR="002222F0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748"/>
          </w:tblGrid>
          <w:tr w:rsidR="002222F0" w14:paraId="7F52E9AD" w14:textId="77777777" w:rsidTr="001A58F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F52E9AC" w14:textId="77777777" w:rsidR="002222F0" w:rsidRPr="00F665D8" w:rsidRDefault="002222F0" w:rsidP="001A58F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7F52E9AE" w14:textId="77777777" w:rsidR="002222F0" w:rsidRDefault="002222F0" w:rsidP="001A58FC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7F52E9B6" wp14:editId="7F52E9B7">
                <wp:extent cx="1304925" cy="438150"/>
                <wp:effectExtent l="0" t="0" r="9525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52E9B0" w14:textId="77777777" w:rsidR="002222F0" w:rsidRDefault="002222F0" w:rsidP="001A58FC">
    <w:pPr>
      <w:pStyle w:val="Encabezado"/>
      <w:tabs>
        <w:tab w:val="right" w:pos="9923"/>
      </w:tabs>
      <w:ind w:right="-142"/>
    </w:pPr>
  </w:p>
  <w:p w14:paraId="7F52E9B1" w14:textId="77777777" w:rsidR="002222F0" w:rsidRDefault="002222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FB4F" w14:textId="77777777" w:rsidR="00E94D10" w:rsidRDefault="00E94D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123"/>
    <w:multiLevelType w:val="hybridMultilevel"/>
    <w:tmpl w:val="4678F958"/>
    <w:lvl w:ilvl="0" w:tplc="D47C43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4FD9"/>
    <w:multiLevelType w:val="hybridMultilevel"/>
    <w:tmpl w:val="F372F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E41"/>
    <w:multiLevelType w:val="hybridMultilevel"/>
    <w:tmpl w:val="B7F4ABCA"/>
    <w:lvl w:ilvl="0" w:tplc="6EECC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0005F"/>
    <w:multiLevelType w:val="hybridMultilevel"/>
    <w:tmpl w:val="D18A3D4C"/>
    <w:lvl w:ilvl="0" w:tplc="51CC7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411"/>
    <w:multiLevelType w:val="hybridMultilevel"/>
    <w:tmpl w:val="C11CC10A"/>
    <w:lvl w:ilvl="0" w:tplc="1BAE4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F57FF"/>
    <w:multiLevelType w:val="hybridMultilevel"/>
    <w:tmpl w:val="215AC4AE"/>
    <w:lvl w:ilvl="0" w:tplc="ACE42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4767A"/>
    <w:multiLevelType w:val="hybridMultilevel"/>
    <w:tmpl w:val="BEBCB40A"/>
    <w:lvl w:ilvl="0" w:tplc="5122F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C3AA1"/>
    <w:multiLevelType w:val="hybridMultilevel"/>
    <w:tmpl w:val="4AF2B19A"/>
    <w:lvl w:ilvl="0" w:tplc="45CACB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471AF"/>
    <w:multiLevelType w:val="hybridMultilevel"/>
    <w:tmpl w:val="20C0B63C"/>
    <w:lvl w:ilvl="0" w:tplc="18CA77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401339"/>
    <w:multiLevelType w:val="hybridMultilevel"/>
    <w:tmpl w:val="0EC26CC8"/>
    <w:lvl w:ilvl="0" w:tplc="D166C22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A73E1C"/>
    <w:multiLevelType w:val="hybridMultilevel"/>
    <w:tmpl w:val="8496F196"/>
    <w:lvl w:ilvl="0" w:tplc="ACE42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4187"/>
    <w:multiLevelType w:val="hybridMultilevel"/>
    <w:tmpl w:val="318AC430"/>
    <w:lvl w:ilvl="0" w:tplc="ACE42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33F59"/>
    <w:multiLevelType w:val="hybridMultilevel"/>
    <w:tmpl w:val="A91646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145720">
    <w:abstractNumId w:val="4"/>
  </w:num>
  <w:num w:numId="2" w16cid:durableId="773210339">
    <w:abstractNumId w:val="12"/>
  </w:num>
  <w:num w:numId="3" w16cid:durableId="1191840540">
    <w:abstractNumId w:val="7"/>
  </w:num>
  <w:num w:numId="4" w16cid:durableId="1431044885">
    <w:abstractNumId w:val="3"/>
  </w:num>
  <w:num w:numId="5" w16cid:durableId="480778555">
    <w:abstractNumId w:val="0"/>
  </w:num>
  <w:num w:numId="6" w16cid:durableId="130102064">
    <w:abstractNumId w:val="9"/>
  </w:num>
  <w:num w:numId="7" w16cid:durableId="939490466">
    <w:abstractNumId w:val="2"/>
  </w:num>
  <w:num w:numId="8" w16cid:durableId="1501967550">
    <w:abstractNumId w:val="8"/>
  </w:num>
  <w:num w:numId="9" w16cid:durableId="761486163">
    <w:abstractNumId w:val="1"/>
  </w:num>
  <w:num w:numId="10" w16cid:durableId="430517595">
    <w:abstractNumId w:val="6"/>
  </w:num>
  <w:num w:numId="11" w16cid:durableId="2084637549">
    <w:abstractNumId w:val="5"/>
  </w:num>
  <w:num w:numId="12" w16cid:durableId="1447038718">
    <w:abstractNumId w:val="11"/>
  </w:num>
  <w:num w:numId="13" w16cid:durableId="680088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ED"/>
    <w:rsid w:val="00017BF2"/>
    <w:rsid w:val="00023115"/>
    <w:rsid w:val="00027FB3"/>
    <w:rsid w:val="000315D3"/>
    <w:rsid w:val="00036994"/>
    <w:rsid w:val="00044F6D"/>
    <w:rsid w:val="000460B8"/>
    <w:rsid w:val="00057F94"/>
    <w:rsid w:val="0007020D"/>
    <w:rsid w:val="0007244C"/>
    <w:rsid w:val="000879B4"/>
    <w:rsid w:val="000A52D7"/>
    <w:rsid w:val="000B46F6"/>
    <w:rsid w:val="000C2AAE"/>
    <w:rsid w:val="000E6B82"/>
    <w:rsid w:val="000F0BED"/>
    <w:rsid w:val="00115A71"/>
    <w:rsid w:val="00125D17"/>
    <w:rsid w:val="00154731"/>
    <w:rsid w:val="00166C13"/>
    <w:rsid w:val="00174E40"/>
    <w:rsid w:val="00180B97"/>
    <w:rsid w:val="00190AB3"/>
    <w:rsid w:val="001A58FC"/>
    <w:rsid w:val="00201054"/>
    <w:rsid w:val="0020223F"/>
    <w:rsid w:val="00202DA3"/>
    <w:rsid w:val="00214B9D"/>
    <w:rsid w:val="002222F0"/>
    <w:rsid w:val="00232121"/>
    <w:rsid w:val="00245C04"/>
    <w:rsid w:val="00264F39"/>
    <w:rsid w:val="002753F6"/>
    <w:rsid w:val="002769F0"/>
    <w:rsid w:val="00284C6E"/>
    <w:rsid w:val="002962C7"/>
    <w:rsid w:val="002A2878"/>
    <w:rsid w:val="002B7610"/>
    <w:rsid w:val="002D34DE"/>
    <w:rsid w:val="002E336F"/>
    <w:rsid w:val="002E5D59"/>
    <w:rsid w:val="002F2CDB"/>
    <w:rsid w:val="003037A4"/>
    <w:rsid w:val="00325F37"/>
    <w:rsid w:val="00330EDA"/>
    <w:rsid w:val="00341C7B"/>
    <w:rsid w:val="00342DF2"/>
    <w:rsid w:val="003450D0"/>
    <w:rsid w:val="00362D2F"/>
    <w:rsid w:val="00366FCE"/>
    <w:rsid w:val="00373337"/>
    <w:rsid w:val="003736A0"/>
    <w:rsid w:val="0039788F"/>
    <w:rsid w:val="003B34D8"/>
    <w:rsid w:val="003B744F"/>
    <w:rsid w:val="003E1355"/>
    <w:rsid w:val="003F5B1E"/>
    <w:rsid w:val="004506DD"/>
    <w:rsid w:val="004610CB"/>
    <w:rsid w:val="0046676A"/>
    <w:rsid w:val="0047072D"/>
    <w:rsid w:val="004863CF"/>
    <w:rsid w:val="004A54DD"/>
    <w:rsid w:val="004A5677"/>
    <w:rsid w:val="004A731F"/>
    <w:rsid w:val="004B3D12"/>
    <w:rsid w:val="004B4D8D"/>
    <w:rsid w:val="004B64D5"/>
    <w:rsid w:val="004C0F58"/>
    <w:rsid w:val="004C53FD"/>
    <w:rsid w:val="004D4C0C"/>
    <w:rsid w:val="004E03FB"/>
    <w:rsid w:val="004E3889"/>
    <w:rsid w:val="0051535B"/>
    <w:rsid w:val="005339F0"/>
    <w:rsid w:val="00533E8D"/>
    <w:rsid w:val="005377B9"/>
    <w:rsid w:val="005522DC"/>
    <w:rsid w:val="00561E62"/>
    <w:rsid w:val="00564AFD"/>
    <w:rsid w:val="0058417C"/>
    <w:rsid w:val="00592232"/>
    <w:rsid w:val="005A1D30"/>
    <w:rsid w:val="005A26F7"/>
    <w:rsid w:val="005B3A29"/>
    <w:rsid w:val="005B4334"/>
    <w:rsid w:val="005B5A63"/>
    <w:rsid w:val="005C7967"/>
    <w:rsid w:val="005F1573"/>
    <w:rsid w:val="005F37DB"/>
    <w:rsid w:val="006018DD"/>
    <w:rsid w:val="00613814"/>
    <w:rsid w:val="00613827"/>
    <w:rsid w:val="00616526"/>
    <w:rsid w:val="0062791C"/>
    <w:rsid w:val="00635A47"/>
    <w:rsid w:val="006466C0"/>
    <w:rsid w:val="006476DD"/>
    <w:rsid w:val="006505A3"/>
    <w:rsid w:val="0065479B"/>
    <w:rsid w:val="0065707F"/>
    <w:rsid w:val="006673E8"/>
    <w:rsid w:val="0069284C"/>
    <w:rsid w:val="00696527"/>
    <w:rsid w:val="006A0C70"/>
    <w:rsid w:val="006B1134"/>
    <w:rsid w:val="006B374C"/>
    <w:rsid w:val="006C6F29"/>
    <w:rsid w:val="006D2B86"/>
    <w:rsid w:val="006D580C"/>
    <w:rsid w:val="006E7925"/>
    <w:rsid w:val="006F5111"/>
    <w:rsid w:val="00700E37"/>
    <w:rsid w:val="00710816"/>
    <w:rsid w:val="007120D2"/>
    <w:rsid w:val="007149BA"/>
    <w:rsid w:val="00776ADF"/>
    <w:rsid w:val="00787E78"/>
    <w:rsid w:val="00791D13"/>
    <w:rsid w:val="007A6589"/>
    <w:rsid w:val="007C3140"/>
    <w:rsid w:val="007D531B"/>
    <w:rsid w:val="00800C45"/>
    <w:rsid w:val="00804973"/>
    <w:rsid w:val="00806822"/>
    <w:rsid w:val="00810E9E"/>
    <w:rsid w:val="00813D3D"/>
    <w:rsid w:val="00815B1A"/>
    <w:rsid w:val="00820470"/>
    <w:rsid w:val="00827332"/>
    <w:rsid w:val="00834545"/>
    <w:rsid w:val="008540FB"/>
    <w:rsid w:val="00861AF9"/>
    <w:rsid w:val="00862B1B"/>
    <w:rsid w:val="00885269"/>
    <w:rsid w:val="0088638A"/>
    <w:rsid w:val="008B4BF9"/>
    <w:rsid w:val="008C6586"/>
    <w:rsid w:val="008D4E80"/>
    <w:rsid w:val="008D55F1"/>
    <w:rsid w:val="0092050A"/>
    <w:rsid w:val="009403BC"/>
    <w:rsid w:val="00940FC2"/>
    <w:rsid w:val="00955C6B"/>
    <w:rsid w:val="00956160"/>
    <w:rsid w:val="00957F6E"/>
    <w:rsid w:val="0096448E"/>
    <w:rsid w:val="009760C7"/>
    <w:rsid w:val="009A6058"/>
    <w:rsid w:val="009C0480"/>
    <w:rsid w:val="009C6C6E"/>
    <w:rsid w:val="009D66AF"/>
    <w:rsid w:val="009E1ECA"/>
    <w:rsid w:val="009F04BD"/>
    <w:rsid w:val="009F11BB"/>
    <w:rsid w:val="00A16B47"/>
    <w:rsid w:val="00A31127"/>
    <w:rsid w:val="00A55D7A"/>
    <w:rsid w:val="00A56928"/>
    <w:rsid w:val="00A70F87"/>
    <w:rsid w:val="00A717C1"/>
    <w:rsid w:val="00A917DA"/>
    <w:rsid w:val="00AC4B63"/>
    <w:rsid w:val="00AC635E"/>
    <w:rsid w:val="00B322B2"/>
    <w:rsid w:val="00B44731"/>
    <w:rsid w:val="00B4698A"/>
    <w:rsid w:val="00B5218A"/>
    <w:rsid w:val="00B65E8E"/>
    <w:rsid w:val="00B70BC3"/>
    <w:rsid w:val="00BA2FAC"/>
    <w:rsid w:val="00BA6719"/>
    <w:rsid w:val="00BB5D5A"/>
    <w:rsid w:val="00C028C3"/>
    <w:rsid w:val="00C24BFF"/>
    <w:rsid w:val="00C30780"/>
    <w:rsid w:val="00C678FF"/>
    <w:rsid w:val="00C759D9"/>
    <w:rsid w:val="00C7606E"/>
    <w:rsid w:val="00C81468"/>
    <w:rsid w:val="00C9541E"/>
    <w:rsid w:val="00CA06F6"/>
    <w:rsid w:val="00CB1590"/>
    <w:rsid w:val="00CC2CF6"/>
    <w:rsid w:val="00CD2F31"/>
    <w:rsid w:val="00CE16B9"/>
    <w:rsid w:val="00CE51E2"/>
    <w:rsid w:val="00CE5953"/>
    <w:rsid w:val="00CF454D"/>
    <w:rsid w:val="00D0661F"/>
    <w:rsid w:val="00D23927"/>
    <w:rsid w:val="00D30F49"/>
    <w:rsid w:val="00D314AD"/>
    <w:rsid w:val="00D412ED"/>
    <w:rsid w:val="00D55425"/>
    <w:rsid w:val="00D6091D"/>
    <w:rsid w:val="00D63E23"/>
    <w:rsid w:val="00D70B97"/>
    <w:rsid w:val="00D71A7D"/>
    <w:rsid w:val="00DC0906"/>
    <w:rsid w:val="00E12FEC"/>
    <w:rsid w:val="00E236E2"/>
    <w:rsid w:val="00E31148"/>
    <w:rsid w:val="00E42978"/>
    <w:rsid w:val="00E71874"/>
    <w:rsid w:val="00E75DBC"/>
    <w:rsid w:val="00E80164"/>
    <w:rsid w:val="00E83AE3"/>
    <w:rsid w:val="00E94D10"/>
    <w:rsid w:val="00E95647"/>
    <w:rsid w:val="00EA3F89"/>
    <w:rsid w:val="00EA7902"/>
    <w:rsid w:val="00EC3052"/>
    <w:rsid w:val="00F06B84"/>
    <w:rsid w:val="00F2057D"/>
    <w:rsid w:val="00F25663"/>
    <w:rsid w:val="00F3127A"/>
    <w:rsid w:val="00F34D5E"/>
    <w:rsid w:val="00F42F5D"/>
    <w:rsid w:val="00F463E7"/>
    <w:rsid w:val="00F609C0"/>
    <w:rsid w:val="00F75E92"/>
    <w:rsid w:val="00F947F2"/>
    <w:rsid w:val="00F97233"/>
    <w:rsid w:val="00FA26B0"/>
    <w:rsid w:val="00FB4F10"/>
    <w:rsid w:val="00FC2D23"/>
    <w:rsid w:val="00FC4571"/>
    <w:rsid w:val="00FC5505"/>
    <w:rsid w:val="00FE096C"/>
    <w:rsid w:val="00FE7AA6"/>
    <w:rsid w:val="00FF2E4A"/>
    <w:rsid w:val="00FF3A62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2E8DC"/>
  <w15:docId w15:val="{CB42415B-E924-4DD5-AF5C-AA748556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12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9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66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CE"/>
  </w:style>
  <w:style w:type="paragraph" w:styleId="Piedepgina">
    <w:name w:val="footer"/>
    <w:basedOn w:val="Normal"/>
    <w:link w:val="PiedepginaCar"/>
    <w:uiPriority w:val="99"/>
    <w:unhideWhenUsed/>
    <w:rsid w:val="00366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CE"/>
  </w:style>
  <w:style w:type="paragraph" w:styleId="Textodeglobo">
    <w:name w:val="Balloon Text"/>
    <w:basedOn w:val="Normal"/>
    <w:link w:val="TextodegloboCar"/>
    <w:uiPriority w:val="99"/>
    <w:semiHidden/>
    <w:unhideWhenUsed/>
    <w:rsid w:val="0051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35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047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04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4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4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7F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7FB3"/>
    <w:rPr>
      <w:b/>
      <w:bCs/>
      <w:sz w:val="20"/>
      <w:szCs w:val="20"/>
    </w:rPr>
  </w:style>
  <w:style w:type="paragraph" w:customStyle="1" w:styleId="KarKarKarKar">
    <w:name w:val="Kar Kar Kar Kar"/>
    <w:basedOn w:val="Normal"/>
    <w:rsid w:val="001A58F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8CCB5-563F-481B-9DD7-CC1F8BADF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B7E0B-EF2A-4DBF-BDCD-2354013C6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3E9A5-D206-4471-8F8F-2F1561CCDF57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4.xml><?xml version="1.0" encoding="utf-8"?>
<ds:datastoreItem xmlns:ds="http://schemas.openxmlformats.org/officeDocument/2006/customXml" ds:itemID="{11D6D640-A1A2-4BC8-B8C1-1DC3101A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1318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 Río Lahidalga, Iker</dc:creator>
  <cp:lastModifiedBy>Galaz De La Torre, Javier</cp:lastModifiedBy>
  <cp:revision>8</cp:revision>
  <cp:lastPrinted>2022-04-29T08:42:00Z</cp:lastPrinted>
  <dcterms:created xsi:type="dcterms:W3CDTF">2025-05-23T10:25:00Z</dcterms:created>
  <dcterms:modified xsi:type="dcterms:W3CDTF">2026-05-25T11:32:00Z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