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77777777" w:rsidR="00A75824" w:rsidRPr="000354A0" w:rsidRDefault="00A7582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14:paraId="3D194C36" w14:textId="77777777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14:paraId="14F95AB3" w14:textId="77777777" w:rsidR="00A75824" w:rsidRPr="00C3575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MEMORIA DEL PROYECTO </w:t>
            </w:r>
            <w:r w:rsidRPr="0073239F">
              <w:rPr>
                <w:rFonts w:cs="Arial"/>
                <w:sz w:val="24"/>
                <w:szCs w:val="24"/>
                <w:lang w:val="es-ES"/>
              </w:rPr>
              <w:t>PRESENTADO A LA AYUDA</w:t>
            </w:r>
            <w:r w:rsidRPr="0073239F">
              <w:rPr>
                <w:rFonts w:cs="Arial"/>
                <w:sz w:val="24"/>
                <w:szCs w:val="24"/>
              </w:rPr>
              <w:t xml:space="preserve"> DEL DEPARTAMENTO DE SALUD A PROYECTOS DE IN</w:t>
            </w:r>
            <w:r>
              <w:rPr>
                <w:rFonts w:cs="Arial"/>
                <w:sz w:val="24"/>
                <w:szCs w:val="24"/>
              </w:rPr>
              <w:t>V</w:t>
            </w:r>
            <w:r w:rsidRPr="0073239F">
              <w:rPr>
                <w:rFonts w:cs="Arial"/>
                <w:sz w:val="24"/>
                <w:szCs w:val="24"/>
              </w:rPr>
              <w:t>ESTIGACIÓ</w:t>
            </w:r>
            <w:r>
              <w:rPr>
                <w:rFonts w:cs="Arial"/>
                <w:sz w:val="24"/>
                <w:szCs w:val="24"/>
              </w:rPr>
              <w:t>N</w:t>
            </w:r>
            <w:r w:rsidRPr="00643A50">
              <w:rPr>
                <w:rFonts w:cs="Arial"/>
                <w:sz w:val="24"/>
                <w:szCs w:val="24"/>
              </w:rPr>
              <w:t xml:space="preserve"> Y DESARROLLO </w:t>
            </w:r>
            <w:r w:rsidR="003A690E">
              <w:rPr>
                <w:rFonts w:cs="Arial"/>
                <w:sz w:val="24"/>
                <w:szCs w:val="24"/>
              </w:rPr>
              <w:t>EN SALUD</w:t>
            </w:r>
          </w:p>
        </w:tc>
      </w:tr>
    </w:tbl>
    <w:p w14:paraId="0E8D7C87" w14:textId="77777777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64EEF067" w14:textId="77777777"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14:paraId="3D898373" w14:textId="77777777"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14:paraId="5F84990F" w14:textId="77777777" w:rsidR="00A75824" w:rsidRPr="00E61C9A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E61C9A">
        <w:rPr>
          <w:rFonts w:cs="Arial"/>
          <w:b/>
          <w:sz w:val="56"/>
          <w:szCs w:val="72"/>
          <w:lang w:val="es-ES"/>
        </w:rPr>
        <w:t>Título del proyecto</w:t>
      </w:r>
    </w:p>
    <w:p w14:paraId="7CF0BCD2" w14:textId="77777777" w:rsidR="00A75824" w:rsidRDefault="00A75824"/>
    <w:p w14:paraId="3A88C577" w14:textId="77777777" w:rsidR="00302C92" w:rsidRDefault="00302C92" w:rsidP="00F001E3">
      <w:pPr>
        <w:jc w:val="center"/>
        <w:rPr>
          <w:sz w:val="44"/>
          <w:szCs w:val="44"/>
        </w:rPr>
      </w:pPr>
    </w:p>
    <w:p w14:paraId="2C0C45C4" w14:textId="77777777" w:rsidR="00214460" w:rsidRDefault="00214460" w:rsidP="00F001E3">
      <w:pPr>
        <w:jc w:val="center"/>
        <w:rPr>
          <w:sz w:val="44"/>
          <w:szCs w:val="44"/>
        </w:rPr>
      </w:pPr>
    </w:p>
    <w:p w14:paraId="6DDD3A61" w14:textId="77777777"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77777777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14:paraId="2E9EC473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E61C9A" w:rsidRPr="00456F06" w14:paraId="700ABB49" w14:textId="77777777" w:rsidTr="0073239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78FF2A67" w14:textId="77777777" w:rsidR="00E61C9A" w:rsidRPr="00AB4A2E" w:rsidRDefault="00E61C9A" w:rsidP="00DF695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14:paraId="09993057" w14:textId="77777777" w:rsidTr="001F3112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14:paraId="66BFC1C0" w14:textId="77777777" w:rsidR="00E61C9A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0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14:paraId="6578C1AF" w14:textId="77777777"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14:paraId="64AB35BB" w14:textId="77777777" w:rsidR="00E61C9A" w:rsidRPr="00AB4A2E" w:rsidRDefault="0073239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14:paraId="17393B00" w14:textId="77777777"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</w:tr>
      <w:tr w:rsidR="0068390F" w:rsidRPr="00052BA0" w14:paraId="2DCE2D7F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4E03C11" w14:textId="77777777" w:rsidR="0068390F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96D3670" w14:textId="77777777" w:rsidR="0068390F" w:rsidRPr="00052BA0" w:rsidRDefault="00611CC8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14:paraId="59B42D90" w14:textId="77777777" w:rsidR="00E61C9A" w:rsidRDefault="00E61C9A"/>
    <w:p w14:paraId="7044D1A4" w14:textId="77777777" w:rsidR="00E61C9A" w:rsidRDefault="00E61C9A"/>
    <w:p w14:paraId="1B2B62BD" w14:textId="77777777" w:rsidR="0073239F" w:rsidRDefault="0073239F"/>
    <w:p w14:paraId="6A779E56" w14:textId="77777777" w:rsidR="0073239F" w:rsidRDefault="0073239F"/>
    <w:p w14:paraId="0A02337E" w14:textId="77777777" w:rsidR="00E61C9A" w:rsidRDefault="00E61C9A"/>
    <w:p w14:paraId="117E31FB" w14:textId="77777777" w:rsidR="00FD6AA1" w:rsidRDefault="00FD6AA1" w:rsidP="00E61C9A">
      <w:pPr>
        <w:tabs>
          <w:tab w:val="left" w:pos="4830"/>
        </w:tabs>
        <w:spacing w:after="120"/>
        <w:ind w:left="252"/>
        <w:rPr>
          <w:rFonts w:cs="Arial"/>
          <w:b/>
          <w:szCs w:val="22"/>
          <w:lang w:val="pt-BR"/>
        </w:rPr>
      </w:pPr>
      <w:bookmarkStart w:id="2" w:name="OLE_LINK1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5FCA" wp14:editId="567FBB2D">
                <wp:simplePos x="0" y="0"/>
                <wp:positionH relativeFrom="column">
                  <wp:posOffset>2977515</wp:posOffset>
                </wp:positionH>
                <wp:positionV relativeFrom="paragraph">
                  <wp:posOffset>86360</wp:posOffset>
                </wp:positionV>
                <wp:extent cx="2457450" cy="292735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1D4CB" w14:textId="77777777" w:rsidR="00E61C9A" w:rsidRDefault="00E6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85FC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34.45pt;margin-top:6.8pt;width:193.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" fillcolor="white [3201]" strokeweight=".5pt">
                <v:textbox>
                  <w:txbxContent>
                    <w:p w14:paraId="0E91D4CB" w14:textId="77777777" w:rsidR="00E61C9A" w:rsidRDefault="00E61C9A"/>
                  </w:txbxContent>
                </v:textbox>
              </v:shape>
            </w:pict>
          </mc:Fallback>
        </mc:AlternateContent>
      </w:r>
      <w:r w:rsidR="00E61C9A">
        <w:rPr>
          <w:rFonts w:cs="Arial"/>
          <w:b/>
          <w:szCs w:val="22"/>
          <w:lang w:val="pt-BR"/>
        </w:rPr>
        <w:t xml:space="preserve">Nº EXPEDIENTE </w:t>
      </w:r>
    </w:p>
    <w:p w14:paraId="31502F6B" w14:textId="77777777" w:rsidR="00E61C9A" w:rsidRPr="00E61C9A" w:rsidRDefault="00E61C9A" w:rsidP="00E61C9A">
      <w:pPr>
        <w:tabs>
          <w:tab w:val="left" w:pos="4830"/>
        </w:tabs>
        <w:spacing w:after="120"/>
        <w:ind w:left="252"/>
        <w:rPr>
          <w:lang w:val="pt-BR"/>
        </w:rPr>
      </w:pPr>
      <w:r>
        <w:rPr>
          <w:rFonts w:cs="Arial"/>
          <w:b/>
          <w:szCs w:val="22"/>
          <w:lang w:val="pt-BR"/>
        </w:rPr>
        <w:t>(</w:t>
      </w:r>
      <w:r w:rsidRPr="00BA147D">
        <w:rPr>
          <w:rFonts w:cs="Arial"/>
          <w:b/>
          <w:sz w:val="18"/>
          <w:szCs w:val="22"/>
          <w:lang w:val="pt-BR"/>
        </w:rPr>
        <w:t xml:space="preserve">A </w:t>
      </w:r>
      <w:r w:rsidRPr="00BA147D">
        <w:rPr>
          <w:rFonts w:cs="Arial"/>
          <w:b/>
          <w:sz w:val="18"/>
          <w:szCs w:val="22"/>
          <w:lang w:val="es-ES"/>
        </w:rPr>
        <w:t>cumplimentar por la administración</w:t>
      </w:r>
      <w:r>
        <w:rPr>
          <w:rFonts w:cs="Arial"/>
          <w:b/>
          <w:szCs w:val="22"/>
          <w:lang w:val="pt-BR"/>
        </w:rPr>
        <w:t xml:space="preserve">): </w:t>
      </w:r>
      <w:bookmarkEnd w:id="2"/>
    </w:p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0EEE88C9" w14:textId="77777777" w:rsidR="00271C60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esteka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7002479B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esteka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281F52E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esteka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EA7A087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esteka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FC64B70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esteka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548CCD8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esteka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34E76D69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esteka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2D5D210C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esteka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68C9A345" w14:textId="77777777" w:rsidR="00271C60" w:rsidRDefault="00B325ED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esteka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14:paraId="1A898D13" w14:textId="77777777" w:rsidR="00A75824" w:rsidRDefault="00A75824">
          <w:r>
            <w:rPr>
              <w:b/>
              <w:bCs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r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77777777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8250" id="Cuadro de texto 2" o:spid="_x0000_s1027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r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77777777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77777777" w:rsidR="002A3CB6" w:rsidRDefault="00D7071D" w:rsidP="00F12594">
      <w:pPr>
        <w:pStyle w:val="1izenburua"/>
      </w:pPr>
      <w:bookmarkStart w:id="3" w:name="_Toc477439243"/>
      <w:r>
        <w:lastRenderedPageBreak/>
        <w:t>R</w:t>
      </w:r>
      <w:r w:rsidR="00F001E3">
        <w:t>esumen del proyecto</w:t>
      </w:r>
      <w:bookmarkEnd w:id="3"/>
    </w:p>
    <w:p w14:paraId="15FC2DFD" w14:textId="77777777" w:rsidR="00F001E3" w:rsidRDefault="00F001E3" w:rsidP="00F001E3"/>
    <w:p w14:paraId="067CEF0C" w14:textId="77777777"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14:paraId="01EB5251" w14:textId="77777777" w:rsidR="00F77E44" w:rsidRDefault="00B774F2" w:rsidP="00B774F2">
      <w:pPr>
        <w:pStyle w:val="Zerrenda-paragrafoa"/>
        <w:numPr>
          <w:ilvl w:val="1"/>
          <w:numId w:val="16"/>
        </w:numPr>
        <w:rPr>
          <w:i/>
        </w:rPr>
      </w:pPr>
      <w:r w:rsidRPr="00B774F2">
        <w:rPr>
          <w:i/>
        </w:rPr>
        <w:t>La alineación con las áreas prio</w:t>
      </w:r>
      <w:r>
        <w:rPr>
          <w:i/>
        </w:rPr>
        <w:t>ritarias señaladas en la Orden</w:t>
      </w:r>
      <w:r w:rsidR="00F77E44">
        <w:rPr>
          <w:i/>
        </w:rPr>
        <w:t>,</w:t>
      </w:r>
      <w:r>
        <w:rPr>
          <w:i/>
        </w:rPr>
        <w:t xml:space="preserve"> las políticas sanitarias y/o de especialización inteligente</w:t>
      </w:r>
      <w:r w:rsidR="00F77E44">
        <w:rPr>
          <w:i/>
        </w:rPr>
        <w:t>. Además:</w:t>
      </w:r>
    </w:p>
    <w:p w14:paraId="3BC18E52" w14:textId="77777777" w:rsidR="00F77E44" w:rsidRDefault="00F77E44" w:rsidP="00F77E44">
      <w:pPr>
        <w:pStyle w:val="Zerrenda-paragrafoa"/>
        <w:numPr>
          <w:ilvl w:val="2"/>
          <w:numId w:val="16"/>
        </w:numPr>
        <w:rPr>
          <w:i/>
        </w:rPr>
      </w:pPr>
      <w:r>
        <w:rPr>
          <w:i/>
        </w:rPr>
        <w:t>En el caso de solicitudes presentadas a la Línea 1, Promoción de la actividad investigadora sanitaria</w:t>
      </w:r>
      <w:r w:rsidR="00793612">
        <w:rPr>
          <w:i/>
        </w:rPr>
        <w:t>,</w:t>
      </w:r>
      <w:r>
        <w:rPr>
          <w:i/>
        </w:rPr>
        <w:t xml:space="preserve"> se debe hacer un mayor esfuerzo para identificar las políticas, programas y/o iniciativas a las que se refiere la propuesta. </w:t>
      </w:r>
    </w:p>
    <w:p w14:paraId="0B7DAFAB" w14:textId="77777777" w:rsidR="00B774F2" w:rsidRPr="00B774F2" w:rsidRDefault="00F77E44" w:rsidP="00F77E44">
      <w:pPr>
        <w:pStyle w:val="Zerrenda-paragrafoa"/>
        <w:numPr>
          <w:ilvl w:val="2"/>
          <w:numId w:val="16"/>
        </w:numPr>
        <w:rPr>
          <w:i/>
        </w:rPr>
      </w:pPr>
      <w:r>
        <w:rPr>
          <w:i/>
        </w:rPr>
        <w:t xml:space="preserve">En el caso de las solicitudes presentadas a la </w:t>
      </w:r>
      <w:r w:rsidRPr="00F77E44">
        <w:rPr>
          <w:i/>
        </w:rPr>
        <w:t>Línea 2, Potenciación de la investigación en salud de carácter estratégico,</w:t>
      </w:r>
      <w:r>
        <w:rPr>
          <w:i/>
        </w:rPr>
        <w:t xml:space="preserve"> y a la Línea 3, </w:t>
      </w:r>
      <w:r w:rsidRPr="00F77E44">
        <w:rPr>
          <w:i/>
        </w:rPr>
        <w:t xml:space="preserve">Acciones complementarias </w:t>
      </w:r>
      <w:r>
        <w:rPr>
          <w:i/>
        </w:rPr>
        <w:t>de especial interés, se debe hacer un esfuerzo mayor para identificar las áreas o ámbitos concretos de RIS3, con los que está alineada.</w:t>
      </w:r>
    </w:p>
    <w:p w14:paraId="6FC8EF5C" w14:textId="77777777"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.</w:t>
      </w:r>
    </w:p>
    <w:p w14:paraId="0A939E20" w14:textId="77777777" w:rsidR="00F77E44" w:rsidRDefault="00F77E44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pertinencia del proyecto, explicando cómo contribuye a las políticas y/o responde a necesidades. </w:t>
      </w:r>
    </w:p>
    <w:p w14:paraId="5C25F549" w14:textId="77777777" w:rsidR="00F77E44" w:rsidRDefault="00F77E44" w:rsidP="00793612">
      <w:pPr>
        <w:pStyle w:val="Zerrenda-paragrafoa"/>
        <w:numPr>
          <w:ilvl w:val="2"/>
          <w:numId w:val="16"/>
        </w:numPr>
        <w:jc w:val="both"/>
        <w:rPr>
          <w:i/>
        </w:rPr>
      </w:pPr>
      <w:r w:rsidRPr="00F77E44">
        <w:rPr>
          <w:i/>
        </w:rPr>
        <w:t>En el caso de solicitudes presentadas a la Línea 1, Promoción de la actividad investigadora sanitaria</w:t>
      </w:r>
      <w:r>
        <w:rPr>
          <w:i/>
        </w:rPr>
        <w:t>, debe reflejarse claramente el interés para el sistema sanitario y, en su caso, el interés para la competitividad de Euskadi (contribución al desarrollo del área de biociencias-salud)</w:t>
      </w:r>
    </w:p>
    <w:p w14:paraId="373FCC2F" w14:textId="77777777" w:rsidR="00F77E44" w:rsidRDefault="00F77E44" w:rsidP="00793612">
      <w:pPr>
        <w:pStyle w:val="Zerrenda-paragrafoa"/>
        <w:numPr>
          <w:ilvl w:val="2"/>
          <w:numId w:val="16"/>
        </w:numPr>
        <w:jc w:val="both"/>
        <w:rPr>
          <w:i/>
        </w:rPr>
      </w:pPr>
      <w:r w:rsidRPr="00F77E44">
        <w:rPr>
          <w:i/>
        </w:rPr>
        <w:t>En el caso de las solicitudes presentadas a la Línea 2, Potenciación de la investigación en salud de carácter estratégico,</w:t>
      </w:r>
      <w:r w:rsidR="00622F07">
        <w:rPr>
          <w:i/>
        </w:rPr>
        <w:t xml:space="preserve"> </w:t>
      </w:r>
      <w:r>
        <w:rPr>
          <w:i/>
        </w:rPr>
        <w:t>debe reflejarse claramente cómo el proyecto</w:t>
      </w:r>
      <w:r w:rsidR="00622F07">
        <w:rPr>
          <w:i/>
        </w:rPr>
        <w:t xml:space="preserve"> responde a la política general RIS3, sus objetivos y, en general, a la competitividad de Euskadi.</w:t>
      </w:r>
    </w:p>
    <w:p w14:paraId="2588F8AC" w14:textId="77777777" w:rsidR="00622F07" w:rsidRDefault="00622F07" w:rsidP="00793612">
      <w:pPr>
        <w:pStyle w:val="Zerrenda-paragrafoa"/>
        <w:numPr>
          <w:ilvl w:val="2"/>
          <w:numId w:val="16"/>
        </w:numPr>
        <w:jc w:val="both"/>
        <w:rPr>
          <w:i/>
        </w:rPr>
      </w:pPr>
      <w:r w:rsidRPr="00622F07">
        <w:rPr>
          <w:i/>
        </w:rPr>
        <w:t>En el caso de las solicitudes presentadas a la</w:t>
      </w:r>
      <w:r>
        <w:rPr>
          <w:i/>
        </w:rPr>
        <w:t xml:space="preserve"> Línea 3, </w:t>
      </w:r>
      <w:r w:rsidRPr="00622F07">
        <w:rPr>
          <w:i/>
        </w:rPr>
        <w:t>Acciones comp</w:t>
      </w:r>
      <w:r>
        <w:rPr>
          <w:i/>
        </w:rPr>
        <w:t xml:space="preserve">lementarias de especial interés, se debe reflejar claramente </w:t>
      </w:r>
      <w:r w:rsidRPr="00622F07">
        <w:rPr>
          <w:i/>
        </w:rPr>
        <w:t xml:space="preserve">cómo la actividad propuesta responde a una necesidad de los grupos de trabajo de RIS3 Euskadi en el ámbito biociencias-salud o es un apoyo a alguna de las iniciativas estratégicas </w:t>
      </w:r>
      <w:r>
        <w:rPr>
          <w:i/>
        </w:rPr>
        <w:t xml:space="preserve">o áreas transversales </w:t>
      </w:r>
      <w:r w:rsidRPr="00622F07">
        <w:rPr>
          <w:i/>
        </w:rPr>
        <w:t>identificadas por el Grupo de Pilotaje.</w:t>
      </w:r>
    </w:p>
    <w:p w14:paraId="12B8B0E9" w14:textId="4E2E1FDB" w:rsidR="00503B8E" w:rsidRDefault="00503B8E" w:rsidP="00503B8E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</w:t>
      </w:r>
      <w:r w:rsidR="006035F3">
        <w:rPr>
          <w:i/>
        </w:rPr>
        <w:t>o</w:t>
      </w:r>
      <w:r>
        <w:rPr>
          <w:i/>
        </w:rPr>
        <w:t xml:space="preserve">s </w:t>
      </w:r>
      <w:r w:rsidR="00284211">
        <w:rPr>
          <w:i/>
        </w:rPr>
        <w:t>agentes</w:t>
      </w:r>
      <w:r>
        <w:rPr>
          <w:i/>
        </w:rPr>
        <w:t xml:space="preserve"> participantes.</w:t>
      </w:r>
    </w:p>
    <w:p w14:paraId="526786A0" w14:textId="77777777" w:rsidR="00B774F2" w:rsidRPr="00B774F2" w:rsidRDefault="00B774F2" w:rsidP="00B774F2">
      <w:pPr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DAFA927" w14:textId="77777777" w:rsidR="00F001E3" w:rsidRDefault="00F001E3">
      <w:pPr>
        <w:spacing w:after="200" w:line="276" w:lineRule="auto"/>
      </w:pPr>
      <w:r>
        <w:br w:type="page"/>
      </w:r>
    </w:p>
    <w:p w14:paraId="26F8E5EE" w14:textId="77777777" w:rsidR="00F001E3" w:rsidRDefault="00F001E3" w:rsidP="00F001E3">
      <w:pPr>
        <w:pStyle w:val="1izenburua"/>
      </w:pPr>
      <w:bookmarkStart w:id="4" w:name="_Toc47743924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4"/>
    </w:p>
    <w:p w14:paraId="3599AE1C" w14:textId="77777777" w:rsidR="00F001E3" w:rsidRPr="00F001E3" w:rsidRDefault="00F001E3" w:rsidP="00F001E3"/>
    <w:p w14:paraId="63B9290F" w14:textId="77777777" w:rsidR="008D3995" w:rsidRDefault="008D3995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En todos los casos, reflejar claramente los aspectos que motivan la solicitud.</w:t>
      </w:r>
    </w:p>
    <w:p w14:paraId="516909D4" w14:textId="77777777" w:rsidR="00793612" w:rsidRDefault="008D3995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8D3995">
        <w:rPr>
          <w:i/>
        </w:rPr>
        <w:t>Para los proyectos presentados a las Líneas 1 y 2 (Promoción de la actividad investigadora sanitaria, y Potenciación de la investigación en salud de carácter estratégico, respectivamente) r</w:t>
      </w:r>
      <w:r w:rsidR="00B05CE3" w:rsidRPr="008D3995">
        <w:rPr>
          <w:i/>
        </w:rPr>
        <w:t xml:space="preserve">eflejar el carácter innovador del proyecto, indicando la aportación científico-técnica </w:t>
      </w:r>
      <w:r>
        <w:rPr>
          <w:i/>
        </w:rPr>
        <w:t xml:space="preserve">(y en su caso, competitiva o de posicionamiento) </w:t>
      </w:r>
      <w:r w:rsidR="00B05CE3" w:rsidRPr="008D3995">
        <w:rPr>
          <w:i/>
        </w:rPr>
        <w:t>del mismo en relación con el estado del arte actual</w:t>
      </w:r>
      <w:r w:rsidRPr="008D3995">
        <w:rPr>
          <w:i/>
        </w:rPr>
        <w:t xml:space="preserve">, e </w:t>
      </w:r>
      <w:r>
        <w:rPr>
          <w:i/>
        </w:rPr>
        <w:t>i</w:t>
      </w:r>
      <w:r w:rsidR="00B05CE3" w:rsidRPr="00B05CE3">
        <w:rPr>
          <w:i/>
        </w:rPr>
        <w:t>ncluir un apartado con la bibliografía más relevante.</w:t>
      </w:r>
    </w:p>
    <w:p w14:paraId="45AADAA3" w14:textId="77777777" w:rsidR="00417E2D" w:rsidRPr="00793612" w:rsidRDefault="00417E2D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t xml:space="preserve">En el caso de </w:t>
      </w:r>
      <w:r w:rsidR="008D3995" w:rsidRPr="00793612">
        <w:rPr>
          <w:i/>
        </w:rPr>
        <w:t xml:space="preserve">proyectos presentados a la Línea 3, </w:t>
      </w:r>
      <w:r w:rsidRPr="00793612">
        <w:rPr>
          <w:i/>
        </w:rPr>
        <w:t>Acciones complementarias</w:t>
      </w:r>
      <w:r w:rsidR="008D3995" w:rsidRPr="00793612">
        <w:rPr>
          <w:i/>
        </w:rPr>
        <w:t xml:space="preserve"> de especial interés</w:t>
      </w:r>
      <w:r w:rsidRPr="00793612">
        <w:rPr>
          <w:i/>
        </w:rPr>
        <w:t xml:space="preserve">, explicar los antecedentes y situación actual y aportar, en su caso, la documentación que se considere relevante para ello. </w:t>
      </w:r>
    </w:p>
    <w:p w14:paraId="46928A23" w14:textId="77777777" w:rsidR="00FE4442" w:rsidRPr="00FE4442" w:rsidRDefault="00FE4442" w:rsidP="00B05CE3">
      <w:pPr>
        <w:pStyle w:val="Zerrenda-paragrafoa"/>
        <w:ind w:left="426"/>
        <w:jc w:val="both"/>
        <w:rPr>
          <w:i/>
        </w:rPr>
      </w:pPr>
    </w:p>
    <w:p w14:paraId="7ECA4245" w14:textId="77777777" w:rsidR="00F001E3" w:rsidRDefault="00F001E3" w:rsidP="00F001E3">
      <w:pPr>
        <w:rPr>
          <w:i/>
        </w:rPr>
      </w:pPr>
    </w:p>
    <w:p w14:paraId="305D3DF0" w14:textId="77777777" w:rsidR="00FE4442" w:rsidRDefault="00FE4442">
      <w:pPr>
        <w:spacing w:after="200" w:line="276" w:lineRule="auto"/>
      </w:pPr>
      <w:r>
        <w:br w:type="page"/>
      </w:r>
    </w:p>
    <w:p w14:paraId="041DF72F" w14:textId="77777777" w:rsidR="00FE4442" w:rsidRDefault="00195727" w:rsidP="00FE4442">
      <w:pPr>
        <w:pStyle w:val="1izenburua"/>
      </w:pPr>
      <w:bookmarkStart w:id="5" w:name="_Toc477439245"/>
      <w:r>
        <w:lastRenderedPageBreak/>
        <w:t xml:space="preserve">Enfoque y </w:t>
      </w:r>
      <w:r w:rsidR="00FE4442">
        <w:t>Metodología</w:t>
      </w:r>
      <w:bookmarkEnd w:id="5"/>
    </w:p>
    <w:p w14:paraId="0CA07522" w14:textId="77777777" w:rsidR="00FE4442" w:rsidRDefault="00FE4442" w:rsidP="00FE4442"/>
    <w:p w14:paraId="02BA4F87" w14:textId="77777777" w:rsidR="00FB5227" w:rsidRDefault="00FB5227" w:rsidP="00FB5227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FB5227">
        <w:rPr>
          <w:i/>
        </w:rPr>
        <w:t>Para los proyectos presentados a las Líneas 1 y 2 (Promoción de la actividad investigadora sanitaria, y Potenciación de la investigación en salud de carácter estratégico, respectivamente)</w:t>
      </w:r>
      <w:r>
        <w:rPr>
          <w:i/>
        </w:rPr>
        <w:t>, describir claramente:</w:t>
      </w:r>
    </w:p>
    <w:p w14:paraId="4089AE08" w14:textId="2A17A1EB" w:rsidR="00FE4442" w:rsidRPr="00793612" w:rsidRDefault="004F3395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t>H</w:t>
      </w:r>
      <w:r w:rsidR="00FE4442" w:rsidRPr="00793612">
        <w:rPr>
          <w:i/>
        </w:rPr>
        <w:t xml:space="preserve">ipótesis, </w:t>
      </w:r>
      <w:r w:rsidR="001149D7" w:rsidRPr="00793612">
        <w:rPr>
          <w:i/>
        </w:rPr>
        <w:t>objetivos, d</w:t>
      </w:r>
      <w:r w:rsidRPr="00793612">
        <w:rPr>
          <w:i/>
        </w:rPr>
        <w:t xml:space="preserve">iseño del estudio, </w:t>
      </w:r>
      <w:r w:rsidR="00C711A9" w:rsidRPr="00B325ED">
        <w:rPr>
          <w:i/>
        </w:rPr>
        <w:t>sujetos</w:t>
      </w:r>
      <w:r w:rsidR="00FE4442" w:rsidRPr="00793612">
        <w:rPr>
          <w:i/>
        </w:rPr>
        <w:t xml:space="preserve">, variables, </w:t>
      </w:r>
      <w:r w:rsidRPr="00793612">
        <w:rPr>
          <w:i/>
        </w:rPr>
        <w:t xml:space="preserve">recogida y </w:t>
      </w:r>
      <w:r w:rsidR="00FE4442" w:rsidRPr="00793612">
        <w:rPr>
          <w:i/>
        </w:rPr>
        <w:t>análisis de datos</w:t>
      </w:r>
      <w:r w:rsidRPr="00793612">
        <w:rPr>
          <w:i/>
        </w:rPr>
        <w:t xml:space="preserve">, </w:t>
      </w:r>
      <w:r w:rsidR="00FE4442" w:rsidRPr="00793612">
        <w:rPr>
          <w:i/>
        </w:rPr>
        <w:t>limitaciones del estudio</w:t>
      </w:r>
      <w:r w:rsidRPr="00793612">
        <w:rPr>
          <w:i/>
        </w:rPr>
        <w:t xml:space="preserve"> y consideraciones éticas</w:t>
      </w:r>
      <w:r w:rsidR="00FE4442" w:rsidRPr="00793612">
        <w:rPr>
          <w:i/>
        </w:rPr>
        <w:t>.</w:t>
      </w:r>
    </w:p>
    <w:p w14:paraId="7CE64764" w14:textId="77777777" w:rsidR="001149D7" w:rsidRDefault="00FB5227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Fase del desarrollo del proyecto que permita valorar el avance propuesto (en conocimiento, valorización y desarrollo de</w:t>
      </w:r>
      <w:r w:rsidRPr="00FB5227">
        <w:rPr>
          <w:i/>
        </w:rPr>
        <w:t xml:space="preserve"> nuevo</w:t>
      </w:r>
      <w:r>
        <w:rPr>
          <w:i/>
        </w:rPr>
        <w:t>s</w:t>
      </w:r>
      <w:r w:rsidRPr="00FB5227">
        <w:rPr>
          <w:i/>
        </w:rPr>
        <w:t xml:space="preserve"> producto</w:t>
      </w:r>
      <w:r>
        <w:rPr>
          <w:i/>
        </w:rPr>
        <w:t>s</w:t>
      </w:r>
      <w:r w:rsidRPr="00FB5227">
        <w:rPr>
          <w:i/>
        </w:rPr>
        <w:t xml:space="preserve"> o servicio</w:t>
      </w:r>
      <w:r>
        <w:rPr>
          <w:i/>
        </w:rPr>
        <w:t>s, o</w:t>
      </w:r>
      <w:r w:rsidRPr="00FB5227">
        <w:rPr>
          <w:i/>
        </w:rPr>
        <w:t xml:space="preserve"> </w:t>
      </w:r>
      <w:r>
        <w:rPr>
          <w:i/>
        </w:rPr>
        <w:t xml:space="preserve">toma de decisión). </w:t>
      </w:r>
    </w:p>
    <w:p w14:paraId="294DBA0C" w14:textId="77777777" w:rsidR="00417E2D" w:rsidRPr="00FE4442" w:rsidRDefault="00417E2D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En el caso de </w:t>
      </w:r>
      <w:r w:rsidR="00FB5227">
        <w:rPr>
          <w:i/>
        </w:rPr>
        <w:t xml:space="preserve">proyectos presentados a la Línea 3, </w:t>
      </w:r>
      <w:r>
        <w:rPr>
          <w:i/>
        </w:rPr>
        <w:t>Acciones complementarias</w:t>
      </w:r>
      <w:r w:rsidR="00FB5227">
        <w:rPr>
          <w:i/>
        </w:rPr>
        <w:t xml:space="preserve"> de especial interés</w:t>
      </w:r>
      <w:r>
        <w:rPr>
          <w:i/>
        </w:rPr>
        <w:t>, adaptar este punto</w:t>
      </w:r>
      <w:r w:rsidR="00FB5227">
        <w:rPr>
          <w:i/>
        </w:rPr>
        <w:t xml:space="preserve"> a la casuística de la propuesta</w:t>
      </w:r>
      <w:r>
        <w:rPr>
          <w:i/>
        </w:rPr>
        <w:t>.</w:t>
      </w:r>
    </w:p>
    <w:p w14:paraId="25E7156F" w14:textId="77777777" w:rsidR="00FE4442" w:rsidRDefault="00FE4442">
      <w:pPr>
        <w:spacing w:after="200" w:line="276" w:lineRule="auto"/>
      </w:pPr>
      <w:r>
        <w:br w:type="page"/>
      </w:r>
    </w:p>
    <w:p w14:paraId="2D2E0A35" w14:textId="77777777" w:rsidR="00FE4442" w:rsidRDefault="00667C74" w:rsidP="00FE4442">
      <w:pPr>
        <w:pStyle w:val="1izenburua"/>
      </w:pPr>
      <w:bookmarkStart w:id="6" w:name="_Toc477439246"/>
      <w:r>
        <w:lastRenderedPageBreak/>
        <w:t>Plan de trabajo</w:t>
      </w:r>
      <w:bookmarkEnd w:id="6"/>
    </w:p>
    <w:p w14:paraId="5A4A66A6" w14:textId="77777777" w:rsidR="00FE4442" w:rsidRPr="00FE4442" w:rsidRDefault="00FE4442" w:rsidP="00FE4442"/>
    <w:p w14:paraId="7350CE83" w14:textId="77777777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 incluir un cronograma con las Fases, tareas y principales hitos/entregables del proyecto</w:t>
      </w:r>
      <w:r w:rsidR="00FE4442">
        <w:rPr>
          <w:i/>
        </w:rPr>
        <w:t>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DF68D80" w14:textId="77777777" w:rsidR="00667C74" w:rsidRDefault="00667C74" w:rsidP="00667C74">
      <w:pPr>
        <w:pStyle w:val="1izenburua"/>
      </w:pPr>
      <w:bookmarkStart w:id="7" w:name="_Toc477439247"/>
      <w:r>
        <w:lastRenderedPageBreak/>
        <w:t>Descripción del consorcio y experiencia del equipo investigador</w:t>
      </w:r>
      <w:bookmarkEnd w:id="7"/>
    </w:p>
    <w:p w14:paraId="769F6407" w14:textId="77777777" w:rsidR="00FE4442" w:rsidRDefault="00FE4442" w:rsidP="00F12594"/>
    <w:p w14:paraId="5BCD5C8C" w14:textId="67AB8B83" w:rsidR="002B3290" w:rsidRPr="00793612" w:rsidRDefault="00667C74" w:rsidP="002B3290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agentes.</w:t>
      </w:r>
      <w:r w:rsidR="002B3290">
        <w:rPr>
          <w:i/>
        </w:rPr>
        <w:t xml:space="preserve"> Explicar claramente el papel del sistema sanitario en particular.</w:t>
      </w:r>
    </w:p>
    <w:p w14:paraId="70645860" w14:textId="6B0FD121" w:rsidR="00667C74" w:rsidRDefault="002B3290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2B3290">
        <w:rPr>
          <w:i/>
        </w:rPr>
        <w:t xml:space="preserve">Para los proyectos presentados a las Líneas 1 y 2 (Promoción de la actividad investigadora sanitaria, y Potenciación de la investigación en salud de carácter estratégico, respectivamente), </w:t>
      </w:r>
      <w:r>
        <w:rPr>
          <w:i/>
        </w:rPr>
        <w:t>d</w:t>
      </w:r>
      <w:r w:rsidR="00B05CE3" w:rsidRPr="00B05CE3">
        <w:rPr>
          <w:i/>
        </w:rPr>
        <w:t xml:space="preserve">escribir la experiencia del equipo investigador de cada </w:t>
      </w:r>
      <w:r w:rsidR="00284211">
        <w:rPr>
          <w:i/>
        </w:rPr>
        <w:t>agente</w:t>
      </w:r>
      <w:r w:rsidR="00B05CE3" w:rsidRPr="00B05CE3">
        <w:rPr>
          <w:i/>
        </w:rPr>
        <w:t xml:space="preserve"> participante incluyendo referencias a </w:t>
      </w:r>
      <w:r w:rsidR="00B05CE3" w:rsidRPr="00B325ED">
        <w:rPr>
          <w:i/>
        </w:rPr>
        <w:t>proyectos</w:t>
      </w:r>
      <w:r w:rsidRPr="00B325ED">
        <w:rPr>
          <w:i/>
        </w:rPr>
        <w:t>,</w:t>
      </w:r>
      <w:r w:rsidR="00B05CE3" w:rsidRPr="00B325ED">
        <w:rPr>
          <w:i/>
        </w:rPr>
        <w:t xml:space="preserve"> publicaciones relevantes</w:t>
      </w:r>
      <w:r w:rsidRPr="00B325ED">
        <w:rPr>
          <w:i/>
        </w:rPr>
        <w:t>, y otros resultados (patentes, etc.)</w:t>
      </w:r>
      <w:r w:rsidR="00667C74" w:rsidRPr="00B325ED">
        <w:rPr>
          <w:i/>
        </w:rPr>
        <w:t>.</w:t>
      </w:r>
      <w:r w:rsidR="00503B8E" w:rsidRPr="00B325ED">
        <w:rPr>
          <w:i/>
        </w:rPr>
        <w:t xml:space="preserve"> La</w:t>
      </w:r>
      <w:r w:rsidR="00214460" w:rsidRPr="00B325ED">
        <w:rPr>
          <w:i/>
        </w:rPr>
        <w:t xml:space="preserve"> memoria (Anexo </w:t>
      </w:r>
      <w:r w:rsidR="00503B8E" w:rsidRPr="00B325ED">
        <w:rPr>
          <w:i/>
        </w:rPr>
        <w:t xml:space="preserve">II-A) se acompañará del Currículum Vitae </w:t>
      </w:r>
      <w:r w:rsidR="00B325ED" w:rsidRP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="00050C3B" w:rsidRPr="00B325ED">
        <w:rPr>
          <w:i/>
        </w:rPr>
        <w:t>integrantes del equipo de investigación</w:t>
      </w:r>
      <w:r w:rsidR="002B6186" w:rsidRPr="00B325ED">
        <w:rPr>
          <w:i/>
        </w:rPr>
        <w:t xml:space="preserve"> </w:t>
      </w:r>
      <w:r w:rsidR="00503B8E" w:rsidRPr="00B325ED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artículo </w:t>
      </w:r>
      <w:r w:rsidR="0028759B">
        <w:rPr>
          <w:i/>
        </w:rPr>
        <w:t>10</w:t>
      </w:r>
      <w:r w:rsidR="00503B8E" w:rsidRPr="00503B8E">
        <w:rPr>
          <w:i/>
        </w:rPr>
        <w:t>.</w:t>
      </w:r>
      <w:r w:rsidR="0028759B">
        <w:rPr>
          <w:i/>
        </w:rPr>
        <w:t>6</w:t>
      </w:r>
      <w:r w:rsidR="00503B8E" w:rsidRPr="00503B8E">
        <w:rPr>
          <w:i/>
        </w:rPr>
        <w:t xml:space="preserve"> 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del Anexo </w:t>
      </w:r>
      <w:r w:rsidR="00503B8E" w:rsidRPr="00503B8E">
        <w:rPr>
          <w:i/>
        </w:rPr>
        <w:t>II-B</w:t>
      </w:r>
      <w:r w:rsidR="008A2800">
        <w:rPr>
          <w:i/>
        </w:rPr>
        <w:t>.</w:t>
      </w:r>
    </w:p>
    <w:p w14:paraId="549F3BD5" w14:textId="0F2B5420" w:rsidR="00417E2D" w:rsidRDefault="00417E2D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En el caso de </w:t>
      </w:r>
      <w:r w:rsidR="002F53DC" w:rsidRPr="002F53DC">
        <w:rPr>
          <w:i/>
        </w:rPr>
        <w:t>proyectos presentados a la Línea 3, Acciones complementarias de especial interés</w:t>
      </w:r>
      <w:r>
        <w:rPr>
          <w:i/>
        </w:rPr>
        <w:t xml:space="preserve">, no es necesario incluir los CV </w:t>
      </w:r>
      <w:r w:rsidR="00B325ED">
        <w:rPr>
          <w:i/>
        </w:rPr>
        <w:t xml:space="preserve">de </w:t>
      </w:r>
      <w:r w:rsidR="0081125D" w:rsidRPr="00B325ED">
        <w:rPr>
          <w:i/>
        </w:rPr>
        <w:t xml:space="preserve">las personas </w:t>
      </w:r>
      <w:r w:rsidRPr="00B325ED">
        <w:rPr>
          <w:i/>
        </w:rPr>
        <w:t xml:space="preserve">integrantes </w:t>
      </w:r>
      <w:r>
        <w:rPr>
          <w:i/>
        </w:rPr>
        <w:t>del equipo, pero sí describir el equipo, su complementariedad y las ventajas de la participación de las diferentes personas (aunque no se solicite financiación).</w:t>
      </w:r>
    </w:p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8" w:name="_Toc477439248"/>
      <w:r>
        <w:lastRenderedPageBreak/>
        <w:t>Aplicabilidad, utilidad e i</w:t>
      </w:r>
      <w:r w:rsidR="009F3C09">
        <w:t>mpacto esperado</w:t>
      </w:r>
      <w:bookmarkEnd w:id="8"/>
    </w:p>
    <w:p w14:paraId="7B2BD25D" w14:textId="77777777" w:rsidR="009F3C09" w:rsidRDefault="009F3C09" w:rsidP="009F3C09"/>
    <w:p w14:paraId="5B32454D" w14:textId="4CBCD980" w:rsidR="002F53DC" w:rsidRDefault="002F53DC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En todos los casos, adaptados a la casuística del proyecto, d</w:t>
      </w:r>
      <w:r w:rsidR="00B05CE3" w:rsidRPr="004F4FB6">
        <w:rPr>
          <w:i/>
        </w:rPr>
        <w:t xml:space="preserve">escribir </w:t>
      </w:r>
      <w:r>
        <w:rPr>
          <w:i/>
        </w:rPr>
        <w:t>claramente los resultados previstos y su</w:t>
      </w:r>
      <w:r w:rsidR="00B05CE3" w:rsidRPr="004F4FB6">
        <w:rPr>
          <w:i/>
        </w:rPr>
        <w:t xml:space="preserve"> impacto esperado en términos de: </w:t>
      </w:r>
    </w:p>
    <w:p w14:paraId="32997D34" w14:textId="03F0DC5E" w:rsidR="002F53DC" w:rsidRDefault="00B05CE3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4F4FB6">
        <w:rPr>
          <w:i/>
        </w:rPr>
        <w:t>mejora de la salud</w:t>
      </w:r>
      <w:r w:rsidR="004F4FB6">
        <w:rPr>
          <w:i/>
        </w:rPr>
        <w:t>, relevancia clínico-traslacional</w:t>
      </w:r>
      <w:r w:rsidRPr="004F4FB6">
        <w:rPr>
          <w:i/>
        </w:rPr>
        <w:t xml:space="preserve"> y funcionamiento del </w:t>
      </w:r>
      <w:r w:rsidR="00A602B5" w:rsidRPr="004F4FB6">
        <w:rPr>
          <w:i/>
        </w:rPr>
        <w:t>sistema s</w:t>
      </w:r>
      <w:r w:rsidR="00003B81" w:rsidRPr="004F4FB6">
        <w:rPr>
          <w:i/>
        </w:rPr>
        <w:t>anitario de Euskadi</w:t>
      </w:r>
      <w:r w:rsidRPr="004F4FB6">
        <w:rPr>
          <w:i/>
        </w:rPr>
        <w:t xml:space="preserve">, </w:t>
      </w:r>
    </w:p>
    <w:p w14:paraId="456512C0" w14:textId="77777777" w:rsidR="002F53DC" w:rsidRDefault="002F53DC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avance en el proceso de desarrollo de nuevos productos o servicios,</w:t>
      </w:r>
    </w:p>
    <w:p w14:paraId="518D27F1" w14:textId="77777777" w:rsidR="004F4FB6" w:rsidRPr="004F4FB6" w:rsidRDefault="00B05CE3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B05CE3">
        <w:rPr>
          <w:i/>
        </w:rPr>
        <w:t xml:space="preserve">contribución al </w:t>
      </w:r>
      <w:r w:rsidR="002F53DC">
        <w:rPr>
          <w:i/>
        </w:rPr>
        <w:t xml:space="preserve">fortalecimiento del sistema de innovación vasco y </w:t>
      </w:r>
      <w:r w:rsidRPr="00B05CE3">
        <w:rPr>
          <w:i/>
        </w:rPr>
        <w:t>desarrollo del sector biociencias-salud, la generación de valor y la contribución a la riqueza en el País Vasco</w:t>
      </w:r>
      <w:r w:rsidR="00715486">
        <w:rPr>
          <w:i/>
        </w:rPr>
        <w:t>.</w:t>
      </w:r>
    </w:p>
    <w:p w14:paraId="49531F17" w14:textId="77777777" w:rsidR="009F3C09" w:rsidRDefault="009F3C09" w:rsidP="009F3C09">
      <w:pPr>
        <w:pStyle w:val="Zerrenda-paragrafoa"/>
        <w:rPr>
          <w:i/>
        </w:rPr>
      </w:pPr>
    </w:p>
    <w:p w14:paraId="14DC81DC" w14:textId="77777777" w:rsidR="009F3C09" w:rsidRPr="00475EDD" w:rsidRDefault="009F3C09" w:rsidP="00715486">
      <w:pPr>
        <w:pStyle w:val="Zerrenda-paragrafoa"/>
        <w:rPr>
          <w:i/>
        </w:rPr>
      </w:pP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Default="00C11512" w:rsidP="00C11512">
      <w:pPr>
        <w:pStyle w:val="1izenburua"/>
      </w:pPr>
      <w:bookmarkStart w:id="9" w:name="_Toc477439249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9"/>
    </w:p>
    <w:p w14:paraId="2181537D" w14:textId="77777777" w:rsidR="009F3C09" w:rsidRPr="00475EDD" w:rsidRDefault="009F3C09" w:rsidP="009F3C09">
      <w:pPr>
        <w:rPr>
          <w:i/>
        </w:rPr>
      </w:pPr>
    </w:p>
    <w:p w14:paraId="796C94D5" w14:textId="77777777" w:rsidR="00C11512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14:paraId="5596B8F2" w14:textId="4A42C5F5" w:rsidR="00EF7987" w:rsidRPr="00793612" w:rsidRDefault="00C11512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t>Generación de publicaciones, productos de transferencia</w:t>
      </w:r>
      <w:r w:rsidR="00CF254B" w:rsidRPr="00793612">
        <w:rPr>
          <w:i/>
        </w:rPr>
        <w:t>, patentes</w:t>
      </w:r>
      <w:r w:rsidRPr="00793612">
        <w:rPr>
          <w:i/>
        </w:rPr>
        <w:t xml:space="preserve"> u otros resultados explotables comercialmente</w:t>
      </w:r>
      <w:r w:rsidR="004E0564" w:rsidRPr="00793612">
        <w:rPr>
          <w:i/>
        </w:rPr>
        <w:t>, resultados implantables/escalables en el sistema sanitario (describiendo en este último caso</w:t>
      </w:r>
      <w:r w:rsidR="00C711A9">
        <w:rPr>
          <w:i/>
        </w:rPr>
        <w:t xml:space="preserve"> </w:t>
      </w:r>
      <w:r w:rsidRPr="00793612">
        <w:rPr>
          <w:i/>
        </w:rPr>
        <w:t>el proceso de la potencial aplicación de los resultados</w:t>
      </w:r>
      <w:r w:rsidR="00B05CE3" w:rsidRPr="00793612">
        <w:rPr>
          <w:i/>
        </w:rPr>
        <w:t xml:space="preserve"> </w:t>
      </w:r>
      <w:r w:rsidRPr="00793612">
        <w:rPr>
          <w:i/>
        </w:rPr>
        <w:t>en el sistema sanitario y la posibilidad de generalización de los resultados del proyecto</w:t>
      </w:r>
      <w:r w:rsidR="004E0564" w:rsidRPr="00793612">
        <w:rPr>
          <w:i/>
        </w:rPr>
        <w:t xml:space="preserve">), </w:t>
      </w:r>
      <w:r w:rsidR="00793612">
        <w:rPr>
          <w:i/>
        </w:rPr>
        <w:t xml:space="preserve">y </w:t>
      </w:r>
      <w:r w:rsidR="004F4FB6" w:rsidRPr="00793612">
        <w:rPr>
          <w:i/>
        </w:rPr>
        <w:t>d</w:t>
      </w:r>
      <w:r w:rsidR="00EF7987" w:rsidRPr="00793612">
        <w:rPr>
          <w:i/>
        </w:rPr>
        <w:t>ifusión de los entregables de en el marco de socialización de RIS3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77777777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93612">
        <w:rPr>
          <w:i/>
        </w:rPr>
        <w:br w:type="page"/>
      </w:r>
    </w:p>
    <w:p w14:paraId="0B5D3ADC" w14:textId="77777777" w:rsidR="00715486" w:rsidRDefault="0028759B" w:rsidP="00715486">
      <w:pPr>
        <w:pStyle w:val="1izenburua"/>
      </w:pPr>
      <w:bookmarkStart w:id="10" w:name="_Toc477439250"/>
      <w:r>
        <w:lastRenderedPageBreak/>
        <w:t>I</w:t>
      </w:r>
      <w:r w:rsidR="00B05CE3">
        <w:t>ntegración de la perspectiva de género</w:t>
      </w:r>
      <w:bookmarkEnd w:id="10"/>
    </w:p>
    <w:p w14:paraId="12A7C378" w14:textId="77777777" w:rsidR="00715486" w:rsidRDefault="00715486" w:rsidP="00715486"/>
    <w:p w14:paraId="49029940" w14:textId="72E38F32" w:rsidR="00715486" w:rsidRPr="00B325ED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B325ED">
        <w:rPr>
          <w:i/>
        </w:rPr>
        <w:t>De</w:t>
      </w:r>
      <w:r w:rsidR="00B05CE3" w:rsidRPr="00B325ED">
        <w:rPr>
          <w:i/>
        </w:rPr>
        <w:t xml:space="preserve">scripción de la consideración o tratamiento de </w:t>
      </w:r>
      <w:r w:rsidR="0028759B" w:rsidRPr="00B325ED">
        <w:rPr>
          <w:i/>
        </w:rPr>
        <w:t xml:space="preserve">este </w:t>
      </w:r>
      <w:r w:rsidR="00B05CE3" w:rsidRPr="00B325ED">
        <w:rPr>
          <w:i/>
        </w:rPr>
        <w:t>aspecto en el proyecto</w:t>
      </w:r>
      <w:r w:rsidR="00FC7460" w:rsidRPr="00B325ED">
        <w:rPr>
          <w:i/>
        </w:rPr>
        <w:t>.</w:t>
      </w:r>
    </w:p>
    <w:p w14:paraId="03BE111C" w14:textId="77777777" w:rsidR="009F3C09" w:rsidRDefault="009F3C09" w:rsidP="009F3C09">
      <w:pPr>
        <w:pStyle w:val="Zerrenda-paragrafoa"/>
      </w:pPr>
      <w:bookmarkStart w:id="11" w:name="_GoBack"/>
      <w:bookmarkEnd w:id="11"/>
    </w:p>
    <w:p w14:paraId="2DA2FF05" w14:textId="77777777" w:rsidR="009F3C09" w:rsidRDefault="009F3C09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12" w:name="_Toc477439251"/>
      <w:r>
        <w:lastRenderedPageBreak/>
        <w:t>Presupuesto y justificación de gastos</w:t>
      </w:r>
      <w:bookmarkEnd w:id="12"/>
    </w:p>
    <w:p w14:paraId="67A633B7" w14:textId="77777777" w:rsidR="00667C74" w:rsidRPr="00667C74" w:rsidRDefault="00667C74" w:rsidP="00667C74"/>
    <w:p w14:paraId="6E1AE78B" w14:textId="77777777"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II-A).</w:t>
      </w:r>
    </w:p>
    <w:p w14:paraId="1931A733" w14:textId="77777777" w:rsidR="008A2800" w:rsidRPr="00EC480E" w:rsidRDefault="008A2800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Especificar si </w:t>
      </w:r>
      <w:r w:rsidR="002C1860">
        <w:rPr>
          <w:i/>
        </w:rPr>
        <w:t xml:space="preserve">se </w:t>
      </w:r>
      <w:r>
        <w:rPr>
          <w:i/>
        </w:rPr>
        <w:t>ha solicitado y/o obtenido otras ayudas para el desarrollo del proyecto o parte del mismo.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0206F52D" w14:textId="77777777" w:rsidR="007E7C47" w:rsidRPr="00FD6AA1" w:rsidRDefault="007E7C47" w:rsidP="00FD6AA1">
      <w:pPr>
        <w:pStyle w:val="Zerrenda-paragrafoa"/>
        <w:ind w:left="426"/>
        <w:jc w:val="both"/>
        <w:rPr>
          <w:i/>
        </w:rPr>
      </w:pPr>
    </w:p>
    <w:sectPr w:rsidR="007E7C47" w:rsidRPr="00FD6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66F0" w14:textId="77777777" w:rsidR="006E612E" w:rsidRDefault="006E612E" w:rsidP="004821D6">
      <w:r>
        <w:separator/>
      </w:r>
    </w:p>
  </w:endnote>
  <w:endnote w:type="continuationSeparator" w:id="0">
    <w:p w14:paraId="3A715008" w14:textId="77777777" w:rsidR="006E612E" w:rsidRDefault="006E612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3C7D2F52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ED" w:rsidRPr="00B325ED">
          <w:rPr>
            <w:noProof/>
            <w:lang w:val="es-ES"/>
          </w:rPr>
          <w:t>10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D883" w14:textId="77777777" w:rsidR="006E612E" w:rsidRDefault="006E612E" w:rsidP="004821D6">
      <w:r>
        <w:separator/>
      </w:r>
    </w:p>
  </w:footnote>
  <w:footnote w:type="continuationSeparator" w:id="0">
    <w:p w14:paraId="3651E17F" w14:textId="77777777" w:rsidR="006E612E" w:rsidRDefault="006E612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61814"/>
    <w:rsid w:val="00163BBB"/>
    <w:rsid w:val="001676BD"/>
    <w:rsid w:val="00195727"/>
    <w:rsid w:val="001C42B6"/>
    <w:rsid w:val="001D0A67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92A45"/>
    <w:rsid w:val="003935B3"/>
    <w:rsid w:val="003A2EC1"/>
    <w:rsid w:val="003A690E"/>
    <w:rsid w:val="003B4457"/>
    <w:rsid w:val="003C2902"/>
    <w:rsid w:val="003D7A76"/>
    <w:rsid w:val="00405B1B"/>
    <w:rsid w:val="00417E2D"/>
    <w:rsid w:val="00433D3A"/>
    <w:rsid w:val="00437400"/>
    <w:rsid w:val="0045203E"/>
    <w:rsid w:val="004525E2"/>
    <w:rsid w:val="00475EDD"/>
    <w:rsid w:val="004821D6"/>
    <w:rsid w:val="004845E0"/>
    <w:rsid w:val="004859B8"/>
    <w:rsid w:val="004B735B"/>
    <w:rsid w:val="004C6489"/>
    <w:rsid w:val="004E0564"/>
    <w:rsid w:val="004F3395"/>
    <w:rsid w:val="004F4FB6"/>
    <w:rsid w:val="00503B8E"/>
    <w:rsid w:val="005E299E"/>
    <w:rsid w:val="006035F3"/>
    <w:rsid w:val="00611CC8"/>
    <w:rsid w:val="00614419"/>
    <w:rsid w:val="00622F07"/>
    <w:rsid w:val="00623D51"/>
    <w:rsid w:val="006301DD"/>
    <w:rsid w:val="00667C74"/>
    <w:rsid w:val="0068390F"/>
    <w:rsid w:val="0069665B"/>
    <w:rsid w:val="006C513A"/>
    <w:rsid w:val="006D3AB6"/>
    <w:rsid w:val="006E612E"/>
    <w:rsid w:val="00715486"/>
    <w:rsid w:val="0073239F"/>
    <w:rsid w:val="00732842"/>
    <w:rsid w:val="00733C5D"/>
    <w:rsid w:val="00753836"/>
    <w:rsid w:val="00761345"/>
    <w:rsid w:val="007648D3"/>
    <w:rsid w:val="00793612"/>
    <w:rsid w:val="007E7C47"/>
    <w:rsid w:val="007E7FA5"/>
    <w:rsid w:val="007F3ED6"/>
    <w:rsid w:val="007F62E0"/>
    <w:rsid w:val="0081125D"/>
    <w:rsid w:val="00811B83"/>
    <w:rsid w:val="00826F4E"/>
    <w:rsid w:val="008359A2"/>
    <w:rsid w:val="00837D7C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A2CCB"/>
    <w:rsid w:val="009C6DEE"/>
    <w:rsid w:val="009D1E80"/>
    <w:rsid w:val="009F3C09"/>
    <w:rsid w:val="00A355F9"/>
    <w:rsid w:val="00A602B5"/>
    <w:rsid w:val="00A75824"/>
    <w:rsid w:val="00A95223"/>
    <w:rsid w:val="00AA5757"/>
    <w:rsid w:val="00AB0142"/>
    <w:rsid w:val="00B05CE3"/>
    <w:rsid w:val="00B13EBB"/>
    <w:rsid w:val="00B2134C"/>
    <w:rsid w:val="00B22C67"/>
    <w:rsid w:val="00B27968"/>
    <w:rsid w:val="00B325ED"/>
    <w:rsid w:val="00B74CBC"/>
    <w:rsid w:val="00B76529"/>
    <w:rsid w:val="00B774F2"/>
    <w:rsid w:val="00B77CEB"/>
    <w:rsid w:val="00BB5F41"/>
    <w:rsid w:val="00BF17F7"/>
    <w:rsid w:val="00C11512"/>
    <w:rsid w:val="00C42792"/>
    <w:rsid w:val="00C64CB5"/>
    <w:rsid w:val="00C676CB"/>
    <w:rsid w:val="00C711A9"/>
    <w:rsid w:val="00C735E4"/>
    <w:rsid w:val="00C97E33"/>
    <w:rsid w:val="00CB111E"/>
    <w:rsid w:val="00CC50BD"/>
    <w:rsid w:val="00CE4F9F"/>
    <w:rsid w:val="00CF0523"/>
    <w:rsid w:val="00CF254B"/>
    <w:rsid w:val="00D1216B"/>
    <w:rsid w:val="00D35026"/>
    <w:rsid w:val="00D352E0"/>
    <w:rsid w:val="00D643B5"/>
    <w:rsid w:val="00D7071D"/>
    <w:rsid w:val="00D70BC0"/>
    <w:rsid w:val="00D769DF"/>
    <w:rsid w:val="00DB0FEA"/>
    <w:rsid w:val="00DB57B1"/>
    <w:rsid w:val="00DB6B24"/>
    <w:rsid w:val="00DF2202"/>
    <w:rsid w:val="00DF5204"/>
    <w:rsid w:val="00E03219"/>
    <w:rsid w:val="00E24ABA"/>
    <w:rsid w:val="00E263DD"/>
    <w:rsid w:val="00E61C9A"/>
    <w:rsid w:val="00EA1671"/>
    <w:rsid w:val="00EB4FF0"/>
    <w:rsid w:val="00EC480E"/>
    <w:rsid w:val="00EC7C97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A3E0A"/>
    <w:rsid w:val="00FB5227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A3C3-2B1D-448C-8A73-05D20AC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16</cp:revision>
  <dcterms:created xsi:type="dcterms:W3CDTF">2018-12-19T10:27:00Z</dcterms:created>
  <dcterms:modified xsi:type="dcterms:W3CDTF">2019-04-17T09:10:00Z</dcterms:modified>
</cp:coreProperties>
</file>