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96" w:rsidRPr="00CE5096" w:rsidRDefault="00CE5096" w:rsidP="00CE5096">
      <w:pPr>
        <w:rPr>
          <w:rFonts w:ascii="Arial Narrow" w:hAnsi="Arial Narrow"/>
          <w:lang w:val="eu-ES"/>
        </w:rPr>
      </w:pPr>
    </w:p>
    <w:p w:rsidR="00CE5096" w:rsidRPr="00CE5096" w:rsidRDefault="00CE5096" w:rsidP="00CE5096">
      <w:pPr>
        <w:jc w:val="center"/>
        <w:rPr>
          <w:rFonts w:ascii="Arial Narrow" w:hAnsi="Arial Narrow"/>
          <w:b/>
          <w:sz w:val="28"/>
          <w:lang w:val="eu-ES"/>
        </w:rPr>
      </w:pPr>
      <w:r w:rsidRPr="00CE5096">
        <w:rPr>
          <w:rFonts w:ascii="Arial Narrow" w:hAnsi="Arial Narrow"/>
          <w:b/>
          <w:sz w:val="28"/>
          <w:lang w:val="eu-ES"/>
        </w:rPr>
        <w:t>PROGRAMA ERAGILEA ONARTZEKO ESKAERA</w:t>
      </w:r>
    </w:p>
    <w:p w:rsidR="00CE5096" w:rsidRPr="00CE5096" w:rsidRDefault="00CE5096" w:rsidP="00CE5096">
      <w:pPr>
        <w:jc w:val="center"/>
        <w:rPr>
          <w:rFonts w:ascii="Arial" w:eastAsiaTheme="minorHAnsi" w:hAnsi="Arial" w:cs="Arial"/>
          <w:sz w:val="20"/>
          <w:lang w:val="eu-ES"/>
        </w:rPr>
      </w:pPr>
      <w:r w:rsidRPr="00CE5096">
        <w:rPr>
          <w:rFonts w:ascii="Arial" w:hAnsi="Arial"/>
          <w:sz w:val="20"/>
          <w:lang w:val="eu-ES"/>
        </w:rPr>
        <w:t>(533/2017 Errege Dekretuaren III. eranskinaren arabera)</w:t>
      </w:r>
    </w:p>
    <w:p w:rsidR="00CE5096" w:rsidRPr="00CE5096" w:rsidRDefault="00CE5096" w:rsidP="00CE5096">
      <w:pPr>
        <w:rPr>
          <w:rFonts w:ascii="Arial" w:eastAsiaTheme="minorHAnsi" w:hAnsi="Arial" w:cs="Arial"/>
          <w:sz w:val="20"/>
          <w:lang w:val="es-ES" w:eastAsia="en-US"/>
        </w:rPr>
      </w:pPr>
    </w:p>
    <w:p w:rsidR="00CE5096" w:rsidRPr="00CE5096" w:rsidRDefault="00CE5096" w:rsidP="00CE5096">
      <w:pPr>
        <w:autoSpaceDE w:val="0"/>
        <w:autoSpaceDN w:val="0"/>
        <w:adjustRightInd w:val="0"/>
        <w:jc w:val="both"/>
        <w:rPr>
          <w:rFonts w:ascii="Arial" w:eastAsiaTheme="minorHAnsi" w:hAnsi="Arial" w:cs="Arial"/>
          <w:b/>
          <w:sz w:val="20"/>
          <w:lang w:val="eu-ES"/>
        </w:rPr>
      </w:pPr>
      <w:r w:rsidRPr="00CE5096">
        <w:rPr>
          <w:rFonts w:ascii="Arial" w:hAnsi="Arial"/>
          <w:b/>
          <w:sz w:val="20"/>
          <w:lang w:val="eu-ES"/>
        </w:rPr>
        <w:t>A) Erakunde eskatzailearen identifikazioa:</w:t>
      </w:r>
    </w:p>
    <w:p w:rsidR="00CE5096" w:rsidRPr="00CE5096" w:rsidRDefault="00CE5096" w:rsidP="00CE5096">
      <w:pPr>
        <w:rPr>
          <w:rFonts w:ascii="Arial" w:eastAsiaTheme="minorHAnsi" w:hAnsi="Arial" w:cs="Arial"/>
          <w:sz w:val="20"/>
          <w:lang w:val="eu-ES"/>
        </w:rPr>
      </w:pPr>
    </w:p>
    <w:tbl>
      <w:tblPr>
        <w:tblStyle w:val="Tablaconcuadrcula"/>
        <w:tblW w:w="0" w:type="auto"/>
        <w:tblLook w:val="04A0" w:firstRow="1" w:lastRow="0" w:firstColumn="1" w:lastColumn="0" w:noHBand="0" w:noVBand="1"/>
      </w:tblPr>
      <w:tblGrid>
        <w:gridCol w:w="7763"/>
        <w:gridCol w:w="2298"/>
      </w:tblGrid>
      <w:tr w:rsidR="00CE5096" w:rsidRPr="00CE5096" w:rsidTr="00141C74">
        <w:tc>
          <w:tcPr>
            <w:tcW w:w="7763" w:type="dxa"/>
          </w:tcPr>
          <w:p w:rsidR="00CE5096" w:rsidRPr="00CE5096" w:rsidRDefault="00CE5096" w:rsidP="00CE5096">
            <w:pPr>
              <w:rPr>
                <w:rFonts w:ascii="Arial" w:eastAsiaTheme="minorHAnsi" w:hAnsi="Arial" w:cs="Arial"/>
                <w:sz w:val="20"/>
                <w:lang w:val="es-ES" w:eastAsia="en-US"/>
              </w:rPr>
            </w:pPr>
            <w:r w:rsidRPr="00CE5096">
              <w:rPr>
                <w:rFonts w:ascii="Arial" w:hAnsi="Arial"/>
                <w:sz w:val="20"/>
                <w:lang w:val="eu-ES"/>
              </w:rPr>
              <w:t>Sozietatearen izena:</w:t>
            </w:r>
            <w:r w:rsidRPr="00CE5096">
              <w:rPr>
                <w:rFonts w:ascii="Arial" w:eastAsiaTheme="minorHAnsi" w:hAnsi="Arial" w:cs="Arial"/>
                <w:sz w:val="20"/>
                <w:lang w:val="es-ES" w:eastAsia="en-US"/>
              </w:rPr>
              <w:t xml:space="preserve"> </w:t>
            </w:r>
          </w:p>
        </w:tc>
        <w:tc>
          <w:tcPr>
            <w:tcW w:w="2298" w:type="dxa"/>
          </w:tcPr>
          <w:p w:rsidR="00CE5096" w:rsidRPr="00CE5096" w:rsidRDefault="00CE5096" w:rsidP="00CE5096">
            <w:pPr>
              <w:rPr>
                <w:rFonts w:ascii="Arial" w:eastAsiaTheme="minorHAnsi" w:hAnsi="Arial" w:cs="Arial"/>
                <w:sz w:val="20"/>
                <w:lang w:val="es-ES" w:eastAsia="en-US"/>
              </w:rPr>
            </w:pPr>
            <w:r w:rsidRPr="00CE5096">
              <w:rPr>
                <w:rFonts w:ascii="Arial" w:hAnsi="Arial"/>
                <w:sz w:val="20"/>
                <w:lang w:val="eu-ES"/>
              </w:rPr>
              <w:t>IFZ:</w:t>
            </w:r>
            <w:r w:rsidRPr="00CE5096">
              <w:rPr>
                <w:rFonts w:ascii="Arial" w:eastAsiaTheme="minorHAnsi" w:hAnsi="Arial" w:cs="Arial"/>
                <w:sz w:val="20"/>
                <w:lang w:val="es-ES" w:eastAsia="en-US"/>
              </w:rPr>
              <w:t xml:space="preserve"> </w:t>
            </w:r>
          </w:p>
        </w:tc>
      </w:tr>
    </w:tbl>
    <w:p w:rsidR="00CE5096" w:rsidRPr="00CE5096" w:rsidRDefault="00CE5096" w:rsidP="00CE5096">
      <w:pPr>
        <w:rPr>
          <w:rFonts w:ascii="Arial" w:eastAsiaTheme="minorHAnsi" w:hAnsi="Arial" w:cs="Arial"/>
          <w:sz w:val="20"/>
          <w:lang w:val="es-ES" w:eastAsia="en-US"/>
        </w:rPr>
      </w:pPr>
    </w:p>
    <w:p w:rsidR="00CE5096" w:rsidRPr="00CE5096" w:rsidRDefault="00CE5096" w:rsidP="00CE5096">
      <w:pPr>
        <w:autoSpaceDE w:val="0"/>
        <w:autoSpaceDN w:val="0"/>
        <w:adjustRightInd w:val="0"/>
        <w:jc w:val="both"/>
        <w:rPr>
          <w:rFonts w:ascii="Arial" w:eastAsiaTheme="minorHAnsi" w:hAnsi="Arial" w:cs="Arial"/>
          <w:b/>
          <w:sz w:val="20"/>
          <w:lang w:val="eu-ES"/>
        </w:rPr>
      </w:pPr>
      <w:r w:rsidRPr="00CE5096">
        <w:rPr>
          <w:rFonts w:ascii="Arial" w:hAnsi="Arial"/>
          <w:b/>
          <w:sz w:val="20"/>
          <w:lang w:val="eu-ES"/>
        </w:rPr>
        <w:t>B) Entitatearen abiapuntuaren azalpena</w:t>
      </w:r>
    </w:p>
    <w:p w:rsidR="00CE5096" w:rsidRPr="00CE5096" w:rsidRDefault="00CE5096" w:rsidP="00CE5096">
      <w:pPr>
        <w:rPr>
          <w:rFonts w:ascii="Arial" w:eastAsiaTheme="minorHAnsi" w:hAnsi="Arial" w:cs="Arial"/>
          <w:sz w:val="20"/>
          <w:lang w:val="es-ES" w:eastAsia="en-US"/>
        </w:rPr>
      </w:pPr>
    </w:p>
    <w:p w:rsidR="00CE5096" w:rsidRPr="00CE5096" w:rsidRDefault="00CE5096" w:rsidP="00CE5096">
      <w:pPr>
        <w:autoSpaceDE w:val="0"/>
        <w:autoSpaceDN w:val="0"/>
        <w:adjustRightInd w:val="0"/>
        <w:ind w:firstLine="340"/>
        <w:jc w:val="both"/>
        <w:rPr>
          <w:rFonts w:ascii="Arial" w:eastAsiaTheme="minorHAnsi" w:hAnsi="Arial" w:cs="Arial"/>
          <w:sz w:val="20"/>
          <w:u w:val="single"/>
          <w:lang w:val="eu-ES"/>
        </w:rPr>
      </w:pPr>
      <w:r w:rsidRPr="00CE5096">
        <w:rPr>
          <w:rFonts w:ascii="Arial" w:hAnsi="Arial"/>
          <w:sz w:val="20"/>
          <w:u w:val="single"/>
          <w:lang w:val="eu-ES"/>
        </w:rPr>
        <w:t>1. Entitatearen ekoizpen-osagaiak direla-eta:</w:t>
      </w:r>
    </w:p>
    <w:p w:rsidR="00CE5096" w:rsidRPr="00CE5096" w:rsidRDefault="00CE5096" w:rsidP="00CE5096">
      <w:pPr>
        <w:autoSpaceDE w:val="0"/>
        <w:autoSpaceDN w:val="0"/>
        <w:adjustRightInd w:val="0"/>
        <w:ind w:left="851" w:hanging="284"/>
        <w:jc w:val="both"/>
        <w:rPr>
          <w:rFonts w:ascii="Arial" w:eastAsiaTheme="minorHAnsi" w:hAnsi="Arial" w:cs="Arial"/>
          <w:sz w:val="20"/>
          <w:lang w:val="eu-ES"/>
        </w:rPr>
      </w:pPr>
      <w:r w:rsidRPr="00CE5096">
        <w:rPr>
          <w:rFonts w:ascii="Arial" w:hAnsi="Arial"/>
          <w:sz w:val="20"/>
          <w:lang w:val="eu-ES"/>
        </w:rPr>
        <w:t xml:space="preserve">a) Landaketarako lur-azalerak, espezieka, autonomia-erkidegoka eta Erkidegoko estatuz </w:t>
      </w:r>
      <w:proofErr w:type="spellStart"/>
      <w:r w:rsidRPr="00CE5096">
        <w:rPr>
          <w:rFonts w:ascii="Arial" w:hAnsi="Arial"/>
          <w:sz w:val="20"/>
          <w:lang w:val="eu-ES"/>
        </w:rPr>
        <w:t>estatu</w:t>
      </w:r>
      <w:proofErr w:type="spellEnd"/>
      <w:r w:rsidRPr="00CE5096">
        <w:rPr>
          <w:rFonts w:ascii="Arial" w:hAnsi="Arial"/>
          <w:sz w:val="20"/>
          <w:lang w:val="eu-ES"/>
        </w:rPr>
        <w:t>.</w:t>
      </w:r>
    </w:p>
    <w:p w:rsidR="00CE5096" w:rsidRPr="00CE5096" w:rsidRDefault="00CE5096" w:rsidP="00CE5096">
      <w:pPr>
        <w:autoSpaceDE w:val="0"/>
        <w:autoSpaceDN w:val="0"/>
        <w:adjustRightInd w:val="0"/>
        <w:ind w:left="851" w:hanging="284"/>
        <w:jc w:val="both"/>
        <w:rPr>
          <w:rFonts w:ascii="Arial" w:eastAsiaTheme="minorHAnsi" w:hAnsi="Arial" w:cs="Arial"/>
          <w:sz w:val="20"/>
          <w:lang w:val="eu-ES"/>
        </w:rPr>
      </w:pPr>
    </w:p>
    <w:tbl>
      <w:tblPr>
        <w:tblStyle w:val="Tablaconcuadrcula"/>
        <w:tblW w:w="0" w:type="auto"/>
        <w:tblInd w:w="851" w:type="dxa"/>
        <w:tblLook w:val="04A0" w:firstRow="1" w:lastRow="0" w:firstColumn="1" w:lastColumn="0" w:noHBand="0" w:noVBand="1"/>
      </w:tblPr>
      <w:tblGrid>
        <w:gridCol w:w="3082"/>
        <w:gridCol w:w="2271"/>
        <w:gridCol w:w="3933"/>
      </w:tblGrid>
      <w:tr w:rsidR="00CE5096" w:rsidRPr="00CE5096" w:rsidTr="00141C74">
        <w:tc>
          <w:tcPr>
            <w:tcW w:w="3082" w:type="dxa"/>
          </w:tcPr>
          <w:p w:rsidR="00CE5096" w:rsidRPr="00CE5096" w:rsidRDefault="00CE5096" w:rsidP="00141C74">
            <w:pPr>
              <w:autoSpaceDE w:val="0"/>
              <w:autoSpaceDN w:val="0"/>
              <w:adjustRightInd w:val="0"/>
              <w:jc w:val="center"/>
              <w:rPr>
                <w:rFonts w:ascii="Arial" w:eastAsiaTheme="minorHAnsi" w:hAnsi="Arial" w:cs="Arial"/>
                <w:sz w:val="20"/>
                <w:lang w:val="es-ES" w:eastAsia="en-US"/>
              </w:rPr>
            </w:pPr>
            <w:r w:rsidRPr="00CE5096">
              <w:rPr>
                <w:rFonts w:ascii="Arial" w:hAnsi="Arial"/>
                <w:sz w:val="20"/>
                <w:lang w:val="eu-ES"/>
              </w:rPr>
              <w:t>Espeziea</w:t>
            </w:r>
          </w:p>
        </w:tc>
        <w:tc>
          <w:tcPr>
            <w:tcW w:w="2271" w:type="dxa"/>
          </w:tcPr>
          <w:p w:rsidR="00CE5096" w:rsidRPr="00CE5096" w:rsidRDefault="00CE5096" w:rsidP="00141C74">
            <w:pPr>
              <w:autoSpaceDE w:val="0"/>
              <w:autoSpaceDN w:val="0"/>
              <w:adjustRightInd w:val="0"/>
              <w:jc w:val="center"/>
              <w:rPr>
                <w:rFonts w:ascii="Arial" w:eastAsiaTheme="minorHAnsi" w:hAnsi="Arial" w:cs="Arial"/>
                <w:sz w:val="20"/>
                <w:lang w:val="es-ES" w:eastAsia="en-US"/>
              </w:rPr>
            </w:pPr>
            <w:r w:rsidRPr="00CE5096">
              <w:rPr>
                <w:rFonts w:ascii="Arial" w:hAnsi="Arial"/>
                <w:sz w:val="20"/>
                <w:lang w:val="eu-ES"/>
              </w:rPr>
              <w:t>Azalera</w:t>
            </w:r>
          </w:p>
        </w:tc>
        <w:tc>
          <w:tcPr>
            <w:tcW w:w="3933" w:type="dxa"/>
          </w:tcPr>
          <w:p w:rsidR="00CE5096" w:rsidRPr="00CE5096" w:rsidRDefault="00CE5096" w:rsidP="00141C74">
            <w:pPr>
              <w:autoSpaceDE w:val="0"/>
              <w:autoSpaceDN w:val="0"/>
              <w:adjustRightInd w:val="0"/>
              <w:jc w:val="center"/>
              <w:rPr>
                <w:rFonts w:ascii="Arial" w:eastAsiaTheme="minorHAnsi" w:hAnsi="Arial" w:cs="Arial"/>
                <w:sz w:val="20"/>
                <w:lang w:val="es-ES" w:eastAsia="en-US"/>
              </w:rPr>
            </w:pPr>
            <w:r w:rsidRPr="00CE5096">
              <w:rPr>
                <w:rFonts w:ascii="Arial" w:hAnsi="Arial"/>
                <w:sz w:val="20"/>
                <w:lang w:val="eu-ES"/>
              </w:rPr>
              <w:t>SIGPAC kokapena</w:t>
            </w:r>
          </w:p>
        </w:tc>
      </w:tr>
      <w:tr w:rsidR="00CE5096" w:rsidRPr="00CE5096" w:rsidTr="00141C74">
        <w:tc>
          <w:tcPr>
            <w:tcW w:w="3082"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71"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r w:rsidR="00CE5096" w:rsidRPr="00CE5096" w:rsidTr="00141C74">
        <w:tc>
          <w:tcPr>
            <w:tcW w:w="3082"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71"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r w:rsidR="00CE5096" w:rsidRPr="00CE5096" w:rsidTr="00141C74">
        <w:tc>
          <w:tcPr>
            <w:tcW w:w="3082"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71"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r w:rsidR="00CE5096" w:rsidRPr="00CE5096" w:rsidTr="00141C74">
        <w:tc>
          <w:tcPr>
            <w:tcW w:w="3082"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71"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r w:rsidR="00CE5096" w:rsidRPr="00CE5096" w:rsidTr="00141C74">
        <w:tc>
          <w:tcPr>
            <w:tcW w:w="3082"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71"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r w:rsidR="00CE5096" w:rsidRPr="00CE5096" w:rsidTr="00141C74">
        <w:tc>
          <w:tcPr>
            <w:tcW w:w="3082"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71"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r w:rsidR="00CE5096" w:rsidRPr="00CE5096" w:rsidTr="00141C74">
        <w:tc>
          <w:tcPr>
            <w:tcW w:w="3082"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71"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bl>
    <w:p w:rsidR="00CE5096" w:rsidRPr="00CE5096" w:rsidRDefault="00CE5096" w:rsidP="00CE5096">
      <w:pPr>
        <w:autoSpaceDE w:val="0"/>
        <w:autoSpaceDN w:val="0"/>
        <w:adjustRightInd w:val="0"/>
        <w:ind w:left="851" w:hanging="284"/>
        <w:jc w:val="both"/>
        <w:rPr>
          <w:rFonts w:ascii="Arial" w:eastAsiaTheme="minorHAnsi" w:hAnsi="Arial" w:cs="Arial"/>
          <w:sz w:val="20"/>
          <w:lang w:val="eu-ES" w:eastAsia="en-US"/>
        </w:rPr>
      </w:pPr>
    </w:p>
    <w:p w:rsidR="00CE5096" w:rsidRPr="00CE5096" w:rsidRDefault="00CE5096" w:rsidP="00CE5096">
      <w:pPr>
        <w:autoSpaceDE w:val="0"/>
        <w:autoSpaceDN w:val="0"/>
        <w:adjustRightInd w:val="0"/>
        <w:ind w:left="851" w:hanging="284"/>
        <w:jc w:val="both"/>
        <w:rPr>
          <w:rFonts w:ascii="Arial" w:eastAsiaTheme="minorHAnsi" w:hAnsi="Arial" w:cs="Arial"/>
          <w:sz w:val="20"/>
          <w:lang w:val="eu-ES"/>
        </w:rPr>
      </w:pPr>
      <w:r w:rsidRPr="00CE5096">
        <w:rPr>
          <w:rFonts w:ascii="Arial" w:hAnsi="Arial"/>
          <w:sz w:val="20"/>
          <w:lang w:val="eu-ES"/>
        </w:rPr>
        <w:t xml:space="preserve">b) Ekoizpen-bolumenak espezieka, autonomia-erkidegoka eta Erkidegoko estatuz </w:t>
      </w:r>
      <w:proofErr w:type="spellStart"/>
      <w:r w:rsidRPr="00CE5096">
        <w:rPr>
          <w:rFonts w:ascii="Arial" w:hAnsi="Arial"/>
          <w:sz w:val="20"/>
          <w:lang w:val="eu-ES"/>
        </w:rPr>
        <w:t>estatu</w:t>
      </w:r>
      <w:proofErr w:type="spellEnd"/>
      <w:r w:rsidRPr="00CE5096">
        <w:rPr>
          <w:rFonts w:ascii="Arial" w:hAnsi="Arial"/>
          <w:sz w:val="20"/>
          <w:lang w:val="eu-ES"/>
        </w:rPr>
        <w:t>.</w:t>
      </w:r>
    </w:p>
    <w:p w:rsidR="00CE5096" w:rsidRPr="00CE5096" w:rsidRDefault="00CE5096" w:rsidP="00CE5096">
      <w:pPr>
        <w:autoSpaceDE w:val="0"/>
        <w:autoSpaceDN w:val="0"/>
        <w:adjustRightInd w:val="0"/>
        <w:ind w:left="851" w:hanging="284"/>
        <w:jc w:val="both"/>
        <w:rPr>
          <w:rFonts w:ascii="Arial" w:eastAsiaTheme="minorHAnsi" w:hAnsi="Arial" w:cs="Arial"/>
          <w:sz w:val="20"/>
          <w:lang w:val="eu-ES"/>
        </w:rPr>
      </w:pPr>
    </w:p>
    <w:tbl>
      <w:tblPr>
        <w:tblStyle w:val="Tablaconcuadrcula"/>
        <w:tblW w:w="0" w:type="auto"/>
        <w:tblInd w:w="851" w:type="dxa"/>
        <w:tblLook w:val="04A0" w:firstRow="1" w:lastRow="0" w:firstColumn="1" w:lastColumn="0" w:noHBand="0" w:noVBand="1"/>
      </w:tblPr>
      <w:tblGrid>
        <w:gridCol w:w="3086"/>
        <w:gridCol w:w="2267"/>
        <w:gridCol w:w="3933"/>
      </w:tblGrid>
      <w:tr w:rsidR="00CE5096" w:rsidRPr="00CE5096" w:rsidTr="00141C74">
        <w:tc>
          <w:tcPr>
            <w:tcW w:w="3086" w:type="dxa"/>
          </w:tcPr>
          <w:p w:rsidR="00CE5096" w:rsidRPr="00CE5096" w:rsidRDefault="00CE5096" w:rsidP="00141C74">
            <w:pPr>
              <w:autoSpaceDE w:val="0"/>
              <w:autoSpaceDN w:val="0"/>
              <w:adjustRightInd w:val="0"/>
              <w:jc w:val="center"/>
              <w:rPr>
                <w:rFonts w:ascii="Arial" w:eastAsiaTheme="minorHAnsi" w:hAnsi="Arial" w:cs="Arial"/>
                <w:sz w:val="20"/>
                <w:lang w:val="es-ES" w:eastAsia="en-US"/>
              </w:rPr>
            </w:pPr>
            <w:r w:rsidRPr="00CE5096">
              <w:rPr>
                <w:rFonts w:ascii="Arial" w:hAnsi="Arial"/>
                <w:sz w:val="20"/>
                <w:lang w:val="eu-ES"/>
              </w:rPr>
              <w:t>Espeziea</w:t>
            </w:r>
          </w:p>
        </w:tc>
        <w:tc>
          <w:tcPr>
            <w:tcW w:w="2267" w:type="dxa"/>
          </w:tcPr>
          <w:p w:rsidR="00CE5096" w:rsidRPr="00CE5096" w:rsidRDefault="00CE5096" w:rsidP="00141C74">
            <w:pPr>
              <w:autoSpaceDE w:val="0"/>
              <w:autoSpaceDN w:val="0"/>
              <w:adjustRightInd w:val="0"/>
              <w:jc w:val="center"/>
              <w:rPr>
                <w:rFonts w:ascii="Arial" w:eastAsiaTheme="minorHAnsi" w:hAnsi="Arial" w:cs="Arial"/>
                <w:sz w:val="20"/>
                <w:lang w:val="es-ES" w:eastAsia="en-US"/>
              </w:rPr>
            </w:pPr>
            <w:r w:rsidRPr="00CE5096">
              <w:rPr>
                <w:rFonts w:ascii="Arial" w:hAnsi="Arial"/>
                <w:sz w:val="20"/>
                <w:lang w:val="eu-ES"/>
              </w:rPr>
              <w:t>Bolumena</w:t>
            </w:r>
          </w:p>
        </w:tc>
        <w:tc>
          <w:tcPr>
            <w:tcW w:w="3933" w:type="dxa"/>
          </w:tcPr>
          <w:p w:rsidR="00CE5096" w:rsidRPr="00CE5096" w:rsidRDefault="00CE5096" w:rsidP="00141C74">
            <w:pPr>
              <w:autoSpaceDE w:val="0"/>
              <w:autoSpaceDN w:val="0"/>
              <w:adjustRightInd w:val="0"/>
              <w:jc w:val="center"/>
              <w:rPr>
                <w:rFonts w:ascii="Arial" w:eastAsiaTheme="minorHAnsi" w:hAnsi="Arial" w:cs="Arial"/>
                <w:sz w:val="20"/>
                <w:lang w:val="es-ES" w:eastAsia="en-US"/>
              </w:rPr>
            </w:pPr>
            <w:r w:rsidRPr="00CE5096">
              <w:rPr>
                <w:rFonts w:ascii="Arial" w:hAnsi="Arial"/>
                <w:sz w:val="20"/>
                <w:lang w:val="eu-ES"/>
              </w:rPr>
              <w:t>SIGPAC kokapena</w:t>
            </w:r>
          </w:p>
        </w:tc>
      </w:tr>
      <w:tr w:rsidR="00CE5096" w:rsidRPr="00CE5096" w:rsidTr="00141C74">
        <w:tc>
          <w:tcPr>
            <w:tcW w:w="3086"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67"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r w:rsidR="00CE5096" w:rsidRPr="00CE5096" w:rsidTr="00141C74">
        <w:tc>
          <w:tcPr>
            <w:tcW w:w="3086"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67"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r w:rsidR="00CE5096" w:rsidRPr="00CE5096" w:rsidTr="00141C74">
        <w:tc>
          <w:tcPr>
            <w:tcW w:w="3086"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67"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r w:rsidR="00CE5096" w:rsidRPr="00CE5096" w:rsidTr="00141C74">
        <w:tc>
          <w:tcPr>
            <w:tcW w:w="3086"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67"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r w:rsidR="00CE5096" w:rsidRPr="00CE5096" w:rsidTr="00141C74">
        <w:tc>
          <w:tcPr>
            <w:tcW w:w="3086"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67"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r w:rsidR="00CE5096" w:rsidRPr="00CE5096" w:rsidTr="00141C74">
        <w:tc>
          <w:tcPr>
            <w:tcW w:w="3086"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67"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r w:rsidR="00CE5096" w:rsidRPr="00CE5096" w:rsidTr="00141C74">
        <w:tc>
          <w:tcPr>
            <w:tcW w:w="3086"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2267"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c>
          <w:tcPr>
            <w:tcW w:w="3933" w:type="dxa"/>
          </w:tcPr>
          <w:p w:rsidR="00CE5096" w:rsidRPr="00CE5096" w:rsidRDefault="00CE5096" w:rsidP="00141C74">
            <w:pPr>
              <w:autoSpaceDE w:val="0"/>
              <w:autoSpaceDN w:val="0"/>
              <w:adjustRightInd w:val="0"/>
              <w:jc w:val="both"/>
              <w:rPr>
                <w:rFonts w:ascii="Arial" w:eastAsiaTheme="minorHAnsi" w:hAnsi="Arial" w:cs="Arial"/>
                <w:sz w:val="20"/>
                <w:lang w:val="es-ES" w:eastAsia="en-US"/>
              </w:rPr>
            </w:pPr>
          </w:p>
        </w:tc>
      </w:tr>
    </w:tbl>
    <w:p w:rsidR="00CE5096" w:rsidRPr="00CE5096" w:rsidRDefault="00CE5096" w:rsidP="00CE5096">
      <w:pPr>
        <w:autoSpaceDE w:val="0"/>
        <w:autoSpaceDN w:val="0"/>
        <w:adjustRightInd w:val="0"/>
        <w:ind w:left="851" w:hanging="284"/>
        <w:jc w:val="both"/>
        <w:rPr>
          <w:rFonts w:ascii="Arial" w:eastAsiaTheme="minorHAnsi" w:hAnsi="Arial" w:cs="Arial"/>
          <w:sz w:val="20"/>
          <w:lang w:val="eu-ES"/>
        </w:rPr>
      </w:pPr>
    </w:p>
    <w:p w:rsidR="00CE5096" w:rsidRDefault="00CE5096" w:rsidP="00CE5096">
      <w:pPr>
        <w:autoSpaceDE w:val="0"/>
        <w:autoSpaceDN w:val="0"/>
        <w:adjustRightInd w:val="0"/>
        <w:ind w:left="851" w:hanging="284"/>
        <w:jc w:val="both"/>
        <w:rPr>
          <w:rFonts w:ascii="Arial" w:hAnsi="Arial"/>
          <w:color w:val="000000"/>
          <w:sz w:val="20"/>
          <w:lang w:val="eu-ES"/>
        </w:rPr>
      </w:pPr>
      <w:r w:rsidRPr="00CE5096">
        <w:rPr>
          <w:rFonts w:ascii="Arial" w:hAnsi="Arial"/>
          <w:color w:val="000000"/>
          <w:sz w:val="20"/>
          <w:lang w:val="eu-ES"/>
        </w:rPr>
        <w:t>c) Ekoizpenaren arloan ekoizleen erakundeak edo ekoizleen erakundeen elkarteak gaur egun jada gauzatzen dituen jarduerak.</w:t>
      </w:r>
    </w:p>
    <w:p w:rsidR="00CE5096" w:rsidRDefault="00CE5096" w:rsidP="00CE5096">
      <w:pPr>
        <w:autoSpaceDE w:val="0"/>
        <w:autoSpaceDN w:val="0"/>
        <w:adjustRightInd w:val="0"/>
        <w:ind w:left="851" w:hanging="284"/>
        <w:jc w:val="both"/>
        <w:rPr>
          <w:rFonts w:ascii="Arial" w:hAnsi="Arial"/>
          <w:color w:val="000000"/>
          <w:sz w:val="20"/>
          <w:lang w:val="eu-ES"/>
        </w:rPr>
      </w:pPr>
    </w:p>
    <w:p w:rsidR="00CE5096" w:rsidRDefault="00CE5096" w:rsidP="00CE5096">
      <w:pPr>
        <w:autoSpaceDE w:val="0"/>
        <w:autoSpaceDN w:val="0"/>
        <w:adjustRightInd w:val="0"/>
        <w:ind w:left="851" w:hanging="284"/>
        <w:jc w:val="both"/>
        <w:rPr>
          <w:rFonts w:ascii="Arial" w:hAnsi="Arial"/>
          <w:color w:val="000000"/>
          <w:sz w:val="20"/>
          <w:lang w:val="eu-ES"/>
        </w:rPr>
      </w:pPr>
    </w:p>
    <w:p w:rsidR="00CE5096" w:rsidRDefault="00CE5096" w:rsidP="00CE5096">
      <w:pPr>
        <w:autoSpaceDE w:val="0"/>
        <w:autoSpaceDN w:val="0"/>
        <w:adjustRightInd w:val="0"/>
        <w:ind w:left="851" w:hanging="284"/>
        <w:jc w:val="both"/>
        <w:rPr>
          <w:rFonts w:ascii="Arial" w:hAnsi="Arial"/>
          <w:color w:val="000000"/>
          <w:sz w:val="20"/>
          <w:lang w:val="eu-ES"/>
        </w:rPr>
      </w:pPr>
    </w:p>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u-ES"/>
        </w:rPr>
      </w:pPr>
    </w:p>
    <w:p w:rsidR="00CE5096" w:rsidRDefault="00CE5096" w:rsidP="00CE5096">
      <w:pPr>
        <w:autoSpaceDE w:val="0"/>
        <w:autoSpaceDN w:val="0"/>
        <w:adjustRightInd w:val="0"/>
        <w:ind w:left="851" w:hanging="284"/>
        <w:jc w:val="both"/>
        <w:rPr>
          <w:rFonts w:ascii="Arial" w:eastAsiaTheme="minorHAnsi" w:hAnsi="Arial" w:cs="Arial"/>
          <w:color w:val="000000"/>
          <w:sz w:val="20"/>
          <w:lang w:val="eu-ES" w:eastAsia="en-US"/>
        </w:rPr>
      </w:pPr>
    </w:p>
    <w:p w:rsidR="00141C74" w:rsidRDefault="00141C74" w:rsidP="00CE5096">
      <w:pPr>
        <w:autoSpaceDE w:val="0"/>
        <w:autoSpaceDN w:val="0"/>
        <w:adjustRightInd w:val="0"/>
        <w:ind w:left="851" w:hanging="284"/>
        <w:jc w:val="both"/>
        <w:rPr>
          <w:rFonts w:ascii="Arial" w:eastAsiaTheme="minorHAnsi" w:hAnsi="Arial" w:cs="Arial"/>
          <w:color w:val="000000"/>
          <w:sz w:val="20"/>
          <w:lang w:val="eu-ES" w:eastAsia="en-US"/>
        </w:rPr>
      </w:pPr>
    </w:p>
    <w:p w:rsidR="00141C74" w:rsidRDefault="00141C74" w:rsidP="00CE5096">
      <w:pPr>
        <w:autoSpaceDE w:val="0"/>
        <w:autoSpaceDN w:val="0"/>
        <w:adjustRightInd w:val="0"/>
        <w:ind w:left="851" w:hanging="284"/>
        <w:jc w:val="both"/>
        <w:rPr>
          <w:rFonts w:ascii="Arial" w:eastAsiaTheme="minorHAnsi" w:hAnsi="Arial" w:cs="Arial"/>
          <w:color w:val="000000"/>
          <w:sz w:val="20"/>
          <w:lang w:val="eu-ES" w:eastAsia="en-US"/>
        </w:rPr>
      </w:pPr>
    </w:p>
    <w:p w:rsidR="00141C74" w:rsidRPr="00CE5096" w:rsidRDefault="00141C74" w:rsidP="00CE5096">
      <w:pPr>
        <w:autoSpaceDE w:val="0"/>
        <w:autoSpaceDN w:val="0"/>
        <w:adjustRightInd w:val="0"/>
        <w:ind w:left="851" w:hanging="284"/>
        <w:jc w:val="both"/>
        <w:rPr>
          <w:rFonts w:ascii="Arial" w:eastAsiaTheme="minorHAnsi" w:hAnsi="Arial" w:cs="Arial"/>
          <w:color w:val="000000"/>
          <w:sz w:val="20"/>
          <w:lang w:val="eu-ES" w:eastAsia="en-US"/>
        </w:rPr>
      </w:pPr>
    </w:p>
    <w:p w:rsidR="00CE5096" w:rsidRPr="00CE5096" w:rsidRDefault="00CE5096" w:rsidP="00CE5096">
      <w:pPr>
        <w:autoSpaceDE w:val="0"/>
        <w:autoSpaceDN w:val="0"/>
        <w:adjustRightInd w:val="0"/>
        <w:ind w:firstLine="340"/>
        <w:jc w:val="both"/>
        <w:rPr>
          <w:rFonts w:ascii="Arial" w:eastAsiaTheme="minorHAnsi" w:hAnsi="Arial" w:cs="Arial"/>
          <w:color w:val="000000"/>
          <w:sz w:val="20"/>
          <w:u w:val="single"/>
          <w:lang w:val="eu-ES"/>
        </w:rPr>
      </w:pPr>
      <w:r w:rsidRPr="00CE5096">
        <w:rPr>
          <w:rFonts w:ascii="Arial" w:hAnsi="Arial"/>
          <w:color w:val="000000"/>
          <w:sz w:val="20"/>
          <w:u w:val="single"/>
          <w:lang w:val="eu-ES"/>
        </w:rPr>
        <w:t>2. Bazkideen ekoizpenaren merkaturatzea dela-eta:</w:t>
      </w:r>
    </w:p>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u-ES"/>
        </w:rPr>
      </w:pPr>
      <w:r w:rsidRPr="00CE5096">
        <w:rPr>
          <w:rFonts w:ascii="Arial" w:hAnsi="Arial"/>
          <w:color w:val="000000"/>
          <w:sz w:val="20"/>
          <w:lang w:val="eu-ES"/>
        </w:rPr>
        <w:t>a) Merkaturatze-prozesuaren deskribapena</w:t>
      </w:r>
    </w:p>
    <w:p w:rsidR="00CE5096" w:rsidRDefault="00CE5096"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141C74" w:rsidRDefault="00141C74" w:rsidP="00CE5096">
      <w:pPr>
        <w:autoSpaceDE w:val="0"/>
        <w:autoSpaceDN w:val="0"/>
        <w:adjustRightInd w:val="0"/>
        <w:ind w:left="851" w:hanging="284"/>
        <w:jc w:val="both"/>
        <w:rPr>
          <w:rFonts w:ascii="Arial" w:eastAsiaTheme="minorHAnsi" w:hAnsi="Arial" w:cs="Arial"/>
          <w:color w:val="000000"/>
          <w:sz w:val="20"/>
          <w:lang w:val="eu-ES" w:eastAsia="en-US"/>
        </w:rPr>
      </w:pPr>
    </w:p>
    <w:p w:rsidR="00141C74" w:rsidRDefault="00141C74"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Pr="00CE5096"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u-ES"/>
        </w:rPr>
      </w:pPr>
      <w:r w:rsidRPr="00CE5096">
        <w:rPr>
          <w:rFonts w:ascii="Arial" w:hAnsi="Arial"/>
          <w:color w:val="000000"/>
          <w:sz w:val="20"/>
          <w:lang w:val="eu-ES"/>
        </w:rPr>
        <w:t>b) Arlo horretan ekoizleen erakundeak edo ekoizleen erakundeen elkarteak gaur egun jada gauzatzen dituen jarduerak.</w:t>
      </w:r>
    </w:p>
    <w:p w:rsidR="00CE5096" w:rsidRDefault="00CE5096"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141C74" w:rsidRDefault="00141C74" w:rsidP="00CE5096">
      <w:pPr>
        <w:autoSpaceDE w:val="0"/>
        <w:autoSpaceDN w:val="0"/>
        <w:adjustRightInd w:val="0"/>
        <w:ind w:left="851" w:hanging="284"/>
        <w:jc w:val="both"/>
        <w:rPr>
          <w:rFonts w:ascii="Arial" w:eastAsiaTheme="minorHAnsi" w:hAnsi="Arial" w:cs="Arial"/>
          <w:color w:val="000000"/>
          <w:sz w:val="20"/>
          <w:lang w:val="eu-ES" w:eastAsia="en-US"/>
        </w:rPr>
      </w:pPr>
    </w:p>
    <w:p w:rsidR="00141C74" w:rsidRDefault="00141C74"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Pr="00CE5096"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CE5096" w:rsidRPr="00CE5096" w:rsidRDefault="00CE5096" w:rsidP="00CE5096">
      <w:pPr>
        <w:autoSpaceDE w:val="0"/>
        <w:autoSpaceDN w:val="0"/>
        <w:adjustRightInd w:val="0"/>
        <w:ind w:firstLine="340"/>
        <w:jc w:val="both"/>
        <w:rPr>
          <w:rFonts w:ascii="Arial" w:eastAsiaTheme="minorHAnsi" w:hAnsi="Arial" w:cs="Arial"/>
          <w:color w:val="000000"/>
          <w:sz w:val="20"/>
          <w:u w:val="single"/>
          <w:lang w:val="eu-ES"/>
        </w:rPr>
      </w:pPr>
      <w:r w:rsidRPr="00CE5096">
        <w:rPr>
          <w:rFonts w:ascii="Arial" w:hAnsi="Arial"/>
          <w:color w:val="000000"/>
          <w:sz w:val="20"/>
          <w:u w:val="single"/>
          <w:lang w:val="eu-ES"/>
        </w:rPr>
        <w:t>3. Azpiegitura dela-eta:</w:t>
      </w:r>
    </w:p>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u-ES"/>
        </w:rPr>
      </w:pPr>
      <w:r w:rsidRPr="00CE5096">
        <w:rPr>
          <w:rFonts w:ascii="Arial" w:hAnsi="Arial"/>
          <w:color w:val="000000"/>
          <w:sz w:val="20"/>
          <w:lang w:val="eu-ES"/>
        </w:rPr>
        <w:t>a) Kide-ekoizleek eskura zer-nolako instalazioak dituzten; instalazio horiek jabetzan, edo errentan edo zerbitzu-kontratupean dituzten adierazi behar da.</w:t>
      </w:r>
    </w:p>
    <w:p w:rsidR="00CE5096" w:rsidRDefault="00CE5096"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141C74" w:rsidRDefault="00141C74" w:rsidP="00CE5096">
      <w:pPr>
        <w:autoSpaceDE w:val="0"/>
        <w:autoSpaceDN w:val="0"/>
        <w:adjustRightInd w:val="0"/>
        <w:ind w:left="851" w:hanging="284"/>
        <w:jc w:val="both"/>
        <w:rPr>
          <w:rFonts w:ascii="Arial" w:eastAsiaTheme="minorHAnsi" w:hAnsi="Arial" w:cs="Arial"/>
          <w:color w:val="000000"/>
          <w:sz w:val="20"/>
          <w:lang w:val="eu-ES" w:eastAsia="en-US"/>
        </w:rPr>
      </w:pPr>
    </w:p>
    <w:p w:rsidR="00141C74" w:rsidRDefault="00141C74" w:rsidP="00CE5096">
      <w:pPr>
        <w:autoSpaceDE w:val="0"/>
        <w:autoSpaceDN w:val="0"/>
        <w:adjustRightInd w:val="0"/>
        <w:ind w:left="851" w:hanging="284"/>
        <w:jc w:val="both"/>
        <w:rPr>
          <w:rFonts w:ascii="Arial" w:eastAsiaTheme="minorHAnsi" w:hAnsi="Arial" w:cs="Arial"/>
          <w:color w:val="000000"/>
          <w:sz w:val="20"/>
          <w:lang w:val="eu-ES" w:eastAsia="en-US"/>
        </w:rPr>
      </w:pPr>
    </w:p>
    <w:p w:rsidR="00D108AE" w:rsidRPr="00CE5096" w:rsidRDefault="00D108AE" w:rsidP="00CE5096">
      <w:pPr>
        <w:autoSpaceDE w:val="0"/>
        <w:autoSpaceDN w:val="0"/>
        <w:adjustRightInd w:val="0"/>
        <w:ind w:left="851" w:hanging="284"/>
        <w:jc w:val="both"/>
        <w:rPr>
          <w:rFonts w:ascii="Arial" w:eastAsiaTheme="minorHAnsi" w:hAnsi="Arial" w:cs="Arial"/>
          <w:color w:val="000000"/>
          <w:sz w:val="20"/>
          <w:lang w:val="eu-ES" w:eastAsia="en-US"/>
        </w:rPr>
      </w:pPr>
    </w:p>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u-ES"/>
        </w:rPr>
      </w:pPr>
      <w:r w:rsidRPr="00CE5096">
        <w:rPr>
          <w:rFonts w:ascii="Arial" w:hAnsi="Arial"/>
          <w:color w:val="000000"/>
          <w:sz w:val="20"/>
          <w:lang w:val="eu-ES"/>
        </w:rPr>
        <w:t xml:space="preserve">b) </w:t>
      </w:r>
      <w:proofErr w:type="spellStart"/>
      <w:r w:rsidRPr="00CE5096">
        <w:rPr>
          <w:rFonts w:ascii="Arial" w:hAnsi="Arial"/>
          <w:color w:val="000000"/>
          <w:sz w:val="20"/>
          <w:lang w:val="eu-ES"/>
        </w:rPr>
        <w:t>Esternalizatutako</w:t>
      </w:r>
      <w:proofErr w:type="spellEnd"/>
      <w:r w:rsidRPr="00CE5096">
        <w:rPr>
          <w:rFonts w:ascii="Arial" w:hAnsi="Arial"/>
          <w:color w:val="000000"/>
          <w:sz w:val="20"/>
          <w:lang w:val="eu-ES"/>
        </w:rPr>
        <w:t xml:space="preserve"> jarduerak eta jarduera horiek gauzatzen dituzten erakundeak.</w:t>
      </w:r>
    </w:p>
    <w:p w:rsidR="00CE5096" w:rsidRDefault="00CE5096" w:rsidP="00CE5096">
      <w:pPr>
        <w:autoSpaceDE w:val="0"/>
        <w:autoSpaceDN w:val="0"/>
        <w:adjustRightInd w:val="0"/>
        <w:ind w:left="851" w:hanging="284"/>
        <w:jc w:val="both"/>
        <w:rPr>
          <w:rFonts w:ascii="Arial" w:eastAsiaTheme="minorHAnsi" w:hAnsi="Arial" w:cs="Arial"/>
          <w:color w:val="000000"/>
          <w:sz w:val="20"/>
          <w:lang w:val="es-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s-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s-ES" w:eastAsia="en-US"/>
        </w:rPr>
      </w:pPr>
    </w:p>
    <w:p w:rsidR="00141C74" w:rsidRDefault="00141C74" w:rsidP="00CE5096">
      <w:pPr>
        <w:autoSpaceDE w:val="0"/>
        <w:autoSpaceDN w:val="0"/>
        <w:adjustRightInd w:val="0"/>
        <w:ind w:left="851" w:hanging="284"/>
        <w:jc w:val="both"/>
        <w:rPr>
          <w:rFonts w:ascii="Arial" w:eastAsiaTheme="minorHAnsi" w:hAnsi="Arial" w:cs="Arial"/>
          <w:color w:val="000000"/>
          <w:sz w:val="20"/>
          <w:lang w:val="es-ES" w:eastAsia="en-US"/>
        </w:rPr>
      </w:pPr>
    </w:p>
    <w:p w:rsidR="00D108AE" w:rsidRDefault="00D108AE" w:rsidP="00CE5096">
      <w:pPr>
        <w:autoSpaceDE w:val="0"/>
        <w:autoSpaceDN w:val="0"/>
        <w:adjustRightInd w:val="0"/>
        <w:ind w:left="851" w:hanging="284"/>
        <w:jc w:val="both"/>
        <w:rPr>
          <w:rFonts w:ascii="Arial" w:eastAsiaTheme="minorHAnsi" w:hAnsi="Arial" w:cs="Arial"/>
          <w:color w:val="000000"/>
          <w:sz w:val="20"/>
          <w:lang w:val="es-ES" w:eastAsia="en-US"/>
        </w:rPr>
      </w:pPr>
    </w:p>
    <w:p w:rsidR="00D108AE" w:rsidRPr="00CE5096" w:rsidRDefault="00D108AE" w:rsidP="00CE5096">
      <w:pPr>
        <w:autoSpaceDE w:val="0"/>
        <w:autoSpaceDN w:val="0"/>
        <w:adjustRightInd w:val="0"/>
        <w:ind w:left="851" w:hanging="284"/>
        <w:jc w:val="both"/>
        <w:rPr>
          <w:rFonts w:ascii="Arial" w:eastAsiaTheme="minorHAnsi" w:hAnsi="Arial" w:cs="Arial"/>
          <w:color w:val="000000"/>
          <w:sz w:val="20"/>
          <w:lang w:val="es-ES" w:eastAsia="en-US"/>
        </w:rPr>
      </w:pPr>
    </w:p>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u-ES"/>
        </w:rPr>
      </w:pPr>
      <w:r w:rsidRPr="00CE5096">
        <w:rPr>
          <w:rFonts w:ascii="Arial" w:hAnsi="Arial"/>
          <w:color w:val="000000"/>
          <w:sz w:val="20"/>
          <w:lang w:val="eu-ES"/>
        </w:rPr>
        <w:lastRenderedPageBreak/>
        <w:t>c) Filialak. Adierazi bakoitzerako:</w:t>
      </w:r>
    </w:p>
    <w:p w:rsidR="00CE5096" w:rsidRDefault="00CE5096" w:rsidP="00CE5096">
      <w:pPr>
        <w:autoSpaceDE w:val="0"/>
        <w:autoSpaceDN w:val="0"/>
        <w:adjustRightInd w:val="0"/>
        <w:ind w:left="851" w:hanging="284"/>
        <w:jc w:val="both"/>
        <w:rPr>
          <w:rFonts w:ascii="Arial" w:eastAsiaTheme="minorHAnsi" w:hAnsi="Arial" w:cs="Arial"/>
          <w:color w:val="000000"/>
          <w:sz w:val="20"/>
          <w:lang w:val="es-ES" w:eastAsia="en-US"/>
        </w:rPr>
      </w:pPr>
    </w:p>
    <w:tbl>
      <w:tblPr>
        <w:tblStyle w:val="Tablaconcuadrcula"/>
        <w:tblW w:w="0" w:type="auto"/>
        <w:tblInd w:w="817" w:type="dxa"/>
        <w:tblLook w:val="04A0" w:firstRow="1" w:lastRow="0" w:firstColumn="1" w:lastColumn="0" w:noHBand="0" w:noVBand="1"/>
      </w:tblPr>
      <w:tblGrid>
        <w:gridCol w:w="3119"/>
        <w:gridCol w:w="3827"/>
        <w:gridCol w:w="2298"/>
      </w:tblGrid>
      <w:tr w:rsidR="00D108AE" w:rsidRPr="008339F8" w:rsidTr="00141C74">
        <w:tc>
          <w:tcPr>
            <w:tcW w:w="6946" w:type="dxa"/>
            <w:gridSpan w:val="2"/>
          </w:tcPr>
          <w:p w:rsidR="00D108AE" w:rsidRPr="008339F8" w:rsidRDefault="00D108AE" w:rsidP="00D108AE">
            <w:pPr>
              <w:rPr>
                <w:rFonts w:ascii="Arial" w:eastAsiaTheme="minorHAnsi" w:hAnsi="Arial" w:cs="Arial"/>
                <w:color w:val="FF0000"/>
                <w:sz w:val="20"/>
                <w:lang w:val="es-ES" w:eastAsia="en-US"/>
              </w:rPr>
            </w:pPr>
            <w:r w:rsidRPr="00CE5096">
              <w:rPr>
                <w:rFonts w:ascii="Arial" w:hAnsi="Arial"/>
                <w:sz w:val="20"/>
                <w:lang w:val="eu-ES"/>
              </w:rPr>
              <w:t>Sozietatearen izena:</w:t>
            </w:r>
            <w:r w:rsidRPr="008339F8">
              <w:rPr>
                <w:rFonts w:ascii="Arial" w:eastAsiaTheme="minorHAnsi" w:hAnsi="Arial" w:cs="Arial"/>
                <w:color w:val="FF0000"/>
                <w:sz w:val="20"/>
                <w:lang w:val="es-ES" w:eastAsia="en-US"/>
              </w:rPr>
              <w:t xml:space="preserve"> </w:t>
            </w:r>
          </w:p>
        </w:tc>
        <w:tc>
          <w:tcPr>
            <w:tcW w:w="2298" w:type="dxa"/>
          </w:tcPr>
          <w:p w:rsidR="00D108AE" w:rsidRPr="008339F8" w:rsidRDefault="00D108AE" w:rsidP="00D108AE">
            <w:pPr>
              <w:rPr>
                <w:rFonts w:ascii="Arial" w:eastAsiaTheme="minorHAnsi" w:hAnsi="Arial" w:cs="Arial"/>
                <w:color w:val="FF0000"/>
                <w:sz w:val="20"/>
                <w:lang w:val="es-ES" w:eastAsia="en-US"/>
              </w:rPr>
            </w:pPr>
            <w:r w:rsidRPr="00CE5096">
              <w:rPr>
                <w:rFonts w:ascii="Arial" w:hAnsi="Arial"/>
                <w:sz w:val="20"/>
                <w:lang w:val="eu-ES"/>
              </w:rPr>
              <w:t>IFZ:</w:t>
            </w:r>
            <w:r w:rsidRPr="008339F8">
              <w:rPr>
                <w:rFonts w:ascii="Arial" w:eastAsiaTheme="minorHAnsi" w:hAnsi="Arial" w:cs="Arial"/>
                <w:color w:val="FF0000"/>
                <w:sz w:val="20"/>
                <w:lang w:val="es-ES" w:eastAsia="en-US"/>
              </w:rPr>
              <w:t xml:space="preserve"> </w:t>
            </w:r>
          </w:p>
        </w:tc>
      </w:tr>
      <w:tr w:rsidR="00D108AE" w:rsidRPr="008339F8" w:rsidTr="00141C74">
        <w:tc>
          <w:tcPr>
            <w:tcW w:w="9244" w:type="dxa"/>
            <w:gridSpan w:val="3"/>
          </w:tcPr>
          <w:p w:rsidR="00D108AE" w:rsidRPr="008339F8" w:rsidRDefault="00D108AE" w:rsidP="00D108AE">
            <w:pPr>
              <w:rPr>
                <w:rFonts w:ascii="Arial" w:eastAsiaTheme="minorHAnsi" w:hAnsi="Arial" w:cs="Arial"/>
                <w:color w:val="FF0000"/>
                <w:sz w:val="20"/>
                <w:lang w:val="es-ES" w:eastAsia="en-US"/>
              </w:rPr>
            </w:pPr>
            <w:r w:rsidRPr="00CE5096">
              <w:rPr>
                <w:rFonts w:ascii="Arial" w:hAnsi="Arial"/>
                <w:sz w:val="20"/>
                <w:lang w:val="eu-ES"/>
              </w:rPr>
              <w:t>Sozietatearen helbidea:</w:t>
            </w:r>
          </w:p>
        </w:tc>
      </w:tr>
      <w:tr w:rsidR="00D108AE" w:rsidRPr="008339F8" w:rsidTr="00141C74">
        <w:tc>
          <w:tcPr>
            <w:tcW w:w="3119" w:type="dxa"/>
          </w:tcPr>
          <w:p w:rsidR="00D108AE" w:rsidRPr="008339F8" w:rsidRDefault="00D108AE" w:rsidP="00D108AE">
            <w:pPr>
              <w:rPr>
                <w:rFonts w:ascii="Arial" w:eastAsiaTheme="minorHAnsi" w:hAnsi="Arial" w:cs="Arial"/>
                <w:color w:val="FF0000"/>
                <w:sz w:val="20"/>
                <w:lang w:val="es-ES" w:eastAsia="en-US"/>
              </w:rPr>
            </w:pPr>
            <w:r w:rsidRPr="00CE5096">
              <w:rPr>
                <w:rFonts w:ascii="Arial" w:hAnsi="Arial"/>
                <w:sz w:val="20"/>
                <w:lang w:val="eu-ES"/>
              </w:rPr>
              <w:t>Telefonoa:</w:t>
            </w:r>
            <w:r w:rsidRPr="008339F8">
              <w:rPr>
                <w:rFonts w:ascii="Arial" w:eastAsiaTheme="minorHAnsi" w:hAnsi="Arial" w:cs="Arial"/>
                <w:color w:val="FF0000"/>
                <w:sz w:val="20"/>
                <w:lang w:val="es-ES" w:eastAsia="en-US"/>
              </w:rPr>
              <w:t xml:space="preserve"> </w:t>
            </w:r>
          </w:p>
        </w:tc>
        <w:tc>
          <w:tcPr>
            <w:tcW w:w="6125" w:type="dxa"/>
            <w:gridSpan w:val="2"/>
          </w:tcPr>
          <w:p w:rsidR="00D108AE" w:rsidRPr="008339F8" w:rsidRDefault="00D108AE" w:rsidP="00D108AE">
            <w:pPr>
              <w:rPr>
                <w:rFonts w:ascii="Arial" w:eastAsiaTheme="minorHAnsi" w:hAnsi="Arial" w:cs="Arial"/>
                <w:color w:val="FF0000"/>
                <w:sz w:val="20"/>
                <w:lang w:val="es-ES" w:eastAsia="en-US"/>
              </w:rPr>
            </w:pPr>
            <w:r w:rsidRPr="00CE5096">
              <w:rPr>
                <w:rFonts w:ascii="Arial" w:hAnsi="Arial"/>
                <w:sz w:val="20"/>
                <w:lang w:val="eu-ES"/>
              </w:rPr>
              <w:t>Helbide elektronikoa</w:t>
            </w:r>
            <w:r>
              <w:rPr>
                <w:rFonts w:ascii="Arial" w:hAnsi="Arial"/>
                <w:sz w:val="20"/>
                <w:lang w:val="eu-ES"/>
              </w:rPr>
              <w:t xml:space="preserve">: </w:t>
            </w:r>
          </w:p>
        </w:tc>
      </w:tr>
      <w:tr w:rsidR="00D108AE" w:rsidRPr="008339F8" w:rsidTr="00141C74">
        <w:tc>
          <w:tcPr>
            <w:tcW w:w="6946" w:type="dxa"/>
            <w:gridSpan w:val="2"/>
          </w:tcPr>
          <w:p w:rsidR="00D108AE" w:rsidRPr="008339F8" w:rsidRDefault="00D108AE" w:rsidP="00D108AE">
            <w:pPr>
              <w:rPr>
                <w:rFonts w:ascii="Arial" w:eastAsiaTheme="minorHAnsi" w:hAnsi="Arial" w:cs="Arial"/>
                <w:color w:val="FF0000"/>
                <w:sz w:val="20"/>
                <w:lang w:val="es-ES" w:eastAsia="en-US"/>
              </w:rPr>
            </w:pPr>
            <w:r w:rsidRPr="00CE5096">
              <w:rPr>
                <w:rFonts w:ascii="Arial" w:hAnsi="Arial"/>
                <w:sz w:val="20"/>
                <w:lang w:val="eu-ES"/>
              </w:rPr>
              <w:t>Harremanetarako pertsona:</w:t>
            </w:r>
            <w:r w:rsidRPr="008339F8">
              <w:rPr>
                <w:rFonts w:ascii="Arial" w:eastAsiaTheme="minorHAnsi" w:hAnsi="Arial" w:cs="Arial"/>
                <w:color w:val="FF0000"/>
                <w:sz w:val="20"/>
                <w:lang w:val="es-ES" w:eastAsia="en-US"/>
              </w:rPr>
              <w:t xml:space="preserve"> </w:t>
            </w:r>
          </w:p>
        </w:tc>
        <w:tc>
          <w:tcPr>
            <w:tcW w:w="2298" w:type="dxa"/>
          </w:tcPr>
          <w:p w:rsidR="00D108AE" w:rsidRPr="008339F8" w:rsidRDefault="00D108AE" w:rsidP="00D108AE">
            <w:pPr>
              <w:rPr>
                <w:rFonts w:ascii="Arial" w:eastAsiaTheme="minorHAnsi" w:hAnsi="Arial" w:cs="Arial"/>
                <w:color w:val="FF0000"/>
                <w:sz w:val="20"/>
                <w:lang w:val="es-ES" w:eastAsia="en-US"/>
              </w:rPr>
            </w:pPr>
            <w:r w:rsidRPr="00CE5096">
              <w:rPr>
                <w:rFonts w:ascii="Arial" w:hAnsi="Arial"/>
                <w:sz w:val="20"/>
                <w:lang w:val="eu-ES"/>
              </w:rPr>
              <w:t>Telefonoa</w:t>
            </w:r>
            <w:r w:rsidRPr="008339F8">
              <w:rPr>
                <w:rFonts w:ascii="Arial" w:eastAsiaTheme="minorHAnsi" w:hAnsi="Arial" w:cs="Arial"/>
                <w:color w:val="FF0000"/>
                <w:sz w:val="20"/>
                <w:lang w:val="es-ES" w:eastAsia="en-US"/>
              </w:rPr>
              <w:t xml:space="preserve"> </w:t>
            </w:r>
          </w:p>
        </w:tc>
      </w:tr>
      <w:tr w:rsidR="00D108AE" w:rsidRPr="008339F8" w:rsidTr="00141C74">
        <w:tc>
          <w:tcPr>
            <w:tcW w:w="9244" w:type="dxa"/>
            <w:gridSpan w:val="3"/>
          </w:tcPr>
          <w:p w:rsidR="00D108AE" w:rsidRPr="008339F8" w:rsidRDefault="00D108AE" w:rsidP="00D108AE">
            <w:pPr>
              <w:rPr>
                <w:rFonts w:ascii="Arial" w:eastAsiaTheme="minorHAnsi" w:hAnsi="Arial" w:cs="Arial"/>
                <w:color w:val="FF0000"/>
                <w:sz w:val="20"/>
                <w:lang w:val="es-ES" w:eastAsia="en-US"/>
              </w:rPr>
            </w:pPr>
            <w:proofErr w:type="spellStart"/>
            <w:r w:rsidRPr="00CE5096">
              <w:rPr>
                <w:rFonts w:ascii="Arial" w:hAnsi="Arial"/>
                <w:sz w:val="20"/>
                <w:lang w:val="eu-ES"/>
              </w:rPr>
              <w:t>FBEEaren</w:t>
            </w:r>
            <w:proofErr w:type="spellEnd"/>
            <w:r w:rsidRPr="00CE5096">
              <w:rPr>
                <w:rFonts w:ascii="Arial" w:hAnsi="Arial"/>
                <w:sz w:val="20"/>
                <w:lang w:val="eu-ES"/>
              </w:rPr>
              <w:t xml:space="preserve"> jabetzako akzioen eta kapitalaren %:</w:t>
            </w:r>
          </w:p>
        </w:tc>
      </w:tr>
    </w:tbl>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s-ES" w:eastAsia="en-US"/>
        </w:rPr>
      </w:pPr>
    </w:p>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u-ES"/>
        </w:rPr>
      </w:pPr>
      <w:r w:rsidRPr="00CE5096">
        <w:rPr>
          <w:rFonts w:ascii="Arial" w:hAnsi="Arial"/>
          <w:color w:val="000000"/>
          <w:sz w:val="20"/>
          <w:lang w:val="eu-ES"/>
        </w:rPr>
        <w:t>(FBEE = Fruta eta Barazkien Ekoizleen Elkartea)</w:t>
      </w:r>
    </w:p>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s-ES" w:eastAsia="en-US"/>
        </w:rPr>
      </w:pPr>
    </w:p>
    <w:p w:rsidR="00CE5096" w:rsidRPr="00CE5096" w:rsidRDefault="00CE5096" w:rsidP="00CE5096">
      <w:pPr>
        <w:ind w:left="708"/>
        <w:rPr>
          <w:rFonts w:ascii="Arial" w:eastAsiaTheme="minorHAnsi" w:hAnsi="Arial" w:cs="Arial"/>
          <w:sz w:val="20"/>
          <w:lang w:val="eu-ES"/>
        </w:rPr>
      </w:pPr>
      <w:r w:rsidRPr="00CE5096">
        <w:rPr>
          <w:rFonts w:ascii="Arial" w:hAnsi="Arial"/>
          <w:sz w:val="20"/>
          <w:lang w:val="eu-ES"/>
        </w:rPr>
        <w:t>Filial bakoitzeko gainerako jabeak identifikatu eta adierazi:</w:t>
      </w:r>
    </w:p>
    <w:p w:rsidR="00CE5096" w:rsidRPr="00CE5096" w:rsidRDefault="00CE5096" w:rsidP="00CE5096">
      <w:pPr>
        <w:numPr>
          <w:ilvl w:val="0"/>
          <w:numId w:val="8"/>
        </w:numPr>
        <w:contextualSpacing/>
        <w:rPr>
          <w:rFonts w:ascii="Arial" w:eastAsiaTheme="minorHAnsi" w:hAnsi="Arial" w:cs="Arial"/>
          <w:sz w:val="20"/>
          <w:lang w:val="eu-ES"/>
        </w:rPr>
      </w:pPr>
      <w:r w:rsidRPr="00CE5096">
        <w:rPr>
          <w:rFonts w:ascii="Arial" w:hAnsi="Arial"/>
          <w:sz w:val="20"/>
          <w:lang w:val="eu-ES"/>
        </w:rPr>
        <w:t xml:space="preserve">Sozietatearen izena: </w:t>
      </w:r>
    </w:p>
    <w:p w:rsidR="00CE5096" w:rsidRPr="00CE5096" w:rsidRDefault="00CE5096" w:rsidP="00CE5096">
      <w:pPr>
        <w:numPr>
          <w:ilvl w:val="0"/>
          <w:numId w:val="8"/>
        </w:numPr>
        <w:contextualSpacing/>
        <w:rPr>
          <w:rFonts w:ascii="Arial" w:eastAsiaTheme="minorHAnsi" w:hAnsi="Arial" w:cs="Arial"/>
          <w:sz w:val="20"/>
          <w:lang w:val="eu-ES"/>
        </w:rPr>
      </w:pPr>
      <w:r w:rsidRPr="00CE5096">
        <w:rPr>
          <w:rFonts w:ascii="Arial" w:hAnsi="Arial"/>
          <w:sz w:val="20"/>
          <w:lang w:val="eu-ES"/>
        </w:rPr>
        <w:t xml:space="preserve">Enpresa mota (nekazaritzako, ekoizlea, </w:t>
      </w:r>
      <w:proofErr w:type="spellStart"/>
      <w:r w:rsidRPr="00CE5096">
        <w:rPr>
          <w:rFonts w:ascii="Arial" w:hAnsi="Arial"/>
          <w:sz w:val="20"/>
          <w:lang w:val="eu-ES"/>
        </w:rPr>
        <w:t>agregatzailea</w:t>
      </w:r>
      <w:proofErr w:type="spellEnd"/>
      <w:r w:rsidRPr="00CE5096">
        <w:rPr>
          <w:rFonts w:ascii="Arial" w:hAnsi="Arial"/>
          <w:sz w:val="20"/>
          <w:lang w:val="eu-ES"/>
        </w:rPr>
        <w:t>, elikagaien industria, beste batzuk...</w:t>
      </w:r>
    </w:p>
    <w:p w:rsidR="00CE5096" w:rsidRPr="00CE5096" w:rsidRDefault="00CE5096" w:rsidP="00CE5096">
      <w:pPr>
        <w:numPr>
          <w:ilvl w:val="0"/>
          <w:numId w:val="8"/>
        </w:numPr>
        <w:contextualSpacing/>
        <w:rPr>
          <w:rFonts w:ascii="Arial" w:eastAsiaTheme="minorHAnsi" w:hAnsi="Arial" w:cs="Arial"/>
          <w:sz w:val="20"/>
          <w:lang w:val="eu-ES"/>
        </w:rPr>
      </w:pPr>
      <w:r w:rsidRPr="00CE5096">
        <w:rPr>
          <w:rFonts w:ascii="Arial" w:hAnsi="Arial"/>
          <w:sz w:val="20"/>
          <w:lang w:val="eu-ES"/>
        </w:rPr>
        <w:t>Forma juridikoa (Kooperatiba, ENS, SAU, SM, SMU, SA, eta abar.</w:t>
      </w:r>
    </w:p>
    <w:p w:rsidR="00CE5096" w:rsidRPr="00CE5096" w:rsidRDefault="00CE5096" w:rsidP="00CE5096">
      <w:pPr>
        <w:numPr>
          <w:ilvl w:val="0"/>
          <w:numId w:val="8"/>
        </w:numPr>
        <w:contextualSpacing/>
        <w:rPr>
          <w:rFonts w:ascii="Arial" w:eastAsiaTheme="minorHAnsi" w:hAnsi="Arial" w:cs="Arial"/>
          <w:sz w:val="20"/>
          <w:lang w:val="eu-ES"/>
        </w:rPr>
      </w:pPr>
      <w:r w:rsidRPr="00CE5096">
        <w:rPr>
          <w:rFonts w:ascii="Arial" w:hAnsi="Arial"/>
          <w:sz w:val="20"/>
          <w:lang w:val="eu-ES"/>
        </w:rPr>
        <w:t xml:space="preserve">FBEE: </w:t>
      </w:r>
      <w:proofErr w:type="spellStart"/>
      <w:r w:rsidRPr="00CE5096">
        <w:rPr>
          <w:rFonts w:ascii="Arial" w:hAnsi="Arial"/>
          <w:sz w:val="20"/>
          <w:lang w:val="eu-ES"/>
        </w:rPr>
        <w:t>BAI / EZ</w:t>
      </w:r>
      <w:proofErr w:type="spellEnd"/>
    </w:p>
    <w:p w:rsidR="00CE5096" w:rsidRPr="00CE5096" w:rsidRDefault="00CE5096" w:rsidP="00CE5096">
      <w:pPr>
        <w:numPr>
          <w:ilvl w:val="0"/>
          <w:numId w:val="8"/>
        </w:numPr>
        <w:contextualSpacing/>
        <w:rPr>
          <w:rFonts w:ascii="Arial" w:eastAsiaTheme="minorHAnsi" w:hAnsi="Arial" w:cs="Arial"/>
          <w:sz w:val="20"/>
          <w:lang w:val="eu-ES"/>
        </w:rPr>
      </w:pPr>
      <w:r w:rsidRPr="00CE5096">
        <w:rPr>
          <w:rFonts w:ascii="Arial" w:hAnsi="Arial"/>
          <w:sz w:val="20"/>
          <w:lang w:val="eu-ES"/>
        </w:rPr>
        <w:t xml:space="preserve">Akzioen eta kapitalaren % </w:t>
      </w:r>
    </w:p>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s-ES" w:eastAsia="en-US"/>
        </w:rPr>
      </w:pPr>
    </w:p>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u-ES"/>
        </w:rPr>
      </w:pPr>
      <w:r w:rsidRPr="00CE5096">
        <w:rPr>
          <w:rFonts w:ascii="Arial" w:hAnsi="Arial"/>
          <w:color w:val="000000"/>
          <w:sz w:val="20"/>
          <w:lang w:val="eu-ES"/>
        </w:rPr>
        <w:t>d) Giza baliabideak.</w:t>
      </w:r>
    </w:p>
    <w:p w:rsidR="00D108AE" w:rsidRDefault="00D108AE" w:rsidP="00CE5096">
      <w:pPr>
        <w:autoSpaceDE w:val="0"/>
        <w:autoSpaceDN w:val="0"/>
        <w:adjustRightInd w:val="0"/>
        <w:ind w:left="851" w:hanging="284"/>
        <w:jc w:val="both"/>
        <w:rPr>
          <w:rFonts w:ascii="Arial" w:hAnsi="Arial"/>
          <w:color w:val="000000"/>
          <w:sz w:val="20"/>
          <w:lang w:val="eu-ES"/>
        </w:rPr>
      </w:pPr>
    </w:p>
    <w:tbl>
      <w:tblPr>
        <w:tblStyle w:val="Tablaconcuadrcula"/>
        <w:tblW w:w="0" w:type="auto"/>
        <w:tblInd w:w="851" w:type="dxa"/>
        <w:tblLook w:val="04A0" w:firstRow="1" w:lastRow="0" w:firstColumn="1" w:lastColumn="0" w:noHBand="0" w:noVBand="1"/>
      </w:tblPr>
      <w:tblGrid>
        <w:gridCol w:w="1318"/>
        <w:gridCol w:w="1984"/>
        <w:gridCol w:w="1774"/>
        <w:gridCol w:w="1151"/>
        <w:gridCol w:w="1803"/>
        <w:gridCol w:w="1256"/>
      </w:tblGrid>
      <w:tr w:rsidR="00D108AE" w:rsidRPr="008339F8" w:rsidTr="00D108AE">
        <w:tc>
          <w:tcPr>
            <w:tcW w:w="1318"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r w:rsidRPr="00CE5096">
              <w:rPr>
                <w:rFonts w:ascii="Arial" w:hAnsi="Arial"/>
                <w:color w:val="000000"/>
                <w:sz w:val="20"/>
                <w:lang w:val="eu-ES"/>
              </w:rPr>
              <w:t>Langileen kopurua</w:t>
            </w:r>
          </w:p>
        </w:tc>
        <w:tc>
          <w:tcPr>
            <w:tcW w:w="198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r w:rsidRPr="00CE5096">
              <w:rPr>
                <w:rFonts w:ascii="Arial" w:hAnsi="Arial"/>
                <w:color w:val="000000"/>
                <w:sz w:val="20"/>
                <w:lang w:val="eu-ES"/>
              </w:rPr>
              <w:t>G/E (</w:t>
            </w:r>
            <w:proofErr w:type="spellStart"/>
            <w:r w:rsidRPr="00CE5096">
              <w:rPr>
                <w:rFonts w:ascii="Arial" w:hAnsi="Arial"/>
                <w:color w:val="000000"/>
                <w:sz w:val="20"/>
                <w:lang w:val="eu-ES"/>
              </w:rPr>
              <w:t>gizona/emakumea)</w:t>
            </w:r>
            <w:proofErr w:type="spellEnd"/>
          </w:p>
        </w:tc>
        <w:tc>
          <w:tcPr>
            <w:tcW w:w="177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r w:rsidRPr="00CE5096">
              <w:rPr>
                <w:rFonts w:ascii="Arial" w:hAnsi="Arial"/>
                <w:color w:val="000000"/>
                <w:sz w:val="20"/>
                <w:lang w:val="eu-ES"/>
              </w:rPr>
              <w:t>Saila</w:t>
            </w:r>
          </w:p>
        </w:tc>
        <w:tc>
          <w:tcPr>
            <w:tcW w:w="1151"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r w:rsidRPr="00CE5096">
              <w:rPr>
                <w:rFonts w:ascii="Arial" w:hAnsi="Arial"/>
                <w:color w:val="000000"/>
                <w:sz w:val="20"/>
                <w:lang w:val="eu-ES"/>
              </w:rPr>
              <w:t>Lanpostua</w:t>
            </w:r>
          </w:p>
        </w:tc>
        <w:tc>
          <w:tcPr>
            <w:tcW w:w="1803"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r w:rsidRPr="00CE5096">
              <w:rPr>
                <w:rFonts w:ascii="Arial" w:hAnsi="Arial"/>
                <w:color w:val="000000"/>
                <w:sz w:val="20"/>
                <w:lang w:val="eu-ES"/>
              </w:rPr>
              <w:t>Ardura</w:t>
            </w:r>
          </w:p>
        </w:tc>
        <w:tc>
          <w:tcPr>
            <w:tcW w:w="1256"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r w:rsidRPr="00CE5096">
              <w:rPr>
                <w:rFonts w:ascii="Arial" w:hAnsi="Arial"/>
                <w:color w:val="000000"/>
                <w:sz w:val="20"/>
                <w:lang w:val="eu-ES"/>
              </w:rPr>
              <w:t>Gidatzen dituen pertsonak</w:t>
            </w:r>
          </w:p>
        </w:tc>
      </w:tr>
      <w:tr w:rsidR="00D108AE" w:rsidRPr="008339F8" w:rsidTr="00D108AE">
        <w:tc>
          <w:tcPr>
            <w:tcW w:w="1318"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98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77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151"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803"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256"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r>
      <w:tr w:rsidR="00D108AE" w:rsidRPr="008339F8" w:rsidTr="00D108AE">
        <w:tc>
          <w:tcPr>
            <w:tcW w:w="1318"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98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77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151"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803"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256"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r>
      <w:tr w:rsidR="00D108AE" w:rsidRPr="008339F8" w:rsidTr="00D108AE">
        <w:tc>
          <w:tcPr>
            <w:tcW w:w="1318"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98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77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151"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803"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256"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r>
      <w:tr w:rsidR="00D108AE" w:rsidRPr="008339F8" w:rsidTr="00D108AE">
        <w:tc>
          <w:tcPr>
            <w:tcW w:w="1318"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98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77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151"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803"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256"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r>
      <w:tr w:rsidR="00D108AE" w:rsidRPr="008339F8" w:rsidTr="00D108AE">
        <w:tc>
          <w:tcPr>
            <w:tcW w:w="1318"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98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77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151"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803"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256"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r>
      <w:tr w:rsidR="00D108AE" w:rsidRPr="008339F8" w:rsidTr="00D108AE">
        <w:tc>
          <w:tcPr>
            <w:tcW w:w="1318"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98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77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151"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803"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256"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r>
      <w:tr w:rsidR="00D108AE" w:rsidRPr="008339F8" w:rsidTr="00D108AE">
        <w:tc>
          <w:tcPr>
            <w:tcW w:w="1318"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98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77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151"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803"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256"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r>
      <w:tr w:rsidR="00D108AE" w:rsidRPr="008339F8" w:rsidTr="00D108AE">
        <w:tc>
          <w:tcPr>
            <w:tcW w:w="1318"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98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77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151"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803"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256"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r>
      <w:tr w:rsidR="00D108AE" w:rsidRPr="008339F8" w:rsidTr="00D108AE">
        <w:tc>
          <w:tcPr>
            <w:tcW w:w="1318"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98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774"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151"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803"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c>
          <w:tcPr>
            <w:tcW w:w="1256" w:type="dxa"/>
          </w:tcPr>
          <w:p w:rsidR="00D108AE" w:rsidRPr="008339F8" w:rsidRDefault="00D108AE" w:rsidP="00141C74">
            <w:pPr>
              <w:autoSpaceDE w:val="0"/>
              <w:autoSpaceDN w:val="0"/>
              <w:adjustRightInd w:val="0"/>
              <w:jc w:val="both"/>
              <w:rPr>
                <w:rFonts w:ascii="Arial" w:eastAsiaTheme="minorHAnsi" w:hAnsi="Arial" w:cs="Arial"/>
                <w:color w:val="FF0000"/>
                <w:sz w:val="20"/>
                <w:lang w:val="es-ES" w:eastAsia="en-US"/>
              </w:rPr>
            </w:pPr>
          </w:p>
        </w:tc>
      </w:tr>
    </w:tbl>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u-ES"/>
        </w:rPr>
      </w:pPr>
    </w:p>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s-ES" w:eastAsia="en-US"/>
        </w:rPr>
      </w:pPr>
    </w:p>
    <w:p w:rsidR="00CE5096" w:rsidRPr="00CE5096" w:rsidRDefault="00CE5096" w:rsidP="00CE5096">
      <w:pPr>
        <w:tabs>
          <w:tab w:val="left" w:pos="709"/>
        </w:tabs>
        <w:autoSpaceDE w:val="0"/>
        <w:autoSpaceDN w:val="0"/>
        <w:adjustRightInd w:val="0"/>
        <w:ind w:left="709" w:hanging="369"/>
        <w:jc w:val="both"/>
        <w:rPr>
          <w:rFonts w:ascii="Arial" w:eastAsiaTheme="minorHAnsi" w:hAnsi="Arial" w:cs="Arial"/>
          <w:color w:val="000000"/>
          <w:sz w:val="20"/>
          <w:lang w:val="eu-ES"/>
        </w:rPr>
      </w:pPr>
      <w:r w:rsidRPr="00CE5096">
        <w:rPr>
          <w:rFonts w:ascii="Arial" w:hAnsi="Arial"/>
          <w:color w:val="000000"/>
          <w:sz w:val="20"/>
          <w:lang w:val="eu-ES"/>
        </w:rPr>
        <w:t xml:space="preserve">4. Batzordearen 2017ko martxoaren 13ko 2017/892 (EB) Erregelamendu Betearazlearen II. eranskineko 5. atala. </w:t>
      </w:r>
      <w:r w:rsidRPr="00CE5096">
        <w:rPr>
          <w:rFonts w:ascii="Arial" w:hAnsi="Arial"/>
          <w:color w:val="000000"/>
          <w:sz w:val="20"/>
          <w:u w:val="single"/>
          <w:lang w:val="eu-ES"/>
        </w:rPr>
        <w:t>Programa eragilearen hasieran entitatearen abiapuntua zein zen adieraziko da sistema informatikoaren bidez</w:t>
      </w:r>
      <w:r w:rsidRPr="00CE5096">
        <w:rPr>
          <w:rFonts w:ascii="Arial" w:hAnsi="Arial"/>
          <w:color w:val="000000"/>
          <w:sz w:val="20"/>
          <w:lang w:val="eu-ES"/>
        </w:rPr>
        <w:t>. Sistema informatiko hori fruta eta barazkien ekoizle-erakundeen aitortza eta funtzionamendua arautzen dituen maiatzaren 26ko 532/2017 Errege Dekretuaren 23. artikuluan zehazten da.</w:t>
      </w:r>
    </w:p>
    <w:p w:rsidR="00CE5096" w:rsidRPr="00CE5096" w:rsidRDefault="00CE5096" w:rsidP="00CE5096">
      <w:pPr>
        <w:tabs>
          <w:tab w:val="left" w:pos="709"/>
        </w:tabs>
        <w:autoSpaceDE w:val="0"/>
        <w:autoSpaceDN w:val="0"/>
        <w:adjustRightInd w:val="0"/>
        <w:ind w:left="709" w:hanging="369"/>
        <w:jc w:val="both"/>
        <w:rPr>
          <w:rFonts w:ascii="Arial" w:eastAsiaTheme="minorHAnsi" w:hAnsi="Arial" w:cs="Arial"/>
          <w:color w:val="000000"/>
          <w:sz w:val="20"/>
          <w:lang w:val="es-ES" w:eastAsia="en-US"/>
        </w:rPr>
      </w:pPr>
    </w:p>
    <w:tbl>
      <w:tblPr>
        <w:tblStyle w:val="Tablaconcuadrcula1"/>
        <w:tblW w:w="0" w:type="auto"/>
        <w:tblInd w:w="709" w:type="dxa"/>
        <w:tblLook w:val="04A0" w:firstRow="1" w:lastRow="0" w:firstColumn="1" w:lastColumn="0" w:noHBand="0" w:noVBand="1"/>
      </w:tblPr>
      <w:tblGrid>
        <w:gridCol w:w="539"/>
        <w:gridCol w:w="567"/>
        <w:gridCol w:w="8322"/>
      </w:tblGrid>
      <w:tr w:rsidR="00CE5096" w:rsidRPr="00CE5096" w:rsidTr="00141C74">
        <w:tc>
          <w:tcPr>
            <w:tcW w:w="533" w:type="dxa"/>
          </w:tcPr>
          <w:p w:rsidR="00CE5096" w:rsidRPr="00CE5096" w:rsidRDefault="00CE5096" w:rsidP="00CE5096">
            <w:pPr>
              <w:tabs>
                <w:tab w:val="left" w:pos="709"/>
              </w:tabs>
              <w:autoSpaceDE w:val="0"/>
              <w:autoSpaceDN w:val="0"/>
              <w:adjustRightInd w:val="0"/>
              <w:jc w:val="center"/>
              <w:rPr>
                <w:rFonts w:ascii="Arial" w:eastAsiaTheme="minorHAnsi" w:hAnsi="Arial" w:cs="Arial"/>
                <w:color w:val="000000"/>
                <w:sz w:val="20"/>
                <w:lang w:val="eu-ES"/>
              </w:rPr>
            </w:pPr>
            <w:r w:rsidRPr="00CE5096">
              <w:rPr>
                <w:rFonts w:ascii="Arial" w:hAnsi="Arial"/>
                <w:color w:val="000000"/>
                <w:sz w:val="20"/>
                <w:lang w:val="eu-ES"/>
              </w:rPr>
              <w:t>BAI</w:t>
            </w:r>
          </w:p>
        </w:tc>
        <w:tc>
          <w:tcPr>
            <w:tcW w:w="567" w:type="dxa"/>
          </w:tcPr>
          <w:p w:rsidR="00CE5096" w:rsidRPr="00CE5096" w:rsidRDefault="00CE5096" w:rsidP="00CE5096">
            <w:pPr>
              <w:tabs>
                <w:tab w:val="left" w:pos="709"/>
              </w:tabs>
              <w:autoSpaceDE w:val="0"/>
              <w:autoSpaceDN w:val="0"/>
              <w:adjustRightInd w:val="0"/>
              <w:jc w:val="center"/>
              <w:rPr>
                <w:rFonts w:ascii="Arial" w:eastAsiaTheme="minorHAnsi" w:hAnsi="Arial" w:cs="Arial"/>
                <w:color w:val="000000"/>
                <w:sz w:val="20"/>
                <w:lang w:val="eu-ES"/>
              </w:rPr>
            </w:pPr>
            <w:r w:rsidRPr="00CE5096">
              <w:rPr>
                <w:rFonts w:ascii="Arial" w:hAnsi="Arial"/>
                <w:color w:val="000000"/>
                <w:sz w:val="20"/>
                <w:lang w:val="eu-ES"/>
              </w:rPr>
              <w:t>EZ</w:t>
            </w:r>
          </w:p>
        </w:tc>
        <w:tc>
          <w:tcPr>
            <w:tcW w:w="8328" w:type="dxa"/>
            <w:vMerge w:val="restart"/>
          </w:tcPr>
          <w:p w:rsidR="00CE5096" w:rsidRPr="00CE5096" w:rsidRDefault="00CE5096" w:rsidP="00CE5096">
            <w:pPr>
              <w:tabs>
                <w:tab w:val="left" w:pos="709"/>
              </w:tabs>
              <w:autoSpaceDE w:val="0"/>
              <w:autoSpaceDN w:val="0"/>
              <w:adjustRightInd w:val="0"/>
              <w:jc w:val="both"/>
              <w:rPr>
                <w:rFonts w:ascii="Arial" w:eastAsiaTheme="minorHAnsi" w:hAnsi="Arial" w:cs="Arial"/>
                <w:color w:val="000000"/>
                <w:sz w:val="20"/>
                <w:lang w:val="eu-ES"/>
              </w:rPr>
            </w:pPr>
            <w:r w:rsidRPr="00CE5096">
              <w:rPr>
                <w:rFonts w:ascii="Arial" w:hAnsi="Arial"/>
                <w:color w:val="000000"/>
                <w:sz w:val="20"/>
                <w:lang w:val="eu-ES"/>
              </w:rPr>
              <w:t>Adierazten dut programa eragilearen hasierako egoeraren deskribapenari buruzko informazio guztia bete dudala SOFYH aplikazioan.</w:t>
            </w:r>
          </w:p>
        </w:tc>
      </w:tr>
      <w:tr w:rsidR="00CE5096" w:rsidRPr="00CE5096" w:rsidTr="00141C74">
        <w:tc>
          <w:tcPr>
            <w:tcW w:w="533" w:type="dxa"/>
          </w:tcPr>
          <w:p w:rsidR="00CE5096" w:rsidRPr="00CE5096" w:rsidRDefault="00CE5096" w:rsidP="00CE5096">
            <w:pPr>
              <w:tabs>
                <w:tab w:val="left" w:pos="709"/>
              </w:tabs>
              <w:autoSpaceDE w:val="0"/>
              <w:autoSpaceDN w:val="0"/>
              <w:adjustRightInd w:val="0"/>
              <w:jc w:val="center"/>
              <w:rPr>
                <w:rFonts w:ascii="Arial" w:eastAsiaTheme="minorHAnsi" w:hAnsi="Arial" w:cs="Arial"/>
                <w:color w:val="000000"/>
                <w:sz w:val="20"/>
                <w:lang w:val="es-ES" w:eastAsia="en-US"/>
              </w:rPr>
            </w:pPr>
          </w:p>
        </w:tc>
        <w:tc>
          <w:tcPr>
            <w:tcW w:w="567" w:type="dxa"/>
          </w:tcPr>
          <w:p w:rsidR="00CE5096" w:rsidRPr="00CE5096" w:rsidRDefault="00CE5096" w:rsidP="00CE5096">
            <w:pPr>
              <w:tabs>
                <w:tab w:val="left" w:pos="709"/>
              </w:tabs>
              <w:autoSpaceDE w:val="0"/>
              <w:autoSpaceDN w:val="0"/>
              <w:adjustRightInd w:val="0"/>
              <w:jc w:val="center"/>
              <w:rPr>
                <w:rFonts w:ascii="Arial" w:eastAsiaTheme="minorHAnsi" w:hAnsi="Arial" w:cs="Arial"/>
                <w:color w:val="000000"/>
                <w:sz w:val="20"/>
                <w:lang w:val="es-ES" w:eastAsia="en-US"/>
              </w:rPr>
            </w:pPr>
          </w:p>
        </w:tc>
        <w:tc>
          <w:tcPr>
            <w:tcW w:w="8328" w:type="dxa"/>
            <w:vMerge/>
          </w:tcPr>
          <w:p w:rsidR="00CE5096" w:rsidRPr="00CE5096" w:rsidRDefault="00CE5096" w:rsidP="00CE5096">
            <w:pPr>
              <w:tabs>
                <w:tab w:val="left" w:pos="709"/>
              </w:tabs>
              <w:autoSpaceDE w:val="0"/>
              <w:autoSpaceDN w:val="0"/>
              <w:adjustRightInd w:val="0"/>
              <w:jc w:val="both"/>
              <w:rPr>
                <w:rFonts w:ascii="Arial" w:eastAsiaTheme="minorHAnsi" w:hAnsi="Arial" w:cs="Arial"/>
                <w:color w:val="000000"/>
                <w:sz w:val="20"/>
                <w:lang w:val="es-ES" w:eastAsia="en-US"/>
              </w:rPr>
            </w:pPr>
          </w:p>
        </w:tc>
      </w:tr>
    </w:tbl>
    <w:p w:rsidR="00CE5096" w:rsidRPr="00CE5096" w:rsidRDefault="00CE5096" w:rsidP="00CE5096">
      <w:pPr>
        <w:tabs>
          <w:tab w:val="left" w:pos="709"/>
        </w:tabs>
        <w:autoSpaceDE w:val="0"/>
        <w:autoSpaceDN w:val="0"/>
        <w:adjustRightInd w:val="0"/>
        <w:ind w:left="709" w:hanging="369"/>
        <w:jc w:val="both"/>
        <w:rPr>
          <w:rFonts w:ascii="Arial" w:eastAsiaTheme="minorHAnsi" w:hAnsi="Arial" w:cs="Arial"/>
          <w:color w:val="000000"/>
          <w:sz w:val="20"/>
          <w:lang w:val="es-ES" w:eastAsia="en-US"/>
        </w:rPr>
      </w:pPr>
    </w:p>
    <w:p w:rsidR="00D108AE" w:rsidRPr="00CE5096" w:rsidRDefault="00D108AE" w:rsidP="00CE5096">
      <w:pPr>
        <w:tabs>
          <w:tab w:val="left" w:pos="709"/>
        </w:tabs>
        <w:autoSpaceDE w:val="0"/>
        <w:autoSpaceDN w:val="0"/>
        <w:adjustRightInd w:val="0"/>
        <w:ind w:left="709" w:hanging="369"/>
        <w:jc w:val="both"/>
        <w:rPr>
          <w:rFonts w:ascii="Arial" w:eastAsiaTheme="minorHAnsi" w:hAnsi="Arial" w:cs="Arial"/>
          <w:color w:val="000000"/>
          <w:sz w:val="20"/>
          <w:lang w:val="es-ES" w:eastAsia="en-US"/>
        </w:rPr>
      </w:pPr>
    </w:p>
    <w:p w:rsidR="00CE5096" w:rsidRPr="00CE5096" w:rsidRDefault="00CE5096" w:rsidP="00CE5096">
      <w:pPr>
        <w:autoSpaceDE w:val="0"/>
        <w:autoSpaceDN w:val="0"/>
        <w:adjustRightInd w:val="0"/>
        <w:ind w:left="284" w:hanging="284"/>
        <w:jc w:val="both"/>
        <w:rPr>
          <w:rFonts w:ascii="Arial" w:eastAsiaTheme="minorHAnsi" w:hAnsi="Arial" w:cs="Arial"/>
          <w:b/>
          <w:color w:val="000000"/>
          <w:sz w:val="20"/>
          <w:lang w:val="eu-ES"/>
        </w:rPr>
      </w:pPr>
      <w:r w:rsidRPr="00CE5096">
        <w:rPr>
          <w:rFonts w:ascii="Arial" w:hAnsi="Arial"/>
          <w:b/>
          <w:color w:val="000000"/>
          <w:sz w:val="20"/>
          <w:lang w:val="eu-ES"/>
        </w:rPr>
        <w:lastRenderedPageBreak/>
        <w:t>C) Programa eragilearen helburuak: Programaren helburuak zehaztu beharko dira. Horretarako, kontuan hartuko dira ekoizpenerako eta merkatu-irteeretako aukerak, eta programa eragileak nazio estrategian zehaztutako helburuak erdiesten nola laguntzen duen aipatu beharko da. Xede horretarako kuantifikatu egin beharko dira.</w:t>
      </w:r>
    </w:p>
    <w:p w:rsidR="00CE5096" w:rsidRPr="00CE5096" w:rsidRDefault="00CE5096" w:rsidP="00CE5096">
      <w:pPr>
        <w:autoSpaceDE w:val="0"/>
        <w:autoSpaceDN w:val="0"/>
        <w:adjustRightInd w:val="0"/>
        <w:ind w:left="284"/>
        <w:jc w:val="both"/>
        <w:rPr>
          <w:rFonts w:ascii="Arial" w:eastAsiaTheme="minorHAnsi" w:hAnsi="Arial" w:cs="Arial"/>
          <w:b/>
          <w:color w:val="000000"/>
          <w:sz w:val="20"/>
          <w:lang w:val="eu-ES"/>
        </w:rPr>
      </w:pPr>
      <w:r w:rsidRPr="00CE5096">
        <w:rPr>
          <w:rFonts w:ascii="Arial" w:hAnsi="Arial"/>
          <w:b/>
          <w:color w:val="000000"/>
          <w:sz w:val="20"/>
          <w:lang w:val="eu-ES"/>
        </w:rPr>
        <w:t>Europako Parlamentuaren eta kontseiluaren abenduaren 17ko 1308/2013 (EB) Erregelamenduko 33. artikuluko 1. atalari jarraikiz, programa eragileak gutxienez atal horretan aurreikusitako 2 helburu edo gehiago jaso beharko ditu, bai eta 1308/2013 (EB) Erregelamenduko 152. artikuluaren 1. apartatuko c) letran aipatutako helburuetako bi ere.</w:t>
      </w:r>
    </w:p>
    <w:p w:rsidR="00CE5096" w:rsidRDefault="00CE5096" w:rsidP="00CE5096">
      <w:pPr>
        <w:autoSpaceDE w:val="0"/>
        <w:autoSpaceDN w:val="0"/>
        <w:adjustRightInd w:val="0"/>
        <w:ind w:left="284"/>
        <w:jc w:val="both"/>
        <w:rPr>
          <w:rFonts w:ascii="Arial" w:hAnsi="Arial"/>
          <w:color w:val="000000"/>
          <w:sz w:val="20"/>
          <w:lang w:val="eu-ES"/>
        </w:rPr>
      </w:pPr>
      <w:r w:rsidRPr="00CE5096">
        <w:rPr>
          <w:rFonts w:ascii="Arial" w:hAnsi="Arial"/>
          <w:color w:val="000000"/>
          <w:sz w:val="20"/>
          <w:lang w:val="eu-ES"/>
        </w:rPr>
        <w:t>1308/2013 (EB) Erregelamenduko 33. artikuluko 1. apartatuan jasotako helburuetatik bi gutxienez adierazi</w:t>
      </w:r>
    </w:p>
    <w:p w:rsidR="00141C74" w:rsidRDefault="00141C74" w:rsidP="00CE5096">
      <w:pPr>
        <w:autoSpaceDE w:val="0"/>
        <w:autoSpaceDN w:val="0"/>
        <w:adjustRightInd w:val="0"/>
        <w:ind w:left="284"/>
        <w:jc w:val="both"/>
        <w:rPr>
          <w:rFonts w:ascii="Arial" w:hAnsi="Arial"/>
          <w:color w:val="000000"/>
          <w:sz w:val="20"/>
          <w:lang w:val="eu-ES"/>
        </w:rPr>
      </w:pPr>
    </w:p>
    <w:tbl>
      <w:tblPr>
        <w:tblStyle w:val="Tablaconcuadrcula"/>
        <w:tblW w:w="0" w:type="auto"/>
        <w:tblInd w:w="534" w:type="dxa"/>
        <w:tblLook w:val="04A0" w:firstRow="1" w:lastRow="0" w:firstColumn="1" w:lastColumn="0" w:noHBand="0" w:noVBand="1"/>
      </w:tblPr>
      <w:tblGrid>
        <w:gridCol w:w="425"/>
        <w:gridCol w:w="9178"/>
      </w:tblGrid>
      <w:tr w:rsidR="00141C74" w:rsidTr="002009F6">
        <w:tc>
          <w:tcPr>
            <w:tcW w:w="425" w:type="dxa"/>
            <w:tcBorders>
              <w:right w:val="single" w:sz="4" w:space="0" w:color="auto"/>
            </w:tcBorders>
          </w:tcPr>
          <w:p w:rsidR="00141C74" w:rsidRDefault="00141C74" w:rsidP="00CE5096">
            <w:pPr>
              <w:autoSpaceDE w:val="0"/>
              <w:autoSpaceDN w:val="0"/>
              <w:adjustRightInd w:val="0"/>
              <w:jc w:val="both"/>
              <w:rPr>
                <w:rFonts w:ascii="Arial" w:hAnsi="Arial"/>
                <w:color w:val="000000"/>
                <w:sz w:val="20"/>
                <w:lang w:val="eu-ES"/>
              </w:rPr>
            </w:pPr>
          </w:p>
        </w:tc>
        <w:tc>
          <w:tcPr>
            <w:tcW w:w="9178" w:type="dxa"/>
            <w:tcBorders>
              <w:top w:val="nil"/>
              <w:left w:val="single" w:sz="4" w:space="0" w:color="auto"/>
              <w:bottom w:val="nil"/>
              <w:right w:val="nil"/>
            </w:tcBorders>
          </w:tcPr>
          <w:p w:rsidR="00141C74" w:rsidRDefault="00141C74" w:rsidP="00CE5096">
            <w:pPr>
              <w:autoSpaceDE w:val="0"/>
              <w:autoSpaceDN w:val="0"/>
              <w:adjustRightInd w:val="0"/>
              <w:jc w:val="both"/>
              <w:rPr>
                <w:rFonts w:ascii="Arial" w:hAnsi="Arial"/>
                <w:color w:val="000000"/>
                <w:sz w:val="20"/>
                <w:lang w:val="eu-ES"/>
              </w:rPr>
            </w:pPr>
            <w:r w:rsidRPr="00CE5096">
              <w:rPr>
                <w:rFonts w:ascii="Arial" w:hAnsi="Arial"/>
                <w:color w:val="000000"/>
                <w:sz w:val="20"/>
                <w:szCs w:val="19"/>
                <w:lang w:val="eu-ES"/>
              </w:rPr>
              <w:t>Ekoizpenaren planifikazioa, ekoizpenaren eta kontsumoaren aurreikuspena eta jarraipena barne</w:t>
            </w:r>
          </w:p>
        </w:tc>
      </w:tr>
      <w:tr w:rsidR="00141C74" w:rsidTr="002009F6">
        <w:tc>
          <w:tcPr>
            <w:tcW w:w="425" w:type="dxa"/>
            <w:tcBorders>
              <w:right w:val="single" w:sz="4" w:space="0" w:color="auto"/>
            </w:tcBorders>
          </w:tcPr>
          <w:p w:rsidR="00141C74" w:rsidRDefault="00141C74" w:rsidP="00CE5096">
            <w:pPr>
              <w:autoSpaceDE w:val="0"/>
              <w:autoSpaceDN w:val="0"/>
              <w:adjustRightInd w:val="0"/>
              <w:jc w:val="both"/>
              <w:rPr>
                <w:rFonts w:ascii="Arial" w:hAnsi="Arial"/>
                <w:color w:val="000000"/>
                <w:sz w:val="20"/>
                <w:lang w:val="eu-ES"/>
              </w:rPr>
            </w:pPr>
          </w:p>
        </w:tc>
        <w:tc>
          <w:tcPr>
            <w:tcW w:w="9178" w:type="dxa"/>
            <w:tcBorders>
              <w:top w:val="nil"/>
              <w:left w:val="single" w:sz="4" w:space="0" w:color="auto"/>
              <w:bottom w:val="nil"/>
              <w:right w:val="nil"/>
            </w:tcBorders>
          </w:tcPr>
          <w:p w:rsidR="00141C74" w:rsidRDefault="00141C74" w:rsidP="00CE5096">
            <w:pPr>
              <w:autoSpaceDE w:val="0"/>
              <w:autoSpaceDN w:val="0"/>
              <w:adjustRightInd w:val="0"/>
              <w:jc w:val="both"/>
              <w:rPr>
                <w:rFonts w:ascii="Arial" w:hAnsi="Arial"/>
                <w:color w:val="000000"/>
                <w:sz w:val="20"/>
                <w:lang w:val="eu-ES"/>
              </w:rPr>
            </w:pPr>
            <w:r w:rsidRPr="00CE5096">
              <w:rPr>
                <w:rFonts w:ascii="Arial" w:hAnsi="Arial"/>
                <w:color w:val="000000"/>
                <w:sz w:val="20"/>
                <w:szCs w:val="19"/>
                <w:lang w:val="eu-ES"/>
              </w:rPr>
              <w:t>Produktu freskoen zein eraldatuen kalitatea hobetzea.</w:t>
            </w:r>
          </w:p>
        </w:tc>
      </w:tr>
      <w:tr w:rsidR="00141C74" w:rsidTr="002009F6">
        <w:tc>
          <w:tcPr>
            <w:tcW w:w="425" w:type="dxa"/>
            <w:tcBorders>
              <w:right w:val="single" w:sz="4" w:space="0" w:color="auto"/>
            </w:tcBorders>
          </w:tcPr>
          <w:p w:rsidR="00141C74" w:rsidRDefault="00141C74" w:rsidP="00CE5096">
            <w:pPr>
              <w:autoSpaceDE w:val="0"/>
              <w:autoSpaceDN w:val="0"/>
              <w:adjustRightInd w:val="0"/>
              <w:jc w:val="both"/>
              <w:rPr>
                <w:rFonts w:ascii="Arial" w:hAnsi="Arial"/>
                <w:color w:val="000000"/>
                <w:sz w:val="20"/>
                <w:lang w:val="eu-ES"/>
              </w:rPr>
            </w:pPr>
          </w:p>
        </w:tc>
        <w:tc>
          <w:tcPr>
            <w:tcW w:w="9178" w:type="dxa"/>
            <w:tcBorders>
              <w:top w:val="nil"/>
              <w:left w:val="single" w:sz="4" w:space="0" w:color="auto"/>
              <w:bottom w:val="nil"/>
              <w:right w:val="nil"/>
            </w:tcBorders>
          </w:tcPr>
          <w:p w:rsidR="00141C74" w:rsidRDefault="00141C74" w:rsidP="00CE5096">
            <w:pPr>
              <w:autoSpaceDE w:val="0"/>
              <w:autoSpaceDN w:val="0"/>
              <w:adjustRightInd w:val="0"/>
              <w:jc w:val="both"/>
              <w:rPr>
                <w:rFonts w:ascii="Arial" w:hAnsi="Arial"/>
                <w:color w:val="000000"/>
                <w:sz w:val="20"/>
                <w:lang w:val="eu-ES"/>
              </w:rPr>
            </w:pPr>
            <w:r w:rsidRPr="00CE5096">
              <w:rPr>
                <w:rFonts w:ascii="Arial" w:hAnsi="Arial"/>
                <w:color w:val="000000"/>
                <w:sz w:val="20"/>
                <w:szCs w:val="19"/>
                <w:lang w:val="eu-ES"/>
              </w:rPr>
              <w:t>Produktuen merkatu-balioa handitzea</w:t>
            </w:r>
          </w:p>
        </w:tc>
      </w:tr>
      <w:tr w:rsidR="00141C74" w:rsidTr="002009F6">
        <w:tc>
          <w:tcPr>
            <w:tcW w:w="425" w:type="dxa"/>
            <w:tcBorders>
              <w:right w:val="single" w:sz="4" w:space="0" w:color="auto"/>
            </w:tcBorders>
          </w:tcPr>
          <w:p w:rsidR="00141C74" w:rsidRDefault="00141C74" w:rsidP="00CE5096">
            <w:pPr>
              <w:autoSpaceDE w:val="0"/>
              <w:autoSpaceDN w:val="0"/>
              <w:adjustRightInd w:val="0"/>
              <w:jc w:val="both"/>
              <w:rPr>
                <w:rFonts w:ascii="Arial" w:hAnsi="Arial"/>
                <w:color w:val="000000"/>
                <w:sz w:val="20"/>
                <w:lang w:val="eu-ES"/>
              </w:rPr>
            </w:pPr>
          </w:p>
        </w:tc>
        <w:tc>
          <w:tcPr>
            <w:tcW w:w="9178" w:type="dxa"/>
            <w:tcBorders>
              <w:top w:val="nil"/>
              <w:left w:val="single" w:sz="4" w:space="0" w:color="auto"/>
              <w:bottom w:val="nil"/>
              <w:right w:val="nil"/>
            </w:tcBorders>
          </w:tcPr>
          <w:p w:rsidR="00141C74" w:rsidRDefault="00141C74" w:rsidP="00CE5096">
            <w:pPr>
              <w:autoSpaceDE w:val="0"/>
              <w:autoSpaceDN w:val="0"/>
              <w:adjustRightInd w:val="0"/>
              <w:jc w:val="both"/>
              <w:rPr>
                <w:rFonts w:ascii="Arial" w:hAnsi="Arial"/>
                <w:color w:val="000000"/>
                <w:sz w:val="20"/>
                <w:lang w:val="eu-ES"/>
              </w:rPr>
            </w:pPr>
            <w:r w:rsidRPr="00CE5096">
              <w:rPr>
                <w:rFonts w:ascii="Arial" w:hAnsi="Arial"/>
                <w:color w:val="000000"/>
                <w:sz w:val="20"/>
                <w:szCs w:val="19"/>
                <w:lang w:val="eu-ES"/>
              </w:rPr>
              <w:t>Produktu freskoen zein eraldatuen sustapena</w:t>
            </w:r>
          </w:p>
        </w:tc>
      </w:tr>
      <w:tr w:rsidR="00141C74" w:rsidTr="002009F6">
        <w:tc>
          <w:tcPr>
            <w:tcW w:w="425" w:type="dxa"/>
            <w:tcBorders>
              <w:bottom w:val="single" w:sz="4" w:space="0" w:color="auto"/>
              <w:right w:val="single" w:sz="4" w:space="0" w:color="auto"/>
            </w:tcBorders>
          </w:tcPr>
          <w:p w:rsidR="00141C74" w:rsidRDefault="00141C74" w:rsidP="00CE5096">
            <w:pPr>
              <w:autoSpaceDE w:val="0"/>
              <w:autoSpaceDN w:val="0"/>
              <w:adjustRightInd w:val="0"/>
              <w:jc w:val="both"/>
              <w:rPr>
                <w:rFonts w:ascii="Arial" w:hAnsi="Arial"/>
                <w:color w:val="000000"/>
                <w:sz w:val="20"/>
                <w:lang w:val="eu-ES"/>
              </w:rPr>
            </w:pPr>
          </w:p>
        </w:tc>
        <w:tc>
          <w:tcPr>
            <w:tcW w:w="9178" w:type="dxa"/>
            <w:vMerge w:val="restart"/>
            <w:tcBorders>
              <w:top w:val="nil"/>
              <w:left w:val="single" w:sz="4" w:space="0" w:color="auto"/>
              <w:bottom w:val="nil"/>
              <w:right w:val="nil"/>
            </w:tcBorders>
          </w:tcPr>
          <w:p w:rsidR="00141C74" w:rsidRDefault="00141C74" w:rsidP="00CE5096">
            <w:pPr>
              <w:autoSpaceDE w:val="0"/>
              <w:autoSpaceDN w:val="0"/>
              <w:adjustRightInd w:val="0"/>
              <w:jc w:val="both"/>
              <w:rPr>
                <w:rFonts w:ascii="Arial" w:hAnsi="Arial"/>
                <w:color w:val="000000"/>
                <w:sz w:val="20"/>
                <w:lang w:val="eu-ES"/>
              </w:rPr>
            </w:pPr>
            <w:r w:rsidRPr="00CE5096">
              <w:rPr>
                <w:rFonts w:ascii="Arial" w:hAnsi="Arial"/>
                <w:color w:val="000000"/>
                <w:sz w:val="20"/>
                <w:szCs w:val="19"/>
                <w:lang w:val="eu-ES"/>
              </w:rPr>
              <w:t>Ingurumena babesteko neurriak, batez ere, urari buruzkoak, eta ingurumena babesten duten ekoizpen-metodoak, nekazaritza ekologikoa barne</w:t>
            </w:r>
          </w:p>
        </w:tc>
      </w:tr>
      <w:tr w:rsidR="00141C74" w:rsidTr="002009F6">
        <w:tc>
          <w:tcPr>
            <w:tcW w:w="425" w:type="dxa"/>
            <w:tcBorders>
              <w:left w:val="nil"/>
              <w:right w:val="nil"/>
            </w:tcBorders>
          </w:tcPr>
          <w:p w:rsidR="00141C74" w:rsidRDefault="00141C74" w:rsidP="00CE5096">
            <w:pPr>
              <w:autoSpaceDE w:val="0"/>
              <w:autoSpaceDN w:val="0"/>
              <w:adjustRightInd w:val="0"/>
              <w:jc w:val="both"/>
              <w:rPr>
                <w:rFonts w:ascii="Arial" w:hAnsi="Arial"/>
                <w:color w:val="000000"/>
                <w:sz w:val="20"/>
                <w:lang w:val="eu-ES"/>
              </w:rPr>
            </w:pPr>
          </w:p>
        </w:tc>
        <w:tc>
          <w:tcPr>
            <w:tcW w:w="9178" w:type="dxa"/>
            <w:vMerge/>
            <w:tcBorders>
              <w:top w:val="nil"/>
              <w:left w:val="nil"/>
              <w:bottom w:val="nil"/>
              <w:right w:val="nil"/>
            </w:tcBorders>
          </w:tcPr>
          <w:p w:rsidR="00141C74" w:rsidRDefault="00141C74" w:rsidP="00CE5096">
            <w:pPr>
              <w:autoSpaceDE w:val="0"/>
              <w:autoSpaceDN w:val="0"/>
              <w:adjustRightInd w:val="0"/>
              <w:jc w:val="both"/>
              <w:rPr>
                <w:rFonts w:ascii="Arial" w:hAnsi="Arial"/>
                <w:color w:val="000000"/>
                <w:sz w:val="20"/>
                <w:lang w:val="eu-ES"/>
              </w:rPr>
            </w:pPr>
          </w:p>
        </w:tc>
      </w:tr>
      <w:tr w:rsidR="00141C74" w:rsidTr="002009F6">
        <w:tc>
          <w:tcPr>
            <w:tcW w:w="425" w:type="dxa"/>
            <w:tcBorders>
              <w:right w:val="single" w:sz="4" w:space="0" w:color="auto"/>
            </w:tcBorders>
          </w:tcPr>
          <w:p w:rsidR="00141C74" w:rsidRDefault="00141C74" w:rsidP="00CE5096">
            <w:pPr>
              <w:autoSpaceDE w:val="0"/>
              <w:autoSpaceDN w:val="0"/>
              <w:adjustRightInd w:val="0"/>
              <w:jc w:val="both"/>
              <w:rPr>
                <w:rFonts w:ascii="Arial" w:hAnsi="Arial"/>
                <w:color w:val="000000"/>
                <w:sz w:val="20"/>
                <w:lang w:val="eu-ES"/>
              </w:rPr>
            </w:pPr>
          </w:p>
        </w:tc>
        <w:tc>
          <w:tcPr>
            <w:tcW w:w="9178" w:type="dxa"/>
            <w:tcBorders>
              <w:top w:val="nil"/>
              <w:left w:val="single" w:sz="4" w:space="0" w:color="auto"/>
              <w:bottom w:val="nil"/>
              <w:right w:val="nil"/>
            </w:tcBorders>
          </w:tcPr>
          <w:p w:rsidR="00141C74" w:rsidRDefault="00141C74" w:rsidP="00CE5096">
            <w:pPr>
              <w:autoSpaceDE w:val="0"/>
              <w:autoSpaceDN w:val="0"/>
              <w:adjustRightInd w:val="0"/>
              <w:jc w:val="both"/>
              <w:rPr>
                <w:rFonts w:ascii="Arial" w:hAnsi="Arial"/>
                <w:color w:val="000000"/>
                <w:sz w:val="20"/>
                <w:lang w:val="eu-ES"/>
              </w:rPr>
            </w:pPr>
            <w:r w:rsidRPr="00CE5096">
              <w:rPr>
                <w:rFonts w:ascii="Arial" w:hAnsi="Arial"/>
                <w:color w:val="000000"/>
                <w:sz w:val="20"/>
                <w:szCs w:val="19"/>
                <w:lang w:val="eu-ES"/>
              </w:rPr>
              <w:t>Krisiaren prebentzioa eta kudeaketa</w:t>
            </w:r>
          </w:p>
        </w:tc>
      </w:tr>
    </w:tbl>
    <w:p w:rsidR="00141C74" w:rsidRDefault="00141C74" w:rsidP="00CE5096">
      <w:pPr>
        <w:autoSpaceDE w:val="0"/>
        <w:autoSpaceDN w:val="0"/>
        <w:adjustRightInd w:val="0"/>
        <w:ind w:left="284"/>
        <w:jc w:val="both"/>
        <w:rPr>
          <w:rFonts w:ascii="Arial" w:hAnsi="Arial"/>
          <w:color w:val="000000"/>
          <w:sz w:val="20"/>
          <w:lang w:val="eu-ES"/>
        </w:rPr>
      </w:pPr>
    </w:p>
    <w:p w:rsidR="00CE5096" w:rsidRDefault="00CE5096" w:rsidP="00CE5096">
      <w:pPr>
        <w:autoSpaceDE w:val="0"/>
        <w:autoSpaceDN w:val="0"/>
        <w:adjustRightInd w:val="0"/>
        <w:ind w:left="284"/>
        <w:jc w:val="both"/>
        <w:rPr>
          <w:rFonts w:ascii="Arial" w:hAnsi="Arial"/>
          <w:color w:val="000000"/>
          <w:sz w:val="20"/>
          <w:lang w:val="eu-ES"/>
        </w:rPr>
      </w:pPr>
      <w:r w:rsidRPr="00CE5096">
        <w:rPr>
          <w:rFonts w:ascii="Arial" w:hAnsi="Arial"/>
          <w:color w:val="000000"/>
          <w:sz w:val="20"/>
          <w:lang w:val="eu-ES"/>
        </w:rPr>
        <w:t>1308/2013 (EB) Erregelamenduko 152. artikuluaren 1. apartatuko c) letran jasotako helburuetatik bi gutxienez adierazi</w:t>
      </w:r>
    </w:p>
    <w:p w:rsidR="002009F6" w:rsidRDefault="002009F6" w:rsidP="00CE5096">
      <w:pPr>
        <w:autoSpaceDE w:val="0"/>
        <w:autoSpaceDN w:val="0"/>
        <w:adjustRightInd w:val="0"/>
        <w:ind w:left="284"/>
        <w:jc w:val="both"/>
        <w:rPr>
          <w:rFonts w:ascii="Arial" w:hAnsi="Arial"/>
          <w:color w:val="000000"/>
          <w:sz w:val="20"/>
          <w:lang w:val="eu-ES"/>
        </w:rPr>
      </w:pPr>
    </w:p>
    <w:tbl>
      <w:tblPr>
        <w:tblStyle w:val="Tablaconcuadrcula"/>
        <w:tblW w:w="0" w:type="auto"/>
        <w:tblInd w:w="534" w:type="dxa"/>
        <w:tblLook w:val="04A0" w:firstRow="1" w:lastRow="0" w:firstColumn="1" w:lastColumn="0" w:noHBand="0" w:noVBand="1"/>
      </w:tblPr>
      <w:tblGrid>
        <w:gridCol w:w="425"/>
        <w:gridCol w:w="9178"/>
      </w:tblGrid>
      <w:tr w:rsidR="002009F6" w:rsidTr="002009F6">
        <w:tc>
          <w:tcPr>
            <w:tcW w:w="425" w:type="dxa"/>
            <w:tcBorders>
              <w:bottom w:val="single" w:sz="4" w:space="0" w:color="auto"/>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val="restart"/>
            <w:tcBorders>
              <w:top w:val="nil"/>
              <w:bottom w:val="nil"/>
              <w:right w:val="nil"/>
            </w:tcBorders>
          </w:tcPr>
          <w:p w:rsidR="002009F6" w:rsidRDefault="002009F6" w:rsidP="00CE5096">
            <w:pPr>
              <w:autoSpaceDE w:val="0"/>
              <w:autoSpaceDN w:val="0"/>
              <w:adjustRightInd w:val="0"/>
              <w:jc w:val="both"/>
              <w:rPr>
                <w:rFonts w:ascii="Arial" w:hAnsi="Arial"/>
                <w:color w:val="000000"/>
                <w:sz w:val="20"/>
                <w:lang w:val="eu-ES"/>
              </w:rPr>
            </w:pPr>
            <w:r w:rsidRPr="00CE5096">
              <w:rPr>
                <w:rFonts w:ascii="Arial" w:hAnsi="Arial"/>
                <w:color w:val="000000"/>
                <w:sz w:val="20"/>
                <w:lang w:val="eu-ES"/>
              </w:rPr>
              <w:t>Ekoizpena eskaeraren arabera planifikatu eta doituko dela bermatzea, batez ere kalitateari eta kantitateari dagokienez</w:t>
            </w:r>
          </w:p>
        </w:tc>
      </w:tr>
      <w:tr w:rsidR="002009F6" w:rsidTr="002009F6">
        <w:tc>
          <w:tcPr>
            <w:tcW w:w="425" w:type="dxa"/>
            <w:tcBorders>
              <w:left w:val="nil"/>
              <w:right w:val="nil"/>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tcBorders>
              <w:left w:val="nil"/>
              <w:bottom w:val="nil"/>
              <w:right w:val="nil"/>
            </w:tcBorders>
          </w:tcPr>
          <w:p w:rsidR="002009F6" w:rsidRDefault="002009F6" w:rsidP="00CE5096">
            <w:pPr>
              <w:autoSpaceDE w:val="0"/>
              <w:autoSpaceDN w:val="0"/>
              <w:adjustRightInd w:val="0"/>
              <w:jc w:val="both"/>
              <w:rPr>
                <w:rFonts w:ascii="Arial" w:hAnsi="Arial"/>
                <w:color w:val="000000"/>
                <w:sz w:val="20"/>
                <w:lang w:val="eu-ES"/>
              </w:rPr>
            </w:pPr>
          </w:p>
        </w:tc>
      </w:tr>
      <w:tr w:rsidR="002009F6" w:rsidTr="002009F6">
        <w:tc>
          <w:tcPr>
            <w:tcW w:w="425" w:type="dxa"/>
            <w:tcBorders>
              <w:bottom w:val="single" w:sz="4" w:space="0" w:color="auto"/>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val="restart"/>
            <w:tcBorders>
              <w:top w:val="nil"/>
              <w:right w:val="nil"/>
            </w:tcBorders>
          </w:tcPr>
          <w:p w:rsidR="002009F6" w:rsidRDefault="002009F6" w:rsidP="00CE5096">
            <w:pPr>
              <w:autoSpaceDE w:val="0"/>
              <w:autoSpaceDN w:val="0"/>
              <w:adjustRightInd w:val="0"/>
              <w:jc w:val="both"/>
              <w:rPr>
                <w:rFonts w:ascii="Arial" w:hAnsi="Arial"/>
                <w:color w:val="000000"/>
                <w:sz w:val="20"/>
                <w:lang w:val="eu-ES"/>
              </w:rPr>
            </w:pPr>
            <w:r w:rsidRPr="00CE5096">
              <w:rPr>
                <w:rFonts w:ascii="Arial" w:hAnsi="Arial"/>
                <w:color w:val="000000"/>
                <w:sz w:val="20"/>
                <w:lang w:val="eu-ES"/>
              </w:rPr>
              <w:t>Kideen produktuen eskaintza eta merkaturatzea kontzentratzea, merkaturatze zuzena ere kontuan hartuta</w:t>
            </w:r>
          </w:p>
        </w:tc>
      </w:tr>
      <w:tr w:rsidR="002009F6" w:rsidTr="002009F6">
        <w:tc>
          <w:tcPr>
            <w:tcW w:w="425" w:type="dxa"/>
            <w:tcBorders>
              <w:left w:val="nil"/>
              <w:right w:val="nil"/>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tcBorders>
              <w:left w:val="nil"/>
              <w:bottom w:val="nil"/>
              <w:right w:val="nil"/>
            </w:tcBorders>
          </w:tcPr>
          <w:p w:rsidR="002009F6" w:rsidRDefault="002009F6" w:rsidP="00CE5096">
            <w:pPr>
              <w:autoSpaceDE w:val="0"/>
              <w:autoSpaceDN w:val="0"/>
              <w:adjustRightInd w:val="0"/>
              <w:jc w:val="both"/>
              <w:rPr>
                <w:rFonts w:ascii="Arial" w:hAnsi="Arial"/>
                <w:color w:val="000000"/>
                <w:sz w:val="20"/>
                <w:lang w:val="eu-ES"/>
              </w:rPr>
            </w:pPr>
          </w:p>
        </w:tc>
      </w:tr>
      <w:tr w:rsidR="002009F6" w:rsidTr="002009F6">
        <w:tc>
          <w:tcPr>
            <w:tcW w:w="425" w:type="dxa"/>
            <w:tcBorders>
              <w:bottom w:val="single" w:sz="4" w:space="0" w:color="auto"/>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val="restart"/>
            <w:tcBorders>
              <w:top w:val="nil"/>
              <w:right w:val="nil"/>
            </w:tcBorders>
          </w:tcPr>
          <w:p w:rsidR="002009F6" w:rsidRDefault="002009F6" w:rsidP="00CE5096">
            <w:pPr>
              <w:autoSpaceDE w:val="0"/>
              <w:autoSpaceDN w:val="0"/>
              <w:adjustRightInd w:val="0"/>
              <w:jc w:val="both"/>
              <w:rPr>
                <w:rFonts w:ascii="Arial" w:hAnsi="Arial"/>
                <w:color w:val="000000"/>
                <w:sz w:val="20"/>
                <w:lang w:val="eu-ES"/>
              </w:rPr>
            </w:pPr>
            <w:r w:rsidRPr="00CE5096">
              <w:rPr>
                <w:rFonts w:ascii="Arial" w:hAnsi="Arial"/>
                <w:color w:val="000000"/>
                <w:sz w:val="20"/>
                <w:lang w:val="eu-ES"/>
              </w:rPr>
              <w:t>Ekoizpen-kostuak eta ingurumenari eta animalien ongizateari buruzko araudiari erantzuteko egin diren inbertsioen onurak optimizatzea, eta ekoizpen-prezioak egonkortzea;</w:t>
            </w:r>
          </w:p>
        </w:tc>
      </w:tr>
      <w:tr w:rsidR="002009F6" w:rsidTr="002009F6">
        <w:tc>
          <w:tcPr>
            <w:tcW w:w="425" w:type="dxa"/>
            <w:tcBorders>
              <w:left w:val="nil"/>
              <w:right w:val="nil"/>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tcBorders>
              <w:left w:val="nil"/>
              <w:bottom w:val="nil"/>
              <w:right w:val="nil"/>
            </w:tcBorders>
          </w:tcPr>
          <w:p w:rsidR="002009F6" w:rsidRDefault="002009F6" w:rsidP="00CE5096">
            <w:pPr>
              <w:autoSpaceDE w:val="0"/>
              <w:autoSpaceDN w:val="0"/>
              <w:adjustRightInd w:val="0"/>
              <w:jc w:val="both"/>
              <w:rPr>
                <w:rFonts w:ascii="Arial" w:hAnsi="Arial"/>
                <w:color w:val="000000"/>
                <w:sz w:val="20"/>
                <w:lang w:val="eu-ES"/>
              </w:rPr>
            </w:pPr>
          </w:p>
        </w:tc>
      </w:tr>
      <w:tr w:rsidR="002009F6" w:rsidTr="002009F6">
        <w:tc>
          <w:tcPr>
            <w:tcW w:w="425" w:type="dxa"/>
            <w:tcBorders>
              <w:bottom w:val="single" w:sz="4" w:space="0" w:color="auto"/>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val="restart"/>
            <w:tcBorders>
              <w:top w:val="nil"/>
              <w:right w:val="nil"/>
            </w:tcBorders>
          </w:tcPr>
          <w:p w:rsidR="002009F6" w:rsidRDefault="002009F6" w:rsidP="00CE5096">
            <w:pPr>
              <w:autoSpaceDE w:val="0"/>
              <w:autoSpaceDN w:val="0"/>
              <w:adjustRightInd w:val="0"/>
              <w:jc w:val="both"/>
              <w:rPr>
                <w:rFonts w:ascii="Arial" w:hAnsi="Arial"/>
                <w:color w:val="000000"/>
                <w:sz w:val="20"/>
                <w:lang w:val="eu-ES"/>
              </w:rPr>
            </w:pPr>
            <w:r w:rsidRPr="00CE5096">
              <w:rPr>
                <w:rFonts w:ascii="Arial" w:hAnsi="Arial"/>
                <w:color w:val="000000"/>
                <w:sz w:val="20"/>
                <w:lang w:val="eu-ES"/>
              </w:rPr>
              <w:t>Ekoizpen-metodo jasangarri, jarduera berritzaile, lehiakortasun ekonomiko eta merkatuaren bilakaerari buruzko azterlanak egitea eta ekimenak gauzatzea.</w:t>
            </w:r>
          </w:p>
        </w:tc>
      </w:tr>
      <w:tr w:rsidR="002009F6" w:rsidTr="002009F6">
        <w:tc>
          <w:tcPr>
            <w:tcW w:w="425" w:type="dxa"/>
            <w:tcBorders>
              <w:left w:val="nil"/>
              <w:right w:val="nil"/>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tcBorders>
              <w:left w:val="nil"/>
              <w:bottom w:val="nil"/>
              <w:right w:val="nil"/>
            </w:tcBorders>
          </w:tcPr>
          <w:p w:rsidR="002009F6" w:rsidRDefault="002009F6" w:rsidP="00CE5096">
            <w:pPr>
              <w:autoSpaceDE w:val="0"/>
              <w:autoSpaceDN w:val="0"/>
              <w:adjustRightInd w:val="0"/>
              <w:jc w:val="both"/>
              <w:rPr>
                <w:rFonts w:ascii="Arial" w:hAnsi="Arial"/>
                <w:color w:val="000000"/>
                <w:sz w:val="20"/>
                <w:lang w:val="eu-ES"/>
              </w:rPr>
            </w:pPr>
          </w:p>
        </w:tc>
      </w:tr>
      <w:tr w:rsidR="002009F6" w:rsidTr="002009F6">
        <w:tc>
          <w:tcPr>
            <w:tcW w:w="425" w:type="dxa"/>
            <w:tcBorders>
              <w:bottom w:val="single" w:sz="4" w:space="0" w:color="auto"/>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val="restart"/>
            <w:tcBorders>
              <w:top w:val="nil"/>
              <w:right w:val="nil"/>
            </w:tcBorders>
          </w:tcPr>
          <w:p w:rsidR="002009F6" w:rsidRDefault="002009F6" w:rsidP="00CE5096">
            <w:pPr>
              <w:autoSpaceDE w:val="0"/>
              <w:autoSpaceDN w:val="0"/>
              <w:adjustRightInd w:val="0"/>
              <w:jc w:val="both"/>
              <w:rPr>
                <w:rFonts w:ascii="Arial" w:hAnsi="Arial"/>
                <w:color w:val="000000"/>
                <w:sz w:val="20"/>
                <w:lang w:val="eu-ES"/>
              </w:rPr>
            </w:pPr>
            <w:r w:rsidRPr="00CE5096">
              <w:rPr>
                <w:rFonts w:ascii="Arial" w:hAnsi="Arial"/>
                <w:color w:val="000000"/>
                <w:sz w:val="20"/>
                <w:lang w:val="eu-ES"/>
              </w:rPr>
              <w:t>Laguntza teknikoa sustatzea eta laguntza mota hori ingurumena errespetatzen duten jardueretarako erabiltzea, bai eta animalien ongizatea errespetatzen duten ekoizpen-praktikak eta -teknikak gauzatzeko ere.</w:t>
            </w:r>
          </w:p>
        </w:tc>
      </w:tr>
      <w:tr w:rsidR="002009F6" w:rsidTr="002009F6">
        <w:tc>
          <w:tcPr>
            <w:tcW w:w="425" w:type="dxa"/>
            <w:tcBorders>
              <w:left w:val="nil"/>
              <w:right w:val="nil"/>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tcBorders>
              <w:left w:val="nil"/>
              <w:bottom w:val="nil"/>
              <w:right w:val="nil"/>
            </w:tcBorders>
          </w:tcPr>
          <w:p w:rsidR="002009F6" w:rsidRDefault="002009F6" w:rsidP="00CE5096">
            <w:pPr>
              <w:autoSpaceDE w:val="0"/>
              <w:autoSpaceDN w:val="0"/>
              <w:adjustRightInd w:val="0"/>
              <w:jc w:val="both"/>
              <w:rPr>
                <w:rFonts w:ascii="Arial" w:hAnsi="Arial"/>
                <w:color w:val="000000"/>
                <w:sz w:val="20"/>
                <w:lang w:val="eu-ES"/>
              </w:rPr>
            </w:pPr>
          </w:p>
        </w:tc>
      </w:tr>
      <w:tr w:rsidR="002009F6" w:rsidTr="002009F6">
        <w:tc>
          <w:tcPr>
            <w:tcW w:w="425" w:type="dxa"/>
            <w:tcBorders>
              <w:bottom w:val="single" w:sz="4" w:space="0" w:color="auto"/>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val="restart"/>
            <w:tcBorders>
              <w:top w:val="nil"/>
              <w:right w:val="nil"/>
            </w:tcBorders>
          </w:tcPr>
          <w:p w:rsidR="002009F6" w:rsidRDefault="002009F6" w:rsidP="00CE5096">
            <w:pPr>
              <w:autoSpaceDE w:val="0"/>
              <w:autoSpaceDN w:val="0"/>
              <w:adjustRightInd w:val="0"/>
              <w:jc w:val="both"/>
              <w:rPr>
                <w:rFonts w:ascii="Arial" w:hAnsi="Arial"/>
                <w:color w:val="000000"/>
                <w:sz w:val="20"/>
                <w:lang w:val="eu-ES"/>
              </w:rPr>
            </w:pPr>
            <w:r w:rsidRPr="00CE5096">
              <w:rPr>
                <w:rFonts w:ascii="Arial" w:hAnsi="Arial"/>
                <w:color w:val="000000"/>
                <w:sz w:val="20"/>
                <w:lang w:val="eu-ES"/>
              </w:rPr>
              <w:t>Laguntza teknikoa sustatzea eta laguntza mota hori erabiltzea ekoizpen-arauak betetzeko, produktuen kalitatea hobetzeko eta babestutako jatorri-deitura, babestutako adierazpen geografikoa edo kalitatearen etiketa nazionalen bat duten produktuak garatzeko;</w:t>
            </w:r>
          </w:p>
        </w:tc>
      </w:tr>
      <w:tr w:rsidR="002009F6" w:rsidTr="002009F6">
        <w:tc>
          <w:tcPr>
            <w:tcW w:w="425" w:type="dxa"/>
            <w:tcBorders>
              <w:left w:val="nil"/>
              <w:right w:val="nil"/>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tcBorders>
              <w:left w:val="nil"/>
              <w:bottom w:val="nil"/>
              <w:right w:val="nil"/>
            </w:tcBorders>
          </w:tcPr>
          <w:p w:rsidR="002009F6" w:rsidRDefault="002009F6" w:rsidP="00CE5096">
            <w:pPr>
              <w:autoSpaceDE w:val="0"/>
              <w:autoSpaceDN w:val="0"/>
              <w:adjustRightInd w:val="0"/>
              <w:jc w:val="both"/>
              <w:rPr>
                <w:rFonts w:ascii="Arial" w:hAnsi="Arial"/>
                <w:color w:val="000000"/>
                <w:sz w:val="20"/>
                <w:lang w:val="eu-ES"/>
              </w:rPr>
            </w:pPr>
          </w:p>
        </w:tc>
      </w:tr>
      <w:tr w:rsidR="002009F6" w:rsidTr="002009F6">
        <w:tc>
          <w:tcPr>
            <w:tcW w:w="425" w:type="dxa"/>
            <w:tcBorders>
              <w:bottom w:val="single" w:sz="4" w:space="0" w:color="auto"/>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val="restart"/>
            <w:tcBorders>
              <w:top w:val="nil"/>
              <w:right w:val="nil"/>
            </w:tcBorders>
          </w:tcPr>
          <w:p w:rsidR="002009F6" w:rsidRDefault="002009F6" w:rsidP="00CE5096">
            <w:pPr>
              <w:autoSpaceDE w:val="0"/>
              <w:autoSpaceDN w:val="0"/>
              <w:adjustRightInd w:val="0"/>
              <w:jc w:val="both"/>
              <w:rPr>
                <w:rFonts w:ascii="Arial" w:hAnsi="Arial"/>
                <w:color w:val="000000"/>
                <w:sz w:val="20"/>
                <w:lang w:val="eu-ES"/>
              </w:rPr>
            </w:pPr>
            <w:r w:rsidRPr="00CE5096">
              <w:rPr>
                <w:rFonts w:ascii="Arial" w:hAnsi="Arial"/>
                <w:color w:val="000000"/>
                <w:sz w:val="20"/>
                <w:lang w:val="eu-ES"/>
              </w:rPr>
              <w:t>Azpiproduktuak eta hondakinak kudeatzea, batez ere uraren, lurzoruaren eta paisaiaren kalitatea babesteko eta biodibertsitatea zaindu eta sustatzeko;</w:t>
            </w:r>
          </w:p>
        </w:tc>
      </w:tr>
      <w:tr w:rsidR="002009F6" w:rsidTr="002009F6">
        <w:tc>
          <w:tcPr>
            <w:tcW w:w="425" w:type="dxa"/>
            <w:tcBorders>
              <w:left w:val="nil"/>
              <w:right w:val="nil"/>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tcBorders>
              <w:left w:val="nil"/>
              <w:bottom w:val="nil"/>
              <w:right w:val="nil"/>
            </w:tcBorders>
          </w:tcPr>
          <w:p w:rsidR="002009F6" w:rsidRDefault="002009F6" w:rsidP="00CE5096">
            <w:pPr>
              <w:autoSpaceDE w:val="0"/>
              <w:autoSpaceDN w:val="0"/>
              <w:adjustRightInd w:val="0"/>
              <w:jc w:val="both"/>
              <w:rPr>
                <w:rFonts w:ascii="Arial" w:hAnsi="Arial"/>
                <w:color w:val="000000"/>
                <w:sz w:val="20"/>
                <w:lang w:val="eu-ES"/>
              </w:rPr>
            </w:pPr>
          </w:p>
        </w:tc>
      </w:tr>
      <w:tr w:rsidR="002009F6" w:rsidTr="002009F6">
        <w:tc>
          <w:tcPr>
            <w:tcW w:w="425" w:type="dxa"/>
          </w:tcPr>
          <w:p w:rsidR="002009F6" w:rsidRDefault="002009F6" w:rsidP="00CE5096">
            <w:pPr>
              <w:autoSpaceDE w:val="0"/>
              <w:autoSpaceDN w:val="0"/>
              <w:adjustRightInd w:val="0"/>
              <w:jc w:val="both"/>
              <w:rPr>
                <w:rFonts w:ascii="Arial" w:hAnsi="Arial"/>
                <w:color w:val="000000"/>
                <w:sz w:val="20"/>
                <w:lang w:val="eu-ES"/>
              </w:rPr>
            </w:pPr>
          </w:p>
        </w:tc>
        <w:tc>
          <w:tcPr>
            <w:tcW w:w="9178" w:type="dxa"/>
            <w:tcBorders>
              <w:top w:val="nil"/>
              <w:bottom w:val="nil"/>
              <w:right w:val="nil"/>
            </w:tcBorders>
          </w:tcPr>
          <w:p w:rsidR="002009F6" w:rsidRDefault="002009F6" w:rsidP="00CE5096">
            <w:pPr>
              <w:autoSpaceDE w:val="0"/>
              <w:autoSpaceDN w:val="0"/>
              <w:adjustRightInd w:val="0"/>
              <w:jc w:val="both"/>
              <w:rPr>
                <w:rFonts w:ascii="Arial" w:hAnsi="Arial"/>
                <w:color w:val="000000"/>
                <w:sz w:val="20"/>
                <w:lang w:val="eu-ES"/>
              </w:rPr>
            </w:pPr>
            <w:r w:rsidRPr="00CE5096">
              <w:rPr>
                <w:rFonts w:ascii="Arial" w:hAnsi="Arial"/>
                <w:color w:val="000000"/>
                <w:sz w:val="20"/>
                <w:lang w:val="eu-ES"/>
              </w:rPr>
              <w:t>Natura-baliabideak modu jasangarrian erabiltzen eta klima-aldaketa murrizten laguntzea</w:t>
            </w:r>
          </w:p>
        </w:tc>
      </w:tr>
      <w:tr w:rsidR="002009F6" w:rsidTr="002009F6">
        <w:tc>
          <w:tcPr>
            <w:tcW w:w="425" w:type="dxa"/>
          </w:tcPr>
          <w:p w:rsidR="002009F6" w:rsidRDefault="002009F6" w:rsidP="00CE5096">
            <w:pPr>
              <w:autoSpaceDE w:val="0"/>
              <w:autoSpaceDN w:val="0"/>
              <w:adjustRightInd w:val="0"/>
              <w:jc w:val="both"/>
              <w:rPr>
                <w:rFonts w:ascii="Arial" w:hAnsi="Arial"/>
                <w:color w:val="000000"/>
                <w:sz w:val="20"/>
                <w:lang w:val="eu-ES"/>
              </w:rPr>
            </w:pPr>
          </w:p>
        </w:tc>
        <w:tc>
          <w:tcPr>
            <w:tcW w:w="9178" w:type="dxa"/>
            <w:tcBorders>
              <w:top w:val="nil"/>
              <w:bottom w:val="nil"/>
              <w:right w:val="nil"/>
            </w:tcBorders>
          </w:tcPr>
          <w:p w:rsidR="002009F6" w:rsidRDefault="002009F6" w:rsidP="00CE5096">
            <w:pPr>
              <w:autoSpaceDE w:val="0"/>
              <w:autoSpaceDN w:val="0"/>
              <w:adjustRightInd w:val="0"/>
              <w:jc w:val="both"/>
              <w:rPr>
                <w:rFonts w:ascii="Arial" w:hAnsi="Arial"/>
                <w:color w:val="000000"/>
                <w:sz w:val="20"/>
                <w:lang w:val="eu-ES"/>
              </w:rPr>
            </w:pPr>
            <w:r w:rsidRPr="00CE5096">
              <w:rPr>
                <w:rFonts w:ascii="Arial" w:hAnsi="Arial"/>
                <w:color w:val="000000"/>
                <w:sz w:val="20"/>
                <w:lang w:val="eu-ES"/>
              </w:rPr>
              <w:t>Ekimenak gauzatzea sustapenaren eta merkaturatzearen arloan.</w:t>
            </w:r>
          </w:p>
        </w:tc>
      </w:tr>
      <w:tr w:rsidR="002009F6" w:rsidTr="002009F6">
        <w:tc>
          <w:tcPr>
            <w:tcW w:w="425" w:type="dxa"/>
            <w:tcBorders>
              <w:bottom w:val="single" w:sz="4" w:space="0" w:color="auto"/>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val="restart"/>
            <w:tcBorders>
              <w:top w:val="nil"/>
              <w:right w:val="nil"/>
            </w:tcBorders>
          </w:tcPr>
          <w:p w:rsidR="002009F6" w:rsidRPr="00CE5096" w:rsidRDefault="002009F6" w:rsidP="00CE5096">
            <w:pPr>
              <w:autoSpaceDE w:val="0"/>
              <w:autoSpaceDN w:val="0"/>
              <w:adjustRightInd w:val="0"/>
              <w:jc w:val="both"/>
              <w:rPr>
                <w:rFonts w:ascii="Arial" w:hAnsi="Arial"/>
                <w:color w:val="000000"/>
                <w:sz w:val="20"/>
                <w:lang w:val="eu-ES"/>
              </w:rPr>
            </w:pPr>
            <w:r w:rsidRPr="00CE5096">
              <w:rPr>
                <w:rFonts w:ascii="Arial" w:hAnsi="Arial"/>
                <w:color w:val="000000"/>
                <w:sz w:val="20"/>
                <w:lang w:val="eu-ES"/>
              </w:rPr>
              <w:t>Fruta eta barazkien sektorerako programa eragileetan aurreikusitako mutualitate-funtsak kudeatzea. Erregelamendu honen 31. artikuluko 2. apartatuan eta 1305/2013 (EB) Erregelamenduaren 36. artikuluan aipatzen dira mutualitate-funts horiek.</w:t>
            </w:r>
          </w:p>
        </w:tc>
      </w:tr>
      <w:tr w:rsidR="002009F6" w:rsidTr="002009F6">
        <w:tc>
          <w:tcPr>
            <w:tcW w:w="425" w:type="dxa"/>
            <w:tcBorders>
              <w:left w:val="nil"/>
              <w:right w:val="nil"/>
            </w:tcBorders>
          </w:tcPr>
          <w:p w:rsidR="002009F6" w:rsidRDefault="002009F6" w:rsidP="00CE5096">
            <w:pPr>
              <w:autoSpaceDE w:val="0"/>
              <w:autoSpaceDN w:val="0"/>
              <w:adjustRightInd w:val="0"/>
              <w:jc w:val="both"/>
              <w:rPr>
                <w:rFonts w:ascii="Arial" w:hAnsi="Arial"/>
                <w:color w:val="000000"/>
                <w:sz w:val="20"/>
                <w:lang w:val="eu-ES"/>
              </w:rPr>
            </w:pPr>
          </w:p>
        </w:tc>
        <w:tc>
          <w:tcPr>
            <w:tcW w:w="9178" w:type="dxa"/>
            <w:vMerge/>
            <w:tcBorders>
              <w:left w:val="nil"/>
              <w:bottom w:val="nil"/>
              <w:right w:val="nil"/>
            </w:tcBorders>
          </w:tcPr>
          <w:p w:rsidR="002009F6" w:rsidRPr="00CE5096" w:rsidRDefault="002009F6" w:rsidP="00CE5096">
            <w:pPr>
              <w:autoSpaceDE w:val="0"/>
              <w:autoSpaceDN w:val="0"/>
              <w:adjustRightInd w:val="0"/>
              <w:jc w:val="both"/>
              <w:rPr>
                <w:rFonts w:ascii="Arial" w:hAnsi="Arial"/>
                <w:color w:val="000000"/>
                <w:sz w:val="20"/>
                <w:lang w:val="eu-ES"/>
              </w:rPr>
            </w:pPr>
          </w:p>
        </w:tc>
      </w:tr>
      <w:tr w:rsidR="002009F6" w:rsidTr="002009F6">
        <w:tc>
          <w:tcPr>
            <w:tcW w:w="425" w:type="dxa"/>
          </w:tcPr>
          <w:p w:rsidR="002009F6" w:rsidRDefault="002009F6" w:rsidP="00CE5096">
            <w:pPr>
              <w:autoSpaceDE w:val="0"/>
              <w:autoSpaceDN w:val="0"/>
              <w:adjustRightInd w:val="0"/>
              <w:jc w:val="both"/>
              <w:rPr>
                <w:rFonts w:ascii="Arial" w:hAnsi="Arial"/>
                <w:color w:val="000000"/>
                <w:sz w:val="20"/>
                <w:lang w:val="eu-ES"/>
              </w:rPr>
            </w:pPr>
          </w:p>
        </w:tc>
        <w:tc>
          <w:tcPr>
            <w:tcW w:w="9178" w:type="dxa"/>
            <w:tcBorders>
              <w:top w:val="nil"/>
              <w:bottom w:val="nil"/>
              <w:right w:val="nil"/>
            </w:tcBorders>
          </w:tcPr>
          <w:p w:rsidR="002009F6" w:rsidRPr="00CE5096" w:rsidRDefault="002009F6" w:rsidP="00CE5096">
            <w:pPr>
              <w:autoSpaceDE w:val="0"/>
              <w:autoSpaceDN w:val="0"/>
              <w:adjustRightInd w:val="0"/>
              <w:jc w:val="both"/>
              <w:rPr>
                <w:rFonts w:ascii="Arial" w:hAnsi="Arial"/>
                <w:color w:val="000000"/>
                <w:sz w:val="20"/>
                <w:lang w:val="eu-ES"/>
              </w:rPr>
            </w:pPr>
            <w:r w:rsidRPr="00CE5096">
              <w:rPr>
                <w:rFonts w:ascii="Arial" w:hAnsi="Arial"/>
                <w:color w:val="000000"/>
                <w:sz w:val="20"/>
                <w:lang w:val="eu-ES"/>
              </w:rPr>
              <w:t>Gerokoen merkatuak eta aseguru-sistemak erabiltzeko beharrezkoa den laguntza teknikoa ematea</w:t>
            </w:r>
          </w:p>
        </w:tc>
      </w:tr>
    </w:tbl>
    <w:p w:rsidR="002009F6" w:rsidRDefault="002009F6" w:rsidP="00CE5096">
      <w:pPr>
        <w:autoSpaceDE w:val="0"/>
        <w:autoSpaceDN w:val="0"/>
        <w:adjustRightInd w:val="0"/>
        <w:ind w:left="284"/>
        <w:jc w:val="both"/>
        <w:rPr>
          <w:rFonts w:ascii="Arial" w:hAnsi="Arial"/>
          <w:color w:val="000000"/>
          <w:sz w:val="20"/>
          <w:lang w:val="eu-ES"/>
        </w:rPr>
      </w:pPr>
    </w:p>
    <w:p w:rsidR="002009F6" w:rsidRPr="00CE5096" w:rsidRDefault="002009F6" w:rsidP="00CE5096">
      <w:pPr>
        <w:autoSpaceDE w:val="0"/>
        <w:autoSpaceDN w:val="0"/>
        <w:adjustRightInd w:val="0"/>
        <w:ind w:left="284"/>
        <w:jc w:val="both"/>
        <w:rPr>
          <w:rFonts w:ascii="Arial" w:eastAsiaTheme="minorHAnsi" w:hAnsi="Arial" w:cs="Arial"/>
          <w:color w:val="000000"/>
          <w:sz w:val="20"/>
          <w:lang w:val="eu-ES"/>
        </w:rPr>
      </w:pPr>
    </w:p>
    <w:p w:rsidR="00CE5096" w:rsidRPr="00CE5096" w:rsidRDefault="00CE5096" w:rsidP="00CE5096">
      <w:pPr>
        <w:autoSpaceDE w:val="0"/>
        <w:autoSpaceDN w:val="0"/>
        <w:adjustRightInd w:val="0"/>
        <w:ind w:left="284"/>
        <w:jc w:val="both"/>
        <w:rPr>
          <w:rFonts w:ascii="Arial" w:eastAsiaTheme="minorHAnsi" w:hAnsi="Arial" w:cs="Arial"/>
          <w:b/>
          <w:color w:val="000000"/>
          <w:sz w:val="20"/>
          <w:lang w:val="eu-ES"/>
        </w:rPr>
      </w:pPr>
      <w:r w:rsidRPr="00CE5096">
        <w:rPr>
          <w:rFonts w:ascii="Arial" w:hAnsi="Arial"/>
          <w:b/>
          <w:color w:val="000000"/>
          <w:sz w:val="20"/>
          <w:lang w:val="eu-ES"/>
        </w:rPr>
        <w:t>Lehen aipatutako helburu bakoitza deskribatzea; horretarako ekoizpenerako eta merkaturatze-irteeretarako aukerak kontuan hartuko dira, eta nazio estrategian zehaztutako helburuak erdiesten nola laguntzen duten aipatuko da. Xede horretarako kuantifikatu egin beharko dira.</w:t>
      </w:r>
    </w:p>
    <w:p w:rsidR="00CE5096" w:rsidRDefault="00CE5096" w:rsidP="00CE5096">
      <w:pPr>
        <w:autoSpaceDE w:val="0"/>
        <w:autoSpaceDN w:val="0"/>
        <w:adjustRightInd w:val="0"/>
        <w:ind w:left="284"/>
        <w:jc w:val="both"/>
        <w:rPr>
          <w:rFonts w:ascii="Arial" w:eastAsiaTheme="minorHAnsi" w:hAnsi="Arial" w:cs="Arial"/>
          <w:color w:val="000000"/>
          <w:sz w:val="20"/>
          <w:lang w:val="es-ES" w:eastAsia="en-US"/>
        </w:rPr>
      </w:pPr>
    </w:p>
    <w:tbl>
      <w:tblPr>
        <w:tblStyle w:val="Tablaconcuadrcula"/>
        <w:tblW w:w="0" w:type="auto"/>
        <w:tblInd w:w="284" w:type="dxa"/>
        <w:tblLook w:val="04A0" w:firstRow="1" w:lastRow="0" w:firstColumn="1" w:lastColumn="0" w:noHBand="0" w:noVBand="1"/>
      </w:tblPr>
      <w:tblGrid>
        <w:gridCol w:w="1242"/>
        <w:gridCol w:w="8611"/>
      </w:tblGrid>
      <w:tr w:rsidR="00141C74" w:rsidRPr="00141C74" w:rsidTr="00141C74">
        <w:tc>
          <w:tcPr>
            <w:tcW w:w="1242" w:type="dxa"/>
          </w:tcPr>
          <w:p w:rsidR="00141C74" w:rsidRPr="00141C74" w:rsidRDefault="00141C74" w:rsidP="00141C74">
            <w:pPr>
              <w:autoSpaceDE w:val="0"/>
              <w:autoSpaceDN w:val="0"/>
              <w:adjustRightInd w:val="0"/>
              <w:jc w:val="both"/>
              <w:rPr>
                <w:rFonts w:ascii="Arial" w:eastAsiaTheme="minorHAnsi" w:hAnsi="Arial" w:cs="Arial"/>
                <w:sz w:val="20"/>
                <w:lang w:val="es-ES" w:eastAsia="en-US"/>
              </w:rPr>
            </w:pPr>
            <w:proofErr w:type="spellStart"/>
            <w:r>
              <w:rPr>
                <w:rFonts w:ascii="Arial" w:eastAsiaTheme="minorHAnsi" w:hAnsi="Arial" w:cs="Arial"/>
                <w:sz w:val="20"/>
                <w:lang w:val="es-ES" w:eastAsia="en-US"/>
              </w:rPr>
              <w:t>Helburua</w:t>
            </w:r>
            <w:proofErr w:type="spellEnd"/>
            <w:r w:rsidRPr="00141C74">
              <w:rPr>
                <w:rFonts w:ascii="Arial" w:eastAsiaTheme="minorHAnsi" w:hAnsi="Arial" w:cs="Arial"/>
                <w:sz w:val="20"/>
                <w:lang w:val="es-ES" w:eastAsia="en-US"/>
              </w:rPr>
              <w:t>:</w:t>
            </w:r>
          </w:p>
        </w:tc>
        <w:tc>
          <w:tcPr>
            <w:tcW w:w="8611" w:type="dxa"/>
          </w:tcPr>
          <w:p w:rsidR="00141C74" w:rsidRPr="00141C74" w:rsidRDefault="00141C74" w:rsidP="00141C74">
            <w:pPr>
              <w:autoSpaceDE w:val="0"/>
              <w:autoSpaceDN w:val="0"/>
              <w:adjustRightInd w:val="0"/>
              <w:jc w:val="both"/>
              <w:rPr>
                <w:rFonts w:ascii="Arial" w:eastAsiaTheme="minorHAnsi" w:hAnsi="Arial" w:cs="Arial"/>
                <w:sz w:val="20"/>
                <w:lang w:val="es-ES" w:eastAsia="en-US"/>
              </w:rPr>
            </w:pPr>
          </w:p>
        </w:tc>
      </w:tr>
      <w:tr w:rsidR="00141C74" w:rsidRPr="00141C74" w:rsidTr="00141C74">
        <w:tc>
          <w:tcPr>
            <w:tcW w:w="9853" w:type="dxa"/>
            <w:gridSpan w:val="2"/>
          </w:tcPr>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tc>
      </w:tr>
    </w:tbl>
    <w:p w:rsidR="00141C74" w:rsidRPr="00141C74" w:rsidRDefault="00141C74" w:rsidP="00141C74">
      <w:pPr>
        <w:autoSpaceDE w:val="0"/>
        <w:autoSpaceDN w:val="0"/>
        <w:adjustRightInd w:val="0"/>
        <w:ind w:left="284"/>
        <w:jc w:val="both"/>
        <w:rPr>
          <w:rFonts w:ascii="Arial" w:eastAsiaTheme="minorHAnsi" w:hAnsi="Arial" w:cs="Arial"/>
          <w:sz w:val="20"/>
          <w:lang w:val="es-ES" w:eastAsia="en-US"/>
        </w:rPr>
      </w:pPr>
    </w:p>
    <w:tbl>
      <w:tblPr>
        <w:tblStyle w:val="Tablaconcuadrcula"/>
        <w:tblW w:w="0" w:type="auto"/>
        <w:tblInd w:w="284" w:type="dxa"/>
        <w:tblLook w:val="04A0" w:firstRow="1" w:lastRow="0" w:firstColumn="1" w:lastColumn="0" w:noHBand="0" w:noVBand="1"/>
      </w:tblPr>
      <w:tblGrid>
        <w:gridCol w:w="1242"/>
        <w:gridCol w:w="8611"/>
      </w:tblGrid>
      <w:tr w:rsidR="00141C74" w:rsidRPr="00141C74" w:rsidTr="00141C74">
        <w:tc>
          <w:tcPr>
            <w:tcW w:w="1242" w:type="dxa"/>
          </w:tcPr>
          <w:p w:rsidR="00141C74" w:rsidRPr="00141C74" w:rsidRDefault="00141C74" w:rsidP="00141C74">
            <w:pPr>
              <w:autoSpaceDE w:val="0"/>
              <w:autoSpaceDN w:val="0"/>
              <w:adjustRightInd w:val="0"/>
              <w:jc w:val="both"/>
              <w:rPr>
                <w:rFonts w:ascii="Arial" w:eastAsiaTheme="minorHAnsi" w:hAnsi="Arial" w:cs="Arial"/>
                <w:sz w:val="20"/>
                <w:lang w:val="es-ES" w:eastAsia="en-US"/>
              </w:rPr>
            </w:pPr>
            <w:proofErr w:type="spellStart"/>
            <w:r>
              <w:rPr>
                <w:rFonts w:ascii="Arial" w:eastAsiaTheme="minorHAnsi" w:hAnsi="Arial" w:cs="Arial"/>
                <w:sz w:val="20"/>
                <w:lang w:val="es-ES" w:eastAsia="en-US"/>
              </w:rPr>
              <w:t>Helburua</w:t>
            </w:r>
            <w:proofErr w:type="spellEnd"/>
          </w:p>
        </w:tc>
        <w:tc>
          <w:tcPr>
            <w:tcW w:w="8611" w:type="dxa"/>
          </w:tcPr>
          <w:p w:rsidR="00141C74" w:rsidRPr="00141C74" w:rsidRDefault="00141C74" w:rsidP="00141C74">
            <w:pPr>
              <w:autoSpaceDE w:val="0"/>
              <w:autoSpaceDN w:val="0"/>
              <w:adjustRightInd w:val="0"/>
              <w:jc w:val="both"/>
              <w:rPr>
                <w:rFonts w:ascii="Arial" w:eastAsiaTheme="minorHAnsi" w:hAnsi="Arial" w:cs="Arial"/>
                <w:sz w:val="20"/>
                <w:lang w:val="es-ES" w:eastAsia="en-US"/>
              </w:rPr>
            </w:pPr>
          </w:p>
        </w:tc>
      </w:tr>
      <w:tr w:rsidR="00141C74" w:rsidRPr="00141C74" w:rsidTr="00141C74">
        <w:tc>
          <w:tcPr>
            <w:tcW w:w="9853" w:type="dxa"/>
            <w:gridSpan w:val="2"/>
          </w:tcPr>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tc>
      </w:tr>
    </w:tbl>
    <w:p w:rsidR="00141C74" w:rsidRPr="00141C74" w:rsidRDefault="00141C74" w:rsidP="00141C74">
      <w:pPr>
        <w:autoSpaceDE w:val="0"/>
        <w:autoSpaceDN w:val="0"/>
        <w:adjustRightInd w:val="0"/>
        <w:ind w:left="284"/>
        <w:jc w:val="both"/>
        <w:rPr>
          <w:rFonts w:ascii="Arial" w:eastAsiaTheme="minorHAnsi" w:hAnsi="Arial" w:cs="Arial"/>
          <w:sz w:val="20"/>
          <w:lang w:val="es-ES" w:eastAsia="en-US"/>
        </w:rPr>
      </w:pPr>
    </w:p>
    <w:tbl>
      <w:tblPr>
        <w:tblStyle w:val="Tablaconcuadrcula"/>
        <w:tblW w:w="0" w:type="auto"/>
        <w:tblInd w:w="284" w:type="dxa"/>
        <w:tblLook w:val="04A0" w:firstRow="1" w:lastRow="0" w:firstColumn="1" w:lastColumn="0" w:noHBand="0" w:noVBand="1"/>
      </w:tblPr>
      <w:tblGrid>
        <w:gridCol w:w="1242"/>
        <w:gridCol w:w="8611"/>
      </w:tblGrid>
      <w:tr w:rsidR="00141C74" w:rsidRPr="00141C74" w:rsidTr="00141C74">
        <w:tc>
          <w:tcPr>
            <w:tcW w:w="1242" w:type="dxa"/>
          </w:tcPr>
          <w:p w:rsidR="00141C74" w:rsidRPr="00141C74" w:rsidRDefault="00141C74" w:rsidP="00141C74">
            <w:pPr>
              <w:autoSpaceDE w:val="0"/>
              <w:autoSpaceDN w:val="0"/>
              <w:adjustRightInd w:val="0"/>
              <w:jc w:val="both"/>
              <w:rPr>
                <w:rFonts w:ascii="Arial" w:eastAsiaTheme="minorHAnsi" w:hAnsi="Arial" w:cs="Arial"/>
                <w:sz w:val="20"/>
                <w:lang w:val="es-ES" w:eastAsia="en-US"/>
              </w:rPr>
            </w:pPr>
            <w:proofErr w:type="spellStart"/>
            <w:r>
              <w:rPr>
                <w:rFonts w:ascii="Arial" w:eastAsiaTheme="minorHAnsi" w:hAnsi="Arial" w:cs="Arial"/>
                <w:sz w:val="20"/>
                <w:lang w:val="es-ES" w:eastAsia="en-US"/>
              </w:rPr>
              <w:t>Helburua</w:t>
            </w:r>
            <w:proofErr w:type="spellEnd"/>
          </w:p>
        </w:tc>
        <w:tc>
          <w:tcPr>
            <w:tcW w:w="8611" w:type="dxa"/>
          </w:tcPr>
          <w:p w:rsidR="00141C74" w:rsidRPr="00141C74" w:rsidRDefault="00141C74" w:rsidP="00141C74">
            <w:pPr>
              <w:autoSpaceDE w:val="0"/>
              <w:autoSpaceDN w:val="0"/>
              <w:adjustRightInd w:val="0"/>
              <w:jc w:val="both"/>
              <w:rPr>
                <w:rFonts w:ascii="Arial" w:eastAsiaTheme="minorHAnsi" w:hAnsi="Arial" w:cs="Arial"/>
                <w:sz w:val="20"/>
                <w:lang w:val="es-ES" w:eastAsia="en-US"/>
              </w:rPr>
            </w:pPr>
          </w:p>
        </w:tc>
      </w:tr>
      <w:tr w:rsidR="00141C74" w:rsidRPr="00141C74" w:rsidTr="00141C74">
        <w:tc>
          <w:tcPr>
            <w:tcW w:w="9853" w:type="dxa"/>
            <w:gridSpan w:val="2"/>
          </w:tcPr>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tc>
      </w:tr>
    </w:tbl>
    <w:p w:rsidR="00141C74" w:rsidRPr="00141C74" w:rsidRDefault="00141C74" w:rsidP="00141C74">
      <w:pPr>
        <w:autoSpaceDE w:val="0"/>
        <w:autoSpaceDN w:val="0"/>
        <w:adjustRightInd w:val="0"/>
        <w:ind w:left="284"/>
        <w:jc w:val="both"/>
        <w:rPr>
          <w:rFonts w:ascii="Arial" w:eastAsiaTheme="minorHAnsi" w:hAnsi="Arial" w:cs="Arial"/>
          <w:sz w:val="20"/>
          <w:lang w:val="es-ES" w:eastAsia="en-US"/>
        </w:rPr>
      </w:pPr>
    </w:p>
    <w:tbl>
      <w:tblPr>
        <w:tblStyle w:val="Tablaconcuadrcula"/>
        <w:tblW w:w="0" w:type="auto"/>
        <w:tblInd w:w="284" w:type="dxa"/>
        <w:tblLook w:val="04A0" w:firstRow="1" w:lastRow="0" w:firstColumn="1" w:lastColumn="0" w:noHBand="0" w:noVBand="1"/>
      </w:tblPr>
      <w:tblGrid>
        <w:gridCol w:w="1242"/>
        <w:gridCol w:w="8611"/>
      </w:tblGrid>
      <w:tr w:rsidR="00141C74" w:rsidRPr="00141C74" w:rsidTr="00141C74">
        <w:tc>
          <w:tcPr>
            <w:tcW w:w="1242" w:type="dxa"/>
          </w:tcPr>
          <w:p w:rsidR="00141C74" w:rsidRPr="00141C74" w:rsidRDefault="00141C74" w:rsidP="00141C74">
            <w:pPr>
              <w:autoSpaceDE w:val="0"/>
              <w:autoSpaceDN w:val="0"/>
              <w:adjustRightInd w:val="0"/>
              <w:jc w:val="both"/>
              <w:rPr>
                <w:rFonts w:ascii="Arial" w:eastAsiaTheme="minorHAnsi" w:hAnsi="Arial" w:cs="Arial"/>
                <w:sz w:val="20"/>
                <w:lang w:val="es-ES" w:eastAsia="en-US"/>
              </w:rPr>
            </w:pPr>
            <w:proofErr w:type="spellStart"/>
            <w:r>
              <w:rPr>
                <w:rFonts w:ascii="Arial" w:eastAsiaTheme="minorHAnsi" w:hAnsi="Arial" w:cs="Arial"/>
                <w:sz w:val="20"/>
                <w:lang w:val="es-ES" w:eastAsia="en-US"/>
              </w:rPr>
              <w:t>Helburua</w:t>
            </w:r>
            <w:proofErr w:type="spellEnd"/>
          </w:p>
        </w:tc>
        <w:tc>
          <w:tcPr>
            <w:tcW w:w="8611" w:type="dxa"/>
          </w:tcPr>
          <w:p w:rsidR="00141C74" w:rsidRPr="00141C74" w:rsidRDefault="00141C74" w:rsidP="00141C74">
            <w:pPr>
              <w:autoSpaceDE w:val="0"/>
              <w:autoSpaceDN w:val="0"/>
              <w:adjustRightInd w:val="0"/>
              <w:jc w:val="both"/>
              <w:rPr>
                <w:rFonts w:ascii="Arial" w:eastAsiaTheme="minorHAnsi" w:hAnsi="Arial" w:cs="Arial"/>
                <w:sz w:val="20"/>
                <w:lang w:val="es-ES" w:eastAsia="en-US"/>
              </w:rPr>
            </w:pPr>
          </w:p>
        </w:tc>
      </w:tr>
      <w:tr w:rsidR="00141C74" w:rsidRPr="00141C74" w:rsidTr="00141C74">
        <w:tc>
          <w:tcPr>
            <w:tcW w:w="9853" w:type="dxa"/>
            <w:gridSpan w:val="2"/>
          </w:tcPr>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p w:rsidR="00141C74" w:rsidRPr="00141C74" w:rsidRDefault="00141C74" w:rsidP="00141C74">
            <w:pPr>
              <w:autoSpaceDE w:val="0"/>
              <w:autoSpaceDN w:val="0"/>
              <w:adjustRightInd w:val="0"/>
              <w:jc w:val="both"/>
              <w:rPr>
                <w:rFonts w:ascii="Arial" w:eastAsiaTheme="minorHAnsi" w:hAnsi="Arial" w:cs="Arial"/>
                <w:sz w:val="20"/>
                <w:lang w:val="es-ES" w:eastAsia="en-US"/>
              </w:rPr>
            </w:pPr>
          </w:p>
        </w:tc>
      </w:tr>
    </w:tbl>
    <w:p w:rsidR="00141C74" w:rsidRDefault="00141C74" w:rsidP="00CE5096">
      <w:pPr>
        <w:autoSpaceDE w:val="0"/>
        <w:autoSpaceDN w:val="0"/>
        <w:adjustRightInd w:val="0"/>
        <w:ind w:left="284"/>
        <w:jc w:val="both"/>
        <w:rPr>
          <w:rFonts w:ascii="Arial" w:eastAsiaTheme="minorHAnsi" w:hAnsi="Arial" w:cs="Arial"/>
          <w:color w:val="000000"/>
          <w:sz w:val="20"/>
          <w:lang w:val="es-ES" w:eastAsia="en-US"/>
        </w:rPr>
      </w:pPr>
    </w:p>
    <w:p w:rsidR="00CE5096" w:rsidRPr="00CE5096" w:rsidRDefault="00CE5096" w:rsidP="00CE5096">
      <w:pPr>
        <w:autoSpaceDE w:val="0"/>
        <w:autoSpaceDN w:val="0"/>
        <w:adjustRightInd w:val="0"/>
        <w:jc w:val="both"/>
        <w:rPr>
          <w:rFonts w:ascii="Arial" w:eastAsiaTheme="minorHAnsi" w:hAnsi="Arial" w:cs="Arial"/>
          <w:b/>
          <w:color w:val="000000"/>
          <w:sz w:val="20"/>
          <w:lang w:val="eu-ES"/>
        </w:rPr>
      </w:pPr>
      <w:r w:rsidRPr="00CE5096">
        <w:rPr>
          <w:rFonts w:ascii="Arial" w:hAnsi="Arial"/>
          <w:b/>
          <w:color w:val="000000"/>
          <w:sz w:val="20"/>
          <w:lang w:val="eu-ES"/>
        </w:rPr>
        <w:lastRenderedPageBreak/>
        <w:t>D) Programaren iraupena eta neurriak:</w:t>
      </w:r>
    </w:p>
    <w:p w:rsidR="00CE5096" w:rsidRPr="00CE5096" w:rsidRDefault="00CE5096" w:rsidP="00CE5096">
      <w:pPr>
        <w:autoSpaceDE w:val="0"/>
        <w:autoSpaceDN w:val="0"/>
        <w:adjustRightInd w:val="0"/>
        <w:ind w:left="709" w:hanging="425"/>
        <w:jc w:val="both"/>
        <w:rPr>
          <w:rFonts w:ascii="Arial" w:eastAsiaTheme="minorHAnsi" w:hAnsi="Arial" w:cs="Arial"/>
          <w:color w:val="000000"/>
          <w:sz w:val="20"/>
          <w:lang w:val="eu-ES"/>
        </w:rPr>
      </w:pPr>
      <w:r w:rsidRPr="00CE5096">
        <w:rPr>
          <w:rFonts w:ascii="Arial" w:hAnsi="Arial"/>
          <w:color w:val="000000"/>
          <w:sz w:val="20"/>
          <w:lang w:val="eu-ES"/>
        </w:rPr>
        <w:t>1. Programaren helburuak erdietsi ahal izateko, programaren aplikazio-urte bakoitzean bete beharreko neurrien deskribapen xehatua. Neurri horiek ekintzetan banakatuko dira, eta ekintza horiek jardueretan. Ekintza eta jarduera horietako bakoitzaren kasuan honako hau adierazi beharko da:</w:t>
      </w: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rPr>
      </w:pPr>
      <w:r w:rsidRPr="00CE5096">
        <w:rPr>
          <w:rFonts w:ascii="Arial" w:hAnsi="Arial"/>
          <w:color w:val="000000"/>
          <w:sz w:val="20"/>
          <w:lang w:val="eu-ES"/>
        </w:rPr>
        <w:t>a) nola laguntzen duen Europako Parlamentuaren eta Kontseiluaren abenduaren 17ko 1308/2013 (EB) Erregelamenduko 33. artikuluan aipatutako helburuak lortzen.</w:t>
      </w: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rPr>
      </w:pPr>
      <w:r w:rsidRPr="00CE5096">
        <w:rPr>
          <w:rFonts w:ascii="Arial" w:hAnsi="Arial"/>
          <w:color w:val="000000"/>
          <w:sz w:val="20"/>
          <w:lang w:val="eu-ES"/>
        </w:rPr>
        <w:t>b) zenbaterainoko osagarritasuna eta koherentzia duen erakundeak helburu berberak lortzeko gauzatu dituen edo gauzatzen ari den beste neurriekin, batez ere, landa-garapenerako laguntzetan eta aurreko programa eragileetan jasotako neurriekin.</w:t>
      </w: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rPr>
      </w:pPr>
      <w:r w:rsidRPr="00CE5096">
        <w:rPr>
          <w:rFonts w:ascii="Arial" w:hAnsi="Arial"/>
          <w:color w:val="000000"/>
          <w:sz w:val="20"/>
          <w:lang w:val="eu-ES"/>
        </w:rPr>
        <w:t>c) Finantzaketa bikoitzaren arriskua dakarren.</w:t>
      </w: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rPr>
      </w:pPr>
      <w:r w:rsidRPr="00CE5096">
        <w:rPr>
          <w:rFonts w:ascii="Arial" w:hAnsi="Arial"/>
          <w:color w:val="000000"/>
          <w:sz w:val="20"/>
          <w:lang w:val="eu-ES"/>
        </w:rPr>
        <w:t>d) Neurri horrek erasandako produktuen balioaren % 50 baino gehiago ekoizle-erakundeari edo ekoizle-erakundeen elkarteari aitorpena ematea eragin duten produktuekin eta ekoizle-erakundearen edo ekoizle-erakundearen elkartearen produkzio komertzializatua den ekoizpenarekin lotua egotearen baldintza betetzen den.</w:t>
      </w:r>
    </w:p>
    <w:p w:rsidR="00CE5096" w:rsidRDefault="00CE5096" w:rsidP="00CE5096">
      <w:pPr>
        <w:autoSpaceDE w:val="0"/>
        <w:autoSpaceDN w:val="0"/>
        <w:adjustRightInd w:val="0"/>
        <w:ind w:left="1134" w:hanging="283"/>
        <w:jc w:val="both"/>
        <w:rPr>
          <w:rFonts w:ascii="Arial" w:hAnsi="Arial"/>
          <w:color w:val="000000"/>
          <w:sz w:val="20"/>
          <w:lang w:val="eu-ES"/>
        </w:rPr>
      </w:pPr>
      <w:r w:rsidRPr="00CE5096">
        <w:rPr>
          <w:rFonts w:ascii="Arial" w:hAnsi="Arial"/>
          <w:color w:val="000000"/>
          <w:sz w:val="20"/>
          <w:lang w:val="eu-ES"/>
        </w:rPr>
        <w:t>e) Kide-ekoizle guztiek neurri horien onura jasotzeko aukera izan duten. Kontuan hartu behar da ekoizleen erakundeen elkarteen programa eragileen kasuan, Europako Parlamentuko eta Kontseiluko abenduaren 17ko 1308/2013 (EB) Erregelamenduari jarraikiz ekoizle-erakundearen estatusik ez duten kideek aukera hori ezin dutela izan.</w:t>
      </w:r>
    </w:p>
    <w:p w:rsidR="00B25819" w:rsidRDefault="00B25819" w:rsidP="00CE5096">
      <w:pPr>
        <w:autoSpaceDE w:val="0"/>
        <w:autoSpaceDN w:val="0"/>
        <w:adjustRightInd w:val="0"/>
        <w:ind w:left="1134" w:hanging="283"/>
        <w:jc w:val="both"/>
        <w:rPr>
          <w:rFonts w:ascii="Arial" w:hAnsi="Arial"/>
          <w:color w:val="000000"/>
          <w:sz w:val="20"/>
          <w:lang w:val="eu-ES"/>
        </w:rPr>
      </w:pPr>
    </w:p>
    <w:p w:rsidR="00CE5096" w:rsidRPr="00CE5096" w:rsidRDefault="00CE5096" w:rsidP="00CE5096">
      <w:pPr>
        <w:autoSpaceDE w:val="0"/>
        <w:autoSpaceDN w:val="0"/>
        <w:adjustRightInd w:val="0"/>
        <w:ind w:left="709" w:hanging="425"/>
        <w:jc w:val="both"/>
        <w:rPr>
          <w:rFonts w:ascii="Arial" w:eastAsiaTheme="minorHAnsi" w:hAnsi="Arial" w:cs="Arial"/>
          <w:color w:val="000000"/>
          <w:sz w:val="20"/>
          <w:lang w:val="eu-ES"/>
        </w:rPr>
      </w:pPr>
      <w:r w:rsidRPr="00CE5096">
        <w:rPr>
          <w:rFonts w:ascii="Arial" w:hAnsi="Arial"/>
          <w:color w:val="000000"/>
          <w:sz w:val="20"/>
          <w:lang w:val="eu-ES"/>
        </w:rPr>
        <w:t>2. Programaren lehen urterokoan egin beharreko ekintza, jarduera, inbertsio eta gastu-kontzeptu bakoitzerako, produktua merkatutik kentzeko izan ezik, gutxienez honako hau jaso beharko da:</w:t>
      </w: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rPr>
      </w:pPr>
      <w:r w:rsidRPr="00CE5096">
        <w:rPr>
          <w:rFonts w:ascii="Arial" w:hAnsi="Arial"/>
          <w:color w:val="000000"/>
          <w:sz w:val="20"/>
          <w:lang w:val="eu-ES"/>
        </w:rPr>
        <w:t>a) Deskribapen xehatua, hura gauzatzeko aurreikusten den zenbatekoa barne.</w:t>
      </w: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eastAsia="en-US"/>
        </w:rPr>
      </w:pP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rPr>
      </w:pPr>
      <w:r w:rsidRPr="00CE5096">
        <w:rPr>
          <w:rFonts w:ascii="Arial" w:hAnsi="Arial"/>
          <w:color w:val="000000"/>
          <w:sz w:val="20"/>
          <w:lang w:val="eu-ES"/>
        </w:rPr>
        <w:t xml:space="preserve">b) Nekazaritza-lursailaren kokapen zehatza, identifikazio geografikoa SIGPAC sistema bidez adierazita. </w:t>
      </w: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eastAsia="en-US"/>
        </w:rPr>
      </w:pPr>
    </w:p>
    <w:tbl>
      <w:tblPr>
        <w:tblStyle w:val="Tablaconcuadrcula"/>
        <w:tblW w:w="0" w:type="auto"/>
        <w:tblInd w:w="1134" w:type="dxa"/>
        <w:tblLook w:val="04A0" w:firstRow="1" w:lastRow="0" w:firstColumn="1" w:lastColumn="0" w:noHBand="0" w:noVBand="1"/>
      </w:tblPr>
      <w:tblGrid>
        <w:gridCol w:w="2093"/>
        <w:gridCol w:w="1843"/>
        <w:gridCol w:w="1701"/>
        <w:gridCol w:w="1701"/>
        <w:gridCol w:w="1665"/>
      </w:tblGrid>
      <w:tr w:rsidR="00B25819" w:rsidRPr="00B25819" w:rsidTr="007C480C">
        <w:tc>
          <w:tcPr>
            <w:tcW w:w="2093" w:type="dxa"/>
          </w:tcPr>
          <w:p w:rsidR="00B25819" w:rsidRPr="00B25819" w:rsidRDefault="00B25819" w:rsidP="00B25819">
            <w:pPr>
              <w:autoSpaceDE w:val="0"/>
              <w:autoSpaceDN w:val="0"/>
              <w:adjustRightInd w:val="0"/>
              <w:jc w:val="center"/>
              <w:rPr>
                <w:rFonts w:ascii="Arial" w:eastAsiaTheme="minorHAnsi" w:hAnsi="Arial" w:cs="Arial"/>
                <w:sz w:val="20"/>
                <w:lang w:val="es-ES" w:eastAsia="en-US"/>
              </w:rPr>
            </w:pPr>
            <w:r w:rsidRPr="00B25819">
              <w:rPr>
                <w:rFonts w:ascii="Arial" w:hAnsi="Arial"/>
                <w:sz w:val="20"/>
                <w:lang w:val="eu-ES"/>
              </w:rPr>
              <w:t>Lurralde historikoa</w:t>
            </w:r>
            <w:r w:rsidRPr="00B25819">
              <w:rPr>
                <w:rFonts w:ascii="Arial" w:eastAsiaTheme="minorHAnsi" w:hAnsi="Arial" w:cs="Arial"/>
                <w:sz w:val="20"/>
                <w:lang w:val="es-ES" w:eastAsia="en-US"/>
              </w:rPr>
              <w:t xml:space="preserve"> </w:t>
            </w:r>
          </w:p>
        </w:tc>
        <w:tc>
          <w:tcPr>
            <w:tcW w:w="1843" w:type="dxa"/>
          </w:tcPr>
          <w:p w:rsidR="00B25819" w:rsidRPr="00B25819" w:rsidRDefault="00B25819" w:rsidP="007C480C">
            <w:pPr>
              <w:autoSpaceDE w:val="0"/>
              <w:autoSpaceDN w:val="0"/>
              <w:adjustRightInd w:val="0"/>
              <w:jc w:val="center"/>
              <w:rPr>
                <w:rFonts w:ascii="Arial" w:eastAsiaTheme="minorHAnsi" w:hAnsi="Arial" w:cs="Arial"/>
                <w:sz w:val="20"/>
                <w:lang w:val="es-ES" w:eastAsia="en-US"/>
              </w:rPr>
            </w:pPr>
            <w:r w:rsidRPr="00B25819">
              <w:rPr>
                <w:rFonts w:ascii="Arial" w:hAnsi="Arial"/>
                <w:sz w:val="20"/>
                <w:lang w:val="eu-ES"/>
              </w:rPr>
              <w:t>Udalerria</w:t>
            </w:r>
          </w:p>
        </w:tc>
        <w:tc>
          <w:tcPr>
            <w:tcW w:w="1701" w:type="dxa"/>
          </w:tcPr>
          <w:p w:rsidR="00B25819" w:rsidRPr="00B25819" w:rsidRDefault="00B25819" w:rsidP="007C480C">
            <w:pPr>
              <w:autoSpaceDE w:val="0"/>
              <w:autoSpaceDN w:val="0"/>
              <w:adjustRightInd w:val="0"/>
              <w:jc w:val="center"/>
              <w:rPr>
                <w:rFonts w:ascii="Arial" w:eastAsiaTheme="minorHAnsi" w:hAnsi="Arial" w:cs="Arial"/>
                <w:sz w:val="20"/>
                <w:lang w:val="es-ES" w:eastAsia="en-US"/>
              </w:rPr>
            </w:pPr>
            <w:r w:rsidRPr="00B25819">
              <w:rPr>
                <w:rFonts w:ascii="Arial" w:hAnsi="Arial"/>
                <w:sz w:val="20"/>
                <w:lang w:val="eu-ES"/>
              </w:rPr>
              <w:t>Eremua</w:t>
            </w:r>
          </w:p>
        </w:tc>
        <w:tc>
          <w:tcPr>
            <w:tcW w:w="1701" w:type="dxa"/>
          </w:tcPr>
          <w:p w:rsidR="00B25819" w:rsidRPr="00B25819" w:rsidRDefault="00B25819" w:rsidP="007C480C">
            <w:pPr>
              <w:autoSpaceDE w:val="0"/>
              <w:autoSpaceDN w:val="0"/>
              <w:adjustRightInd w:val="0"/>
              <w:jc w:val="center"/>
              <w:rPr>
                <w:rFonts w:ascii="Arial" w:eastAsiaTheme="minorHAnsi" w:hAnsi="Arial" w:cs="Arial"/>
                <w:sz w:val="20"/>
                <w:lang w:val="es-ES" w:eastAsia="en-US"/>
              </w:rPr>
            </w:pPr>
            <w:r w:rsidRPr="00B25819">
              <w:rPr>
                <w:rFonts w:ascii="Arial" w:hAnsi="Arial"/>
                <w:sz w:val="20"/>
                <w:lang w:val="eu-ES"/>
              </w:rPr>
              <w:t>Lursaila</w:t>
            </w:r>
          </w:p>
        </w:tc>
        <w:tc>
          <w:tcPr>
            <w:tcW w:w="1665" w:type="dxa"/>
          </w:tcPr>
          <w:p w:rsidR="00B25819" w:rsidRPr="00B25819" w:rsidRDefault="00B25819" w:rsidP="007C480C">
            <w:pPr>
              <w:autoSpaceDE w:val="0"/>
              <w:autoSpaceDN w:val="0"/>
              <w:adjustRightInd w:val="0"/>
              <w:jc w:val="center"/>
              <w:rPr>
                <w:rFonts w:ascii="Arial" w:eastAsiaTheme="minorHAnsi" w:hAnsi="Arial" w:cs="Arial"/>
                <w:sz w:val="20"/>
                <w:lang w:val="es-ES" w:eastAsia="en-US"/>
              </w:rPr>
            </w:pPr>
            <w:r w:rsidRPr="00B25819">
              <w:rPr>
                <w:rFonts w:ascii="Arial" w:hAnsi="Arial"/>
                <w:sz w:val="20"/>
                <w:lang w:val="eu-ES"/>
              </w:rPr>
              <w:t>Esparrua</w:t>
            </w:r>
          </w:p>
        </w:tc>
      </w:tr>
      <w:tr w:rsidR="00B25819" w:rsidRPr="00B25819" w:rsidTr="007C480C">
        <w:tc>
          <w:tcPr>
            <w:tcW w:w="2093" w:type="dxa"/>
          </w:tcPr>
          <w:p w:rsidR="00B25819" w:rsidRPr="00B25819" w:rsidRDefault="00B25819" w:rsidP="007C480C">
            <w:pPr>
              <w:autoSpaceDE w:val="0"/>
              <w:autoSpaceDN w:val="0"/>
              <w:adjustRightInd w:val="0"/>
              <w:jc w:val="both"/>
              <w:rPr>
                <w:rFonts w:ascii="Arial" w:eastAsiaTheme="minorHAnsi" w:hAnsi="Arial" w:cs="Arial"/>
                <w:sz w:val="20"/>
                <w:lang w:val="es-ES" w:eastAsia="en-US"/>
              </w:rPr>
            </w:pPr>
          </w:p>
        </w:tc>
        <w:tc>
          <w:tcPr>
            <w:tcW w:w="1843" w:type="dxa"/>
          </w:tcPr>
          <w:p w:rsidR="00B25819" w:rsidRPr="00B25819" w:rsidRDefault="00B25819" w:rsidP="007C480C">
            <w:pPr>
              <w:autoSpaceDE w:val="0"/>
              <w:autoSpaceDN w:val="0"/>
              <w:adjustRightInd w:val="0"/>
              <w:jc w:val="both"/>
              <w:rPr>
                <w:rFonts w:ascii="Arial" w:eastAsiaTheme="minorHAnsi" w:hAnsi="Arial" w:cs="Arial"/>
                <w:sz w:val="20"/>
                <w:lang w:val="es-ES" w:eastAsia="en-US"/>
              </w:rPr>
            </w:pPr>
          </w:p>
        </w:tc>
        <w:tc>
          <w:tcPr>
            <w:tcW w:w="1701" w:type="dxa"/>
          </w:tcPr>
          <w:p w:rsidR="00B25819" w:rsidRPr="00B25819" w:rsidRDefault="00B25819" w:rsidP="007C480C">
            <w:pPr>
              <w:autoSpaceDE w:val="0"/>
              <w:autoSpaceDN w:val="0"/>
              <w:adjustRightInd w:val="0"/>
              <w:jc w:val="both"/>
              <w:rPr>
                <w:rFonts w:ascii="Arial" w:eastAsiaTheme="minorHAnsi" w:hAnsi="Arial" w:cs="Arial"/>
                <w:sz w:val="20"/>
                <w:lang w:val="es-ES" w:eastAsia="en-US"/>
              </w:rPr>
            </w:pPr>
          </w:p>
        </w:tc>
        <w:tc>
          <w:tcPr>
            <w:tcW w:w="1701" w:type="dxa"/>
          </w:tcPr>
          <w:p w:rsidR="00B25819" w:rsidRPr="00B25819" w:rsidRDefault="00B25819" w:rsidP="007C480C">
            <w:pPr>
              <w:autoSpaceDE w:val="0"/>
              <w:autoSpaceDN w:val="0"/>
              <w:adjustRightInd w:val="0"/>
              <w:jc w:val="both"/>
              <w:rPr>
                <w:rFonts w:ascii="Arial" w:eastAsiaTheme="minorHAnsi" w:hAnsi="Arial" w:cs="Arial"/>
                <w:sz w:val="20"/>
                <w:lang w:val="es-ES" w:eastAsia="en-US"/>
              </w:rPr>
            </w:pPr>
          </w:p>
        </w:tc>
        <w:tc>
          <w:tcPr>
            <w:tcW w:w="1665" w:type="dxa"/>
          </w:tcPr>
          <w:p w:rsidR="00B25819" w:rsidRPr="00B25819" w:rsidRDefault="00B25819" w:rsidP="007C480C">
            <w:pPr>
              <w:autoSpaceDE w:val="0"/>
              <w:autoSpaceDN w:val="0"/>
              <w:adjustRightInd w:val="0"/>
              <w:jc w:val="both"/>
              <w:rPr>
                <w:rFonts w:ascii="Arial" w:eastAsiaTheme="minorHAnsi" w:hAnsi="Arial" w:cs="Arial"/>
                <w:sz w:val="20"/>
                <w:lang w:val="es-ES" w:eastAsia="en-US"/>
              </w:rPr>
            </w:pPr>
          </w:p>
        </w:tc>
      </w:tr>
    </w:tbl>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s-ES" w:eastAsia="en-US"/>
        </w:rPr>
      </w:pP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rPr>
      </w:pPr>
      <w:r w:rsidRPr="00CE5096">
        <w:rPr>
          <w:rFonts w:ascii="Arial" w:hAnsi="Arial"/>
          <w:color w:val="000000"/>
          <w:sz w:val="20"/>
          <w:lang w:val="eu-ES"/>
        </w:rPr>
        <w:t>c)  Titulartasuna, izena edo sozietatearen izena, IFZ eta ekoizleen erakundearekiko harremana.</w:t>
      </w: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s-ES" w:eastAsia="en-US"/>
        </w:rPr>
      </w:pP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rPr>
      </w:pPr>
      <w:r w:rsidRPr="00CE5096">
        <w:rPr>
          <w:rFonts w:ascii="Arial" w:hAnsi="Arial"/>
          <w:color w:val="000000"/>
          <w:sz w:val="20"/>
          <w:lang w:val="eu-ES"/>
        </w:rPr>
        <w:t>d) Gauzatzeko behar diren langileak eta baliabideak.</w:t>
      </w: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s-ES" w:eastAsia="en-US"/>
        </w:rPr>
      </w:pPr>
    </w:p>
    <w:p w:rsidR="00CE5096" w:rsidRDefault="00CE5096" w:rsidP="00CE5096">
      <w:pPr>
        <w:autoSpaceDE w:val="0"/>
        <w:autoSpaceDN w:val="0"/>
        <w:adjustRightInd w:val="0"/>
        <w:ind w:left="1134" w:hanging="283"/>
        <w:jc w:val="both"/>
        <w:rPr>
          <w:rFonts w:ascii="Arial" w:hAnsi="Arial"/>
          <w:color w:val="000000"/>
          <w:sz w:val="20"/>
          <w:lang w:val="eu-ES"/>
        </w:rPr>
      </w:pPr>
      <w:r w:rsidRPr="00CE5096">
        <w:rPr>
          <w:rFonts w:ascii="Arial" w:hAnsi="Arial"/>
          <w:color w:val="000000"/>
          <w:sz w:val="20"/>
          <w:lang w:val="eu-ES"/>
        </w:rPr>
        <w:t>e) Diru Laguntzei buruzko 38/2003 Legearen 31. artikuluko 3. atalak ezarritakoa betez, inbertsioaren edo gastu-kontzeptuaren zenbatekoak urriaren 30eko Sektore Publikoaren Kontratuen 30/2007 Legeak kontratu txikirako ezarritako zenbatekoak gainditzen baditu, hiru eskaintza, hornitzaile ezberdinen eskutik.</w:t>
      </w:r>
    </w:p>
    <w:p w:rsidR="00B25819" w:rsidRDefault="00B25819" w:rsidP="00CE5096">
      <w:pPr>
        <w:autoSpaceDE w:val="0"/>
        <w:autoSpaceDN w:val="0"/>
        <w:adjustRightInd w:val="0"/>
        <w:ind w:left="1134" w:hanging="283"/>
        <w:jc w:val="both"/>
        <w:rPr>
          <w:rFonts w:ascii="Arial" w:hAnsi="Arial"/>
          <w:color w:val="000000"/>
          <w:sz w:val="20"/>
          <w:lang w:val="eu-ES"/>
        </w:rPr>
      </w:pPr>
    </w:p>
    <w:tbl>
      <w:tblPr>
        <w:tblStyle w:val="Tablaconcuadrcula"/>
        <w:tblW w:w="90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
        <w:gridCol w:w="567"/>
        <w:gridCol w:w="567"/>
        <w:gridCol w:w="567"/>
        <w:gridCol w:w="567"/>
        <w:gridCol w:w="567"/>
        <w:gridCol w:w="2268"/>
      </w:tblGrid>
      <w:tr w:rsidR="00B25819" w:rsidRPr="00B25819" w:rsidTr="00601D3D">
        <w:tc>
          <w:tcPr>
            <w:tcW w:w="3369" w:type="dxa"/>
            <w:tcBorders>
              <w:right w:val="single" w:sz="4" w:space="0" w:color="auto"/>
            </w:tcBorders>
          </w:tcPr>
          <w:p w:rsidR="00B25819" w:rsidRPr="00B25819" w:rsidRDefault="00B25819" w:rsidP="00601D3D">
            <w:pPr>
              <w:autoSpaceDE w:val="0"/>
              <w:autoSpaceDN w:val="0"/>
              <w:adjustRightInd w:val="0"/>
              <w:jc w:val="both"/>
              <w:rPr>
                <w:rFonts w:ascii="Arial" w:eastAsiaTheme="minorHAnsi" w:hAnsi="Arial" w:cs="Arial"/>
                <w:sz w:val="20"/>
                <w:lang w:val="es-ES" w:eastAsia="en-US"/>
              </w:rPr>
            </w:pPr>
            <w:r w:rsidRPr="00B25819">
              <w:rPr>
                <w:rFonts w:ascii="Arial" w:hAnsi="Arial"/>
                <w:sz w:val="20"/>
                <w:lang w:val="eu-ES"/>
              </w:rPr>
              <w:t>3 aurrekontu behar dira</w:t>
            </w:r>
          </w:p>
        </w:tc>
        <w:tc>
          <w:tcPr>
            <w:tcW w:w="567" w:type="dxa"/>
            <w:tcBorders>
              <w:top w:val="single" w:sz="4" w:space="0" w:color="auto"/>
              <w:left w:val="single" w:sz="4" w:space="0" w:color="auto"/>
              <w:bottom w:val="single" w:sz="4" w:space="0" w:color="auto"/>
              <w:right w:val="single" w:sz="4" w:space="0" w:color="auto"/>
            </w:tcBorders>
          </w:tcPr>
          <w:p w:rsidR="00B25819" w:rsidRPr="00B25819" w:rsidRDefault="00B25819" w:rsidP="00601D3D">
            <w:pPr>
              <w:autoSpaceDE w:val="0"/>
              <w:autoSpaceDN w:val="0"/>
              <w:adjustRightInd w:val="0"/>
              <w:jc w:val="both"/>
              <w:rPr>
                <w:rFonts w:ascii="Arial" w:eastAsiaTheme="minorHAnsi" w:hAnsi="Arial" w:cs="Arial"/>
                <w:sz w:val="20"/>
                <w:lang w:val="es-ES" w:eastAsia="en-US"/>
              </w:rPr>
            </w:pPr>
          </w:p>
        </w:tc>
        <w:tc>
          <w:tcPr>
            <w:tcW w:w="567" w:type="dxa"/>
            <w:tcBorders>
              <w:left w:val="single" w:sz="4" w:space="0" w:color="auto"/>
            </w:tcBorders>
          </w:tcPr>
          <w:p w:rsidR="00B25819" w:rsidRPr="00B25819" w:rsidRDefault="00B25819" w:rsidP="00601D3D">
            <w:pPr>
              <w:autoSpaceDE w:val="0"/>
              <w:autoSpaceDN w:val="0"/>
              <w:adjustRightInd w:val="0"/>
              <w:jc w:val="both"/>
              <w:rPr>
                <w:rFonts w:ascii="Arial" w:eastAsiaTheme="minorHAnsi" w:hAnsi="Arial" w:cs="Arial"/>
                <w:sz w:val="20"/>
                <w:lang w:val="es-ES" w:eastAsia="en-US"/>
              </w:rPr>
            </w:pPr>
            <w:r w:rsidRPr="00B25819">
              <w:rPr>
                <w:rFonts w:ascii="Arial" w:eastAsiaTheme="minorHAnsi" w:hAnsi="Arial" w:cs="Arial"/>
                <w:sz w:val="20"/>
                <w:lang w:val="es-ES" w:eastAsia="en-US"/>
              </w:rPr>
              <w:t>BAI</w:t>
            </w:r>
          </w:p>
        </w:tc>
        <w:tc>
          <w:tcPr>
            <w:tcW w:w="567" w:type="dxa"/>
            <w:tcBorders>
              <w:right w:val="single" w:sz="4" w:space="0" w:color="auto"/>
            </w:tcBorders>
          </w:tcPr>
          <w:p w:rsidR="00B25819" w:rsidRPr="00B25819" w:rsidRDefault="00B25819" w:rsidP="00601D3D">
            <w:pPr>
              <w:autoSpaceDE w:val="0"/>
              <w:autoSpaceDN w:val="0"/>
              <w:adjustRightInd w:val="0"/>
              <w:jc w:val="both"/>
              <w:rPr>
                <w:rFonts w:ascii="Arial" w:eastAsiaTheme="minorHAnsi" w:hAnsi="Arial" w:cs="Arial"/>
                <w:sz w:val="20"/>
                <w:lang w:val="es-ES" w:eastAsia="en-US"/>
              </w:rPr>
            </w:pPr>
          </w:p>
        </w:tc>
        <w:tc>
          <w:tcPr>
            <w:tcW w:w="567" w:type="dxa"/>
            <w:tcBorders>
              <w:top w:val="single" w:sz="4" w:space="0" w:color="auto"/>
              <w:left w:val="single" w:sz="4" w:space="0" w:color="auto"/>
              <w:bottom w:val="single" w:sz="4" w:space="0" w:color="auto"/>
              <w:right w:val="single" w:sz="4" w:space="0" w:color="auto"/>
            </w:tcBorders>
          </w:tcPr>
          <w:p w:rsidR="00B25819" w:rsidRPr="00B25819" w:rsidRDefault="00B25819" w:rsidP="00601D3D">
            <w:pPr>
              <w:autoSpaceDE w:val="0"/>
              <w:autoSpaceDN w:val="0"/>
              <w:adjustRightInd w:val="0"/>
              <w:jc w:val="both"/>
              <w:rPr>
                <w:rFonts w:ascii="Arial" w:eastAsiaTheme="minorHAnsi" w:hAnsi="Arial" w:cs="Arial"/>
                <w:sz w:val="20"/>
                <w:lang w:val="es-ES" w:eastAsia="en-US"/>
              </w:rPr>
            </w:pPr>
          </w:p>
        </w:tc>
        <w:tc>
          <w:tcPr>
            <w:tcW w:w="567" w:type="dxa"/>
            <w:tcBorders>
              <w:left w:val="single" w:sz="4" w:space="0" w:color="auto"/>
            </w:tcBorders>
          </w:tcPr>
          <w:p w:rsidR="00B25819" w:rsidRPr="00B25819" w:rsidRDefault="00B25819" w:rsidP="00601D3D">
            <w:pPr>
              <w:autoSpaceDE w:val="0"/>
              <w:autoSpaceDN w:val="0"/>
              <w:adjustRightInd w:val="0"/>
              <w:jc w:val="both"/>
              <w:rPr>
                <w:rFonts w:ascii="Arial" w:eastAsiaTheme="minorHAnsi" w:hAnsi="Arial" w:cs="Arial"/>
                <w:sz w:val="20"/>
                <w:lang w:val="es-ES" w:eastAsia="en-US"/>
              </w:rPr>
            </w:pPr>
            <w:r w:rsidRPr="00B25819">
              <w:rPr>
                <w:rFonts w:ascii="Arial" w:eastAsiaTheme="minorHAnsi" w:hAnsi="Arial" w:cs="Arial"/>
                <w:sz w:val="20"/>
                <w:lang w:val="es-ES" w:eastAsia="en-US"/>
              </w:rPr>
              <w:t>EZ</w:t>
            </w:r>
          </w:p>
        </w:tc>
        <w:tc>
          <w:tcPr>
            <w:tcW w:w="567" w:type="dxa"/>
          </w:tcPr>
          <w:p w:rsidR="00B25819" w:rsidRPr="00B25819" w:rsidRDefault="00B25819" w:rsidP="00601D3D">
            <w:pPr>
              <w:autoSpaceDE w:val="0"/>
              <w:autoSpaceDN w:val="0"/>
              <w:adjustRightInd w:val="0"/>
              <w:jc w:val="both"/>
              <w:rPr>
                <w:rFonts w:ascii="Arial" w:eastAsiaTheme="minorHAnsi" w:hAnsi="Arial" w:cs="Arial"/>
                <w:sz w:val="20"/>
                <w:lang w:val="es-ES" w:eastAsia="en-US"/>
              </w:rPr>
            </w:pPr>
          </w:p>
        </w:tc>
        <w:tc>
          <w:tcPr>
            <w:tcW w:w="2268" w:type="dxa"/>
          </w:tcPr>
          <w:p w:rsidR="00B25819" w:rsidRPr="00B25819" w:rsidRDefault="00B25819" w:rsidP="00601D3D">
            <w:pPr>
              <w:autoSpaceDE w:val="0"/>
              <w:autoSpaceDN w:val="0"/>
              <w:adjustRightInd w:val="0"/>
              <w:jc w:val="both"/>
              <w:rPr>
                <w:rFonts w:ascii="Arial" w:eastAsiaTheme="minorHAnsi" w:hAnsi="Arial" w:cs="Arial"/>
                <w:sz w:val="20"/>
                <w:lang w:val="es-ES" w:eastAsia="en-US"/>
              </w:rPr>
            </w:pPr>
          </w:p>
        </w:tc>
      </w:tr>
    </w:tbl>
    <w:p w:rsidR="00CE5096" w:rsidRPr="00CE5096" w:rsidRDefault="00CE5096" w:rsidP="00C318A4">
      <w:pPr>
        <w:autoSpaceDE w:val="0"/>
        <w:autoSpaceDN w:val="0"/>
        <w:adjustRightInd w:val="0"/>
        <w:ind w:left="1417" w:hanging="283"/>
        <w:jc w:val="both"/>
        <w:rPr>
          <w:rFonts w:ascii="Arial" w:eastAsiaTheme="minorHAnsi" w:hAnsi="Arial" w:cs="Arial"/>
          <w:color w:val="000000"/>
          <w:sz w:val="20"/>
          <w:lang w:val="eu-ES"/>
        </w:rPr>
      </w:pPr>
      <w:r w:rsidRPr="00CE5096">
        <w:rPr>
          <w:rFonts w:ascii="Arial" w:hAnsi="Arial"/>
          <w:color w:val="000000"/>
          <w:sz w:val="20"/>
          <w:lang w:val="eu-ES"/>
        </w:rPr>
        <w:t>Hiru eskaintzen artetik egindako aukeraketaren justifikazioa beharrezkoak badira:</w:t>
      </w:r>
    </w:p>
    <w:p w:rsidR="00C318A4" w:rsidRPr="00CE5096" w:rsidRDefault="00C318A4" w:rsidP="00CE5096">
      <w:pPr>
        <w:autoSpaceDE w:val="0"/>
        <w:autoSpaceDN w:val="0"/>
        <w:adjustRightInd w:val="0"/>
        <w:ind w:left="1134" w:hanging="283"/>
        <w:jc w:val="both"/>
        <w:rPr>
          <w:rFonts w:ascii="Arial" w:eastAsiaTheme="minorHAnsi" w:hAnsi="Arial" w:cs="Arial"/>
          <w:color w:val="000000"/>
          <w:sz w:val="20"/>
          <w:lang w:val="eu-ES" w:eastAsia="en-US"/>
        </w:rPr>
      </w:pP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rPr>
      </w:pPr>
      <w:r w:rsidRPr="00CE5096">
        <w:rPr>
          <w:rFonts w:ascii="Arial" w:hAnsi="Arial"/>
          <w:color w:val="000000"/>
          <w:sz w:val="20"/>
          <w:lang w:val="eu-ES"/>
        </w:rPr>
        <w:t>f) Hura gauzatzea zergatik den beharrezkoa arrazoitzea.</w:t>
      </w: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eastAsia="en-US"/>
        </w:rPr>
      </w:pP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rPr>
      </w:pPr>
      <w:r w:rsidRPr="00CE5096">
        <w:rPr>
          <w:rFonts w:ascii="Arial" w:hAnsi="Arial"/>
          <w:color w:val="000000"/>
          <w:sz w:val="20"/>
          <w:lang w:val="eu-ES"/>
        </w:rPr>
        <w:t>g) Egikaritzeko eta finantzatzeko egutegia.</w:t>
      </w: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s-ES" w:eastAsia="en-US"/>
        </w:rPr>
      </w:pPr>
    </w:p>
    <w:p w:rsidR="00CE5096" w:rsidRPr="00CE5096" w:rsidRDefault="00CE5096" w:rsidP="00CE5096">
      <w:pPr>
        <w:ind w:left="1134" w:hanging="283"/>
        <w:rPr>
          <w:rFonts w:ascii="Arial" w:eastAsiaTheme="minorHAnsi" w:hAnsi="Arial" w:cs="Arial"/>
          <w:color w:val="000000"/>
          <w:sz w:val="20"/>
          <w:lang w:val="eu-ES"/>
        </w:rPr>
      </w:pPr>
      <w:r w:rsidRPr="00CE5096">
        <w:rPr>
          <w:rFonts w:ascii="Arial" w:hAnsi="Arial"/>
          <w:color w:val="000000"/>
          <w:sz w:val="20"/>
          <w:lang w:val="eu-ES"/>
        </w:rPr>
        <w:t>h) Finantzatzeko modua.</w:t>
      </w:r>
    </w:p>
    <w:p w:rsidR="00B25819" w:rsidRPr="00CE5096" w:rsidRDefault="00B25819" w:rsidP="00CE5096">
      <w:pPr>
        <w:ind w:left="1134" w:hanging="283"/>
        <w:rPr>
          <w:rFonts w:ascii="Arial" w:eastAsiaTheme="minorHAnsi" w:hAnsi="Arial" w:cs="Arial"/>
          <w:sz w:val="20"/>
          <w:lang w:val="es-ES" w:eastAsia="en-US"/>
        </w:rPr>
      </w:pPr>
    </w:p>
    <w:p w:rsidR="00CE5096" w:rsidRPr="00CE5096" w:rsidRDefault="00CE5096" w:rsidP="00CE5096">
      <w:pPr>
        <w:autoSpaceDE w:val="0"/>
        <w:autoSpaceDN w:val="0"/>
        <w:adjustRightInd w:val="0"/>
        <w:ind w:left="709" w:hanging="369"/>
        <w:jc w:val="both"/>
        <w:rPr>
          <w:rFonts w:ascii="Arial" w:eastAsiaTheme="minorHAnsi" w:hAnsi="Arial" w:cs="Arial"/>
          <w:color w:val="000000"/>
          <w:sz w:val="20"/>
          <w:lang w:val="eu-ES"/>
        </w:rPr>
      </w:pPr>
      <w:r w:rsidRPr="00CE5096">
        <w:rPr>
          <w:rFonts w:ascii="Arial" w:hAnsi="Arial"/>
          <w:color w:val="000000"/>
          <w:sz w:val="20"/>
          <w:lang w:val="eu-ES"/>
        </w:rPr>
        <w:t>3. Produktu jakin batzuk kentzeko asmoarekin lotutako ekintzari dagokionez, programaren lehen urterokorako behintzat, honako hau adierazi behar da:</w:t>
      </w: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rPr>
      </w:pPr>
      <w:r w:rsidRPr="00CE5096">
        <w:rPr>
          <w:rFonts w:ascii="Arial" w:hAnsi="Arial"/>
          <w:color w:val="000000"/>
          <w:sz w:val="20"/>
          <w:lang w:val="eu-ES"/>
        </w:rPr>
        <w:t>a) Kendu nahi diren produktuen bolumena pisutan, espezieka. Doako banaketarako zer kantitate aurreikusten den adierazi behar da.</w:t>
      </w:r>
    </w:p>
    <w:p w:rsidR="00CE5096" w:rsidRDefault="00CE5096" w:rsidP="00CE5096">
      <w:pPr>
        <w:autoSpaceDE w:val="0"/>
        <w:autoSpaceDN w:val="0"/>
        <w:adjustRightInd w:val="0"/>
        <w:ind w:left="1134" w:hanging="283"/>
        <w:jc w:val="both"/>
        <w:rPr>
          <w:rFonts w:ascii="Arial" w:eastAsiaTheme="minorHAnsi" w:hAnsi="Arial" w:cs="Arial"/>
          <w:color w:val="000000"/>
          <w:sz w:val="20"/>
          <w:lang w:val="eu-ES" w:eastAsia="en-US"/>
        </w:rPr>
      </w:pPr>
    </w:p>
    <w:p w:rsidR="00C318A4" w:rsidRDefault="00C318A4" w:rsidP="00CE5096">
      <w:pPr>
        <w:autoSpaceDE w:val="0"/>
        <w:autoSpaceDN w:val="0"/>
        <w:adjustRightInd w:val="0"/>
        <w:ind w:left="1134" w:hanging="283"/>
        <w:jc w:val="both"/>
        <w:rPr>
          <w:rFonts w:ascii="Arial" w:eastAsiaTheme="minorHAnsi" w:hAnsi="Arial" w:cs="Arial"/>
          <w:color w:val="000000"/>
          <w:sz w:val="20"/>
          <w:lang w:val="eu-ES" w:eastAsia="en-US"/>
        </w:rPr>
      </w:pPr>
    </w:p>
    <w:p w:rsidR="00C318A4" w:rsidRPr="00CE5096" w:rsidRDefault="00C318A4" w:rsidP="00CE5096">
      <w:pPr>
        <w:autoSpaceDE w:val="0"/>
        <w:autoSpaceDN w:val="0"/>
        <w:adjustRightInd w:val="0"/>
        <w:ind w:left="1134" w:hanging="283"/>
        <w:jc w:val="both"/>
        <w:rPr>
          <w:rFonts w:ascii="Arial" w:eastAsiaTheme="minorHAnsi" w:hAnsi="Arial" w:cs="Arial"/>
          <w:color w:val="000000"/>
          <w:sz w:val="20"/>
          <w:lang w:val="eu-ES" w:eastAsia="en-US"/>
        </w:rPr>
      </w:pPr>
    </w:p>
    <w:p w:rsidR="00CE5096" w:rsidRPr="00CE5096" w:rsidRDefault="00CE5096" w:rsidP="00CE5096">
      <w:pPr>
        <w:autoSpaceDE w:val="0"/>
        <w:autoSpaceDN w:val="0"/>
        <w:adjustRightInd w:val="0"/>
        <w:ind w:left="1134" w:hanging="283"/>
        <w:jc w:val="both"/>
        <w:rPr>
          <w:rFonts w:ascii="Arial" w:eastAsiaTheme="minorHAnsi" w:hAnsi="Arial" w:cs="Arial"/>
          <w:color w:val="000000"/>
          <w:sz w:val="20"/>
          <w:lang w:val="eu-ES"/>
        </w:rPr>
      </w:pPr>
      <w:r w:rsidRPr="00CE5096">
        <w:rPr>
          <w:rFonts w:ascii="Arial" w:hAnsi="Arial"/>
          <w:color w:val="000000"/>
          <w:sz w:val="20"/>
          <w:lang w:val="eu-ES"/>
        </w:rPr>
        <w:t>b) Kendu nahi diren espezieei dagokienez, ekoizle-erakundearen ekoizpen merkaturatuaren batez besteko bolumena, pisutan emanda. Ekoizpen hori kentzea egingo den urterokoaren aurreko hiru erreferentziazko aldiei dagokio. Informazio hori ez badago eskura, espezie horien bolumena ekoizleen erakundearen aitorpenean aintzat hartutakoa izango da.</w:t>
      </w:r>
    </w:p>
    <w:p w:rsidR="00CE5096" w:rsidRDefault="00CE5096" w:rsidP="00CE5096">
      <w:pPr>
        <w:autoSpaceDE w:val="0"/>
        <w:autoSpaceDN w:val="0"/>
        <w:adjustRightInd w:val="0"/>
        <w:ind w:left="1134" w:hanging="283"/>
        <w:jc w:val="both"/>
        <w:rPr>
          <w:rFonts w:ascii="Arial" w:eastAsiaTheme="minorHAnsi" w:hAnsi="Arial" w:cs="Arial"/>
          <w:color w:val="000000"/>
          <w:sz w:val="20"/>
          <w:lang w:val="es-ES" w:eastAsia="en-US"/>
        </w:rPr>
      </w:pPr>
    </w:p>
    <w:p w:rsidR="00C318A4" w:rsidRDefault="00C318A4" w:rsidP="00CE5096">
      <w:pPr>
        <w:autoSpaceDE w:val="0"/>
        <w:autoSpaceDN w:val="0"/>
        <w:adjustRightInd w:val="0"/>
        <w:ind w:left="1134" w:hanging="283"/>
        <w:jc w:val="both"/>
        <w:rPr>
          <w:rFonts w:ascii="Arial" w:eastAsiaTheme="minorHAnsi" w:hAnsi="Arial" w:cs="Arial"/>
          <w:color w:val="000000"/>
          <w:sz w:val="20"/>
          <w:lang w:val="es-ES" w:eastAsia="en-US"/>
        </w:rPr>
      </w:pPr>
    </w:p>
    <w:p w:rsidR="00C318A4" w:rsidRPr="00CE5096" w:rsidRDefault="00C318A4" w:rsidP="00CE5096">
      <w:pPr>
        <w:autoSpaceDE w:val="0"/>
        <w:autoSpaceDN w:val="0"/>
        <w:adjustRightInd w:val="0"/>
        <w:ind w:left="1134" w:hanging="283"/>
        <w:jc w:val="both"/>
        <w:rPr>
          <w:rFonts w:ascii="Arial" w:eastAsiaTheme="minorHAnsi" w:hAnsi="Arial" w:cs="Arial"/>
          <w:color w:val="000000"/>
          <w:sz w:val="20"/>
          <w:lang w:val="es-ES" w:eastAsia="en-US"/>
        </w:rPr>
      </w:pPr>
    </w:p>
    <w:p w:rsidR="00CE5096" w:rsidRPr="00CE5096" w:rsidRDefault="00CE5096" w:rsidP="00CE5096">
      <w:pPr>
        <w:autoSpaceDE w:val="0"/>
        <w:autoSpaceDN w:val="0"/>
        <w:adjustRightInd w:val="0"/>
        <w:ind w:left="709" w:hanging="369"/>
        <w:jc w:val="both"/>
        <w:rPr>
          <w:rFonts w:ascii="Arial" w:eastAsiaTheme="minorHAnsi" w:hAnsi="Arial" w:cs="Arial"/>
          <w:color w:val="000000"/>
          <w:sz w:val="20"/>
          <w:lang w:val="eu-ES"/>
        </w:rPr>
      </w:pPr>
      <w:r w:rsidRPr="00CE5096">
        <w:rPr>
          <w:rFonts w:ascii="Arial" w:hAnsi="Arial"/>
          <w:color w:val="000000"/>
          <w:sz w:val="20"/>
          <w:lang w:val="eu-ES"/>
        </w:rPr>
        <w:t>4. Programa eragilean garatuko diren ingurumen-ekintzen zerrenda; hor sartuko da 1308/2013 (EB) Erregelamenduko 33. artikuluaren 5. apartatuko a) eta b) letretan jasotako konpromisoak betetzeko aukera.</w:t>
      </w:r>
    </w:p>
    <w:p w:rsidR="00CE5096" w:rsidRPr="00CE5096" w:rsidRDefault="00CE5096" w:rsidP="00CE5096">
      <w:pPr>
        <w:autoSpaceDE w:val="0"/>
        <w:autoSpaceDN w:val="0"/>
        <w:adjustRightInd w:val="0"/>
        <w:ind w:left="709" w:hanging="369"/>
        <w:jc w:val="both"/>
        <w:rPr>
          <w:rFonts w:ascii="Arial" w:eastAsiaTheme="minorHAnsi" w:hAnsi="Arial" w:cs="Arial"/>
          <w:color w:val="000000"/>
          <w:sz w:val="20"/>
          <w:lang w:val="es-ES" w:eastAsia="en-US"/>
        </w:rPr>
      </w:pPr>
    </w:p>
    <w:p w:rsidR="00CE5096" w:rsidRDefault="00CE5096" w:rsidP="00CE5096">
      <w:pPr>
        <w:autoSpaceDE w:val="0"/>
        <w:autoSpaceDN w:val="0"/>
        <w:adjustRightInd w:val="0"/>
        <w:ind w:left="709"/>
        <w:jc w:val="both"/>
        <w:rPr>
          <w:rFonts w:ascii="Arial" w:hAnsi="Arial"/>
          <w:color w:val="000000"/>
          <w:sz w:val="20"/>
          <w:lang w:val="eu-ES"/>
        </w:rPr>
      </w:pPr>
      <w:r w:rsidRPr="00CE5096">
        <w:rPr>
          <w:rFonts w:ascii="Arial" w:hAnsi="Arial"/>
          <w:color w:val="000000"/>
          <w:sz w:val="20"/>
          <w:lang w:val="eu-ES"/>
        </w:rPr>
        <w:t>Aukera bat hautatu:</w:t>
      </w: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53"/>
      </w:tblGrid>
      <w:tr w:rsidR="00C318A4" w:rsidRPr="00C318A4" w:rsidTr="001B61CB">
        <w:tc>
          <w:tcPr>
            <w:tcW w:w="675" w:type="dxa"/>
            <w:tcBorders>
              <w:top w:val="single" w:sz="4" w:space="0" w:color="auto"/>
              <w:left w:val="single" w:sz="4" w:space="0" w:color="auto"/>
              <w:bottom w:val="single" w:sz="4" w:space="0" w:color="auto"/>
              <w:right w:val="single" w:sz="4" w:space="0" w:color="auto"/>
            </w:tcBorders>
          </w:tcPr>
          <w:p w:rsidR="00C318A4" w:rsidRPr="00C318A4" w:rsidRDefault="00C318A4" w:rsidP="001B61CB">
            <w:pPr>
              <w:autoSpaceDE w:val="0"/>
              <w:autoSpaceDN w:val="0"/>
              <w:adjustRightInd w:val="0"/>
              <w:jc w:val="both"/>
              <w:rPr>
                <w:rFonts w:ascii="Arial" w:eastAsiaTheme="minorHAnsi" w:hAnsi="Arial" w:cs="Arial"/>
                <w:sz w:val="20"/>
                <w:lang w:val="es-ES" w:eastAsia="en-US"/>
              </w:rPr>
            </w:pPr>
          </w:p>
        </w:tc>
        <w:tc>
          <w:tcPr>
            <w:tcW w:w="8753" w:type="dxa"/>
            <w:tcBorders>
              <w:left w:val="single" w:sz="4" w:space="0" w:color="auto"/>
            </w:tcBorders>
          </w:tcPr>
          <w:p w:rsidR="00C318A4" w:rsidRPr="00C318A4" w:rsidRDefault="00C318A4" w:rsidP="00C318A4">
            <w:pPr>
              <w:autoSpaceDE w:val="0"/>
              <w:autoSpaceDN w:val="0"/>
              <w:adjustRightInd w:val="0"/>
              <w:jc w:val="both"/>
              <w:rPr>
                <w:rFonts w:ascii="Arial" w:eastAsiaTheme="minorHAnsi" w:hAnsi="Arial" w:cs="Arial"/>
                <w:sz w:val="20"/>
                <w:lang w:val="es-ES" w:eastAsia="en-US"/>
              </w:rPr>
            </w:pPr>
            <w:r w:rsidRPr="00C318A4">
              <w:rPr>
                <w:rFonts w:ascii="Arial" w:hAnsi="Arial"/>
                <w:sz w:val="20"/>
                <w:lang w:val="eu-ES"/>
              </w:rPr>
              <w:t>Programa eragileek bi ingurumen-ekintza edo gehiago izatea.</w:t>
            </w:r>
          </w:p>
        </w:tc>
      </w:tr>
      <w:tr w:rsidR="00C318A4" w:rsidRPr="00C318A4" w:rsidTr="001B61CB">
        <w:tc>
          <w:tcPr>
            <w:tcW w:w="675" w:type="dxa"/>
            <w:tcBorders>
              <w:top w:val="single" w:sz="4" w:space="0" w:color="auto"/>
              <w:left w:val="single" w:sz="4" w:space="0" w:color="auto"/>
              <w:bottom w:val="single" w:sz="4" w:space="0" w:color="auto"/>
              <w:right w:val="single" w:sz="4" w:space="0" w:color="auto"/>
            </w:tcBorders>
          </w:tcPr>
          <w:p w:rsidR="00C318A4" w:rsidRPr="00C318A4" w:rsidRDefault="00C318A4" w:rsidP="001B61CB">
            <w:pPr>
              <w:autoSpaceDE w:val="0"/>
              <w:autoSpaceDN w:val="0"/>
              <w:adjustRightInd w:val="0"/>
              <w:jc w:val="both"/>
              <w:rPr>
                <w:rFonts w:ascii="Arial" w:eastAsiaTheme="minorHAnsi" w:hAnsi="Arial" w:cs="Arial"/>
                <w:sz w:val="20"/>
                <w:lang w:val="es-ES" w:eastAsia="en-US"/>
              </w:rPr>
            </w:pPr>
          </w:p>
        </w:tc>
        <w:tc>
          <w:tcPr>
            <w:tcW w:w="8753" w:type="dxa"/>
            <w:tcBorders>
              <w:left w:val="single" w:sz="4" w:space="0" w:color="auto"/>
            </w:tcBorders>
          </w:tcPr>
          <w:p w:rsidR="00C318A4" w:rsidRPr="00C318A4" w:rsidRDefault="00C318A4" w:rsidP="001B61CB">
            <w:pPr>
              <w:autoSpaceDE w:val="0"/>
              <w:autoSpaceDN w:val="0"/>
              <w:adjustRightInd w:val="0"/>
              <w:jc w:val="both"/>
              <w:rPr>
                <w:rFonts w:ascii="Arial" w:eastAsiaTheme="minorHAnsi" w:hAnsi="Arial" w:cs="Arial"/>
                <w:sz w:val="20"/>
                <w:lang w:val="es-ES" w:eastAsia="en-US"/>
              </w:rPr>
            </w:pPr>
            <w:r w:rsidRPr="00C318A4">
              <w:rPr>
                <w:rFonts w:ascii="Arial" w:hAnsi="Arial"/>
                <w:sz w:val="20"/>
                <w:lang w:val="eu-ES"/>
              </w:rPr>
              <w:t>Programa eragileei dagokien gastuen % 10 gutxienez ingurumen-ekintzetara bideratzea.</w:t>
            </w:r>
          </w:p>
        </w:tc>
      </w:tr>
    </w:tbl>
    <w:p w:rsidR="00CE5096" w:rsidRPr="00CE5096" w:rsidRDefault="00CE5096" w:rsidP="00CE5096">
      <w:pPr>
        <w:autoSpaceDE w:val="0"/>
        <w:autoSpaceDN w:val="0"/>
        <w:adjustRightInd w:val="0"/>
        <w:ind w:left="709" w:hanging="369"/>
        <w:jc w:val="both"/>
        <w:rPr>
          <w:rFonts w:ascii="Arial" w:eastAsiaTheme="minorHAnsi" w:hAnsi="Arial" w:cs="Arial"/>
          <w:color w:val="000000"/>
          <w:sz w:val="20"/>
          <w:lang w:val="es-ES" w:eastAsia="en-US"/>
        </w:rPr>
      </w:pPr>
    </w:p>
    <w:p w:rsidR="00CE5096" w:rsidRPr="00CE5096" w:rsidRDefault="00CE5096" w:rsidP="00C318A4">
      <w:pPr>
        <w:autoSpaceDE w:val="0"/>
        <w:autoSpaceDN w:val="0"/>
        <w:adjustRightInd w:val="0"/>
        <w:ind w:left="567" w:hanging="227"/>
        <w:jc w:val="both"/>
        <w:rPr>
          <w:rFonts w:ascii="Arial" w:eastAsiaTheme="minorHAnsi" w:hAnsi="Arial" w:cs="Arial"/>
          <w:color w:val="000000"/>
          <w:sz w:val="20"/>
          <w:lang w:val="eu-ES"/>
        </w:rPr>
      </w:pPr>
      <w:r w:rsidRPr="00CE5096">
        <w:rPr>
          <w:rFonts w:ascii="Arial" w:hAnsi="Arial"/>
          <w:color w:val="000000"/>
          <w:sz w:val="20"/>
          <w:lang w:val="eu-ES"/>
        </w:rPr>
        <w:t>5. Entitateko batzar nagusiak, edo, entitatea atalka antolaturik baldin badago, dena delako ataleko batzar nagusiak, edo, izaera juridikoaren arabera, ekoizle-antolakundeko dena delako organo baliokideak erdietsitako akordioaren ziurtagiria, non adierazten den bazkideek 533/2017 Errege Dekretuaren 17. artikuluan jasotako inbertsioak edo hondar-balioak atzera itzuli egin behar dituztela erakundean baja ematen badute.</w:t>
      </w:r>
    </w:p>
    <w:p w:rsidR="00CE5096" w:rsidRPr="00CE5096" w:rsidRDefault="00CE5096" w:rsidP="00C318A4">
      <w:pPr>
        <w:autoSpaceDE w:val="0"/>
        <w:autoSpaceDN w:val="0"/>
        <w:adjustRightInd w:val="0"/>
        <w:ind w:left="567"/>
        <w:jc w:val="both"/>
        <w:rPr>
          <w:rFonts w:ascii="Arial" w:eastAsiaTheme="minorHAnsi" w:hAnsi="Arial" w:cs="Arial"/>
          <w:color w:val="000000"/>
          <w:sz w:val="20"/>
          <w:lang w:val="eu-ES"/>
        </w:rPr>
      </w:pPr>
      <w:r w:rsidRPr="00CE5096">
        <w:rPr>
          <w:rFonts w:ascii="Arial" w:hAnsi="Arial"/>
          <w:color w:val="000000"/>
          <w:sz w:val="20"/>
          <w:lang w:val="eu-ES"/>
        </w:rPr>
        <w:t xml:space="preserve">Inbertsio baten edo bere hondar-balioaren itzulketa egiteko epea –533/2017 Errege Dekretuaren 17. artikuluaren eta Batzordearen 2017ko martxoaren 13ko 2017/891 (EB) Erregelamendu Eskuordetuaren 31. artikuluaren 7. apartatuko azken paragrafoan aipatzen da kalkulua nola egiten </w:t>
      </w:r>
      <w:proofErr w:type="spellStart"/>
      <w:r w:rsidRPr="00CE5096">
        <w:rPr>
          <w:rFonts w:ascii="Arial" w:hAnsi="Arial"/>
          <w:color w:val="000000"/>
          <w:sz w:val="20"/>
          <w:lang w:val="eu-ES"/>
        </w:rPr>
        <w:t>den–</w:t>
      </w:r>
      <w:proofErr w:type="spellEnd"/>
      <w:r w:rsidRPr="00CE5096">
        <w:rPr>
          <w:rFonts w:ascii="Arial" w:hAnsi="Arial"/>
          <w:color w:val="000000"/>
          <w:sz w:val="20"/>
          <w:lang w:val="eu-ES"/>
        </w:rPr>
        <w:t>. Epe hori ekoizleen erakundeak zehaztuko du eta 5 urtekoa izango da, edo kasuan kasuko urte kopurukoa inbertsioaren finantzaketa-aldia 5 urtetik gorakoa bada.</w:t>
      </w:r>
    </w:p>
    <w:p w:rsidR="00CE5096" w:rsidRPr="00CE5096" w:rsidRDefault="00CE5096" w:rsidP="00C318A4">
      <w:pPr>
        <w:autoSpaceDE w:val="0"/>
        <w:autoSpaceDN w:val="0"/>
        <w:adjustRightInd w:val="0"/>
        <w:ind w:left="567"/>
        <w:jc w:val="both"/>
        <w:rPr>
          <w:rFonts w:ascii="Arial" w:eastAsiaTheme="minorHAnsi" w:hAnsi="Arial" w:cs="Arial"/>
          <w:color w:val="000000"/>
          <w:sz w:val="20"/>
          <w:lang w:val="eu-ES"/>
        </w:rPr>
      </w:pPr>
      <w:r w:rsidRPr="00CE5096">
        <w:rPr>
          <w:rFonts w:ascii="Arial" w:hAnsi="Arial"/>
          <w:color w:val="000000"/>
          <w:sz w:val="20"/>
          <w:lang w:val="eu-ES"/>
        </w:rPr>
        <w:t>Hondar-balio hori honela kalkulatuko da:</w:t>
      </w:r>
    </w:p>
    <w:p w:rsidR="00CE5096" w:rsidRPr="00CE5096" w:rsidRDefault="00CE5096" w:rsidP="00C318A4">
      <w:pPr>
        <w:ind w:left="567"/>
        <w:rPr>
          <w:rFonts w:ascii="Arial" w:eastAsiaTheme="minorHAnsi" w:hAnsi="Arial" w:cs="Arial"/>
          <w:color w:val="000000"/>
          <w:sz w:val="20"/>
          <w:lang w:val="eu-ES"/>
        </w:rPr>
      </w:pPr>
      <w:r w:rsidRPr="00CE5096">
        <w:rPr>
          <w:rFonts w:ascii="Arial" w:hAnsi="Arial"/>
          <w:color w:val="000000"/>
          <w:sz w:val="20"/>
          <w:lang w:val="eu-ES"/>
        </w:rPr>
        <w:t>Hondar-balioa = [Eskuratze-balioa x (derrigor itzultzeko epea - eskuratze-egunaren eta bazkidearen baja-egunaren arteko epea)] / derrigor itzultzeko epea.</w:t>
      </w:r>
    </w:p>
    <w:p w:rsidR="00CE5096" w:rsidRPr="00CE5096" w:rsidRDefault="00CE5096" w:rsidP="00CE5096">
      <w:pPr>
        <w:ind w:left="709"/>
        <w:rPr>
          <w:rFonts w:ascii="Arial" w:eastAsiaTheme="minorHAnsi" w:hAnsi="Arial" w:cs="Arial"/>
          <w:color w:val="000000"/>
          <w:sz w:val="20"/>
          <w:lang w:val="eu-ES" w:eastAsia="en-US"/>
        </w:rPr>
      </w:pPr>
    </w:p>
    <w:p w:rsidR="00CE5096" w:rsidRPr="00CE5096" w:rsidRDefault="00CE5096" w:rsidP="00CE5096">
      <w:pPr>
        <w:autoSpaceDE w:val="0"/>
        <w:autoSpaceDN w:val="0"/>
        <w:adjustRightInd w:val="0"/>
        <w:ind w:firstLine="340"/>
        <w:jc w:val="both"/>
        <w:rPr>
          <w:rFonts w:ascii="Arial" w:eastAsiaTheme="minorHAnsi" w:hAnsi="Arial" w:cs="Arial"/>
          <w:b/>
          <w:color w:val="000000"/>
          <w:sz w:val="20"/>
          <w:lang w:val="eu-ES"/>
        </w:rPr>
      </w:pPr>
      <w:r w:rsidRPr="00CE5096">
        <w:rPr>
          <w:rFonts w:ascii="Arial" w:hAnsi="Arial"/>
          <w:b/>
          <w:color w:val="000000"/>
          <w:sz w:val="20"/>
          <w:lang w:val="eu-ES"/>
        </w:rPr>
        <w:t>E) Finantza-alderdiak:</w:t>
      </w:r>
    </w:p>
    <w:p w:rsidR="00CE5096" w:rsidRPr="00CE5096" w:rsidRDefault="00CE5096" w:rsidP="00CE5096">
      <w:pPr>
        <w:autoSpaceDE w:val="0"/>
        <w:autoSpaceDN w:val="0"/>
        <w:adjustRightInd w:val="0"/>
        <w:ind w:left="851" w:hanging="284"/>
        <w:jc w:val="both"/>
        <w:rPr>
          <w:rFonts w:ascii="Arial" w:eastAsiaTheme="minorHAnsi" w:hAnsi="Arial" w:cs="Arial"/>
          <w:color w:val="000000"/>
          <w:sz w:val="20"/>
          <w:lang w:val="eu-ES"/>
        </w:rPr>
      </w:pPr>
      <w:r w:rsidRPr="00CE5096">
        <w:rPr>
          <w:rFonts w:ascii="Arial" w:hAnsi="Arial"/>
          <w:color w:val="000000"/>
          <w:sz w:val="20"/>
          <w:lang w:val="eu-ES"/>
        </w:rPr>
        <w:t>1. Egikaritzeko aurreikusten den aurrekontua programa aplikatzen den urte bakoitzeko.</w:t>
      </w:r>
    </w:p>
    <w:p w:rsidR="00CE5096" w:rsidRPr="00C318A4" w:rsidRDefault="00CE5096" w:rsidP="00CE5096">
      <w:pPr>
        <w:autoSpaceDE w:val="0"/>
        <w:autoSpaceDN w:val="0"/>
        <w:adjustRightInd w:val="0"/>
        <w:ind w:left="851" w:hanging="284"/>
        <w:jc w:val="both"/>
        <w:rPr>
          <w:rFonts w:ascii="Arial" w:eastAsiaTheme="minorHAnsi" w:hAnsi="Arial" w:cs="Arial"/>
          <w:sz w:val="20"/>
          <w:lang w:val="eu-ES" w:eastAsia="en-US"/>
        </w:rPr>
      </w:pPr>
    </w:p>
    <w:tbl>
      <w:tblPr>
        <w:tblStyle w:val="Tablaconcuadrcula"/>
        <w:tblW w:w="0" w:type="auto"/>
        <w:tblInd w:w="851" w:type="dxa"/>
        <w:tblLook w:val="04A0" w:firstRow="1" w:lastRow="0" w:firstColumn="1" w:lastColumn="0" w:noHBand="0" w:noVBand="1"/>
      </w:tblPr>
      <w:tblGrid>
        <w:gridCol w:w="1570"/>
        <w:gridCol w:w="1544"/>
        <w:gridCol w:w="1543"/>
        <w:gridCol w:w="1543"/>
        <w:gridCol w:w="1543"/>
        <w:gridCol w:w="1543"/>
      </w:tblGrid>
      <w:tr w:rsidR="00C318A4" w:rsidRPr="00C318A4" w:rsidTr="00601D3D">
        <w:tc>
          <w:tcPr>
            <w:tcW w:w="1570" w:type="dxa"/>
          </w:tcPr>
          <w:p w:rsidR="00C318A4" w:rsidRPr="00C318A4" w:rsidRDefault="00C318A4" w:rsidP="00C318A4">
            <w:pPr>
              <w:autoSpaceDE w:val="0"/>
              <w:autoSpaceDN w:val="0"/>
              <w:adjustRightInd w:val="0"/>
              <w:jc w:val="center"/>
              <w:rPr>
                <w:rFonts w:ascii="Arial" w:eastAsiaTheme="minorHAnsi" w:hAnsi="Arial" w:cs="Arial"/>
                <w:sz w:val="20"/>
                <w:lang w:val="es-ES" w:eastAsia="en-US"/>
              </w:rPr>
            </w:pPr>
            <w:proofErr w:type="spellStart"/>
            <w:r w:rsidRPr="00C318A4">
              <w:rPr>
                <w:rFonts w:ascii="Arial" w:eastAsiaTheme="minorHAnsi" w:hAnsi="Arial" w:cs="Arial"/>
                <w:sz w:val="20"/>
                <w:lang w:val="es-ES" w:eastAsia="en-US"/>
              </w:rPr>
              <w:t>Ekintza</w:t>
            </w:r>
            <w:proofErr w:type="spellEnd"/>
            <w:r w:rsidRPr="00C318A4">
              <w:rPr>
                <w:rFonts w:ascii="Arial" w:eastAsiaTheme="minorHAnsi" w:hAnsi="Arial" w:cs="Arial"/>
                <w:sz w:val="20"/>
                <w:lang w:val="es-ES" w:eastAsia="en-US"/>
              </w:rPr>
              <w:t xml:space="preserve"> \ </w:t>
            </w:r>
            <w:proofErr w:type="spellStart"/>
            <w:r w:rsidRPr="00C318A4">
              <w:rPr>
                <w:rFonts w:ascii="Arial" w:eastAsiaTheme="minorHAnsi" w:hAnsi="Arial" w:cs="Arial"/>
                <w:sz w:val="20"/>
                <w:lang w:val="es-ES" w:eastAsia="en-US"/>
              </w:rPr>
              <w:t>Urtea</w:t>
            </w:r>
            <w:proofErr w:type="spellEnd"/>
          </w:p>
        </w:tc>
        <w:tc>
          <w:tcPr>
            <w:tcW w:w="1544"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2019</w:t>
            </w:r>
          </w:p>
        </w:tc>
        <w:tc>
          <w:tcPr>
            <w:tcW w:w="1543"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2020</w:t>
            </w:r>
          </w:p>
        </w:tc>
        <w:tc>
          <w:tcPr>
            <w:tcW w:w="1543"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2021</w:t>
            </w:r>
          </w:p>
        </w:tc>
        <w:tc>
          <w:tcPr>
            <w:tcW w:w="1543"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2022</w:t>
            </w:r>
          </w:p>
        </w:tc>
        <w:tc>
          <w:tcPr>
            <w:tcW w:w="1543"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2023</w:t>
            </w: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bl>
    <w:p w:rsidR="00C318A4" w:rsidRPr="00C318A4" w:rsidRDefault="00C318A4" w:rsidP="00CE5096">
      <w:pPr>
        <w:autoSpaceDE w:val="0"/>
        <w:autoSpaceDN w:val="0"/>
        <w:adjustRightInd w:val="0"/>
        <w:ind w:left="851" w:hanging="284"/>
        <w:jc w:val="both"/>
        <w:rPr>
          <w:rFonts w:ascii="Arial" w:eastAsiaTheme="minorHAnsi" w:hAnsi="Arial" w:cs="Arial"/>
          <w:sz w:val="20"/>
          <w:lang w:val="eu-ES" w:eastAsia="en-US"/>
        </w:rPr>
      </w:pPr>
    </w:p>
    <w:p w:rsidR="00CE5096" w:rsidRPr="00C318A4" w:rsidRDefault="00CE5096" w:rsidP="00CE5096">
      <w:pPr>
        <w:autoSpaceDE w:val="0"/>
        <w:autoSpaceDN w:val="0"/>
        <w:adjustRightInd w:val="0"/>
        <w:ind w:left="851" w:hanging="284"/>
        <w:jc w:val="both"/>
        <w:rPr>
          <w:rFonts w:ascii="Arial" w:eastAsiaTheme="minorHAnsi" w:hAnsi="Arial" w:cs="Arial"/>
          <w:sz w:val="20"/>
          <w:lang w:val="eu-ES"/>
        </w:rPr>
      </w:pPr>
      <w:r w:rsidRPr="00C318A4">
        <w:rPr>
          <w:rFonts w:ascii="Arial" w:hAnsi="Arial"/>
          <w:sz w:val="20"/>
          <w:lang w:val="eu-ES"/>
        </w:rPr>
        <w:t>2. Egikaritze-egutegia, urteka.</w:t>
      </w:r>
    </w:p>
    <w:p w:rsidR="00CE5096" w:rsidRPr="00C318A4" w:rsidRDefault="00CE5096" w:rsidP="00CE5096">
      <w:pPr>
        <w:autoSpaceDE w:val="0"/>
        <w:autoSpaceDN w:val="0"/>
        <w:adjustRightInd w:val="0"/>
        <w:ind w:left="851" w:hanging="284"/>
        <w:jc w:val="both"/>
        <w:rPr>
          <w:rFonts w:ascii="Arial" w:eastAsiaTheme="minorHAnsi" w:hAnsi="Arial" w:cs="Arial"/>
          <w:sz w:val="20"/>
          <w:lang w:val="eu-ES" w:eastAsia="en-US"/>
        </w:rPr>
      </w:pPr>
    </w:p>
    <w:tbl>
      <w:tblPr>
        <w:tblStyle w:val="Tablaconcuadrcula"/>
        <w:tblW w:w="0" w:type="auto"/>
        <w:tblInd w:w="851" w:type="dxa"/>
        <w:tblLook w:val="04A0" w:firstRow="1" w:lastRow="0" w:firstColumn="1" w:lastColumn="0" w:noHBand="0" w:noVBand="1"/>
      </w:tblPr>
      <w:tblGrid>
        <w:gridCol w:w="1570"/>
        <w:gridCol w:w="1544"/>
        <w:gridCol w:w="1543"/>
        <w:gridCol w:w="1543"/>
        <w:gridCol w:w="1543"/>
        <w:gridCol w:w="1543"/>
      </w:tblGrid>
      <w:tr w:rsidR="00C318A4" w:rsidRPr="00C318A4" w:rsidTr="00601D3D">
        <w:tc>
          <w:tcPr>
            <w:tcW w:w="1570"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proofErr w:type="spellStart"/>
            <w:r w:rsidRPr="00C318A4">
              <w:rPr>
                <w:rFonts w:ascii="Arial" w:eastAsiaTheme="minorHAnsi" w:hAnsi="Arial" w:cs="Arial"/>
                <w:sz w:val="20"/>
                <w:lang w:val="es-ES" w:eastAsia="en-US"/>
              </w:rPr>
              <w:t>Ekintza</w:t>
            </w:r>
            <w:proofErr w:type="spellEnd"/>
            <w:r w:rsidRPr="00C318A4">
              <w:rPr>
                <w:rFonts w:ascii="Arial" w:eastAsiaTheme="minorHAnsi" w:hAnsi="Arial" w:cs="Arial"/>
                <w:sz w:val="20"/>
                <w:lang w:val="es-ES" w:eastAsia="en-US"/>
              </w:rPr>
              <w:t xml:space="preserve"> \ </w:t>
            </w:r>
            <w:proofErr w:type="spellStart"/>
            <w:r w:rsidRPr="00C318A4">
              <w:rPr>
                <w:rFonts w:ascii="Arial" w:eastAsiaTheme="minorHAnsi" w:hAnsi="Arial" w:cs="Arial"/>
                <w:sz w:val="20"/>
                <w:lang w:val="es-ES" w:eastAsia="en-US"/>
              </w:rPr>
              <w:t>Urtea</w:t>
            </w:r>
            <w:proofErr w:type="spellEnd"/>
          </w:p>
        </w:tc>
        <w:tc>
          <w:tcPr>
            <w:tcW w:w="1544"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2019</w:t>
            </w:r>
          </w:p>
        </w:tc>
        <w:tc>
          <w:tcPr>
            <w:tcW w:w="1543"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2020</w:t>
            </w:r>
          </w:p>
        </w:tc>
        <w:tc>
          <w:tcPr>
            <w:tcW w:w="1543"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2021</w:t>
            </w:r>
          </w:p>
        </w:tc>
        <w:tc>
          <w:tcPr>
            <w:tcW w:w="1543"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2022</w:t>
            </w:r>
          </w:p>
        </w:tc>
        <w:tc>
          <w:tcPr>
            <w:tcW w:w="1543"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2023</w:t>
            </w: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bl>
    <w:p w:rsidR="00C318A4" w:rsidRPr="00C318A4" w:rsidRDefault="00C318A4" w:rsidP="00CE5096">
      <w:pPr>
        <w:autoSpaceDE w:val="0"/>
        <w:autoSpaceDN w:val="0"/>
        <w:adjustRightInd w:val="0"/>
        <w:ind w:left="851" w:hanging="284"/>
        <w:jc w:val="both"/>
        <w:rPr>
          <w:rFonts w:ascii="Arial" w:eastAsiaTheme="minorHAnsi" w:hAnsi="Arial" w:cs="Arial"/>
          <w:sz w:val="20"/>
          <w:lang w:val="eu-ES" w:eastAsia="en-US"/>
        </w:rPr>
      </w:pPr>
    </w:p>
    <w:p w:rsidR="00CE5096" w:rsidRPr="00C318A4" w:rsidRDefault="00CE5096" w:rsidP="00CE5096">
      <w:pPr>
        <w:autoSpaceDE w:val="0"/>
        <w:autoSpaceDN w:val="0"/>
        <w:adjustRightInd w:val="0"/>
        <w:ind w:left="851" w:hanging="284"/>
        <w:jc w:val="both"/>
        <w:rPr>
          <w:rFonts w:ascii="Arial" w:eastAsiaTheme="minorHAnsi" w:hAnsi="Arial" w:cs="Arial"/>
          <w:sz w:val="20"/>
          <w:lang w:val="eu-ES"/>
        </w:rPr>
      </w:pPr>
      <w:r w:rsidRPr="00C318A4">
        <w:rPr>
          <w:rFonts w:ascii="Arial" w:hAnsi="Arial"/>
          <w:sz w:val="20"/>
          <w:lang w:val="eu-ES"/>
        </w:rPr>
        <w:t>3. Finantzaketa-egutegia, urteka.</w:t>
      </w:r>
    </w:p>
    <w:p w:rsidR="00CE5096" w:rsidRPr="00C318A4" w:rsidRDefault="00CE5096" w:rsidP="00CE5096">
      <w:pPr>
        <w:autoSpaceDE w:val="0"/>
        <w:autoSpaceDN w:val="0"/>
        <w:adjustRightInd w:val="0"/>
        <w:ind w:left="851" w:hanging="284"/>
        <w:jc w:val="both"/>
        <w:rPr>
          <w:rFonts w:ascii="Arial" w:eastAsiaTheme="minorHAnsi" w:hAnsi="Arial" w:cs="Arial"/>
          <w:sz w:val="20"/>
          <w:lang w:val="eu-ES" w:eastAsia="en-US"/>
        </w:rPr>
      </w:pPr>
    </w:p>
    <w:tbl>
      <w:tblPr>
        <w:tblStyle w:val="Tablaconcuadrcula"/>
        <w:tblW w:w="0" w:type="auto"/>
        <w:tblInd w:w="851" w:type="dxa"/>
        <w:tblLook w:val="04A0" w:firstRow="1" w:lastRow="0" w:firstColumn="1" w:lastColumn="0" w:noHBand="0" w:noVBand="1"/>
      </w:tblPr>
      <w:tblGrid>
        <w:gridCol w:w="1570"/>
        <w:gridCol w:w="1544"/>
        <w:gridCol w:w="1543"/>
        <w:gridCol w:w="1543"/>
        <w:gridCol w:w="1543"/>
        <w:gridCol w:w="1543"/>
      </w:tblGrid>
      <w:tr w:rsidR="00C318A4" w:rsidRPr="00C318A4" w:rsidTr="00601D3D">
        <w:tc>
          <w:tcPr>
            <w:tcW w:w="1570"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proofErr w:type="spellStart"/>
            <w:r w:rsidRPr="00C318A4">
              <w:rPr>
                <w:rFonts w:ascii="Arial" w:eastAsiaTheme="minorHAnsi" w:hAnsi="Arial" w:cs="Arial"/>
                <w:sz w:val="20"/>
                <w:lang w:val="es-ES" w:eastAsia="en-US"/>
              </w:rPr>
              <w:t>Ekintza</w:t>
            </w:r>
            <w:proofErr w:type="spellEnd"/>
            <w:r w:rsidRPr="00C318A4">
              <w:rPr>
                <w:rFonts w:ascii="Arial" w:eastAsiaTheme="minorHAnsi" w:hAnsi="Arial" w:cs="Arial"/>
                <w:sz w:val="20"/>
                <w:lang w:val="es-ES" w:eastAsia="en-US"/>
              </w:rPr>
              <w:t xml:space="preserve"> \ </w:t>
            </w:r>
            <w:proofErr w:type="spellStart"/>
            <w:r w:rsidRPr="00C318A4">
              <w:rPr>
                <w:rFonts w:ascii="Arial" w:eastAsiaTheme="minorHAnsi" w:hAnsi="Arial" w:cs="Arial"/>
                <w:sz w:val="20"/>
                <w:lang w:val="es-ES" w:eastAsia="en-US"/>
              </w:rPr>
              <w:t>Urtea</w:t>
            </w:r>
            <w:proofErr w:type="spellEnd"/>
          </w:p>
        </w:tc>
        <w:tc>
          <w:tcPr>
            <w:tcW w:w="1544"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2019</w:t>
            </w:r>
          </w:p>
        </w:tc>
        <w:tc>
          <w:tcPr>
            <w:tcW w:w="1543"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2020</w:t>
            </w:r>
          </w:p>
        </w:tc>
        <w:tc>
          <w:tcPr>
            <w:tcW w:w="1543"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2021</w:t>
            </w:r>
          </w:p>
        </w:tc>
        <w:tc>
          <w:tcPr>
            <w:tcW w:w="1543"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2022</w:t>
            </w:r>
          </w:p>
        </w:tc>
        <w:tc>
          <w:tcPr>
            <w:tcW w:w="1543" w:type="dxa"/>
          </w:tcPr>
          <w:p w:rsidR="00C318A4" w:rsidRPr="00C318A4" w:rsidRDefault="00C318A4" w:rsidP="00601D3D">
            <w:pPr>
              <w:autoSpaceDE w:val="0"/>
              <w:autoSpaceDN w:val="0"/>
              <w:adjustRightInd w:val="0"/>
              <w:jc w:val="center"/>
              <w:rPr>
                <w:rFonts w:ascii="Arial" w:eastAsiaTheme="minorHAnsi" w:hAnsi="Arial" w:cs="Arial"/>
                <w:sz w:val="20"/>
                <w:lang w:val="es-ES" w:eastAsia="en-US"/>
              </w:rPr>
            </w:pPr>
            <w:r w:rsidRPr="00C318A4">
              <w:rPr>
                <w:rFonts w:ascii="Arial" w:eastAsiaTheme="minorHAnsi" w:hAnsi="Arial" w:cs="Arial"/>
                <w:sz w:val="20"/>
                <w:lang w:val="es-ES" w:eastAsia="en-US"/>
              </w:rPr>
              <w:t>2023</w:t>
            </w: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r w:rsidR="00C318A4" w:rsidRPr="00C318A4" w:rsidTr="00601D3D">
        <w:tc>
          <w:tcPr>
            <w:tcW w:w="1570"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4"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c>
          <w:tcPr>
            <w:tcW w:w="1543" w:type="dxa"/>
          </w:tcPr>
          <w:p w:rsidR="00C318A4" w:rsidRPr="00C318A4" w:rsidRDefault="00C318A4" w:rsidP="00601D3D">
            <w:pPr>
              <w:autoSpaceDE w:val="0"/>
              <w:autoSpaceDN w:val="0"/>
              <w:adjustRightInd w:val="0"/>
              <w:jc w:val="right"/>
              <w:rPr>
                <w:rFonts w:ascii="Arial" w:eastAsiaTheme="minorHAnsi" w:hAnsi="Arial" w:cs="Arial"/>
                <w:sz w:val="20"/>
                <w:lang w:val="es-ES" w:eastAsia="en-US"/>
              </w:rPr>
            </w:pPr>
          </w:p>
        </w:tc>
      </w:tr>
    </w:tbl>
    <w:p w:rsidR="00C318A4" w:rsidRPr="00CE5096" w:rsidRDefault="00C318A4" w:rsidP="00CE5096">
      <w:pPr>
        <w:autoSpaceDE w:val="0"/>
        <w:autoSpaceDN w:val="0"/>
        <w:adjustRightInd w:val="0"/>
        <w:ind w:left="851" w:hanging="284"/>
        <w:jc w:val="both"/>
        <w:rPr>
          <w:rFonts w:ascii="Arial" w:eastAsiaTheme="minorHAnsi" w:hAnsi="Arial" w:cs="Arial"/>
          <w:color w:val="000000"/>
          <w:sz w:val="20"/>
          <w:lang w:val="eu-ES" w:eastAsia="en-US"/>
        </w:rPr>
      </w:pPr>
    </w:p>
    <w:p w:rsidR="00CE5096" w:rsidRDefault="00CE5096" w:rsidP="00CE5096">
      <w:pPr>
        <w:autoSpaceDE w:val="0"/>
        <w:autoSpaceDN w:val="0"/>
        <w:adjustRightInd w:val="0"/>
        <w:ind w:left="709" w:hanging="425"/>
        <w:jc w:val="both"/>
        <w:rPr>
          <w:rFonts w:ascii="Arial" w:hAnsi="Arial"/>
          <w:b/>
          <w:color w:val="000000"/>
          <w:sz w:val="20"/>
          <w:lang w:val="eu-ES"/>
        </w:rPr>
      </w:pPr>
      <w:r w:rsidRPr="00CE5096">
        <w:rPr>
          <w:rFonts w:ascii="Arial" w:hAnsi="Arial"/>
          <w:b/>
          <w:color w:val="000000"/>
          <w:sz w:val="20"/>
          <w:lang w:val="eu-ES"/>
        </w:rPr>
        <w:t>F) Bestelako dokumentazioa. Aurrez aipatutako informazioaz eta dokumentazioaz gain, honako hau sartu behar da programa eragilean:</w:t>
      </w:r>
    </w:p>
    <w:p w:rsidR="00CE5096" w:rsidRPr="00CE5096" w:rsidRDefault="00CE5096" w:rsidP="00C318A4">
      <w:pPr>
        <w:autoSpaceDE w:val="0"/>
        <w:autoSpaceDN w:val="0"/>
        <w:adjustRightInd w:val="0"/>
        <w:ind w:left="708"/>
        <w:contextualSpacing/>
        <w:jc w:val="both"/>
        <w:rPr>
          <w:rFonts w:ascii="Arial" w:eastAsiaTheme="minorHAnsi" w:hAnsi="Arial" w:cs="Arial"/>
          <w:color w:val="000000"/>
          <w:sz w:val="20"/>
          <w:lang w:val="eu-ES"/>
        </w:rPr>
      </w:pPr>
      <w:r w:rsidRPr="00C318A4">
        <w:rPr>
          <w:rFonts w:ascii="Arial" w:hAnsi="Arial"/>
          <w:color w:val="000000"/>
          <w:sz w:val="20"/>
          <w:lang w:val="eu-ES"/>
        </w:rPr>
        <w:t>533/2017</w:t>
      </w:r>
      <w:r w:rsidRPr="00C318A4">
        <w:rPr>
          <w:rFonts w:ascii="Arial" w:hAnsi="Arial"/>
          <w:sz w:val="20"/>
          <w:lang w:val="eu-ES"/>
        </w:rPr>
        <w:t>Errege Dekretuaren</w:t>
      </w:r>
      <w:r w:rsidRPr="00C318A4">
        <w:rPr>
          <w:rFonts w:ascii="Arial" w:hAnsi="Arial"/>
          <w:color w:val="000000"/>
          <w:sz w:val="20"/>
          <w:lang w:val="eu-ES"/>
        </w:rPr>
        <w:t xml:space="preserve"> II. eranskina, programaren lehen urtea finantzatuko duen funts</w:t>
      </w:r>
      <w:r w:rsidRPr="00CE5096">
        <w:rPr>
          <w:rFonts w:ascii="Arial" w:hAnsi="Arial"/>
          <w:color w:val="000000"/>
          <w:sz w:val="20"/>
          <w:lang w:val="eu-ES"/>
        </w:rPr>
        <w:t xml:space="preserve"> eragileari buruzkoa. (ikus eranskina)</w:t>
      </w:r>
    </w:p>
    <w:p w:rsidR="00CE5096" w:rsidRPr="00CE5096" w:rsidRDefault="00CE5096" w:rsidP="00CE5096">
      <w:pPr>
        <w:numPr>
          <w:ilvl w:val="0"/>
          <w:numId w:val="8"/>
        </w:numPr>
        <w:autoSpaceDE w:val="0"/>
        <w:autoSpaceDN w:val="0"/>
        <w:adjustRightInd w:val="0"/>
        <w:contextualSpacing/>
        <w:jc w:val="both"/>
        <w:rPr>
          <w:rFonts w:ascii="Arial" w:eastAsiaTheme="minorHAnsi" w:hAnsi="Arial" w:cs="Arial"/>
          <w:color w:val="000000"/>
          <w:sz w:val="20"/>
          <w:lang w:val="eu-ES"/>
        </w:rPr>
      </w:pPr>
      <w:r w:rsidRPr="00CE5096">
        <w:rPr>
          <w:rFonts w:ascii="Arial" w:hAnsi="Arial"/>
          <w:color w:val="000000"/>
          <w:sz w:val="20"/>
          <w:lang w:val="eu-ES"/>
        </w:rPr>
        <w:t>Ekoizleen erakundearen edo ekoizleen erakundearen elkartearen ziurtagiria, non jasotzen den entitateko batzar nagusiak, edo, entitatea atalka antolaturik baldin badago, dena delako ataleko batzar nagusiak, edo, izaera juridikoaren arabera, ekoizle-erakundeko edo ekoizle erakundeen elkarteko dena delako organo baliokideak programa eragilea onartu duela</w:t>
      </w:r>
    </w:p>
    <w:p w:rsidR="00CE5096" w:rsidRPr="00CE5096" w:rsidRDefault="00CE5096" w:rsidP="00CE5096">
      <w:pPr>
        <w:numPr>
          <w:ilvl w:val="0"/>
          <w:numId w:val="8"/>
        </w:numPr>
        <w:autoSpaceDE w:val="0"/>
        <w:autoSpaceDN w:val="0"/>
        <w:adjustRightInd w:val="0"/>
        <w:contextualSpacing/>
        <w:jc w:val="both"/>
        <w:rPr>
          <w:rFonts w:ascii="Arial" w:eastAsiaTheme="minorHAnsi" w:hAnsi="Arial" w:cs="Arial"/>
          <w:color w:val="000000"/>
          <w:sz w:val="20"/>
          <w:lang w:val="eu-ES"/>
        </w:rPr>
      </w:pPr>
      <w:r w:rsidRPr="00CE5096">
        <w:rPr>
          <w:rFonts w:ascii="Arial" w:hAnsi="Arial"/>
          <w:color w:val="000000"/>
          <w:sz w:val="20"/>
          <w:lang w:val="eu-ES"/>
        </w:rPr>
        <w:t>1308/2013 (EB) Erregelamenduaren, Batzordearen 2017ko martxoaren 13ko 2017/891 (EB) Erregelamendu Eskuordetuaren, Batzordearen 2017ko 2017/892 (EB) Erregelamendu Betearazlearen, eta 533/2017 Errege Dekretuaren xedapenak edo ingurumen-ekintzei buruzko baldintza-agiriak egiteko gidalerro nazionalak betetzeko konpromisoa erakusten duen entitatearen agiria.</w:t>
      </w:r>
    </w:p>
    <w:p w:rsidR="00CE5096" w:rsidRPr="00CE5096" w:rsidRDefault="00CE5096" w:rsidP="00CE5096">
      <w:pPr>
        <w:numPr>
          <w:ilvl w:val="0"/>
          <w:numId w:val="8"/>
        </w:numPr>
        <w:autoSpaceDE w:val="0"/>
        <w:autoSpaceDN w:val="0"/>
        <w:adjustRightInd w:val="0"/>
        <w:contextualSpacing/>
        <w:jc w:val="both"/>
        <w:rPr>
          <w:rFonts w:ascii="Arial" w:eastAsiaTheme="minorHAnsi" w:hAnsi="Arial" w:cs="Arial"/>
          <w:color w:val="000000"/>
          <w:sz w:val="20"/>
          <w:lang w:val="eu-ES"/>
        </w:rPr>
      </w:pPr>
      <w:r w:rsidRPr="00CE5096">
        <w:rPr>
          <w:rFonts w:ascii="Arial" w:hAnsi="Arial"/>
          <w:color w:val="000000"/>
          <w:sz w:val="20"/>
          <w:lang w:val="eu-ES"/>
        </w:rPr>
        <w:t>Akzioen titularren eta programako lehen urtean gauzatuko diren jarduera, inbertsio eta gastu-kontzeptuen titularren konpromisoa, zuzenean edo zeharka horiek egiteko beste laguntzarik ez dutela jaso eta ez dutela jasoko ziurtatuz.</w:t>
      </w:r>
    </w:p>
    <w:p w:rsidR="00CE5096" w:rsidRPr="00CE5096" w:rsidRDefault="00CE5096" w:rsidP="00CE5096">
      <w:pPr>
        <w:numPr>
          <w:ilvl w:val="0"/>
          <w:numId w:val="8"/>
        </w:numPr>
        <w:autoSpaceDE w:val="0"/>
        <w:autoSpaceDN w:val="0"/>
        <w:adjustRightInd w:val="0"/>
        <w:contextualSpacing/>
        <w:jc w:val="both"/>
        <w:rPr>
          <w:rFonts w:ascii="Arial" w:eastAsiaTheme="minorHAnsi" w:hAnsi="Arial" w:cs="Arial"/>
          <w:color w:val="000000"/>
          <w:sz w:val="20"/>
          <w:lang w:val="eu-ES"/>
        </w:rPr>
      </w:pPr>
      <w:r w:rsidRPr="00CE5096">
        <w:rPr>
          <w:rFonts w:ascii="Arial" w:hAnsi="Arial"/>
          <w:color w:val="000000"/>
          <w:sz w:val="20"/>
          <w:lang w:val="eu-ES"/>
        </w:rPr>
        <w:t>2017ko martxoaren 13ko 2017/891 (EB) Erregelamendu Eskuordetuak, Batzordearen 2017ko martxoaren 13ko 2017/892 (EB) Erregelamendu Betearazleak, 533/2017 Errege Dekretuaren xedapenek edo ingurumen-ekintzei buruzko baldintza-agiriak egiteko gidalerro nazionalek ekintza, jarduera, inbertsio eta gastu-kontzeptu bakoitzeko eskatutako berariazko dokumentazioa.</w:t>
      </w:r>
    </w:p>
    <w:p w:rsidR="00CE5096" w:rsidRDefault="00CE5096" w:rsidP="00CE5096">
      <w:pPr>
        <w:rPr>
          <w:rFonts w:ascii="Arial Narrow" w:hAnsi="Arial Narrow"/>
          <w:lang w:val="eu-ES"/>
        </w:rPr>
      </w:pPr>
    </w:p>
    <w:p w:rsidR="00CE5096" w:rsidRPr="00CE5096" w:rsidRDefault="00CE5096" w:rsidP="00CE5096">
      <w:pPr>
        <w:rPr>
          <w:rFonts w:ascii="Arial Narrow" w:hAnsi="Arial Narrow"/>
          <w:lang w:val="eu-ES"/>
        </w:rPr>
      </w:pPr>
      <w:bookmarkStart w:id="0" w:name="_GoBack"/>
      <w:bookmarkEnd w:id="0"/>
    </w:p>
    <w:sectPr w:rsidR="00CE5096" w:rsidRPr="00CE5096" w:rsidSect="0048076E">
      <w:headerReference w:type="default" r:id="rId8"/>
      <w:headerReference w:type="first" r:id="rId9"/>
      <w:pgSz w:w="11906" w:h="16838" w:code="9"/>
      <w:pgMar w:top="1418"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29" w:rsidRDefault="00C53729" w:rsidP="0054619A">
      <w:pPr>
        <w:spacing w:before="0"/>
      </w:pPr>
      <w:r>
        <w:separator/>
      </w:r>
    </w:p>
  </w:endnote>
  <w:endnote w:type="continuationSeparator" w:id="0">
    <w:p w:rsidR="00C53729" w:rsidRDefault="00C53729" w:rsidP="005461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29" w:rsidRDefault="00C53729" w:rsidP="0054619A">
      <w:pPr>
        <w:spacing w:before="0"/>
      </w:pPr>
      <w:r>
        <w:separator/>
      </w:r>
    </w:p>
  </w:footnote>
  <w:footnote w:type="continuationSeparator" w:id="0">
    <w:p w:rsidR="00C53729" w:rsidRDefault="00C53729" w:rsidP="0054619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552"/>
      <w:gridCol w:w="1895"/>
    </w:tblGrid>
    <w:tr w:rsidR="00141C74" w:rsidTr="00CB256E">
      <w:trPr>
        <w:jc w:val="center"/>
      </w:trPr>
      <w:tc>
        <w:tcPr>
          <w:tcW w:w="5671" w:type="dxa"/>
        </w:tcPr>
        <w:p w:rsidR="00141C74" w:rsidRDefault="00141C74" w:rsidP="00393D7D">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597061534" r:id="rId2"/>
            </w:object>
          </w:r>
        </w:p>
        <w:p w:rsidR="00141C74" w:rsidRDefault="00141C74" w:rsidP="00393D7D">
          <w:pPr>
            <w:pStyle w:val="Encabezado"/>
          </w:pPr>
        </w:p>
      </w:tc>
      <w:tc>
        <w:tcPr>
          <w:tcW w:w="2552" w:type="dxa"/>
        </w:tcPr>
        <w:p w:rsidR="00141C74" w:rsidRPr="000E6048" w:rsidRDefault="00141C74" w:rsidP="00393D7D">
          <w:pPr>
            <w:pStyle w:val="Encabezado"/>
            <w:jc w:val="right"/>
            <w:rPr>
              <w:sz w:val="12"/>
            </w:rPr>
          </w:pPr>
        </w:p>
        <w:p w:rsidR="00141C74" w:rsidRDefault="00141C74" w:rsidP="00393D7D">
          <w:pPr>
            <w:pStyle w:val="Encabezado"/>
            <w:jc w:val="right"/>
          </w:pPr>
          <w:r>
            <w:t>UNIÓN EUROPEA</w:t>
          </w:r>
        </w:p>
        <w:p w:rsidR="00141C74" w:rsidRDefault="00141C74" w:rsidP="00393D7D">
          <w:pPr>
            <w:pStyle w:val="Encabezado"/>
            <w:tabs>
              <w:tab w:val="left" w:pos="2018"/>
            </w:tabs>
            <w:jc w:val="right"/>
          </w:pPr>
          <w:r>
            <w:t>FEGA</w:t>
          </w:r>
        </w:p>
      </w:tc>
      <w:tc>
        <w:tcPr>
          <w:tcW w:w="1895" w:type="dxa"/>
          <w:vAlign w:val="center"/>
        </w:tcPr>
        <w:p w:rsidR="00141C74" w:rsidRDefault="00141C74" w:rsidP="00393D7D">
          <w:pPr>
            <w:pStyle w:val="Encabezado"/>
          </w:pPr>
          <w:r>
            <w:rPr>
              <w:noProof/>
              <w:lang w:eastAsia="es-ES"/>
            </w:rPr>
            <w:drawing>
              <wp:inline distT="0" distB="0" distL="0" distR="0" wp14:anchorId="624D70C1" wp14:editId="4FEB9007">
                <wp:extent cx="571500" cy="381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765" cy="383844"/>
                        </a:xfrm>
                        <a:prstGeom prst="rect">
                          <a:avLst/>
                        </a:prstGeom>
                        <a:noFill/>
                      </pic:spPr>
                    </pic:pic>
                  </a:graphicData>
                </a:graphic>
              </wp:inline>
            </w:drawing>
          </w:r>
        </w:p>
      </w:tc>
    </w:tr>
  </w:tbl>
  <w:p w:rsidR="00141C74" w:rsidRDefault="00141C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268"/>
      <w:gridCol w:w="2179"/>
    </w:tblGrid>
    <w:tr w:rsidR="00141C74" w:rsidTr="00CB256E">
      <w:trPr>
        <w:jc w:val="center"/>
      </w:trPr>
      <w:tc>
        <w:tcPr>
          <w:tcW w:w="5671" w:type="dxa"/>
        </w:tcPr>
        <w:p w:rsidR="00141C74" w:rsidRDefault="00141C74" w:rsidP="00393D7D">
          <w:pPr>
            <w:pStyle w:val="Encabezado"/>
          </w:pPr>
          <w:r>
            <w:rPr>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25pt;height:32.25pt" o:ole="" fillcolor="window">
                <v:imagedata r:id="rId1" o:title=""/>
              </v:shape>
              <o:OLEObject Type="Embed" ProgID="MSPhotoEd.3" ShapeID="_x0000_i1026" DrawAspect="Content" ObjectID="_1597061535" r:id="rId2"/>
            </w:object>
          </w:r>
        </w:p>
        <w:tbl>
          <w:tblPr>
            <w:tblStyle w:val="Tablaconcuadrcula"/>
            <w:tblW w:w="5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3016"/>
          </w:tblGrid>
          <w:tr w:rsidR="00141C74" w:rsidTr="00393D7D">
            <w:tc>
              <w:tcPr>
                <w:tcW w:w="2689" w:type="dxa"/>
              </w:tcPr>
              <w:p w:rsidR="00141C74" w:rsidRPr="0054619A" w:rsidRDefault="00141C74" w:rsidP="00393D7D">
                <w:pPr>
                  <w:tabs>
                    <w:tab w:val="center" w:pos="4819"/>
                    <w:tab w:val="right" w:pos="9071"/>
                  </w:tabs>
                  <w:rPr>
                    <w:rFonts w:ascii="Arial" w:hAnsi="Arial"/>
                    <w:sz w:val="14"/>
                    <w:szCs w:val="14"/>
                  </w:rPr>
                </w:pPr>
                <w:r w:rsidRPr="0054619A">
                  <w:rPr>
                    <w:rFonts w:ascii="Arial" w:hAnsi="Arial"/>
                    <w:sz w:val="14"/>
                    <w:szCs w:val="14"/>
                  </w:rPr>
                  <w:t>EKONOMIAREN GARAPEN</w:t>
                </w:r>
                <w:r w:rsidRPr="0054619A">
                  <w:rPr>
                    <w:rFonts w:ascii="Arial" w:hAnsi="Arial"/>
                    <w:sz w:val="14"/>
                    <w:szCs w:val="14"/>
                  </w:rPr>
                  <w:br/>
                  <w:t>ETA AZPIEGITURA SAILA</w:t>
                </w:r>
              </w:p>
              <w:p w:rsidR="00141C74" w:rsidRPr="0054619A" w:rsidRDefault="00141C74" w:rsidP="00393D7D">
                <w:pPr>
                  <w:tabs>
                    <w:tab w:val="center" w:pos="4819"/>
                    <w:tab w:val="right" w:pos="9071"/>
                  </w:tabs>
                  <w:spacing w:before="35"/>
                  <w:rPr>
                    <w:rFonts w:ascii="Arial" w:hAnsi="Arial"/>
                    <w:i/>
                    <w:sz w:val="14"/>
                    <w:szCs w:val="14"/>
                  </w:rPr>
                </w:pPr>
                <w:proofErr w:type="spellStart"/>
                <w:r w:rsidRPr="0054619A">
                  <w:rPr>
                    <w:rFonts w:ascii="Arial" w:hAnsi="Arial"/>
                    <w:i/>
                    <w:sz w:val="14"/>
                    <w:szCs w:val="14"/>
                  </w:rPr>
                  <w:t>Elikagaien</w:t>
                </w:r>
                <w:proofErr w:type="spellEnd"/>
                <w:r w:rsidRPr="0054619A">
                  <w:rPr>
                    <w:rFonts w:ascii="Arial" w:hAnsi="Arial"/>
                    <w:i/>
                    <w:sz w:val="14"/>
                    <w:szCs w:val="14"/>
                  </w:rPr>
                  <w:t xml:space="preserve"> </w:t>
                </w:r>
                <w:proofErr w:type="spellStart"/>
                <w:r w:rsidRPr="0054619A">
                  <w:rPr>
                    <w:rFonts w:ascii="Arial" w:hAnsi="Arial"/>
                    <w:i/>
                    <w:sz w:val="14"/>
                    <w:szCs w:val="14"/>
                  </w:rPr>
                  <w:t>Kalitate</w:t>
                </w:r>
                <w:proofErr w:type="spellEnd"/>
                <w:r w:rsidRPr="0054619A">
                  <w:rPr>
                    <w:rFonts w:ascii="Arial" w:hAnsi="Arial"/>
                    <w:i/>
                    <w:sz w:val="14"/>
                    <w:szCs w:val="14"/>
                  </w:rPr>
                  <w:t xml:space="preserve"> eta </w:t>
                </w:r>
                <w:proofErr w:type="spellStart"/>
                <w:r w:rsidRPr="0054619A">
                  <w:rPr>
                    <w:rFonts w:ascii="Arial" w:hAnsi="Arial"/>
                    <w:i/>
                    <w:sz w:val="14"/>
                    <w:szCs w:val="14"/>
                  </w:rPr>
                  <w:t>Industriako</w:t>
                </w:r>
                <w:proofErr w:type="spellEnd"/>
                <w:r w:rsidRPr="0054619A">
                  <w:rPr>
                    <w:rFonts w:ascii="Arial" w:hAnsi="Arial"/>
                    <w:i/>
                    <w:sz w:val="14"/>
                    <w:szCs w:val="14"/>
                  </w:rPr>
                  <w:t xml:space="preserve"> </w:t>
                </w:r>
                <w:proofErr w:type="spellStart"/>
                <w:r w:rsidRPr="0054619A">
                  <w:rPr>
                    <w:rFonts w:ascii="Arial" w:hAnsi="Arial"/>
                    <w:i/>
                    <w:sz w:val="14"/>
                    <w:szCs w:val="14"/>
                  </w:rPr>
                  <w:t>Zuzendaritza</w:t>
                </w:r>
                <w:proofErr w:type="spellEnd"/>
              </w:p>
            </w:tc>
            <w:tc>
              <w:tcPr>
                <w:tcW w:w="3016" w:type="dxa"/>
              </w:tcPr>
              <w:p w:rsidR="00141C74" w:rsidRPr="0054619A" w:rsidRDefault="00141C74" w:rsidP="00393D7D">
                <w:pPr>
                  <w:tabs>
                    <w:tab w:val="center" w:pos="4819"/>
                    <w:tab w:val="right" w:pos="9071"/>
                  </w:tabs>
                  <w:rPr>
                    <w:rFonts w:ascii="Arial" w:hAnsi="Arial"/>
                    <w:sz w:val="14"/>
                    <w:szCs w:val="14"/>
                  </w:rPr>
                </w:pPr>
                <w:r w:rsidRPr="0054619A">
                  <w:rPr>
                    <w:rFonts w:ascii="Arial" w:hAnsi="Arial"/>
                    <w:sz w:val="14"/>
                    <w:szCs w:val="14"/>
                  </w:rPr>
                  <w:t>DEPARTAMENTO DE DESARROLLO</w:t>
                </w:r>
                <w:r w:rsidRPr="0054619A">
                  <w:rPr>
                    <w:rFonts w:ascii="Arial" w:hAnsi="Arial"/>
                    <w:sz w:val="14"/>
                    <w:szCs w:val="14"/>
                  </w:rPr>
                  <w:br/>
                  <w:t>ECONÓMICO E INFRAESTRUCTURAS</w:t>
                </w:r>
              </w:p>
              <w:p w:rsidR="00141C74" w:rsidRPr="0054619A" w:rsidRDefault="00141C74" w:rsidP="00393D7D">
                <w:pPr>
                  <w:tabs>
                    <w:tab w:val="center" w:pos="4819"/>
                    <w:tab w:val="right" w:pos="9071"/>
                  </w:tabs>
                  <w:spacing w:before="35"/>
                  <w:rPr>
                    <w:rFonts w:ascii="Arial" w:hAnsi="Arial"/>
                    <w:i/>
                    <w:sz w:val="14"/>
                    <w:szCs w:val="14"/>
                  </w:rPr>
                </w:pPr>
                <w:r w:rsidRPr="0054619A">
                  <w:rPr>
                    <w:rFonts w:ascii="Arial" w:hAnsi="Arial"/>
                    <w:i/>
                    <w:sz w:val="14"/>
                    <w:szCs w:val="14"/>
                  </w:rPr>
                  <w:t xml:space="preserve">Dirección de Calidad e Industrias </w:t>
                </w:r>
              </w:p>
              <w:p w:rsidR="00141C74" w:rsidRPr="0054619A" w:rsidRDefault="00141C74" w:rsidP="00393D7D">
                <w:pPr>
                  <w:tabs>
                    <w:tab w:val="center" w:pos="4819"/>
                    <w:tab w:val="right" w:pos="9071"/>
                  </w:tabs>
                  <w:spacing w:before="35"/>
                  <w:rPr>
                    <w:rFonts w:ascii="Arial" w:hAnsi="Arial"/>
                    <w:i/>
                    <w:sz w:val="14"/>
                    <w:szCs w:val="14"/>
                  </w:rPr>
                </w:pPr>
                <w:r w:rsidRPr="0054619A">
                  <w:rPr>
                    <w:rFonts w:ascii="Arial" w:hAnsi="Arial"/>
                    <w:i/>
                    <w:sz w:val="14"/>
                    <w:szCs w:val="14"/>
                  </w:rPr>
                  <w:t>Alimentarias</w:t>
                </w:r>
              </w:p>
            </w:tc>
          </w:tr>
        </w:tbl>
        <w:p w:rsidR="00141C74" w:rsidRDefault="00141C74" w:rsidP="00393D7D">
          <w:pPr>
            <w:pStyle w:val="Encabezado"/>
          </w:pPr>
        </w:p>
      </w:tc>
      <w:tc>
        <w:tcPr>
          <w:tcW w:w="2268" w:type="dxa"/>
        </w:tcPr>
        <w:p w:rsidR="00141C74" w:rsidRPr="006A3984" w:rsidRDefault="00141C74" w:rsidP="00393D7D">
          <w:pPr>
            <w:pStyle w:val="Encabezado"/>
            <w:jc w:val="right"/>
            <w:rPr>
              <w:rFonts w:ascii="Arial" w:hAnsi="Arial" w:cs="Arial"/>
              <w:sz w:val="10"/>
            </w:rPr>
          </w:pPr>
        </w:p>
        <w:p w:rsidR="00141C74" w:rsidRPr="006A3984" w:rsidRDefault="00141C74" w:rsidP="00393D7D">
          <w:pPr>
            <w:pStyle w:val="Encabezado"/>
            <w:jc w:val="right"/>
            <w:rPr>
              <w:rFonts w:ascii="Arial" w:hAnsi="Arial" w:cs="Arial"/>
              <w:b/>
            </w:rPr>
          </w:pPr>
          <w:r w:rsidRPr="006A3984">
            <w:rPr>
              <w:rFonts w:ascii="Arial" w:hAnsi="Arial" w:cs="Arial"/>
              <w:b/>
            </w:rPr>
            <w:t>UNIÓN EUROPEA</w:t>
          </w:r>
        </w:p>
        <w:p w:rsidR="00141C74" w:rsidRPr="006A3984" w:rsidRDefault="00141C74" w:rsidP="00393D7D">
          <w:pPr>
            <w:pStyle w:val="Encabezado"/>
            <w:ind w:left="-108" w:firstLine="108"/>
            <w:rPr>
              <w:rFonts w:ascii="Arial" w:hAnsi="Arial" w:cs="Arial"/>
              <w:sz w:val="12"/>
            </w:rPr>
          </w:pPr>
        </w:p>
        <w:p w:rsidR="00141C74" w:rsidRDefault="00141C74" w:rsidP="00393D7D">
          <w:pPr>
            <w:pStyle w:val="Encabezado"/>
            <w:tabs>
              <w:tab w:val="left" w:pos="2018"/>
            </w:tabs>
            <w:jc w:val="right"/>
          </w:pPr>
          <w:r w:rsidRPr="006A3984">
            <w:rPr>
              <w:rFonts w:ascii="Arial" w:hAnsi="Arial" w:cs="Arial"/>
              <w:sz w:val="20"/>
            </w:rPr>
            <w:t>Fondo Europeo de Garantía Agraria</w:t>
          </w:r>
        </w:p>
      </w:tc>
      <w:tc>
        <w:tcPr>
          <w:tcW w:w="2179" w:type="dxa"/>
        </w:tcPr>
        <w:p w:rsidR="00141C74" w:rsidRDefault="00141C74" w:rsidP="00393D7D">
          <w:pPr>
            <w:pStyle w:val="Encabezado"/>
            <w:jc w:val="right"/>
          </w:pPr>
          <w:r>
            <w:rPr>
              <w:noProof/>
              <w:lang w:eastAsia="es-ES"/>
            </w:rPr>
            <w:drawing>
              <wp:inline distT="0" distB="0" distL="0" distR="0" wp14:anchorId="1B01364F" wp14:editId="188D3F68">
                <wp:extent cx="1343025" cy="895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pic:spPr>
                    </pic:pic>
                  </a:graphicData>
                </a:graphic>
              </wp:inline>
            </w:drawing>
          </w:r>
        </w:p>
      </w:tc>
    </w:tr>
  </w:tbl>
  <w:p w:rsidR="00141C74" w:rsidRPr="00692C54" w:rsidRDefault="00141C74" w:rsidP="000E6048">
    <w:pPr>
      <w:pStyle w:val="Encabezad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552"/>
    <w:multiLevelType w:val="hybridMultilevel"/>
    <w:tmpl w:val="CCBA7F04"/>
    <w:lvl w:ilvl="0" w:tplc="0C0A0015">
      <w:start w:val="1"/>
      <w:numFmt w:val="upperLetter"/>
      <w:lvlText w:val="%1."/>
      <w:lvlJc w:val="left"/>
      <w:pPr>
        <w:ind w:left="615" w:hanging="615"/>
      </w:pPr>
      <w:rPr>
        <w:rFonts w:hint="default"/>
      </w:rPr>
    </w:lvl>
    <w:lvl w:ilvl="1" w:tplc="32F086E4">
      <w:start w:val="1"/>
      <w:numFmt w:val="lowerLetter"/>
      <w:lvlText w:val="%2)"/>
      <w:lvlJc w:val="left"/>
      <w:pPr>
        <w:ind w:left="1325" w:hanging="585"/>
      </w:pPr>
      <w:rPr>
        <w:rFonts w:hint="default"/>
      </w:r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
    <w:nsid w:val="23396818"/>
    <w:multiLevelType w:val="hybridMultilevel"/>
    <w:tmpl w:val="921A5330"/>
    <w:lvl w:ilvl="0" w:tplc="BE74F9EC">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EC4D96"/>
    <w:multiLevelType w:val="hybridMultilevel"/>
    <w:tmpl w:val="A72CAE0C"/>
    <w:lvl w:ilvl="0" w:tplc="BC848884">
      <w:start w:val="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4CF64AED"/>
    <w:multiLevelType w:val="hybridMultilevel"/>
    <w:tmpl w:val="6538B2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78E0F4D"/>
    <w:multiLevelType w:val="hybridMultilevel"/>
    <w:tmpl w:val="148CC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A53FAD"/>
    <w:multiLevelType w:val="hybridMultilevel"/>
    <w:tmpl w:val="0E3EBF1E"/>
    <w:lvl w:ilvl="0" w:tplc="96081BC6">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742DE1"/>
    <w:multiLevelType w:val="hybridMultilevel"/>
    <w:tmpl w:val="8D78B16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1B0971"/>
    <w:multiLevelType w:val="hybridMultilevel"/>
    <w:tmpl w:val="824C07F2"/>
    <w:lvl w:ilvl="0" w:tplc="304E96AA">
      <w:start w:val="3"/>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782455FD"/>
    <w:multiLevelType w:val="hybridMultilevel"/>
    <w:tmpl w:val="7EC01148"/>
    <w:lvl w:ilvl="0" w:tplc="024438E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9">
    <w:nsid w:val="79D65351"/>
    <w:multiLevelType w:val="hybridMultilevel"/>
    <w:tmpl w:val="AC92ED48"/>
    <w:lvl w:ilvl="0" w:tplc="578ADCAE">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DD21EF"/>
    <w:multiLevelType w:val="hybridMultilevel"/>
    <w:tmpl w:val="14B497FE"/>
    <w:lvl w:ilvl="0" w:tplc="0C0A0001">
      <w:start w:val="1"/>
      <w:numFmt w:val="bullet"/>
      <w:lvlText w:val=""/>
      <w:lvlJc w:val="left"/>
      <w:pPr>
        <w:tabs>
          <w:tab w:val="num" w:pos="786"/>
        </w:tabs>
        <w:ind w:left="786" w:hanging="360"/>
      </w:pPr>
      <w:rPr>
        <w:rFonts w:ascii="Symbol" w:hAnsi="Symbol" w:hint="default"/>
      </w:rPr>
    </w:lvl>
    <w:lvl w:ilvl="1" w:tplc="0C0A000D">
      <w:start w:val="1"/>
      <w:numFmt w:val="bullet"/>
      <w:lvlText w:val=""/>
      <w:lvlJc w:val="left"/>
      <w:pPr>
        <w:tabs>
          <w:tab w:val="num" w:pos="1506"/>
        </w:tabs>
        <w:ind w:left="1506" w:hanging="360"/>
      </w:pPr>
      <w:rPr>
        <w:rFonts w:ascii="Wingdings" w:hAnsi="Wingdings" w:hint="default"/>
      </w:rPr>
    </w:lvl>
    <w:lvl w:ilvl="2" w:tplc="CEDECC2C">
      <w:start w:val="1"/>
      <w:numFmt w:val="bullet"/>
      <w:lvlText w:val="-"/>
      <w:lvlJc w:val="left"/>
      <w:pPr>
        <w:tabs>
          <w:tab w:val="num" w:pos="2226"/>
        </w:tabs>
        <w:ind w:left="2226" w:hanging="360"/>
      </w:pPr>
      <w:rPr>
        <w:rFonts w:ascii="Arial" w:hAnsi="Arial" w:hint="default"/>
      </w:rPr>
    </w:lvl>
    <w:lvl w:ilvl="3" w:tplc="0C0A000D">
      <w:start w:val="1"/>
      <w:numFmt w:val="bullet"/>
      <w:lvlText w:val=""/>
      <w:lvlJc w:val="left"/>
      <w:pPr>
        <w:tabs>
          <w:tab w:val="num" w:pos="2946"/>
        </w:tabs>
        <w:ind w:left="2946" w:hanging="360"/>
      </w:pPr>
      <w:rPr>
        <w:rFonts w:ascii="Wingdings" w:hAnsi="Wingdings" w:hint="default"/>
      </w:rPr>
    </w:lvl>
    <w:lvl w:ilvl="4" w:tplc="0C0A0001">
      <w:start w:val="1"/>
      <w:numFmt w:val="bullet"/>
      <w:lvlText w:val=""/>
      <w:lvlJc w:val="left"/>
      <w:pPr>
        <w:tabs>
          <w:tab w:val="num" w:pos="3666"/>
        </w:tabs>
        <w:ind w:left="3666" w:hanging="360"/>
      </w:pPr>
      <w:rPr>
        <w:rFonts w:ascii="Symbol" w:hAnsi="Symbol"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4"/>
  </w:num>
  <w:num w:numId="6">
    <w:abstractNumId w:val="5"/>
  </w:num>
  <w:num w:numId="7">
    <w:abstractNumId w:val="7"/>
  </w:num>
  <w:num w:numId="8">
    <w:abstractNumId w:val="2"/>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9A"/>
    <w:rsid w:val="000311D4"/>
    <w:rsid w:val="000B0AEE"/>
    <w:rsid w:val="000E6048"/>
    <w:rsid w:val="001001AF"/>
    <w:rsid w:val="0014123B"/>
    <w:rsid w:val="00141C74"/>
    <w:rsid w:val="001856C1"/>
    <w:rsid w:val="00194F7A"/>
    <w:rsid w:val="001F355A"/>
    <w:rsid w:val="002009F6"/>
    <w:rsid w:val="002258D4"/>
    <w:rsid w:val="00234171"/>
    <w:rsid w:val="002B108C"/>
    <w:rsid w:val="002C093F"/>
    <w:rsid w:val="002C60E9"/>
    <w:rsid w:val="002E5B15"/>
    <w:rsid w:val="002E6457"/>
    <w:rsid w:val="0037673A"/>
    <w:rsid w:val="00393D7D"/>
    <w:rsid w:val="003A5924"/>
    <w:rsid w:val="003C7E7C"/>
    <w:rsid w:val="0043240B"/>
    <w:rsid w:val="00476343"/>
    <w:rsid w:val="0048076E"/>
    <w:rsid w:val="0049241A"/>
    <w:rsid w:val="004B3B93"/>
    <w:rsid w:val="004C5B28"/>
    <w:rsid w:val="005000A0"/>
    <w:rsid w:val="00501909"/>
    <w:rsid w:val="00523EFC"/>
    <w:rsid w:val="0054619A"/>
    <w:rsid w:val="00565693"/>
    <w:rsid w:val="005A56FA"/>
    <w:rsid w:val="005D50E3"/>
    <w:rsid w:val="005E04EB"/>
    <w:rsid w:val="005F36DC"/>
    <w:rsid w:val="00614640"/>
    <w:rsid w:val="0064284C"/>
    <w:rsid w:val="00646264"/>
    <w:rsid w:val="00692C54"/>
    <w:rsid w:val="006A3984"/>
    <w:rsid w:val="006C7F9C"/>
    <w:rsid w:val="006F0922"/>
    <w:rsid w:val="00724045"/>
    <w:rsid w:val="00733566"/>
    <w:rsid w:val="0074294A"/>
    <w:rsid w:val="00750E8D"/>
    <w:rsid w:val="007D7DAA"/>
    <w:rsid w:val="008339F8"/>
    <w:rsid w:val="008A217B"/>
    <w:rsid w:val="008C1D1F"/>
    <w:rsid w:val="00900020"/>
    <w:rsid w:val="009A4726"/>
    <w:rsid w:val="009A7B89"/>
    <w:rsid w:val="009D66A1"/>
    <w:rsid w:val="00A67B04"/>
    <w:rsid w:val="00A71F2B"/>
    <w:rsid w:val="00A97A0F"/>
    <w:rsid w:val="00AA39CC"/>
    <w:rsid w:val="00AF3F0F"/>
    <w:rsid w:val="00B25819"/>
    <w:rsid w:val="00B26556"/>
    <w:rsid w:val="00B740DE"/>
    <w:rsid w:val="00BD12BD"/>
    <w:rsid w:val="00C318A4"/>
    <w:rsid w:val="00C47ECE"/>
    <w:rsid w:val="00C53729"/>
    <w:rsid w:val="00C625F1"/>
    <w:rsid w:val="00C67BFE"/>
    <w:rsid w:val="00C744F6"/>
    <w:rsid w:val="00C97AA7"/>
    <w:rsid w:val="00CA6FC7"/>
    <w:rsid w:val="00CB256E"/>
    <w:rsid w:val="00CE5096"/>
    <w:rsid w:val="00D0018D"/>
    <w:rsid w:val="00D108AE"/>
    <w:rsid w:val="00D41548"/>
    <w:rsid w:val="00D73517"/>
    <w:rsid w:val="00E1483A"/>
    <w:rsid w:val="00E676D1"/>
    <w:rsid w:val="00E70705"/>
    <w:rsid w:val="00E82E4D"/>
    <w:rsid w:val="00ED5CD8"/>
    <w:rsid w:val="00EE6A03"/>
    <w:rsid w:val="00EF2F03"/>
    <w:rsid w:val="00F21477"/>
    <w:rsid w:val="00F34583"/>
    <w:rsid w:val="00F82B47"/>
    <w:rsid w:val="00FE7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0F"/>
    <w:pPr>
      <w:spacing w:before="120"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table" w:customStyle="1" w:styleId="Tablaconcuadrcula1">
    <w:name w:val="Tabla con cuadrícula1"/>
    <w:basedOn w:val="Tablanormal"/>
    <w:next w:val="Tablaconcuadrcula"/>
    <w:uiPriority w:val="59"/>
    <w:rsid w:val="00CE5096"/>
    <w:pPr>
      <w:spacing w:after="0" w:line="240" w:lineRule="auto"/>
    </w:pPr>
    <w:rPr>
      <w:lang w:val="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0F"/>
    <w:pPr>
      <w:spacing w:before="120"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table" w:customStyle="1" w:styleId="Tablaconcuadrcula1">
    <w:name w:val="Tabla con cuadrícula1"/>
    <w:basedOn w:val="Tablanormal"/>
    <w:next w:val="Tablaconcuadrcula"/>
    <w:uiPriority w:val="59"/>
    <w:rsid w:val="00CE5096"/>
    <w:pPr>
      <w:spacing w:after="0" w:line="240" w:lineRule="auto"/>
    </w:pPr>
    <w:rPr>
      <w:lang w:val="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1905</Words>
  <Characters>10478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Torre-Enciso Enciso, Elisa</dc:creator>
  <cp:lastModifiedBy>Torre-Enciso Enciso, Elisa</cp:lastModifiedBy>
  <cp:revision>7</cp:revision>
  <cp:lastPrinted>2018-07-13T06:53:00Z</cp:lastPrinted>
  <dcterms:created xsi:type="dcterms:W3CDTF">2018-08-29T12:37:00Z</dcterms:created>
  <dcterms:modified xsi:type="dcterms:W3CDTF">2018-08-29T13:26:00Z</dcterms:modified>
</cp:coreProperties>
</file>