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4150DABA" w14:textId="77777777" w:rsidTr="006E0460">
        <w:tc>
          <w:tcPr>
            <w:tcW w:w="9496" w:type="dxa"/>
          </w:tcPr>
          <w:p w14:paraId="2ED876C3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5E3DAC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9DC1397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987" w14:textId="276D0840" w:rsidR="007B361F" w:rsidRPr="006E0460" w:rsidRDefault="00442B1A" w:rsidP="00442B1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SUB-ACCIONES</w:t>
            </w:r>
            <w:r w:rsidR="007B361F"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923983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4</w:t>
            </w:r>
          </w:p>
        </w:tc>
      </w:tr>
    </w:tbl>
    <w:p w14:paraId="2AE84FA3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14:paraId="66DC0D25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D43FA81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6E0460" w:rsidRP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3EDFBFC" w14:textId="206FAFB1" w:rsidR="004174AF" w:rsidRPr="00BE6987" w:rsidRDefault="00442B1A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BE8B33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92FEF18" w14:textId="745FA700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A90D33">
              <w:rPr>
                <w:rFonts w:ascii="Calibri" w:eastAsia="Times New Roman" w:hAnsi="Calibri" w:cs="Calibri"/>
                <w:b/>
                <w:lang w:val="es-ES_tradnl" w:eastAsia="es-ES_tradnl"/>
              </w:rPr>
              <w:t>-CIUDAD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2EF4227E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174AF" w:rsidRPr="00BE6987" w14:paraId="0B48EEB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2F1285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8A4B080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OFICINAS DE INFORMACION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113E8C2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3D50E2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4F8DBAE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7FB9DEF" w14:textId="5577B01C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el país donde se realiza la </w:t>
      </w:r>
      <w:r w:rsidR="00442B1A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de promoción</w:t>
      </w:r>
    </w:p>
    <w:p w14:paraId="5AE6820F" w14:textId="1E69248D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442B1A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5818680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9C05EC8" w14:textId="77777777" w:rsidTr="00BE6987">
        <w:tc>
          <w:tcPr>
            <w:tcW w:w="9464" w:type="dxa"/>
          </w:tcPr>
          <w:p w14:paraId="3B5C4B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oficina de información</w:t>
            </w:r>
          </w:p>
          <w:p w14:paraId="3F4974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6E0460">
              <w:rPr>
                <w:rFonts w:ascii="Calibri" w:eastAsia="Calibri" w:hAnsi="Calibri" w:cs="Calibri"/>
              </w:rPr>
              <w:t xml:space="preserve"> y evidencias de la</w:t>
            </w:r>
            <w:r w:rsidR="00517B58">
              <w:rPr>
                <w:rFonts w:ascii="Calibri" w:eastAsia="Calibri" w:hAnsi="Calibri" w:cs="Calibri"/>
              </w:rPr>
              <w:t>s actuaciones</w:t>
            </w:r>
            <w:r w:rsidR="006E0460">
              <w:rPr>
                <w:rFonts w:ascii="Calibri" w:eastAsia="Calibri" w:hAnsi="Calibri" w:cs="Calibri"/>
              </w:rPr>
              <w:t xml:space="preserve"> realizada</w:t>
            </w:r>
            <w:r w:rsidR="00517B58">
              <w:rPr>
                <w:rFonts w:ascii="Calibri" w:eastAsia="Calibri" w:hAnsi="Calibri" w:cs="Calibri"/>
              </w:rPr>
              <w:t>s</w:t>
            </w:r>
            <w:r w:rsidR="006E0460">
              <w:rPr>
                <w:rFonts w:ascii="Calibri" w:eastAsia="Calibri" w:hAnsi="Calibri" w:cs="Calibri"/>
              </w:rPr>
              <w:t xml:space="preserve"> por la oficina de información.</w:t>
            </w:r>
          </w:p>
          <w:p w14:paraId="7FFC1D52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FDCD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C535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BD4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22A60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473F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59AC0A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29DB51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F8A8B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902C1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00E4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4141D4B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58ABD1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0685B756" w14:textId="4A5A6C9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</w:t>
      </w:r>
      <w:r w:rsidR="00B207D1">
        <w:rPr>
          <w:rFonts w:ascii="Calibri" w:eastAsia="Times New Roman" w:hAnsi="Calibri" w:cs="Calibri"/>
          <w:lang w:val="es-ES_tradnl" w:eastAsia="es-ES_tradnl"/>
        </w:rPr>
        <w:t xml:space="preserve">las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incidencias que hayan ocurrido (en la utilización de la cuenta única, facturas, abonos, </w:t>
      </w:r>
      <w:r w:rsidR="006E0460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7773" w14:textId="77777777" w:rsidR="00E94DF9" w:rsidRDefault="00E94DF9" w:rsidP="00617817">
      <w:pPr>
        <w:spacing w:after="0" w:line="240" w:lineRule="auto"/>
      </w:pPr>
      <w:r>
        <w:separator/>
      </w:r>
    </w:p>
  </w:endnote>
  <w:endnote w:type="continuationSeparator" w:id="0">
    <w:p w14:paraId="0317CC3B" w14:textId="77777777" w:rsidR="00E94DF9" w:rsidRDefault="00E94DF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AB5F95" w14:textId="7694F3A3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ED6E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4927" w14:textId="77777777" w:rsidR="00E94DF9" w:rsidRDefault="00E94DF9" w:rsidP="00617817">
      <w:pPr>
        <w:spacing w:after="0" w:line="240" w:lineRule="auto"/>
      </w:pPr>
      <w:r>
        <w:separator/>
      </w:r>
    </w:p>
  </w:footnote>
  <w:footnote w:type="continuationSeparator" w:id="0">
    <w:p w14:paraId="4A34323B" w14:textId="77777777" w:rsidR="00E94DF9" w:rsidRDefault="00E94DF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B5D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74703454">
    <w:abstractNumId w:val="0"/>
  </w:num>
  <w:num w:numId="2" w16cid:durableId="2005474060">
    <w:abstractNumId w:val="4"/>
  </w:num>
  <w:num w:numId="3" w16cid:durableId="907960594">
    <w:abstractNumId w:val="2"/>
  </w:num>
  <w:num w:numId="4" w16cid:durableId="1108235267">
    <w:abstractNumId w:val="1"/>
  </w:num>
  <w:num w:numId="5" w16cid:durableId="895819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198"/>
    <w:rsid w:val="00051465"/>
    <w:rsid w:val="00056B1E"/>
    <w:rsid w:val="00153A69"/>
    <w:rsid w:val="0017646D"/>
    <w:rsid w:val="00204109"/>
    <w:rsid w:val="00400757"/>
    <w:rsid w:val="004174AF"/>
    <w:rsid w:val="00442B1A"/>
    <w:rsid w:val="00461F09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23983"/>
    <w:rsid w:val="0094319C"/>
    <w:rsid w:val="009672EB"/>
    <w:rsid w:val="009B08DB"/>
    <w:rsid w:val="009D7603"/>
    <w:rsid w:val="009E0A19"/>
    <w:rsid w:val="009F2024"/>
    <w:rsid w:val="00A90D33"/>
    <w:rsid w:val="00AB0DA4"/>
    <w:rsid w:val="00AB2626"/>
    <w:rsid w:val="00AE03EF"/>
    <w:rsid w:val="00B207D1"/>
    <w:rsid w:val="00B87F94"/>
    <w:rsid w:val="00BE43B4"/>
    <w:rsid w:val="00BE6987"/>
    <w:rsid w:val="00C1358D"/>
    <w:rsid w:val="00C5526B"/>
    <w:rsid w:val="00CE15DB"/>
    <w:rsid w:val="00DC4655"/>
    <w:rsid w:val="00E26676"/>
    <w:rsid w:val="00E94DF9"/>
    <w:rsid w:val="00EC173D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E9B86-2BA6-4215-88C6-B548AFA8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7126F-89DE-4443-B6CD-8D443591B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6FA7-CC01-4B50-A5FD-70A1608F5D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dcterms:created xsi:type="dcterms:W3CDTF">2023-04-14T08:50:00Z</dcterms:created>
  <dcterms:modified xsi:type="dcterms:W3CDTF">2024-12-18T10:05:00Z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