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ED" w:rsidRDefault="005338B5" w:rsidP="0067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6F43BC">
              <w:rPr>
                <w:b/>
                <w:sz w:val="18"/>
                <w:szCs w:val="18"/>
              </w:rPr>
              <w:t>HAZITEK 2018</w:t>
            </w:r>
            <w:r>
              <w:rPr>
                <w:b/>
                <w:sz w:val="18"/>
                <w:szCs w:val="18"/>
              </w:rPr>
              <w:t xml:space="preserve"> DIRU-LAGUNTZAREN JUSTIFIKAZIO-KONTUA </w:t>
            </w:r>
          </w:p>
          <w:p w:rsidR="006728A0" w:rsidRDefault="008A71ED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br/>
            </w:r>
            <w:r w:rsidR="005338B5">
              <w:rPr>
                <w:b/>
                <w:sz w:val="18"/>
                <w:szCs w:val="18"/>
              </w:rPr>
              <w:t>EGIAZTATZEKO ETA BERRIKUSTEKO ZERRENDA</w:t>
            </w:r>
            <w:r w:rsidR="005338B5">
              <w:rPr>
                <w:b/>
                <w:sz w:val="18"/>
                <w:szCs w:val="18"/>
                <w:vertAlign w:val="superscript"/>
              </w:rPr>
              <w:t>1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LAGUNTZAKO DOKUMENTUA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ROAC erregistroko </w:t>
            </w:r>
            <w:proofErr w:type="spellStart"/>
            <w:r>
              <w:rPr>
                <w:sz w:val="16"/>
                <w:szCs w:val="16"/>
              </w:rPr>
              <w:t>inskripzio-zk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8A71ED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Auditoretza-enpresaren</w:t>
            </w:r>
            <w:proofErr w:type="spellEnd"/>
            <w:r>
              <w:rPr>
                <w:sz w:val="16"/>
                <w:szCs w:val="16"/>
              </w:rPr>
              <w:t xml:space="preserve"> izena / harremanetarako tel.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Entitate auditoreak eta onuradunak sinatutako kontratuaren zk.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Entitate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Espediente-zk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Proiektuaren titulua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Dokumentu hau GIDA moduan erabili ahal izango da emandako diru-laguntza justifikatzeko kontua berrikusteko. GUTXIENEZ eman beharreko edukia jasotzen du.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Justifikazio-kontuak aztertzerakoan, maiatzaren 17ko EHA/1434/2007 Aginduari lotuko zaio auditorea, eta, zehazki, Agindu horren 3. artikuluan adierazitako prozedurak aplikatuko ditu.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 xml:space="preserve">Egiaztapen-zerrenda hau erantsi behar da </w:t>
      </w:r>
      <w:proofErr w:type="spellStart"/>
      <w:r>
        <w:rPr>
          <w:b/>
          <w:sz w:val="16"/>
          <w:szCs w:val="16"/>
        </w:rPr>
        <w:t>Auditoretza-txostena</w:t>
      </w:r>
      <w:proofErr w:type="spellEnd"/>
      <w:r>
        <w:rPr>
          <w:b/>
          <w:sz w:val="16"/>
          <w:szCs w:val="16"/>
        </w:rPr>
        <w:t xml:space="preserve"> egin duen auditoreak sinatuta eta eremu eta elementu guztiak beteta.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Prozedura orokorrak</w:t>
      </w:r>
    </w:p>
    <w:p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Identifikatu</w:t>
      </w:r>
      <w:r>
        <w:rPr>
          <w:rFonts w:ascii="Verdana" w:hAnsi="Verdana"/>
          <w:sz w:val="16"/>
          <w:szCs w:val="16"/>
        </w:rPr>
        <w:t xml:space="preserve"> diru-laguntza, deialdia eta laguntza emateko ebazpena erregulatzen dituen Araudia. </w:t>
      </w: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1D00B1" w:rsidRDefault="00B654C7" w:rsidP="00B654C7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  <w:vertAlign w:val="subscript"/>
        </w:rPr>
      </w:pPr>
      <w:r>
        <w:rPr>
          <w:rFonts w:ascii="Verdana" w:hAnsi="Verdana"/>
          <w:sz w:val="16"/>
          <w:szCs w:val="16"/>
          <w:u w:val="single"/>
        </w:rPr>
        <w:t>Identifikatu</w:t>
      </w:r>
      <w:r>
        <w:rPr>
          <w:rFonts w:ascii="Verdana" w:hAnsi="Verdana"/>
          <w:sz w:val="16"/>
          <w:szCs w:val="16"/>
        </w:rPr>
        <w:t xml:space="preserve"> Eskualde Garapeneko Europako Funtsak (FEDER) </w:t>
      </w:r>
      <w:proofErr w:type="spellStart"/>
      <w:r>
        <w:rPr>
          <w:rFonts w:ascii="Verdana" w:hAnsi="Verdana"/>
          <w:sz w:val="16"/>
          <w:szCs w:val="16"/>
        </w:rPr>
        <w:t>kofinantzatutako</w:t>
      </w:r>
      <w:proofErr w:type="spellEnd"/>
      <w:r>
        <w:rPr>
          <w:rFonts w:ascii="Verdana" w:hAnsi="Verdana"/>
          <w:sz w:val="16"/>
          <w:szCs w:val="16"/>
        </w:rPr>
        <w:t xml:space="preserve"> laguntzen onuradunek dauzkaten obligazioak espezifikoki arautzen dituzten Europako Erregelamenduak.</w:t>
      </w:r>
    </w:p>
    <w:p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:rsidR="001D00B1" w:rsidRP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lastRenderedPageBreak/>
        <w:t>Justifikazio-kontuari buruzko prozedura espezifikoak</w:t>
      </w:r>
    </w:p>
    <w:p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Auditoreak Justifikazio-kontuan sartutako dokumentuen zerrenda aztertu du, eta elementu hauen edukiarekiko adostasuna adierazten du, hala denean: </w:t>
      </w:r>
    </w:p>
    <w:tbl>
      <w:tblPr>
        <w:tblW w:w="501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47"/>
        <w:gridCol w:w="324"/>
        <w:gridCol w:w="1813"/>
      </w:tblGrid>
      <w:tr w:rsidR="001309BA" w:rsidRPr="004A79D4" w:rsidTr="00B154B2">
        <w:trPr>
          <w:trHeight w:val="77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309BA" w:rsidRPr="00520EA3" w:rsidRDefault="001309BA" w:rsidP="001309B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Auditatutako</w:t>
            </w:r>
            <w:proofErr w:type="spellEnd"/>
            <w:r>
              <w:rPr>
                <w:b/>
                <w:sz w:val="16"/>
                <w:szCs w:val="16"/>
              </w:rPr>
              <w:t xml:space="preserve"> proiektua mota honetako Ikerketa eta Garapeneko proiektua da:</w:t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LEHIAKORRA                                      </w:t>
            </w:r>
            <w:r w:rsidR="008A71E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ESTRATEGIKOA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4A79D4" w:rsidRDefault="001309BA" w:rsidP="001309BA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6F43BC" w:rsidRPr="00001CDA" w:rsidTr="00B154B2">
        <w:trPr>
          <w:trHeight w:val="1748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B452D" w:rsidRPr="00C32B95" w:rsidRDefault="007B452D" w:rsidP="007B452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ORDAINKETA-ESKAERAREKIN batera  ondoko agiri hauek gehitu dira:</w:t>
            </w:r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Ordainketa-eskaera </w:t>
            </w:r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Ziurtagiri ekonomikoa</w:t>
            </w:r>
          </w:p>
          <w:p w:rsidR="00A865C7" w:rsidRDefault="007B452D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Erantzukizunpeko deklarazioa    </w:t>
            </w:r>
          </w:p>
          <w:p w:rsidR="006F43BC" w:rsidRPr="00CA34F7" w:rsidRDefault="007B452D" w:rsidP="00A865C7">
            <w:pPr>
              <w:spacing w:before="0" w:after="0" w:line="360" w:lineRule="auto"/>
              <w:ind w:left="6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3BC" w:rsidRPr="00001CDA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6F43BC" w:rsidRPr="00001CDA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6F43BC" w:rsidRPr="00001CDA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rra (1)</w:t>
            </w:r>
          </w:p>
        </w:tc>
      </w:tr>
      <w:tr w:rsidR="00001CDA" w:rsidRPr="00001CDA" w:rsidTr="00B154B2">
        <w:trPr>
          <w:trHeight w:val="1299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1CDA" w:rsidRPr="00001CDA" w:rsidRDefault="00001CDA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Ziurtagiri ekonomikoa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Emandako datuak benetakoak direla egiaztatu da.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Gastu-deklarazioa zuzena da, kontabilitate-sistema fidagarrietatik ateratakoa eta egiazta daitezkeen frogagirietan oinarritua.</w:t>
            </w:r>
          </w:p>
          <w:p w:rsidR="00001CDA" w:rsidRPr="00A865C7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Auditoreak egiaztatu du entitate onuradunak ez duela bestelako laguntzarik jaso proiektu bererako, edo, jaso badu, dokumentu honetan deklaratu dituela. </w:t>
            </w:r>
          </w:p>
          <w:p w:rsidR="00A865C7" w:rsidRPr="00001CDA" w:rsidRDefault="00A865C7" w:rsidP="00A865C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001CDA" w:rsidRPr="00001CDA" w:rsidRDefault="00001CDA" w:rsidP="00BD6CE5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BD6CE5">
              <w:rPr>
                <w:b/>
                <w:color w:val="0000FF"/>
                <w:sz w:val="14"/>
                <w:szCs w:val="14"/>
                <w:u w:val="single"/>
              </w:rPr>
              <w:t>2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6F43BC" w:rsidRPr="00001CDA" w:rsidTr="00B154B2">
        <w:trPr>
          <w:trHeight w:val="1360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3BC" w:rsidRDefault="006F43BC" w:rsidP="0061362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:rsidR="007B452D" w:rsidRPr="00C32B95" w:rsidRDefault="007B452D" w:rsidP="007B452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Erakunde onuradunaren ordezkariaren ahalordea:</w:t>
            </w:r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SOLIDARIOA                                                                                                             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MANKOMUNATUA                                                                                                      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7B452D" w:rsidRPr="00C32B95" w:rsidRDefault="007B452D" w:rsidP="007B452D">
            <w:pPr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(mankomunatua izanez gero, gutxienez bi pertsonaren sinadura behar da)</w:t>
            </w:r>
          </w:p>
          <w:p w:rsidR="006F43BC" w:rsidRDefault="006F43BC" w:rsidP="0061362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3BC" w:rsidRPr="00613626" w:rsidRDefault="006F43BC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613626" w:rsidRPr="00001CDA" w:rsidTr="00B154B2">
        <w:trPr>
          <w:trHeight w:val="568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613626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:rsidR="00613626" w:rsidRDefault="00613626" w:rsidP="0061362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Egiaztatu da sinatzaileak (edo sinatzaileek, </w:t>
            </w:r>
            <w:r>
              <w:rPr>
                <w:b/>
                <w:sz w:val="16"/>
                <w:szCs w:val="16"/>
              </w:rPr>
              <w:t>ahalorde mankomunatua</w:t>
            </w:r>
            <w:r>
              <w:rPr>
                <w:sz w:val="16"/>
                <w:szCs w:val="16"/>
              </w:rPr>
              <w:t xml:space="preserve"> bada) baduela behar adinako jarduteko gaitasuna.</w:t>
            </w:r>
          </w:p>
          <w:p w:rsidR="00A865C7" w:rsidRPr="00001CDA" w:rsidRDefault="00A865C7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613626" w:rsidRPr="00001CDA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(3)</w:t>
            </w:r>
          </w:p>
        </w:tc>
      </w:tr>
      <w:tr w:rsidR="00806732" w:rsidRPr="00806732" w:rsidTr="00B154B2">
        <w:trPr>
          <w:trHeight w:val="112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06732" w:rsidRPr="00806732" w:rsidRDefault="00806732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Laburpen exekutiboa: Deskargu </w:t>
            </w:r>
            <w:proofErr w:type="spellStart"/>
            <w:r>
              <w:rPr>
                <w:b/>
                <w:sz w:val="16"/>
                <w:szCs w:val="16"/>
              </w:rPr>
              <w:t>tekniko-ekonomikoa</w:t>
            </w:r>
            <w:proofErr w:type="spellEnd"/>
            <w:r>
              <w:rPr>
                <w:sz w:val="16"/>
                <w:szCs w:val="16"/>
              </w:rPr>
              <w:t>. Egiaztatu da:</w:t>
            </w:r>
          </w:p>
          <w:p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zuzenean garatu dituela diruz lagundutako jarduerak </w:t>
            </w:r>
            <w:r>
              <w:rPr>
                <w:b/>
                <w:sz w:val="16"/>
                <w:szCs w:val="16"/>
              </w:rPr>
              <w:t>Euskal Autonomia Erkidegoan kokatutako instalazioetan</w:t>
            </w:r>
            <w:r>
              <w:rPr>
                <w:sz w:val="16"/>
                <w:szCs w:val="16"/>
              </w:rPr>
              <w:t>.</w:t>
            </w:r>
          </w:p>
          <w:p w:rsidR="00A865C7" w:rsidRPr="00A865C7" w:rsidRDefault="00806732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(4)</w:t>
            </w:r>
          </w:p>
          <w:p w:rsidR="00843BA4" w:rsidRPr="00843BA4" w:rsidRDefault="00613626" w:rsidP="00843BA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Deskargu teknikoak jasotzen dituela egindako lanak eta proiektuko mugarriak.</w:t>
            </w:r>
          </w:p>
          <w:p w:rsidR="00806732" w:rsidRDefault="00806732" w:rsidP="00806732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(5)</w:t>
            </w:r>
          </w:p>
          <w:p w:rsidR="00A865C7" w:rsidRPr="00806732" w:rsidRDefault="00A865C7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Konkordantzia</w:t>
            </w:r>
            <w:proofErr w:type="spellEnd"/>
            <w:r>
              <w:rPr>
                <w:sz w:val="16"/>
                <w:szCs w:val="16"/>
              </w:rPr>
              <w:t xml:space="preserve"> dagoela deskargu teknikoan jasotako informazioaren eta justifikazio ekonomikoa aztertzeko oinarri gisa erabili diren dokumentuen artean.</w:t>
            </w:r>
          </w:p>
          <w:p w:rsidR="00806732" w:rsidRDefault="00806732" w:rsidP="006C6ECC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(6)</w:t>
            </w:r>
          </w:p>
          <w:p w:rsidR="00A865C7" w:rsidRPr="00806732" w:rsidRDefault="00A865C7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806732" w:rsidRPr="00806732" w:rsidTr="00B154B2">
        <w:trPr>
          <w:trHeight w:val="91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FD5DF7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Laguntzaren GEHIGARRITASUNA edo PIZGARRI-EFEKTUA:</w:t>
            </w:r>
          </w:p>
          <w:p w:rsidR="00613626" w:rsidRPr="00B154B2" w:rsidRDefault="00613626" w:rsidP="006136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Auditoreak egiaztatu du onartutako proiektua </w:t>
            </w:r>
            <w:proofErr w:type="spellStart"/>
            <w:r w:rsidR="00C12365">
              <w:rPr>
                <w:b/>
                <w:sz w:val="16"/>
                <w:szCs w:val="16"/>
              </w:rPr>
              <w:t>Hazitek</w:t>
            </w:r>
            <w:proofErr w:type="spellEnd"/>
            <w:r w:rsidR="00C12365">
              <w:rPr>
                <w:b/>
                <w:sz w:val="16"/>
                <w:szCs w:val="16"/>
              </w:rPr>
              <w:t xml:space="preserve"> 2018</w:t>
            </w:r>
            <w:r>
              <w:rPr>
                <w:b/>
                <w:sz w:val="16"/>
                <w:szCs w:val="16"/>
              </w:rPr>
              <w:t>ren I. fasearen</w:t>
            </w:r>
            <w:r>
              <w:rPr>
                <w:sz w:val="16"/>
                <w:szCs w:val="16"/>
              </w:rPr>
              <w:t xml:space="preserve"> eskaera egin eta gero hasi dela, eta, </w:t>
            </w:r>
            <w:r>
              <w:rPr>
                <w:b/>
                <w:sz w:val="16"/>
                <w:szCs w:val="16"/>
              </w:rPr>
              <w:t>beraz</w:t>
            </w:r>
            <w:r>
              <w:rPr>
                <w:sz w:val="16"/>
                <w:szCs w:val="16"/>
              </w:rPr>
              <w:t>, proiektua</w:t>
            </w:r>
            <w:r w:rsidR="00C12365">
              <w:rPr>
                <w:sz w:val="16"/>
                <w:szCs w:val="16"/>
              </w:rPr>
              <w:t xml:space="preserve">ri EZ zaiola egotzi </w:t>
            </w:r>
            <w:proofErr w:type="spellStart"/>
            <w:r w:rsidR="00C12365">
              <w:rPr>
                <w:sz w:val="16"/>
                <w:szCs w:val="16"/>
              </w:rPr>
              <w:t>Hazitek</w:t>
            </w:r>
            <w:proofErr w:type="spellEnd"/>
            <w:r w:rsidR="00C12365">
              <w:rPr>
                <w:sz w:val="16"/>
                <w:szCs w:val="16"/>
              </w:rPr>
              <w:t xml:space="preserve"> 2018</w:t>
            </w:r>
            <w:r>
              <w:rPr>
                <w:sz w:val="16"/>
                <w:szCs w:val="16"/>
              </w:rPr>
              <w:t>ren I. fasearen eskaera aurkeztu aurreko gasturik edo ikertzaileen lanordurik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  <w:p w:rsidR="00B154B2" w:rsidRPr="00FD5DF7" w:rsidRDefault="00B154B2" w:rsidP="00B154B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926466" w:rsidRPr="00926466" w:rsidRDefault="00926466" w:rsidP="00926466">
            <w:pPr>
              <w:pStyle w:val="Prrafodelista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6"/>
                <w:szCs w:val="16"/>
                <w:vertAlign w:val="subscript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Fase batean baino gehiagotan egiten diren proiektuak direnean,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Hazitek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edo Gaitek programaren lehenagoko deialdien sostengua badute, lanak ez dira hasi behar </w:t>
            </w:r>
            <w:r>
              <w:rPr>
                <w:rFonts w:ascii="Calibri" w:hAnsi="Calibri"/>
                <w:b/>
                <w:sz w:val="18"/>
                <w:szCs w:val="18"/>
              </w:rPr>
              <w:t>lehenengo laguntza-eskaera</w:t>
            </w:r>
            <w:r>
              <w:rPr>
                <w:rFonts w:ascii="Calibri" w:hAnsi="Calibri"/>
                <w:sz w:val="18"/>
                <w:szCs w:val="18"/>
              </w:rPr>
              <w:t xml:space="preserve"> egin aurretik, betiere lehenengo eskaeran adierazi bada proiektua segidako fasetan egingo dela. (Ikerketa, garapen eta berrikuntzarako laguntza estatalei buruzko Esparru Komunitarioaren 63. artikulua, 2014/C 198/01)</w:t>
            </w:r>
          </w:p>
          <w:p w:rsidR="00E2336A" w:rsidRPr="00520EA3" w:rsidRDefault="00E2336A" w:rsidP="00E2336A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(7)</w:t>
            </w:r>
          </w:p>
          <w:p w:rsidR="00806732" w:rsidRPr="00806732" w:rsidRDefault="00806732" w:rsidP="00D27AAC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7A224A" w:rsidTr="00B154B2">
        <w:trPr>
          <w:trHeight w:val="77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42C05" w:rsidRPr="00843BA4" w:rsidRDefault="00E42C05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AURKEZTUTAKO AURREKONTUARI BURUZKO INTZIDENTZIA EKONOMIKOAK ETA/EDO TEKNIKOAK</w:t>
            </w:r>
          </w:p>
          <w:p w:rsidR="00E42C05" w:rsidRPr="00843BA4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Exekutatutako proiektuan, </w:t>
            </w:r>
            <w:r>
              <w:rPr>
                <w:b/>
                <w:sz w:val="16"/>
                <w:szCs w:val="16"/>
              </w:rPr>
              <w:t>aurkeztutako proiektuarekiko</w:t>
            </w:r>
            <w:r>
              <w:rPr>
                <w:sz w:val="16"/>
                <w:szCs w:val="16"/>
              </w:rPr>
              <w:t>, hauetako intzidentziaren bat gertatu da:</w:t>
            </w:r>
          </w:p>
          <w:p w:rsidR="00B019EF" w:rsidRPr="00843BA4" w:rsidRDefault="00B019EF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Desbideratze ekonomiko aipagarriak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Proiektuan diharduten ikertzaileak aldatzea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Ikertzaileek egindako lanak aldatzea</w:t>
            </w:r>
          </w:p>
          <w:p w:rsidR="00E42C05" w:rsidRPr="00440DBF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Ikertzaileen lanorduak murriztea edo gehitzea 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Kanpoko zerbitzu-hornitzaileak edo hornitzaile horiek emandako zerbitzuak ordeztea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Erositako materialak edo material-hornitzaileak ordeztea</w:t>
            </w:r>
          </w:p>
          <w:p w:rsidR="00E42C05" w:rsidRPr="00440DBF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Gastu-partidaren batean aurreikusitako gastuak murriztea </w:t>
            </w:r>
          </w:p>
          <w:p w:rsidR="00B019EF" w:rsidRPr="00520EA3" w:rsidRDefault="00B019EF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>
              <w:rPr>
                <w:sz w:val="16"/>
                <w:szCs w:val="16"/>
              </w:rPr>
              <w:t xml:space="preserve">Behar izanez gero, komentatu gertatutako desbideratzeak edo ordezteak.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(8)</w:t>
            </w:r>
          </w:p>
          <w:p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Proiektuaren exekuzioan zehar </w:t>
            </w:r>
            <w:r>
              <w:rPr>
                <w:b/>
                <w:sz w:val="16"/>
                <w:szCs w:val="16"/>
              </w:rPr>
              <w:t>eskaeran jasotako</w:t>
            </w:r>
            <w:r>
              <w:rPr>
                <w:sz w:val="16"/>
                <w:szCs w:val="16"/>
              </w:rPr>
              <w:t xml:space="preserve"> jarduketetan egindako aldaketak komunikatu eta justifikatu zaizkio Teknologia eta Estrategiako zuzendariari</w:t>
            </w:r>
          </w:p>
          <w:p w:rsidR="00E42C05" w:rsidRDefault="00E42C05" w:rsidP="001B042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(9)</w:t>
            </w:r>
          </w:p>
          <w:p w:rsidR="00A865C7" w:rsidRPr="00520EA3" w:rsidRDefault="00A865C7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Eskaeran zehaztutako jarduketetan egindako aldaketak proiektuaren deskargu teknikoan jasota daude, eta xehatzen dira </w:t>
            </w:r>
            <w:r>
              <w:rPr>
                <w:b/>
                <w:sz w:val="16"/>
                <w:szCs w:val="16"/>
              </w:rPr>
              <w:t>aurkeztutako</w:t>
            </w:r>
            <w:r>
              <w:rPr>
                <w:sz w:val="16"/>
                <w:szCs w:val="16"/>
              </w:rPr>
              <w:t xml:space="preserve"> proiektuari buruz egindako ordezpenen arrazoi teknikoak eta desbideratze ekonomikoen arrazoiak</w:t>
            </w:r>
          </w:p>
          <w:p w:rsidR="00E42C05" w:rsidRDefault="00E42C05" w:rsidP="001B042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(10)</w:t>
            </w:r>
          </w:p>
          <w:p w:rsidR="00E42C05" w:rsidRDefault="00E42C05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  <w:p w:rsidR="00A865C7" w:rsidRPr="007A224A" w:rsidRDefault="00A865C7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B41B95" w:rsidRPr="004A79D4" w:rsidTr="00B154B2">
        <w:trPr>
          <w:trHeight w:val="883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B452D" w:rsidRPr="00C32B95" w:rsidRDefault="007B452D" w:rsidP="007B452D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C32B95">
              <w:rPr>
                <w:rFonts w:cs="Arial"/>
                <w:b/>
                <w:sz w:val="16"/>
                <w:szCs w:val="16"/>
              </w:rPr>
              <w:lastRenderedPageBreak/>
              <w:t>AUDITORETZA-TXOSTENA</w:t>
            </w:r>
            <w:proofErr w:type="spellEnd"/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B154B2" w:rsidRDefault="004A2C07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(11)</w:t>
            </w:r>
          </w:p>
          <w:p w:rsidR="00A865C7" w:rsidRPr="00B154B2" w:rsidRDefault="00A865C7" w:rsidP="00A865C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B41B95" w:rsidRPr="004A79D4" w:rsidTr="00B154B2">
        <w:trPr>
          <w:trHeight w:val="72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41B95" w:rsidRDefault="004A2C07" w:rsidP="004A2C07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t>EGIAZTATZEKO ZERRENDA</w:t>
            </w:r>
          </w:p>
          <w:p w:rsidR="007B452D" w:rsidRPr="007B452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B452D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4A2C07" w:rsidRDefault="004A2C07" w:rsidP="00B154B2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90500">
              <w:rPr>
                <w:rFonts w:cs="Arial"/>
                <w:b/>
                <w:sz w:val="16"/>
                <w:szCs w:val="16"/>
              </w:rPr>
            </w:r>
            <w:r w:rsidR="009905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BAI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90500">
              <w:rPr>
                <w:rFonts w:cs="Arial"/>
                <w:b/>
                <w:sz w:val="16"/>
                <w:szCs w:val="16"/>
              </w:rPr>
            </w:r>
            <w:r w:rsidR="009905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EZ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90500">
              <w:rPr>
                <w:rFonts w:cs="Arial"/>
                <w:b/>
                <w:sz w:val="16"/>
                <w:szCs w:val="16"/>
              </w:rPr>
            </w:r>
            <w:r w:rsidR="009905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7B452D">
              <w:rPr>
                <w:b/>
                <w:color w:val="0000FF"/>
                <w:sz w:val="14"/>
                <w:szCs w:val="14"/>
                <w:u w:val="single"/>
              </w:rPr>
              <w:t>Ikus oharra (12)</w:t>
            </w:r>
          </w:p>
          <w:p w:rsidR="00A865C7" w:rsidRPr="007B452D" w:rsidRDefault="00A865C7" w:rsidP="00B154B2">
            <w:pPr>
              <w:spacing w:before="0" w:after="0" w:line="360" w:lineRule="auto"/>
              <w:ind w:left="720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4A79D4" w:rsidTr="00B154B2">
        <w:trPr>
          <w:trHeight w:val="178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1699A" w:rsidRDefault="006D7AFA" w:rsidP="0081699A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FITXATEGI KONPRIMATUA</w:t>
            </w:r>
            <w:r>
              <w:rPr>
                <w:sz w:val="16"/>
                <w:szCs w:val="16"/>
              </w:rPr>
              <w:t>. Egiaztatu da:</w:t>
            </w:r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Artxibo konprimituak dituen agiri guztiak </w:t>
            </w:r>
            <w:r w:rsidRPr="00C32B95">
              <w:rPr>
                <w:rFonts w:cs="Arial"/>
                <w:b/>
                <w:sz w:val="16"/>
                <w:szCs w:val="16"/>
                <w:u w:val="single"/>
              </w:rPr>
              <w:t xml:space="preserve">auditoreak </w:t>
            </w:r>
            <w:proofErr w:type="spellStart"/>
            <w:r w:rsidRPr="00C32B95">
              <w:rPr>
                <w:rFonts w:cs="Arial"/>
                <w:b/>
                <w:sz w:val="16"/>
                <w:szCs w:val="16"/>
                <w:u w:val="single"/>
              </w:rPr>
              <w:t>ikus-onetsiak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izan direla.</w:t>
            </w:r>
          </w:p>
          <w:p w:rsidR="004A2C07" w:rsidRDefault="004A2C07" w:rsidP="004A2C0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>
              <w:rPr>
                <w:b/>
                <w:color w:val="0000FF"/>
                <w:sz w:val="14"/>
                <w:szCs w:val="14"/>
                <w:u w:val="single"/>
              </w:rPr>
              <w:t>3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Default="00A865C7" w:rsidP="004A2C0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Konprimitutako artxiboak proiektuari egotzitako gastuen % 100 zuritzen duten egiaztagiriak izango dituela.</w:t>
            </w:r>
          </w:p>
          <w:p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BAI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EZ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 w:rsidRPr="007B452D">
              <w:rPr>
                <w:b/>
                <w:color w:val="0000FF"/>
                <w:sz w:val="14"/>
                <w:szCs w:val="14"/>
                <w:u w:val="single"/>
              </w:rPr>
              <w:t>4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Default="00A865C7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7F7F10" w:rsidRDefault="007F7F10" w:rsidP="007F7F1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F7F10">
              <w:rPr>
                <w:rFonts w:cs="Arial"/>
                <w:sz w:val="16"/>
                <w:szCs w:val="16"/>
              </w:rPr>
              <w:t xml:space="preserve">Diru-laguntzei buruzko azaroaren 17ko 38/2003 Lege Orokorraren 31. artikuluan xedatutakoari jarraiki, fakturaren zenbatekoa 15.000 </w:t>
            </w:r>
            <w:proofErr w:type="spellStart"/>
            <w:r w:rsidRPr="007F7F10">
              <w:rPr>
                <w:rFonts w:cs="Arial"/>
                <w:sz w:val="16"/>
                <w:szCs w:val="16"/>
              </w:rPr>
              <w:t>€tik</w:t>
            </w:r>
            <w:proofErr w:type="spellEnd"/>
            <w:r w:rsidRPr="007F7F10">
              <w:rPr>
                <w:rFonts w:cs="Arial"/>
                <w:sz w:val="16"/>
                <w:szCs w:val="16"/>
              </w:rPr>
              <w:t xml:space="preserve"> gorakoa denean, </w:t>
            </w:r>
          </w:p>
          <w:p w:rsidR="007F7F10" w:rsidRDefault="00A20D71" w:rsidP="007F7F10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="007F7F10" w:rsidRPr="00C32B95">
              <w:rPr>
                <w:rFonts w:cs="Arial"/>
                <w:sz w:val="16"/>
                <w:szCs w:val="16"/>
              </w:rPr>
              <w:t>ainbat hornitzaileren 3 eskaintza</w:t>
            </w:r>
            <w:r w:rsidR="007F7F10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 xml:space="preserve"> jaso direla</w:t>
            </w:r>
            <w:r w:rsidR="007F7F10" w:rsidRPr="00C32B95">
              <w:rPr>
                <w:rFonts w:cs="Arial"/>
                <w:sz w:val="16"/>
                <w:szCs w:val="16"/>
              </w:rPr>
              <w:t xml:space="preserve"> eta, merkeena aukeratu ez denean, aukeraketa justifikatzen duen memoria  gehitu d</w:t>
            </w:r>
            <w:r w:rsidR="007F7F10">
              <w:rPr>
                <w:rFonts w:cs="Arial"/>
                <w:sz w:val="16"/>
                <w:szCs w:val="16"/>
              </w:rPr>
              <w:t>el</w:t>
            </w:r>
            <w:r w:rsidR="007F7F10" w:rsidRPr="00C32B95">
              <w:rPr>
                <w:rFonts w:cs="Arial"/>
                <w:sz w:val="16"/>
                <w:szCs w:val="16"/>
              </w:rPr>
              <w:t>a,</w:t>
            </w:r>
          </w:p>
          <w:p w:rsidR="00FB4123" w:rsidRPr="007F7F10" w:rsidRDefault="007F7F10" w:rsidP="00FB4123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edo ohiz kanpoko gastuari buruzko memoria gehitu dela.</w:t>
            </w:r>
          </w:p>
          <w:p w:rsidR="00FB4123" w:rsidRDefault="004A2C07" w:rsidP="00FB4123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B4123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 w:rsidRPr="00FB4123">
              <w:rPr>
                <w:b/>
                <w:color w:val="0000FF"/>
                <w:sz w:val="14"/>
                <w:szCs w:val="14"/>
                <w:u w:val="single"/>
              </w:rPr>
              <w:t>5</w:t>
            </w:r>
            <w:r w:rsidRPr="00FB4123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Default="00A865C7" w:rsidP="00A865C7">
            <w:pPr>
              <w:spacing w:before="0" w:after="0" w:line="360" w:lineRule="auto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7F7F10" w:rsidRPr="00711378" w:rsidRDefault="007F7F10" w:rsidP="007F7F1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711378">
              <w:rPr>
                <w:rFonts w:cs="Arial"/>
                <w:sz w:val="16"/>
                <w:szCs w:val="16"/>
              </w:rPr>
              <w:t>Horrez gain, hirugarrenekin hitzartutako jarduerak diru-laguntzaren %20 gainditzen duenean eta aipatutako zenbatekoa 60.000€tik gorakoa denean, kontratuaren kopia erantsi dela.</w:t>
            </w:r>
            <w:r w:rsidRPr="0071137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:rsidR="004A2C07" w:rsidRDefault="004A2C07" w:rsidP="007F7F10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 w:rsidRPr="007F7F10">
              <w:rPr>
                <w:b/>
                <w:color w:val="0000FF"/>
                <w:sz w:val="14"/>
                <w:szCs w:val="14"/>
                <w:u w:val="single"/>
              </w:rPr>
              <w:t>6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Pr="007F7F10" w:rsidRDefault="00A865C7" w:rsidP="007F7F10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Badagoela deskargu ekonomikoan jasotako gastuen zerrenda sailkatua, gastu guztiak zuzen identifikatuta. </w:t>
            </w:r>
          </w:p>
          <w:p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>
              <w:rPr>
                <w:b/>
                <w:color w:val="0000FF"/>
                <w:sz w:val="14"/>
                <w:szCs w:val="14"/>
                <w:u w:val="single"/>
              </w:rPr>
              <w:t>7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Pr="0081699A" w:rsidRDefault="00A865C7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Zerrendan sartutako gastuak diruz lagungarriak direla laguntza erregulatzen duen araudiaren arabera.</w:t>
            </w:r>
          </w:p>
          <w:p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>
              <w:rPr>
                <w:b/>
                <w:color w:val="0000FF"/>
                <w:sz w:val="14"/>
                <w:szCs w:val="14"/>
                <w:u w:val="single"/>
              </w:rPr>
              <w:t>8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Pr="0081699A" w:rsidRDefault="00A865C7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Ez dela sartu laguntza-eskaeran aurreikusitakoez besteko gasturik.</w:t>
            </w:r>
          </w:p>
          <w:p w:rsidR="00E42C05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>
              <w:rPr>
                <w:b/>
                <w:color w:val="0000FF"/>
                <w:sz w:val="14"/>
                <w:szCs w:val="14"/>
                <w:u w:val="single"/>
              </w:rPr>
              <w:t>9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81699A" w:rsidRPr="004A79D4" w:rsidRDefault="0081699A" w:rsidP="001B0427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1B0427" w:rsidRPr="004A79D4" w:rsidTr="00B154B2">
        <w:trPr>
          <w:trHeight w:val="126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Langile-gastua: justifikazio-agiriak aztertuta, egiaztatu da:</w:t>
            </w:r>
          </w:p>
          <w:p w:rsidR="001B0427" w:rsidRDefault="001B0427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Ikertzaileak entitate onuradunaren </w:t>
            </w:r>
            <w:proofErr w:type="spellStart"/>
            <w:r>
              <w:rPr>
                <w:sz w:val="16"/>
                <w:szCs w:val="16"/>
              </w:rPr>
              <w:t>plantillakoak</w:t>
            </w:r>
            <w:proofErr w:type="spellEnd"/>
            <w:r>
              <w:rPr>
                <w:sz w:val="16"/>
                <w:szCs w:val="16"/>
              </w:rPr>
              <w:t xml:space="preserve"> direla eta ikerketa EAEn egin dela.</w:t>
            </w:r>
          </w:p>
          <w:p w:rsidR="001B0427" w:rsidRDefault="001B0427" w:rsidP="001B042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vnculo"/>
                <w:b/>
                <w:sz w:val="14"/>
                <w:szCs w:val="14"/>
              </w:rPr>
              <w:t>20</w:t>
            </w:r>
            <w:r w:rsidRPr="003010F8">
              <w:rPr>
                <w:rStyle w:val="Hipervnculo"/>
                <w:b/>
                <w:sz w:val="14"/>
                <w:szCs w:val="14"/>
              </w:rPr>
              <w:t>)</w:t>
            </w:r>
          </w:p>
          <w:p w:rsidR="00A865C7" w:rsidRPr="007A224A" w:rsidRDefault="00A865C7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</w:pPr>
          </w:p>
          <w:p w:rsidR="001B0427" w:rsidRPr="004A79D4" w:rsidRDefault="001B0427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Orduko kostua egoztean ez dela sartu zeharkako kosturik.</w:t>
            </w:r>
          </w:p>
          <w:p w:rsidR="001B0427" w:rsidRDefault="001B0427" w:rsidP="00DE2D59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21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)</w:t>
            </w:r>
          </w:p>
          <w:p w:rsidR="00A865C7" w:rsidRPr="00DE2D59" w:rsidRDefault="00A865C7" w:rsidP="00DE2D59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:rsidR="00D84AA3" w:rsidRPr="00990500" w:rsidRDefault="00D84AA3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sz w:val="16"/>
                <w:szCs w:val="16"/>
              </w:rPr>
            </w:pPr>
            <w:r w:rsidRPr="00990500">
              <w:rPr>
                <w:sz w:val="16"/>
                <w:szCs w:val="16"/>
              </w:rPr>
              <w:lastRenderedPageBreak/>
              <w:t xml:space="preserve">Zuzeneko gastua </w:t>
            </w:r>
            <w:r w:rsidR="00EE5EFF" w:rsidRPr="00990500">
              <w:rPr>
                <w:sz w:val="16"/>
                <w:szCs w:val="16"/>
              </w:rPr>
              <w:t xml:space="preserve">kalkulatzeko </w:t>
            </w:r>
            <w:r w:rsidRPr="00990500">
              <w:rPr>
                <w:sz w:val="16"/>
                <w:szCs w:val="16"/>
              </w:rPr>
              <w:t>10Tko ordainsariak guztira eta enpresak ordaindutako Gizarte Segurantza</w:t>
            </w:r>
            <w:r w:rsidR="00EE5EFF" w:rsidRPr="00990500">
              <w:rPr>
                <w:sz w:val="16"/>
                <w:szCs w:val="16"/>
              </w:rPr>
              <w:t xml:space="preserve"> baino ez direla sartu, argibideetan ezarritakoaren arabera.</w:t>
            </w:r>
          </w:p>
          <w:p w:rsidR="001B0427" w:rsidRDefault="001B0427" w:rsidP="001B0427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  <w:szCs w:val="14"/>
              </w:rPr>
            </w:pP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 w:rsidRP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990500"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 w:rsidRP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990500"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 w:rsidRP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990500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990500">
              <w:rPr>
                <w:rStyle w:val="Hipervnculo"/>
                <w:rFonts w:ascii="Verdana" w:hAnsi="Verdana"/>
                <w:b/>
                <w:sz w:val="14"/>
                <w:szCs w:val="14"/>
              </w:rPr>
              <w:t xml:space="preserve">Ikus </w:t>
            </w:r>
            <w:r w:rsidR="00F57588" w:rsidRPr="00990500">
              <w:rPr>
                <w:rStyle w:val="Hipervnculo"/>
                <w:rFonts w:ascii="Verdana" w:hAnsi="Verdana"/>
                <w:b/>
                <w:sz w:val="14"/>
                <w:szCs w:val="14"/>
              </w:rPr>
              <w:t>oharra (22</w:t>
            </w:r>
            <w:r w:rsidRPr="00990500">
              <w:rPr>
                <w:rStyle w:val="Hipervnculo"/>
                <w:rFonts w:ascii="Verdana" w:hAnsi="Verdana"/>
                <w:b/>
                <w:sz w:val="14"/>
                <w:szCs w:val="14"/>
              </w:rPr>
              <w:t>)</w:t>
            </w:r>
            <w:bookmarkStart w:id="0" w:name="_GoBack"/>
            <w:bookmarkEnd w:id="0"/>
          </w:p>
          <w:p w:rsidR="00A865C7" w:rsidRPr="00B2795D" w:rsidRDefault="00A865C7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1B0427" w:rsidRPr="004A79D4" w:rsidRDefault="001B0427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Deskargu ekonomikoan egotzitako </w:t>
            </w:r>
            <w:r>
              <w:rPr>
                <w:b/>
                <w:sz w:val="16"/>
                <w:szCs w:val="16"/>
              </w:rPr>
              <w:t>zuzeneko kostua</w:t>
            </w:r>
            <w:r>
              <w:rPr>
                <w:sz w:val="16"/>
                <w:szCs w:val="16"/>
              </w:rPr>
              <w:t xml:space="preserve"> eta aurkeztutako kalkulua berdinak direla.</w:t>
            </w:r>
          </w:p>
          <w:p w:rsidR="001B0427" w:rsidRDefault="001B0427" w:rsidP="001B042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vnculo"/>
                <w:b/>
                <w:sz w:val="14"/>
                <w:szCs w:val="14"/>
              </w:rPr>
              <w:t>23</w:t>
            </w:r>
            <w:r w:rsidRPr="003010F8">
              <w:rPr>
                <w:rStyle w:val="Hipervnculo"/>
                <w:b/>
                <w:sz w:val="14"/>
                <w:szCs w:val="14"/>
              </w:rPr>
              <w:t>)</w:t>
            </w:r>
          </w:p>
          <w:p w:rsidR="00A865C7" w:rsidRPr="00B2795D" w:rsidRDefault="00A865C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1B0427" w:rsidRPr="00440DBF" w:rsidRDefault="001B0427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Lanorduen parte guztiak behar bezala sinatu dituztela ikertzaileek eta proiektu-buruak.</w:t>
            </w:r>
          </w:p>
          <w:p w:rsidR="00C461AE" w:rsidRDefault="001B0427" w:rsidP="00CA34F7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24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)</w:t>
            </w:r>
          </w:p>
          <w:p w:rsidR="00A865C7" w:rsidRPr="00CA34F7" w:rsidRDefault="00A865C7" w:rsidP="00CA34F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C461AE" w:rsidRPr="00440DBF" w:rsidRDefault="00C461AE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Lanorduen parteetan ez dela sartu eskaera aurkeztu aurretik proiektu onartuan egindako ordurik.</w:t>
            </w:r>
          </w:p>
          <w:p w:rsidR="00C461AE" w:rsidRDefault="00C461AE" w:rsidP="00CA34F7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25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)</w:t>
            </w:r>
          </w:p>
          <w:p w:rsidR="00A865C7" w:rsidRPr="00CA34F7" w:rsidRDefault="00A865C7" w:rsidP="00CA34F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1B0427" w:rsidRPr="004A79D4" w:rsidRDefault="001B0427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Deskargu ekonomikoan ikertzaileei egotzitako ordu-kopurua bat datorrela lanorduen parteetakoarekin.</w:t>
            </w:r>
          </w:p>
          <w:p w:rsidR="00CA34F7" w:rsidRDefault="001B0427" w:rsidP="00CA34F7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</w:r>
            <w:r w:rsidR="0099050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Ikus oharra (2</w:t>
            </w:r>
            <w:r w:rsidR="00F57588"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6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)</w:t>
            </w:r>
          </w:p>
          <w:p w:rsidR="00A865C7" w:rsidRPr="00CA34F7" w:rsidRDefault="00A865C7" w:rsidP="00CA34F7">
            <w:pPr>
              <w:pStyle w:val="Prrafodelista"/>
              <w:spacing w:line="300" w:lineRule="auto"/>
              <w:rPr>
                <w:rFonts w:ascii="Verdana" w:hAnsi="Verdana"/>
                <w:b/>
                <w:color w:val="0000FF"/>
                <w:sz w:val="14"/>
                <w:szCs w:val="14"/>
                <w:u w:val="single"/>
              </w:rPr>
            </w:pPr>
          </w:p>
          <w:p w:rsidR="001B0427" w:rsidRPr="00DE2D59" w:rsidRDefault="00DE2D59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Ez direla inondik ere aldi baterako baj</w:t>
            </w:r>
            <w:r>
              <w:rPr>
                <w:rFonts w:cs="Arial"/>
                <w:sz w:val="16"/>
                <w:szCs w:val="16"/>
              </w:rPr>
              <w:t>a-aldietan</w:t>
            </w:r>
            <w:r w:rsidRPr="00C32B95">
              <w:rPr>
                <w:rFonts w:cs="Arial"/>
                <w:sz w:val="16"/>
                <w:szCs w:val="16"/>
              </w:rPr>
              <w:t xml:space="preserve">, eszedentzian, oporretan, </w:t>
            </w:r>
            <w:r>
              <w:rPr>
                <w:rFonts w:cs="Arial"/>
                <w:sz w:val="16"/>
                <w:szCs w:val="16"/>
              </w:rPr>
              <w:t>atzerri</w:t>
            </w:r>
            <w:r w:rsidRPr="00C32B95">
              <w:rPr>
                <w:rFonts w:cs="Arial"/>
                <w:sz w:val="16"/>
                <w:szCs w:val="16"/>
              </w:rPr>
              <w:t xml:space="preserve">ko </w:t>
            </w:r>
            <w:proofErr w:type="spellStart"/>
            <w:r w:rsidRPr="00C32B95">
              <w:rPr>
                <w:rFonts w:cs="Arial"/>
                <w:sz w:val="16"/>
                <w:szCs w:val="16"/>
              </w:rPr>
              <w:t>egonaldietan…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ikerketa ordurik gehitu. Era berean, emandako lan-ordutegia bat datorrela lan-egutegiarekin.</w:t>
            </w:r>
          </w:p>
          <w:p w:rsidR="001B0427" w:rsidRDefault="001B0427" w:rsidP="001B0427">
            <w:pPr>
              <w:spacing w:before="0" w:after="0" w:line="360" w:lineRule="auto"/>
              <w:ind w:left="708"/>
              <w:rPr>
                <w:rStyle w:val="Hipervnculo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vnculo"/>
                <w:b/>
                <w:sz w:val="14"/>
                <w:szCs w:val="14"/>
              </w:rPr>
              <w:t>27</w:t>
            </w:r>
            <w:r w:rsidRPr="003010F8">
              <w:rPr>
                <w:rStyle w:val="Hipervnculo"/>
                <w:b/>
                <w:sz w:val="14"/>
                <w:szCs w:val="14"/>
              </w:rPr>
              <w:t>)</w:t>
            </w:r>
          </w:p>
          <w:p w:rsidR="00A865C7" w:rsidRPr="00B2795D" w:rsidRDefault="00A865C7" w:rsidP="001B0427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1B0427" w:rsidRPr="004A79D4" w:rsidRDefault="001B0427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Ikertzaile bakoitzarengatik diruz lagundutako ikerketa-orduak ez direla hitzarmenean ezarritakoak baino gehiago.</w:t>
            </w:r>
          </w:p>
          <w:p w:rsidR="001B0427" w:rsidRDefault="001B0427" w:rsidP="00B154B2">
            <w:pPr>
              <w:spacing w:before="0" w:after="0" w:line="360" w:lineRule="auto"/>
              <w:ind w:left="708"/>
              <w:rPr>
                <w:rStyle w:val="Hipervnculo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b/>
                <w:sz w:val="14"/>
                <w:szCs w:val="14"/>
              </w:rPr>
              <w:t>Ikus oharra (2</w:t>
            </w:r>
            <w:r w:rsidR="00F57588" w:rsidRPr="003010F8">
              <w:rPr>
                <w:rStyle w:val="Hipervnculo"/>
                <w:b/>
                <w:sz w:val="14"/>
                <w:szCs w:val="14"/>
              </w:rPr>
              <w:t>8</w:t>
            </w:r>
            <w:r w:rsidRPr="003010F8">
              <w:rPr>
                <w:rStyle w:val="Hipervnculo"/>
                <w:b/>
                <w:sz w:val="14"/>
                <w:szCs w:val="14"/>
              </w:rPr>
              <w:t>)</w:t>
            </w:r>
          </w:p>
          <w:p w:rsidR="00A865C7" w:rsidRPr="00B154B2" w:rsidRDefault="00A865C7" w:rsidP="00B154B2">
            <w:pPr>
              <w:spacing w:before="0" w:after="0" w:line="360" w:lineRule="auto"/>
              <w:ind w:left="708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1B0427" w:rsidRPr="004A79D4" w:rsidTr="00B154B2">
        <w:trPr>
          <w:trHeight w:val="9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Zeharkako kostuak (langile-kostuen % 15)</w:t>
            </w:r>
          </w:p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Auditoreak orduko kostuak edo lanorduen parteak aztertzean detektatutako intzidentzien ondorioz zeharkako kostuak </w:t>
            </w:r>
            <w:proofErr w:type="spellStart"/>
            <w:r>
              <w:rPr>
                <w:sz w:val="16"/>
                <w:szCs w:val="16"/>
              </w:rPr>
              <w:t>alteratu</w:t>
            </w:r>
            <w:proofErr w:type="spellEnd"/>
            <w:r>
              <w:rPr>
                <w:sz w:val="16"/>
                <w:szCs w:val="16"/>
              </w:rPr>
              <w:t xml:space="preserve"> dira.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B2795D" w:rsidRDefault="001B0427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:rsidR="001B0427" w:rsidRPr="00B2795D" w:rsidRDefault="001B0427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:rsidR="001B0427" w:rsidRPr="004A79D4" w:rsidRDefault="001B0427" w:rsidP="00F57588">
            <w:pPr>
              <w:spacing w:line="300" w:lineRule="auto"/>
              <w:rPr>
                <w:rFonts w:cs="Arial"/>
                <w:i/>
                <w:sz w:val="16"/>
                <w:szCs w:val="16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9" w:anchor="NOTA8" w:history="1">
              <w:r>
                <w:rPr>
                  <w:rStyle w:val="Hipervnculo"/>
                  <w:b/>
                  <w:sz w:val="14"/>
                  <w:szCs w:val="14"/>
                </w:rPr>
                <w:t>Ikus oharra (2</w:t>
              </w:r>
              <w:r w:rsidR="00F57588">
                <w:rPr>
                  <w:rStyle w:val="Hipervnculo"/>
                  <w:b/>
                  <w:sz w:val="14"/>
                  <w:szCs w:val="14"/>
                </w:rPr>
                <w:t>9</w:t>
              </w:r>
              <w:r>
                <w:rPr>
                  <w:rStyle w:val="Hipervnculo"/>
                  <w:b/>
                  <w:sz w:val="14"/>
                  <w:szCs w:val="14"/>
                </w:rPr>
                <w:t>)</w:t>
              </w:r>
            </w:hyperlink>
          </w:p>
        </w:tc>
      </w:tr>
      <w:tr w:rsidR="001B0427" w:rsidRPr="00F91374" w:rsidTr="00B154B2">
        <w:trPr>
          <w:trHeight w:val="9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Amortizazioa</w:t>
            </w:r>
          </w:p>
          <w:p w:rsidR="00DE2D59" w:rsidRPr="00711378" w:rsidRDefault="00DE2D59" w:rsidP="00DE2D5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proiektuan erabilitako ekipoak eskuratze</w:t>
            </w:r>
            <w:r>
              <w:rPr>
                <w:rFonts w:cs="Arial"/>
                <w:sz w:val="16"/>
                <w:szCs w:val="16"/>
              </w:rPr>
              <w:t>a</w:t>
            </w:r>
            <w:r w:rsidRPr="00711378">
              <w:rPr>
                <w:rFonts w:cs="Arial"/>
                <w:sz w:val="16"/>
                <w:szCs w:val="16"/>
              </w:rPr>
              <w:t xml:space="preserve"> ez dela FEDER Funtsen bidez </w:t>
            </w:r>
            <w:proofErr w:type="spellStart"/>
            <w:r w:rsidRPr="00711378">
              <w:rPr>
                <w:rFonts w:cs="Arial"/>
                <w:sz w:val="16"/>
                <w:szCs w:val="16"/>
              </w:rPr>
              <w:t>kofinantzatu</w:t>
            </w:r>
            <w:proofErr w:type="spellEnd"/>
            <w:r w:rsidRPr="00711378">
              <w:rPr>
                <w:rFonts w:cs="Arial"/>
                <w:sz w:val="16"/>
                <w:szCs w:val="16"/>
              </w:rPr>
              <w:t xml:space="preserve"> eta ez duela bestelako diru-laguntzarik</w:t>
            </w:r>
            <w:r>
              <w:rPr>
                <w:rFonts w:cs="Arial"/>
                <w:sz w:val="16"/>
                <w:szCs w:val="16"/>
              </w:rPr>
              <w:t xml:space="preserve"> izan</w:t>
            </w:r>
            <w:r w:rsidRPr="00711378">
              <w:rPr>
                <w:rFonts w:cs="Arial"/>
                <w:sz w:val="16"/>
                <w:szCs w:val="16"/>
              </w:rPr>
              <w:t>.</w:t>
            </w:r>
          </w:p>
          <w:p w:rsidR="001B0427" w:rsidRPr="003010F8" w:rsidRDefault="001B0427" w:rsidP="001B0427">
            <w:pPr>
              <w:spacing w:before="0" w:after="0" w:line="360" w:lineRule="auto"/>
              <w:ind w:left="720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vnculo"/>
                <w:b/>
                <w:sz w:val="14"/>
                <w:szCs w:val="14"/>
              </w:rPr>
              <w:t>30</w:t>
            </w:r>
            <w:r w:rsidRPr="003010F8">
              <w:rPr>
                <w:rStyle w:val="Hipervnculo"/>
                <w:b/>
                <w:sz w:val="14"/>
                <w:szCs w:val="14"/>
              </w:rPr>
              <w:t>)</w:t>
            </w:r>
          </w:p>
          <w:p w:rsidR="00A865C7" w:rsidRPr="00B2795D" w:rsidRDefault="00A865C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1B0427" w:rsidRPr="00DE2D59" w:rsidRDefault="00DE2D59" w:rsidP="00DE2D5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ez dagoela gorabeherarik amortizazio</w:t>
            </w:r>
            <w:r>
              <w:rPr>
                <w:rFonts w:cs="Arial"/>
                <w:sz w:val="16"/>
                <w:szCs w:val="16"/>
              </w:rPr>
              <w:t>-</w:t>
            </w:r>
            <w:r w:rsidRPr="00711378">
              <w:rPr>
                <w:rFonts w:cs="Arial"/>
                <w:sz w:val="16"/>
                <w:szCs w:val="16"/>
              </w:rPr>
              <w:t>gastuaren zenbatekoa kalkulatzean.</w:t>
            </w:r>
          </w:p>
          <w:p w:rsidR="001B0427" w:rsidRDefault="001B0427" w:rsidP="001B042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rStyle w:val="Hipervnculo"/>
                <w:b/>
                <w:sz w:val="14"/>
                <w:szCs w:val="14"/>
              </w:rPr>
              <w:t>Ikus oharra (</w:t>
            </w:r>
            <w:r w:rsidR="00F57588" w:rsidRPr="00FB176F">
              <w:rPr>
                <w:rStyle w:val="Hipervnculo"/>
                <w:b/>
                <w:sz w:val="14"/>
                <w:szCs w:val="14"/>
              </w:rPr>
              <w:t>31</w:t>
            </w:r>
            <w:r w:rsidRPr="00FB176F">
              <w:rPr>
                <w:rStyle w:val="Hipervnculo"/>
                <w:b/>
                <w:sz w:val="14"/>
                <w:szCs w:val="14"/>
              </w:rPr>
              <w:t>)</w:t>
            </w:r>
          </w:p>
          <w:p w:rsidR="00A865C7" w:rsidRPr="00B2795D" w:rsidRDefault="00A865C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1B0427" w:rsidRPr="00F9137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Enpresak justifikatu ditu ekipamendua proiekturako erabili duen orduak.</w:t>
            </w:r>
          </w:p>
          <w:p w:rsidR="001B0427" w:rsidRDefault="001B0427" w:rsidP="00F57588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rStyle w:val="Hipervnculo"/>
                <w:b/>
                <w:sz w:val="14"/>
                <w:szCs w:val="14"/>
              </w:rPr>
              <w:t>Ikus oharra (</w:t>
            </w:r>
            <w:r w:rsidR="00F57588">
              <w:rPr>
                <w:rStyle w:val="Hipervnculo"/>
                <w:b/>
                <w:sz w:val="14"/>
                <w:szCs w:val="14"/>
              </w:rPr>
              <w:t>32</w:t>
            </w:r>
            <w:r>
              <w:rPr>
                <w:rStyle w:val="Hipervnculo"/>
                <w:b/>
                <w:sz w:val="14"/>
                <w:szCs w:val="14"/>
              </w:rPr>
              <w:t>)</w:t>
            </w:r>
          </w:p>
          <w:p w:rsidR="00B154B2" w:rsidRPr="00F91374" w:rsidRDefault="00B154B2" w:rsidP="00F57588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B852DA" w:rsidRPr="00F91374" w:rsidTr="00B154B2">
        <w:trPr>
          <w:trHeight w:val="152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40B57" w:rsidRPr="004A79D4" w:rsidRDefault="00C40B57" w:rsidP="00C40B57">
            <w:pPr>
              <w:spacing w:line="36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Azpikontratazioa</w:t>
            </w:r>
            <w:proofErr w:type="spellEnd"/>
          </w:p>
          <w:p w:rsidR="00DE2D59" w:rsidRPr="00711378" w:rsidRDefault="00DE2D59" w:rsidP="00DE2D5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</w:t>
            </w:r>
            <w:r>
              <w:rPr>
                <w:rFonts w:cs="Arial"/>
                <w:sz w:val="16"/>
                <w:szCs w:val="16"/>
              </w:rPr>
              <w:t>e</w:t>
            </w:r>
            <w:r w:rsidRPr="00711378">
              <w:rPr>
                <w:rFonts w:cs="Arial"/>
                <w:sz w:val="16"/>
                <w:szCs w:val="16"/>
              </w:rPr>
              <w:t>ek egiaztatu dute proiektuaren onuradunen artean erakunde bat bera ere ez dagoela aldi berean proiektu berean parte hartzen duen e</w:t>
            </w:r>
            <w:r>
              <w:rPr>
                <w:rFonts w:cs="Arial"/>
                <w:sz w:val="16"/>
                <w:szCs w:val="16"/>
              </w:rPr>
              <w:t>n</w:t>
            </w:r>
            <w:r w:rsidRPr="00711378">
              <w:rPr>
                <w:rFonts w:cs="Arial"/>
                <w:sz w:val="16"/>
                <w:szCs w:val="16"/>
              </w:rPr>
              <w:t xml:space="preserve">presa batek </w:t>
            </w:r>
            <w:proofErr w:type="spellStart"/>
            <w:r w:rsidRPr="00711378">
              <w:rPr>
                <w:rFonts w:cs="Arial"/>
                <w:sz w:val="16"/>
                <w:szCs w:val="16"/>
              </w:rPr>
              <w:t>azpikontratuta</w:t>
            </w:r>
            <w:proofErr w:type="spellEnd"/>
            <w:r w:rsidRPr="00711378">
              <w:rPr>
                <w:rFonts w:cs="Arial"/>
                <w:sz w:val="16"/>
                <w:szCs w:val="16"/>
              </w:rPr>
              <w:t>.</w:t>
            </w:r>
          </w:p>
          <w:p w:rsidR="00B852DA" w:rsidRDefault="00B852DA" w:rsidP="00B154B2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33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B154B2" w:rsidRPr="00B154B2" w:rsidRDefault="00B154B2" w:rsidP="00B154B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B852DA" w:rsidRPr="00F91374" w:rsidTr="00B154B2">
        <w:trPr>
          <w:trHeight w:val="103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40DBF" w:rsidRDefault="00B852DA" w:rsidP="00B852DA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PROIEKTU ESTRATEGIKOAK</w:t>
            </w:r>
          </w:p>
          <w:p w:rsidR="00B852DA" w:rsidRPr="00440DBF" w:rsidRDefault="00B852DA" w:rsidP="00B852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Singularrak ez diren proiektuetan, egiaztatu da Zientzia Teknologia eta Berrikuntzaren Euskal Sareko (ZTBES) agente batek behintzat parte hartu duela kontsortzio horretako enpresa batek edo gehiagok azpikontratatuta. </w:t>
            </w:r>
          </w:p>
          <w:p w:rsidR="00B852DA" w:rsidRDefault="00B852DA" w:rsidP="00B154B2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34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B154B2" w:rsidRPr="00B154B2" w:rsidRDefault="00B154B2" w:rsidP="00B154B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1B0427" w:rsidRPr="00447CD7" w:rsidTr="00E03118">
        <w:trPr>
          <w:trHeight w:val="548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3D3670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t>KONTABILITATEA</w:t>
            </w:r>
          </w:p>
          <w:p w:rsidR="00DE2D59" w:rsidRPr="003D3670" w:rsidRDefault="00DE2D59" w:rsidP="00DE2D5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 xml:space="preserve">Auditoreak ezberdindu ahal izan ditu erakunde onuradunaren kontabilitate-sisteman proiektuari lotutako gastuak,  kodigoen edo kontabilitate-erreferentzia espezifikoen bidez edota </w:t>
            </w:r>
            <w:proofErr w:type="spellStart"/>
            <w:r w:rsidRPr="003D3670">
              <w:rPr>
                <w:rFonts w:cs="Arial"/>
                <w:sz w:val="16"/>
                <w:szCs w:val="16"/>
              </w:rPr>
              <w:t>azpikontuen</w:t>
            </w:r>
            <w:proofErr w:type="spellEnd"/>
            <w:r w:rsidRPr="003D3670">
              <w:rPr>
                <w:rFonts w:cs="Arial"/>
                <w:sz w:val="16"/>
                <w:szCs w:val="16"/>
              </w:rPr>
              <w:t xml:space="preserve"> bidez.</w:t>
            </w:r>
          </w:p>
          <w:p w:rsidR="001B0427" w:rsidRPr="003D3670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(3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5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42079F" w:rsidRPr="003D3670" w:rsidRDefault="00DE2D59" w:rsidP="00DE2D5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 xml:space="preserve">Proiektuari lotutako gastuen kontabilitate-erreferentzia edo </w:t>
            </w:r>
            <w:proofErr w:type="spellStart"/>
            <w:r w:rsidRPr="003D3670">
              <w:rPr>
                <w:rFonts w:cs="Arial"/>
                <w:sz w:val="16"/>
                <w:szCs w:val="16"/>
              </w:rPr>
              <w:t>azpikontua</w:t>
            </w:r>
            <w:proofErr w:type="spellEnd"/>
            <w:r w:rsidRPr="003D3670">
              <w:rPr>
                <w:rFonts w:cs="Arial"/>
                <w:sz w:val="16"/>
                <w:szCs w:val="16"/>
              </w:rPr>
              <w:t xml:space="preserve"> ondoko hau da: </w:t>
            </w:r>
          </w:p>
          <w:p w:rsidR="001B0427" w:rsidRPr="003D3670" w:rsidRDefault="001B0427" w:rsidP="0042079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5824"/>
            </w:tblGrid>
            <w:tr w:rsidR="00440DBF" w:rsidRPr="003D3670" w:rsidTr="00B154B2">
              <w:trPr>
                <w:trHeight w:val="179"/>
              </w:trPr>
              <w:tc>
                <w:tcPr>
                  <w:tcW w:w="5824" w:type="dxa"/>
                </w:tcPr>
                <w:p w:rsidR="001B0427" w:rsidRPr="003D3670" w:rsidRDefault="008A71ED" w:rsidP="001B0427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 w:rsidRPr="003D3670">
                    <w:rPr>
                      <w:sz w:val="16"/>
                      <w:szCs w:val="16"/>
                    </w:rPr>
                    <w:t xml:space="preserve">     </w:t>
                  </w:r>
                  <w:r w:rsidR="00462089"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="001B0427" w:rsidRPr="003D3670">
                    <w:rPr>
                      <w:sz w:val="16"/>
                      <w:szCs w:val="16"/>
                    </w:rPr>
                    <w:t>zk.</w:t>
                  </w:r>
                </w:p>
              </w:tc>
            </w:tr>
          </w:tbl>
          <w:p w:rsidR="001B0427" w:rsidRPr="003D3670" w:rsidRDefault="001B0427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1B0427" w:rsidRPr="003D3670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3D3670">
              <w:rPr>
                <w:sz w:val="16"/>
                <w:szCs w:val="16"/>
              </w:rPr>
              <w:t>Faktura-datei eta proiektuaren exekuzioari dagokien ekitaldian daude kontabilizatuta fakturak.</w:t>
            </w:r>
          </w:p>
          <w:p w:rsidR="004111AC" w:rsidRDefault="001B0427" w:rsidP="00DE2D59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(3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6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B154B2" w:rsidRPr="003D3670" w:rsidRDefault="00B154B2" w:rsidP="00A865C7">
            <w:pPr>
              <w:spacing w:before="0" w:after="0" w:line="360" w:lineRule="auto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DE2D59" w:rsidRPr="003D3670" w:rsidRDefault="003D3670" w:rsidP="003D367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>Auditoreek kontabilitate-idazpenak begiratu dituzte eta egiaztatu dute faktura guztiak gastu bezala zenbatu direla.</w:t>
            </w:r>
          </w:p>
          <w:p w:rsidR="00A865C7" w:rsidRPr="00A865C7" w:rsidRDefault="004111AC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(3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7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D64797" w:rsidRPr="003D3670" w:rsidRDefault="00D64797" w:rsidP="001C437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t>Auditoreak detektatzen badu ibilgetu gisa kontabilizatutako fakturaren bat, faktura horren zk. eta zein kontutan kontabilizatu den adierazi behar du:</w:t>
            </w:r>
            <w:r w:rsidR="00DE2D59" w:rsidRPr="003D3670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5824"/>
            </w:tblGrid>
            <w:tr w:rsidR="004111AC" w:rsidRPr="003D3670" w:rsidTr="00B154B2">
              <w:trPr>
                <w:trHeight w:val="188"/>
              </w:trPr>
              <w:tc>
                <w:tcPr>
                  <w:tcW w:w="5824" w:type="dxa"/>
                </w:tcPr>
                <w:p w:rsidR="004111AC" w:rsidRPr="003D3670" w:rsidRDefault="004111AC" w:rsidP="001C4379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3D3670">
                    <w:rPr>
                      <w:sz w:val="16"/>
                      <w:szCs w:val="16"/>
                    </w:rPr>
                    <w:t>kontu-zk</w:t>
                  </w:r>
                  <w:proofErr w:type="spellEnd"/>
                  <w:r w:rsidRPr="003D3670">
                    <w:rPr>
                      <w:sz w:val="16"/>
                      <w:szCs w:val="16"/>
                    </w:rPr>
                    <w:t xml:space="preserve">.: </w:t>
                  </w:r>
                </w:p>
              </w:tc>
            </w:tr>
          </w:tbl>
          <w:p w:rsidR="001B0427" w:rsidRPr="003D3670" w:rsidRDefault="001B0427" w:rsidP="001B0427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1B0427" w:rsidRPr="00B2795D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Bankuko ordainketa-dokumentuen datak proiektuaren exekuzio- edo justifikazio-epearen barruan daude.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B2795D" w:rsidRDefault="001B0427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726854" w:rsidRDefault="001B0427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1B0427" w:rsidRPr="00B2795D" w:rsidRDefault="001B0427" w:rsidP="00F57588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(3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8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:rsidTr="00B154B2">
        <w:trPr>
          <w:trHeight w:val="625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3D3670" w:rsidP="00B154B2">
            <w:pPr>
              <w:spacing w:before="0" w:after="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226978">
              <w:rPr>
                <w:rFonts w:cs="Arial"/>
                <w:sz w:val="16"/>
                <w:szCs w:val="16"/>
              </w:rPr>
              <w:t>Deskargu ekonomikoa</w:t>
            </w:r>
            <w:r>
              <w:rPr>
                <w:rFonts w:cs="Arial"/>
                <w:sz w:val="16"/>
                <w:szCs w:val="16"/>
              </w:rPr>
              <w:t>n</w:t>
            </w:r>
            <w:r w:rsidRPr="00226978">
              <w:rPr>
                <w:rFonts w:cs="Arial"/>
                <w:sz w:val="16"/>
                <w:szCs w:val="16"/>
              </w:rPr>
              <w:t xml:space="preserve"> fakturen  zenbatekoa</w:t>
            </w:r>
            <w:r>
              <w:rPr>
                <w:rFonts w:cs="Arial"/>
                <w:sz w:val="16"/>
                <w:szCs w:val="16"/>
              </w:rPr>
              <w:t>k</w:t>
            </w:r>
            <w:r w:rsidRPr="00226978">
              <w:rPr>
                <w:rFonts w:cs="Arial"/>
                <w:sz w:val="16"/>
                <w:szCs w:val="16"/>
              </w:rPr>
              <w:t xml:space="preserve"> egotzi dira, BEZa eta antzeko zerga batzuk aintzat hartu gabe.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0D3527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i/>
                <w:sz w:val="14"/>
                <w:szCs w:val="14"/>
              </w:rPr>
            </w:r>
            <w:r w:rsidR="00990500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i/>
                <w:sz w:val="14"/>
                <w:szCs w:val="14"/>
              </w:rPr>
            </w:r>
            <w:r w:rsidR="00990500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57167D" w:rsidRPr="00B2795D" w:rsidRDefault="0057167D" w:rsidP="00F57588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i/>
                <w:sz w:val="14"/>
                <w:szCs w:val="14"/>
              </w:rPr>
            </w:r>
            <w:r w:rsidR="00990500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(3</w:t>
            </w:r>
            <w:r w:rsidR="00F57588">
              <w:rPr>
                <w:b/>
                <w:color w:val="0000FF"/>
                <w:sz w:val="14"/>
                <w:szCs w:val="14"/>
                <w:u w:val="single"/>
              </w:rPr>
              <w:t>9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Gastuen eta ordainketen justifikazio moduan aurkeztu diren agiriek froga-balioa dute trafiko </w:t>
            </w:r>
            <w:proofErr w:type="spellStart"/>
            <w:r>
              <w:rPr>
                <w:sz w:val="16"/>
                <w:szCs w:val="16"/>
              </w:rPr>
              <w:t>juridiko-merkantilean</w:t>
            </w:r>
            <w:proofErr w:type="spellEnd"/>
            <w:r>
              <w:rPr>
                <w:sz w:val="16"/>
                <w:szCs w:val="16"/>
              </w:rPr>
              <w:t xml:space="preserve"> edo efikazia dute administrazioan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:rsidR="0057167D" w:rsidRPr="0057167D" w:rsidRDefault="0057167D" w:rsidP="00F57588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="00F57588">
              <w:rPr>
                <w:b/>
                <w:color w:val="0000FF"/>
                <w:sz w:val="14"/>
                <w:szCs w:val="14"/>
                <w:u w:val="single"/>
              </w:rPr>
              <w:t>Ikus oharra (40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:rsidTr="00CA34F7">
        <w:trPr>
          <w:trHeight w:val="13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CA34F7">
            <w:pPr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Ordainketen justifikazio-agiriek frogatzen dute onuradunaren diruaren irteera materiala eta hartzailea eta </w:t>
            </w:r>
            <w:proofErr w:type="spellStart"/>
            <w:r>
              <w:rPr>
                <w:sz w:val="16"/>
                <w:szCs w:val="16"/>
              </w:rPr>
              <w:t>faktura-zk</w:t>
            </w:r>
            <w:proofErr w:type="spellEnd"/>
            <w:r>
              <w:rPr>
                <w:sz w:val="16"/>
                <w:szCs w:val="16"/>
              </w:rPr>
              <w:t>. ongi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:rsidR="0057167D" w:rsidRPr="0057167D" w:rsidRDefault="0057167D" w:rsidP="00F57588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="00F57588">
              <w:rPr>
                <w:b/>
                <w:color w:val="0000FF"/>
                <w:sz w:val="14"/>
                <w:szCs w:val="14"/>
                <w:u w:val="single"/>
              </w:rPr>
              <w:t>Ikus oharra (41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:rsidTr="00CA34F7">
        <w:trPr>
          <w:trHeight w:val="118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852DA" w:rsidRPr="00B154B2" w:rsidRDefault="00B154B2" w:rsidP="00CA34F7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B154B2">
              <w:rPr>
                <w:sz w:val="16"/>
                <w:szCs w:val="16"/>
              </w:rPr>
              <w:lastRenderedPageBreak/>
              <w:t>B</w:t>
            </w:r>
            <w:r w:rsidR="00B852DA" w:rsidRPr="00B154B2">
              <w:rPr>
                <w:sz w:val="16"/>
                <w:szCs w:val="16"/>
              </w:rPr>
              <w:t>este prozedura batzuk</w:t>
            </w:r>
            <w:r w:rsidR="008A71ED" w:rsidRPr="00B154B2">
              <w:rPr>
                <w:sz w:val="16"/>
                <w:szCs w:val="16"/>
              </w:rPr>
              <w:t xml:space="preserve">. </w:t>
            </w:r>
            <w:r w:rsidR="00B852DA" w:rsidRPr="00B154B2">
              <w:rPr>
                <w:sz w:val="16"/>
                <w:szCs w:val="16"/>
              </w:rPr>
              <w:t xml:space="preserve"> Auditoreak burutu ditu diru-laguntza erregulatzen duen araudiak agindutako prozedura guztiak.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154B2" w:rsidRPr="00B852DA" w:rsidRDefault="00B154B2" w:rsidP="00B154B2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B154B2" w:rsidRPr="00B852DA" w:rsidRDefault="00B154B2" w:rsidP="00B154B2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:rsidR="00382823" w:rsidRPr="00382823" w:rsidRDefault="00B154B2" w:rsidP="00F57588">
            <w:pPr>
              <w:spacing w:line="300" w:lineRule="auto"/>
              <w:rPr>
                <w:b/>
                <w:color w:val="0000FF"/>
                <w:sz w:val="14"/>
                <w:szCs w:val="14"/>
                <w:u w:val="single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sz w:val="14"/>
                <w:szCs w:val="14"/>
              </w:rPr>
            </w:r>
            <w:r w:rsidR="00990500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(42)</w:t>
            </w:r>
          </w:p>
        </w:tc>
      </w:tr>
      <w:tr w:rsidR="00B852DA" w:rsidRPr="00B2795D" w:rsidTr="00B154B2">
        <w:trPr>
          <w:trHeight w:val="625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3D3670" w:rsidP="00382823">
            <w:pPr>
              <w:spacing w:before="0" w:after="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C32B95">
              <w:rPr>
                <w:rFonts w:cs="Arial"/>
                <w:sz w:val="16"/>
                <w:szCs w:val="16"/>
                <w:lang w:eastAsia="en-US"/>
              </w:rPr>
              <w:t>Erakunde onuradunak proiekturako edo atxikitako langileentzat bestelako laguntza batzuk jaso izana adierazi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:rsidR="00B852DA" w:rsidRPr="00B2795D" w:rsidRDefault="00B852DA" w:rsidP="00F57588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43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B852DA" w:rsidP="00462089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beste laguntza batzuk jaso baditu, auditoreak egiaztatu du FITXATEGI KONPRIMATUKO </w:t>
            </w:r>
            <w:r w:rsidR="00F57588">
              <w:rPr>
                <w:sz w:val="16"/>
                <w:szCs w:val="16"/>
              </w:rPr>
              <w:t>1</w:t>
            </w:r>
            <w:r w:rsidR="0046208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puntuan eskatzen diren justifikazio-dokumentuak aurkeztu direla.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:rsidR="00B852DA" w:rsidRPr="00B852DA" w:rsidRDefault="00B852DA" w:rsidP="00F57588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90500">
              <w:rPr>
                <w:rFonts w:cs="Arial"/>
                <w:b/>
                <w:sz w:val="14"/>
                <w:szCs w:val="14"/>
              </w:rPr>
            </w:r>
            <w:r w:rsidR="0099050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="00F57588" w:rsidRPr="00FB176F">
              <w:rPr>
                <w:b/>
                <w:color w:val="0000FF"/>
                <w:sz w:val="16"/>
                <w:szCs w:val="14"/>
                <w:u w:val="single"/>
              </w:rPr>
              <w:t>Ikus oharra (44</w:t>
            </w:r>
            <w:r w:rsidRPr="00FB176F">
              <w:rPr>
                <w:b/>
                <w:color w:val="0000FF"/>
                <w:sz w:val="16"/>
                <w:szCs w:val="14"/>
                <w:u w:val="single"/>
              </w:rPr>
              <w:t>)</w:t>
            </w:r>
          </w:p>
        </w:tc>
      </w:tr>
    </w:tbl>
    <w:p w:rsidR="00B852DA" w:rsidRPr="00B154B2" w:rsidRDefault="00B852DA" w:rsidP="00B154B2">
      <w:pPr>
        <w:numPr>
          <w:ilvl w:val="0"/>
          <w:numId w:val="7"/>
        </w:numPr>
        <w:spacing w:before="240" w:after="240" w:line="276" w:lineRule="auto"/>
        <w:ind w:left="284" w:hanging="284"/>
        <w:rPr>
          <w:b/>
          <w:caps/>
          <w:sz w:val="18"/>
          <w:szCs w:val="18"/>
        </w:rPr>
      </w:pPr>
      <w:r w:rsidRPr="00B154B2">
        <w:rPr>
          <w:b/>
          <w:caps/>
          <w:sz w:val="18"/>
          <w:szCs w:val="18"/>
        </w:rPr>
        <w:t>OHARRAK:</w:t>
      </w:r>
    </w:p>
    <w:p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>Erantsi Ikus Oharra adierazi duzun puntuen egiaztapena osatzeko behar diren iruzkinak.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oharra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oharra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 oharra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 oharra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(6) oharra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(7) oharra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(8) oharra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(9) oharra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(10) oharra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(11) oharra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(12) oharra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(13) oharra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(14) oharra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(15) oharra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(16) oharra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(17) oharra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(18) oharra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(19) oharra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(20) oharra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(21) oharra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(22) oharra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(23) oharra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(24) oharra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(26) oharra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(27) oharra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(28)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(31)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(32)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(36)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(37)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(38)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E09E9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Default="00EE09E9" w:rsidP="00621225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(39)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Pr="004A79D4" w:rsidRDefault="00EE09E9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E09E9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Default="00EE09E9" w:rsidP="00621225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(40)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Pr="004A79D4" w:rsidRDefault="00EE09E9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E09E9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Default="00EE09E9" w:rsidP="00621225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(41)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Pr="004A79D4" w:rsidRDefault="00EE09E9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E09E9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Default="00EE09E9" w:rsidP="00621225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(42)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Pr="004A79D4" w:rsidRDefault="00EE09E9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E09E9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Default="00EE09E9" w:rsidP="00621225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Pr="004A79D4" w:rsidRDefault="00EE09E9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EE09E9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(44)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82823" w:rsidRDefault="00382823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82823" w:rsidRDefault="00382823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82823" w:rsidRDefault="00382823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82823" w:rsidRDefault="00382823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82823" w:rsidRDefault="00382823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82823" w:rsidRDefault="00382823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B852DA" w:rsidRPr="000E0C79" w:rsidRDefault="00B852DA" w:rsidP="00B154B2">
      <w:pPr>
        <w:numPr>
          <w:ilvl w:val="0"/>
          <w:numId w:val="19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lastRenderedPageBreak/>
        <w:t>ONDORIOAK</w:t>
      </w:r>
    </w:p>
    <w:p w:rsidR="00B852DA" w:rsidRPr="00440DBF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Aurreko analisitik auditoreak ondorioztatu du </w:t>
      </w:r>
      <w:r>
        <w:rPr>
          <w:b/>
          <w:sz w:val="16"/>
          <w:szCs w:val="16"/>
        </w:rPr>
        <w:t>201</w:t>
      </w:r>
      <w:r w:rsidR="00CB6424">
        <w:rPr>
          <w:b/>
          <w:sz w:val="16"/>
          <w:szCs w:val="16"/>
        </w:rPr>
        <w:t>8/2019/2020</w:t>
      </w:r>
      <w:r>
        <w:rPr>
          <w:b/>
          <w:sz w:val="16"/>
          <w:szCs w:val="16"/>
        </w:rPr>
        <w:t xml:space="preserve"> urtealdian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(ezabatu egoki ez dena)</w:t>
      </w:r>
      <w:r>
        <w:rPr>
          <w:sz w:val="16"/>
          <w:szCs w:val="16"/>
        </w:rPr>
        <w:t xml:space="preserve"> gastu-partida bakoitzean gauzatutako aurrekontu onartua honako hau dela:</w:t>
      </w:r>
    </w:p>
    <w:p w:rsidR="00B852DA" w:rsidRPr="000E0C79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555"/>
        <w:gridCol w:w="1385"/>
        <w:gridCol w:w="1468"/>
        <w:gridCol w:w="1468"/>
        <w:gridCol w:w="1748"/>
      </w:tblGrid>
      <w:tr w:rsidR="00B852DA" w:rsidRPr="000E0C79" w:rsidTr="008A71ED">
        <w:trPr>
          <w:tblHeader/>
        </w:trPr>
        <w:tc>
          <w:tcPr>
            <w:tcW w:w="11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PARTIDA DIRUZ LAGUNGARRIAK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ESKAERAN AURKEZTUTAKO AURREK.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AURREK. ONARTUA</w:t>
            </w:r>
            <w:r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0C44EA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GAUZATUTAKO AURREK.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0E0C79" w:rsidRDefault="00B852DA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GAUZATUTAKO AURREK. ONARTUA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0E0C79" w:rsidRDefault="00B852DA" w:rsidP="008A71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DESBIDERATZEA</w:t>
            </w:r>
            <w:r w:rsidR="008A71ED">
              <w:rPr>
                <w:b/>
                <w:sz w:val="14"/>
                <w:szCs w:val="14"/>
              </w:rPr>
              <w:t xml:space="preserve">K </w:t>
            </w:r>
            <w:r>
              <w:rPr>
                <w:b/>
                <w:sz w:val="12"/>
                <w:szCs w:val="12"/>
              </w:rPr>
              <w:t>(2)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8A71E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Langileen zuzeneko kostuak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Zeharkako kostuak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Azpikontratazioa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ZTBES </w:t>
            </w:r>
            <w:proofErr w:type="spellStart"/>
            <w:r>
              <w:rPr>
                <w:sz w:val="16"/>
                <w:szCs w:val="16"/>
              </w:rPr>
              <w:t>azpikontratazioa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Bestelako gastuak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Amortizazioa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GUZTIRA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/>
                <w:bCs/>
                <w:sz w:val="16"/>
                <w:szCs w:val="16"/>
              </w:rP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/>
                <w:bCs/>
                <w:sz w:val="16"/>
                <w:szCs w:val="16"/>
              </w:rP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B852DA" w:rsidRPr="00C5193C" w:rsidRDefault="00B852DA" w:rsidP="00B852DA">
      <w:pPr>
        <w:spacing w:before="80"/>
        <w:rPr>
          <w:rFonts w:cs="Arial"/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2"/>
          <w:szCs w:val="12"/>
        </w:rPr>
        <w:t>1</w:t>
      </w:r>
      <w:r>
        <w:rPr>
          <w:b/>
          <w:sz w:val="16"/>
          <w:szCs w:val="16"/>
        </w:rPr>
        <w:t>)</w:t>
      </w:r>
      <w:r>
        <w:rPr>
          <w:sz w:val="16"/>
          <w:szCs w:val="16"/>
        </w:rPr>
        <w:t xml:space="preserve"> Laguntza emateko ebazpenaren arabera</w:t>
      </w:r>
    </w:p>
    <w:p w:rsidR="00B852DA" w:rsidRPr="00C5193C" w:rsidRDefault="00B852DA" w:rsidP="00B852DA">
      <w:pPr>
        <w:spacing w:before="240" w:after="60"/>
        <w:outlineLvl w:val="0"/>
        <w:rPr>
          <w:rFonts w:cs="Arial"/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2"/>
          <w:szCs w:val="12"/>
        </w:rPr>
        <w:t>2</w:t>
      </w:r>
      <w:r>
        <w:rPr>
          <w:b/>
          <w:sz w:val="16"/>
          <w:szCs w:val="16"/>
        </w:rPr>
        <w:t>)</w:t>
      </w:r>
      <w:r>
        <w:rPr>
          <w:sz w:val="16"/>
          <w:szCs w:val="16"/>
        </w:rPr>
        <w:t xml:space="preserve"> Gastu-partidaren bat beherantz desbideratu bada, onartutako aurrekontuaren gainean kalkulatuko da desbideratzearen %.</w:t>
      </w:r>
    </w:p>
    <w:p w:rsidR="00B852DA" w:rsidRPr="00611EC3" w:rsidRDefault="00B852DA" w:rsidP="00B852DA">
      <w:pPr>
        <w:spacing w:before="240" w:after="60"/>
        <w:outlineLvl w:val="0"/>
        <w:rPr>
          <w:rFonts w:cs="Arial"/>
          <w:b/>
          <w:color w:val="FF0000"/>
          <w:sz w:val="16"/>
          <w:szCs w:val="16"/>
        </w:rPr>
      </w:pPr>
    </w:p>
    <w:p w:rsidR="00B852DA" w:rsidRPr="005320B2" w:rsidRDefault="00B852DA" w:rsidP="00B852DA">
      <w:pPr>
        <w:spacing w:before="240" w:after="60"/>
        <w:outlineLvl w:val="0"/>
        <w:rPr>
          <w:rFonts w:cs="Arial"/>
          <w:b/>
          <w:sz w:val="10"/>
          <w:szCs w:val="10"/>
        </w:rPr>
      </w:pP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Izena:</w:t>
      </w: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ROAC erregistroko inskripzio-zenbakia:</w:t>
      </w: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Sinadura, data eta zigilua</w:t>
      </w:r>
    </w:p>
    <w:p w:rsidR="003678FF" w:rsidRDefault="003678FF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sectPr w:rsidR="009B1D5A" w:rsidSect="004A79D4">
      <w:headerReference w:type="default" r:id="rId10"/>
      <w:footerReference w:type="default" r:id="rId11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6F" w:rsidRDefault="00FB176F" w:rsidP="005338B5">
      <w:pPr>
        <w:spacing w:before="0" w:after="0"/>
      </w:pPr>
      <w:r>
        <w:separator/>
      </w:r>
    </w:p>
  </w:endnote>
  <w:endnote w:type="continuationSeparator" w:id="0">
    <w:p w:rsidR="00FB176F" w:rsidRDefault="00FB176F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FB176F" w:rsidRPr="00B2795D" w:rsidRDefault="00FB176F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  <w:szCs w:val="12"/>
          </w:rPr>
          <w:t>HAZITEK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990500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:rsidR="00FB176F" w:rsidRPr="00B2795D" w:rsidRDefault="00FB176F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6F" w:rsidRDefault="00FB176F" w:rsidP="005338B5">
      <w:pPr>
        <w:spacing w:before="0" w:after="0"/>
      </w:pPr>
      <w:r>
        <w:separator/>
      </w:r>
    </w:p>
  </w:footnote>
  <w:footnote w:type="continuationSeparator" w:id="0">
    <w:p w:rsidR="00FB176F" w:rsidRDefault="00FB176F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67"/>
      <w:gridCol w:w="2977"/>
      <w:gridCol w:w="3547"/>
    </w:tblGrid>
    <w:tr w:rsidR="00FB176F" w:rsidRPr="00901FAB" w:rsidTr="001379B1">
      <w:trPr>
        <w:trHeight w:val="553"/>
      </w:trPr>
      <w:tc>
        <w:tcPr>
          <w:tcW w:w="6024" w:type="dxa"/>
          <w:gridSpan w:val="2"/>
          <w:shd w:val="clear" w:color="auto" w:fill="auto"/>
        </w:tcPr>
        <w:p w:rsidR="00FB176F" w:rsidRPr="00901FAB" w:rsidRDefault="00FB176F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</w:rPr>
          </w:pPr>
          <w:r>
            <w:rPr>
              <w:rFonts w:ascii="Times New Roman" w:hAnsi="Times New Roman"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484088C" wp14:editId="6848D712">
                    <wp:simplePos x="0" y="0"/>
                    <wp:positionH relativeFrom="page">
                      <wp:posOffset>2962275</wp:posOffset>
                    </wp:positionH>
                    <wp:positionV relativeFrom="page">
                      <wp:posOffset>790575</wp:posOffset>
                    </wp:positionV>
                    <wp:extent cx="1818640" cy="676275"/>
                    <wp:effectExtent l="0" t="0" r="0" b="9525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86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176F" w:rsidRPr="00901FAB" w:rsidRDefault="00FB176F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DEPARTAMENTO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DE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DESARROLLO ECONÓMICO E INFRAESTRUCTURAS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Viceconsejería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Tecnología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Innovación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y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Competitividad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233.25pt;margin-top:62.25pt;width:14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rwugIAAMA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" o:allowincell="f" filled="f" stroked="f">
                    <v:textbox>
                      <w:txbxContent>
                        <w:p w:rsidR="00FB176F" w:rsidRPr="00901FAB" w:rsidRDefault="00FB176F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DEPARTAMENTO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DE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DESARROLLO ECONÓMICO E INFRAESTRUCTURAS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Tecnología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Innovación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Competitividad</w:t>
                          </w:r>
                          <w:proofErr w:type="spellEnd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16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D6FC32D" wp14:editId="539F75EE">
                    <wp:simplePos x="0" y="0"/>
                    <wp:positionH relativeFrom="page">
                      <wp:posOffset>876300</wp:posOffset>
                    </wp:positionH>
                    <wp:positionV relativeFrom="page">
                      <wp:posOffset>790575</wp:posOffset>
                    </wp:positionV>
                    <wp:extent cx="1828165" cy="676275"/>
                    <wp:effectExtent l="0" t="0" r="0" b="9525"/>
                    <wp:wrapSquare wrapText="bothSides"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16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176F" w:rsidRPr="00901FAB" w:rsidRDefault="00FB176F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EKONOMIAREN GARAPEN ETA AZPIEGITURA SAILA</w:t>
                                </w:r>
                              </w:p>
                              <w:p w:rsidR="00FB176F" w:rsidRPr="00901FAB" w:rsidRDefault="00FB176F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Teknologia, Berrikuntza eta Lehiakortasun Sailburuordetza</w:t>
                                </w:r>
                              </w:p>
                              <w:p w:rsidR="00FB176F" w:rsidRDefault="00FB176F" w:rsidP="001379B1"/>
                              <w:p w:rsidR="00FB176F" w:rsidRPr="00264AFB" w:rsidRDefault="00FB176F" w:rsidP="001379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" o:spid="_x0000_s1027" type="#_x0000_t202" style="position:absolute;margin-left:69pt;margin-top:62.25pt;width:143.9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AvQ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" o:allowincell="f" filled="f" stroked="f">
                    <v:textbox>
                      <w:txbxContent>
                        <w:p w:rsidR="00FB176F" w:rsidRPr="00901FAB" w:rsidRDefault="00FB176F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EKONOMIAREN GARAPEN ETA AZPIEGITURA SAILA</w:t>
                          </w:r>
                        </w:p>
                        <w:p w:rsidR="00FB176F" w:rsidRPr="00901FAB" w:rsidRDefault="00FB176F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Teknologia, Berrikuntza eta Lehiakortasun Sailburuordetza</w:t>
                          </w:r>
                        </w:p>
                        <w:p w:rsidR="00FB176F" w:rsidRDefault="00FB176F" w:rsidP="001379B1"/>
                        <w:p w:rsidR="00FB176F" w:rsidRPr="00264AFB" w:rsidRDefault="00FB176F" w:rsidP="001379B1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  <w:lang w:val="es-ES"/>
            </w:rPr>
            <w:drawing>
              <wp:inline distT="0" distB="0" distL="0" distR="0" wp14:anchorId="277C0A79" wp14:editId="5CAA83B8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7" w:type="dxa"/>
          <w:vMerge w:val="restart"/>
          <w:shd w:val="clear" w:color="auto" w:fill="auto"/>
        </w:tcPr>
        <w:p w:rsidR="00FB176F" w:rsidRPr="00901FAB" w:rsidRDefault="00FB176F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right"/>
            <w:rPr>
              <w:rFonts w:ascii="Arial" w:hAnsi="Arial"/>
              <w:noProof/>
              <w:sz w:val="16"/>
            </w:rPr>
          </w:pPr>
          <w:r>
            <w:rPr>
              <w:rFonts w:ascii="Arial" w:hAnsi="Arial"/>
              <w:noProof/>
              <w:sz w:val="16"/>
              <w:lang w:val="es-ES"/>
            </w:rPr>
            <w:drawing>
              <wp:inline distT="0" distB="0" distL="0" distR="0" wp14:anchorId="148C19CA" wp14:editId="5DC61C18">
                <wp:extent cx="1951355" cy="913765"/>
                <wp:effectExtent l="0" t="0" r="0" b="635"/>
                <wp:docPr id="2" name="Imagen 2" descr="160505 Logo UE+FEDER14-20+ 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60505 Logo UE+FEDER14-20+ 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176F" w:rsidRPr="00901FAB" w:rsidTr="001379B1">
      <w:trPr>
        <w:trHeight w:val="804"/>
      </w:trPr>
      <w:tc>
        <w:tcPr>
          <w:tcW w:w="3060" w:type="dxa"/>
          <w:shd w:val="clear" w:color="auto" w:fill="auto"/>
        </w:tcPr>
        <w:p w:rsidR="00FB176F" w:rsidRPr="00901FAB" w:rsidRDefault="00FB176F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2964" w:type="dxa"/>
          <w:shd w:val="clear" w:color="auto" w:fill="auto"/>
        </w:tcPr>
        <w:p w:rsidR="00FB176F" w:rsidRPr="00901FAB" w:rsidRDefault="00FB176F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3547" w:type="dxa"/>
          <w:vMerge/>
          <w:shd w:val="clear" w:color="auto" w:fill="auto"/>
        </w:tcPr>
        <w:p w:rsidR="00FB176F" w:rsidRPr="00901FAB" w:rsidRDefault="00FB176F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Times New Roman" w:hAnsi="Times New Roman"/>
              <w:noProof/>
              <w:sz w:val="24"/>
            </w:rPr>
          </w:pPr>
        </w:p>
      </w:tc>
    </w:tr>
  </w:tbl>
  <w:p w:rsidR="00FB176F" w:rsidRPr="00901FAB" w:rsidRDefault="00FB176F" w:rsidP="001379B1">
    <w:pPr>
      <w:tabs>
        <w:tab w:val="center" w:pos="4819"/>
        <w:tab w:val="right" w:pos="9071"/>
      </w:tabs>
      <w:spacing w:before="0" w:after="0"/>
      <w:jc w:val="left"/>
      <w:rPr>
        <w:rFonts w:ascii="Times New Roman" w:hAnsi="Times New Roman"/>
        <w:sz w:val="24"/>
        <w:lang w:eastAsia="eu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30BFE"/>
    <w:multiLevelType w:val="hybridMultilevel"/>
    <w:tmpl w:val="2304B258"/>
    <w:lvl w:ilvl="0" w:tplc="4574E7BE">
      <w:start w:val="3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4150F"/>
    <w:multiLevelType w:val="hybridMultilevel"/>
    <w:tmpl w:val="F816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14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3"/>
  </w:num>
  <w:num w:numId="18">
    <w:abstractNumId w:val="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1CDA"/>
    <w:rsid w:val="00006E82"/>
    <w:rsid w:val="0001454F"/>
    <w:rsid w:val="0002526B"/>
    <w:rsid w:val="000D3527"/>
    <w:rsid w:val="000D4629"/>
    <w:rsid w:val="000D52F1"/>
    <w:rsid w:val="000E0C79"/>
    <w:rsid w:val="000E6D17"/>
    <w:rsid w:val="000F12F7"/>
    <w:rsid w:val="000F13BD"/>
    <w:rsid w:val="000F5DFC"/>
    <w:rsid w:val="0010060D"/>
    <w:rsid w:val="00101A15"/>
    <w:rsid w:val="00103F64"/>
    <w:rsid w:val="00106F5C"/>
    <w:rsid w:val="00113ECA"/>
    <w:rsid w:val="0011549B"/>
    <w:rsid w:val="0012694F"/>
    <w:rsid w:val="001309BA"/>
    <w:rsid w:val="001379B1"/>
    <w:rsid w:val="0015433D"/>
    <w:rsid w:val="00156DB1"/>
    <w:rsid w:val="00187B6E"/>
    <w:rsid w:val="001A4B41"/>
    <w:rsid w:val="001B0427"/>
    <w:rsid w:val="001C4379"/>
    <w:rsid w:val="001D00B1"/>
    <w:rsid w:val="001D2F67"/>
    <w:rsid w:val="00201411"/>
    <w:rsid w:val="00280D41"/>
    <w:rsid w:val="002B4D19"/>
    <w:rsid w:val="002C13A6"/>
    <w:rsid w:val="002C591E"/>
    <w:rsid w:val="002D3256"/>
    <w:rsid w:val="003010F8"/>
    <w:rsid w:val="003222EE"/>
    <w:rsid w:val="00327F1E"/>
    <w:rsid w:val="003678FF"/>
    <w:rsid w:val="00382823"/>
    <w:rsid w:val="003B4D5D"/>
    <w:rsid w:val="003C0853"/>
    <w:rsid w:val="003D06B5"/>
    <w:rsid w:val="003D3670"/>
    <w:rsid w:val="003E2C7A"/>
    <w:rsid w:val="003F037C"/>
    <w:rsid w:val="00406AB5"/>
    <w:rsid w:val="004111AC"/>
    <w:rsid w:val="004175EC"/>
    <w:rsid w:val="0042079F"/>
    <w:rsid w:val="00440DBF"/>
    <w:rsid w:val="00450F6F"/>
    <w:rsid w:val="00462089"/>
    <w:rsid w:val="004750B7"/>
    <w:rsid w:val="004845A9"/>
    <w:rsid w:val="0048787C"/>
    <w:rsid w:val="004A1135"/>
    <w:rsid w:val="004A11BC"/>
    <w:rsid w:val="004A2C07"/>
    <w:rsid w:val="004A79D4"/>
    <w:rsid w:val="004C36BD"/>
    <w:rsid w:val="004E4070"/>
    <w:rsid w:val="004F1CA2"/>
    <w:rsid w:val="005108E4"/>
    <w:rsid w:val="0051359F"/>
    <w:rsid w:val="00514570"/>
    <w:rsid w:val="00520EA3"/>
    <w:rsid w:val="00526178"/>
    <w:rsid w:val="00527347"/>
    <w:rsid w:val="005338B5"/>
    <w:rsid w:val="005372DC"/>
    <w:rsid w:val="00546DE6"/>
    <w:rsid w:val="00566D53"/>
    <w:rsid w:val="0057167D"/>
    <w:rsid w:val="00575A9F"/>
    <w:rsid w:val="00597775"/>
    <w:rsid w:val="005A64DB"/>
    <w:rsid w:val="005C5A4B"/>
    <w:rsid w:val="005F1DE6"/>
    <w:rsid w:val="005F5208"/>
    <w:rsid w:val="00611EC3"/>
    <w:rsid w:val="00613626"/>
    <w:rsid w:val="00621225"/>
    <w:rsid w:val="006341D3"/>
    <w:rsid w:val="00635097"/>
    <w:rsid w:val="006524D5"/>
    <w:rsid w:val="0065363D"/>
    <w:rsid w:val="006638ED"/>
    <w:rsid w:val="006728A0"/>
    <w:rsid w:val="00683EC8"/>
    <w:rsid w:val="00684280"/>
    <w:rsid w:val="006C6ECC"/>
    <w:rsid w:val="006D7AFA"/>
    <w:rsid w:val="006E0069"/>
    <w:rsid w:val="006E1C32"/>
    <w:rsid w:val="006F43BC"/>
    <w:rsid w:val="006F62B4"/>
    <w:rsid w:val="00726854"/>
    <w:rsid w:val="007305A3"/>
    <w:rsid w:val="00737EEE"/>
    <w:rsid w:val="007516C5"/>
    <w:rsid w:val="007570D6"/>
    <w:rsid w:val="007574C9"/>
    <w:rsid w:val="00760644"/>
    <w:rsid w:val="007906DD"/>
    <w:rsid w:val="007A02A1"/>
    <w:rsid w:val="007A224A"/>
    <w:rsid w:val="007B452D"/>
    <w:rsid w:val="007B5E66"/>
    <w:rsid w:val="007F47EE"/>
    <w:rsid w:val="007F7F10"/>
    <w:rsid w:val="00806732"/>
    <w:rsid w:val="0081699A"/>
    <w:rsid w:val="00821C11"/>
    <w:rsid w:val="00843BA4"/>
    <w:rsid w:val="00851AB1"/>
    <w:rsid w:val="00872873"/>
    <w:rsid w:val="008A0C37"/>
    <w:rsid w:val="008A71ED"/>
    <w:rsid w:val="008D1F63"/>
    <w:rsid w:val="008D553A"/>
    <w:rsid w:val="008F47B8"/>
    <w:rsid w:val="00902712"/>
    <w:rsid w:val="00926466"/>
    <w:rsid w:val="009327CC"/>
    <w:rsid w:val="0094456C"/>
    <w:rsid w:val="00952718"/>
    <w:rsid w:val="0098167B"/>
    <w:rsid w:val="00981ECE"/>
    <w:rsid w:val="00990500"/>
    <w:rsid w:val="009B1D5A"/>
    <w:rsid w:val="009C6440"/>
    <w:rsid w:val="009C7EED"/>
    <w:rsid w:val="009F4308"/>
    <w:rsid w:val="00A05F4D"/>
    <w:rsid w:val="00A20D71"/>
    <w:rsid w:val="00A22F54"/>
    <w:rsid w:val="00A27970"/>
    <w:rsid w:val="00A4600B"/>
    <w:rsid w:val="00A47037"/>
    <w:rsid w:val="00A507B4"/>
    <w:rsid w:val="00A5311E"/>
    <w:rsid w:val="00A7239A"/>
    <w:rsid w:val="00A7775C"/>
    <w:rsid w:val="00A77F98"/>
    <w:rsid w:val="00A865C7"/>
    <w:rsid w:val="00AF38B6"/>
    <w:rsid w:val="00B019EF"/>
    <w:rsid w:val="00B154B2"/>
    <w:rsid w:val="00B2795D"/>
    <w:rsid w:val="00B41B95"/>
    <w:rsid w:val="00B654C7"/>
    <w:rsid w:val="00B67495"/>
    <w:rsid w:val="00B852DA"/>
    <w:rsid w:val="00B87212"/>
    <w:rsid w:val="00BC21A8"/>
    <w:rsid w:val="00BD45B1"/>
    <w:rsid w:val="00BD6CE5"/>
    <w:rsid w:val="00BF4F18"/>
    <w:rsid w:val="00BF58A6"/>
    <w:rsid w:val="00C12365"/>
    <w:rsid w:val="00C163B0"/>
    <w:rsid w:val="00C3716A"/>
    <w:rsid w:val="00C40B57"/>
    <w:rsid w:val="00C461AE"/>
    <w:rsid w:val="00C5193C"/>
    <w:rsid w:val="00C77199"/>
    <w:rsid w:val="00C83478"/>
    <w:rsid w:val="00C93904"/>
    <w:rsid w:val="00CA34F7"/>
    <w:rsid w:val="00CA6027"/>
    <w:rsid w:val="00CB6424"/>
    <w:rsid w:val="00CC1587"/>
    <w:rsid w:val="00CC4EED"/>
    <w:rsid w:val="00D0249B"/>
    <w:rsid w:val="00D03EDD"/>
    <w:rsid w:val="00D0414D"/>
    <w:rsid w:val="00D07292"/>
    <w:rsid w:val="00D27AAC"/>
    <w:rsid w:val="00D50445"/>
    <w:rsid w:val="00D56062"/>
    <w:rsid w:val="00D5642B"/>
    <w:rsid w:val="00D64797"/>
    <w:rsid w:val="00D7294F"/>
    <w:rsid w:val="00D76894"/>
    <w:rsid w:val="00D80159"/>
    <w:rsid w:val="00D84AA3"/>
    <w:rsid w:val="00DB51F3"/>
    <w:rsid w:val="00DB6DC3"/>
    <w:rsid w:val="00DE2D59"/>
    <w:rsid w:val="00DE7843"/>
    <w:rsid w:val="00DF0C97"/>
    <w:rsid w:val="00E03118"/>
    <w:rsid w:val="00E2336A"/>
    <w:rsid w:val="00E42C05"/>
    <w:rsid w:val="00E5310D"/>
    <w:rsid w:val="00E60382"/>
    <w:rsid w:val="00E72527"/>
    <w:rsid w:val="00E87EA3"/>
    <w:rsid w:val="00E9129C"/>
    <w:rsid w:val="00E96B59"/>
    <w:rsid w:val="00EB6161"/>
    <w:rsid w:val="00EB78E4"/>
    <w:rsid w:val="00EB7BAD"/>
    <w:rsid w:val="00EE09E9"/>
    <w:rsid w:val="00EE5EFF"/>
    <w:rsid w:val="00EF4CE7"/>
    <w:rsid w:val="00F02BE8"/>
    <w:rsid w:val="00F31A06"/>
    <w:rsid w:val="00F43E13"/>
    <w:rsid w:val="00F47CFD"/>
    <w:rsid w:val="00F57588"/>
    <w:rsid w:val="00F714D6"/>
    <w:rsid w:val="00F86793"/>
    <w:rsid w:val="00F90635"/>
    <w:rsid w:val="00F91374"/>
    <w:rsid w:val="00FB176F"/>
    <w:rsid w:val="00FB4123"/>
    <w:rsid w:val="00FD5DF7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ATOS\agandari\Desktop\Anexo%20Plantillas%20Cuenta%20Justificativa%2021_12_2015_v4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0834-4505-4D0D-A279-AD633771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2575</Words>
  <Characters>14164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Segurola Bereciartua, Larraitz</cp:lastModifiedBy>
  <cp:revision>2</cp:revision>
  <cp:lastPrinted>2018-11-08T07:46:00Z</cp:lastPrinted>
  <dcterms:created xsi:type="dcterms:W3CDTF">2018-12-04T08:58:00Z</dcterms:created>
  <dcterms:modified xsi:type="dcterms:W3CDTF">2018-12-04T08:58:00Z</dcterms:modified>
</cp:coreProperties>
</file>