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89BC" w14:textId="35419CA9"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</w:t>
      </w:r>
      <w:r w:rsidR="00E07841">
        <w:rPr>
          <w:rFonts w:ascii="Arial" w:hAnsi="Arial" w:cs="Arial"/>
          <w:b/>
          <w:sz w:val="20"/>
          <w:szCs w:val="20"/>
        </w:rPr>
        <w:t xml:space="preserve">toria de ayudas a </w:t>
      </w:r>
      <w:r w:rsidR="004F3D66">
        <w:rPr>
          <w:rFonts w:ascii="Arial" w:hAnsi="Arial" w:cs="Arial"/>
          <w:b/>
          <w:sz w:val="20"/>
          <w:szCs w:val="20"/>
        </w:rPr>
        <w:t>procesos GBA</w:t>
      </w:r>
      <w:r w:rsidR="00E07841">
        <w:rPr>
          <w:rFonts w:ascii="Arial" w:hAnsi="Arial" w:cs="Arial"/>
          <w:b/>
          <w:sz w:val="20"/>
          <w:szCs w:val="20"/>
        </w:rPr>
        <w:t xml:space="preserve"> 20</w:t>
      </w:r>
      <w:r w:rsidR="001D6E3E">
        <w:rPr>
          <w:rFonts w:ascii="Arial" w:hAnsi="Arial" w:cs="Arial"/>
          <w:b/>
          <w:sz w:val="20"/>
          <w:szCs w:val="20"/>
        </w:rPr>
        <w:t>2</w:t>
      </w:r>
      <w:r w:rsidR="00E07841">
        <w:rPr>
          <w:rFonts w:ascii="Arial" w:hAnsi="Arial" w:cs="Arial"/>
          <w:b/>
          <w:sz w:val="20"/>
          <w:szCs w:val="20"/>
        </w:rPr>
        <w:t>1</w:t>
      </w:r>
    </w:p>
    <w:p w14:paraId="416389BD" w14:textId="77777777" w:rsidR="007C46E5" w:rsidRDefault="007C46E5" w:rsidP="00EC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BE" w14:textId="77777777" w:rsidR="00EC3166" w:rsidRDefault="009832C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936">
        <w:rPr>
          <w:rFonts w:ascii="Arial" w:hAnsi="Arial" w:cs="Arial"/>
          <w:b/>
          <w:sz w:val="20"/>
          <w:szCs w:val="20"/>
        </w:rPr>
        <w:t xml:space="preserve">LISTADO DE </w:t>
      </w:r>
      <w:r w:rsidR="00507A27" w:rsidRPr="006A1936">
        <w:rPr>
          <w:rFonts w:ascii="Arial" w:hAnsi="Arial" w:cs="Arial"/>
          <w:b/>
          <w:sz w:val="20"/>
          <w:szCs w:val="20"/>
        </w:rPr>
        <w:t xml:space="preserve">DOCUMENTACIÓN Y </w:t>
      </w:r>
      <w:r w:rsidRPr="006A1936">
        <w:rPr>
          <w:rFonts w:ascii="Arial" w:hAnsi="Arial" w:cs="Arial"/>
          <w:b/>
          <w:sz w:val="20"/>
          <w:szCs w:val="20"/>
        </w:rPr>
        <w:t>ANEXOS</w:t>
      </w:r>
    </w:p>
    <w:p w14:paraId="416389BF" w14:textId="77777777" w:rsidR="006A1936" w:rsidRPr="006A1936" w:rsidRDefault="006A1936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C0" w14:textId="77777777" w:rsidR="006A1936" w:rsidRPr="00EC3166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Documentación obligatoria para acreditar los requisitos de los arts. </w:t>
      </w:r>
      <w:r w:rsidR="00E0059D">
        <w:rPr>
          <w:rFonts w:ascii="Arial" w:hAnsi="Arial" w:cs="Arial"/>
          <w:b/>
          <w:color w:val="00B050"/>
          <w:sz w:val="20"/>
          <w:szCs w:val="20"/>
        </w:rPr>
        <w:t xml:space="preserve">2, </w:t>
      </w:r>
      <w:r>
        <w:rPr>
          <w:rFonts w:ascii="Arial" w:hAnsi="Arial" w:cs="Arial"/>
          <w:b/>
          <w:color w:val="00B050"/>
          <w:sz w:val="20"/>
          <w:szCs w:val="20"/>
        </w:rPr>
        <w:t>3 y 7</w:t>
      </w:r>
    </w:p>
    <w:p w14:paraId="416389C1" w14:textId="77777777" w:rsidR="006A1936" w:rsidRDefault="007837B2" w:rsidP="006A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837B2">
        <w:rPr>
          <w:rFonts w:ascii="Arial" w:hAnsi="Arial" w:cs="Arial"/>
          <w:b/>
          <w:color w:val="F79646" w:themeColor="accent6"/>
          <w:sz w:val="20"/>
          <w:szCs w:val="20"/>
        </w:rPr>
        <w:t>Documentación</w:t>
      </w:r>
      <w:r>
        <w:rPr>
          <w:rFonts w:ascii="Arial" w:hAnsi="Arial" w:cs="Arial"/>
          <w:b/>
          <w:color w:val="F79646" w:themeColor="accent6"/>
          <w:sz w:val="20"/>
          <w:szCs w:val="20"/>
        </w:rPr>
        <w:t xml:space="preserve"> que se puede presentar para la valoración de la propuesta </w:t>
      </w:r>
      <w:r w:rsidR="00BC31FF">
        <w:rPr>
          <w:rFonts w:ascii="Arial" w:hAnsi="Arial" w:cs="Arial"/>
          <w:b/>
          <w:color w:val="F79646" w:themeColor="accent6"/>
          <w:sz w:val="20"/>
          <w:szCs w:val="20"/>
        </w:rPr>
        <w:t xml:space="preserve">según el </w:t>
      </w:r>
      <w:r>
        <w:rPr>
          <w:rFonts w:ascii="Arial" w:hAnsi="Arial" w:cs="Arial"/>
          <w:b/>
          <w:color w:val="F79646" w:themeColor="accent6"/>
          <w:sz w:val="20"/>
          <w:szCs w:val="20"/>
        </w:rPr>
        <w:t>artículo 16</w:t>
      </w:r>
    </w:p>
    <w:p w14:paraId="416389C2" w14:textId="77777777" w:rsidR="00F94C28" w:rsidRDefault="00F94C28" w:rsidP="00F9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6389C3" w14:textId="77777777" w:rsidR="003703A2" w:rsidRPr="00D56804" w:rsidRDefault="003703A2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483" w:type="dxa"/>
        <w:tblInd w:w="-1452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835"/>
      </w:tblGrid>
      <w:tr w:rsidR="004F3D66" w14:paraId="416389C8" w14:textId="77777777" w:rsidTr="004F3D66">
        <w:tc>
          <w:tcPr>
            <w:tcW w:w="2978" w:type="dxa"/>
            <w:shd w:val="clear" w:color="auto" w:fill="D9D9D9" w:themeFill="background1" w:themeFillShade="D9"/>
          </w:tcPr>
          <w:p w14:paraId="416389C4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+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5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PLAN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6" w14:textId="5AE4514F" w:rsidR="004F3D66" w:rsidRDefault="001D6E3E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IMPLEMENTACIÓN + </w:t>
            </w:r>
            <w:bookmarkStart w:id="0" w:name="_GoBack"/>
            <w:bookmarkEnd w:id="0"/>
            <w:r w:rsidR="004F3D6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16389C7" w14:textId="77777777" w:rsidR="004F3D66" w:rsidRDefault="004F3D66" w:rsidP="00F94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SÓLO EVALUACIÓN</w:t>
            </w:r>
          </w:p>
        </w:tc>
      </w:tr>
      <w:tr w:rsidR="0019006A" w14:paraId="416389D1" w14:textId="77777777" w:rsidTr="004F3D66">
        <w:trPr>
          <w:trHeight w:val="144"/>
        </w:trPr>
        <w:tc>
          <w:tcPr>
            <w:tcW w:w="2978" w:type="dxa"/>
          </w:tcPr>
          <w:p w14:paraId="416389C9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A" w14:textId="77777777" w:rsidR="0019006A" w:rsidRPr="00BC31FF" w:rsidRDefault="0019006A" w:rsidP="000E461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(mediante medios electrónicos que se establezcan en la resolución de convocatoria)</w:t>
            </w:r>
          </w:p>
        </w:tc>
        <w:tc>
          <w:tcPr>
            <w:tcW w:w="2835" w:type="dxa"/>
          </w:tcPr>
          <w:p w14:paraId="416389CB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C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14:paraId="416389CD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CE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  <w:tc>
          <w:tcPr>
            <w:tcW w:w="2835" w:type="dxa"/>
          </w:tcPr>
          <w:p w14:paraId="416389CF" w14:textId="77777777" w:rsidR="0019006A" w:rsidRPr="005950F6" w:rsidRDefault="0019006A" w:rsidP="000E4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0" w14:textId="77777777" w:rsidR="0019006A" w:rsidRDefault="0019006A" w:rsidP="000E461A">
            <w:pPr>
              <w:jc w:val="both"/>
            </w:pPr>
            <w:r w:rsidRPr="002F22F2">
              <w:rPr>
                <w:rFonts w:ascii="Arial" w:hAnsi="Arial" w:cs="Arial"/>
                <w:b/>
                <w:color w:val="00B050"/>
                <w:sz w:val="20"/>
                <w:szCs w:val="20"/>
              </w:rPr>
              <w:t>1.- Solicitud (mediante medios electrónicos que se establezcan en la resolución de convocatoria)</w:t>
            </w:r>
          </w:p>
        </w:tc>
      </w:tr>
      <w:tr w:rsidR="00BC31FF" w14:paraId="416389EA" w14:textId="77777777" w:rsidTr="004F3D66">
        <w:trPr>
          <w:trHeight w:val="144"/>
        </w:trPr>
        <w:tc>
          <w:tcPr>
            <w:tcW w:w="2978" w:type="dxa"/>
          </w:tcPr>
          <w:p w14:paraId="416389D2" w14:textId="77777777" w:rsidR="005950F6" w:rsidRP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3" w14:textId="77777777"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D4" w14:textId="77777777" w:rsid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5" w14:textId="77777777" w:rsidR="00BC31FF" w:rsidRPr="00BC31FF" w:rsidRDefault="00BC31FF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D6" w14:textId="77777777" w:rsidR="00BC31FF" w:rsidRPr="00BC31FF" w:rsidRDefault="00BC31FF" w:rsidP="00F94C28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D7" w14:textId="77777777" w:rsidR="00BC31FF" w:rsidRPr="003703A2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D8" w14:textId="77777777"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9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DA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DB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DC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DD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DE" w14:textId="77777777" w:rsidR="005950F6" w:rsidRP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DF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E0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E1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E2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E3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  <w:tc>
          <w:tcPr>
            <w:tcW w:w="2835" w:type="dxa"/>
          </w:tcPr>
          <w:p w14:paraId="416389E4" w14:textId="77777777" w:rsidR="005950F6" w:rsidRDefault="005950F6" w:rsidP="00F77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5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1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E461A">
              <w:rPr>
                <w:rFonts w:ascii="Arial" w:hAnsi="Arial" w:cs="Arial"/>
                <w:b/>
                <w:sz w:val="20"/>
                <w:szCs w:val="20"/>
              </w:rPr>
              <w:t>.- Explicación de la propuesta:</w:t>
            </w:r>
          </w:p>
          <w:p w14:paraId="416389E6" w14:textId="77777777" w:rsidR="00BC31FF" w:rsidRDefault="00BC31FF" w:rsidP="00F77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E7" w14:textId="77777777" w:rsidR="00BC31FF" w:rsidRPr="00BC31FF" w:rsidRDefault="00BC31FF" w:rsidP="00BC31FF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2.1- Propuesta técnica*</w:t>
            </w:r>
          </w:p>
          <w:p w14:paraId="416389E8" w14:textId="77777777" w:rsidR="00BC31FF" w:rsidRPr="00BC31FF" w:rsidRDefault="00BC31FF" w:rsidP="00BC31FF">
            <w:pPr>
              <w:pStyle w:val="Prrafodelista"/>
              <w:ind w:left="405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16389E9" w14:textId="77777777" w:rsidR="00BC31FF" w:rsidRPr="005851F0" w:rsidRDefault="00BC31FF" w:rsidP="00BC31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2.2- Presupuesto*</w:t>
            </w:r>
          </w:p>
        </w:tc>
      </w:tr>
      <w:tr w:rsidR="001711E2" w14:paraId="41638A21" w14:textId="77777777" w:rsidTr="003748F2">
        <w:trPr>
          <w:trHeight w:val="666"/>
        </w:trPr>
        <w:tc>
          <w:tcPr>
            <w:tcW w:w="2978" w:type="dxa"/>
          </w:tcPr>
          <w:p w14:paraId="416389EB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C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9ED" w14:textId="77777777" w:rsidR="001711E2" w:rsidRPr="005950F6" w:rsidRDefault="001711E2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EE" w14:textId="77777777" w:rsidR="00E96131" w:rsidRPr="0084166B" w:rsidRDefault="00E96131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9EF" w14:textId="77777777" w:rsidR="00E96131" w:rsidRDefault="00E96131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0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9613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 Estructuras de género:</w:t>
            </w:r>
          </w:p>
          <w:p w14:paraId="416389F1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2" w14:textId="77777777" w:rsidR="001C69DA" w:rsidRPr="00BC31FF" w:rsidRDefault="00395970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C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urrículum </w:t>
            </w: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V</w:t>
            </w:r>
            <w:r w:rsidR="003D5DA5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itae</w:t>
            </w:r>
            <w:r w:rsidR="001C69D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9F3" w14:textId="77777777" w:rsidR="001C69DA" w:rsidRDefault="001C69D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4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3.3- </w:t>
            </w:r>
            <w:r w:rsidR="00A40D0C">
              <w:rPr>
                <w:rFonts w:ascii="Arial" w:hAnsi="Arial" w:cs="Arial"/>
                <w:b/>
                <w:sz w:val="20"/>
                <w:szCs w:val="20"/>
              </w:rPr>
              <w:t>Idoneidad de la dinamización externa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9F5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6" w14:textId="77777777" w:rsidR="001711E2" w:rsidRPr="00E5115E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criterios de valoración </w:t>
            </w:r>
            <w:r w:rsidR="00963A92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del decreto regulador (artículo 16.1.b), relativos a la idoneidad de la(s) persona(s) que realizan la dinamización externa.</w:t>
            </w:r>
          </w:p>
        </w:tc>
        <w:tc>
          <w:tcPr>
            <w:tcW w:w="2835" w:type="dxa"/>
          </w:tcPr>
          <w:p w14:paraId="416389F7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9F8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14:paraId="416389F9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A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9FB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C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14:paraId="416389FD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9FE" w14:textId="77777777"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9FF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0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14:paraId="41638A01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2" w14:textId="77777777" w:rsidR="008F6AA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</w:t>
            </w:r>
            <w:r w:rsidR="008F6AA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 valoración del decreto regulador (artículo 16.b), relativos a la idoneidad de la(s) persona(s) que realizan la dinamización externa.</w:t>
            </w:r>
          </w:p>
          <w:p w14:paraId="41638A03" w14:textId="77777777"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4" w14:textId="77777777" w:rsidR="005D02DF" w:rsidRPr="00381DC3" w:rsidRDefault="00381DC3" w:rsidP="00F94C28">
            <w:pPr>
              <w:jc w:val="both"/>
              <w:rPr>
                <w:rFonts w:ascii="Tahoma" w:hAnsi="Tahoma" w:cs="Tahoma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Diagnóstico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Participativo de Género.</w:t>
            </w:r>
          </w:p>
        </w:tc>
        <w:tc>
          <w:tcPr>
            <w:tcW w:w="2835" w:type="dxa"/>
          </w:tcPr>
          <w:p w14:paraId="41638A05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06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técnica:</w:t>
            </w:r>
          </w:p>
          <w:p w14:paraId="41638A07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8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A09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A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3.2- Estructuras de género:</w:t>
            </w:r>
          </w:p>
          <w:p w14:paraId="41638A0B" w14:textId="77777777" w:rsidR="003366EA" w:rsidRDefault="003366EA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C" w14:textId="77777777" w:rsidR="003366EA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3366EA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(artículo 16.1.a), relativos a la Idoneidad de las estructuras de género propuestas, y en concreto, a la experiencia y formación de la persona referente de género de la organización propuesta.</w:t>
            </w:r>
          </w:p>
          <w:p w14:paraId="41638A0D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0E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3.3- Idoneidad de la dinamización externa:</w:t>
            </w:r>
          </w:p>
          <w:p w14:paraId="41638A0F" w14:textId="77777777" w:rsidR="005D02DF" w:rsidRDefault="005D02D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0" w14:textId="77777777" w:rsidR="0008620B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y documentación acreditativa de los criterios </w:t>
            </w:r>
            <w:r w:rsidR="0008620B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lastRenderedPageBreak/>
              <w:t>de valoración del decreto regulador (artículo 16.3.b), relativos a la idoneidad de la(s) persona(s) que realizan la dinamización externa.</w:t>
            </w:r>
          </w:p>
          <w:p w14:paraId="41638A11" w14:textId="77777777" w:rsidR="00381DC3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2" w14:textId="77777777" w:rsidR="008F6AA1" w:rsidRDefault="00381DC3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78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3.4- Plan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pro-equidad de Género.</w:t>
            </w:r>
          </w:p>
        </w:tc>
        <w:tc>
          <w:tcPr>
            <w:tcW w:w="2835" w:type="dxa"/>
          </w:tcPr>
          <w:p w14:paraId="41638A13" w14:textId="77777777" w:rsidR="005950F6" w:rsidRDefault="005950F6" w:rsidP="00F94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14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Anexos de la propuesta técnica</w:t>
            </w:r>
            <w:r w:rsidR="0033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15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6" w14:textId="77777777" w:rsidR="003366EA" w:rsidRPr="0084166B" w:rsidRDefault="003366EA" w:rsidP="00F94C28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3.1- Copia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digitalizada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de </w:t>
            </w:r>
            <w:r w:rsid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los </w:t>
            </w:r>
            <w:r w:rsidRPr="008416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contratos laborales que acreditan que la entidad cuenta, al menos, con tres personas contratadas.</w:t>
            </w:r>
          </w:p>
          <w:p w14:paraId="41638A17" w14:textId="77777777" w:rsidR="00A40D0C" w:rsidRDefault="00A40D0C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8" w14:textId="77777777" w:rsidR="005D02D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5D02DF">
              <w:rPr>
                <w:rFonts w:ascii="Arial" w:hAnsi="Arial" w:cs="Arial"/>
                <w:b/>
                <w:sz w:val="20"/>
                <w:szCs w:val="20"/>
              </w:rPr>
              <w:t>- Idoneidad de la dinamización externa:</w:t>
            </w:r>
          </w:p>
          <w:p w14:paraId="41638A19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A" w14:textId="77777777" w:rsidR="002D6861" w:rsidRPr="00BC31FF" w:rsidRDefault="003D5DA5" w:rsidP="00F94C28">
            <w:pPr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Currículum Vitae </w:t>
            </w:r>
            <w:r w:rsidR="002D6861" w:rsidRPr="00BC31FF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 documentación acreditativa de los criterios de valoración del decreto regulador (artículo 16.4.b), relativos a la idoneidad de la(s) persona(s) que realizan la dinamización externa.</w:t>
            </w:r>
          </w:p>
          <w:p w14:paraId="41638A1B" w14:textId="77777777" w:rsidR="001711E2" w:rsidRDefault="001711E2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C" w14:textId="77777777"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D" w14:textId="77777777" w:rsidR="00BC31FF" w:rsidRDefault="00BC31FF" w:rsidP="00F94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1E" w14:textId="77777777" w:rsidR="0084166B" w:rsidRDefault="00BC31FF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3.3</w:t>
            </w:r>
            <w:r w:rsidR="00065E33"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- Plan pro-equidad de Género.</w:t>
            </w:r>
          </w:p>
          <w:p w14:paraId="41638A1F" w14:textId="77777777" w:rsidR="00741140" w:rsidRDefault="00741140" w:rsidP="003748F2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1638A20" w14:textId="77777777" w:rsidR="00741140" w:rsidRPr="00D56804" w:rsidRDefault="00741140" w:rsidP="003748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3.4- Informe de Implementación del Plan</w:t>
            </w:r>
            <w:r w:rsidR="00F761D6">
              <w:rPr>
                <w:rFonts w:ascii="Arial" w:hAnsi="Arial" w:cs="Arial"/>
                <w:b/>
                <w:color w:val="00B050"/>
                <w:sz w:val="20"/>
                <w:szCs w:val="20"/>
              </w:rPr>
              <w:t>.</w:t>
            </w:r>
          </w:p>
        </w:tc>
      </w:tr>
      <w:tr w:rsidR="002110A7" w14:paraId="41638A4A" w14:textId="77777777" w:rsidTr="004F3D66">
        <w:trPr>
          <w:trHeight w:val="262"/>
        </w:trPr>
        <w:tc>
          <w:tcPr>
            <w:tcW w:w="2978" w:type="dxa"/>
          </w:tcPr>
          <w:p w14:paraId="41638A22" w14:textId="77777777" w:rsidR="005950F6" w:rsidRDefault="005950F6" w:rsidP="0006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3" w14:textId="77777777"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24" w14:textId="77777777" w:rsidR="002110A7" w:rsidRPr="00071DD1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5" w14:textId="77777777" w:rsidR="002110A7" w:rsidRPr="004E4FCA" w:rsidRDefault="002110A7" w:rsidP="00063F3A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26" w14:textId="77777777" w:rsidR="002110A7" w:rsidRDefault="002110A7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7" w14:textId="77777777" w:rsidR="00C6278F" w:rsidRDefault="00DB679E" w:rsidP="00063F3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 w:rsidR="00C6278F"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28" w14:textId="77777777" w:rsidR="00DB679E" w:rsidRPr="00063F3A" w:rsidRDefault="00DB679E" w:rsidP="0006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9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2A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B" w14:textId="77777777" w:rsidR="002110A7" w:rsidRPr="00BC31FF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2C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2D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2E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2F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30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1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32" w14:textId="77777777"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3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34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5" w14:textId="77777777"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36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7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38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9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3A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B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3C" w14:textId="77777777" w:rsidR="00DB679E" w:rsidRPr="00063F3A" w:rsidRDefault="00DB679E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3D" w14:textId="77777777" w:rsidR="00F2278D" w:rsidRDefault="00F2278D" w:rsidP="00F2278D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 de la Ley 38/2003 General de Subvenciones</w:t>
            </w:r>
          </w:p>
          <w:p w14:paraId="41638A3E" w14:textId="77777777" w:rsidR="00F2278D" w:rsidRPr="00614CD0" w:rsidRDefault="00F2278D" w:rsidP="00F22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3F" w14:textId="77777777" w:rsidR="002110A7" w:rsidRPr="002110A7" w:rsidRDefault="00F2278D" w:rsidP="00F2278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  <w:tc>
          <w:tcPr>
            <w:tcW w:w="2835" w:type="dxa"/>
          </w:tcPr>
          <w:p w14:paraId="41638A40" w14:textId="77777777" w:rsidR="005950F6" w:rsidRDefault="005950F6" w:rsidP="00A00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41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3703A2">
              <w:rPr>
                <w:rFonts w:ascii="Arial" w:hAnsi="Arial" w:cs="Arial"/>
                <w:b/>
                <w:sz w:val="20"/>
                <w:szCs w:val="20"/>
              </w:rPr>
              <w:t>Documentación Entidad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1638A42" w14:textId="77777777" w:rsidR="002110A7" w:rsidRPr="00071DD1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3" w14:textId="77777777" w:rsidR="002110A7" w:rsidRPr="004E4FCA" w:rsidRDefault="002110A7" w:rsidP="00A00D5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4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4.1- Acred</w:t>
            </w:r>
            <w:r w:rsidR="00292D80">
              <w:rPr>
                <w:rFonts w:ascii="Arial" w:hAnsi="Arial" w:cs="Arial"/>
                <w:b/>
                <w:color w:val="00B050"/>
                <w:sz w:val="20"/>
                <w:szCs w:val="20"/>
              </w:rPr>
              <w:t>itación de representación legal</w:t>
            </w:r>
          </w:p>
          <w:p w14:paraId="41638A44" w14:textId="77777777" w:rsidR="002110A7" w:rsidRDefault="002110A7" w:rsidP="00A00D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5" w14:textId="77777777" w:rsidR="00C6278F" w:rsidRDefault="00C6278F" w:rsidP="00C6278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0A7">
              <w:rPr>
                <w:rFonts w:ascii="Arial" w:hAnsi="Arial" w:cs="Arial"/>
                <w:i/>
                <w:sz w:val="20"/>
                <w:szCs w:val="20"/>
              </w:rPr>
              <w:t xml:space="preserve">(En caso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que la persona que realice la solicitud no sea la misma que la indic</w:t>
            </w:r>
            <w:r w:rsidR="00665376">
              <w:rPr>
                <w:rFonts w:ascii="Arial" w:hAnsi="Arial" w:cs="Arial"/>
                <w:i/>
                <w:sz w:val="20"/>
                <w:szCs w:val="20"/>
              </w:rPr>
              <w:t>ada en el Registro de Agentes).</w:t>
            </w:r>
          </w:p>
          <w:p w14:paraId="41638A46" w14:textId="77777777" w:rsidR="00DA5A87" w:rsidRDefault="00DA5A87" w:rsidP="00DA5A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38A47" w14:textId="77777777" w:rsidR="00BC31FF" w:rsidRDefault="00BC31FF" w:rsidP="00BC31FF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C31FF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Certificación de estar al corriente en el cumplimiento de las obligaciones tributarias con la correspondiente Hacienda Foral y obligaciones de la Seguridad Social establecidas en el artículo 13.2.e)</w:t>
            </w:r>
            <w:r w:rsidR="00E33DB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de la Ley 38/2003 General de Subvenciones</w:t>
            </w:r>
          </w:p>
          <w:p w14:paraId="41638A48" w14:textId="77777777" w:rsidR="00BC31FF" w:rsidRPr="00614CD0" w:rsidRDefault="00BC31FF" w:rsidP="00BC3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38A49" w14:textId="77777777" w:rsidR="002110A7" w:rsidRPr="002110A7" w:rsidRDefault="00BC31FF" w:rsidP="00E33D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1FF">
              <w:rPr>
                <w:rFonts w:ascii="Arial" w:hAnsi="Arial" w:cs="Arial"/>
                <w:i/>
                <w:sz w:val="20"/>
                <w:szCs w:val="20"/>
              </w:rPr>
              <w:t>(En el caso de que la persona representante de la entidad solicitante deniegue expresamente en la solicitud de ayuda el consentimiento</w:t>
            </w:r>
            <w:r w:rsidR="00E33DBB">
              <w:rPr>
                <w:rFonts w:ascii="Arial" w:hAnsi="Arial" w:cs="Arial"/>
                <w:i/>
                <w:sz w:val="20"/>
                <w:szCs w:val="20"/>
              </w:rPr>
              <w:t xml:space="preserve"> implícito de que el órgano gestor de las ayudes los verifique automáticamente)</w:t>
            </w:r>
          </w:p>
        </w:tc>
      </w:tr>
    </w:tbl>
    <w:p w14:paraId="41638A4B" w14:textId="77777777" w:rsidR="00D56804" w:rsidRDefault="00D56804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38A4C" w14:textId="77777777" w:rsidR="009B463A" w:rsidRDefault="009B463A" w:rsidP="000763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38A4D" w14:textId="77777777" w:rsidR="004B098E" w:rsidRDefault="004B098E" w:rsidP="004B09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4234BB" w:rsidRPr="006D362C">
        <w:rPr>
          <w:rFonts w:ascii="Arial" w:hAnsi="Arial" w:cs="Arial"/>
          <w:b/>
          <w:sz w:val="20"/>
          <w:szCs w:val="20"/>
        </w:rPr>
        <w:t xml:space="preserve">Los modelos están disponibles en </w:t>
      </w:r>
      <w:r w:rsidR="006D362C">
        <w:rPr>
          <w:rFonts w:ascii="Arial" w:hAnsi="Arial" w:cs="Arial"/>
          <w:b/>
          <w:sz w:val="20"/>
          <w:szCs w:val="20"/>
        </w:rPr>
        <w:t xml:space="preserve">https://euskadi.eus y </w:t>
      </w:r>
      <w:hyperlink r:id="rId11" w:history="1">
        <w:r w:rsidRPr="00480F50">
          <w:rPr>
            <w:rStyle w:val="Hipervnculo"/>
            <w:rFonts w:ascii="Arial" w:hAnsi="Arial" w:cs="Arial"/>
            <w:b/>
            <w:sz w:val="20"/>
            <w:szCs w:val="20"/>
          </w:rPr>
          <w:t>www.elankidetza.euskadi.eus</w:t>
        </w:r>
      </w:hyperlink>
    </w:p>
    <w:p w14:paraId="41638A4E" w14:textId="77777777" w:rsidR="004234BB" w:rsidRPr="006D362C" w:rsidRDefault="004234BB" w:rsidP="00076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234BB" w:rsidRPr="006D362C" w:rsidSect="00287E8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8A51" w14:textId="77777777" w:rsidR="00B15894" w:rsidRDefault="00B15894" w:rsidP="00D56804">
      <w:pPr>
        <w:spacing w:after="0" w:line="240" w:lineRule="auto"/>
      </w:pPr>
      <w:r>
        <w:separator/>
      </w:r>
    </w:p>
  </w:endnote>
  <w:endnote w:type="continuationSeparator" w:id="0">
    <w:p w14:paraId="41638A52" w14:textId="77777777" w:rsidR="00B15894" w:rsidRDefault="00B15894" w:rsidP="00D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8A4F" w14:textId="77777777" w:rsidR="00B15894" w:rsidRDefault="00B15894" w:rsidP="00D56804">
      <w:pPr>
        <w:spacing w:after="0" w:line="240" w:lineRule="auto"/>
      </w:pPr>
      <w:r>
        <w:separator/>
      </w:r>
    </w:p>
  </w:footnote>
  <w:footnote w:type="continuationSeparator" w:id="0">
    <w:p w14:paraId="41638A50" w14:textId="77777777" w:rsidR="00B15894" w:rsidRDefault="00B15894" w:rsidP="00D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Look w:val="01E0" w:firstRow="1" w:lastRow="1" w:firstColumn="1" w:lastColumn="1" w:noHBand="0" w:noVBand="0"/>
    </w:tblPr>
    <w:tblGrid>
      <w:gridCol w:w="4322"/>
      <w:gridCol w:w="4717"/>
    </w:tblGrid>
    <w:tr w:rsidR="00D56804" w14:paraId="41638A57" w14:textId="77777777" w:rsidTr="006D362C">
      <w:tc>
        <w:tcPr>
          <w:tcW w:w="4322" w:type="dxa"/>
          <w:shd w:val="clear" w:color="auto" w:fill="auto"/>
        </w:tcPr>
        <w:p w14:paraId="41638A53" w14:textId="77777777" w:rsidR="00D56804" w:rsidRDefault="00D56804" w:rsidP="003E11B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41638A5A" wp14:editId="41638A5B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7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56804" w14:paraId="41638A55" w14:textId="77777777" w:rsidTr="003E11B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638A54" w14:textId="77777777" w:rsidR="00D56804" w:rsidRPr="00F665D8" w:rsidRDefault="00D56804" w:rsidP="003E11B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41638A56" w14:textId="77777777" w:rsidR="00D56804" w:rsidRDefault="00D56804" w:rsidP="003E11BD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1638A5C" wp14:editId="41638A5D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38A58" w14:textId="77777777" w:rsidR="00D56804" w:rsidRDefault="00D56804">
    <w:pPr>
      <w:pStyle w:val="Encabezado"/>
    </w:pPr>
  </w:p>
  <w:p w14:paraId="41638A59" w14:textId="77777777" w:rsidR="00D56804" w:rsidRDefault="00D568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DA9"/>
    <w:multiLevelType w:val="hybridMultilevel"/>
    <w:tmpl w:val="EB18AA08"/>
    <w:lvl w:ilvl="0" w:tplc="6DE4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A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B6AD0"/>
    <w:multiLevelType w:val="hybridMultilevel"/>
    <w:tmpl w:val="E8023F04"/>
    <w:lvl w:ilvl="0" w:tplc="E3EA0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2D4C6">
      <w:start w:val="1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5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6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AB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CD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C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2E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B6"/>
    <w:multiLevelType w:val="hybridMultilevel"/>
    <w:tmpl w:val="142E7A4E"/>
    <w:lvl w:ilvl="0" w:tplc="83E8F9C8">
      <w:start w:val="3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82B64F8"/>
    <w:multiLevelType w:val="hybridMultilevel"/>
    <w:tmpl w:val="7D7EAE22"/>
    <w:lvl w:ilvl="0" w:tplc="DDBA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0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8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9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8069BE"/>
    <w:multiLevelType w:val="hybridMultilevel"/>
    <w:tmpl w:val="EAC41496"/>
    <w:lvl w:ilvl="0" w:tplc="016E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76D06"/>
    <w:multiLevelType w:val="multilevel"/>
    <w:tmpl w:val="C08C68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9828BA"/>
    <w:multiLevelType w:val="hybridMultilevel"/>
    <w:tmpl w:val="A4E0CDD2"/>
    <w:lvl w:ilvl="0" w:tplc="69EA93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0"/>
    <w:rsid w:val="00007A1D"/>
    <w:rsid w:val="00063F3A"/>
    <w:rsid w:val="00065E33"/>
    <w:rsid w:val="00071DD1"/>
    <w:rsid w:val="00076330"/>
    <w:rsid w:val="0008620B"/>
    <w:rsid w:val="000A2BDA"/>
    <w:rsid w:val="000E461A"/>
    <w:rsid w:val="00101F13"/>
    <w:rsid w:val="00132335"/>
    <w:rsid w:val="001341D1"/>
    <w:rsid w:val="001711E2"/>
    <w:rsid w:val="0019006A"/>
    <w:rsid w:val="00194C67"/>
    <w:rsid w:val="001B21BA"/>
    <w:rsid w:val="001B3EC6"/>
    <w:rsid w:val="001C3866"/>
    <w:rsid w:val="001C69DA"/>
    <w:rsid w:val="001D6E3E"/>
    <w:rsid w:val="002110A7"/>
    <w:rsid w:val="00215B13"/>
    <w:rsid w:val="00287E87"/>
    <w:rsid w:val="00292D80"/>
    <w:rsid w:val="002D2B22"/>
    <w:rsid w:val="002D6861"/>
    <w:rsid w:val="00307826"/>
    <w:rsid w:val="003364C9"/>
    <w:rsid w:val="003366EA"/>
    <w:rsid w:val="003703A2"/>
    <w:rsid w:val="003748F2"/>
    <w:rsid w:val="00381DC3"/>
    <w:rsid w:val="00395970"/>
    <w:rsid w:val="003D5DA5"/>
    <w:rsid w:val="003F5C28"/>
    <w:rsid w:val="004234BB"/>
    <w:rsid w:val="004A375C"/>
    <w:rsid w:val="004A68B6"/>
    <w:rsid w:val="004B098E"/>
    <w:rsid w:val="004E4FCA"/>
    <w:rsid w:val="004F3D66"/>
    <w:rsid w:val="00503FE8"/>
    <w:rsid w:val="00507A27"/>
    <w:rsid w:val="005272C3"/>
    <w:rsid w:val="00535E84"/>
    <w:rsid w:val="00550ED3"/>
    <w:rsid w:val="00561682"/>
    <w:rsid w:val="005950F6"/>
    <w:rsid w:val="00597AE7"/>
    <w:rsid w:val="005D02DF"/>
    <w:rsid w:val="00613429"/>
    <w:rsid w:val="00614CD0"/>
    <w:rsid w:val="00640570"/>
    <w:rsid w:val="00665376"/>
    <w:rsid w:val="006909B2"/>
    <w:rsid w:val="006A1936"/>
    <w:rsid w:val="006B3191"/>
    <w:rsid w:val="006D362C"/>
    <w:rsid w:val="00740C30"/>
    <w:rsid w:val="00741140"/>
    <w:rsid w:val="007837B2"/>
    <w:rsid w:val="007A6AE6"/>
    <w:rsid w:val="007C46E5"/>
    <w:rsid w:val="007E1E9A"/>
    <w:rsid w:val="007F3269"/>
    <w:rsid w:val="00836E5A"/>
    <w:rsid w:val="0084166B"/>
    <w:rsid w:val="00883EB7"/>
    <w:rsid w:val="008A491A"/>
    <w:rsid w:val="008B7AEB"/>
    <w:rsid w:val="008F6AA1"/>
    <w:rsid w:val="00925836"/>
    <w:rsid w:val="009367A3"/>
    <w:rsid w:val="00963A92"/>
    <w:rsid w:val="00967735"/>
    <w:rsid w:val="009832C8"/>
    <w:rsid w:val="009B463A"/>
    <w:rsid w:val="00A101E9"/>
    <w:rsid w:val="00A40D0C"/>
    <w:rsid w:val="00A5479C"/>
    <w:rsid w:val="00AC5BA6"/>
    <w:rsid w:val="00AE5ACE"/>
    <w:rsid w:val="00B15894"/>
    <w:rsid w:val="00B318CA"/>
    <w:rsid w:val="00B76659"/>
    <w:rsid w:val="00BC0E0F"/>
    <w:rsid w:val="00BC31FF"/>
    <w:rsid w:val="00C3691A"/>
    <w:rsid w:val="00C6278F"/>
    <w:rsid w:val="00CA3419"/>
    <w:rsid w:val="00CC21AD"/>
    <w:rsid w:val="00D14A9C"/>
    <w:rsid w:val="00D56804"/>
    <w:rsid w:val="00D7693D"/>
    <w:rsid w:val="00DA167E"/>
    <w:rsid w:val="00DA5A87"/>
    <w:rsid w:val="00DB679E"/>
    <w:rsid w:val="00DD124B"/>
    <w:rsid w:val="00E0059D"/>
    <w:rsid w:val="00E01194"/>
    <w:rsid w:val="00E065AE"/>
    <w:rsid w:val="00E07841"/>
    <w:rsid w:val="00E102E0"/>
    <w:rsid w:val="00E33DBB"/>
    <w:rsid w:val="00E5115E"/>
    <w:rsid w:val="00E55581"/>
    <w:rsid w:val="00E8337D"/>
    <w:rsid w:val="00E92764"/>
    <w:rsid w:val="00E96131"/>
    <w:rsid w:val="00EB7705"/>
    <w:rsid w:val="00EC3166"/>
    <w:rsid w:val="00EC589C"/>
    <w:rsid w:val="00EF505F"/>
    <w:rsid w:val="00F2278D"/>
    <w:rsid w:val="00F31268"/>
    <w:rsid w:val="00F42192"/>
    <w:rsid w:val="00F4230D"/>
    <w:rsid w:val="00F761D6"/>
    <w:rsid w:val="00F94C28"/>
    <w:rsid w:val="00FA3821"/>
    <w:rsid w:val="00FA42E8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89BC"/>
  <w15:docId w15:val="{ED7AA17D-D6FE-4703-AA81-CD440202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804"/>
  </w:style>
  <w:style w:type="paragraph" w:styleId="Piedepgina">
    <w:name w:val="footer"/>
    <w:basedOn w:val="Normal"/>
    <w:link w:val="PiedepginaCar"/>
    <w:uiPriority w:val="99"/>
    <w:unhideWhenUsed/>
    <w:rsid w:val="00D56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804"/>
  </w:style>
  <w:style w:type="paragraph" w:customStyle="1" w:styleId="KarKarKarKar">
    <w:name w:val="Kar Kar Kar Kar"/>
    <w:basedOn w:val="Normal"/>
    <w:rsid w:val="00D568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6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0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3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09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9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ankidetza.euskadi.e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6816-BA97-4351-9C77-211F39BF81FD}"/>
</file>

<file path=customXml/itemProps2.xml><?xml version="1.0" encoding="utf-8"?>
<ds:datastoreItem xmlns:ds="http://schemas.openxmlformats.org/officeDocument/2006/customXml" ds:itemID="{C97F991F-568B-4888-8867-CE698455D7D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04273A-7D83-4660-8C25-4BF428F82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5DEB1-044D-4A9D-8E09-7435035B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1006</Words>
  <Characters>5536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Bengoechea Sorozábal, Edurne</cp:lastModifiedBy>
  <cp:revision>3</cp:revision>
  <cp:lastPrinted>2018-02-14T15:08:00Z</cp:lastPrinted>
  <dcterms:created xsi:type="dcterms:W3CDTF">2019-06-17T07:48:00Z</dcterms:created>
  <dcterms:modified xsi:type="dcterms:W3CDTF">2021-02-02T09:52:00Z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