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2DC5E" w14:textId="77777777" w:rsidR="008B7AA3" w:rsidRPr="00D01879" w:rsidRDefault="008B7AA3" w:rsidP="008B7AA3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D01879">
        <w:rPr>
          <w:rFonts w:ascii="Arial" w:hAnsi="Arial" w:cs="Arial"/>
          <w:bCs/>
          <w:sz w:val="22"/>
          <w:szCs w:val="22"/>
        </w:rPr>
        <w:t>ANEXO IV B</w:t>
      </w:r>
    </w:p>
    <w:p w14:paraId="6D6CF263" w14:textId="77777777" w:rsidR="008B7AA3" w:rsidRPr="00D01879" w:rsidRDefault="008B7AA3" w:rsidP="008B7AA3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14:paraId="079BC411" w14:textId="77777777" w:rsidR="008B7AA3" w:rsidRDefault="008B7AA3" w:rsidP="008B7AA3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D01879">
        <w:rPr>
          <w:rFonts w:ascii="Arial" w:hAnsi="Arial" w:cs="Arial"/>
          <w:bCs/>
          <w:sz w:val="22"/>
          <w:szCs w:val="22"/>
        </w:rPr>
        <w:t>MEMORIA JUSTIFICATIVA EN RELACIÓN CON LAS OFERTAS SOLICITADAS Y ELEGIDAS</w:t>
      </w:r>
    </w:p>
    <w:p w14:paraId="7DBD7CA4" w14:textId="77777777" w:rsidR="008B7AA3" w:rsidRDefault="008B7AA3" w:rsidP="008B7AA3">
      <w:pPr>
        <w:pStyle w:val="BOPVDetalle"/>
      </w:pPr>
    </w:p>
    <w:p w14:paraId="2B914907" w14:textId="77777777" w:rsidR="008B7AA3" w:rsidRDefault="008B7AA3" w:rsidP="008B7AA3">
      <w:pPr>
        <w:pStyle w:val="BOPVDetalle"/>
        <w:ind w:firstLine="0"/>
      </w:pPr>
      <w:r>
        <w:t>Causas:</w:t>
      </w:r>
    </w:p>
    <w:p w14:paraId="647F8A19" w14:textId="01B61474" w:rsidR="0075759B" w:rsidRPr="009C7013" w:rsidRDefault="0075759B" w:rsidP="0075759B">
      <w:pPr>
        <w:pStyle w:val="BOPVDetalle"/>
        <w:ind w:left="708" w:firstLine="2"/>
      </w:pPr>
      <w:r w:rsidRPr="0075759B">
        <w:rPr>
          <w:rFonts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56BB5" wp14:editId="55E1C63C">
                <wp:simplePos x="0" y="0"/>
                <wp:positionH relativeFrom="column">
                  <wp:posOffset>209550</wp:posOffset>
                </wp:positionH>
                <wp:positionV relativeFrom="paragraph">
                  <wp:posOffset>5715</wp:posOffset>
                </wp:positionV>
                <wp:extent cx="135890" cy="116205"/>
                <wp:effectExtent l="0" t="0" r="0" b="0"/>
                <wp:wrapNone/>
                <wp:docPr id="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162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4ABDB" id="Rectángulo 4" o:spid="_x0000_s1026" style="position:absolute;margin-left:16.5pt;margin-top:.45pt;width:10.7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 w:rsidRPr="0075759B">
        <w:t xml:space="preserve">La oferta elegida por el solicitante no es la más ventajosa económicamente de entre las presentadas según indica el </w:t>
      </w:r>
      <w:r w:rsidRPr="009C7013">
        <w:t>artículo 7.</w:t>
      </w:r>
      <w:r w:rsidR="00633F34" w:rsidRPr="009C7013">
        <w:t>7</w:t>
      </w:r>
      <w:r w:rsidRPr="009C7013">
        <w:t xml:space="preserve"> de la presente Orden.</w:t>
      </w:r>
    </w:p>
    <w:p w14:paraId="0BE1C44A" w14:textId="1EA76008" w:rsidR="0075759B" w:rsidRPr="009C7013" w:rsidRDefault="0075759B" w:rsidP="0075759B">
      <w:pPr>
        <w:pStyle w:val="BOPVDetalle"/>
        <w:ind w:left="708" w:firstLine="2"/>
      </w:pPr>
      <w:r w:rsidRPr="009C7013">
        <w:rPr>
          <w:rFonts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ED093" wp14:editId="09147D02">
                <wp:simplePos x="0" y="0"/>
                <wp:positionH relativeFrom="column">
                  <wp:posOffset>215900</wp:posOffset>
                </wp:positionH>
                <wp:positionV relativeFrom="paragraph">
                  <wp:posOffset>34925</wp:posOffset>
                </wp:positionV>
                <wp:extent cx="135890" cy="116205"/>
                <wp:effectExtent l="0" t="0" r="0" b="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162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B0A30" id="Rectángulo 4" o:spid="_x0000_s1026" style="position:absolute;margin-left:17pt;margin-top:2.75pt;width:10.7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 w:rsidRPr="009C7013">
        <w:t>No ha sido posible presentar mínimo tres ofertas según indica el artículo 7.</w:t>
      </w:r>
      <w:r w:rsidR="00633F34" w:rsidRPr="009C7013">
        <w:t>7</w:t>
      </w:r>
      <w:r w:rsidRPr="009C7013">
        <w:t xml:space="preserve"> de la presente Orden, ya que el gasto ha sido realizado con anterioridad a la publicación de la correspondiente convocatoria.</w:t>
      </w:r>
    </w:p>
    <w:p w14:paraId="6F34113D" w14:textId="423A7369" w:rsidR="0075759B" w:rsidRPr="009C7013" w:rsidRDefault="0075759B" w:rsidP="0075759B">
      <w:pPr>
        <w:pStyle w:val="BOPVDetalle"/>
        <w:ind w:left="708" w:firstLine="2"/>
      </w:pPr>
      <w:r w:rsidRPr="009C7013">
        <w:rPr>
          <w:rFonts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C74E3" wp14:editId="62ED2D63">
                <wp:simplePos x="0" y="0"/>
                <wp:positionH relativeFrom="column">
                  <wp:posOffset>215900</wp:posOffset>
                </wp:positionH>
                <wp:positionV relativeFrom="paragraph">
                  <wp:posOffset>34925</wp:posOffset>
                </wp:positionV>
                <wp:extent cx="135890" cy="116205"/>
                <wp:effectExtent l="0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162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9D995" id="Rectángulo 6" o:spid="_x0000_s1026" style="position:absolute;margin-left:17pt;margin-top:2.75pt;width:10.7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 w:rsidRPr="009C7013">
        <w:t>No ha sido posible presentar mínimo tres ofertas según indica el artículo 7.</w:t>
      </w:r>
      <w:r w:rsidR="00633F34" w:rsidRPr="009C7013">
        <w:t>7</w:t>
      </w:r>
      <w:r w:rsidRPr="009C7013">
        <w:t xml:space="preserve"> de la presente Orden, ya que por sus especiales características no existe en el mercado suficiente número de entidades que los realicen, presten o suministren.</w:t>
      </w:r>
    </w:p>
    <w:p w14:paraId="3B864081" w14:textId="28F0A507" w:rsidR="0075759B" w:rsidRPr="0075759B" w:rsidRDefault="0075759B" w:rsidP="0075759B">
      <w:pPr>
        <w:pStyle w:val="BOPVDetalle"/>
        <w:ind w:left="708" w:firstLine="2"/>
      </w:pPr>
      <w:r w:rsidRPr="009C7013">
        <w:rPr>
          <w:rFonts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311CC" wp14:editId="6AFE88FD">
                <wp:simplePos x="0" y="0"/>
                <wp:positionH relativeFrom="column">
                  <wp:posOffset>209550</wp:posOffset>
                </wp:positionH>
                <wp:positionV relativeFrom="paragraph">
                  <wp:posOffset>5715</wp:posOffset>
                </wp:positionV>
                <wp:extent cx="135890" cy="116205"/>
                <wp:effectExtent l="0" t="0" r="0" b="0"/>
                <wp:wrapNone/>
                <wp:docPr id="5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162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471B0" id="Rectángulo 4" o:spid="_x0000_s1026" style="position:absolute;margin-left:16.5pt;margin-top:.45pt;width:10.7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 w:rsidRPr="009C7013">
        <w:t>La oferta elegida por el solicitante no es la más ventajosa económicamente de entre las presentadas y no ha sido posible presentar mínimo tres ofertas según indica el artículo 7.</w:t>
      </w:r>
      <w:r w:rsidR="00633F34" w:rsidRPr="009C7013">
        <w:t>7</w:t>
      </w:r>
      <w:r w:rsidRPr="009C7013">
        <w:t xml:space="preserve"> de la presente Orden.</w:t>
      </w:r>
    </w:p>
    <w:p w14:paraId="4A0CA4B3" w14:textId="77777777" w:rsidR="008B7AA3" w:rsidRPr="006F37C3" w:rsidRDefault="008B7AA3" w:rsidP="008B7AA3">
      <w:pPr>
        <w:pStyle w:val="BOPVDetalle"/>
        <w:ind w:firstLine="0"/>
      </w:pPr>
    </w:p>
    <w:p w14:paraId="62173194" w14:textId="77777777" w:rsidR="008B7AA3" w:rsidRDefault="008B7AA3" w:rsidP="008B7AA3">
      <w:pPr>
        <w:pStyle w:val="BOPVDetalle"/>
        <w:ind w:firstLine="0"/>
      </w:pPr>
      <w:r>
        <w:t>Justificación:</w:t>
      </w:r>
    </w:p>
    <w:p w14:paraId="2ED5F0B4" w14:textId="77777777" w:rsidR="008B7AA3" w:rsidRDefault="008B7AA3" w:rsidP="008B7AA3">
      <w:pPr>
        <w:pStyle w:val="BOPVDetalle"/>
        <w:ind w:firstLine="0"/>
      </w:pPr>
      <w:r>
        <w:t xml:space="preserve">(Razonar y justificar en una memoria justificativa en el caso de que la oferta elegida </w:t>
      </w:r>
      <w:r w:rsidRPr="006F37C3">
        <w:t xml:space="preserve">por el solicitante no sea la más ventajosa económicamente de entre las presentadas, así como cuando </w:t>
      </w:r>
      <w:r w:rsidRPr="007B33FF">
        <w:t>no sea posible aportar mínimo tres ofertas</w:t>
      </w:r>
      <w:r>
        <w:t>)</w:t>
      </w:r>
    </w:p>
    <w:p w14:paraId="607FFF7B" w14:textId="77777777" w:rsidR="008B7AA3" w:rsidRDefault="008B7AA3" w:rsidP="008B7AA3">
      <w:pPr>
        <w:pStyle w:val="BOPVDetalle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99E6B" w14:textId="77777777" w:rsidR="008B7AA3" w:rsidRPr="00704703" w:rsidRDefault="008B7AA3" w:rsidP="008B7AA3">
      <w:pPr>
        <w:spacing w:after="220"/>
        <w:rPr>
          <w:rFonts w:ascii="Arial" w:hAnsi="Arial" w:cs="Arial"/>
          <w:sz w:val="22"/>
          <w:szCs w:val="22"/>
        </w:rPr>
      </w:pPr>
    </w:p>
    <w:p w14:paraId="6761B30E" w14:textId="77777777" w:rsidR="00147560" w:rsidRPr="00601C5F" w:rsidRDefault="00147560" w:rsidP="00147560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En _______________, a _____</w:t>
      </w:r>
      <w:proofErr w:type="spellStart"/>
      <w:r w:rsidRPr="00601C5F">
        <w:rPr>
          <w:rFonts w:ascii="Arial" w:hAnsi="Arial" w:cs="Arial"/>
          <w:sz w:val="22"/>
          <w:szCs w:val="22"/>
        </w:rPr>
        <w:t>de_______________de</w:t>
      </w:r>
      <w:proofErr w:type="spellEnd"/>
      <w:r w:rsidRPr="00601C5F">
        <w:rPr>
          <w:rFonts w:ascii="Arial" w:hAnsi="Arial" w:cs="Arial"/>
          <w:sz w:val="22"/>
          <w:szCs w:val="22"/>
        </w:rPr>
        <w:t xml:space="preserve"> 202_</w:t>
      </w:r>
    </w:p>
    <w:p w14:paraId="1FEBB1FF" w14:textId="77777777" w:rsidR="00147560" w:rsidRDefault="00147560" w:rsidP="00147560">
      <w:pPr>
        <w:spacing w:after="220"/>
        <w:jc w:val="both"/>
        <w:rPr>
          <w:rFonts w:ascii="Arial" w:hAnsi="Arial" w:cs="Arial"/>
          <w:sz w:val="22"/>
          <w:szCs w:val="22"/>
        </w:rPr>
      </w:pPr>
    </w:p>
    <w:p w14:paraId="2A1F0EFB" w14:textId="2CD91AF3" w:rsidR="00147560" w:rsidRPr="00601C5F" w:rsidRDefault="00147560" w:rsidP="00147560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Firmado:</w:t>
      </w:r>
    </w:p>
    <w:p w14:paraId="048E866F" w14:textId="77777777" w:rsidR="00147560" w:rsidRPr="00601C5F" w:rsidRDefault="00147560" w:rsidP="00147560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DNI:</w:t>
      </w:r>
    </w:p>
    <w:p w14:paraId="428CC149" w14:textId="15244E36" w:rsidR="00DF6D5D" w:rsidRDefault="00DF6D5D" w:rsidP="00147560"/>
    <w:sectPr w:rsidR="00DF6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5C46F" w14:textId="77777777" w:rsidR="006F0469" w:rsidRDefault="006F0469" w:rsidP="006F0469">
      <w:r>
        <w:separator/>
      </w:r>
    </w:p>
  </w:endnote>
  <w:endnote w:type="continuationSeparator" w:id="0">
    <w:p w14:paraId="17CDC2E5" w14:textId="77777777" w:rsidR="006F0469" w:rsidRDefault="006F0469" w:rsidP="006F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ED7" w14:textId="77777777" w:rsidR="006F0469" w:rsidRDefault="006F04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EF961" w14:textId="2BA43C5A" w:rsidR="006F0469" w:rsidRDefault="006F0469">
    <w:pPr>
      <w:pStyle w:val="Piedepgina"/>
    </w:pPr>
    <w:r w:rsidRPr="00EC776A">
      <w:rPr>
        <w:noProof/>
        <w:lang w:eastAsia="es-ES"/>
      </w:rPr>
      <w:drawing>
        <wp:inline distT="0" distB="0" distL="0" distR="0" wp14:anchorId="56AC059C" wp14:editId="13DCE31E">
          <wp:extent cx="5760720" cy="654021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F7C4C" w14:textId="77777777" w:rsidR="006F0469" w:rsidRDefault="006F04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07C17" w14:textId="77777777" w:rsidR="006F0469" w:rsidRDefault="006F0469" w:rsidP="006F0469">
      <w:r>
        <w:separator/>
      </w:r>
    </w:p>
  </w:footnote>
  <w:footnote w:type="continuationSeparator" w:id="0">
    <w:p w14:paraId="6C91E9DD" w14:textId="77777777" w:rsidR="006F0469" w:rsidRDefault="006F0469" w:rsidP="006F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C9B49" w14:textId="77777777" w:rsidR="006F0469" w:rsidRDefault="006F04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D778" w14:textId="77777777" w:rsidR="006F0469" w:rsidRDefault="006F04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A759E" w14:textId="77777777" w:rsidR="006F0469" w:rsidRDefault="006F04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A3"/>
    <w:rsid w:val="00147560"/>
    <w:rsid w:val="00633F34"/>
    <w:rsid w:val="006F0469"/>
    <w:rsid w:val="0075759B"/>
    <w:rsid w:val="008B7AA3"/>
    <w:rsid w:val="008C2BCD"/>
    <w:rsid w:val="009822D7"/>
    <w:rsid w:val="009C7013"/>
    <w:rsid w:val="00D01879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A836"/>
  <w15:chartTrackingRefBased/>
  <w15:docId w15:val="{C90B2CBB-DF5F-464F-B5FA-A77FE59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Detalle">
    <w:name w:val="BOPVDetalle"/>
    <w:link w:val="BOPVDetalleCar"/>
    <w:rsid w:val="008B7AA3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character" w:customStyle="1" w:styleId="BOPVDetalleCar">
    <w:name w:val="BOPVDetalle Car"/>
    <w:link w:val="BOPVDetalle"/>
    <w:locked/>
    <w:rsid w:val="008B7AA3"/>
    <w:rPr>
      <w:rFonts w:ascii="Arial" w:eastAsia="Times New Roman" w:hAnsi="Arial" w:cs="Times New Roman"/>
      <w:lang w:val="es-E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8B7A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7AA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7AA3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7A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7AA3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A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AA3"/>
    <w:rPr>
      <w:rFonts w:ascii="Segoe UI" w:eastAsia="Times New Roman" w:hAnsi="Segoe UI" w:cs="Segoe UI"/>
      <w:sz w:val="18"/>
      <w:szCs w:val="18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F046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46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F046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469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6AB40-B51D-425C-9DAE-A33645D5E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25E97-E737-4B31-8A3C-F166B0A23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9</cp:revision>
  <dcterms:created xsi:type="dcterms:W3CDTF">2023-01-20T12:49:00Z</dcterms:created>
  <dcterms:modified xsi:type="dcterms:W3CDTF">2023-03-29T11:28:00Z</dcterms:modified>
</cp:coreProperties>
</file>