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1F" w:rsidRDefault="007E711F" w:rsidP="006B0E98">
      <w:pPr>
        <w:spacing w:after="220"/>
        <w:jc w:val="center"/>
        <w:rPr>
          <w:rFonts w:ascii="Arial" w:hAnsi="Arial" w:cs="Arial"/>
          <w:bCs/>
          <w:sz w:val="22"/>
          <w:szCs w:val="22"/>
        </w:rPr>
      </w:pPr>
      <w:r>
        <w:rPr>
          <w:rFonts w:ascii="Arial" w:hAnsi="Arial"/>
          <w:sz w:val="22"/>
        </w:rPr>
        <w:t>II. A ERANSKINA</w:t>
      </w:r>
    </w:p>
    <w:p w:rsidR="00145631" w:rsidRPr="00C7078A" w:rsidRDefault="00145631" w:rsidP="006B0E98">
      <w:pPr>
        <w:spacing w:after="220"/>
        <w:jc w:val="center"/>
        <w:rPr>
          <w:rFonts w:ascii="Arial" w:hAnsi="Arial" w:cs="Arial"/>
          <w:bCs/>
          <w:sz w:val="22"/>
          <w:szCs w:val="22"/>
        </w:rPr>
      </w:pPr>
    </w:p>
    <w:p w:rsidR="007E711F" w:rsidRPr="00C7078A" w:rsidRDefault="007E711F" w:rsidP="006B0E98">
      <w:pPr>
        <w:spacing w:after="220"/>
        <w:jc w:val="center"/>
        <w:rPr>
          <w:rFonts w:ascii="Arial" w:hAnsi="Arial" w:cs="Arial"/>
          <w:bCs/>
          <w:sz w:val="22"/>
          <w:szCs w:val="22"/>
        </w:rPr>
      </w:pPr>
      <w:r>
        <w:rPr>
          <w:rFonts w:ascii="Arial" w:hAnsi="Arial"/>
          <w:sz w:val="22"/>
        </w:rPr>
        <w:t>MIKROENPRESENTZAKO, ENPRESA TXIKIENTZAKO ETA ERTAINENTZAKO PROIEKTUAK DESKRIBATZEN DITUEN MEMORIAREN EDUKIA</w:t>
      </w:r>
    </w:p>
    <w:p w:rsidR="007E711F" w:rsidRPr="00C7078A" w:rsidRDefault="007E711F" w:rsidP="007E711F">
      <w:pPr>
        <w:spacing w:after="220"/>
        <w:rPr>
          <w:rFonts w:ascii="Arial" w:hAnsi="Arial" w:cs="Arial"/>
          <w:bCs/>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1. PARTE: PROIEKTUA IDENTIFIKATZEA</w:t>
      </w:r>
    </w:p>
    <w:p w:rsidR="00181BB1" w:rsidRDefault="00181BB1" w:rsidP="008326E6">
      <w:pPr>
        <w:spacing w:after="220"/>
        <w:jc w:val="both"/>
        <w:rPr>
          <w:rFonts w:ascii="Arial" w:hAnsi="Arial" w:cs="Arial"/>
          <w:sz w:val="22"/>
          <w:szCs w:val="22"/>
        </w:rPr>
      </w:pPr>
      <w:r>
        <w:rPr>
          <w:rFonts w:ascii="Arial" w:hAnsi="Arial"/>
          <w:sz w:val="22"/>
        </w:rPr>
        <w:t>Parte hau sarrerarako izango da, eta inbertsio-eskabidean planteatzen diren proiektuei buruzko informazio orokorra ematea du helburu.</w:t>
      </w:r>
    </w:p>
    <w:p w:rsidR="008326E6" w:rsidRPr="00C7078A" w:rsidRDefault="008326E6" w:rsidP="008326E6">
      <w:pPr>
        <w:spacing w:after="220"/>
        <w:jc w:val="both"/>
        <w:rPr>
          <w:rFonts w:ascii="Arial" w:hAnsi="Arial" w:cs="Arial"/>
          <w:bCs/>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8326E6">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 xml:space="preserve">1. 7. artikuluan deskribatutakoetatik finantza daitezkeen proiektuak </w:t>
            </w: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a) Eraldaketa digitala</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b) Salmenta-puntua eraldatzea</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c) Jasangarritasuna eta ekonomia zirkularra</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d) Hornidura-katea eta trazabilitatea</w:t>
            </w:r>
          </w:p>
        </w:tc>
      </w:tr>
      <w:tr w:rsidR="007E711F" w:rsidRPr="00C7078A" w:rsidTr="008326E6">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e) Beste gastu finantzagarri batzuk</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2. Proiektuaren/proiektuen deskribapen laburra/laburpena</w:t>
            </w:r>
          </w:p>
        </w:tc>
      </w:tr>
      <w:tr w:rsidR="007E711F" w:rsidRPr="00C7078A" w:rsidTr="008326E6">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rPr>
          <w:trHeight w:val="646"/>
        </w:trPr>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3. Hasiera-data edo aurreikusitako data</w:t>
            </w:r>
          </w:p>
        </w:tc>
      </w:tr>
      <w:tr w:rsidR="007E711F" w:rsidRPr="00C7078A" w:rsidTr="008326E6">
        <w:trPr>
          <w:trHeight w:val="281"/>
        </w:trPr>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4. Aurreikusitako amaiera-data</w:t>
            </w:r>
          </w:p>
        </w:tc>
      </w:tr>
      <w:tr w:rsidR="007E711F" w:rsidRPr="00C7078A" w:rsidTr="008326E6">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rPr>
          <w:trHeight w:val="507"/>
        </w:trPr>
        <w:tc>
          <w:tcPr>
            <w:tcW w:w="9781" w:type="dxa"/>
          </w:tcPr>
          <w:p w:rsidR="007E711F" w:rsidRPr="00C7078A" w:rsidRDefault="009B6B7B" w:rsidP="00C7078A">
            <w:pPr>
              <w:pStyle w:val="Prrafodelista"/>
              <w:numPr>
                <w:ilvl w:val="0"/>
                <w:numId w:val="2"/>
              </w:numPr>
              <w:autoSpaceDE w:val="0"/>
              <w:autoSpaceDN w:val="0"/>
              <w:spacing w:after="220"/>
              <w:ind w:left="0"/>
              <w:jc w:val="both"/>
              <w:rPr>
                <w:rFonts w:ascii="Arial" w:hAnsi="Arial" w:cs="Arial"/>
                <w:sz w:val="22"/>
                <w:szCs w:val="22"/>
              </w:rPr>
            </w:pPr>
            <w:r>
              <w:rPr>
                <w:rFonts w:ascii="Arial" w:hAnsi="Arial"/>
                <w:color w:val="000000"/>
                <w:sz w:val="22"/>
              </w:rPr>
              <w:t>5. Guztizko inbertsio-aurrekontua (proiektu bakoitzeko banakatua eta BEZik gabe adierazia)</w:t>
            </w:r>
          </w:p>
          <w:p w:rsidR="007E711F" w:rsidRPr="00C7078A" w:rsidRDefault="007E711F" w:rsidP="00C7078A">
            <w:pPr>
              <w:pStyle w:val="Prrafodelista"/>
              <w:autoSpaceDE w:val="0"/>
              <w:autoSpaceDN w:val="0"/>
              <w:spacing w:after="220"/>
              <w:ind w:left="0"/>
              <w:jc w:val="both"/>
              <w:rPr>
                <w:rFonts w:ascii="Arial" w:hAnsi="Arial" w:cs="Arial"/>
                <w:sz w:val="22"/>
                <w:szCs w:val="22"/>
              </w:rPr>
            </w:pPr>
          </w:p>
        </w:tc>
      </w:tr>
      <w:tr w:rsidR="007E711F" w:rsidRPr="00C7078A" w:rsidTr="008326E6">
        <w:tc>
          <w:tcPr>
            <w:tcW w:w="9781" w:type="dxa"/>
          </w:tcPr>
          <w:p w:rsidR="007E711F" w:rsidRDefault="007E711F" w:rsidP="00C7078A">
            <w:pPr>
              <w:pStyle w:val="Prrafodelista"/>
              <w:autoSpaceDE w:val="0"/>
              <w:autoSpaceDN w:val="0"/>
              <w:spacing w:after="220"/>
              <w:ind w:left="0"/>
              <w:jc w:val="both"/>
              <w:rPr>
                <w:rFonts w:ascii="Arial" w:hAnsi="Arial" w:cs="Arial"/>
                <w:color w:val="000000"/>
                <w:sz w:val="22"/>
                <w:szCs w:val="22"/>
              </w:rPr>
            </w:pPr>
          </w:p>
          <w:p w:rsidR="008326E6" w:rsidRPr="00C7078A" w:rsidRDefault="008326E6"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0"/>
                <w:numId w:val="2"/>
              </w:numPr>
              <w:autoSpaceDE w:val="0"/>
              <w:autoSpaceDN w:val="0"/>
              <w:spacing w:after="220"/>
              <w:ind w:left="0"/>
              <w:jc w:val="both"/>
              <w:rPr>
                <w:rFonts w:ascii="Arial" w:hAnsi="Arial" w:cs="Arial"/>
                <w:sz w:val="22"/>
                <w:szCs w:val="22"/>
              </w:rPr>
            </w:pPr>
            <w:r>
              <w:rPr>
                <w:rFonts w:ascii="Arial" w:hAnsi="Arial"/>
                <w:color w:val="000000"/>
                <w:sz w:val="22"/>
              </w:rPr>
              <w:lastRenderedPageBreak/>
              <w:t>6. Finantzaketa-iturriak.</w:t>
            </w:r>
          </w:p>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r>
              <w:rPr>
                <w:rFonts w:ascii="Arial" w:hAnsi="Arial"/>
                <w:color w:val="000000"/>
                <w:sz w:val="22"/>
              </w:rPr>
              <w:t>(Berariaz adierazi beharko da kofinantzaketarik dagoen eta zenbatekoak eta ehunekoak)</w:t>
            </w:r>
          </w:p>
        </w:tc>
      </w:tr>
      <w:tr w:rsidR="007E711F" w:rsidRPr="00C7078A" w:rsidTr="008326E6">
        <w:tc>
          <w:tcPr>
            <w:tcW w:w="9781"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bl>
    <w:p w:rsidR="008326E6" w:rsidRDefault="008326E6" w:rsidP="007E711F">
      <w:pPr>
        <w:spacing w:after="220"/>
        <w:rPr>
          <w:rFonts w:ascii="Arial" w:hAnsi="Arial" w:cs="Arial"/>
          <w:bCs/>
          <w:color w:val="000000"/>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2. PARTE: PROIEKTUAREN JUSTIFIKAZIOA</w:t>
      </w:r>
    </w:p>
    <w:p w:rsidR="00C7078A" w:rsidRPr="00C7078A" w:rsidRDefault="00C7078A" w:rsidP="008326E6">
      <w:pPr>
        <w:spacing w:after="220"/>
        <w:jc w:val="both"/>
        <w:rPr>
          <w:rFonts w:ascii="Arial" w:hAnsi="Arial" w:cs="Arial"/>
          <w:bCs/>
          <w:sz w:val="22"/>
          <w:szCs w:val="22"/>
        </w:rPr>
      </w:pPr>
      <w:r>
        <w:rPr>
          <w:rFonts w:ascii="Arial" w:hAnsi="Arial"/>
          <w:sz w:val="22"/>
        </w:rPr>
        <w:t>Proiektuaren egokitasuna justifikatzea da zati honen helburua.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6B0E98">
        <w:trPr>
          <w:trHeight w:val="720"/>
        </w:trPr>
        <w:tc>
          <w:tcPr>
            <w:tcW w:w="9781" w:type="dxa"/>
          </w:tcPr>
          <w:p w:rsidR="007E711F" w:rsidRPr="00C7078A" w:rsidRDefault="009B6B7B" w:rsidP="00C7078A">
            <w:pPr>
              <w:pStyle w:val="Prrafodelista"/>
              <w:numPr>
                <w:ilvl w:val="0"/>
                <w:numId w:val="1"/>
              </w:numPr>
              <w:autoSpaceDE w:val="0"/>
              <w:autoSpaceDN w:val="0"/>
              <w:spacing w:after="220"/>
              <w:ind w:left="0"/>
              <w:jc w:val="both"/>
              <w:rPr>
                <w:rFonts w:ascii="Arial" w:hAnsi="Arial" w:cs="Arial"/>
                <w:color w:val="000000"/>
                <w:sz w:val="22"/>
                <w:szCs w:val="22"/>
              </w:rPr>
            </w:pPr>
            <w:r>
              <w:rPr>
                <w:rFonts w:ascii="Arial" w:hAnsi="Arial"/>
                <w:color w:val="000000"/>
                <w:sz w:val="22"/>
              </w:rPr>
              <w:t>1. Aurrekariak</w:t>
            </w:r>
          </w:p>
          <w:p w:rsidR="007E711F" w:rsidRPr="00C7078A" w:rsidRDefault="007E711F" w:rsidP="00C7078A">
            <w:pPr>
              <w:pStyle w:val="Prrafodelista"/>
              <w:autoSpaceDE w:val="0"/>
              <w:autoSpaceDN w:val="0"/>
              <w:spacing w:after="220"/>
              <w:ind w:left="0"/>
              <w:jc w:val="both"/>
              <w:rPr>
                <w:rFonts w:ascii="Arial" w:hAnsi="Arial" w:cs="Arial"/>
                <w:sz w:val="22"/>
                <w:szCs w:val="22"/>
              </w:rPr>
            </w:pPr>
            <w:r>
              <w:rPr>
                <w:rFonts w:ascii="Arial" w:hAnsi="Arial"/>
                <w:color w:val="000000"/>
                <w:sz w:val="22"/>
              </w:rPr>
              <w:t>(Merkataritza-sektorearen abiapuntuko egoera, proiektuen egokitasuna eta beharrak ezagutzeko aukera ematen duten ekintzak zehaztuko dira. Horien guztien ondorioz, onuradunak hobeto hautatu eta egokituko ditu abiarazi beharreko ekintzak).</w:t>
            </w:r>
          </w:p>
        </w:tc>
      </w:tr>
      <w:tr w:rsidR="007E711F" w:rsidRPr="00C7078A" w:rsidTr="006B0E98">
        <w:trPr>
          <w:trHeight w:val="541"/>
        </w:trPr>
        <w:tc>
          <w:tcPr>
            <w:tcW w:w="9781"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6B0E98">
        <w:trPr>
          <w:trHeight w:val="628"/>
        </w:trPr>
        <w:tc>
          <w:tcPr>
            <w:tcW w:w="9781" w:type="dxa"/>
          </w:tcPr>
          <w:p w:rsidR="007E711F" w:rsidRPr="00C7078A" w:rsidRDefault="009B6B7B" w:rsidP="00C7078A">
            <w:pPr>
              <w:pStyle w:val="Prrafodelista"/>
              <w:numPr>
                <w:ilvl w:val="0"/>
                <w:numId w:val="1"/>
              </w:numPr>
              <w:autoSpaceDE w:val="0"/>
              <w:autoSpaceDN w:val="0"/>
              <w:spacing w:after="220"/>
              <w:ind w:left="0"/>
              <w:jc w:val="both"/>
              <w:rPr>
                <w:rFonts w:ascii="Arial" w:hAnsi="Arial" w:cs="Arial"/>
                <w:sz w:val="22"/>
                <w:szCs w:val="22"/>
              </w:rPr>
            </w:pPr>
            <w:r>
              <w:rPr>
                <w:rFonts w:ascii="Arial" w:hAnsi="Arial"/>
                <w:color w:val="000000"/>
                <w:sz w:val="22"/>
              </w:rPr>
              <w:t>2. Proiektuaren justifikazioa</w:t>
            </w:r>
          </w:p>
          <w:p w:rsidR="007E711F" w:rsidRPr="00C7078A" w:rsidRDefault="007E711F" w:rsidP="00C7078A">
            <w:pPr>
              <w:pStyle w:val="Prrafodelista"/>
              <w:autoSpaceDE w:val="0"/>
              <w:autoSpaceDN w:val="0"/>
              <w:spacing w:after="220"/>
              <w:ind w:left="0"/>
              <w:jc w:val="both"/>
              <w:rPr>
                <w:rFonts w:ascii="Arial" w:hAnsi="Arial" w:cs="Arial"/>
                <w:sz w:val="22"/>
                <w:szCs w:val="22"/>
              </w:rPr>
            </w:pPr>
            <w:r>
              <w:rPr>
                <w:rFonts w:ascii="Arial" w:hAnsi="Arial"/>
                <w:color w:val="000000"/>
                <w:sz w:val="22"/>
              </w:rPr>
              <w:t>(Justifikazioaren bidez erantzun nahi da zergatik den garrantzitsua proiektua egitea, zer arazo konpondu nahi diren, zer egin nahi den eta proiektuarekin zer onura lortu nahi diren).</w:t>
            </w:r>
          </w:p>
        </w:tc>
      </w:tr>
      <w:tr w:rsidR="007E711F" w:rsidRPr="00C7078A" w:rsidTr="006B0E98">
        <w:trPr>
          <w:trHeight w:val="449"/>
        </w:trPr>
        <w:tc>
          <w:tcPr>
            <w:tcW w:w="9781"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sz w:val="22"/>
                <w:szCs w:val="22"/>
              </w:rPr>
            </w:pPr>
            <w:r>
              <w:rPr>
                <w:rFonts w:ascii="Arial" w:hAnsi="Arial"/>
                <w:color w:val="000000"/>
                <w:sz w:val="22"/>
              </w:rPr>
              <w:t>3. Lortu nahi diren adierazleen araberako helburuak</w:t>
            </w:r>
          </w:p>
        </w:tc>
      </w:tr>
      <w:tr w:rsidR="007E711F" w:rsidRPr="00C7078A" w:rsidTr="006B0E98">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numPr>
                <w:ilvl w:val="0"/>
                <w:numId w:val="1"/>
              </w:numPr>
              <w:spacing w:after="220"/>
              <w:ind w:left="0"/>
              <w:jc w:val="both"/>
              <w:rPr>
                <w:rFonts w:ascii="Arial" w:hAnsi="Arial" w:cs="Arial"/>
                <w:color w:val="000000"/>
                <w:sz w:val="22"/>
                <w:szCs w:val="22"/>
              </w:rPr>
            </w:pPr>
            <w:r>
              <w:rPr>
                <w:rFonts w:ascii="Arial" w:hAnsi="Arial"/>
                <w:color w:val="000000"/>
                <w:sz w:val="22"/>
              </w:rPr>
              <w:t>4. Proiektuak ingurumen-kalitateari, energia-efizientziari eta ekonomia zirkularra hobetzeari egindako ekarpena. Egin behar den proiektu bakoitzaren ekarpena arrazoitu beharko du, honako helburu hauei dagokienez:</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a) Saltokiek eta kontsumitzaileek beren establezimenduetan sargaien kontsumoa murriztea, eta horien ordez ingurumena gehiago errespetatzen duten beste aukera batzuk ezartzea.</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b) Produktuak banatzeko, entregatzeko eta itzultzeko eragiketak optimizatzea, kostuak eta ingurumen-inpaktua murriztuko dituzten teknologia eta lankidetza-ekosistema berriak erabiliz, eta, horretarako, azken miliari arreta berezia eskainiz.</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c) Merkataritza-establezimenduetan energia-kontsumoaren eta bestelako horniduren efizientzia hobetzeko irtenbide teknologikoak jarriko dituzten proiektuak ezartzea, eta oinarri teknologikoa duten prozesuak ezartzea, ekoefizienteak, hondakinak birziklatzekoak eta berrerabiltzekoak.</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d) Energia-iturri berriztagarriak instalatzea, atmosfera berotzeko ahalmen gutxiko edo txikiko teknologiak erabiltzea klimatizazioan, bai eta jasangarritasuna eta efizientzia areagotzera bideratutako beste edozein jarduketa edo irtenbide ere, baldin eta karbono gutxiko ekonomia lortzeko, hondakinen sorrera murrizteko, ekonomia zirkularrerako, zero hondakinetarako eta klima-aldaketara egokitzeko balio badute.</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sz w:val="22"/>
                <w:szCs w:val="22"/>
              </w:rPr>
            </w:pPr>
            <w:r>
              <w:rPr>
                <w:rFonts w:ascii="Arial" w:hAnsi="Arial"/>
                <w:color w:val="000000"/>
                <w:sz w:val="22"/>
              </w:rPr>
              <w:t xml:space="preserve">5. </w:t>
            </w:r>
            <w:r>
              <w:rPr>
                <w:rFonts w:ascii="Arial" w:hAnsi="Arial"/>
                <w:sz w:val="22"/>
              </w:rPr>
              <w:t>Proiektuak duen gaitasuna digitalizazio-maila, kontsumo-ohitura berrietarako egokitzapena, bezero-ezagutza eta -harremana eta bezero-fidelizazioa hobetuko dituzten teknologiak txertatzeko. Egin behar den proiektu bakoitzaren ekarpena arrazoitu beharko du, honako helburu hauei dagokienez</w:t>
            </w:r>
          </w:p>
          <w:p w:rsidR="007E711F" w:rsidRPr="00C7078A" w:rsidRDefault="007E711F" w:rsidP="00C7078A">
            <w:pPr>
              <w:pStyle w:val="Prrafodelista"/>
              <w:spacing w:after="220"/>
              <w:ind w:left="0"/>
              <w:jc w:val="both"/>
              <w:rPr>
                <w:rFonts w:ascii="Arial" w:hAnsi="Arial" w:cs="Arial"/>
                <w:sz w:val="22"/>
                <w:szCs w:val="22"/>
              </w:rPr>
            </w:pPr>
            <w:r>
              <w:rPr>
                <w:rFonts w:ascii="Arial" w:hAnsi="Arial"/>
                <w:sz w:val="22"/>
              </w:rPr>
              <w:lastRenderedPageBreak/>
              <w:t>a) Erakunde onuradunaren digitalizazio-maila hobetzea, haren barne-kudeaketan eraginez.</w:t>
            </w:r>
          </w:p>
          <w:p w:rsidR="007E711F" w:rsidRPr="00C7078A" w:rsidRDefault="007E711F" w:rsidP="00C7078A">
            <w:pPr>
              <w:pStyle w:val="Prrafodelista"/>
              <w:spacing w:after="220"/>
              <w:ind w:left="0"/>
              <w:jc w:val="both"/>
              <w:rPr>
                <w:rFonts w:ascii="Arial" w:hAnsi="Arial" w:cs="Arial"/>
                <w:sz w:val="22"/>
                <w:szCs w:val="22"/>
              </w:rPr>
            </w:pPr>
            <w:r>
              <w:rPr>
                <w:rFonts w:ascii="Arial" w:hAnsi="Arial"/>
                <w:sz w:val="22"/>
              </w:rPr>
              <w:t>b) Erakunde onuradunaren digitalizazio-maila hobetzea, haren negozio-estrategian eraginez.</w:t>
            </w:r>
          </w:p>
          <w:p w:rsidR="007E711F" w:rsidRPr="00C7078A" w:rsidRDefault="007E711F" w:rsidP="00C7078A">
            <w:pPr>
              <w:pStyle w:val="Prrafodelista"/>
              <w:spacing w:after="220"/>
              <w:ind w:left="0"/>
              <w:jc w:val="both"/>
              <w:rPr>
                <w:rFonts w:ascii="Arial" w:hAnsi="Arial" w:cs="Arial"/>
                <w:sz w:val="22"/>
                <w:szCs w:val="22"/>
              </w:rPr>
            </w:pPr>
            <w:r>
              <w:rPr>
                <w:rFonts w:ascii="Arial" w:hAnsi="Arial"/>
                <w:sz w:val="22"/>
              </w:rPr>
              <w:t>c) Bezeroaren gaineko ezagutza eta harekiko harremana hobetzeko teknologia berriak sartzea, bezero-fidelizazioa sustatuz.</w:t>
            </w:r>
          </w:p>
          <w:p w:rsidR="007E711F" w:rsidRPr="00C7078A" w:rsidRDefault="007E711F" w:rsidP="00C7078A">
            <w:pPr>
              <w:pStyle w:val="Prrafodelista"/>
              <w:spacing w:after="220"/>
              <w:ind w:left="0"/>
              <w:jc w:val="both"/>
              <w:rPr>
                <w:rFonts w:ascii="Arial" w:hAnsi="Arial" w:cs="Arial"/>
                <w:color w:val="000000"/>
                <w:sz w:val="22"/>
                <w:szCs w:val="22"/>
              </w:rPr>
            </w:pPr>
            <w:r>
              <w:rPr>
                <w:rFonts w:ascii="Arial" w:hAnsi="Arial"/>
                <w:sz w:val="22"/>
              </w:rPr>
              <w:t>d) Kontsumo-ohitura berrietara egokitzea.</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color w:val="000000"/>
                <w:sz w:val="22"/>
                <w:szCs w:val="22"/>
              </w:rPr>
            </w:pPr>
            <w:r>
              <w:rPr>
                <w:rFonts w:ascii="Arial" w:hAnsi="Arial"/>
                <w:color w:val="000000"/>
                <w:sz w:val="22"/>
              </w:rPr>
              <w:t xml:space="preserve">6. Erabiltzailearen erosketa-esperientzia online eta establezimendu fisikoan hobetzeko gaitasuna. </w:t>
            </w:r>
            <w:r>
              <w:rPr>
                <w:rFonts w:ascii="Arial" w:hAnsi="Arial"/>
                <w:sz w:val="22"/>
              </w:rPr>
              <w:t>Modu arrazoituan azaldu beharko du zein proiektuk laguntzen duten online erosketaren eta erosketa fisikoaren esperientzia hobetzen.</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color w:val="000000"/>
                <w:sz w:val="22"/>
                <w:szCs w:val="22"/>
              </w:rPr>
            </w:pPr>
            <w:r>
              <w:rPr>
                <w:rFonts w:ascii="Arial" w:hAnsi="Arial"/>
                <w:color w:val="000000"/>
                <w:sz w:val="22"/>
              </w:rPr>
              <w:t>7. Proiektuak balio erantsia sortzeko duen gaitasuna. Eskatzaileak modu fede-emailean frogatu beharko du zer berritasun dakarren proiektuak, baita zer ahalmen duen ere balio erantsia sortzeko.</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sz w:val="22"/>
                <w:szCs w:val="22"/>
              </w:rPr>
            </w:pPr>
            <w:r>
              <w:rPr>
                <w:rFonts w:ascii="Arial" w:hAnsi="Arial"/>
                <w:color w:val="000000"/>
                <w:sz w:val="22"/>
              </w:rPr>
              <w:t>8. Aurretiazko diagnostiko independente bat.</w:t>
            </w:r>
          </w:p>
        </w:tc>
      </w:tr>
      <w:tr w:rsidR="007E711F" w:rsidRPr="00C7078A" w:rsidTr="006B0E98">
        <w:tc>
          <w:tcPr>
            <w:tcW w:w="9781" w:type="dxa"/>
          </w:tcPr>
          <w:p w:rsidR="007E711F" w:rsidRPr="00C7078A" w:rsidRDefault="007E711F" w:rsidP="002F3CDF">
            <w:pPr>
              <w:pStyle w:val="Prrafodelista"/>
              <w:spacing w:after="220"/>
              <w:ind w:left="0"/>
              <w:rPr>
                <w:rFonts w:ascii="Arial" w:hAnsi="Arial" w:cs="Arial"/>
                <w:color w:val="000000"/>
                <w:sz w:val="22"/>
                <w:szCs w:val="22"/>
              </w:rPr>
            </w:pPr>
          </w:p>
        </w:tc>
      </w:tr>
    </w:tbl>
    <w:p w:rsidR="007E711F" w:rsidRPr="00C7078A" w:rsidRDefault="007E711F" w:rsidP="007E711F">
      <w:pPr>
        <w:spacing w:after="220"/>
        <w:rPr>
          <w:rFonts w:ascii="Arial" w:hAnsi="Arial" w:cs="Arial"/>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3. PARTE: PROIEKTUAREN DESKRIBAPENA</w:t>
      </w:r>
    </w:p>
    <w:p w:rsidR="007E711F" w:rsidRPr="00C7078A" w:rsidRDefault="007E711F" w:rsidP="007E711F">
      <w:pPr>
        <w:spacing w:after="220"/>
        <w:rPr>
          <w:rFonts w:ascii="Arial" w:hAnsi="Arial" w:cs="Arial"/>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6B0E98">
        <w:tc>
          <w:tcPr>
            <w:tcW w:w="9781" w:type="dxa"/>
          </w:tcPr>
          <w:p w:rsidR="007E711F" w:rsidRPr="00C7078A" w:rsidRDefault="009B6B7B" w:rsidP="00C7078A">
            <w:pPr>
              <w:pStyle w:val="Prrafodelista"/>
              <w:numPr>
                <w:ilvl w:val="0"/>
                <w:numId w:val="3"/>
              </w:numPr>
              <w:spacing w:after="220"/>
              <w:ind w:left="0"/>
              <w:jc w:val="both"/>
              <w:rPr>
                <w:rFonts w:ascii="Arial" w:hAnsi="Arial" w:cs="Arial"/>
                <w:sz w:val="22"/>
                <w:szCs w:val="22"/>
              </w:rPr>
            </w:pPr>
            <w:r>
              <w:rPr>
                <w:rFonts w:ascii="Arial" w:hAnsi="Arial"/>
                <w:color w:val="000000"/>
                <w:sz w:val="22"/>
              </w:rPr>
              <w:t>1. Finantza daitekeen proiektuaren deskribapen osoa.</w:t>
            </w:r>
          </w:p>
        </w:tc>
      </w:tr>
      <w:tr w:rsidR="007E711F" w:rsidRPr="00C7078A" w:rsidTr="006B0E98">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3"/>
              </w:numPr>
              <w:spacing w:after="220"/>
              <w:ind w:left="0"/>
              <w:jc w:val="both"/>
              <w:rPr>
                <w:rFonts w:ascii="Arial" w:hAnsi="Arial" w:cs="Arial"/>
                <w:sz w:val="22"/>
                <w:szCs w:val="22"/>
              </w:rPr>
            </w:pPr>
            <w:r>
              <w:rPr>
                <w:rFonts w:ascii="Arial" w:hAnsi="Arial"/>
                <w:color w:val="000000"/>
                <w:sz w:val="22"/>
              </w:rPr>
              <w:t xml:space="preserve">2. </w:t>
            </w:r>
            <w:r>
              <w:rPr>
                <w:rFonts w:ascii="Arial" w:hAnsi="Arial"/>
                <w:sz w:val="22"/>
              </w:rPr>
              <w:t>Finantza daitekeen proiekturako eskatzen den guztizko aurrekontua, BEZik gabe (€).</w:t>
            </w:r>
            <w:r>
              <w:rPr>
                <w:rFonts w:ascii="Arial" w:hAnsi="Arial"/>
                <w:color w:val="000000"/>
                <w:sz w:val="22"/>
              </w:rPr>
              <w:t xml:space="preserve"> </w:t>
            </w:r>
          </w:p>
        </w:tc>
      </w:tr>
      <w:tr w:rsidR="007E711F" w:rsidRPr="00C7078A" w:rsidTr="006B0E98">
        <w:tc>
          <w:tcPr>
            <w:tcW w:w="9781" w:type="dxa"/>
          </w:tcPr>
          <w:p w:rsidR="007E711F" w:rsidRPr="00C7078A" w:rsidRDefault="007E711F" w:rsidP="002F3CDF">
            <w:pPr>
              <w:pStyle w:val="Prrafodelista"/>
              <w:spacing w:after="220"/>
              <w:ind w:left="0"/>
              <w:rPr>
                <w:rFonts w:ascii="Arial" w:hAnsi="Arial" w:cs="Arial"/>
                <w:color w:val="000000"/>
                <w:sz w:val="22"/>
                <w:szCs w:val="22"/>
              </w:rPr>
            </w:pPr>
          </w:p>
        </w:tc>
      </w:tr>
    </w:tbl>
    <w:p w:rsidR="006B0E98" w:rsidRPr="00C7078A" w:rsidRDefault="006B0E98" w:rsidP="007E711F">
      <w:pPr>
        <w:spacing w:after="220"/>
        <w:rPr>
          <w:rFonts w:ascii="Arial" w:hAnsi="Arial" w:cs="Arial"/>
          <w:bCs/>
          <w:color w:val="000000"/>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4. parte. ENPRESAREN EZAUGARRIAK</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6B0E98">
        <w:tc>
          <w:tcPr>
            <w:tcW w:w="9781" w:type="dxa"/>
          </w:tcPr>
          <w:p w:rsidR="007E711F" w:rsidRPr="00C7078A" w:rsidRDefault="009B6B7B" w:rsidP="00C7078A">
            <w:pPr>
              <w:pStyle w:val="Prrafodelista"/>
              <w:numPr>
                <w:ilvl w:val="0"/>
                <w:numId w:val="5"/>
              </w:numPr>
              <w:spacing w:after="220"/>
              <w:ind w:left="0"/>
              <w:jc w:val="both"/>
              <w:rPr>
                <w:rFonts w:ascii="Arial" w:hAnsi="Arial" w:cs="Arial"/>
                <w:sz w:val="22"/>
                <w:szCs w:val="22"/>
              </w:rPr>
            </w:pPr>
            <w:r>
              <w:rPr>
                <w:rFonts w:ascii="Arial" w:hAnsi="Arial"/>
                <w:color w:val="000000"/>
                <w:sz w:val="22"/>
              </w:rPr>
              <w:t xml:space="preserve">1. </w:t>
            </w:r>
            <w:r>
              <w:rPr>
                <w:rFonts w:ascii="Arial" w:hAnsi="Arial"/>
                <w:sz w:val="22"/>
              </w:rPr>
              <w:t>Merkataritza-enpresaren historia. Bertan, enpresa gisa lanean noiz hasi zen, enpresaren jatorria, bilakaera, eta establezimenduetan gaur arte bizirauteko izan diren belaunaldi-erreleboak edo eskualdaketak aipatuko dira.</w:t>
            </w:r>
          </w:p>
        </w:tc>
      </w:tr>
      <w:tr w:rsidR="007E711F" w:rsidRPr="00C7078A" w:rsidTr="006B0E98">
        <w:tc>
          <w:tcPr>
            <w:tcW w:w="9781" w:type="dxa"/>
          </w:tcPr>
          <w:p w:rsidR="007E711F" w:rsidRPr="00C7078A" w:rsidRDefault="007E711F" w:rsidP="008326E6">
            <w:pPr>
              <w:pStyle w:val="Prrafodelista"/>
              <w:spacing w:after="220"/>
              <w:ind w:left="0"/>
              <w:jc w:val="both"/>
              <w:rPr>
                <w:rFonts w:ascii="Arial" w:hAnsi="Arial" w:cs="Arial"/>
                <w:sz w:val="22"/>
                <w:szCs w:val="22"/>
              </w:rPr>
            </w:pPr>
          </w:p>
        </w:tc>
      </w:tr>
    </w:tbl>
    <w:p w:rsidR="007E711F" w:rsidRPr="00C7078A" w:rsidRDefault="007E711F" w:rsidP="007E711F">
      <w:pPr>
        <w:spacing w:after="220"/>
        <w:rPr>
          <w:rFonts w:ascii="Arial" w:hAnsi="Arial" w:cs="Arial"/>
          <w:sz w:val="22"/>
          <w:szCs w:val="22"/>
        </w:rPr>
      </w:pPr>
      <w:bookmarkStart w:id="0" w:name="_GoBack"/>
      <w:bookmarkEnd w:id="0"/>
      <w:r>
        <w:br w:type="page"/>
      </w:r>
    </w:p>
    <w:sectPr w:rsidR="007E711F" w:rsidRPr="00C7078A" w:rsidSect="00A907E0">
      <w:pgSz w:w="11906" w:h="16838"/>
      <w:pgMar w:top="1814" w:right="964" w:bottom="1247" w:left="964" w:header="142"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04" w:rsidRDefault="00235F04">
      <w:r>
        <w:separator/>
      </w:r>
    </w:p>
  </w:endnote>
  <w:endnote w:type="continuationSeparator" w:id="0">
    <w:p w:rsidR="00235F04" w:rsidRDefault="0023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Microsoft Sans Serif">
    <w:panose1 w:val="020B0604020202020204"/>
    <w:charset w:val="00"/>
    <w:family w:val="swiss"/>
    <w:pitch w:val="variable"/>
    <w:sig w:usb0="E5002EFF" w:usb1="C000605B" w:usb2="00000029" w:usb3="00000000" w:csb0="000101FF" w:csb1="00000000"/>
  </w:font>
  <w:font w:name="DejaVu Sans;Arial Unicode 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04" w:rsidRDefault="00235F04">
      <w:r>
        <w:separator/>
      </w:r>
    </w:p>
  </w:footnote>
  <w:footnote w:type="continuationSeparator" w:id="0">
    <w:p w:rsidR="00235F04" w:rsidRDefault="0023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B79"/>
    <w:multiLevelType w:val="hybridMultilevel"/>
    <w:tmpl w:val="AB30DB3E"/>
    <w:lvl w:ilvl="0" w:tplc="E1424F5A">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19091411"/>
    <w:multiLevelType w:val="hybridMultilevel"/>
    <w:tmpl w:val="D648FEF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D992DD7"/>
    <w:multiLevelType w:val="hybridMultilevel"/>
    <w:tmpl w:val="2FD0BE9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F042D3"/>
    <w:multiLevelType w:val="hybridMultilevel"/>
    <w:tmpl w:val="EE70CE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5"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 w15:restartNumberingAfterBreak="0">
    <w:nsid w:val="2E5B04A9"/>
    <w:multiLevelType w:val="hybridMultilevel"/>
    <w:tmpl w:val="7E6C6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8" w15:restartNumberingAfterBreak="0">
    <w:nsid w:val="30486D0B"/>
    <w:multiLevelType w:val="hybridMultilevel"/>
    <w:tmpl w:val="EE70CE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E81959"/>
    <w:multiLevelType w:val="hybridMultilevel"/>
    <w:tmpl w:val="2FD0BE9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11" w15:restartNumberingAfterBreak="0">
    <w:nsid w:val="4CC15236"/>
    <w:multiLevelType w:val="hybridMultilevel"/>
    <w:tmpl w:val="4E1603BA"/>
    <w:lvl w:ilvl="0" w:tplc="4C0E22A8">
      <w:start w:val="1"/>
      <w:numFmt w:val="bullet"/>
      <w:lvlText w:val="·"/>
      <w:lvlJc w:val="left"/>
      <w:pPr>
        <w:ind w:left="720" w:hanging="360"/>
      </w:pPr>
      <w:rPr>
        <w:rFonts w:ascii="Symbol" w:hAnsi="Symbol" w:hint="default"/>
      </w:rPr>
    </w:lvl>
    <w:lvl w:ilvl="1" w:tplc="C9EE39CC">
      <w:start w:val="1"/>
      <w:numFmt w:val="bullet"/>
      <w:lvlText w:val="o"/>
      <w:lvlJc w:val="left"/>
      <w:pPr>
        <w:ind w:left="1440" w:hanging="360"/>
      </w:pPr>
      <w:rPr>
        <w:rFonts w:ascii="Courier New" w:hAnsi="Courier New" w:hint="default"/>
      </w:rPr>
    </w:lvl>
    <w:lvl w:ilvl="2" w:tplc="CCCE920A">
      <w:start w:val="1"/>
      <w:numFmt w:val="bullet"/>
      <w:lvlText w:val=""/>
      <w:lvlJc w:val="left"/>
      <w:pPr>
        <w:ind w:left="2160" w:hanging="360"/>
      </w:pPr>
      <w:rPr>
        <w:rFonts w:ascii="Wingdings" w:hAnsi="Wingdings" w:hint="default"/>
      </w:rPr>
    </w:lvl>
    <w:lvl w:ilvl="3" w:tplc="1EB8F83A">
      <w:start w:val="1"/>
      <w:numFmt w:val="bullet"/>
      <w:lvlText w:val=""/>
      <w:lvlJc w:val="left"/>
      <w:pPr>
        <w:ind w:left="2880" w:hanging="360"/>
      </w:pPr>
      <w:rPr>
        <w:rFonts w:ascii="Symbol" w:hAnsi="Symbol" w:hint="default"/>
      </w:rPr>
    </w:lvl>
    <w:lvl w:ilvl="4" w:tplc="63EA9538">
      <w:start w:val="1"/>
      <w:numFmt w:val="bullet"/>
      <w:lvlText w:val="o"/>
      <w:lvlJc w:val="left"/>
      <w:pPr>
        <w:ind w:left="3600" w:hanging="360"/>
      </w:pPr>
      <w:rPr>
        <w:rFonts w:ascii="Courier New" w:hAnsi="Courier New" w:hint="default"/>
      </w:rPr>
    </w:lvl>
    <w:lvl w:ilvl="5" w:tplc="F0ACB806">
      <w:start w:val="1"/>
      <w:numFmt w:val="bullet"/>
      <w:lvlText w:val=""/>
      <w:lvlJc w:val="left"/>
      <w:pPr>
        <w:ind w:left="4320" w:hanging="360"/>
      </w:pPr>
      <w:rPr>
        <w:rFonts w:ascii="Wingdings" w:hAnsi="Wingdings" w:hint="default"/>
      </w:rPr>
    </w:lvl>
    <w:lvl w:ilvl="6" w:tplc="4C1EA34C">
      <w:start w:val="1"/>
      <w:numFmt w:val="bullet"/>
      <w:lvlText w:val=""/>
      <w:lvlJc w:val="left"/>
      <w:pPr>
        <w:ind w:left="5040" w:hanging="360"/>
      </w:pPr>
      <w:rPr>
        <w:rFonts w:ascii="Symbol" w:hAnsi="Symbol" w:hint="default"/>
      </w:rPr>
    </w:lvl>
    <w:lvl w:ilvl="7" w:tplc="1576B0AA">
      <w:start w:val="1"/>
      <w:numFmt w:val="bullet"/>
      <w:lvlText w:val="o"/>
      <w:lvlJc w:val="left"/>
      <w:pPr>
        <w:ind w:left="5760" w:hanging="360"/>
      </w:pPr>
      <w:rPr>
        <w:rFonts w:ascii="Courier New" w:hAnsi="Courier New" w:hint="default"/>
      </w:rPr>
    </w:lvl>
    <w:lvl w:ilvl="8" w:tplc="F794B478">
      <w:start w:val="1"/>
      <w:numFmt w:val="bullet"/>
      <w:lvlText w:val=""/>
      <w:lvlJc w:val="left"/>
      <w:pPr>
        <w:ind w:left="6480" w:hanging="360"/>
      </w:pPr>
      <w:rPr>
        <w:rFonts w:ascii="Wingdings" w:hAnsi="Wingdings" w:hint="default"/>
      </w:rPr>
    </w:lvl>
  </w:abstractNum>
  <w:abstractNum w:abstractNumId="12" w15:restartNumberingAfterBreak="0">
    <w:nsid w:val="4D7B2014"/>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3231EA0"/>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5DE5E97"/>
    <w:multiLevelType w:val="hybridMultilevel"/>
    <w:tmpl w:val="F40026E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B370371"/>
    <w:multiLevelType w:val="hybridMultilevel"/>
    <w:tmpl w:val="BFB87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7A7593"/>
    <w:multiLevelType w:val="hybridMultilevel"/>
    <w:tmpl w:val="F40026E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19" w15:restartNumberingAfterBreak="0">
    <w:nsid w:val="63447BE6"/>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4B07E7F"/>
    <w:multiLevelType w:val="hybridMultilevel"/>
    <w:tmpl w:val="3E8293A8"/>
    <w:lvl w:ilvl="0" w:tplc="2762635C">
      <w:start w:val="1"/>
      <w:numFmt w:val="decimal"/>
      <w:lvlText w:val="%1."/>
      <w:lvlJc w:val="left"/>
      <w:pPr>
        <w:ind w:left="1145" w:hanging="360"/>
      </w:pPr>
      <w:rPr>
        <w:rFonts w:hint="default"/>
        <w:strike w:val="0"/>
        <w:color w:val="auto"/>
      </w:rPr>
    </w:lvl>
    <w:lvl w:ilvl="1" w:tplc="F0545D0E">
      <w:start w:val="1"/>
      <w:numFmt w:val="lowerLetter"/>
      <w:lvlText w:val="%2."/>
      <w:lvlJc w:val="left"/>
      <w:pPr>
        <w:ind w:left="1865" w:hanging="360"/>
      </w:pPr>
    </w:lvl>
    <w:lvl w:ilvl="2" w:tplc="0C0A0017">
      <w:start w:val="1"/>
      <w:numFmt w:val="lowerLetter"/>
      <w:lvlText w:val="%3)"/>
      <w:lvlJc w:val="left"/>
      <w:pPr>
        <w:ind w:left="2585" w:hanging="180"/>
      </w:pPr>
    </w:lvl>
    <w:lvl w:ilvl="3" w:tplc="0E3A1EB2">
      <w:start w:val="1"/>
      <w:numFmt w:val="decimal"/>
      <w:lvlText w:val="%4."/>
      <w:lvlJc w:val="left"/>
      <w:pPr>
        <w:ind w:left="1210" w:hanging="360"/>
      </w:pPr>
    </w:lvl>
    <w:lvl w:ilvl="4" w:tplc="1BAA9BC8">
      <w:start w:val="1"/>
      <w:numFmt w:val="lowerLetter"/>
      <w:lvlText w:val="%5."/>
      <w:lvlJc w:val="left"/>
      <w:pPr>
        <w:ind w:left="4025" w:hanging="360"/>
      </w:pPr>
    </w:lvl>
    <w:lvl w:ilvl="5" w:tplc="EB2451D4">
      <w:start w:val="1"/>
      <w:numFmt w:val="lowerRoman"/>
      <w:lvlText w:val="%6."/>
      <w:lvlJc w:val="right"/>
      <w:pPr>
        <w:ind w:left="4745" w:hanging="180"/>
      </w:pPr>
    </w:lvl>
    <w:lvl w:ilvl="6" w:tplc="A02C2A56">
      <w:start w:val="1"/>
      <w:numFmt w:val="decimal"/>
      <w:lvlText w:val="%7."/>
      <w:lvlJc w:val="left"/>
      <w:pPr>
        <w:ind w:left="5465" w:hanging="360"/>
      </w:pPr>
    </w:lvl>
    <w:lvl w:ilvl="7" w:tplc="9432A4FE">
      <w:start w:val="1"/>
      <w:numFmt w:val="lowerLetter"/>
      <w:lvlText w:val="%8."/>
      <w:lvlJc w:val="left"/>
      <w:pPr>
        <w:ind w:left="6185" w:hanging="360"/>
      </w:pPr>
    </w:lvl>
    <w:lvl w:ilvl="8" w:tplc="16E24FD8">
      <w:start w:val="1"/>
      <w:numFmt w:val="lowerRoman"/>
      <w:lvlText w:val="%9."/>
      <w:lvlJc w:val="right"/>
      <w:pPr>
        <w:ind w:left="6905" w:hanging="180"/>
      </w:pPr>
    </w:lvl>
  </w:abstractNum>
  <w:abstractNum w:abstractNumId="21"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CD97D51"/>
    <w:multiLevelType w:val="hybridMultilevel"/>
    <w:tmpl w:val="D048DFAA"/>
    <w:lvl w:ilvl="0" w:tplc="0BB43478">
      <w:start w:val="7"/>
      <w:numFmt w:val="upperLetter"/>
      <w:lvlText w:val="%1)"/>
      <w:lvlJc w:val="left"/>
      <w:pPr>
        <w:ind w:left="36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6D843A49"/>
    <w:multiLevelType w:val="hybridMultilevel"/>
    <w:tmpl w:val="AB30DB3E"/>
    <w:lvl w:ilvl="0" w:tplc="E1424F5A">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6E0B7D3C"/>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947EEC"/>
    <w:multiLevelType w:val="hybridMultilevel"/>
    <w:tmpl w:val="7E6C6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27"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8" w15:restartNumberingAfterBreak="0">
    <w:nsid w:val="7C9F2C72"/>
    <w:multiLevelType w:val="hybridMultilevel"/>
    <w:tmpl w:val="AB30DB3E"/>
    <w:lvl w:ilvl="0" w:tplc="E1424F5A">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3"/>
  </w:num>
  <w:num w:numId="5">
    <w:abstractNumId w:val="25"/>
  </w:num>
  <w:num w:numId="6">
    <w:abstractNumId w:val="6"/>
  </w:num>
  <w:num w:numId="7">
    <w:abstractNumId w:val="2"/>
  </w:num>
  <w:num w:numId="8">
    <w:abstractNumId w:val="8"/>
  </w:num>
  <w:num w:numId="9">
    <w:abstractNumId w:val="14"/>
  </w:num>
  <w:num w:numId="10">
    <w:abstractNumId w:val="19"/>
  </w:num>
  <w:num w:numId="11">
    <w:abstractNumId w:val="15"/>
  </w:num>
  <w:num w:numId="12">
    <w:abstractNumId w:val="11"/>
  </w:num>
  <w:num w:numId="13">
    <w:abstractNumId w:val="16"/>
  </w:num>
  <w:num w:numId="14">
    <w:abstractNumId w:val="20"/>
  </w:num>
  <w:num w:numId="15">
    <w:abstractNumId w:val="13"/>
  </w:num>
  <w:num w:numId="16">
    <w:abstractNumId w:val="1"/>
  </w:num>
  <w:num w:numId="17">
    <w:abstractNumId w:val="22"/>
  </w:num>
  <w:num w:numId="18">
    <w:abstractNumId w:val="0"/>
  </w:num>
  <w:num w:numId="19">
    <w:abstractNumId w:val="24"/>
  </w:num>
  <w:num w:numId="20">
    <w:abstractNumId w:val="26"/>
  </w:num>
  <w:num w:numId="21">
    <w:abstractNumId w:val="7"/>
  </w:num>
  <w:num w:numId="22">
    <w:abstractNumId w:val="4"/>
  </w:num>
  <w:num w:numId="23">
    <w:abstractNumId w:val="18"/>
  </w:num>
  <w:num w:numId="24">
    <w:abstractNumId w:val="10"/>
  </w:num>
  <w:num w:numId="25">
    <w:abstractNumId w:val="27"/>
  </w:num>
  <w:num w:numId="26">
    <w:abstractNumId w:val="5"/>
  </w:num>
  <w:num w:numId="27">
    <w:abstractNumId w:val="23"/>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F"/>
    <w:rsid w:val="00125F1A"/>
    <w:rsid w:val="00145631"/>
    <w:rsid w:val="00181BB1"/>
    <w:rsid w:val="00235F04"/>
    <w:rsid w:val="002F50F8"/>
    <w:rsid w:val="00435FFE"/>
    <w:rsid w:val="00561AB8"/>
    <w:rsid w:val="00665473"/>
    <w:rsid w:val="006B0E98"/>
    <w:rsid w:val="007E711F"/>
    <w:rsid w:val="008326E6"/>
    <w:rsid w:val="00873A6B"/>
    <w:rsid w:val="009B6B7B"/>
    <w:rsid w:val="00A7016C"/>
    <w:rsid w:val="00A907E0"/>
    <w:rsid w:val="00AB1C26"/>
    <w:rsid w:val="00BE77D3"/>
    <w:rsid w:val="00C7078A"/>
    <w:rsid w:val="00CE215D"/>
    <w:rsid w:val="00DF6D5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48B99-AAD6-47EB-AA39-E5B50F76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1F"/>
    <w:pPr>
      <w:spacing w:after="0" w:line="240" w:lineRule="auto"/>
    </w:pPr>
    <w:rPr>
      <w:rFonts w:ascii="Times New Roman" w:eastAsia="Times New Roman" w:hAnsi="Times New Roman" w:cs="Times New Roman"/>
      <w:sz w:val="20"/>
      <w:szCs w:val="20"/>
      <w:lang w:eastAsia="es-ES_tradnl"/>
    </w:rPr>
  </w:style>
  <w:style w:type="paragraph" w:styleId="Ttulo1">
    <w:name w:val="heading 1"/>
    <w:basedOn w:val="Normal"/>
    <w:next w:val="Normal"/>
    <w:link w:val="Ttulo1Car"/>
    <w:uiPriority w:val="9"/>
    <w:qFormat/>
    <w:rsid w:val="007E711F"/>
    <w:pPr>
      <w:keepNext/>
      <w:keepLines/>
      <w:spacing w:before="240"/>
      <w:outlineLvl w:val="0"/>
    </w:pPr>
    <w:rPr>
      <w:rFonts w:ascii="Calibri Light" w:hAnsi="Calibri Light"/>
      <w:color w:val="2E74B5"/>
      <w:sz w:val="32"/>
      <w:szCs w:val="32"/>
    </w:rPr>
  </w:style>
  <w:style w:type="paragraph" w:styleId="Ttulo3">
    <w:name w:val="heading 3"/>
    <w:basedOn w:val="Normal"/>
    <w:next w:val="Normal"/>
    <w:link w:val="Ttulo3Car"/>
    <w:autoRedefine/>
    <w:qFormat/>
    <w:rsid w:val="007E711F"/>
    <w:pPr>
      <w:keepNext/>
      <w:spacing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7E711F"/>
    <w:pPr>
      <w:keepNext/>
      <w:keepLines/>
      <w:spacing w:before="40"/>
      <w:outlineLvl w:val="3"/>
    </w:pPr>
    <w:rPr>
      <w:rFonts w:ascii="Calibri Light"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711F"/>
    <w:rPr>
      <w:rFonts w:ascii="Calibri Light" w:eastAsia="Times New Roman" w:hAnsi="Calibri Light" w:cs="Times New Roman"/>
      <w:color w:val="2E74B5"/>
      <w:sz w:val="32"/>
      <w:szCs w:val="32"/>
      <w:lang w:val="eu-ES" w:eastAsia="es-ES_tradnl"/>
    </w:rPr>
  </w:style>
  <w:style w:type="character" w:customStyle="1" w:styleId="Ttulo3Car">
    <w:name w:val="Título 3 Car"/>
    <w:basedOn w:val="Fuentedeprrafopredeter"/>
    <w:link w:val="Ttulo3"/>
    <w:rsid w:val="007E711F"/>
    <w:rPr>
      <w:rFonts w:ascii="Arial" w:eastAsia="Times New Roman" w:hAnsi="Arial" w:cs="Arial"/>
      <w:b/>
      <w:bCs/>
      <w:sz w:val="26"/>
      <w:szCs w:val="26"/>
      <w:lang w:val="eu-ES" w:eastAsia="es-ES_tradnl"/>
    </w:rPr>
  </w:style>
  <w:style w:type="character" w:customStyle="1" w:styleId="Ttulo4Car">
    <w:name w:val="Título 4 Car"/>
    <w:basedOn w:val="Fuentedeprrafopredeter"/>
    <w:link w:val="Ttulo4"/>
    <w:uiPriority w:val="9"/>
    <w:semiHidden/>
    <w:rsid w:val="007E711F"/>
    <w:rPr>
      <w:rFonts w:ascii="Calibri Light" w:eastAsia="Times New Roman" w:hAnsi="Calibri Light" w:cs="Times New Roman"/>
      <w:i/>
      <w:iCs/>
      <w:color w:val="2E74B5"/>
      <w:sz w:val="20"/>
      <w:szCs w:val="20"/>
      <w:lang w:val="eu-ES" w:eastAsia="es-ES_tradnl"/>
    </w:rPr>
  </w:style>
  <w:style w:type="paragraph" w:customStyle="1" w:styleId="BOPV">
    <w:name w:val="BOPV"/>
    <w:basedOn w:val="Normal"/>
    <w:rsid w:val="007E711F"/>
    <w:rPr>
      <w:rFonts w:ascii="Arial" w:hAnsi="Arial"/>
      <w:sz w:val="22"/>
      <w:szCs w:val="22"/>
    </w:rPr>
  </w:style>
  <w:style w:type="paragraph" w:customStyle="1" w:styleId="BOPVAnexo">
    <w:name w:val="BOPVAnexo"/>
    <w:basedOn w:val="BOPVDetalle"/>
    <w:rsid w:val="007E711F"/>
  </w:style>
  <w:style w:type="paragraph" w:customStyle="1" w:styleId="BOPVDetalle">
    <w:name w:val="BOPVDetalle"/>
    <w:link w:val="BOPVDetalleCar"/>
    <w:rsid w:val="007E711F"/>
    <w:pPr>
      <w:widowControl w:val="0"/>
      <w:spacing w:after="220" w:line="240" w:lineRule="auto"/>
      <w:ind w:firstLine="425"/>
    </w:pPr>
    <w:rPr>
      <w:rFonts w:ascii="Arial" w:eastAsia="Times New Roman" w:hAnsi="Arial" w:cs="Times New Roman"/>
      <w:lang w:eastAsia="es-ES_tradnl"/>
    </w:rPr>
  </w:style>
  <w:style w:type="character" w:customStyle="1" w:styleId="BOPVDetalleCar">
    <w:name w:val="BOPVDetalle Car"/>
    <w:link w:val="BOPVDetalle"/>
    <w:locked/>
    <w:rsid w:val="007E711F"/>
    <w:rPr>
      <w:rFonts w:ascii="Arial" w:eastAsia="Times New Roman" w:hAnsi="Arial" w:cs="Times New Roman"/>
      <w:lang w:val="eu-ES" w:eastAsia="es-ES_tradnl"/>
    </w:rPr>
  </w:style>
  <w:style w:type="paragraph" w:customStyle="1" w:styleId="BOPVAnexoDentroTexto">
    <w:name w:val="BOPVAnexoDentroTexto"/>
    <w:basedOn w:val="BOPVDetalle"/>
    <w:rsid w:val="007E711F"/>
  </w:style>
  <w:style w:type="paragraph" w:customStyle="1" w:styleId="BOPVAnexoFinal">
    <w:name w:val="BOPVAnexoFinal"/>
    <w:basedOn w:val="BOPVDetalle"/>
    <w:rsid w:val="007E711F"/>
  </w:style>
  <w:style w:type="paragraph" w:customStyle="1" w:styleId="BOPVCapitulo">
    <w:name w:val="BOPVCapitulo"/>
    <w:basedOn w:val="BOPVDetalle"/>
    <w:autoRedefine/>
    <w:rsid w:val="007E711F"/>
  </w:style>
  <w:style w:type="paragraph" w:customStyle="1" w:styleId="BOPVClave">
    <w:name w:val="BOPVClave"/>
    <w:basedOn w:val="BOPVDetalle"/>
    <w:rsid w:val="007E711F"/>
    <w:pPr>
      <w:ind w:firstLine="0"/>
      <w:jc w:val="center"/>
    </w:pPr>
    <w:rPr>
      <w:caps/>
    </w:rPr>
  </w:style>
  <w:style w:type="paragraph" w:customStyle="1" w:styleId="BOPVDisposicion">
    <w:name w:val="BOPVDisposicion"/>
    <w:basedOn w:val="BOPVClave"/>
    <w:rsid w:val="007E711F"/>
    <w:pPr>
      <w:jc w:val="left"/>
    </w:pPr>
  </w:style>
  <w:style w:type="paragraph" w:customStyle="1" w:styleId="BOPVFirmaLugFec">
    <w:name w:val="BOPVFirmaLugFec"/>
    <w:basedOn w:val="BOPVDetalle"/>
    <w:rsid w:val="007E711F"/>
  </w:style>
  <w:style w:type="paragraph" w:customStyle="1" w:styleId="BOPVFirmaNombre">
    <w:name w:val="BOPVFirmaNombre"/>
    <w:basedOn w:val="BOPVDetalle"/>
    <w:rsid w:val="007E711F"/>
    <w:pPr>
      <w:ind w:firstLine="0"/>
    </w:pPr>
    <w:rPr>
      <w:caps/>
    </w:rPr>
  </w:style>
  <w:style w:type="paragraph" w:customStyle="1" w:styleId="BOPVFirmaPuesto">
    <w:name w:val="BOPVFirmaPuesto"/>
    <w:basedOn w:val="BOPVDetalle"/>
    <w:rsid w:val="007E711F"/>
    <w:pPr>
      <w:spacing w:after="0"/>
      <w:ind w:firstLine="0"/>
    </w:pPr>
  </w:style>
  <w:style w:type="paragraph" w:customStyle="1" w:styleId="BOPVNombreLehen1">
    <w:name w:val="BOPVNombreLehen1"/>
    <w:basedOn w:val="BOPVFirmaNombre"/>
    <w:rsid w:val="007E711F"/>
    <w:pPr>
      <w:jc w:val="center"/>
    </w:pPr>
  </w:style>
  <w:style w:type="paragraph" w:customStyle="1" w:styleId="BOPVNombreLehen2">
    <w:name w:val="BOPVNombreLehen2"/>
    <w:basedOn w:val="BOPVFirmaNombre"/>
    <w:rsid w:val="007E711F"/>
    <w:pPr>
      <w:jc w:val="right"/>
    </w:pPr>
  </w:style>
  <w:style w:type="paragraph" w:customStyle="1" w:styleId="BOPVNumeroBoletin">
    <w:name w:val="BOPVNumeroBoletin"/>
    <w:basedOn w:val="BOPVDetalle"/>
    <w:rsid w:val="007E711F"/>
  </w:style>
  <w:style w:type="paragraph" w:customStyle="1" w:styleId="BOPVOrden">
    <w:name w:val="BOPVOrden"/>
    <w:basedOn w:val="BOPVDetalle"/>
    <w:rsid w:val="007E711F"/>
  </w:style>
  <w:style w:type="paragraph" w:customStyle="1" w:styleId="BOPVOrganismo">
    <w:name w:val="BOPVOrganismo"/>
    <w:basedOn w:val="BOPVDetalle"/>
    <w:rsid w:val="007E711F"/>
    <w:rPr>
      <w:caps/>
    </w:rPr>
  </w:style>
  <w:style w:type="paragraph" w:customStyle="1" w:styleId="BOPVPuestoLehen1">
    <w:name w:val="BOPVPuestoLehen1"/>
    <w:basedOn w:val="BOPVFirmaPuesto"/>
    <w:rsid w:val="007E711F"/>
    <w:pPr>
      <w:jc w:val="center"/>
    </w:pPr>
  </w:style>
  <w:style w:type="paragraph" w:customStyle="1" w:styleId="BOPVPuestoLehen2">
    <w:name w:val="BOPVPuestoLehen2"/>
    <w:basedOn w:val="BOPVFirmaPuesto"/>
    <w:rsid w:val="007E711F"/>
    <w:pPr>
      <w:jc w:val="right"/>
    </w:pPr>
  </w:style>
  <w:style w:type="paragraph" w:customStyle="1" w:styleId="BOPVSeccion">
    <w:name w:val="BOPVSeccion"/>
    <w:basedOn w:val="BOPVDetalle"/>
    <w:rsid w:val="007E711F"/>
    <w:rPr>
      <w:caps/>
    </w:rPr>
  </w:style>
  <w:style w:type="paragraph" w:customStyle="1" w:styleId="BOPVSubseccion">
    <w:name w:val="BOPVSubseccion"/>
    <w:basedOn w:val="BOPVDetalle"/>
    <w:rsid w:val="007E711F"/>
  </w:style>
  <w:style w:type="paragraph" w:customStyle="1" w:styleId="BOPVSumarioEuskera">
    <w:name w:val="BOPVSumarioEuskera"/>
    <w:basedOn w:val="BOPV"/>
    <w:rsid w:val="007E711F"/>
  </w:style>
  <w:style w:type="paragraph" w:customStyle="1" w:styleId="BOPVSumarioOrden">
    <w:name w:val="BOPVSumarioOrden"/>
    <w:basedOn w:val="BOPV"/>
    <w:rsid w:val="007E711F"/>
  </w:style>
  <w:style w:type="paragraph" w:customStyle="1" w:styleId="BOPVSumarioOrganismo">
    <w:name w:val="BOPVSumarioOrganismo"/>
    <w:basedOn w:val="BOPV"/>
    <w:rsid w:val="007E711F"/>
  </w:style>
  <w:style w:type="paragraph" w:customStyle="1" w:styleId="BOPVSumarioSeccion">
    <w:name w:val="BOPVSumarioSeccion"/>
    <w:basedOn w:val="BOPV"/>
    <w:rsid w:val="007E711F"/>
  </w:style>
  <w:style w:type="paragraph" w:customStyle="1" w:styleId="BOPVSumarioSubseccion">
    <w:name w:val="BOPVSumarioSubseccion"/>
    <w:basedOn w:val="BOPV"/>
    <w:rsid w:val="007E711F"/>
  </w:style>
  <w:style w:type="paragraph" w:customStyle="1" w:styleId="BOPVSumarioTitulo">
    <w:name w:val="BOPVSumarioTitulo"/>
    <w:basedOn w:val="BOPV"/>
    <w:rsid w:val="007E711F"/>
  </w:style>
  <w:style w:type="paragraph" w:customStyle="1" w:styleId="BOPVTitulo">
    <w:name w:val="BOPVTitulo"/>
    <w:basedOn w:val="BOPVDetalle"/>
    <w:rsid w:val="007E711F"/>
    <w:pPr>
      <w:ind w:left="425" w:hanging="425"/>
    </w:pPr>
  </w:style>
  <w:style w:type="paragraph" w:customStyle="1" w:styleId="BOPVClaveSin">
    <w:name w:val="BOPVClaveSin"/>
    <w:basedOn w:val="BOPVDetalle"/>
    <w:qFormat/>
    <w:rsid w:val="007E711F"/>
    <w:pPr>
      <w:jc w:val="center"/>
    </w:pPr>
    <w:rPr>
      <w:caps/>
    </w:rPr>
  </w:style>
  <w:style w:type="paragraph" w:customStyle="1" w:styleId="BOPVDisposicionTitulo">
    <w:name w:val="BOPVDisposicionTitulo"/>
    <w:basedOn w:val="BOPVDisposicion"/>
    <w:rsid w:val="007E711F"/>
    <w:rPr>
      <w:caps w:val="0"/>
    </w:rPr>
  </w:style>
  <w:style w:type="paragraph" w:customStyle="1" w:styleId="TituloBOPV">
    <w:name w:val="TituloBOPV"/>
    <w:basedOn w:val="BOPVDetalle"/>
    <w:rsid w:val="007E711F"/>
  </w:style>
  <w:style w:type="paragraph" w:customStyle="1" w:styleId="BOPVLista">
    <w:name w:val="BOPVLista"/>
    <w:basedOn w:val="BOPVDetalle"/>
    <w:rsid w:val="007E711F"/>
    <w:pPr>
      <w:contextualSpacing/>
    </w:pPr>
  </w:style>
  <w:style w:type="paragraph" w:customStyle="1" w:styleId="BOPVClaveMinusculas">
    <w:name w:val="BOPVClaveMinusculas"/>
    <w:basedOn w:val="BOPVClave"/>
    <w:rsid w:val="007E711F"/>
    <w:rPr>
      <w:caps w:val="0"/>
    </w:rPr>
  </w:style>
  <w:style w:type="paragraph" w:customStyle="1" w:styleId="BOPVDetalle1">
    <w:name w:val="BOPVDetalle1"/>
    <w:basedOn w:val="BOPVDetalle"/>
    <w:rsid w:val="007E711F"/>
    <w:pPr>
      <w:ind w:left="425"/>
    </w:pPr>
  </w:style>
  <w:style w:type="paragraph" w:customStyle="1" w:styleId="BOPVDetalle2">
    <w:name w:val="BOPVDetalle2"/>
    <w:basedOn w:val="BOPVDetalle1"/>
    <w:rsid w:val="007E711F"/>
    <w:pPr>
      <w:ind w:left="709"/>
    </w:pPr>
  </w:style>
  <w:style w:type="paragraph" w:customStyle="1" w:styleId="BOPVDetalle3">
    <w:name w:val="BOPVDetalle3"/>
    <w:basedOn w:val="BOPVDetalle2"/>
    <w:rsid w:val="007E711F"/>
    <w:pPr>
      <w:ind w:left="992"/>
    </w:pPr>
  </w:style>
  <w:style w:type="paragraph" w:customStyle="1" w:styleId="BOPVDetalle4">
    <w:name w:val="BOPVDetalle4"/>
    <w:basedOn w:val="BOPVDetalle3"/>
    <w:rsid w:val="007E711F"/>
    <w:pPr>
      <w:ind w:left="1276"/>
    </w:pPr>
  </w:style>
  <w:style w:type="paragraph" w:styleId="Encabezado">
    <w:name w:val="header"/>
    <w:basedOn w:val="Normal"/>
    <w:link w:val="EncabezadoCar"/>
    <w:uiPriority w:val="99"/>
    <w:unhideWhenUsed/>
    <w:rsid w:val="007E711F"/>
    <w:pPr>
      <w:tabs>
        <w:tab w:val="center" w:pos="4252"/>
        <w:tab w:val="right" w:pos="8504"/>
      </w:tabs>
    </w:pPr>
    <w:rPr>
      <w:rFonts w:ascii="Calibri" w:eastAsia="Calibri" w:hAnsi="Calibri"/>
    </w:rPr>
  </w:style>
  <w:style w:type="character" w:customStyle="1" w:styleId="EncabezadoCar">
    <w:name w:val="Encabezado Car"/>
    <w:basedOn w:val="Fuentedeprrafopredeter"/>
    <w:link w:val="Encabezado"/>
    <w:uiPriority w:val="99"/>
    <w:rsid w:val="007E711F"/>
    <w:rPr>
      <w:rFonts w:ascii="Calibri" w:eastAsia="Calibri" w:hAnsi="Calibri" w:cs="Times New Roman"/>
      <w:sz w:val="20"/>
      <w:szCs w:val="20"/>
      <w:lang w:val="eu-ES" w:eastAsia="es-ES_tradnl"/>
    </w:rPr>
  </w:style>
  <w:style w:type="paragraph" w:styleId="Piedepgina">
    <w:name w:val="footer"/>
    <w:basedOn w:val="Normal"/>
    <w:link w:val="PiedepginaCar"/>
    <w:uiPriority w:val="99"/>
    <w:unhideWhenUsed/>
    <w:rsid w:val="007E711F"/>
    <w:pPr>
      <w:tabs>
        <w:tab w:val="center" w:pos="4252"/>
        <w:tab w:val="right" w:pos="8504"/>
      </w:tabs>
    </w:pPr>
    <w:rPr>
      <w:rFonts w:ascii="Calibri" w:eastAsia="Calibri" w:hAnsi="Calibri"/>
    </w:rPr>
  </w:style>
  <w:style w:type="character" w:customStyle="1" w:styleId="PiedepginaCar">
    <w:name w:val="Pie de página Car"/>
    <w:basedOn w:val="Fuentedeprrafopredeter"/>
    <w:link w:val="Piedepgina"/>
    <w:uiPriority w:val="99"/>
    <w:rsid w:val="007E711F"/>
    <w:rPr>
      <w:rFonts w:ascii="Calibri" w:eastAsia="Calibri" w:hAnsi="Calibri" w:cs="Times New Roman"/>
      <w:sz w:val="20"/>
      <w:szCs w:val="20"/>
      <w:lang w:val="eu-ES" w:eastAsia="es-ES_tradnl"/>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7E711F"/>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7E711F"/>
    <w:rPr>
      <w:rFonts w:ascii="Times New Roman" w:eastAsia="Times New Roman" w:hAnsi="Times New Roman" w:cs="Times New Roman"/>
      <w:sz w:val="20"/>
      <w:szCs w:val="20"/>
      <w:lang w:val="eu-ES" w:eastAsia="es-ES_tradnl"/>
    </w:rPr>
  </w:style>
  <w:style w:type="character" w:styleId="Refdecomentario">
    <w:name w:val="annotation reference"/>
    <w:uiPriority w:val="99"/>
    <w:unhideWhenUsed/>
    <w:qFormat/>
    <w:rsid w:val="007E711F"/>
    <w:rPr>
      <w:sz w:val="16"/>
      <w:szCs w:val="16"/>
    </w:rPr>
  </w:style>
  <w:style w:type="paragraph" w:styleId="Textocomentario">
    <w:name w:val="annotation text"/>
    <w:basedOn w:val="Normal"/>
    <w:link w:val="TextocomentarioCar"/>
    <w:uiPriority w:val="99"/>
    <w:unhideWhenUsed/>
    <w:qFormat/>
    <w:rsid w:val="007E711F"/>
    <w:rPr>
      <w:rFonts w:ascii="Calibri" w:eastAsia="Calibri" w:hAnsi="Calibri"/>
    </w:rPr>
  </w:style>
  <w:style w:type="character" w:customStyle="1" w:styleId="TextocomentarioCar">
    <w:name w:val="Texto comentario Car"/>
    <w:basedOn w:val="Fuentedeprrafopredeter"/>
    <w:link w:val="Textocomentario"/>
    <w:uiPriority w:val="99"/>
    <w:qFormat/>
    <w:rsid w:val="007E711F"/>
    <w:rPr>
      <w:rFonts w:ascii="Calibri" w:eastAsia="Calibri" w:hAnsi="Calibri" w:cs="Times New Roman"/>
      <w:sz w:val="20"/>
      <w:szCs w:val="20"/>
      <w:lang w:val="eu-ES" w:eastAsia="es-ES_tradnl"/>
    </w:rPr>
  </w:style>
  <w:style w:type="paragraph" w:styleId="Asuntodelcomentario">
    <w:name w:val="annotation subject"/>
    <w:basedOn w:val="Textocomentario"/>
    <w:next w:val="Textocomentario"/>
    <w:link w:val="AsuntodelcomentarioCar"/>
    <w:uiPriority w:val="99"/>
    <w:unhideWhenUsed/>
    <w:rsid w:val="007E711F"/>
    <w:rPr>
      <w:b/>
      <w:bCs/>
    </w:rPr>
  </w:style>
  <w:style w:type="character" w:customStyle="1" w:styleId="AsuntodelcomentarioCar">
    <w:name w:val="Asunto del comentario Car"/>
    <w:basedOn w:val="TextocomentarioCar"/>
    <w:link w:val="Asuntodelcomentario"/>
    <w:uiPriority w:val="99"/>
    <w:rsid w:val="007E711F"/>
    <w:rPr>
      <w:rFonts w:ascii="Calibri" w:eastAsia="Calibri" w:hAnsi="Calibri" w:cs="Times New Roman"/>
      <w:b/>
      <w:bCs/>
      <w:sz w:val="20"/>
      <w:szCs w:val="20"/>
      <w:lang w:val="eu-ES" w:eastAsia="es-ES_tradnl"/>
    </w:rPr>
  </w:style>
  <w:style w:type="paragraph" w:styleId="Textodeglobo">
    <w:name w:val="Balloon Text"/>
    <w:basedOn w:val="Normal"/>
    <w:link w:val="TextodegloboCar"/>
    <w:uiPriority w:val="99"/>
    <w:unhideWhenUsed/>
    <w:rsid w:val="007E711F"/>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7E711F"/>
    <w:rPr>
      <w:rFonts w:ascii="Segoe UI" w:eastAsia="Calibri" w:hAnsi="Segoe UI" w:cs="Segoe UI"/>
      <w:sz w:val="18"/>
      <w:szCs w:val="18"/>
      <w:lang w:val="eu-ES" w:eastAsia="es-ES_tradnl"/>
    </w:rPr>
  </w:style>
  <w:style w:type="paragraph" w:customStyle="1" w:styleId="Default">
    <w:name w:val="Default"/>
    <w:rsid w:val="007E711F"/>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59"/>
    <w:rsid w:val="007E7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E711F"/>
    <w:rPr>
      <w:color w:val="0563C1"/>
      <w:u w:val="single"/>
    </w:rPr>
  </w:style>
  <w:style w:type="paragraph" w:customStyle="1" w:styleId="dog-base-sangria">
    <w:name w:val="dog-base-sangria"/>
    <w:basedOn w:val="Normal"/>
    <w:rsid w:val="007E711F"/>
    <w:pPr>
      <w:spacing w:before="100" w:beforeAutospacing="1" w:after="240" w:line="360" w:lineRule="atLeast"/>
      <w:ind w:firstLine="360"/>
      <w:jc w:val="both"/>
    </w:pPr>
    <w:rPr>
      <w:color w:val="000000"/>
      <w:sz w:val="24"/>
      <w:szCs w:val="24"/>
      <w:lang w:eastAsia="es-ES"/>
    </w:rPr>
  </w:style>
  <w:style w:type="character" w:customStyle="1" w:styleId="dog-cursiva1">
    <w:name w:val="dog-cursiva1"/>
    <w:rsid w:val="007E711F"/>
    <w:rPr>
      <w:i/>
      <w:iCs/>
    </w:rPr>
  </w:style>
  <w:style w:type="character" w:customStyle="1" w:styleId="dog-texto-sumario1">
    <w:name w:val="dog-texto-sumario1"/>
    <w:rsid w:val="007E711F"/>
    <w:rPr>
      <w:rFonts w:ascii="Lora" w:hAnsi="Lora" w:hint="default"/>
      <w:i/>
      <w:iCs/>
      <w:vanish w:val="0"/>
      <w:webHidden w:val="0"/>
      <w:sz w:val="29"/>
      <w:szCs w:val="29"/>
      <w:specVanish w:val="0"/>
    </w:rPr>
  </w:style>
  <w:style w:type="paragraph" w:customStyle="1" w:styleId="Pa6">
    <w:name w:val="Pa6"/>
    <w:basedOn w:val="Default"/>
    <w:next w:val="Default"/>
    <w:uiPriority w:val="99"/>
    <w:rsid w:val="007E711F"/>
    <w:pPr>
      <w:spacing w:line="201" w:lineRule="atLeast"/>
    </w:pPr>
    <w:rPr>
      <w:color w:val="auto"/>
    </w:rPr>
  </w:style>
  <w:style w:type="paragraph" w:customStyle="1" w:styleId="Pa9">
    <w:name w:val="Pa9"/>
    <w:basedOn w:val="Default"/>
    <w:next w:val="Default"/>
    <w:uiPriority w:val="99"/>
    <w:rsid w:val="007E711F"/>
    <w:pPr>
      <w:spacing w:line="201" w:lineRule="atLeast"/>
    </w:pPr>
    <w:rPr>
      <w:color w:val="auto"/>
    </w:rPr>
  </w:style>
  <w:style w:type="paragraph" w:customStyle="1" w:styleId="Pa10">
    <w:name w:val="Pa10"/>
    <w:basedOn w:val="Default"/>
    <w:next w:val="Default"/>
    <w:uiPriority w:val="99"/>
    <w:rsid w:val="007E711F"/>
    <w:pPr>
      <w:spacing w:line="201" w:lineRule="atLeast"/>
    </w:pPr>
    <w:rPr>
      <w:color w:val="auto"/>
    </w:rPr>
  </w:style>
  <w:style w:type="paragraph" w:customStyle="1" w:styleId="Pa11">
    <w:name w:val="Pa11"/>
    <w:basedOn w:val="Default"/>
    <w:next w:val="Default"/>
    <w:uiPriority w:val="99"/>
    <w:rsid w:val="007E711F"/>
    <w:pPr>
      <w:spacing w:line="201" w:lineRule="atLeast"/>
    </w:pPr>
    <w:rPr>
      <w:color w:val="auto"/>
    </w:rPr>
  </w:style>
  <w:style w:type="paragraph" w:customStyle="1" w:styleId="Pa13">
    <w:name w:val="Pa13"/>
    <w:basedOn w:val="Default"/>
    <w:next w:val="Default"/>
    <w:uiPriority w:val="99"/>
    <w:rsid w:val="007E711F"/>
    <w:pPr>
      <w:spacing w:line="161" w:lineRule="atLeast"/>
    </w:pPr>
    <w:rPr>
      <w:color w:val="auto"/>
    </w:rPr>
  </w:style>
  <w:style w:type="paragraph" w:customStyle="1" w:styleId="Pa14">
    <w:name w:val="Pa14"/>
    <w:basedOn w:val="Default"/>
    <w:next w:val="Default"/>
    <w:uiPriority w:val="99"/>
    <w:rsid w:val="007E711F"/>
    <w:pPr>
      <w:spacing w:line="181" w:lineRule="atLeast"/>
    </w:pPr>
    <w:rPr>
      <w:color w:val="auto"/>
    </w:rPr>
  </w:style>
  <w:style w:type="paragraph" w:customStyle="1" w:styleId="Pa15">
    <w:name w:val="Pa15"/>
    <w:basedOn w:val="Default"/>
    <w:next w:val="Default"/>
    <w:uiPriority w:val="99"/>
    <w:rsid w:val="007E711F"/>
    <w:pPr>
      <w:spacing w:line="181" w:lineRule="atLeast"/>
    </w:pPr>
    <w:rPr>
      <w:color w:val="auto"/>
    </w:rPr>
  </w:style>
  <w:style w:type="paragraph" w:customStyle="1" w:styleId="Pa7">
    <w:name w:val="Pa7"/>
    <w:basedOn w:val="Default"/>
    <w:next w:val="Default"/>
    <w:uiPriority w:val="99"/>
    <w:rsid w:val="007E711F"/>
    <w:pPr>
      <w:spacing w:line="201" w:lineRule="atLeast"/>
    </w:pPr>
    <w:rPr>
      <w:color w:val="auto"/>
    </w:rPr>
  </w:style>
  <w:style w:type="paragraph" w:customStyle="1" w:styleId="Prrafodelista1">
    <w:name w:val="Párrafo de lista1"/>
    <w:basedOn w:val="Normal"/>
    <w:rsid w:val="007E711F"/>
    <w:pPr>
      <w:spacing w:after="200" w:line="276" w:lineRule="auto"/>
      <w:ind w:left="720"/>
      <w:contextualSpacing/>
    </w:pPr>
  </w:style>
  <w:style w:type="paragraph" w:customStyle="1" w:styleId="Prrafodelista2">
    <w:name w:val="Párrafo de lista2"/>
    <w:basedOn w:val="Normal"/>
    <w:rsid w:val="007E711F"/>
    <w:pPr>
      <w:spacing w:after="200" w:line="276" w:lineRule="auto"/>
      <w:ind w:left="720"/>
      <w:contextualSpacing/>
    </w:pPr>
  </w:style>
  <w:style w:type="paragraph" w:styleId="Textonotapie">
    <w:name w:val="footnote text"/>
    <w:basedOn w:val="Normal"/>
    <w:link w:val="TextonotapieCar"/>
    <w:uiPriority w:val="99"/>
    <w:unhideWhenUsed/>
    <w:rsid w:val="007E711F"/>
  </w:style>
  <w:style w:type="character" w:customStyle="1" w:styleId="TextonotapieCar">
    <w:name w:val="Texto nota pie Car"/>
    <w:basedOn w:val="Fuentedeprrafopredeter"/>
    <w:link w:val="Textonotapie"/>
    <w:uiPriority w:val="99"/>
    <w:rsid w:val="007E711F"/>
    <w:rPr>
      <w:rFonts w:ascii="Times New Roman" w:eastAsia="Times New Roman" w:hAnsi="Times New Roman" w:cs="Times New Roman"/>
      <w:sz w:val="20"/>
      <w:szCs w:val="20"/>
      <w:lang w:val="eu-ES" w:eastAsia="es-ES_tradnl"/>
    </w:rPr>
  </w:style>
  <w:style w:type="character" w:styleId="Refdenotaalpie">
    <w:name w:val="footnote reference"/>
    <w:uiPriority w:val="99"/>
    <w:unhideWhenUsed/>
    <w:rsid w:val="007E711F"/>
    <w:rPr>
      <w:vertAlign w:val="superscript"/>
    </w:rPr>
  </w:style>
  <w:style w:type="table" w:styleId="Cuadrculadetablaclara">
    <w:name w:val="Grid Table Light"/>
    <w:basedOn w:val="Tablanormal"/>
    <w:uiPriority w:val="40"/>
    <w:rsid w:val="007E711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
    <w:name w:val="Tabla con cuadrícula2"/>
    <w:basedOn w:val="Tablanormal"/>
    <w:next w:val="Tablaconcuadrcula"/>
    <w:uiPriority w:val="39"/>
    <w:rsid w:val="007E7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7E711F"/>
    <w:pPr>
      <w:spacing w:before="100" w:beforeAutospacing="1" w:after="100" w:afterAutospacing="1"/>
    </w:pPr>
    <w:rPr>
      <w:sz w:val="24"/>
      <w:szCs w:val="24"/>
      <w:lang w:eastAsia="es-ES"/>
    </w:rPr>
  </w:style>
  <w:style w:type="paragraph" w:customStyle="1" w:styleId="parrafo">
    <w:name w:val="parrafo"/>
    <w:basedOn w:val="Normal"/>
    <w:rsid w:val="007E711F"/>
    <w:pPr>
      <w:spacing w:before="100" w:beforeAutospacing="1" w:after="100" w:afterAutospacing="1"/>
    </w:pPr>
    <w:rPr>
      <w:sz w:val="24"/>
      <w:szCs w:val="24"/>
      <w:lang w:eastAsia="es-ES"/>
    </w:rPr>
  </w:style>
  <w:style w:type="paragraph" w:customStyle="1" w:styleId="centroredonda">
    <w:name w:val="centro_redonda"/>
    <w:basedOn w:val="Normal"/>
    <w:rsid w:val="007E711F"/>
    <w:pPr>
      <w:spacing w:before="100" w:beforeAutospacing="1" w:after="100" w:afterAutospacing="1"/>
    </w:pPr>
    <w:rPr>
      <w:sz w:val="24"/>
      <w:szCs w:val="24"/>
      <w:lang w:eastAsia="es-ES"/>
    </w:rPr>
  </w:style>
  <w:style w:type="character" w:styleId="nfasis">
    <w:name w:val="Emphasis"/>
    <w:uiPriority w:val="20"/>
    <w:qFormat/>
    <w:rsid w:val="007E711F"/>
    <w:rPr>
      <w:i/>
      <w:iCs/>
    </w:rPr>
  </w:style>
  <w:style w:type="paragraph" w:styleId="Textoindependiente">
    <w:name w:val="Body Text"/>
    <w:basedOn w:val="Normal"/>
    <w:link w:val="TextoindependienteCar"/>
    <w:uiPriority w:val="1"/>
    <w:qFormat/>
    <w:rsid w:val="007E711F"/>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7E711F"/>
    <w:rPr>
      <w:rFonts w:ascii="Microsoft Sans Serif" w:eastAsia="Microsoft Sans Serif" w:hAnsi="Microsoft Sans Serif" w:cs="Microsoft Sans Serif"/>
      <w:sz w:val="20"/>
      <w:szCs w:val="20"/>
      <w:lang w:val="eu-ES" w:eastAsia="es-ES_tradnl"/>
    </w:rPr>
  </w:style>
  <w:style w:type="character" w:styleId="Textoennegrita">
    <w:name w:val="Strong"/>
    <w:uiPriority w:val="22"/>
    <w:qFormat/>
    <w:rsid w:val="007E711F"/>
    <w:rPr>
      <w:b/>
      <w:bCs/>
    </w:rPr>
  </w:style>
  <w:style w:type="paragraph" w:customStyle="1" w:styleId="Pa5">
    <w:name w:val="Pa5"/>
    <w:basedOn w:val="Default"/>
    <w:next w:val="Default"/>
    <w:uiPriority w:val="99"/>
    <w:rsid w:val="007E711F"/>
    <w:pPr>
      <w:spacing w:line="221" w:lineRule="atLeast"/>
    </w:pPr>
    <w:rPr>
      <w:color w:val="auto"/>
    </w:rPr>
  </w:style>
  <w:style w:type="character" w:customStyle="1" w:styleId="hgkelc">
    <w:name w:val="hgkelc"/>
    <w:rsid w:val="007E711F"/>
  </w:style>
  <w:style w:type="character" w:customStyle="1" w:styleId="Fuentedeprrafopredeter1">
    <w:name w:val="Fuente de párrafo predeter.1"/>
    <w:qFormat/>
    <w:rsid w:val="007E711F"/>
  </w:style>
  <w:style w:type="paragraph" w:styleId="Sinespaciado">
    <w:name w:val="No Spacing"/>
    <w:qFormat/>
    <w:rsid w:val="007E711F"/>
    <w:pPr>
      <w:widowControl w:val="0"/>
      <w:suppressAutoHyphens/>
      <w:spacing w:after="0" w:line="240" w:lineRule="auto"/>
      <w:textAlignment w:val="baseline"/>
    </w:pPr>
    <w:rPr>
      <w:rFonts w:ascii="Times New Roman" w:eastAsia="DejaVu Sans;Arial Unicode MS" w:hAnsi="Times New Roman" w:cs="DejaVu Sans;Arial Unicode MS"/>
      <w:sz w:val="24"/>
      <w:szCs w:val="24"/>
      <w:lang w:eastAsia="zh-CN"/>
    </w:rPr>
  </w:style>
  <w:style w:type="character" w:customStyle="1" w:styleId="q4iawc">
    <w:name w:val="q4iawc"/>
    <w:rsid w:val="007E711F"/>
  </w:style>
  <w:style w:type="table" w:customStyle="1" w:styleId="Tablaconcuadrcula1">
    <w:name w:val="Tabla con cuadrícula1"/>
    <w:basedOn w:val="Tablanormal"/>
    <w:next w:val="Tablaconcuadrcula"/>
    <w:uiPriority w:val="39"/>
    <w:rsid w:val="007E7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B0E98"/>
    <w:pPr>
      <w:spacing w:after="0" w:line="240" w:lineRule="auto"/>
    </w:pPr>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6" ma:contentTypeDescription="Sortu dokumentu berri bat." ma:contentTypeScope="" ma:versionID="3ef344959d76de83cbf875d47d466847">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2ca3d883ad54968652855a8b013c0c11"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AEA57-33D4-4EB7-85EB-3A0C712B5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1240D-6C90-4B7C-AC55-8FCB5D48C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3</cp:revision>
  <dcterms:created xsi:type="dcterms:W3CDTF">2022-12-21T08:59:00Z</dcterms:created>
  <dcterms:modified xsi:type="dcterms:W3CDTF">2022-12-21T08:59:00Z</dcterms:modified>
</cp:coreProperties>
</file>