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B4" w:rsidRDefault="00C438B4" w:rsidP="00C438B4">
      <w:pPr>
        <w:pStyle w:val="Encabezado"/>
        <w:tabs>
          <w:tab w:val="right" w:pos="9923"/>
        </w:tabs>
        <w:ind w:right="-142"/>
        <w:jc w:val="center"/>
        <w:rPr>
          <w:rFonts w:ascii="Arial" w:hAnsi="Arial"/>
          <w:sz w:val="16"/>
        </w:rPr>
      </w:pPr>
    </w:p>
    <w:p w:rsidR="00C438B4" w:rsidRDefault="00C438B4" w:rsidP="00C438B4">
      <w:pPr>
        <w:pStyle w:val="Encabezado"/>
        <w:tabs>
          <w:tab w:val="right" w:pos="9923"/>
        </w:tabs>
        <w:ind w:right="-142"/>
        <w:jc w:val="center"/>
        <w:rPr>
          <w:rFonts w:ascii="Arial" w:hAnsi="Arial"/>
          <w:sz w:val="16"/>
        </w:rPr>
      </w:pPr>
    </w:p>
    <w:p w:rsidR="00C438B4" w:rsidRDefault="00C438B4" w:rsidP="00C438B4">
      <w:pPr>
        <w:pStyle w:val="Encabezado"/>
        <w:tabs>
          <w:tab w:val="right" w:pos="9923"/>
        </w:tabs>
        <w:ind w:right="-142"/>
        <w:jc w:val="center"/>
        <w:rPr>
          <w:rFonts w:ascii="Arial" w:hAnsi="Arial"/>
          <w:sz w:val="16"/>
        </w:rPr>
      </w:pPr>
    </w:p>
    <w:p w:rsidR="00C438B4" w:rsidRDefault="00C438B4" w:rsidP="00C438B4">
      <w:pPr>
        <w:pStyle w:val="BOPVClave"/>
        <w:rPr>
          <w:b/>
        </w:rPr>
      </w:pPr>
      <w:r w:rsidRPr="00C438B4">
        <w:rPr>
          <w:b/>
        </w:rPr>
        <w:t>MEMORIA JUSTIFICATIVA</w:t>
      </w:r>
      <w:r w:rsidR="006525FB">
        <w:rPr>
          <w:b/>
        </w:rPr>
        <w:t xml:space="preserve"> (ANEXO IV)</w:t>
      </w:r>
      <w:bookmarkStart w:id="0" w:name="_GoBack"/>
      <w:bookmarkEnd w:id="0"/>
    </w:p>
    <w:p w:rsidR="00C438B4" w:rsidRPr="00C438B4" w:rsidRDefault="00C438B4" w:rsidP="00C438B4">
      <w:pPr>
        <w:pStyle w:val="BOPVClave"/>
        <w:rPr>
          <w:b/>
        </w:rPr>
      </w:pPr>
    </w:p>
    <w:p w:rsidR="00C438B4" w:rsidRPr="00DF4877" w:rsidRDefault="00C438B4" w:rsidP="00C438B4">
      <w:pPr>
        <w:pStyle w:val="BOPVDetalle"/>
      </w:pPr>
      <w:proofErr w:type="gramStart"/>
      <w:r>
        <w:t>1.–</w:t>
      </w:r>
      <w:proofErr w:type="gramEnd"/>
      <w:r>
        <w:t xml:space="preserve"> </w:t>
      </w:r>
      <w:r w:rsidRPr="00DF4877">
        <w:t xml:space="preserve">Título del proyecto </w:t>
      </w:r>
      <w:r>
        <w:t>o actividad.</w:t>
      </w:r>
    </w:p>
    <w:p w:rsidR="00C438B4" w:rsidRPr="00DF4877" w:rsidRDefault="00C438B4" w:rsidP="00C438B4">
      <w:pPr>
        <w:pStyle w:val="BOPVDetalle"/>
      </w:pPr>
      <w:proofErr w:type="gramStart"/>
      <w:r>
        <w:t>2.–</w:t>
      </w:r>
      <w:proofErr w:type="gramEnd"/>
      <w:r>
        <w:t xml:space="preserve"> </w:t>
      </w:r>
      <w:r w:rsidRPr="00DF4877">
        <w:t>Desarrollo del evento. Describir el desarrollo del evento y destacar sus aspectos más relevantes. Indicar cualquier particularidad que se desee resaltar.</w:t>
      </w:r>
    </w:p>
    <w:p w:rsidR="00C438B4" w:rsidRPr="00DF4877" w:rsidRDefault="00C438B4" w:rsidP="00C438B4">
      <w:pPr>
        <w:pStyle w:val="BOPVDetalle"/>
      </w:pPr>
      <w:proofErr w:type="gramStart"/>
      <w:r>
        <w:t>3.–</w:t>
      </w:r>
      <w:proofErr w:type="gramEnd"/>
      <w:r w:rsidRPr="00DF4877">
        <w:t>Viabilidad económica. Resultado financiero. Resumen de las cuentas de gastos e ingresos detallados por conceptos.</w:t>
      </w:r>
    </w:p>
    <w:p w:rsidR="00C438B4" w:rsidRPr="00DF4877" w:rsidRDefault="00C438B4" w:rsidP="00C438B4">
      <w:pPr>
        <w:pStyle w:val="BOPVDetalle"/>
      </w:pPr>
      <w:proofErr w:type="gramStart"/>
      <w:r>
        <w:t>4.–</w:t>
      </w:r>
      <w:proofErr w:type="gramEnd"/>
      <w:r>
        <w:t xml:space="preserve"> </w:t>
      </w:r>
      <w:r w:rsidRPr="00DF4877">
        <w:t>Público al que va dirigido el evento</w:t>
      </w:r>
      <w:r>
        <w:t>:</w:t>
      </w:r>
    </w:p>
    <w:p w:rsidR="00C438B4" w:rsidRPr="00DF4877" w:rsidRDefault="00C438B4" w:rsidP="00C438B4">
      <w:pPr>
        <w:pStyle w:val="BOPVDetalle"/>
      </w:pPr>
      <w:r>
        <w:t xml:space="preserve">a) </w:t>
      </w:r>
      <w:r w:rsidRPr="00DF4877">
        <w:t>Indicar el número (aproximado, en su caso) de personas que han acudido al evento, tanto como participantes como en calidad de espectadores o con otro tipo de participación. Indicar el método de medida. Aportar los datos segregados por sexos.</w:t>
      </w:r>
    </w:p>
    <w:p w:rsidR="00C438B4" w:rsidRDefault="00C438B4" w:rsidP="00C438B4">
      <w:pPr>
        <w:pStyle w:val="BOPVDetalle"/>
      </w:pPr>
      <w:r>
        <w:t xml:space="preserve">b) </w:t>
      </w:r>
      <w:r w:rsidRPr="00DF4877">
        <w:t>Ámbito de repercusión. Indicar si el evento ha tenido repercusión internacional, estatal, autonómica, a nivel de territorio histórico, comarcal o local. Justificar</w:t>
      </w:r>
      <w:r>
        <w:t>.</w:t>
      </w:r>
    </w:p>
    <w:p w:rsidR="00C438B4" w:rsidRPr="00DF4877" w:rsidRDefault="00C438B4" w:rsidP="00C438B4">
      <w:pPr>
        <w:pStyle w:val="BOPVDetalle"/>
      </w:pPr>
      <w:proofErr w:type="gramStart"/>
      <w:r>
        <w:t>5.–</w:t>
      </w:r>
      <w:proofErr w:type="gramEnd"/>
      <w:r>
        <w:t xml:space="preserve"> </w:t>
      </w:r>
      <w:r w:rsidRPr="00DF4877">
        <w:t>Impacto económico</w:t>
      </w:r>
      <w:r>
        <w:t>:</w:t>
      </w:r>
    </w:p>
    <w:p w:rsidR="00C438B4" w:rsidRPr="00DF4877" w:rsidRDefault="00C438B4" w:rsidP="00C438B4">
      <w:pPr>
        <w:pStyle w:val="BOPVDetalle"/>
      </w:pPr>
      <w:r>
        <w:t xml:space="preserve">a) </w:t>
      </w:r>
      <w:r w:rsidRPr="00DF4877">
        <w:t>Duración del evento y afluencia de público. Si el evento ha consistido en varias actividades distribuidas en varios días, indicar la duración de cada actividad y el número de personas participantes cada uno de los días</w:t>
      </w:r>
    </w:p>
    <w:p w:rsidR="00C438B4" w:rsidRPr="00DF4877" w:rsidRDefault="00C438B4" w:rsidP="00C438B4">
      <w:pPr>
        <w:pStyle w:val="BOPVDetalle"/>
      </w:pPr>
      <w:r>
        <w:t xml:space="preserve">b) </w:t>
      </w:r>
      <w:r w:rsidRPr="00DF4877">
        <w:t>Gastos directos relacionados con el evento. Listado de facturas, con identificación de proveedores y sede de los mismos. Completar la tabla siguiente:</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559"/>
        <w:gridCol w:w="1701"/>
        <w:gridCol w:w="1843"/>
        <w:gridCol w:w="1418"/>
      </w:tblGrid>
      <w:tr w:rsidR="00C438B4" w:rsidRPr="00DF4877" w:rsidTr="00923873">
        <w:trPr>
          <w:tblHeader/>
          <w:jc w:val="center"/>
        </w:trPr>
        <w:tc>
          <w:tcPr>
            <w:tcW w:w="1276" w:type="dxa"/>
            <w:vMerge w:val="restart"/>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Concepto de gasto</w:t>
            </w:r>
          </w:p>
        </w:tc>
        <w:tc>
          <w:tcPr>
            <w:tcW w:w="1417" w:type="dxa"/>
            <w:vMerge w:val="restart"/>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Producto o servicio</w:t>
            </w:r>
          </w:p>
        </w:tc>
        <w:tc>
          <w:tcPr>
            <w:tcW w:w="5103" w:type="dxa"/>
            <w:gridSpan w:val="3"/>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Factura</w:t>
            </w:r>
          </w:p>
        </w:tc>
        <w:tc>
          <w:tcPr>
            <w:tcW w:w="1418" w:type="dxa"/>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 xml:space="preserve">Importe </w:t>
            </w:r>
          </w:p>
        </w:tc>
      </w:tr>
      <w:tr w:rsidR="00C438B4" w:rsidRPr="00DF4877" w:rsidTr="00923873">
        <w:trPr>
          <w:tblHeader/>
          <w:jc w:val="center"/>
        </w:trPr>
        <w:tc>
          <w:tcPr>
            <w:tcW w:w="1276" w:type="dxa"/>
            <w:vMerge/>
            <w:shd w:val="clear" w:color="auto" w:fill="D5DCE4"/>
          </w:tcPr>
          <w:p w:rsidR="00C438B4" w:rsidRPr="00C677A9" w:rsidRDefault="00C438B4" w:rsidP="00923873">
            <w:pPr>
              <w:rPr>
                <w:rFonts w:ascii="Arial" w:hAnsi="Arial" w:cs="Arial"/>
                <w:b/>
                <w:sz w:val="18"/>
              </w:rPr>
            </w:pPr>
          </w:p>
        </w:tc>
        <w:tc>
          <w:tcPr>
            <w:tcW w:w="1417" w:type="dxa"/>
            <w:vMerge/>
            <w:shd w:val="clear" w:color="auto" w:fill="D5DCE4"/>
          </w:tcPr>
          <w:p w:rsidR="00C438B4" w:rsidRPr="00C677A9" w:rsidRDefault="00C438B4" w:rsidP="00923873">
            <w:pPr>
              <w:rPr>
                <w:rFonts w:ascii="Arial" w:hAnsi="Arial" w:cs="Arial"/>
                <w:b/>
                <w:sz w:val="18"/>
              </w:rPr>
            </w:pPr>
          </w:p>
        </w:tc>
        <w:tc>
          <w:tcPr>
            <w:tcW w:w="1559" w:type="dxa"/>
            <w:shd w:val="clear" w:color="auto" w:fill="D5DCE4"/>
          </w:tcPr>
          <w:p w:rsidR="00C438B4" w:rsidRPr="00C677A9" w:rsidRDefault="00C438B4" w:rsidP="00923873">
            <w:pPr>
              <w:jc w:val="center"/>
              <w:rPr>
                <w:rFonts w:ascii="Arial" w:hAnsi="Arial" w:cs="Arial"/>
                <w:b/>
                <w:sz w:val="18"/>
              </w:rPr>
            </w:pPr>
            <w:r>
              <w:rPr>
                <w:rFonts w:ascii="Arial" w:hAnsi="Arial" w:cs="Arial"/>
                <w:b/>
                <w:sz w:val="18"/>
              </w:rPr>
              <w:t>N</w:t>
            </w:r>
            <w:r w:rsidRPr="00C677A9">
              <w:rPr>
                <w:rFonts w:ascii="Arial" w:hAnsi="Arial" w:cs="Arial"/>
                <w:b/>
                <w:sz w:val="18"/>
              </w:rPr>
              <w:t>úmero</w:t>
            </w:r>
          </w:p>
        </w:tc>
        <w:tc>
          <w:tcPr>
            <w:tcW w:w="1701" w:type="dxa"/>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Proveedor</w:t>
            </w:r>
          </w:p>
        </w:tc>
        <w:tc>
          <w:tcPr>
            <w:tcW w:w="1843" w:type="dxa"/>
            <w:shd w:val="clear" w:color="auto" w:fill="D5DCE4"/>
          </w:tcPr>
          <w:p w:rsidR="00C438B4" w:rsidRPr="00C677A9" w:rsidRDefault="00C438B4" w:rsidP="00923873">
            <w:pPr>
              <w:jc w:val="center"/>
              <w:rPr>
                <w:rFonts w:ascii="Arial" w:hAnsi="Arial" w:cs="Arial"/>
                <w:b/>
                <w:sz w:val="18"/>
              </w:rPr>
            </w:pPr>
            <w:r w:rsidRPr="00C677A9">
              <w:rPr>
                <w:rFonts w:ascii="Arial" w:hAnsi="Arial" w:cs="Arial"/>
                <w:b/>
                <w:sz w:val="18"/>
              </w:rPr>
              <w:t>Sede</w:t>
            </w:r>
          </w:p>
        </w:tc>
        <w:tc>
          <w:tcPr>
            <w:tcW w:w="1418" w:type="dxa"/>
            <w:shd w:val="clear" w:color="auto" w:fill="D5DCE4"/>
          </w:tcPr>
          <w:p w:rsidR="00C438B4" w:rsidRPr="00C677A9" w:rsidRDefault="00C438B4" w:rsidP="00923873">
            <w:pPr>
              <w:rPr>
                <w:rFonts w:ascii="Arial" w:hAnsi="Arial" w:cs="Arial"/>
                <w:b/>
                <w:sz w:val="18"/>
              </w:rPr>
            </w:pPr>
          </w:p>
        </w:tc>
      </w:tr>
      <w:tr w:rsidR="00C438B4" w:rsidRPr="00DF4877" w:rsidTr="00923873">
        <w:trPr>
          <w:jc w:val="center"/>
        </w:trPr>
        <w:tc>
          <w:tcPr>
            <w:tcW w:w="1276" w:type="dxa"/>
            <w:shd w:val="clear" w:color="auto" w:fill="auto"/>
          </w:tcPr>
          <w:p w:rsidR="00C438B4" w:rsidRDefault="00C438B4" w:rsidP="00923873">
            <w:pPr>
              <w:rPr>
                <w:rFonts w:ascii="Arial" w:hAnsi="Arial" w:cs="Arial"/>
                <w:sz w:val="18"/>
              </w:rPr>
            </w:pPr>
          </w:p>
          <w:p w:rsidR="005B2C02" w:rsidRPr="00C677A9" w:rsidRDefault="005B2C02" w:rsidP="00923873">
            <w:pPr>
              <w:rPr>
                <w:rFonts w:ascii="Arial" w:hAnsi="Arial" w:cs="Arial"/>
                <w:sz w:val="18"/>
              </w:rPr>
            </w:pPr>
          </w:p>
        </w:tc>
        <w:tc>
          <w:tcPr>
            <w:tcW w:w="1417" w:type="dxa"/>
            <w:shd w:val="clear" w:color="auto" w:fill="auto"/>
          </w:tcPr>
          <w:p w:rsidR="00C438B4" w:rsidRPr="00C677A9" w:rsidRDefault="00C438B4" w:rsidP="00923873">
            <w:pPr>
              <w:rPr>
                <w:rFonts w:ascii="Arial" w:hAnsi="Arial" w:cs="Arial"/>
                <w:sz w:val="18"/>
              </w:rPr>
            </w:pPr>
          </w:p>
        </w:tc>
        <w:tc>
          <w:tcPr>
            <w:tcW w:w="1559" w:type="dxa"/>
            <w:shd w:val="clear" w:color="auto" w:fill="auto"/>
          </w:tcPr>
          <w:p w:rsidR="00C438B4" w:rsidRPr="00C677A9" w:rsidRDefault="00C438B4" w:rsidP="00923873">
            <w:pPr>
              <w:jc w:val="center"/>
              <w:rPr>
                <w:rFonts w:ascii="Arial" w:hAnsi="Arial" w:cs="Arial"/>
                <w:sz w:val="18"/>
              </w:rPr>
            </w:pPr>
          </w:p>
        </w:tc>
        <w:tc>
          <w:tcPr>
            <w:tcW w:w="1701" w:type="dxa"/>
            <w:shd w:val="clear" w:color="auto" w:fill="auto"/>
          </w:tcPr>
          <w:p w:rsidR="00C438B4" w:rsidRPr="00C677A9" w:rsidRDefault="00C438B4" w:rsidP="00923873">
            <w:pPr>
              <w:jc w:val="center"/>
              <w:rPr>
                <w:rFonts w:ascii="Arial" w:hAnsi="Arial" w:cs="Arial"/>
                <w:sz w:val="18"/>
              </w:rPr>
            </w:pPr>
          </w:p>
        </w:tc>
        <w:tc>
          <w:tcPr>
            <w:tcW w:w="1843" w:type="dxa"/>
            <w:shd w:val="clear" w:color="auto" w:fill="auto"/>
          </w:tcPr>
          <w:p w:rsidR="00C438B4" w:rsidRPr="00C677A9" w:rsidRDefault="00C438B4" w:rsidP="00923873">
            <w:pPr>
              <w:rPr>
                <w:rFonts w:ascii="Arial" w:hAnsi="Arial" w:cs="Arial"/>
                <w:sz w:val="18"/>
              </w:rPr>
            </w:pPr>
          </w:p>
        </w:tc>
        <w:tc>
          <w:tcPr>
            <w:tcW w:w="1418" w:type="dxa"/>
            <w:shd w:val="clear" w:color="auto" w:fill="auto"/>
          </w:tcPr>
          <w:p w:rsidR="00C438B4" w:rsidRPr="00C677A9" w:rsidRDefault="00C438B4" w:rsidP="00923873">
            <w:pPr>
              <w:rPr>
                <w:rFonts w:ascii="Arial" w:hAnsi="Arial" w:cs="Arial"/>
                <w:sz w:val="18"/>
              </w:rPr>
            </w:pPr>
          </w:p>
        </w:tc>
      </w:tr>
      <w:tr w:rsidR="00C438B4" w:rsidRPr="00DF4877" w:rsidTr="00923873">
        <w:trPr>
          <w:jc w:val="center"/>
        </w:trPr>
        <w:tc>
          <w:tcPr>
            <w:tcW w:w="1276" w:type="dxa"/>
            <w:shd w:val="clear" w:color="auto" w:fill="auto"/>
          </w:tcPr>
          <w:p w:rsidR="00C438B4" w:rsidRDefault="00C438B4" w:rsidP="00923873">
            <w:pPr>
              <w:rPr>
                <w:rFonts w:ascii="Arial" w:hAnsi="Arial" w:cs="Arial"/>
                <w:sz w:val="18"/>
              </w:rPr>
            </w:pPr>
          </w:p>
          <w:p w:rsidR="005B2C02" w:rsidRPr="00C677A9" w:rsidRDefault="005B2C02" w:rsidP="00923873">
            <w:pPr>
              <w:rPr>
                <w:rFonts w:ascii="Arial" w:hAnsi="Arial" w:cs="Arial"/>
                <w:sz w:val="18"/>
              </w:rPr>
            </w:pPr>
          </w:p>
        </w:tc>
        <w:tc>
          <w:tcPr>
            <w:tcW w:w="1417" w:type="dxa"/>
            <w:shd w:val="clear" w:color="auto" w:fill="auto"/>
          </w:tcPr>
          <w:p w:rsidR="00C438B4" w:rsidRPr="00C677A9" w:rsidRDefault="00C438B4" w:rsidP="00923873">
            <w:pPr>
              <w:rPr>
                <w:rFonts w:ascii="Arial" w:hAnsi="Arial" w:cs="Arial"/>
                <w:sz w:val="18"/>
              </w:rPr>
            </w:pPr>
          </w:p>
        </w:tc>
        <w:tc>
          <w:tcPr>
            <w:tcW w:w="1559" w:type="dxa"/>
            <w:shd w:val="clear" w:color="auto" w:fill="auto"/>
          </w:tcPr>
          <w:p w:rsidR="00C438B4" w:rsidRPr="00C677A9" w:rsidRDefault="00C438B4" w:rsidP="00923873">
            <w:pPr>
              <w:jc w:val="center"/>
              <w:rPr>
                <w:rFonts w:ascii="Arial" w:hAnsi="Arial" w:cs="Arial"/>
                <w:sz w:val="18"/>
              </w:rPr>
            </w:pPr>
          </w:p>
        </w:tc>
        <w:tc>
          <w:tcPr>
            <w:tcW w:w="1701" w:type="dxa"/>
            <w:shd w:val="clear" w:color="auto" w:fill="auto"/>
          </w:tcPr>
          <w:p w:rsidR="00C438B4" w:rsidRPr="00C677A9" w:rsidRDefault="00C438B4" w:rsidP="00923873">
            <w:pPr>
              <w:jc w:val="center"/>
              <w:rPr>
                <w:rFonts w:ascii="Arial" w:hAnsi="Arial" w:cs="Arial"/>
                <w:sz w:val="18"/>
              </w:rPr>
            </w:pPr>
          </w:p>
        </w:tc>
        <w:tc>
          <w:tcPr>
            <w:tcW w:w="1843" w:type="dxa"/>
            <w:shd w:val="clear" w:color="auto" w:fill="auto"/>
          </w:tcPr>
          <w:p w:rsidR="00C438B4" w:rsidRPr="00C677A9" w:rsidRDefault="00C438B4" w:rsidP="00923873">
            <w:pPr>
              <w:rPr>
                <w:rFonts w:ascii="Arial" w:hAnsi="Arial" w:cs="Arial"/>
                <w:sz w:val="18"/>
              </w:rPr>
            </w:pPr>
          </w:p>
        </w:tc>
        <w:tc>
          <w:tcPr>
            <w:tcW w:w="1418" w:type="dxa"/>
            <w:shd w:val="clear" w:color="auto" w:fill="auto"/>
          </w:tcPr>
          <w:p w:rsidR="00C438B4" w:rsidRPr="00C677A9" w:rsidRDefault="00C438B4" w:rsidP="00923873">
            <w:pPr>
              <w:rPr>
                <w:rFonts w:ascii="Arial" w:hAnsi="Arial" w:cs="Arial"/>
                <w:sz w:val="18"/>
              </w:rPr>
            </w:pPr>
          </w:p>
        </w:tc>
      </w:tr>
      <w:tr w:rsidR="00C438B4" w:rsidRPr="00DF4877" w:rsidTr="00923873">
        <w:trPr>
          <w:jc w:val="center"/>
        </w:trPr>
        <w:tc>
          <w:tcPr>
            <w:tcW w:w="1276" w:type="dxa"/>
            <w:shd w:val="clear" w:color="auto" w:fill="auto"/>
          </w:tcPr>
          <w:p w:rsidR="00C438B4" w:rsidRDefault="00C438B4" w:rsidP="00923873">
            <w:pPr>
              <w:rPr>
                <w:rFonts w:ascii="Arial" w:hAnsi="Arial" w:cs="Arial"/>
                <w:sz w:val="18"/>
              </w:rPr>
            </w:pPr>
          </w:p>
          <w:p w:rsidR="005B2C02" w:rsidRPr="00C677A9" w:rsidRDefault="005B2C02" w:rsidP="00923873">
            <w:pPr>
              <w:rPr>
                <w:rFonts w:ascii="Arial" w:hAnsi="Arial" w:cs="Arial"/>
                <w:sz w:val="18"/>
              </w:rPr>
            </w:pPr>
          </w:p>
        </w:tc>
        <w:tc>
          <w:tcPr>
            <w:tcW w:w="1417" w:type="dxa"/>
            <w:shd w:val="clear" w:color="auto" w:fill="auto"/>
          </w:tcPr>
          <w:p w:rsidR="00C438B4" w:rsidRPr="00C677A9" w:rsidRDefault="00C438B4" w:rsidP="00923873">
            <w:pPr>
              <w:rPr>
                <w:rFonts w:ascii="Arial" w:hAnsi="Arial" w:cs="Arial"/>
                <w:sz w:val="18"/>
              </w:rPr>
            </w:pPr>
          </w:p>
        </w:tc>
        <w:tc>
          <w:tcPr>
            <w:tcW w:w="1559" w:type="dxa"/>
            <w:shd w:val="clear" w:color="auto" w:fill="auto"/>
          </w:tcPr>
          <w:p w:rsidR="00C438B4" w:rsidRPr="00C677A9" w:rsidRDefault="00C438B4" w:rsidP="00923873">
            <w:pPr>
              <w:jc w:val="center"/>
              <w:rPr>
                <w:rFonts w:ascii="Arial" w:hAnsi="Arial" w:cs="Arial"/>
                <w:sz w:val="18"/>
              </w:rPr>
            </w:pPr>
          </w:p>
        </w:tc>
        <w:tc>
          <w:tcPr>
            <w:tcW w:w="1701" w:type="dxa"/>
            <w:shd w:val="clear" w:color="auto" w:fill="auto"/>
          </w:tcPr>
          <w:p w:rsidR="00C438B4" w:rsidRPr="00C677A9" w:rsidRDefault="00C438B4" w:rsidP="00923873">
            <w:pPr>
              <w:jc w:val="center"/>
              <w:rPr>
                <w:rFonts w:ascii="Arial" w:hAnsi="Arial" w:cs="Arial"/>
                <w:sz w:val="18"/>
              </w:rPr>
            </w:pPr>
          </w:p>
        </w:tc>
        <w:tc>
          <w:tcPr>
            <w:tcW w:w="1843" w:type="dxa"/>
            <w:shd w:val="clear" w:color="auto" w:fill="auto"/>
          </w:tcPr>
          <w:p w:rsidR="00C438B4" w:rsidRPr="00C677A9" w:rsidRDefault="00C438B4" w:rsidP="00923873">
            <w:pPr>
              <w:rPr>
                <w:rFonts w:ascii="Arial" w:hAnsi="Arial" w:cs="Arial"/>
                <w:sz w:val="18"/>
              </w:rPr>
            </w:pPr>
          </w:p>
        </w:tc>
        <w:tc>
          <w:tcPr>
            <w:tcW w:w="1418" w:type="dxa"/>
            <w:shd w:val="clear" w:color="auto" w:fill="auto"/>
          </w:tcPr>
          <w:p w:rsidR="00C438B4" w:rsidRPr="00C677A9" w:rsidRDefault="00C438B4" w:rsidP="00923873">
            <w:pPr>
              <w:rPr>
                <w:rFonts w:ascii="Arial" w:hAnsi="Arial" w:cs="Arial"/>
                <w:sz w:val="18"/>
              </w:rPr>
            </w:pPr>
          </w:p>
        </w:tc>
      </w:tr>
    </w:tbl>
    <w:p w:rsidR="00C438B4" w:rsidRPr="00DF4877" w:rsidRDefault="00C438B4" w:rsidP="00C438B4">
      <w:pPr>
        <w:pStyle w:val="BOPVDetalle"/>
      </w:pPr>
    </w:p>
    <w:p w:rsidR="00C438B4" w:rsidRPr="00C677A9" w:rsidRDefault="00C438B4" w:rsidP="00C438B4">
      <w:pPr>
        <w:pStyle w:val="BOPVDetalle"/>
      </w:pPr>
      <w:proofErr w:type="gramStart"/>
      <w:r w:rsidRPr="00C677A9">
        <w:t>6.–</w:t>
      </w:r>
      <w:proofErr w:type="gramEnd"/>
      <w:r w:rsidRPr="00C677A9">
        <w:t xml:space="preserve"> Perspectiva de género. En su caso, describir los efectos de la inclusión de la perspectiva de género en el resultado del evento, así como la efectividad de las acciones positivas en favor de la igualdad. </w:t>
      </w:r>
    </w:p>
    <w:p w:rsidR="00271658" w:rsidRDefault="00C438B4" w:rsidP="00C438B4">
      <w:pPr>
        <w:pStyle w:val="BOPVDetalle"/>
      </w:pPr>
      <w:proofErr w:type="gramStart"/>
      <w:r w:rsidRPr="00C677A9">
        <w:t>7.–</w:t>
      </w:r>
      <w:proofErr w:type="gramEnd"/>
      <w:r w:rsidRPr="00C677A9">
        <w:t xml:space="preserve"> Difusión del evento. Descripción de las medidas tomadas para la difusión del evento y, en su caso, para la explotación de sus resultados.</w:t>
      </w:r>
    </w:p>
    <w:sectPr w:rsidR="002716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6B" w:rsidRDefault="0084556B" w:rsidP="00C438B4">
      <w:r>
        <w:separator/>
      </w:r>
    </w:p>
  </w:endnote>
  <w:endnote w:type="continuationSeparator" w:id="0">
    <w:p w:rsidR="0084556B" w:rsidRDefault="0084556B" w:rsidP="00C4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6B" w:rsidRDefault="0084556B" w:rsidP="00C438B4">
      <w:r>
        <w:separator/>
      </w:r>
    </w:p>
  </w:footnote>
  <w:footnote w:type="continuationSeparator" w:id="0">
    <w:p w:rsidR="0084556B" w:rsidRDefault="0084556B" w:rsidP="00C4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B4" w:rsidRDefault="00C438B4" w:rsidP="00C438B4">
    <w:pPr>
      <w:pStyle w:val="Encabezado"/>
      <w:jc w:val="center"/>
    </w:pPr>
    <w:r>
      <w:rPr>
        <w:noProof/>
        <w:sz w:val="16"/>
        <w:lang w:val="es-ES" w:eastAsia="es-ES"/>
      </w:rPr>
      <mc:AlternateContent>
        <mc:Choice Requires="wps">
          <w:drawing>
            <wp:anchor distT="0" distB="0" distL="114300" distR="114300" simplePos="0" relativeHeight="251659264" behindDoc="0" locked="0" layoutInCell="0" allowOverlap="1" wp14:anchorId="0C93FA63" wp14:editId="23F967F5">
              <wp:simplePos x="0" y="0"/>
              <wp:positionH relativeFrom="page">
                <wp:posOffset>1885950</wp:posOffset>
              </wp:positionH>
              <wp:positionV relativeFrom="page">
                <wp:posOffset>880745</wp:posOffset>
              </wp:positionV>
              <wp:extent cx="1768475" cy="6572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B4" w:rsidRPr="00C70980" w:rsidRDefault="00C438B4" w:rsidP="00C438B4">
                          <w:pPr>
                            <w:pStyle w:val="Ttulo4"/>
                            <w:rPr>
                              <w:i w:val="0"/>
                              <w:lang w:val="it-IT"/>
                            </w:rPr>
                          </w:pPr>
                          <w:r>
                            <w:rPr>
                              <w:i w:val="0"/>
                              <w:lang w:val="es-ES"/>
                            </w:rPr>
                            <w:t xml:space="preserve">EKONOMIAREN </w:t>
                          </w:r>
                          <w:r w:rsidRPr="00C70980">
                            <w:rPr>
                              <w:i w:val="0"/>
                              <w:lang w:val="es-ES"/>
                            </w:rPr>
                            <w:t>GARAPEN</w:t>
                          </w:r>
                          <w:r>
                            <w:rPr>
                              <w:i w:val="0"/>
                              <w:lang w:val="es-ES"/>
                            </w:rPr>
                            <w:t>,            JASANGARRI</w:t>
                          </w:r>
                          <w:r w:rsidRPr="00C70980">
                            <w:rPr>
                              <w:i w:val="0"/>
                              <w:lang w:val="es-ES"/>
                            </w:rPr>
                            <w:t>TASUN</w:t>
                          </w:r>
                          <w:r w:rsidRPr="00C70980">
                            <w:rPr>
                              <w:i w:val="0"/>
                              <w:lang w:val="it-IT"/>
                            </w:rPr>
                            <w:t xml:space="preserve"> </w:t>
                          </w:r>
                          <w:r>
                            <w:rPr>
                              <w:i w:val="0"/>
                              <w:lang w:val="it-IT"/>
                            </w:rPr>
                            <w:t xml:space="preserve">ETA INGURUMEN </w:t>
                          </w:r>
                          <w:r w:rsidRPr="00C70980">
                            <w:rPr>
                              <w:i w:val="0"/>
                              <w:lang w:val="it-IT"/>
                            </w:rPr>
                            <w:t>SAILA</w:t>
                          </w:r>
                        </w:p>
                        <w:p w:rsidR="00C438B4" w:rsidRPr="00537C3A" w:rsidRDefault="00C438B4" w:rsidP="00C438B4">
                          <w:pPr>
                            <w:pStyle w:val="Ttulo4"/>
                            <w:rPr>
                              <w:lang w:val="it-IT"/>
                            </w:rPr>
                          </w:pPr>
                          <w:r w:rsidRPr="00537C3A">
                            <w:rPr>
                              <w:lang w:val="it-IT"/>
                            </w:rPr>
                            <w:t>Landaren eta Itsasertzaren Garapena eta Europar Politikak</w:t>
                          </w:r>
                        </w:p>
                        <w:p w:rsidR="00C438B4" w:rsidRPr="006D1B54" w:rsidRDefault="00C438B4" w:rsidP="00C438B4">
                          <w:pPr>
                            <w:pStyle w:val="Ttulo4"/>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8.5pt;margin-top:69.35pt;width:139.2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RmuQ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" o:allowincell="f" filled="f" stroked="f">
              <v:textbox>
                <w:txbxContent>
                  <w:p w:rsidR="00C438B4" w:rsidRPr="00C70980" w:rsidRDefault="00C438B4" w:rsidP="00C438B4">
                    <w:pPr>
                      <w:pStyle w:val="Ttulo4"/>
                      <w:rPr>
                        <w:i w:val="0"/>
                        <w:lang w:val="it-IT"/>
                      </w:rPr>
                    </w:pPr>
                    <w:r>
                      <w:rPr>
                        <w:i w:val="0"/>
                        <w:lang w:val="es-ES"/>
                      </w:rPr>
                      <w:t xml:space="preserve">EKONOMIAREN </w:t>
                    </w:r>
                    <w:r w:rsidRPr="00C70980">
                      <w:rPr>
                        <w:i w:val="0"/>
                        <w:lang w:val="es-ES"/>
                      </w:rPr>
                      <w:t>GARAPEN</w:t>
                    </w:r>
                    <w:r>
                      <w:rPr>
                        <w:i w:val="0"/>
                        <w:lang w:val="es-ES"/>
                      </w:rPr>
                      <w:t>,</w:t>
                    </w:r>
                    <w:r>
                      <w:rPr>
                        <w:i w:val="0"/>
                        <w:lang w:val="es-ES"/>
                      </w:rPr>
                      <w:t xml:space="preserve">            </w:t>
                    </w:r>
                    <w:r>
                      <w:rPr>
                        <w:i w:val="0"/>
                        <w:lang w:val="es-ES"/>
                      </w:rPr>
                      <w:t>JASANGARRI</w:t>
                    </w:r>
                    <w:r w:rsidRPr="00C70980">
                      <w:rPr>
                        <w:i w:val="0"/>
                        <w:lang w:val="es-ES"/>
                      </w:rPr>
                      <w:t>TASUN</w:t>
                    </w:r>
                    <w:r w:rsidRPr="00C70980">
                      <w:rPr>
                        <w:i w:val="0"/>
                        <w:lang w:val="it-IT"/>
                      </w:rPr>
                      <w:t xml:space="preserve"> </w:t>
                    </w:r>
                    <w:r>
                      <w:rPr>
                        <w:i w:val="0"/>
                        <w:lang w:val="it-IT"/>
                      </w:rPr>
                      <w:t xml:space="preserve">ETA INGURUMEN </w:t>
                    </w:r>
                    <w:r w:rsidRPr="00C70980">
                      <w:rPr>
                        <w:i w:val="0"/>
                        <w:lang w:val="it-IT"/>
                      </w:rPr>
                      <w:t>SAILA</w:t>
                    </w:r>
                  </w:p>
                  <w:p w:rsidR="00C438B4" w:rsidRPr="00537C3A" w:rsidRDefault="00C438B4" w:rsidP="00C438B4">
                    <w:pPr>
                      <w:pStyle w:val="Ttulo4"/>
                      <w:rPr>
                        <w:lang w:val="it-IT"/>
                      </w:rPr>
                    </w:pPr>
                    <w:r w:rsidRPr="00537C3A">
                      <w:rPr>
                        <w:lang w:val="it-IT"/>
                      </w:rPr>
                      <w:t>Landaren eta Itsasertzaren Garapena eta Europar Politikak</w:t>
                    </w:r>
                  </w:p>
                  <w:p w:rsidR="00C438B4" w:rsidRPr="006D1B54" w:rsidRDefault="00C438B4" w:rsidP="00C438B4">
                    <w:pPr>
                      <w:pStyle w:val="Ttulo4"/>
                      <w:rPr>
                        <w:lang w:val="it-IT"/>
                      </w:rPr>
                    </w:pP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33DA892A" wp14:editId="61CCE5AD">
              <wp:simplePos x="0" y="0"/>
              <wp:positionH relativeFrom="page">
                <wp:posOffset>3990975</wp:posOffset>
              </wp:positionH>
              <wp:positionV relativeFrom="page">
                <wp:posOffset>880745</wp:posOffset>
              </wp:positionV>
              <wp:extent cx="1857375" cy="65722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B4" w:rsidRPr="00C70980" w:rsidRDefault="00C438B4" w:rsidP="00C438B4">
                          <w:pPr>
                            <w:pStyle w:val="Ttulo4"/>
                            <w:rPr>
                              <w:i w:val="0"/>
                            </w:rPr>
                          </w:pPr>
                          <w:r w:rsidRPr="00C70980">
                            <w:rPr>
                              <w:i w:val="0"/>
                            </w:rPr>
                            <w:t>DEPARTAMENTO DE DESARROLLO ECONÓMICO</w:t>
                          </w:r>
                          <w:r>
                            <w:rPr>
                              <w:i w:val="0"/>
                            </w:rPr>
                            <w:t>, SOSTENIBILIDAD  Y MEDIO AMBIENTE</w:t>
                          </w:r>
                        </w:p>
                        <w:p w:rsidR="00C438B4" w:rsidRDefault="00C438B4" w:rsidP="00C438B4">
                          <w:pPr>
                            <w:pStyle w:val="Ttulo4"/>
                          </w:pPr>
                          <w:r>
                            <w:t>Dirección de Desarrollo Rural y Litoral      y  Políticas Europeas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14.25pt;margin-top:69.35pt;width:146.25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Luw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" o:allowincell="f" filled="f" stroked="f">
              <v:textbox>
                <w:txbxContent>
                  <w:p w:rsidR="00C438B4" w:rsidRPr="00C70980" w:rsidRDefault="00C438B4" w:rsidP="00C438B4">
                    <w:pPr>
                      <w:pStyle w:val="Ttulo4"/>
                      <w:rPr>
                        <w:i w:val="0"/>
                      </w:rPr>
                    </w:pPr>
                    <w:r w:rsidRPr="00C70980">
                      <w:rPr>
                        <w:i w:val="0"/>
                      </w:rPr>
                      <w:t>DEPARTAMENTO DE DESARROLLO ECONÓMICO</w:t>
                    </w:r>
                    <w:r>
                      <w:rPr>
                        <w:i w:val="0"/>
                      </w:rPr>
                      <w:t>, SOSTENIBILIDAD  Y MEDIO AMBIENTE</w:t>
                    </w:r>
                  </w:p>
                  <w:p w:rsidR="00C438B4" w:rsidRDefault="00C438B4" w:rsidP="00C438B4">
                    <w:pPr>
                      <w:pStyle w:val="Ttulo4"/>
                    </w:pPr>
                    <w:r>
                      <w:t>Dirección de Desarrollo Rural y Litoral      y  Políticas Europeas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719731000" r:id="rId2"/>
      </w:object>
    </w:r>
  </w:p>
  <w:p w:rsidR="00C438B4" w:rsidRDefault="00C438B4">
    <w:pPr>
      <w:pStyle w:val="Encabezado"/>
    </w:pPr>
  </w:p>
  <w:p w:rsidR="00C438B4" w:rsidRDefault="00C438B4">
    <w:pPr>
      <w:pStyle w:val="Encabezado"/>
    </w:pPr>
  </w:p>
  <w:p w:rsidR="00C438B4" w:rsidRDefault="00C438B4">
    <w:pPr>
      <w:pStyle w:val="Encabezado"/>
    </w:pPr>
  </w:p>
  <w:p w:rsidR="00C438B4" w:rsidRDefault="00C438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B4"/>
    <w:rsid w:val="00271658"/>
    <w:rsid w:val="005B2C02"/>
    <w:rsid w:val="006525FB"/>
    <w:rsid w:val="006D0236"/>
    <w:rsid w:val="0084556B"/>
    <w:rsid w:val="00C43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B4"/>
    <w:pPr>
      <w:spacing w:after="0" w:line="240" w:lineRule="auto"/>
    </w:pPr>
    <w:rPr>
      <w:rFonts w:ascii="Times New Roman" w:eastAsia="Times New Roman" w:hAnsi="Times New Roman" w:cs="Times New Roman"/>
      <w:sz w:val="20"/>
      <w:szCs w:val="20"/>
      <w:lang w:eastAsia="es-ES_tradnl"/>
    </w:rPr>
  </w:style>
  <w:style w:type="paragraph" w:styleId="Ttulo4">
    <w:name w:val="heading 4"/>
    <w:basedOn w:val="Normal"/>
    <w:next w:val="Normal"/>
    <w:link w:val="Ttulo4Car"/>
    <w:qFormat/>
    <w:rsid w:val="00C438B4"/>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38B4"/>
    <w:rPr>
      <w:rFonts w:ascii="Arial" w:eastAsia="Times New Roman" w:hAnsi="Arial" w:cs="Times New Roman"/>
      <w:i/>
      <w:sz w:val="14"/>
      <w:szCs w:val="20"/>
      <w:lang w:val="es-ES_tradnl" w:eastAsia="es-ES_tradnl"/>
    </w:rPr>
  </w:style>
  <w:style w:type="paragraph" w:styleId="Encabezado">
    <w:name w:val="header"/>
    <w:basedOn w:val="Normal"/>
    <w:link w:val="EncabezadoCar"/>
    <w:uiPriority w:val="99"/>
    <w:rsid w:val="00C438B4"/>
    <w:pPr>
      <w:tabs>
        <w:tab w:val="center" w:pos="4819"/>
        <w:tab w:val="right" w:pos="9071"/>
      </w:tabs>
    </w:pPr>
    <w:rPr>
      <w:sz w:val="24"/>
      <w:lang w:val="es-ES_tradnl"/>
    </w:rPr>
  </w:style>
  <w:style w:type="character" w:customStyle="1" w:styleId="EncabezadoCar">
    <w:name w:val="Encabezado Car"/>
    <w:basedOn w:val="Fuentedeprrafopredeter"/>
    <w:link w:val="Encabezado"/>
    <w:uiPriority w:val="99"/>
    <w:rsid w:val="00C438B4"/>
    <w:rPr>
      <w:rFonts w:ascii="Times New Roman" w:eastAsia="Times New Roman" w:hAnsi="Times New Roman" w:cs="Times New Roman"/>
      <w:sz w:val="24"/>
      <w:szCs w:val="20"/>
      <w:lang w:val="es-ES_tradnl" w:eastAsia="es-ES_tradnl"/>
    </w:rPr>
  </w:style>
  <w:style w:type="paragraph" w:styleId="Piedepgina">
    <w:name w:val="footer"/>
    <w:basedOn w:val="Normal"/>
    <w:link w:val="PiedepginaCar"/>
    <w:uiPriority w:val="99"/>
    <w:unhideWhenUsed/>
    <w:rsid w:val="00C438B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438B4"/>
  </w:style>
  <w:style w:type="paragraph" w:styleId="Textodeglobo">
    <w:name w:val="Balloon Text"/>
    <w:basedOn w:val="Normal"/>
    <w:link w:val="TextodegloboCar"/>
    <w:uiPriority w:val="99"/>
    <w:semiHidden/>
    <w:unhideWhenUsed/>
    <w:rsid w:val="00C438B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438B4"/>
    <w:rPr>
      <w:rFonts w:ascii="Tahoma" w:hAnsi="Tahoma" w:cs="Tahoma"/>
      <w:sz w:val="16"/>
      <w:szCs w:val="16"/>
    </w:rPr>
  </w:style>
  <w:style w:type="paragraph" w:customStyle="1" w:styleId="BOPVDetalle">
    <w:name w:val="BOPVDetalle"/>
    <w:rsid w:val="00C438B4"/>
    <w:pPr>
      <w:widowControl w:val="0"/>
      <w:spacing w:after="220" w:line="240" w:lineRule="auto"/>
      <w:ind w:firstLine="425"/>
    </w:pPr>
    <w:rPr>
      <w:rFonts w:ascii="Arial" w:eastAsia="Times New Roman" w:hAnsi="Arial" w:cs="Times New Roman"/>
      <w:lang w:eastAsia="es-ES_tradnl"/>
    </w:rPr>
  </w:style>
  <w:style w:type="paragraph" w:customStyle="1" w:styleId="BOPVClave">
    <w:name w:val="BOPVClave"/>
    <w:basedOn w:val="BOPVDetalle"/>
    <w:rsid w:val="00C438B4"/>
    <w:pPr>
      <w:ind w:firstLine="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B4"/>
    <w:pPr>
      <w:spacing w:after="0" w:line="240" w:lineRule="auto"/>
    </w:pPr>
    <w:rPr>
      <w:rFonts w:ascii="Times New Roman" w:eastAsia="Times New Roman" w:hAnsi="Times New Roman" w:cs="Times New Roman"/>
      <w:sz w:val="20"/>
      <w:szCs w:val="20"/>
      <w:lang w:eastAsia="es-ES_tradnl"/>
    </w:rPr>
  </w:style>
  <w:style w:type="paragraph" w:styleId="Ttulo4">
    <w:name w:val="heading 4"/>
    <w:basedOn w:val="Normal"/>
    <w:next w:val="Normal"/>
    <w:link w:val="Ttulo4Car"/>
    <w:qFormat/>
    <w:rsid w:val="00C438B4"/>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38B4"/>
    <w:rPr>
      <w:rFonts w:ascii="Arial" w:eastAsia="Times New Roman" w:hAnsi="Arial" w:cs="Times New Roman"/>
      <w:i/>
      <w:sz w:val="14"/>
      <w:szCs w:val="20"/>
      <w:lang w:val="es-ES_tradnl" w:eastAsia="es-ES_tradnl"/>
    </w:rPr>
  </w:style>
  <w:style w:type="paragraph" w:styleId="Encabezado">
    <w:name w:val="header"/>
    <w:basedOn w:val="Normal"/>
    <w:link w:val="EncabezadoCar"/>
    <w:uiPriority w:val="99"/>
    <w:rsid w:val="00C438B4"/>
    <w:pPr>
      <w:tabs>
        <w:tab w:val="center" w:pos="4819"/>
        <w:tab w:val="right" w:pos="9071"/>
      </w:tabs>
    </w:pPr>
    <w:rPr>
      <w:sz w:val="24"/>
      <w:lang w:val="es-ES_tradnl"/>
    </w:rPr>
  </w:style>
  <w:style w:type="character" w:customStyle="1" w:styleId="EncabezadoCar">
    <w:name w:val="Encabezado Car"/>
    <w:basedOn w:val="Fuentedeprrafopredeter"/>
    <w:link w:val="Encabezado"/>
    <w:uiPriority w:val="99"/>
    <w:rsid w:val="00C438B4"/>
    <w:rPr>
      <w:rFonts w:ascii="Times New Roman" w:eastAsia="Times New Roman" w:hAnsi="Times New Roman" w:cs="Times New Roman"/>
      <w:sz w:val="24"/>
      <w:szCs w:val="20"/>
      <w:lang w:val="es-ES_tradnl" w:eastAsia="es-ES_tradnl"/>
    </w:rPr>
  </w:style>
  <w:style w:type="paragraph" w:styleId="Piedepgina">
    <w:name w:val="footer"/>
    <w:basedOn w:val="Normal"/>
    <w:link w:val="PiedepginaCar"/>
    <w:uiPriority w:val="99"/>
    <w:unhideWhenUsed/>
    <w:rsid w:val="00C438B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438B4"/>
  </w:style>
  <w:style w:type="paragraph" w:styleId="Textodeglobo">
    <w:name w:val="Balloon Text"/>
    <w:basedOn w:val="Normal"/>
    <w:link w:val="TextodegloboCar"/>
    <w:uiPriority w:val="99"/>
    <w:semiHidden/>
    <w:unhideWhenUsed/>
    <w:rsid w:val="00C438B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438B4"/>
    <w:rPr>
      <w:rFonts w:ascii="Tahoma" w:hAnsi="Tahoma" w:cs="Tahoma"/>
      <w:sz w:val="16"/>
      <w:szCs w:val="16"/>
    </w:rPr>
  </w:style>
  <w:style w:type="paragraph" w:customStyle="1" w:styleId="BOPVDetalle">
    <w:name w:val="BOPVDetalle"/>
    <w:rsid w:val="00C438B4"/>
    <w:pPr>
      <w:widowControl w:val="0"/>
      <w:spacing w:after="220" w:line="240" w:lineRule="auto"/>
      <w:ind w:firstLine="425"/>
    </w:pPr>
    <w:rPr>
      <w:rFonts w:ascii="Arial" w:eastAsia="Times New Roman" w:hAnsi="Arial" w:cs="Times New Roman"/>
      <w:lang w:eastAsia="es-ES_tradnl"/>
    </w:rPr>
  </w:style>
  <w:style w:type="paragraph" w:customStyle="1" w:styleId="BOPVClave">
    <w:name w:val="BOPVClave"/>
    <w:basedOn w:val="BOPVDetalle"/>
    <w:rsid w:val="00C438B4"/>
    <w:pPr>
      <w:ind w:firstLine="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Hazi</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Hazi</dc:creator>
  <cp:lastModifiedBy>Hazi</cp:lastModifiedBy>
  <cp:revision>2</cp:revision>
  <dcterms:created xsi:type="dcterms:W3CDTF">2022-07-19T07:56:00Z</dcterms:created>
  <dcterms:modified xsi:type="dcterms:W3CDTF">2022-07-19T08:17:00Z</dcterms:modified>
</cp:coreProperties>
</file>