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B4" w:rsidRDefault="00C438B4" w:rsidP="00C438B4">
      <w:pPr>
        <w:pStyle w:val="Encabezado"/>
        <w:tabs>
          <w:tab w:val="right" w:pos="9923"/>
        </w:tabs>
        <w:ind w:right="-142"/>
        <w:jc w:val="center"/>
        <w:rPr>
          <w:rFonts w:ascii="Arial" w:hAnsi="Arial"/>
          <w:sz w:val="16"/>
        </w:rPr>
      </w:pPr>
    </w:p>
    <w:p w:rsidR="00C438B4" w:rsidRDefault="00C438B4" w:rsidP="00C438B4">
      <w:pPr>
        <w:pStyle w:val="Encabezado"/>
        <w:tabs>
          <w:tab w:val="right" w:pos="9923"/>
        </w:tabs>
        <w:ind w:right="-142"/>
        <w:jc w:val="center"/>
        <w:rPr>
          <w:rFonts w:ascii="Arial" w:hAnsi="Arial"/>
          <w:sz w:val="16"/>
        </w:rPr>
      </w:pPr>
    </w:p>
    <w:p w:rsidR="00C438B4" w:rsidRDefault="00C438B4" w:rsidP="00C438B4">
      <w:pPr>
        <w:pStyle w:val="Encabezado"/>
        <w:tabs>
          <w:tab w:val="right" w:pos="9923"/>
        </w:tabs>
        <w:ind w:right="-142"/>
        <w:jc w:val="center"/>
        <w:rPr>
          <w:rFonts w:ascii="Arial" w:hAnsi="Arial"/>
          <w:sz w:val="16"/>
        </w:rPr>
      </w:pPr>
    </w:p>
    <w:p w:rsidR="00C438B4" w:rsidRPr="002356B8" w:rsidRDefault="002356B8" w:rsidP="00C438B4">
      <w:pPr>
        <w:pStyle w:val="BOPVClave"/>
        <w:rPr>
          <w:b/>
        </w:rPr>
      </w:pPr>
      <w:r w:rsidRPr="002356B8">
        <w:rPr>
          <w:b/>
          <w:lang w:val="eu-ES"/>
        </w:rPr>
        <w:t>JUSTIFIKAZIO-MEMORIA</w:t>
      </w:r>
    </w:p>
    <w:p w:rsidR="00C438B4" w:rsidRPr="00C438B4" w:rsidRDefault="00C438B4" w:rsidP="00C438B4">
      <w:pPr>
        <w:pStyle w:val="BOPVClave"/>
        <w:rPr>
          <w:b/>
        </w:rPr>
      </w:pPr>
      <w:bookmarkStart w:id="0" w:name="_GoBack"/>
      <w:bookmarkEnd w:id="0"/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1.– Proiektuaren edo jardueraren izenburua.</w:t>
      </w: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2.– Ekitaldiaren garapena. Ekitaldia deskribatu eta haren alderdi garrantzitsuenak nabarmendu. Nabarmendu nahi den berezitasun oro adierazi.</w:t>
      </w: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3.– Bideragarritasun ekonomikoa. Finantzaketa-emaitza. Gastuen eta sarreren kontuen laburpena, kontzeptuka zehaztuta.</w:t>
      </w: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4.– Zer publikorentzat den ekitaldia.</w:t>
      </w: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a) Adierazi ekitaldira zenbat lagun (gutxi gorabehera, hala badagokio) etorri den, parte-hartzaile gisa, ikusle gisa, zein bestelako parte-hartze mota batekin. Neurketa-metodoa adierazi. Sexuaren arabera bereizitako datuak eman.</w:t>
      </w: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b) Oihartzun-eremua. Adierazi ekitaldiak nazioarteko, estatuko, autonomia-erkidegoko, lurralde historikoko, eskualdeko edo tokiko oihartzunik izan duen. Justifikatu.</w:t>
      </w: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5.– Eragin ekonomikoa.</w:t>
      </w: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a) Ekitaldiaren iraupena eta ikusle kopurua. Ekitaldia hainbat egunetan banatutako jarduera bat baino gehiagoz osatua bada, adierazi jarduera bakoitzaren iraupena eta egun bakoitzean parte hartu duten pertsonen kopurua.</w:t>
      </w: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b) Ekitaldiarekin lotutako gastu zuzenak. Fakturen zerrenda, hornitzaileen identifikazioarekin eta egoitzarekin. Taula honen arabera: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559"/>
        <w:gridCol w:w="1701"/>
        <w:gridCol w:w="1843"/>
        <w:gridCol w:w="1418"/>
      </w:tblGrid>
      <w:tr w:rsidR="002356B8" w:rsidTr="002356B8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  <w:r>
              <w:rPr>
                <w:rFonts w:ascii="Arial" w:hAnsi="Arial"/>
                <w:b/>
                <w:sz w:val="18"/>
                <w:lang w:val="eu-ES"/>
              </w:rPr>
              <w:t>Gastuaren kontzeptua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  <w:r>
              <w:rPr>
                <w:rFonts w:ascii="Arial" w:hAnsi="Arial"/>
                <w:b/>
                <w:sz w:val="18"/>
                <w:lang w:val="eu-ES"/>
              </w:rPr>
              <w:t>Produktua edo zerbitzua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  <w:r>
              <w:rPr>
                <w:rFonts w:ascii="Arial" w:hAnsi="Arial"/>
                <w:b/>
                <w:sz w:val="18"/>
                <w:lang w:val="eu-ES"/>
              </w:rPr>
              <w:t>Faktura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  <w:r>
              <w:rPr>
                <w:rFonts w:ascii="Arial" w:hAnsi="Arial"/>
                <w:b/>
                <w:sz w:val="18"/>
                <w:lang w:val="eu-ES"/>
              </w:rPr>
              <w:t xml:space="preserve">Zenbatekoa </w:t>
            </w:r>
          </w:p>
        </w:tc>
      </w:tr>
      <w:tr w:rsidR="002356B8" w:rsidTr="002356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8" w:rsidRDefault="002356B8">
            <w:pPr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8" w:rsidRDefault="002356B8">
            <w:pPr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  <w:r>
              <w:rPr>
                <w:rFonts w:ascii="Arial" w:hAnsi="Arial"/>
                <w:b/>
                <w:sz w:val="18"/>
                <w:lang w:val="eu-ES"/>
              </w:rPr>
              <w:t>Kopurua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  <w:r>
              <w:rPr>
                <w:rFonts w:ascii="Arial" w:hAnsi="Arial"/>
                <w:b/>
                <w:sz w:val="18"/>
                <w:lang w:val="eu-ES"/>
              </w:rPr>
              <w:t>Hornitzailea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  <w:r>
              <w:rPr>
                <w:rFonts w:ascii="Arial" w:hAnsi="Arial"/>
                <w:b/>
                <w:sz w:val="18"/>
                <w:lang w:val="eu-ES"/>
              </w:rPr>
              <w:t>Egoitza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b/>
                <w:sz w:val="18"/>
                <w:szCs w:val="22"/>
                <w:lang w:val="eu-ES" w:eastAsia="en-US"/>
              </w:rPr>
            </w:pPr>
          </w:p>
        </w:tc>
      </w:tr>
      <w:tr w:rsidR="002356B8" w:rsidTr="002356B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</w:tr>
      <w:tr w:rsidR="002356B8" w:rsidTr="002356B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</w:tr>
      <w:tr w:rsidR="002356B8" w:rsidTr="002356B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8" w:rsidRDefault="002356B8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22"/>
                <w:lang w:val="eu-ES" w:eastAsia="en-US"/>
              </w:rPr>
            </w:pPr>
          </w:p>
        </w:tc>
      </w:tr>
    </w:tbl>
    <w:p w:rsidR="002356B8" w:rsidRDefault="002356B8" w:rsidP="002356B8">
      <w:pPr>
        <w:pStyle w:val="BOPVDetalle"/>
        <w:rPr>
          <w:lang w:val="eu-ES"/>
        </w:rPr>
      </w:pP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 xml:space="preserve">6.– Genero-ikuspegia. Deskribatu, hala badagokio, ekitaldiaren emaitzan genero-ikuspegia txertatzearen ondorioak, baita berdintasunaren aldeko ekintza positiboen eraginkortasuna ere. </w:t>
      </w:r>
    </w:p>
    <w:p w:rsidR="002356B8" w:rsidRDefault="002356B8" w:rsidP="002356B8">
      <w:pPr>
        <w:pStyle w:val="BOPVDetalle"/>
        <w:rPr>
          <w:lang w:val="eu-ES"/>
        </w:rPr>
      </w:pPr>
      <w:r>
        <w:rPr>
          <w:lang w:val="eu-ES"/>
        </w:rPr>
        <w:t>7.– Ekitaldiaren zabalkundea. Ekitaldia zabaltzeko hartutako neurrien deskribapena, eta, hala badagokio, haren emaitzak ustiatzekoena.</w:t>
      </w:r>
    </w:p>
    <w:p w:rsidR="00271658" w:rsidRDefault="00271658" w:rsidP="002356B8">
      <w:pPr>
        <w:pStyle w:val="BOPVDetalle"/>
      </w:pPr>
    </w:p>
    <w:sectPr w:rsidR="002716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B4" w:rsidRDefault="001D06B4" w:rsidP="00C438B4">
      <w:r>
        <w:separator/>
      </w:r>
    </w:p>
  </w:endnote>
  <w:endnote w:type="continuationSeparator" w:id="0">
    <w:p w:rsidR="001D06B4" w:rsidRDefault="001D06B4" w:rsidP="00C4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B4" w:rsidRDefault="001D06B4" w:rsidP="00C438B4">
      <w:r>
        <w:separator/>
      </w:r>
    </w:p>
  </w:footnote>
  <w:footnote w:type="continuationSeparator" w:id="0">
    <w:p w:rsidR="001D06B4" w:rsidRDefault="001D06B4" w:rsidP="00C4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B4" w:rsidRDefault="00C438B4" w:rsidP="00C438B4">
    <w:pPr>
      <w:pStyle w:val="Encabezado"/>
      <w:jc w:val="center"/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93FA63" wp14:editId="23F967F5">
              <wp:simplePos x="0" y="0"/>
              <wp:positionH relativeFrom="page">
                <wp:posOffset>1885950</wp:posOffset>
              </wp:positionH>
              <wp:positionV relativeFrom="page">
                <wp:posOffset>880745</wp:posOffset>
              </wp:positionV>
              <wp:extent cx="1768475" cy="65722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8B4" w:rsidRPr="00C70980" w:rsidRDefault="00C438B4" w:rsidP="00C438B4">
                          <w:pPr>
                            <w:pStyle w:val="Ttulo4"/>
                            <w:rPr>
                              <w:i w:val="0"/>
                              <w:lang w:val="it-IT"/>
                            </w:rPr>
                          </w:pPr>
                          <w:r>
                            <w:rPr>
                              <w:i w:val="0"/>
                              <w:lang w:val="es-ES"/>
                            </w:rPr>
                            <w:t xml:space="preserve">EKONOMIAREN </w:t>
                          </w:r>
                          <w:r w:rsidRPr="00C70980">
                            <w:rPr>
                              <w:i w:val="0"/>
                              <w:lang w:val="es-ES"/>
                            </w:rPr>
                            <w:t>GARAPEN</w:t>
                          </w:r>
                          <w:r>
                            <w:rPr>
                              <w:i w:val="0"/>
                              <w:lang w:val="es-ES"/>
                            </w:rPr>
                            <w:t>,</w:t>
                          </w:r>
                          <w:r>
                            <w:rPr>
                              <w:i w:val="0"/>
                              <w:lang w:val="es-ES"/>
                            </w:rPr>
                            <w:t xml:space="preserve">            </w:t>
                          </w:r>
                          <w:r>
                            <w:rPr>
                              <w:i w:val="0"/>
                              <w:lang w:val="es-ES"/>
                            </w:rPr>
                            <w:t>JASANGARRI</w:t>
                          </w:r>
                          <w:r w:rsidRPr="00C70980">
                            <w:rPr>
                              <w:i w:val="0"/>
                              <w:lang w:val="es-ES"/>
                            </w:rPr>
                            <w:t>TASUN</w:t>
                          </w:r>
                          <w:r w:rsidRPr="00C70980">
                            <w:rPr>
                              <w:i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lang w:val="it-IT"/>
                            </w:rPr>
                            <w:t xml:space="preserve">ETA INGURUMEN </w:t>
                          </w:r>
                          <w:r w:rsidRPr="00C70980">
                            <w:rPr>
                              <w:i w:val="0"/>
                              <w:lang w:val="it-IT"/>
                            </w:rPr>
                            <w:t>SAILA</w:t>
                          </w:r>
                        </w:p>
                        <w:p w:rsidR="00C438B4" w:rsidRPr="00537C3A" w:rsidRDefault="00C438B4" w:rsidP="00C438B4">
                          <w:pPr>
                            <w:pStyle w:val="Ttulo4"/>
                            <w:rPr>
                              <w:lang w:val="it-IT"/>
                            </w:rPr>
                          </w:pPr>
                          <w:r w:rsidRPr="00537C3A">
                            <w:rPr>
                              <w:lang w:val="it-IT"/>
                            </w:rPr>
                            <w:t>Landaren eta Itsasertzaren Garapena eta Europar Politikak</w:t>
                          </w:r>
                        </w:p>
                        <w:p w:rsidR="00C438B4" w:rsidRPr="006D1B54" w:rsidRDefault="00C438B4" w:rsidP="00C438B4">
                          <w:pPr>
                            <w:pStyle w:val="Ttulo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8.5pt;margin-top:69.35pt;width:139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RmuQ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" o:allowincell="f" filled="f" stroked="f">
              <v:textbox>
                <w:txbxContent>
                  <w:p w:rsidR="00C438B4" w:rsidRPr="00C70980" w:rsidRDefault="00C438B4" w:rsidP="00C438B4">
                    <w:pPr>
                      <w:pStyle w:val="Ttulo4"/>
                      <w:rPr>
                        <w:i w:val="0"/>
                        <w:lang w:val="it-IT"/>
                      </w:rPr>
                    </w:pPr>
                    <w:r>
                      <w:rPr>
                        <w:i w:val="0"/>
                        <w:lang w:val="es-ES"/>
                      </w:rPr>
                      <w:t xml:space="preserve">EKONOMIAREN </w:t>
                    </w:r>
                    <w:r w:rsidRPr="00C70980">
                      <w:rPr>
                        <w:i w:val="0"/>
                        <w:lang w:val="es-ES"/>
                      </w:rPr>
                      <w:t>GARAPEN</w:t>
                    </w:r>
                    <w:r>
                      <w:rPr>
                        <w:i w:val="0"/>
                        <w:lang w:val="es-ES"/>
                      </w:rPr>
                      <w:t>,</w:t>
                    </w:r>
                    <w:r>
                      <w:rPr>
                        <w:i w:val="0"/>
                        <w:lang w:val="es-ES"/>
                      </w:rPr>
                      <w:t xml:space="preserve">            </w:t>
                    </w:r>
                    <w:r>
                      <w:rPr>
                        <w:i w:val="0"/>
                        <w:lang w:val="es-ES"/>
                      </w:rPr>
                      <w:t>JASANGARRI</w:t>
                    </w:r>
                    <w:r w:rsidRPr="00C70980">
                      <w:rPr>
                        <w:i w:val="0"/>
                        <w:lang w:val="es-ES"/>
                      </w:rPr>
                      <w:t>TASUN</w:t>
                    </w:r>
                    <w:r w:rsidRPr="00C70980">
                      <w:rPr>
                        <w:i w:val="0"/>
                        <w:lang w:val="it-IT"/>
                      </w:rPr>
                      <w:t xml:space="preserve"> </w:t>
                    </w:r>
                    <w:r>
                      <w:rPr>
                        <w:i w:val="0"/>
                        <w:lang w:val="it-IT"/>
                      </w:rPr>
                      <w:t xml:space="preserve">ETA INGURUMEN </w:t>
                    </w:r>
                    <w:r w:rsidRPr="00C70980">
                      <w:rPr>
                        <w:i w:val="0"/>
                        <w:lang w:val="it-IT"/>
                      </w:rPr>
                      <w:t>SAILA</w:t>
                    </w:r>
                  </w:p>
                  <w:p w:rsidR="00C438B4" w:rsidRPr="00537C3A" w:rsidRDefault="00C438B4" w:rsidP="00C438B4">
                    <w:pPr>
                      <w:pStyle w:val="Ttulo4"/>
                      <w:rPr>
                        <w:lang w:val="it-IT"/>
                      </w:rPr>
                    </w:pPr>
                    <w:r w:rsidRPr="00537C3A">
                      <w:rPr>
                        <w:lang w:val="it-IT"/>
                      </w:rPr>
                      <w:t>Landaren eta Itsasertzaren Garapena eta Europar Politikak</w:t>
                    </w:r>
                  </w:p>
                  <w:p w:rsidR="00C438B4" w:rsidRPr="006D1B54" w:rsidRDefault="00C438B4" w:rsidP="00C438B4">
                    <w:pPr>
                      <w:pStyle w:val="Ttulo4"/>
                      <w:rPr>
                        <w:lang w:val="it-IT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DA892A" wp14:editId="61CCE5AD">
              <wp:simplePos x="0" y="0"/>
              <wp:positionH relativeFrom="page">
                <wp:posOffset>3990975</wp:posOffset>
              </wp:positionH>
              <wp:positionV relativeFrom="page">
                <wp:posOffset>880745</wp:posOffset>
              </wp:positionV>
              <wp:extent cx="1857375" cy="657225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8B4" w:rsidRPr="00C70980" w:rsidRDefault="00C438B4" w:rsidP="00C438B4">
                          <w:pPr>
                            <w:pStyle w:val="Ttulo4"/>
                            <w:rPr>
                              <w:i w:val="0"/>
                            </w:rPr>
                          </w:pPr>
                          <w:r w:rsidRPr="00C70980">
                            <w:rPr>
                              <w:i w:val="0"/>
                            </w:rPr>
                            <w:t>DEPARTAMENTO DE DESARROLLO ECONÓMICO</w:t>
                          </w:r>
                          <w:r>
                            <w:rPr>
                              <w:i w:val="0"/>
                            </w:rPr>
                            <w:t>, SOSTENIBILIDAD  Y MEDIO AMBIENTE</w:t>
                          </w:r>
                        </w:p>
                        <w:p w:rsidR="00C438B4" w:rsidRDefault="00C438B4" w:rsidP="00C438B4">
                          <w:pPr>
                            <w:pStyle w:val="Ttulo4"/>
                          </w:pPr>
                          <w:r>
                            <w:t>Dirección de Desarrollo Rural y Litoral      y  Políticas Europeas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left:0;text-align:left;margin-left:314.25pt;margin-top:69.35pt;width:146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" o:allowincell="f" filled="f" stroked="f">
              <v:textbox>
                <w:txbxContent>
                  <w:p w:rsidR="00C438B4" w:rsidRPr="00C70980" w:rsidRDefault="00C438B4" w:rsidP="00C438B4">
                    <w:pPr>
                      <w:pStyle w:val="Ttulo4"/>
                      <w:rPr>
                        <w:i w:val="0"/>
                      </w:rPr>
                    </w:pPr>
                    <w:r w:rsidRPr="00C70980">
                      <w:rPr>
                        <w:i w:val="0"/>
                      </w:rPr>
                      <w:t>DEPARTAMENTO DE DESARROLLO ECONÓMICO</w:t>
                    </w:r>
                    <w:r>
                      <w:rPr>
                        <w:i w:val="0"/>
                      </w:rPr>
                      <w:t>, SOSTENIBILIDAD  Y MEDIO AMBIENTE</w:t>
                    </w:r>
                  </w:p>
                  <w:p w:rsidR="00C438B4" w:rsidRDefault="00C438B4" w:rsidP="00C438B4">
                    <w:pPr>
                      <w:pStyle w:val="Ttulo4"/>
                    </w:pPr>
                    <w:r>
                      <w:t>Dirección de Desarrollo Rural y Litoral      y  Políticas Europeas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36.75pt" o:ole="" fillcolor="window">
          <v:imagedata r:id="rId1" o:title=""/>
        </v:shape>
        <o:OLEObject Type="Embed" ProgID="MSPhotoEd.3" ShapeID="_x0000_i1025" DrawAspect="Content" ObjectID="_1719730810" r:id="rId2"/>
      </w:object>
    </w:r>
  </w:p>
  <w:p w:rsidR="00C438B4" w:rsidRDefault="00C438B4">
    <w:pPr>
      <w:pStyle w:val="Encabezado"/>
    </w:pPr>
  </w:p>
  <w:p w:rsidR="00C438B4" w:rsidRDefault="00C438B4">
    <w:pPr>
      <w:pStyle w:val="Encabezado"/>
    </w:pPr>
  </w:p>
  <w:p w:rsidR="00C438B4" w:rsidRDefault="00C438B4">
    <w:pPr>
      <w:pStyle w:val="Encabezado"/>
    </w:pPr>
  </w:p>
  <w:p w:rsidR="00C438B4" w:rsidRDefault="00C438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B4"/>
    <w:rsid w:val="001D06B4"/>
    <w:rsid w:val="002356B8"/>
    <w:rsid w:val="00271658"/>
    <w:rsid w:val="005B2C02"/>
    <w:rsid w:val="00C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C438B4"/>
    <w:pPr>
      <w:keepNext/>
      <w:spacing w:before="35"/>
      <w:outlineLvl w:val="3"/>
    </w:pPr>
    <w:rPr>
      <w:rFonts w:ascii="Arial" w:hAnsi="Arial"/>
      <w:i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438B4"/>
    <w:rPr>
      <w:rFonts w:ascii="Arial" w:eastAsia="Times New Roman" w:hAnsi="Arial" w:cs="Times New Roman"/>
      <w:i/>
      <w:sz w:val="14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C438B4"/>
    <w:pPr>
      <w:tabs>
        <w:tab w:val="center" w:pos="4819"/>
        <w:tab w:val="right" w:pos="9071"/>
      </w:tabs>
    </w:pPr>
    <w:rPr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438B4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438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38B4"/>
  </w:style>
  <w:style w:type="paragraph" w:styleId="Textodeglobo">
    <w:name w:val="Balloon Text"/>
    <w:basedOn w:val="Normal"/>
    <w:link w:val="TextodegloboCar"/>
    <w:uiPriority w:val="99"/>
    <w:semiHidden/>
    <w:unhideWhenUsed/>
    <w:rsid w:val="00C438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B4"/>
    <w:rPr>
      <w:rFonts w:ascii="Tahoma" w:hAnsi="Tahoma" w:cs="Tahoma"/>
      <w:sz w:val="16"/>
      <w:szCs w:val="16"/>
    </w:rPr>
  </w:style>
  <w:style w:type="paragraph" w:customStyle="1" w:styleId="BOPVDetalle">
    <w:name w:val="BOPVDetalle"/>
    <w:rsid w:val="00C438B4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Clave">
    <w:name w:val="BOPVClave"/>
    <w:basedOn w:val="BOPVDetalle"/>
    <w:rsid w:val="00C438B4"/>
    <w:pPr>
      <w:ind w:firstLine="0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C438B4"/>
    <w:pPr>
      <w:keepNext/>
      <w:spacing w:before="35"/>
      <w:outlineLvl w:val="3"/>
    </w:pPr>
    <w:rPr>
      <w:rFonts w:ascii="Arial" w:hAnsi="Arial"/>
      <w:i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438B4"/>
    <w:rPr>
      <w:rFonts w:ascii="Arial" w:eastAsia="Times New Roman" w:hAnsi="Arial" w:cs="Times New Roman"/>
      <w:i/>
      <w:sz w:val="14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C438B4"/>
    <w:pPr>
      <w:tabs>
        <w:tab w:val="center" w:pos="4819"/>
        <w:tab w:val="right" w:pos="9071"/>
      </w:tabs>
    </w:pPr>
    <w:rPr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438B4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438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38B4"/>
  </w:style>
  <w:style w:type="paragraph" w:styleId="Textodeglobo">
    <w:name w:val="Balloon Text"/>
    <w:basedOn w:val="Normal"/>
    <w:link w:val="TextodegloboCar"/>
    <w:uiPriority w:val="99"/>
    <w:semiHidden/>
    <w:unhideWhenUsed/>
    <w:rsid w:val="00C438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B4"/>
    <w:rPr>
      <w:rFonts w:ascii="Tahoma" w:hAnsi="Tahoma" w:cs="Tahoma"/>
      <w:sz w:val="16"/>
      <w:szCs w:val="16"/>
    </w:rPr>
  </w:style>
  <w:style w:type="paragraph" w:customStyle="1" w:styleId="BOPVDetalle">
    <w:name w:val="BOPVDetalle"/>
    <w:rsid w:val="00C438B4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Clave">
    <w:name w:val="BOPVClave"/>
    <w:basedOn w:val="BOPVDetalle"/>
    <w:rsid w:val="00C438B4"/>
    <w:pPr>
      <w:ind w:firstLine="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Hazi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</dc:creator>
  <cp:lastModifiedBy>Hazi</cp:lastModifiedBy>
  <cp:revision>2</cp:revision>
  <dcterms:created xsi:type="dcterms:W3CDTF">2022-07-19T08:14:00Z</dcterms:created>
  <dcterms:modified xsi:type="dcterms:W3CDTF">2022-07-19T08:14:00Z</dcterms:modified>
</cp:coreProperties>
</file>