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6B770" w14:textId="77777777" w:rsidR="00DD05CB" w:rsidRDefault="00DD05CB" w:rsidP="00DD05CB">
      <w:pPr>
        <w:spacing w:line="320" w:lineRule="atLeast"/>
        <w:ind w:left="10" w:right="29" w:hanging="10"/>
        <w:jc w:val="center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1C4F21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ANEXO </w:t>
      </w:r>
      <w:r>
        <w:rPr>
          <w:rFonts w:ascii="Arial" w:eastAsia="Arial" w:hAnsi="Arial" w:cs="Arial"/>
          <w:b/>
          <w:bCs/>
          <w:sz w:val="22"/>
          <w:szCs w:val="22"/>
          <w:lang w:val="es-ES"/>
        </w:rPr>
        <w:t>V</w:t>
      </w:r>
    </w:p>
    <w:p w14:paraId="54884C95" w14:textId="77777777" w:rsidR="00DD05CB" w:rsidRPr="001C4F21" w:rsidRDefault="00DD05CB" w:rsidP="00DD05CB">
      <w:pPr>
        <w:spacing w:line="320" w:lineRule="atLeast"/>
        <w:ind w:left="10" w:right="29" w:hanging="10"/>
        <w:jc w:val="center"/>
        <w:rPr>
          <w:rFonts w:ascii="Arial" w:eastAsia="Calibri" w:hAnsi="Arial" w:cs="Arial"/>
          <w:b/>
          <w:bCs/>
          <w:sz w:val="22"/>
          <w:szCs w:val="22"/>
          <w:lang w:val="es-ES"/>
        </w:rPr>
      </w:pPr>
      <w:r w:rsidRPr="001C4F21">
        <w:rPr>
          <w:rFonts w:ascii="Arial" w:eastAsia="Arial" w:hAnsi="Arial" w:cs="Arial"/>
          <w:b/>
          <w:bCs/>
          <w:sz w:val="22"/>
          <w:szCs w:val="22"/>
          <w:lang w:val="es-ES"/>
        </w:rPr>
        <w:t>IMPRESO DE JUSTIFICACIÓN DE GASTOS</w:t>
      </w:r>
    </w:p>
    <w:p w14:paraId="0BEEC494" w14:textId="77777777" w:rsidR="00DD05CB" w:rsidRDefault="00DD05CB" w:rsidP="00DD05CB">
      <w:pPr>
        <w:tabs>
          <w:tab w:val="center" w:pos="6891"/>
        </w:tabs>
        <w:spacing w:line="320" w:lineRule="atLeast"/>
        <w:rPr>
          <w:rFonts w:ascii="Arial" w:eastAsia="Arial" w:hAnsi="Arial" w:cs="Arial"/>
          <w:sz w:val="22"/>
          <w:szCs w:val="22"/>
          <w:lang w:val="es-ES"/>
        </w:rPr>
      </w:pPr>
    </w:p>
    <w:p w14:paraId="61F80A13" w14:textId="77777777" w:rsidR="00DD05CB" w:rsidRDefault="00DD05CB" w:rsidP="00DD05CB">
      <w:pPr>
        <w:tabs>
          <w:tab w:val="center" w:pos="6891"/>
        </w:tabs>
        <w:spacing w:line="320" w:lineRule="atLeast"/>
        <w:rPr>
          <w:rFonts w:ascii="Arial" w:eastAsia="Arial" w:hAnsi="Arial" w:cs="Arial"/>
          <w:sz w:val="22"/>
          <w:szCs w:val="22"/>
          <w:lang w:val="es-ES"/>
        </w:rPr>
      </w:pPr>
    </w:p>
    <w:p w14:paraId="03A77078" w14:textId="77777777" w:rsidR="00DD05CB" w:rsidRDefault="00DD05CB" w:rsidP="00DD05CB">
      <w:pPr>
        <w:tabs>
          <w:tab w:val="center" w:pos="6891"/>
        </w:tabs>
        <w:spacing w:line="320" w:lineRule="atLeast"/>
        <w:rPr>
          <w:rFonts w:ascii="Arial" w:eastAsia="Arial" w:hAnsi="Arial" w:cs="Arial"/>
          <w:sz w:val="22"/>
          <w:szCs w:val="22"/>
          <w:lang w:val="es-ES"/>
        </w:rPr>
      </w:pPr>
    </w:p>
    <w:p w14:paraId="49925ED8" w14:textId="77777777" w:rsidR="00DD05CB" w:rsidRPr="00137746" w:rsidRDefault="00DD05CB" w:rsidP="00DD05CB">
      <w:pPr>
        <w:tabs>
          <w:tab w:val="center" w:pos="6891"/>
        </w:tabs>
        <w:spacing w:line="320" w:lineRule="atLeast"/>
        <w:rPr>
          <w:rFonts w:ascii="Arial" w:eastAsia="Calibri" w:hAnsi="Arial" w:cs="Arial"/>
          <w:sz w:val="22"/>
          <w:szCs w:val="22"/>
          <w:lang w:val="es-ES"/>
        </w:rPr>
      </w:pPr>
      <w:r w:rsidRPr="00137746">
        <w:rPr>
          <w:rFonts w:ascii="Arial" w:eastAsia="Arial" w:hAnsi="Arial" w:cs="Arial"/>
          <w:sz w:val="22"/>
          <w:szCs w:val="22"/>
          <w:lang w:val="es-ES"/>
        </w:rPr>
        <w:t>JUSTIFICACION GASTOS</w:t>
      </w:r>
      <w:r w:rsidRPr="00137746">
        <w:rPr>
          <w:rFonts w:ascii="Arial" w:eastAsia="Arial" w:hAnsi="Arial" w:cs="Arial"/>
          <w:sz w:val="22"/>
          <w:szCs w:val="22"/>
          <w:lang w:val="es-ES"/>
        </w:rPr>
        <w:tab/>
        <w:t xml:space="preserve">PROGRAMA ELKARTEAK </w:t>
      </w:r>
    </w:p>
    <w:p w14:paraId="0F4D679A" w14:textId="77777777" w:rsidR="00DD05CB" w:rsidRPr="00137746" w:rsidRDefault="00DD05CB" w:rsidP="00DD05CB">
      <w:pPr>
        <w:spacing w:line="320" w:lineRule="atLeast"/>
        <w:ind w:left="-5" w:hanging="10"/>
        <w:rPr>
          <w:rFonts w:ascii="Arial" w:eastAsia="Calibri" w:hAnsi="Arial" w:cs="Arial"/>
          <w:sz w:val="22"/>
          <w:szCs w:val="22"/>
          <w:lang w:val="es-ES"/>
        </w:rPr>
      </w:pPr>
      <w:r w:rsidRPr="00137746">
        <w:rPr>
          <w:rFonts w:ascii="Arial" w:eastAsia="Arial" w:hAnsi="Arial" w:cs="Arial"/>
          <w:sz w:val="22"/>
          <w:szCs w:val="22"/>
          <w:lang w:val="es-ES"/>
        </w:rPr>
        <w:t>ASOCIACION:</w:t>
      </w:r>
    </w:p>
    <w:tbl>
      <w:tblPr>
        <w:tblStyle w:val="TableGrid3"/>
        <w:tblW w:w="8815" w:type="dxa"/>
        <w:tblInd w:w="-15" w:type="dxa"/>
        <w:tblCellMar>
          <w:top w:w="39" w:type="dxa"/>
          <w:left w:w="30" w:type="dxa"/>
        </w:tblCellMar>
        <w:tblLook w:val="04A0" w:firstRow="1" w:lastRow="0" w:firstColumn="1" w:lastColumn="0" w:noHBand="0" w:noVBand="1"/>
      </w:tblPr>
      <w:tblGrid>
        <w:gridCol w:w="3196"/>
        <w:gridCol w:w="776"/>
        <w:gridCol w:w="714"/>
        <w:gridCol w:w="1587"/>
        <w:gridCol w:w="1760"/>
        <w:gridCol w:w="782"/>
      </w:tblGrid>
      <w:tr w:rsidR="00DD05CB" w:rsidRPr="00137746" w14:paraId="1378B08B" w14:textId="77777777" w:rsidTr="00D81855">
        <w:trPr>
          <w:trHeight w:val="209"/>
        </w:trPr>
        <w:tc>
          <w:tcPr>
            <w:tcW w:w="3248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78C3E56" w14:textId="77777777" w:rsidR="00DD05CB" w:rsidRPr="00137746" w:rsidRDefault="00DD05CB" w:rsidP="00D81855">
            <w:pPr>
              <w:spacing w:line="320" w:lineRule="atLeast"/>
              <w:ind w:right="30"/>
              <w:jc w:val="center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GASTOS PREVISTOS 20……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4A403658" w14:textId="77777777" w:rsidR="00DD05CB" w:rsidRPr="00137746" w:rsidRDefault="00DD05CB" w:rsidP="00D81855">
            <w:pPr>
              <w:spacing w:line="320" w:lineRule="atLeast"/>
              <w:ind w:right="30"/>
              <w:jc w:val="center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GASTOS REALIZADOS 20……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11" w:space="0" w:color="000000"/>
              <w:right w:val="nil"/>
            </w:tcBorders>
          </w:tcPr>
          <w:p w14:paraId="1C71A44A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4EB867F3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</w:tr>
      <w:tr w:rsidR="00DD05CB" w:rsidRPr="00137746" w14:paraId="7C97762F" w14:textId="77777777" w:rsidTr="00D81855">
        <w:trPr>
          <w:trHeight w:val="408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19811E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57B0D5A" w14:textId="77777777" w:rsidR="00DD05CB" w:rsidRPr="00137746" w:rsidRDefault="00DD05CB" w:rsidP="00D81855">
            <w:pPr>
              <w:spacing w:line="320" w:lineRule="atLeast"/>
              <w:jc w:val="center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i/>
                <w:sz w:val="22"/>
                <w:lang w:val="es-ES"/>
              </w:rPr>
              <w:t>Nº Factura</w:t>
            </w:r>
          </w:p>
        </w:tc>
        <w:tc>
          <w:tcPr>
            <w:tcW w:w="70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CBC0B09" w14:textId="77777777" w:rsidR="00DD05CB" w:rsidRPr="00137746" w:rsidRDefault="00DD05CB" w:rsidP="00D81855">
            <w:pPr>
              <w:spacing w:line="320" w:lineRule="atLeast"/>
              <w:ind w:left="72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i/>
                <w:sz w:val="22"/>
                <w:lang w:val="es-ES"/>
              </w:rPr>
              <w:t>Fecha</w:t>
            </w:r>
          </w:p>
        </w:tc>
        <w:tc>
          <w:tcPr>
            <w:tcW w:w="1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5005433" w14:textId="77777777" w:rsidR="00DD05CB" w:rsidRPr="00137746" w:rsidRDefault="00DD05CB" w:rsidP="00D81855">
            <w:pPr>
              <w:spacing w:line="320" w:lineRule="atLeast"/>
              <w:ind w:right="30"/>
              <w:jc w:val="center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i/>
                <w:sz w:val="22"/>
                <w:lang w:val="es-ES"/>
              </w:rPr>
              <w:t>Emisor</w:t>
            </w:r>
          </w:p>
        </w:tc>
        <w:tc>
          <w:tcPr>
            <w:tcW w:w="17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8AB1327" w14:textId="77777777" w:rsidR="00DD05CB" w:rsidRPr="00137746" w:rsidRDefault="00DD05CB" w:rsidP="00D81855">
            <w:pPr>
              <w:spacing w:line="320" w:lineRule="atLeast"/>
              <w:ind w:right="30"/>
              <w:jc w:val="center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i/>
                <w:sz w:val="22"/>
                <w:lang w:val="es-ES"/>
              </w:rPr>
              <w:t>Objeto del gasto</w:t>
            </w:r>
          </w:p>
        </w:tc>
        <w:tc>
          <w:tcPr>
            <w:tcW w:w="68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60A84DA" w14:textId="77777777" w:rsidR="00DD05CB" w:rsidRPr="00137746" w:rsidRDefault="00DD05CB" w:rsidP="00D81855">
            <w:pPr>
              <w:spacing w:line="320" w:lineRule="atLeast"/>
              <w:ind w:left="6"/>
              <w:jc w:val="both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i/>
                <w:sz w:val="22"/>
                <w:lang w:val="es-ES"/>
              </w:rPr>
              <w:t>Importe</w:t>
            </w:r>
          </w:p>
        </w:tc>
      </w:tr>
      <w:tr w:rsidR="00DD05CB" w:rsidRPr="00137746" w14:paraId="21E33711" w14:textId="77777777" w:rsidTr="00D81855">
        <w:trPr>
          <w:trHeight w:val="761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99DE4DB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Funciones de representación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9618219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70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</w:tcPr>
          <w:p w14:paraId="4CC8B912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1615" w:type="dxa"/>
            <w:tcBorders>
              <w:top w:val="single" w:sz="11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14:paraId="4B70C606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179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4069AFE4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318DA442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</w:tr>
      <w:tr w:rsidR="00DD05CB" w:rsidRPr="00137746" w14:paraId="6E74CD10" w14:textId="77777777" w:rsidTr="00D81855">
        <w:trPr>
          <w:trHeight w:val="6246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4C45EC5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Gastos corrientes funcionamiento</w:t>
            </w:r>
          </w:p>
          <w:p w14:paraId="1C746C02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Gastos de personal en nómina</w:t>
            </w:r>
          </w:p>
          <w:p w14:paraId="3960444C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Alquileres de oficinas</w:t>
            </w:r>
          </w:p>
          <w:p w14:paraId="3D28DA99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Primas de seguros</w:t>
            </w:r>
          </w:p>
          <w:p w14:paraId="6356E1E4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Gastos generales de limpieza y comunidad</w:t>
            </w:r>
          </w:p>
          <w:p w14:paraId="1724DE84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Suministros de electricidad, agua, gas y teléfono</w:t>
            </w:r>
          </w:p>
          <w:p w14:paraId="7C793D00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Gastos de conservación y reparaciones excluidos los vehículos</w:t>
            </w:r>
          </w:p>
          <w:p w14:paraId="52261B0A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Gastos en sellos de correos, mensajerías y comunicaciones</w:t>
            </w:r>
          </w:p>
          <w:p w14:paraId="1AE83A28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Material de oficina, reproducciones e imprenta</w:t>
            </w:r>
          </w:p>
          <w:p w14:paraId="5A0BDD1B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 xml:space="preserve">Servicios de profesionales independientes tales como gestoría, asesoramiento, consultas directamente relacionadas con la actividad del </w:t>
            </w:r>
          </w:p>
          <w:p w14:paraId="142E4714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solicitante, no de las personas asociadas</w:t>
            </w:r>
          </w:p>
          <w:p w14:paraId="4E697DD1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Publicidad y propaganda</w:t>
            </w:r>
          </w:p>
          <w:p w14:paraId="400C9391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Cuotas de inscripción a publicaciones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3D85F6F2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704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575F7083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1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036C4030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179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6AE728CF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41156FF4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</w:tr>
      <w:tr w:rsidR="00DD05CB" w:rsidRPr="00137746" w14:paraId="6E05B350" w14:textId="77777777" w:rsidTr="00D81855">
        <w:trPr>
          <w:trHeight w:val="847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1EBCE75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lastRenderedPageBreak/>
              <w:t>Gastos de estudios y carácter experimental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1E5C2ADC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704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50E4F0EB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1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79FB4DA5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179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38DEB0D2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5232481F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</w:tr>
      <w:tr w:rsidR="00DD05CB" w:rsidRPr="00137746" w14:paraId="6FFA1D47" w14:textId="77777777" w:rsidTr="00D81855">
        <w:trPr>
          <w:trHeight w:val="781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BBCED09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r w:rsidRPr="00137746">
              <w:rPr>
                <w:rFonts w:ascii="Arial" w:eastAsia="Arial" w:hAnsi="Arial" w:cs="Arial"/>
                <w:sz w:val="22"/>
                <w:lang w:val="es-ES"/>
              </w:rPr>
              <w:t>Gastos organización de ferias y certámenes</w:t>
            </w:r>
          </w:p>
        </w:tc>
        <w:tc>
          <w:tcPr>
            <w:tcW w:w="77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49DE5E8A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704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72DDC01A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16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6" w:space="0" w:color="000000"/>
            </w:tcBorders>
          </w:tcPr>
          <w:p w14:paraId="401F9BD5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179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17AA13EC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1" w:space="0" w:color="000000"/>
            </w:tcBorders>
          </w:tcPr>
          <w:p w14:paraId="72CAFA88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</w:tr>
      <w:tr w:rsidR="00DD05CB" w:rsidRPr="00137746" w14:paraId="38CF91F4" w14:textId="77777777" w:rsidTr="00D81855">
        <w:trPr>
          <w:trHeight w:val="239"/>
        </w:trPr>
        <w:tc>
          <w:tcPr>
            <w:tcW w:w="3248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14:paraId="69421FF5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proofErr w:type="gramStart"/>
            <w:r w:rsidRPr="00137746">
              <w:rPr>
                <w:rFonts w:ascii="Arial" w:eastAsia="Arial" w:hAnsi="Arial" w:cs="Arial"/>
                <w:i/>
                <w:sz w:val="22"/>
                <w:lang w:val="es-ES"/>
              </w:rPr>
              <w:t>TOTAL</w:t>
            </w:r>
            <w:proofErr w:type="gramEnd"/>
            <w:r w:rsidRPr="00137746">
              <w:rPr>
                <w:rFonts w:ascii="Arial" w:eastAsia="Arial" w:hAnsi="Arial" w:cs="Arial"/>
                <w:i/>
                <w:sz w:val="22"/>
                <w:lang w:val="es-ES"/>
              </w:rPr>
              <w:t xml:space="preserve"> GASTO PREVISTO (€)</w:t>
            </w:r>
          </w:p>
        </w:tc>
        <w:tc>
          <w:tcPr>
            <w:tcW w:w="309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2" w:space="0" w:color="000000"/>
            </w:tcBorders>
          </w:tcPr>
          <w:p w14:paraId="28D0DAE3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  <w:proofErr w:type="gramStart"/>
            <w:r w:rsidRPr="00137746">
              <w:rPr>
                <w:rFonts w:ascii="Arial" w:eastAsia="Arial" w:hAnsi="Arial" w:cs="Arial"/>
                <w:i/>
                <w:sz w:val="22"/>
                <w:lang w:val="es-ES"/>
              </w:rPr>
              <w:t>TOTAL</w:t>
            </w:r>
            <w:proofErr w:type="gramEnd"/>
            <w:r w:rsidRPr="00137746">
              <w:rPr>
                <w:rFonts w:ascii="Arial" w:eastAsia="Arial" w:hAnsi="Arial" w:cs="Arial"/>
                <w:i/>
                <w:sz w:val="22"/>
                <w:lang w:val="es-ES"/>
              </w:rPr>
              <w:t xml:space="preserve"> GASTO REALIZADO (€)</w:t>
            </w:r>
          </w:p>
        </w:tc>
        <w:tc>
          <w:tcPr>
            <w:tcW w:w="1795" w:type="dxa"/>
            <w:tcBorders>
              <w:top w:val="single" w:sz="11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F6A0AFB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  <w:tc>
          <w:tcPr>
            <w:tcW w:w="682" w:type="dxa"/>
            <w:tcBorders>
              <w:top w:val="single" w:sz="11" w:space="0" w:color="000000"/>
              <w:left w:val="single" w:sz="2" w:space="0" w:color="000000"/>
              <w:bottom w:val="single" w:sz="4" w:space="0" w:color="000000"/>
              <w:right w:val="single" w:sz="11" w:space="0" w:color="000000"/>
            </w:tcBorders>
          </w:tcPr>
          <w:p w14:paraId="52343B30" w14:textId="77777777" w:rsidR="00DD05CB" w:rsidRPr="00137746" w:rsidRDefault="00DD05CB" w:rsidP="00D81855">
            <w:pPr>
              <w:spacing w:line="320" w:lineRule="atLeast"/>
              <w:rPr>
                <w:rFonts w:ascii="Arial" w:eastAsia="Calibri" w:hAnsi="Arial" w:cs="Arial"/>
                <w:sz w:val="22"/>
                <w:lang w:val="es-ES"/>
              </w:rPr>
            </w:pPr>
          </w:p>
        </w:tc>
      </w:tr>
    </w:tbl>
    <w:p w14:paraId="0E1F1E9A" w14:textId="77777777" w:rsidR="00DD05CB" w:rsidRPr="00137746" w:rsidRDefault="00DD05CB" w:rsidP="00DD05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20" w:lineRule="atLeast"/>
        <w:ind w:right="29"/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137746">
        <w:rPr>
          <w:rFonts w:ascii="Arial" w:eastAsia="Arial" w:hAnsi="Arial" w:cs="Arial"/>
          <w:sz w:val="22"/>
          <w:szCs w:val="22"/>
          <w:lang w:val="es-ES"/>
        </w:rPr>
        <w:t>FIRMA REPRESENTANTE LEGAL</w:t>
      </w:r>
    </w:p>
    <w:p w14:paraId="25E9B157" w14:textId="6FCBD77D" w:rsidR="00DD05CB" w:rsidRPr="00DD05CB" w:rsidRDefault="00DD05CB" w:rsidP="00DD05CB">
      <w:r w:rsidRPr="00DD05CB">
        <w:t xml:space="preserve"> </w:t>
      </w:r>
    </w:p>
    <w:sectPr w:rsidR="00DD05CB" w:rsidRPr="00DD0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B"/>
    <w:rsid w:val="00837341"/>
    <w:rsid w:val="00B6271D"/>
    <w:rsid w:val="00DD05CB"/>
    <w:rsid w:val="00E337C4"/>
    <w:rsid w:val="00F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7BD1"/>
  <w15:chartTrackingRefBased/>
  <w15:docId w15:val="{D31EF0D8-A3B2-40D3-89CC-D601993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05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05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05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05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05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05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05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05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05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05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05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05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05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05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05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0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D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5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D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5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D05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05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D05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5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05CB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Grid3"/>
    <w:rsid w:val="00DD05CB"/>
    <w:pPr>
      <w:spacing w:after="0" w:line="240" w:lineRule="auto"/>
    </w:pPr>
    <w:rPr>
      <w:rFonts w:ascii="Calibri" w:eastAsia="Times New Roman" w:hAnsi="Calibri" w:cs="Times New Roman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Jalon Ayala, Amaya</dc:creator>
  <cp:keywords/>
  <dc:description/>
  <cp:lastModifiedBy>Jalon Ayala, Amaya</cp:lastModifiedBy>
  <cp:revision>1</cp:revision>
  <dcterms:created xsi:type="dcterms:W3CDTF">2025-12-15T11:39:00Z</dcterms:created>
  <dcterms:modified xsi:type="dcterms:W3CDTF">2025-12-15T11:46:00Z</dcterms:modified>
</cp:coreProperties>
</file>