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DAB89" w14:textId="5F4247E2" w:rsidR="002E1DFF" w:rsidRPr="00FA2D23" w:rsidRDefault="002E1DFF" w:rsidP="002E1DFF">
      <w:pPr>
        <w:spacing w:after="0" w:line="240" w:lineRule="auto"/>
        <w:jc w:val="center"/>
        <w:rPr>
          <w:rFonts w:ascii="Arial" w:hAnsi="Arial" w:cs="Arial"/>
        </w:rPr>
      </w:pPr>
      <w:r>
        <w:rPr>
          <w:rFonts w:ascii="Arial" w:hAnsi="Arial"/>
        </w:rPr>
        <w:t xml:space="preserve">II. ERANSKINA</w:t>
      </w:r>
    </w:p>
    <w:p w14:paraId="565A7FB5" w14:textId="0E8F863A" w:rsidR="002E1DFF" w:rsidRPr="00FA2D23" w:rsidRDefault="007D2EB3" w:rsidP="002E1DFF">
      <w:pPr>
        <w:spacing w:after="0" w:line="240" w:lineRule="auto"/>
        <w:jc w:val="center"/>
        <w:rPr>
          <w:rFonts w:ascii="Arial" w:hAnsi="Arial" w:cs="Arial"/>
        </w:rPr>
      </w:pPr>
      <w:r>
        <w:rPr>
          <w:rFonts w:ascii="Arial" w:hAnsi="Arial"/>
        </w:rPr>
        <w:t xml:space="preserve">PARTZUERGO BATEKO KIDE D(IR)EN ENTITATE ESKATZAILEAK/ESKATZAILEEK SINATUTAKO ERANTZUKIZUNPEKO ADIERAZPENA ETA BERE DOKUMENTAZIOA OFIZIOZ EGIAZTATZEKO BAIMENA</w:t>
      </w:r>
      <w:r>
        <w:rPr>
          <w:rFonts w:ascii="Arial" w:hAnsi="Arial"/>
        </w:rPr>
        <w:t xml:space="preserve"> </w:t>
      </w:r>
    </w:p>
    <w:p w14:paraId="68E233E5" w14:textId="77777777" w:rsidR="002E1DFF" w:rsidRPr="007D2EB3" w:rsidRDefault="002E1DFF" w:rsidP="002E1DFF">
      <w:pPr>
        <w:spacing w:after="0" w:line="240" w:lineRule="auto"/>
        <w:jc w:val="both"/>
        <w:rPr>
          <w:rFonts w:ascii="Arial" w:hAnsi="Arial" w:cs="Arial"/>
          <w:sz w:val="20"/>
        </w:rPr>
      </w:pPr>
    </w:p>
    <w:p w14:paraId="48EDBCAC" w14:textId="77777777" w:rsidR="002E1DFF" w:rsidRPr="007D2EB3"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FA2D23" w14:paraId="7F3B559F" w14:textId="77777777" w:rsidTr="00EC3DE0">
        <w:trPr>
          <w:jc w:val="center"/>
        </w:trPr>
        <w:tc>
          <w:tcPr>
            <w:tcW w:w="8494" w:type="dxa"/>
          </w:tcPr>
          <w:p w14:paraId="66D4728C" w14:textId="0850896D" w:rsidR="002E1DFF" w:rsidRPr="003E59B6" w:rsidRDefault="002E1DFF" w:rsidP="00A573BA">
            <w:pPr>
              <w:jc w:val="both"/>
            </w:pPr>
            <w:r>
              <w:rPr>
                <w:sz w:val="20"/>
                <w:b/>
                <w:rFonts w:ascii="Arial" w:hAnsi="Arial"/>
              </w:rPr>
              <w:t xml:space="preserve">Proiektua gauzatuko duen entitate eskatzaile partzuergokide bakoitzeko adierazpen bat sinatu beharko da.</w:t>
            </w:r>
            <w:r>
              <w:rPr>
                <w:sz w:val="20"/>
                <w:b/>
                <w:rFonts w:ascii="Arial" w:hAnsi="Arial"/>
              </w:rPr>
              <w:t xml:space="preserve"> </w:t>
            </w:r>
            <w:r>
              <w:rPr>
                <w:sz w:val="20"/>
                <w:b/>
                <w:u w:val="single"/>
                <w:rFonts w:ascii="Arial" w:hAnsi="Arial"/>
              </w:rPr>
              <w:t xml:space="preserve">Salbuespena</w:t>
            </w:r>
            <w:r>
              <w:rPr>
                <w:sz w:val="20"/>
                <w:b/>
                <w:rFonts w:ascii="Arial" w:hAnsi="Arial"/>
              </w:rPr>
              <w:t xml:space="preserve">: entitate eskatzaile partzuergo-buruek ez dute dokumentu hau sinatu beharko, telematikoki beteko duten eskabide normalizatuan erantzukizunpeko adierazpenak egin eta ofizioz egiaztatzeko baimenak emango baitituzte.</w:t>
            </w:r>
            <w:r>
              <w:rPr>
                <w:sz w:val="20"/>
              </w:rPr>
              <w:t xml:space="preserve"> </w:t>
            </w:r>
          </w:p>
        </w:tc>
      </w:tr>
    </w:tbl>
    <w:p w14:paraId="0F5A80F7" w14:textId="10A91EC1" w:rsidR="002E1DFF" w:rsidRDefault="002E1DFF" w:rsidP="002E1DFF">
      <w:pPr>
        <w:spacing w:after="0" w:line="240" w:lineRule="auto"/>
        <w:jc w:val="both"/>
        <w:rPr>
          <w:rFonts w:ascii="Arial" w:hAnsi="Arial" w:cs="Arial"/>
          <w:sz w:val="20"/>
          <w:szCs w:val="20"/>
        </w:rPr>
      </w:pPr>
    </w:p>
    <w:p w14:paraId="430D97F2" w14:textId="77777777" w:rsidR="003413D9" w:rsidRPr="007D2EB3" w:rsidRDefault="003413D9" w:rsidP="002E1DFF">
      <w:pPr>
        <w:spacing w:after="0" w:line="240" w:lineRule="auto"/>
        <w:jc w:val="both"/>
        <w:rPr>
          <w:rFonts w:ascii="Arial" w:hAnsi="Arial" w:cs="Arial"/>
          <w:sz w:val="20"/>
          <w:szCs w:val="20"/>
        </w:rPr>
      </w:pPr>
    </w:p>
    <w:p w14:paraId="1E122B25" w14:textId="77777777" w:rsidR="002E1DFF" w:rsidRPr="007D2EB3" w:rsidRDefault="002E1DFF" w:rsidP="002E1DFF">
      <w:pPr>
        <w:spacing w:after="0" w:line="240" w:lineRule="auto"/>
        <w:jc w:val="both"/>
        <w:rPr>
          <w:b/>
          <w:sz w:val="20"/>
          <w:szCs w:val="20"/>
          <w:rFonts w:ascii="Arial" w:hAnsi="Arial" w:cs="Arial"/>
        </w:rPr>
      </w:pPr>
      <w:r>
        <w:rPr>
          <w:sz w:val="20"/>
          <w:rFonts w:ascii="Arial" w:hAnsi="Arial"/>
        </w:rPr>
        <w:t xml:space="preserve">…………………………………. jaunak/andreak, ……………………………. entitatearen legezko ordezkari gisa, zeinaren NAN zenbakia …………………. den eta bere helbidea …………………....,</w:t>
      </w:r>
      <w:r>
        <w:rPr>
          <w:sz w:val="20"/>
          <w:rFonts w:ascii="Arial" w:hAnsi="Arial"/>
        </w:rPr>
        <w:t xml:space="preserve"> </w:t>
      </w:r>
    </w:p>
    <w:p w14:paraId="6DED46D9" w14:textId="4D71FD1F" w:rsidR="007D2EB3" w:rsidRDefault="007D2EB3" w:rsidP="002E1DFF">
      <w:pPr>
        <w:spacing w:after="0" w:line="240" w:lineRule="auto"/>
        <w:jc w:val="both"/>
        <w:rPr>
          <w:rFonts w:ascii="Arial" w:hAnsi="Arial" w:cs="Arial"/>
          <w:b/>
          <w:sz w:val="20"/>
          <w:szCs w:val="20"/>
        </w:rPr>
      </w:pPr>
    </w:p>
    <w:p w14:paraId="290861A9" w14:textId="77777777" w:rsidR="003413D9" w:rsidRDefault="003413D9" w:rsidP="002E1DFF">
      <w:pPr>
        <w:spacing w:after="0" w:line="240" w:lineRule="auto"/>
        <w:jc w:val="both"/>
        <w:rPr>
          <w:rFonts w:ascii="Arial" w:hAnsi="Arial" w:cs="Arial"/>
          <w:b/>
          <w:sz w:val="20"/>
          <w:szCs w:val="20"/>
        </w:rPr>
      </w:pPr>
    </w:p>
    <w:p w14:paraId="68828449" w14:textId="0FB69B8D" w:rsidR="007D2EB3" w:rsidRPr="007D2EB3" w:rsidRDefault="007D2EB3" w:rsidP="007D2EB3">
      <w:pPr>
        <w:spacing w:after="0" w:line="240" w:lineRule="auto"/>
        <w:jc w:val="center"/>
        <w:rPr>
          <w:b/>
          <w:sz w:val="20"/>
          <w:szCs w:val="20"/>
          <w:rFonts w:ascii="Arial" w:hAnsi="Arial" w:cs="Arial"/>
        </w:rPr>
      </w:pPr>
      <w:r>
        <w:rPr>
          <w:b/>
          <w:sz w:val="20"/>
          <w:rFonts w:ascii="Arial" w:hAnsi="Arial"/>
        </w:rPr>
        <w:t xml:space="preserve">ADIERAZTEN DU</w:t>
      </w:r>
    </w:p>
    <w:p w14:paraId="177EF6E2" w14:textId="484B6831" w:rsidR="007D2EB3" w:rsidRDefault="007D2EB3" w:rsidP="007D2EB3">
      <w:pPr>
        <w:spacing w:after="0" w:line="240" w:lineRule="auto"/>
        <w:jc w:val="both"/>
        <w:rPr>
          <w:b/>
          <w:sz w:val="20"/>
          <w:szCs w:val="20"/>
          <w:rFonts w:ascii="Arial" w:hAnsi="Arial" w:cs="Arial"/>
        </w:rPr>
      </w:pPr>
      <w:r>
        <w:rPr>
          <w:b/>
          <w:sz w:val="20"/>
          <w:rFonts w:ascii="Arial" w:hAnsi="Arial"/>
        </w:rPr>
        <w:t xml:space="preserve"> </w:t>
      </w:r>
    </w:p>
    <w:p w14:paraId="0FE8F320" w14:textId="77777777" w:rsidR="003413D9" w:rsidRPr="007D2EB3" w:rsidRDefault="003413D9" w:rsidP="007D2EB3">
      <w:pPr>
        <w:spacing w:after="0" w:line="240" w:lineRule="auto"/>
        <w:jc w:val="both"/>
        <w:rPr>
          <w:rFonts w:ascii="Arial" w:hAnsi="Arial" w:cs="Arial"/>
          <w:b/>
          <w:sz w:val="20"/>
          <w:szCs w:val="20"/>
        </w:rPr>
      </w:pPr>
    </w:p>
    <w:p w14:paraId="2504DECA" w14:textId="63F8FE50" w:rsidR="007D2EB3" w:rsidRDefault="007D2EB3" w:rsidP="007D2EB3">
      <w:pPr>
        <w:spacing w:after="0" w:line="240" w:lineRule="auto"/>
        <w:jc w:val="both"/>
        <w:rPr>
          <w:sz w:val="20"/>
          <w:szCs w:val="20"/>
          <w:rFonts w:ascii="Arial" w:hAnsi="Arial" w:cs="Arial"/>
        </w:rPr>
      </w:pPr>
      <w:r>
        <w:rPr>
          <w:sz w:val="20"/>
          <w:rFonts w:ascii="Arial" w:hAnsi="Arial"/>
        </w:rPr>
        <w:t xml:space="preserve">Partzuergo bateko kidea den entitate eskatzaileak adierazten du dirulaguntza jasotzeko baldintzak betetzen dituela eta hori frogatzeko dokumentazioa duela; dokumentazio hori Administrazioaren eskura jarriko duela, eskatzen zaionean; eskubidea aitortzen zaion bitartean baldintza horiek betetzeko konpromisoa hartzen duela; funtsezko zehaztasunik ezak, faltsukeriak edo ez-egiteak erantzukizun penalak, zibilak edo administratiboak izan ditzakeela; eta Administrazioak egiaztatzeko, kontrolatzeko eta ikuskatzeko eskumena duela.</w:t>
      </w:r>
    </w:p>
    <w:p w14:paraId="62411F4C" w14:textId="77777777" w:rsidR="003413D9" w:rsidRDefault="003413D9" w:rsidP="007D2EB3">
      <w:pPr>
        <w:spacing w:after="0" w:line="240" w:lineRule="auto"/>
        <w:jc w:val="both"/>
        <w:rPr>
          <w:rFonts w:ascii="Arial" w:hAnsi="Arial" w:cs="Arial"/>
          <w:sz w:val="20"/>
          <w:szCs w:val="20"/>
        </w:rPr>
      </w:pPr>
    </w:p>
    <w:p w14:paraId="1CF6EEEC" w14:textId="5757A3E1" w:rsidR="007D2EB3" w:rsidRPr="007D2EB3" w:rsidRDefault="00A573BA" w:rsidP="007D2EB3">
      <w:pPr>
        <w:spacing w:after="0" w:line="240" w:lineRule="auto"/>
        <w:jc w:val="both"/>
        <w:rPr>
          <w:sz w:val="20"/>
          <w:szCs w:val="20"/>
          <w:rFonts w:ascii="Arial" w:hAnsi="Arial" w:cs="Arial"/>
        </w:rPr>
      </w:pPr>
      <w:r>
        <w:rPr>
          <w:sz w:val="20"/>
          <w:rFonts w:ascii="Arial" w:hAnsi="Arial"/>
        </w:rPr>
        <w:t xml:space="preserve">1.</w:t>
      </w:r>
      <w:r>
        <w:rPr>
          <w:sz w:val="20"/>
          <w:rFonts w:ascii="Arial" w:hAnsi="Arial"/>
        </w:rPr>
        <w:t xml:space="preserve"> </w:t>
      </w:r>
      <w:r>
        <w:rPr>
          <w:sz w:val="20"/>
          <w:rFonts w:ascii="Arial" w:hAnsi="Arial"/>
        </w:rPr>
        <w:t xml:space="preserve">Xede eta helburu bererako laguntzak, diru-sarrerak edo bestelako bitartekoak eskatzea edo jasotzea, edozein administrazio zein entetatik, dela publikoa dela pribatua.</w:t>
      </w:r>
    </w:p>
    <w:p w14:paraId="48389200" w14:textId="104A7342"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706"/>
        <w:gridCol w:w="6593"/>
      </w:tblGrid>
      <w:tr w:rsidR="004E600D" w14:paraId="6E85BE93" w14:textId="77777777" w:rsidTr="008164AC">
        <w:trPr>
          <w:jc w:val="center"/>
        </w:trPr>
        <w:tc>
          <w:tcPr>
            <w:tcW w:w="1706" w:type="dxa"/>
          </w:tcPr>
          <w:p w14:paraId="6D5B0350" w14:textId="77777777" w:rsidR="004E600D" w:rsidRDefault="004E600D" w:rsidP="000B00F7">
            <w:pPr>
              <w:jc w:val="both"/>
              <w:rPr>
                <w:rFonts w:ascii="Arial" w:hAnsi="Arial" w:cs="Arial"/>
                <w:sz w:val="20"/>
                <w:szCs w:val="20"/>
              </w:rPr>
            </w:pPr>
          </w:p>
        </w:tc>
        <w:tc>
          <w:tcPr>
            <w:tcW w:w="6593" w:type="dxa"/>
          </w:tcPr>
          <w:p w14:paraId="579AF3BF" w14:textId="39A150AF" w:rsidR="004E600D" w:rsidRDefault="004E600D" w:rsidP="000B00F7">
            <w:pPr>
              <w:jc w:val="both"/>
              <w:rPr>
                <w:sz w:val="20"/>
                <w:szCs w:val="20"/>
                <w:rFonts w:ascii="Arial" w:hAnsi="Arial" w:cs="Arial"/>
              </w:rPr>
            </w:pPr>
            <w:r>
              <w:rPr>
                <w:sz w:val="18"/>
                <w:rFonts w:ascii="Arial" w:hAnsi="Arial"/>
              </w:rPr>
              <w:t xml:space="preserve">Bai, eskatu edo jaso ditu (aurrekontuan datu horiek zehaztu egin behar dira).</w:t>
            </w:r>
          </w:p>
        </w:tc>
      </w:tr>
      <w:tr w:rsidR="004E600D" w14:paraId="5C366845" w14:textId="77777777" w:rsidTr="008164AC">
        <w:trPr>
          <w:jc w:val="center"/>
        </w:trPr>
        <w:tc>
          <w:tcPr>
            <w:tcW w:w="1706" w:type="dxa"/>
          </w:tcPr>
          <w:p w14:paraId="1BED0597" w14:textId="77777777" w:rsidR="004E600D" w:rsidRDefault="004E600D" w:rsidP="000B00F7">
            <w:pPr>
              <w:jc w:val="both"/>
              <w:rPr>
                <w:rFonts w:ascii="Arial" w:hAnsi="Arial" w:cs="Arial"/>
                <w:sz w:val="20"/>
                <w:szCs w:val="20"/>
              </w:rPr>
            </w:pPr>
          </w:p>
        </w:tc>
        <w:tc>
          <w:tcPr>
            <w:tcW w:w="6593" w:type="dxa"/>
          </w:tcPr>
          <w:p w14:paraId="6EFC32D1" w14:textId="26302EB6" w:rsidR="004E600D" w:rsidRDefault="004E600D" w:rsidP="000B00F7">
            <w:pPr>
              <w:jc w:val="both"/>
              <w:rPr>
                <w:sz w:val="20"/>
                <w:szCs w:val="20"/>
                <w:rFonts w:ascii="Arial" w:hAnsi="Arial" w:cs="Arial"/>
              </w:rPr>
            </w:pPr>
            <w:r>
              <w:rPr>
                <w:sz w:val="18"/>
                <w:rFonts w:ascii="Arial" w:hAnsi="Arial"/>
              </w:rPr>
              <w:t xml:space="preserve">Ez ditu eskatu, ezta jaso ere.</w:t>
            </w:r>
          </w:p>
        </w:tc>
      </w:tr>
    </w:tbl>
    <w:p w14:paraId="3D592CDB" w14:textId="71655187"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655"/>
      </w:tblGrid>
      <w:tr w:rsidR="004E600D" w14:paraId="3343D0CD" w14:textId="77777777" w:rsidTr="00EC3DE0">
        <w:trPr>
          <w:jc w:val="center"/>
        </w:trPr>
        <w:tc>
          <w:tcPr>
            <w:tcW w:w="704" w:type="dxa"/>
          </w:tcPr>
          <w:p w14:paraId="279ADDC7" w14:textId="77777777" w:rsidR="004E600D" w:rsidRDefault="004E600D" w:rsidP="000B00F7">
            <w:pPr>
              <w:jc w:val="both"/>
              <w:rPr>
                <w:rFonts w:ascii="Arial" w:hAnsi="Arial" w:cs="Arial"/>
                <w:sz w:val="20"/>
                <w:szCs w:val="20"/>
              </w:rPr>
            </w:pPr>
          </w:p>
        </w:tc>
        <w:tc>
          <w:tcPr>
            <w:tcW w:w="7655" w:type="dxa"/>
          </w:tcPr>
          <w:p w14:paraId="0565A32E" w14:textId="3E04B10F" w:rsidR="004E600D" w:rsidRDefault="00A573BA" w:rsidP="004E600D">
            <w:pPr>
              <w:jc w:val="both"/>
              <w:rPr>
                <w:sz w:val="20"/>
                <w:szCs w:val="20"/>
                <w:rFonts w:ascii="Arial" w:hAnsi="Arial" w:cs="Arial"/>
              </w:rPr>
            </w:pPr>
            <w:r>
              <w:rPr>
                <w:sz w:val="20"/>
                <w:rFonts w:ascii="Arial" w:hAnsi="Arial"/>
              </w:rPr>
              <w:t xml:space="preserve">2.</w:t>
            </w:r>
            <w:r>
              <w:rPr>
                <w:sz w:val="20"/>
                <w:rFonts w:ascii="Arial" w:hAnsi="Arial"/>
              </w:rPr>
              <w:t xml:space="preserve"> </w:t>
            </w:r>
            <w:r>
              <w:rPr>
                <w:sz w:val="20"/>
                <w:rFonts w:ascii="Arial" w:hAnsi="Arial"/>
              </w:rPr>
              <w:t xml:space="preserve">Euskal Autonomia Erkidegoko Administrazio Orokorrak eta haren erakunde autonomoek emandako izaera bereko laguntzen edo dirulaguntzen esparruan hasitako itzultze- edo zehapen-prozedura batean sartuta dago.</w:t>
            </w:r>
          </w:p>
          <w:p w14:paraId="3EF7354F" w14:textId="6FE5E439" w:rsidR="004E600D" w:rsidRDefault="004E600D" w:rsidP="004E600D">
            <w:pPr>
              <w:jc w:val="both"/>
              <w:rPr>
                <w:rFonts w:ascii="Arial" w:hAnsi="Arial" w:cs="Arial"/>
                <w:sz w:val="20"/>
                <w:szCs w:val="20"/>
              </w:rPr>
            </w:pPr>
          </w:p>
          <w:p w14:paraId="617155C5" w14:textId="53F44919" w:rsidR="00D71A6A" w:rsidRPr="00D71A6A" w:rsidRDefault="00D71A6A" w:rsidP="004E600D">
            <w:pPr>
              <w:jc w:val="both"/>
              <w:rPr>
                <w:b/>
                <w:sz w:val="20"/>
                <w:szCs w:val="20"/>
                <w:rFonts w:ascii="Arial" w:hAnsi="Arial" w:cs="Arial"/>
              </w:rPr>
            </w:pPr>
            <w:r>
              <w:rPr>
                <w:b/>
                <w:sz w:val="20"/>
                <w:rFonts w:ascii="Arial" w:hAnsi="Arial"/>
              </w:rPr>
              <w:t xml:space="preserve">Prozedura/instantzia kudeatzailea</w:t>
            </w:r>
          </w:p>
          <w:tbl>
            <w:tblPr>
              <w:tblStyle w:val="Tablaconcuadrcula"/>
              <w:tblW w:w="0" w:type="auto"/>
              <w:tblLook w:val="04A0" w:firstRow="1" w:lastRow="0" w:firstColumn="1" w:lastColumn="0" w:noHBand="0" w:noVBand="1"/>
            </w:tblPr>
            <w:tblGrid>
              <w:gridCol w:w="3714"/>
              <w:gridCol w:w="3715"/>
            </w:tblGrid>
            <w:tr w:rsidR="00D71A6A" w14:paraId="25548C7A" w14:textId="77777777" w:rsidTr="00D71A6A">
              <w:tc>
                <w:tcPr>
                  <w:tcW w:w="3714" w:type="dxa"/>
                  <w:shd w:val="clear" w:color="auto" w:fill="D9D9D9" w:themeFill="background1" w:themeFillShade="D9"/>
                </w:tcPr>
                <w:p w14:paraId="4BE1E15D" w14:textId="7BF9A8D4" w:rsidR="00D71A6A" w:rsidRPr="00D71A6A" w:rsidRDefault="00D71A6A" w:rsidP="00D71A6A">
                  <w:pPr>
                    <w:jc w:val="center"/>
                    <w:rPr>
                      <w:b/>
                      <w:sz w:val="20"/>
                      <w:szCs w:val="20"/>
                      <w:rFonts w:ascii="Arial" w:hAnsi="Arial" w:cs="Arial"/>
                    </w:rPr>
                  </w:pPr>
                  <w:r>
                    <w:rPr>
                      <w:b/>
                      <w:sz w:val="20"/>
                      <w:rFonts w:ascii="Arial" w:hAnsi="Arial"/>
                    </w:rPr>
                    <w:t xml:space="preserve">Prozedura</w:t>
                  </w:r>
                </w:p>
              </w:tc>
              <w:tc>
                <w:tcPr>
                  <w:tcW w:w="3715" w:type="dxa"/>
                  <w:shd w:val="clear" w:color="auto" w:fill="D9D9D9" w:themeFill="background1" w:themeFillShade="D9"/>
                </w:tcPr>
                <w:p w14:paraId="338F8E58" w14:textId="33CEDA1B" w:rsidR="00D71A6A" w:rsidRPr="00D71A6A" w:rsidRDefault="00D71A6A" w:rsidP="00D71A6A">
                  <w:pPr>
                    <w:jc w:val="center"/>
                    <w:rPr>
                      <w:b/>
                      <w:sz w:val="20"/>
                      <w:szCs w:val="20"/>
                      <w:rFonts w:ascii="Arial" w:hAnsi="Arial" w:cs="Arial"/>
                    </w:rPr>
                  </w:pPr>
                  <w:r>
                    <w:rPr>
                      <w:b/>
                      <w:sz w:val="20"/>
                      <w:rFonts w:ascii="Arial" w:hAnsi="Arial"/>
                    </w:rPr>
                    <w:t xml:space="preserve">Instantzia kudeatzailea</w:t>
                  </w:r>
                </w:p>
              </w:tc>
            </w:tr>
            <w:tr w:rsidR="00D71A6A" w14:paraId="46623E54" w14:textId="77777777" w:rsidTr="00D71A6A">
              <w:tc>
                <w:tcPr>
                  <w:tcW w:w="3714" w:type="dxa"/>
                </w:tcPr>
                <w:p w14:paraId="379DFB3D" w14:textId="77777777" w:rsidR="00D71A6A" w:rsidRDefault="00D71A6A" w:rsidP="004E600D">
                  <w:pPr>
                    <w:jc w:val="both"/>
                    <w:rPr>
                      <w:rFonts w:ascii="Arial" w:hAnsi="Arial" w:cs="Arial"/>
                      <w:sz w:val="20"/>
                      <w:szCs w:val="20"/>
                    </w:rPr>
                  </w:pPr>
                </w:p>
              </w:tc>
              <w:tc>
                <w:tcPr>
                  <w:tcW w:w="3715" w:type="dxa"/>
                </w:tcPr>
                <w:p w14:paraId="42BC219C" w14:textId="77777777" w:rsidR="00D71A6A" w:rsidRDefault="00D71A6A" w:rsidP="004E600D">
                  <w:pPr>
                    <w:jc w:val="both"/>
                    <w:rPr>
                      <w:rFonts w:ascii="Arial" w:hAnsi="Arial" w:cs="Arial"/>
                      <w:sz w:val="20"/>
                      <w:szCs w:val="20"/>
                    </w:rPr>
                  </w:pPr>
                </w:p>
              </w:tc>
            </w:tr>
          </w:tbl>
          <w:p w14:paraId="0ECD7B6C" w14:textId="77777777" w:rsidR="004E600D" w:rsidRPr="00D71A6A" w:rsidRDefault="004E600D" w:rsidP="004E600D">
            <w:pPr>
              <w:jc w:val="both"/>
              <w:rPr>
                <w:rFonts w:ascii="Arial" w:hAnsi="Arial" w:cs="Arial"/>
                <w:sz w:val="2"/>
                <w:szCs w:val="2"/>
              </w:rPr>
            </w:pPr>
          </w:p>
          <w:p w14:paraId="1A7FC8B7" w14:textId="2F1D36D6" w:rsidR="00D71A6A" w:rsidRDefault="00D71A6A" w:rsidP="004E600D">
            <w:pPr>
              <w:jc w:val="both"/>
              <w:rPr>
                <w:rFonts w:ascii="Arial" w:hAnsi="Arial" w:cs="Arial"/>
                <w:sz w:val="20"/>
                <w:szCs w:val="20"/>
              </w:rPr>
            </w:pPr>
          </w:p>
        </w:tc>
      </w:tr>
      <w:tr w:rsidR="004E600D" w14:paraId="3F616669" w14:textId="77777777" w:rsidTr="00EC3DE0">
        <w:trPr>
          <w:jc w:val="center"/>
        </w:trPr>
        <w:tc>
          <w:tcPr>
            <w:tcW w:w="704" w:type="dxa"/>
          </w:tcPr>
          <w:p w14:paraId="4BAE046A" w14:textId="77777777" w:rsidR="004E600D" w:rsidRDefault="004E600D" w:rsidP="000B00F7">
            <w:pPr>
              <w:jc w:val="both"/>
              <w:rPr>
                <w:rFonts w:ascii="Arial" w:hAnsi="Arial" w:cs="Arial"/>
                <w:sz w:val="20"/>
                <w:szCs w:val="20"/>
              </w:rPr>
            </w:pPr>
          </w:p>
        </w:tc>
        <w:tc>
          <w:tcPr>
            <w:tcW w:w="7655" w:type="dxa"/>
          </w:tcPr>
          <w:p w14:paraId="11EDBD00" w14:textId="2E2BFDC7" w:rsidR="00D71A6A" w:rsidRPr="007D2EB3" w:rsidRDefault="00A573BA" w:rsidP="00D71A6A">
            <w:pPr>
              <w:jc w:val="both"/>
              <w:rPr>
                <w:sz w:val="20"/>
                <w:szCs w:val="20"/>
                <w:rFonts w:ascii="Arial" w:hAnsi="Arial" w:cs="Arial"/>
              </w:rPr>
            </w:pPr>
            <w:r>
              <w:rPr>
                <w:sz w:val="20"/>
                <w:rFonts w:ascii="Arial" w:hAnsi="Arial"/>
              </w:rPr>
              <w:t xml:space="preserve">3.</w:t>
            </w:r>
            <w:r>
              <w:rPr>
                <w:sz w:val="20"/>
                <w:rFonts w:ascii="Arial" w:hAnsi="Arial"/>
              </w:rPr>
              <w:t xml:space="preserve"> </w:t>
            </w:r>
            <w:r>
              <w:rPr>
                <w:sz w:val="20"/>
                <w:rFonts w:ascii="Arial" w:hAnsi="Arial"/>
              </w:rPr>
              <w:t xml:space="preserve">Ez dago Dirulaguntzei buruzko azaroaren 17ko 38/2003 Lege Orokorraren 13.2 eta 13.3 artikuluetan aurreikusitako inolako debeku-egoeratan.</w:t>
            </w:r>
          </w:p>
          <w:p w14:paraId="1AD38350" w14:textId="77777777" w:rsidR="004E600D" w:rsidRDefault="004E600D" w:rsidP="000B00F7">
            <w:pPr>
              <w:jc w:val="both"/>
              <w:rPr>
                <w:rFonts w:ascii="Arial" w:hAnsi="Arial" w:cs="Arial"/>
                <w:sz w:val="20"/>
                <w:szCs w:val="20"/>
              </w:rPr>
            </w:pPr>
          </w:p>
        </w:tc>
      </w:tr>
      <w:tr w:rsidR="004E600D" w14:paraId="3E38EE0C" w14:textId="77777777" w:rsidTr="00EC3DE0">
        <w:trPr>
          <w:jc w:val="center"/>
        </w:trPr>
        <w:tc>
          <w:tcPr>
            <w:tcW w:w="704" w:type="dxa"/>
          </w:tcPr>
          <w:p w14:paraId="16A29586" w14:textId="77777777" w:rsidR="004E600D" w:rsidRDefault="004E600D" w:rsidP="000B00F7">
            <w:pPr>
              <w:jc w:val="both"/>
              <w:rPr>
                <w:rFonts w:ascii="Arial" w:hAnsi="Arial" w:cs="Arial"/>
                <w:sz w:val="20"/>
                <w:szCs w:val="20"/>
              </w:rPr>
            </w:pPr>
          </w:p>
        </w:tc>
        <w:tc>
          <w:tcPr>
            <w:tcW w:w="7655" w:type="dxa"/>
          </w:tcPr>
          <w:p w14:paraId="29543538" w14:textId="1E005383" w:rsidR="004E600D" w:rsidRDefault="00A573BA" w:rsidP="000B00F7">
            <w:pPr>
              <w:jc w:val="both"/>
              <w:rPr>
                <w:sz w:val="20"/>
                <w:szCs w:val="20"/>
                <w:rFonts w:ascii="Arial" w:hAnsi="Arial" w:cs="Arial"/>
              </w:rPr>
            </w:pPr>
            <w:r>
              <w:rPr>
                <w:sz w:val="20"/>
                <w:rFonts w:ascii="Arial" w:hAnsi="Arial"/>
              </w:rPr>
              <w:t xml:space="preserve">4.</w:t>
            </w:r>
            <w:r>
              <w:rPr>
                <w:sz w:val="20"/>
                <w:rFonts w:ascii="Arial" w:hAnsi="Arial"/>
              </w:rPr>
              <w:t xml:space="preserve"> </w:t>
            </w:r>
            <w:r>
              <w:rPr>
                <w:sz w:val="20"/>
                <w:rFonts w:ascii="Arial" w:hAnsi="Arial"/>
              </w:rPr>
              <w:t xml:space="preserve">Ez zaio ezarri laguntza eta dirulaguntza publikoak eskuratzea eragozten dion zehapenik, ez administrazio-arlokorik, ez zigor-bidekorik, eta ez du halakorik eskuratzeko legezko debekurik (ildo horretatik, kontuan izan behar dira Emakumeen eta Gizonen Berdintasunerako otsailaren 18ko 4/2005 Legean sexuaren ziozko bereizkeria zehatzeko ezarritako zigor eta debekuak).</w:t>
            </w:r>
            <w:r>
              <w:rPr>
                <w:sz w:val="20"/>
                <w:rFonts w:ascii="Arial" w:hAnsi="Arial"/>
              </w:rPr>
              <w:t xml:space="preserve"> </w:t>
            </w:r>
          </w:p>
          <w:p w14:paraId="1E8A645C" w14:textId="77777777" w:rsidR="004E600D" w:rsidRDefault="004E600D" w:rsidP="000B00F7">
            <w:pPr>
              <w:jc w:val="both"/>
              <w:rPr>
                <w:rFonts w:ascii="Arial" w:hAnsi="Arial" w:cs="Arial"/>
                <w:sz w:val="20"/>
                <w:szCs w:val="20"/>
              </w:rPr>
            </w:pPr>
          </w:p>
        </w:tc>
      </w:tr>
    </w:tbl>
    <w:p w14:paraId="255189ED" w14:textId="7FD5A839" w:rsidR="003413D9" w:rsidRDefault="003413D9" w:rsidP="002E1DFF">
      <w:pPr>
        <w:spacing w:after="0" w:line="240" w:lineRule="auto"/>
        <w:jc w:val="both"/>
        <w:rPr>
          <w:rFonts w:ascii="Arial" w:hAnsi="Arial" w:cs="Arial"/>
          <w:b/>
          <w:sz w:val="20"/>
          <w:szCs w:val="20"/>
        </w:rPr>
      </w:pPr>
    </w:p>
    <w:p w14:paraId="42A398E7" w14:textId="04073448" w:rsidR="003413D9" w:rsidRDefault="003413D9" w:rsidP="002E1DFF">
      <w:pPr>
        <w:spacing w:after="0" w:line="240" w:lineRule="auto"/>
        <w:jc w:val="both"/>
        <w:rPr>
          <w:rFonts w:ascii="Arial" w:hAnsi="Arial" w:cs="Arial"/>
          <w:b/>
          <w:sz w:val="20"/>
          <w:szCs w:val="20"/>
        </w:rPr>
      </w:pPr>
    </w:p>
    <w:p w14:paraId="236D5FE0" w14:textId="1EE7F6D0" w:rsidR="003413D9" w:rsidRDefault="003413D9" w:rsidP="002E1DFF">
      <w:pPr>
        <w:spacing w:after="0" w:line="240" w:lineRule="auto"/>
        <w:jc w:val="both"/>
        <w:rPr>
          <w:rFonts w:ascii="Arial" w:hAnsi="Arial" w:cs="Arial"/>
          <w:b/>
          <w:sz w:val="20"/>
          <w:szCs w:val="20"/>
        </w:rPr>
      </w:pPr>
    </w:p>
    <w:p w14:paraId="43F44535" w14:textId="7DA24C10" w:rsidR="003413D9" w:rsidRDefault="003413D9" w:rsidP="002E1DFF">
      <w:pPr>
        <w:spacing w:after="0" w:line="240" w:lineRule="auto"/>
        <w:jc w:val="both"/>
        <w:rPr>
          <w:rFonts w:ascii="Arial" w:hAnsi="Arial" w:cs="Arial"/>
          <w:b/>
          <w:sz w:val="20"/>
          <w:szCs w:val="20"/>
        </w:rPr>
      </w:pPr>
    </w:p>
    <w:p w14:paraId="564CEF0F" w14:textId="0EA23ED8" w:rsidR="003413D9" w:rsidRDefault="003413D9" w:rsidP="002E1DFF">
      <w:pPr>
        <w:spacing w:after="0" w:line="240" w:lineRule="auto"/>
        <w:jc w:val="both"/>
        <w:rPr>
          <w:rFonts w:ascii="Arial" w:hAnsi="Arial" w:cs="Arial"/>
          <w:b/>
          <w:sz w:val="20"/>
          <w:szCs w:val="20"/>
        </w:rPr>
      </w:pPr>
    </w:p>
    <w:p w14:paraId="01518C69" w14:textId="77777777" w:rsidR="00E1444B" w:rsidRDefault="00E1444B" w:rsidP="002E1DFF">
      <w:pPr>
        <w:spacing w:after="0" w:line="240" w:lineRule="auto"/>
        <w:jc w:val="both"/>
        <w:rPr>
          <w:rFonts w:ascii="Arial" w:hAnsi="Arial" w:cs="Arial"/>
          <w:b/>
          <w:sz w:val="20"/>
          <w:szCs w:val="20"/>
        </w:rPr>
      </w:pPr>
    </w:p>
    <w:p w14:paraId="6B41BCD6" w14:textId="5A7979CA" w:rsidR="003413D9" w:rsidRDefault="003413D9" w:rsidP="002E1DFF">
      <w:pPr>
        <w:spacing w:after="0" w:line="240" w:lineRule="auto"/>
        <w:jc w:val="both"/>
        <w:rPr>
          <w:rFonts w:ascii="Arial" w:hAnsi="Arial" w:cs="Arial"/>
          <w:b/>
          <w:sz w:val="20"/>
          <w:szCs w:val="20"/>
        </w:rPr>
      </w:pPr>
    </w:p>
    <w:p w14:paraId="01422FF3" w14:textId="77777777" w:rsidR="003413D9" w:rsidRPr="00A60297" w:rsidRDefault="003413D9" w:rsidP="002E1DFF">
      <w:pPr>
        <w:spacing w:after="0" w:line="240" w:lineRule="auto"/>
        <w:jc w:val="both"/>
        <w:rPr>
          <w:rFonts w:ascii="Arial" w:hAnsi="Arial" w:cs="Arial"/>
          <w:b/>
          <w:sz w:val="20"/>
          <w:szCs w:val="20"/>
        </w:rPr>
      </w:pPr>
    </w:p>
    <w:p w14:paraId="115A46FE" w14:textId="3481C313" w:rsidR="002E1DFF" w:rsidRPr="007D2EB3" w:rsidRDefault="003E59B6" w:rsidP="002E1DFF">
      <w:pPr>
        <w:spacing w:after="0" w:line="240" w:lineRule="auto"/>
        <w:jc w:val="center"/>
        <w:rPr>
          <w:sz w:val="20"/>
          <w:szCs w:val="20"/>
          <w:rFonts w:ascii="Arial" w:hAnsi="Arial" w:cs="Arial"/>
        </w:rPr>
      </w:pPr>
      <w:r>
        <w:rPr>
          <w:b/>
          <w:sz w:val="20"/>
          <w:rFonts w:ascii="Arial" w:hAnsi="Arial"/>
        </w:rPr>
        <w:t xml:space="preserve">OFIZIOZ EGIAZTATZEKO BAIMENA EMATEN DU</w:t>
      </w:r>
    </w:p>
    <w:p w14:paraId="0779E923" w14:textId="172A9BA5" w:rsidR="002E1DFF" w:rsidRDefault="002E1DFF" w:rsidP="002E1DFF">
      <w:pPr>
        <w:spacing w:after="0" w:line="240" w:lineRule="auto"/>
        <w:jc w:val="both"/>
        <w:rPr>
          <w:rFonts w:ascii="Arial" w:hAnsi="Arial" w:cs="Arial"/>
          <w:sz w:val="20"/>
          <w:szCs w:val="20"/>
        </w:rPr>
      </w:pPr>
    </w:p>
    <w:p w14:paraId="58A1D298" w14:textId="77777777" w:rsidR="003413D9" w:rsidRPr="007D2EB3" w:rsidRDefault="003413D9" w:rsidP="002E1DFF">
      <w:pPr>
        <w:spacing w:after="0" w:line="240" w:lineRule="auto"/>
        <w:jc w:val="both"/>
        <w:rPr>
          <w:rFonts w:ascii="Arial" w:hAnsi="Arial" w:cs="Arial"/>
          <w:sz w:val="20"/>
          <w:szCs w:val="20"/>
        </w:rPr>
      </w:pPr>
    </w:p>
    <w:p w14:paraId="625ACBBB" w14:textId="2912F70B" w:rsidR="00076B63" w:rsidRPr="007D2EB3" w:rsidRDefault="00076B63" w:rsidP="002E1DFF">
      <w:pPr>
        <w:spacing w:after="0" w:line="240" w:lineRule="auto"/>
        <w:jc w:val="both"/>
        <w:rPr>
          <w:i/>
          <w:sz w:val="20"/>
          <w:szCs w:val="20"/>
          <w:rFonts w:ascii="Arial" w:hAnsi="Arial" w:cs="Arial"/>
        </w:rPr>
      </w:pPr>
      <w:r>
        <w:rPr>
          <w:i/>
          <w:sz w:val="20"/>
          <w:rFonts w:ascii="Arial" w:hAnsi="Arial"/>
        </w:rPr>
        <w:t xml:space="preserve">Partzuergo bateko kidea den entitate eskatzaileak ez badu markatzen organo kudeatzaileak ofizioz egin beharreko egiaztapenen bat egiteko baimena, dagokion dokumentazioa espedientean aurkeztu beharko du.</w:t>
      </w:r>
    </w:p>
    <w:p w14:paraId="7E2A6E05" w14:textId="53766A90" w:rsidR="00076B63" w:rsidRPr="007D2EB3" w:rsidRDefault="00076B63" w:rsidP="00076B63">
      <w:pPr>
        <w:spacing w:after="0" w:line="240" w:lineRule="auto"/>
        <w:jc w:val="both"/>
        <w:rPr>
          <w:rFonts w:ascii="Arial" w:hAnsi="Arial" w:cs="Arial"/>
          <w:b/>
          <w:sz w:val="20"/>
          <w:szCs w:val="20"/>
        </w:rPr>
      </w:pPr>
    </w:p>
    <w:p w14:paraId="24A1547F" w14:textId="5C335D48" w:rsidR="00076B63" w:rsidRPr="007D2EB3" w:rsidRDefault="00076B63" w:rsidP="00076B63">
      <w:pPr>
        <w:spacing w:after="0" w:line="240" w:lineRule="auto"/>
        <w:jc w:val="both"/>
        <w:rPr>
          <w:b/>
          <w:sz w:val="20"/>
          <w:szCs w:val="20"/>
          <w:rFonts w:ascii="Arial" w:hAnsi="Arial" w:cs="Arial"/>
        </w:rPr>
      </w:pPr>
      <w:r>
        <w:rPr>
          <w:b/>
          <w:sz w:val="20"/>
          <w:rFonts w:ascii="Arial" w:hAnsi="Arial"/>
        </w:rPr>
        <w:t xml:space="preserve">Legezko ordezkaritzaren egiaztapena</w:t>
      </w:r>
    </w:p>
    <w:p w14:paraId="3CC16D05" w14:textId="7C0728AE"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6A036719" w14:textId="77777777" w:rsidTr="00EC3DE0">
        <w:trPr>
          <w:jc w:val="center"/>
        </w:trPr>
        <w:tc>
          <w:tcPr>
            <w:tcW w:w="704" w:type="dxa"/>
          </w:tcPr>
          <w:p w14:paraId="361AF155" w14:textId="77777777" w:rsidR="00076B63" w:rsidRPr="007D2EB3" w:rsidRDefault="00076B63" w:rsidP="002E1DFF">
            <w:pPr>
              <w:jc w:val="both"/>
              <w:rPr>
                <w:rFonts w:ascii="Arial" w:hAnsi="Arial" w:cs="Arial"/>
                <w:sz w:val="20"/>
                <w:szCs w:val="20"/>
              </w:rPr>
            </w:pPr>
          </w:p>
        </w:tc>
        <w:tc>
          <w:tcPr>
            <w:tcW w:w="7790" w:type="dxa"/>
          </w:tcPr>
          <w:p w14:paraId="42A90A78" w14:textId="31D34274" w:rsidR="00076B63" w:rsidRPr="007D2EB3" w:rsidRDefault="00076B63" w:rsidP="002E1DFF">
            <w:pPr>
              <w:jc w:val="both"/>
              <w:rPr>
                <w:sz w:val="18"/>
                <w:szCs w:val="20"/>
                <w:rFonts w:ascii="Arial" w:hAnsi="Arial" w:cs="Arial"/>
              </w:rPr>
            </w:pPr>
            <w:r>
              <w:rPr>
                <w:sz w:val="18"/>
                <w:rFonts w:ascii="Arial" w:hAnsi="Arial"/>
              </w:rPr>
              <w:t xml:space="preserve">Partzuergo bateko kidea den entitate eskatzaileak deialdi hau kudeatzen duen erakundeari baimena ematen dio administrazio eskudunean legezko ordezkaritza begiratzeko, ziurtatzeko edo egiaztatzeko, bide telematikoen bidez, edo, kasuan-kasuan, eskura daudenen bidez.</w:t>
            </w:r>
          </w:p>
        </w:tc>
      </w:tr>
    </w:tbl>
    <w:p w14:paraId="0F35AFC1" w14:textId="461B262C" w:rsidR="00076B63" w:rsidRPr="007D2EB3" w:rsidRDefault="00076B63" w:rsidP="002E1DFF">
      <w:pPr>
        <w:spacing w:after="0" w:line="240" w:lineRule="auto"/>
        <w:jc w:val="both"/>
        <w:rPr>
          <w:rFonts w:ascii="Arial" w:hAnsi="Arial" w:cs="Arial"/>
          <w:b/>
          <w:sz w:val="20"/>
          <w:szCs w:val="20"/>
        </w:rPr>
      </w:pPr>
    </w:p>
    <w:p w14:paraId="1A943C4E" w14:textId="77777777" w:rsidR="00076B63" w:rsidRPr="007D2EB3" w:rsidRDefault="00076B63" w:rsidP="002E1DFF">
      <w:pPr>
        <w:spacing w:after="0" w:line="240" w:lineRule="auto"/>
        <w:jc w:val="both"/>
        <w:rPr>
          <w:rFonts w:ascii="Arial" w:hAnsi="Arial" w:cs="Arial"/>
          <w:b/>
          <w:sz w:val="20"/>
          <w:szCs w:val="20"/>
        </w:rPr>
      </w:pPr>
    </w:p>
    <w:p w14:paraId="43261B23" w14:textId="3DE22E73" w:rsidR="00076B63" w:rsidRPr="007D2EB3" w:rsidRDefault="00076B63" w:rsidP="002E1DFF">
      <w:pPr>
        <w:spacing w:after="0" w:line="240" w:lineRule="auto"/>
        <w:jc w:val="both"/>
        <w:rPr>
          <w:sz w:val="20"/>
          <w:szCs w:val="20"/>
          <w:rFonts w:ascii="Arial" w:hAnsi="Arial" w:cs="Arial"/>
        </w:rPr>
      </w:pPr>
      <w:r>
        <w:rPr>
          <w:b/>
          <w:sz w:val="20"/>
          <w:rFonts w:ascii="Arial" w:hAnsi="Arial"/>
        </w:rPr>
        <w:t xml:space="preserve">Euskal Autonomia Erkidegoko Garapenerako Lankidetzako Eragileen Erregistroan izena emanda dagoela egiaztatzea</w:t>
      </w:r>
    </w:p>
    <w:p w14:paraId="69ACC6E3" w14:textId="77777777"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4A176178" w14:textId="77777777" w:rsidTr="00EC3DE0">
        <w:trPr>
          <w:jc w:val="center"/>
        </w:trPr>
        <w:tc>
          <w:tcPr>
            <w:tcW w:w="704" w:type="dxa"/>
          </w:tcPr>
          <w:p w14:paraId="788203F9" w14:textId="77777777" w:rsidR="00076B63" w:rsidRPr="007D2EB3" w:rsidRDefault="00076B63" w:rsidP="000B00F7">
            <w:pPr>
              <w:jc w:val="both"/>
              <w:rPr>
                <w:rFonts w:ascii="Arial" w:hAnsi="Arial" w:cs="Arial"/>
                <w:sz w:val="20"/>
                <w:szCs w:val="20"/>
              </w:rPr>
            </w:pPr>
          </w:p>
        </w:tc>
        <w:tc>
          <w:tcPr>
            <w:tcW w:w="7790" w:type="dxa"/>
          </w:tcPr>
          <w:p w14:paraId="2EDF5D9F" w14:textId="02B895E2" w:rsidR="00076B63" w:rsidRPr="007D2EB3" w:rsidRDefault="00076B63" w:rsidP="00076B63">
            <w:pPr>
              <w:jc w:val="both"/>
              <w:rPr>
                <w:sz w:val="18"/>
                <w:szCs w:val="20"/>
                <w:rFonts w:ascii="Arial" w:hAnsi="Arial" w:cs="Arial"/>
              </w:rPr>
            </w:pPr>
            <w:r>
              <w:rPr>
                <w:sz w:val="18"/>
                <w:rFonts w:ascii="Arial" w:hAnsi="Arial"/>
              </w:rPr>
              <w:t xml:space="preserve">Partzuergo bateko kidea den entitate eskatzaileak deialdi hau kudeatzen duen erakundeari baimena ematen dio administrazio eskudunean begiratu, ziurtatu edo egiaztatzeko Euskal Autonomia Erkidegoko Garapenerako Lankidetzako Eragileen Erregistroan izena emanda dagoela, bide telematikoen bidez, edo, kasuan-kasuan, eskura daudenen bidez.</w:t>
            </w:r>
          </w:p>
        </w:tc>
      </w:tr>
    </w:tbl>
    <w:p w14:paraId="08B83393" w14:textId="43DA3967" w:rsidR="003E59B6" w:rsidRPr="007D2EB3" w:rsidRDefault="003E59B6" w:rsidP="00076B63">
      <w:pPr>
        <w:spacing w:after="0" w:line="240" w:lineRule="auto"/>
        <w:jc w:val="both"/>
        <w:rPr>
          <w:rFonts w:ascii="Arial" w:hAnsi="Arial" w:cs="Arial"/>
          <w:sz w:val="20"/>
          <w:szCs w:val="20"/>
        </w:rPr>
      </w:pPr>
    </w:p>
    <w:p w14:paraId="25D8FFAF" w14:textId="77777777" w:rsidR="00076B63" w:rsidRPr="007D2EB3" w:rsidRDefault="00076B63" w:rsidP="00076B63">
      <w:pPr>
        <w:spacing w:after="0" w:line="240" w:lineRule="auto"/>
        <w:jc w:val="both"/>
        <w:rPr>
          <w:rFonts w:ascii="Arial" w:hAnsi="Arial" w:cs="Arial"/>
          <w:sz w:val="20"/>
          <w:szCs w:val="20"/>
        </w:rPr>
      </w:pPr>
    </w:p>
    <w:p w14:paraId="30534573" w14:textId="77777777" w:rsidR="00076B63" w:rsidRPr="007D2EB3" w:rsidRDefault="00076B63" w:rsidP="00076B63">
      <w:pPr>
        <w:spacing w:after="0" w:line="240" w:lineRule="auto"/>
        <w:jc w:val="both"/>
        <w:rPr>
          <w:b/>
          <w:sz w:val="20"/>
          <w:szCs w:val="20"/>
          <w:rFonts w:ascii="Arial" w:hAnsi="Arial" w:cs="Arial"/>
        </w:rPr>
      </w:pPr>
      <w:r>
        <w:rPr>
          <w:b/>
          <w:sz w:val="20"/>
          <w:rFonts w:ascii="Arial" w:hAnsi="Arial"/>
        </w:rPr>
        <w:t xml:space="preserve">Estatutuetan aipatutako helburuen artean ekintza humanitarioko proiektuak egitea jasotzen den egiaztatzea</w:t>
      </w:r>
    </w:p>
    <w:p w14:paraId="3782262B" w14:textId="16FF16C4" w:rsidR="00076B63" w:rsidRPr="007D2EB3"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14F848C1" w14:textId="77777777" w:rsidTr="00EC3DE0">
        <w:trPr>
          <w:jc w:val="center"/>
        </w:trPr>
        <w:tc>
          <w:tcPr>
            <w:tcW w:w="704" w:type="dxa"/>
          </w:tcPr>
          <w:p w14:paraId="050EC476" w14:textId="77777777" w:rsidR="00076B63" w:rsidRPr="007D2EB3" w:rsidRDefault="00076B63" w:rsidP="000B00F7">
            <w:pPr>
              <w:jc w:val="both"/>
              <w:rPr>
                <w:rFonts w:ascii="Arial" w:hAnsi="Arial" w:cs="Arial"/>
                <w:sz w:val="20"/>
                <w:szCs w:val="20"/>
              </w:rPr>
            </w:pPr>
          </w:p>
        </w:tc>
        <w:tc>
          <w:tcPr>
            <w:tcW w:w="7790" w:type="dxa"/>
          </w:tcPr>
          <w:p w14:paraId="2293A39B" w14:textId="2EC733BD" w:rsidR="00076B63" w:rsidRPr="007D2EB3" w:rsidRDefault="00076B63" w:rsidP="007D2EB3">
            <w:pPr>
              <w:jc w:val="both"/>
              <w:rPr>
                <w:sz w:val="18"/>
                <w:szCs w:val="20"/>
                <w:rFonts w:ascii="Arial" w:hAnsi="Arial" w:cs="Arial"/>
              </w:rPr>
            </w:pPr>
            <w:r>
              <w:rPr>
                <w:sz w:val="18"/>
                <w:rFonts w:ascii="Arial" w:hAnsi="Arial"/>
              </w:rPr>
              <w:t xml:space="preserve">Partzuergo bateko kidea den entitate eskatzaileak deialdi hau kudeatzen duen erakundeari baimena ematen dio administrazio eskudunean begiratu, ziurtatu edo egiaztatzeko entitate eskatzailearen estatutuetan –dagokion erregistroan erregistratuak– aipatutako helburuen artean ekintza humanitarioko proiektuak egitea espresuki aipatzen dela, bide telematikoen bidez, edo, kasuan-kasuan, eskura daudenen bidez.</w:t>
            </w:r>
            <w:r>
              <w:rPr>
                <w:sz w:val="18"/>
                <w:rFonts w:ascii="Arial" w:hAnsi="Arial"/>
              </w:rPr>
              <w:t xml:space="preserve"> </w:t>
            </w:r>
            <w:r>
              <w:rPr>
                <w:sz w:val="18"/>
                <w:rFonts w:ascii="Arial" w:hAnsi="Arial"/>
              </w:rPr>
              <w:t xml:space="preserve">Hala ez bada, agiri bidez egiaztatu beharko da entitateak gutxienez bi urte jarraian daramatzala esparru horretan lanean; horretarako, dagokion informazioa «Entitate eskatzailearen eranskinak» atalean erantsi beharko da.</w:t>
            </w:r>
          </w:p>
        </w:tc>
      </w:tr>
    </w:tbl>
    <w:p w14:paraId="6A0EEB2C" w14:textId="51CE3903" w:rsidR="002E1DFF" w:rsidRDefault="002E1DFF" w:rsidP="002E1DFF">
      <w:pPr>
        <w:spacing w:after="0" w:line="240" w:lineRule="auto"/>
        <w:jc w:val="both"/>
        <w:rPr>
          <w:rFonts w:ascii="Arial" w:hAnsi="Arial" w:cs="Arial"/>
          <w:b/>
          <w:sz w:val="20"/>
          <w:szCs w:val="20"/>
        </w:rPr>
      </w:pPr>
    </w:p>
    <w:p w14:paraId="11526398" w14:textId="1CD8A309" w:rsidR="00EA3B8E" w:rsidRDefault="00EA3B8E" w:rsidP="002E1DFF">
      <w:pPr>
        <w:spacing w:after="0" w:line="240" w:lineRule="auto"/>
        <w:jc w:val="both"/>
        <w:rPr>
          <w:rFonts w:ascii="Arial" w:hAnsi="Arial" w:cs="Arial"/>
          <w:b/>
          <w:sz w:val="20"/>
          <w:szCs w:val="20"/>
        </w:rPr>
      </w:pPr>
    </w:p>
    <w:p w14:paraId="79F97EBA" w14:textId="2C956873" w:rsidR="00EA3B8E" w:rsidRDefault="00EA3B8E" w:rsidP="002E1DFF">
      <w:pPr>
        <w:spacing w:after="0" w:line="240" w:lineRule="auto"/>
        <w:jc w:val="both"/>
        <w:rPr>
          <w:b/>
          <w:sz w:val="20"/>
          <w:szCs w:val="20"/>
          <w:rFonts w:ascii="Arial" w:hAnsi="Arial" w:cs="Arial"/>
        </w:rPr>
      </w:pPr>
      <w:r>
        <w:rPr>
          <w:b/>
          <w:sz w:val="20"/>
          <w:rFonts w:ascii="Arial" w:hAnsi="Arial"/>
        </w:rPr>
        <w:t xml:space="preserve">Gizarte Segurantza eta zerga-betebeharrak</w:t>
      </w:r>
    </w:p>
    <w:p w14:paraId="7AD4D3CC" w14:textId="77777777" w:rsidR="00EA3B8E" w:rsidRPr="00EA3B8E" w:rsidRDefault="00EA3B8E" w:rsidP="002E1DFF">
      <w:pPr>
        <w:spacing w:after="0" w:line="240" w:lineRule="auto"/>
        <w:jc w:val="both"/>
        <w:rPr>
          <w:rFonts w:ascii="Arial" w:hAnsi="Arial" w:cs="Arial"/>
          <w:sz w:val="18"/>
          <w:szCs w:val="18"/>
        </w:rPr>
      </w:pPr>
    </w:p>
    <w:p w14:paraId="188B4C72" w14:textId="20924F6E" w:rsidR="00EA3B8E" w:rsidRPr="00EA3B8E" w:rsidRDefault="00EA3B8E" w:rsidP="00EA3B8E">
      <w:pPr>
        <w:spacing w:after="0" w:line="240" w:lineRule="auto"/>
        <w:jc w:val="both"/>
        <w:rPr>
          <w:sz w:val="18"/>
          <w:szCs w:val="18"/>
          <w:rFonts w:ascii="Arial" w:hAnsi="Arial" w:cs="Arial"/>
        </w:rPr>
      </w:pPr>
      <w:r>
        <w:rPr>
          <w:sz w:val="18"/>
          <w:rFonts w:ascii="Arial" w:hAnsi="Arial"/>
        </w:rPr>
        <w:t xml:space="preserve">Interesdunak horren aurka egiten ez badu, arrazoiak emanda (</w:t>
      </w:r>
      <w:r>
        <w:rPr>
          <w:sz w:val="18"/>
          <w:u w:val="single"/>
          <w:rFonts w:ascii="Arial" w:hAnsi="Arial"/>
        </w:rPr>
        <w:t xml:space="preserve">aurka egiteko eskubidea erabiltzea</w:t>
      </w:r>
      <w:r>
        <w:rPr>
          <w:sz w:val="18"/>
          <w:rFonts w:ascii="Arial" w:hAnsi="Arial"/>
        </w:rPr>
        <w:t xml:space="preserve">), aplikatzekoa den araudiaren arabera, prozedura honen instrukzio-organoak honako datu hauek ofizioz egiaztatuko ditu eskumena duen administrazioan:</w:t>
      </w:r>
    </w:p>
    <w:p w14:paraId="33005FF2" w14:textId="77777777" w:rsidR="00EA3B8E" w:rsidRPr="00EA3B8E" w:rsidRDefault="00EA3B8E" w:rsidP="00EA3B8E">
      <w:pPr>
        <w:spacing w:after="0" w:line="240" w:lineRule="auto"/>
        <w:jc w:val="both"/>
        <w:rPr>
          <w:rFonts w:ascii="Arial" w:hAnsi="Arial" w:cs="Arial"/>
          <w:sz w:val="18"/>
          <w:szCs w:val="18"/>
        </w:rPr>
      </w:pPr>
    </w:p>
    <w:p w14:paraId="306D9909" w14:textId="45CCB41E" w:rsidR="00EA3B8E" w:rsidRPr="00EA3B8E" w:rsidRDefault="00EA3B8E" w:rsidP="00EA3B8E">
      <w:pPr>
        <w:numPr>
          <w:ilvl w:val="0"/>
          <w:numId w:val="1"/>
        </w:numPr>
        <w:spacing w:after="0" w:line="240" w:lineRule="auto"/>
        <w:jc w:val="both"/>
        <w:rPr>
          <w:sz w:val="18"/>
          <w:szCs w:val="18"/>
          <w:rFonts w:ascii="Arial" w:hAnsi="Arial" w:cs="Arial"/>
        </w:rPr>
      </w:pPr>
      <w:r>
        <w:rPr>
          <w:sz w:val="18"/>
          <w:rFonts w:ascii="Arial" w:hAnsi="Arial"/>
        </w:rPr>
        <w:t xml:space="preserve">Gizarte Segurantzaren ordainketa egunean daukan (GSDN-Gizarte Segurantzaren Diruzaintza Nagusia).</w:t>
      </w:r>
    </w:p>
    <w:p w14:paraId="7794CB1A" w14:textId="77777777" w:rsidR="00EA3B8E" w:rsidRPr="00EA3B8E" w:rsidRDefault="00EA3B8E" w:rsidP="00EA3B8E">
      <w:pPr>
        <w:spacing w:after="0" w:line="240" w:lineRule="auto"/>
        <w:jc w:val="both"/>
        <w:rPr>
          <w:rFonts w:ascii="Arial" w:hAnsi="Arial" w:cs="Arial"/>
          <w:sz w:val="18"/>
          <w:szCs w:val="18"/>
        </w:rPr>
      </w:pPr>
    </w:p>
    <w:p w14:paraId="2240A6AC" w14:textId="11A91A00" w:rsidR="00EA3B8E" w:rsidRPr="00EA3B8E" w:rsidRDefault="00EA3B8E" w:rsidP="00EA3B8E">
      <w:pPr>
        <w:numPr>
          <w:ilvl w:val="0"/>
          <w:numId w:val="1"/>
        </w:numPr>
        <w:spacing w:after="0" w:line="240" w:lineRule="auto"/>
        <w:jc w:val="both"/>
        <w:rPr>
          <w:sz w:val="18"/>
          <w:szCs w:val="18"/>
          <w:rFonts w:ascii="Arial" w:hAnsi="Arial" w:cs="Arial"/>
        </w:rPr>
      </w:pPr>
      <w:r>
        <w:rPr>
          <w:sz w:val="18"/>
          <w:rFonts w:ascii="Arial" w:hAnsi="Arial"/>
        </w:rPr>
        <w:t xml:space="preserve">Zerga-betebeharrak egunean dauzkan (EAEko foru-aldundiak edo Estatuko Zerga Agentzia).</w:t>
      </w:r>
    </w:p>
    <w:p w14:paraId="223E06C6" w14:textId="27FDFA44" w:rsidR="00EA3B8E" w:rsidRPr="00EA3B8E" w:rsidRDefault="00EA3B8E" w:rsidP="002E1DFF">
      <w:pPr>
        <w:spacing w:after="0" w:line="240" w:lineRule="auto"/>
        <w:jc w:val="both"/>
        <w:rPr>
          <w:rFonts w:ascii="Arial" w:hAnsi="Arial" w:cs="Arial"/>
          <w:sz w:val="18"/>
          <w:szCs w:val="18"/>
        </w:rPr>
      </w:pPr>
    </w:p>
    <w:p w14:paraId="3A04BF60" w14:textId="77777777" w:rsidR="00EA3B8E" w:rsidRPr="00EA3B8E" w:rsidRDefault="00EA3B8E" w:rsidP="002E1DFF">
      <w:pPr>
        <w:spacing w:after="0" w:line="240" w:lineRule="auto"/>
        <w:jc w:val="both"/>
        <w:rPr>
          <w:rFonts w:ascii="Arial" w:hAnsi="Arial" w:cs="Arial"/>
          <w:sz w:val="18"/>
          <w:szCs w:val="18"/>
        </w:rPr>
      </w:pPr>
    </w:p>
    <w:p w14:paraId="5960ED85" w14:textId="77777777" w:rsidR="002E1DFF" w:rsidRPr="007D2EB3" w:rsidRDefault="002E1DFF" w:rsidP="002E1DFF">
      <w:pPr>
        <w:spacing w:after="0" w:line="240" w:lineRule="auto"/>
        <w:jc w:val="right"/>
        <w:rPr>
          <w:sz w:val="20"/>
          <w:szCs w:val="20"/>
          <w:rFonts w:ascii="Arial" w:hAnsi="Arial" w:cs="Arial"/>
        </w:rPr>
      </w:pPr>
      <w:r>
        <w:rPr>
          <w:sz w:val="20"/>
          <w:rFonts w:ascii="Arial" w:hAnsi="Arial"/>
        </w:rPr>
        <w:t xml:space="preserve">…………………………(e)n, 2022ko ……..ren …..(e)(a)n.</w:t>
      </w:r>
    </w:p>
    <w:p w14:paraId="7684EECA" w14:textId="77777777" w:rsidR="002E1DFF" w:rsidRPr="007D2EB3" w:rsidRDefault="002E1DFF" w:rsidP="002E1DFF">
      <w:pPr>
        <w:spacing w:after="0" w:line="240" w:lineRule="auto"/>
        <w:rPr>
          <w:rFonts w:ascii="Arial" w:hAnsi="Arial" w:cs="Arial"/>
          <w:sz w:val="20"/>
          <w:szCs w:val="20"/>
        </w:rPr>
      </w:pPr>
    </w:p>
    <w:p w14:paraId="64C9B5AA" w14:textId="77777777" w:rsidR="002E1DFF" w:rsidRPr="007D2EB3" w:rsidRDefault="002E1DFF" w:rsidP="002E1DFF">
      <w:pPr>
        <w:spacing w:after="0" w:line="240" w:lineRule="auto"/>
        <w:rPr>
          <w:sz w:val="20"/>
          <w:szCs w:val="20"/>
          <w:rFonts w:ascii="Arial" w:hAnsi="Arial" w:cs="Arial"/>
        </w:rPr>
      </w:pPr>
      <w:r>
        <w:rPr>
          <w:sz w:val="20"/>
          <w:rFonts w:ascii="Arial" w:hAnsi="Arial"/>
        </w:rPr>
        <w:t xml:space="preserve">Sinatuta:</w:t>
      </w:r>
    </w:p>
    <w:p w14:paraId="294B2562" w14:textId="77777777" w:rsidR="002E1DFF" w:rsidRPr="007D2EB3" w:rsidRDefault="002E1DFF" w:rsidP="002E1DFF">
      <w:pPr>
        <w:spacing w:after="0" w:line="240" w:lineRule="auto"/>
        <w:rPr>
          <w:rFonts w:ascii="Arial" w:hAnsi="Arial" w:cs="Arial"/>
          <w:sz w:val="20"/>
          <w:szCs w:val="20"/>
        </w:rPr>
      </w:pPr>
    </w:p>
    <w:p w14:paraId="42E5E649" w14:textId="77777777" w:rsidR="002E1DFF" w:rsidRPr="007D2EB3" w:rsidRDefault="002E1DFF" w:rsidP="002E1DFF">
      <w:pPr>
        <w:spacing w:after="0" w:line="240" w:lineRule="auto"/>
        <w:rPr>
          <w:sz w:val="20"/>
          <w:szCs w:val="20"/>
          <w:rFonts w:ascii="Arial" w:hAnsi="Arial" w:cs="Arial"/>
        </w:rPr>
      </w:pPr>
      <w:r>
        <w:rPr>
          <w:sz w:val="20"/>
          <w:rFonts w:ascii="Arial" w:hAnsi="Arial"/>
        </w:rPr>
        <w:t xml:space="preserve">…………….</w:t>
      </w:r>
      <w:r>
        <w:rPr>
          <w:sz w:val="20"/>
          <w:rFonts w:ascii="Arial" w:hAnsi="Arial"/>
        </w:rPr>
        <w:t xml:space="preserve"> </w:t>
      </w:r>
      <w:r>
        <w:rPr>
          <w:sz w:val="20"/>
          <w:rFonts w:ascii="Arial" w:hAnsi="Arial"/>
        </w:rPr>
        <w:t xml:space="preserve">(tokiko entitate bazkidearen izena)</w:t>
      </w:r>
    </w:p>
    <w:p w14:paraId="08C05584" w14:textId="77777777" w:rsidR="002E1DFF" w:rsidRPr="007D2EB3" w:rsidRDefault="002E1DFF" w:rsidP="002E1DFF">
      <w:pPr>
        <w:spacing w:after="0" w:line="240" w:lineRule="auto"/>
        <w:rPr>
          <w:sz w:val="20"/>
          <w:szCs w:val="20"/>
          <w:rFonts w:ascii="Arial" w:hAnsi="Arial" w:cs="Arial"/>
        </w:rPr>
      </w:pPr>
      <w:r>
        <w:rPr>
          <w:sz w:val="20"/>
          <w:rFonts w:ascii="Arial" w:hAnsi="Arial"/>
        </w:rPr>
        <w:t xml:space="preserve">…………….</w:t>
      </w:r>
      <w:r>
        <w:rPr>
          <w:sz w:val="20"/>
          <w:rFonts w:ascii="Arial" w:hAnsi="Arial"/>
        </w:rPr>
        <w:t xml:space="preserve"> </w:t>
      </w:r>
      <w:r>
        <w:rPr>
          <w:sz w:val="20"/>
          <w:rFonts w:ascii="Arial" w:hAnsi="Arial"/>
        </w:rPr>
        <w:t xml:space="preserve">(Legezko ordezkariaren izen-abizenak)</w:t>
      </w:r>
    </w:p>
    <w:p w14:paraId="559D5802" w14:textId="77777777" w:rsidR="002E1DFF" w:rsidRPr="007D2EB3" w:rsidRDefault="002E1DFF" w:rsidP="002E1DFF">
      <w:pPr>
        <w:spacing w:after="0" w:line="240" w:lineRule="auto"/>
        <w:rPr>
          <w:sz w:val="20"/>
          <w:szCs w:val="20"/>
          <w:rFonts w:ascii="Arial" w:hAnsi="Arial" w:cs="Arial"/>
        </w:rPr>
      </w:pPr>
      <w:r>
        <w:rPr>
          <w:sz w:val="20"/>
          <w:rFonts w:ascii="Arial" w:hAnsi="Arial"/>
        </w:rPr>
        <w:t xml:space="preserve">LEGEZKO ORDEZKARIA</w:t>
      </w:r>
    </w:p>
    <w:p w14:paraId="10462144" w14:textId="77777777" w:rsidR="002E1DFF" w:rsidRPr="007D2EB3" w:rsidRDefault="002E1DFF" w:rsidP="002E1DFF">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2830"/>
      </w:tblGrid>
      <w:tr w:rsidR="002E1DFF" w:rsidRPr="007D2EB3" w14:paraId="06897DCA" w14:textId="77777777" w:rsidTr="003413D9">
        <w:trPr>
          <w:trHeight w:val="779"/>
        </w:trPr>
        <w:tc>
          <w:tcPr>
            <w:tcW w:w="2830" w:type="dxa"/>
          </w:tcPr>
          <w:p w14:paraId="6D76EDB0" w14:textId="77777777" w:rsidR="002E1DFF" w:rsidRPr="007D2EB3" w:rsidRDefault="002E1DFF" w:rsidP="000B00F7">
            <w:pPr>
              <w:rPr>
                <w:rFonts w:ascii="Arial" w:hAnsi="Arial" w:cs="Arial"/>
                <w:sz w:val="20"/>
                <w:szCs w:val="20"/>
              </w:rPr>
            </w:pPr>
          </w:p>
        </w:tc>
      </w:tr>
    </w:tbl>
    <w:p w14:paraId="59C6DEC4" w14:textId="7E1F3A72" w:rsidR="002E1DFF" w:rsidRDefault="002E1DFF" w:rsidP="00A60297">
      <w:pPr>
        <w:spacing w:after="0" w:line="240" w:lineRule="auto"/>
        <w:rPr>
          <w:rFonts w:ascii="Arial" w:hAnsi="Arial" w:cs="Arial"/>
          <w:sz w:val="20"/>
          <w:szCs w:val="20"/>
        </w:rPr>
      </w:pPr>
    </w:p>
    <w:sectPr w:rsidR="002E1DFF" w:rsidSect="00390979">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dirty" w:grammar="dirty"/>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BE"/>
    <w:rsid w:val="00076B63"/>
    <w:rsid w:val="00224BAD"/>
    <w:rsid w:val="002E1DFF"/>
    <w:rsid w:val="00315406"/>
    <w:rsid w:val="003176A8"/>
    <w:rsid w:val="00335D83"/>
    <w:rsid w:val="003413D9"/>
    <w:rsid w:val="00390979"/>
    <w:rsid w:val="003E59B6"/>
    <w:rsid w:val="003F0161"/>
    <w:rsid w:val="004E600D"/>
    <w:rsid w:val="0050395E"/>
    <w:rsid w:val="006418F0"/>
    <w:rsid w:val="006C0A6D"/>
    <w:rsid w:val="007403D5"/>
    <w:rsid w:val="00777579"/>
    <w:rsid w:val="00785F0E"/>
    <w:rsid w:val="007C5A68"/>
    <w:rsid w:val="007D2EB3"/>
    <w:rsid w:val="008164AC"/>
    <w:rsid w:val="00865B6E"/>
    <w:rsid w:val="00871925"/>
    <w:rsid w:val="009A73C6"/>
    <w:rsid w:val="00A14F37"/>
    <w:rsid w:val="00A25E8C"/>
    <w:rsid w:val="00A573BA"/>
    <w:rsid w:val="00A60297"/>
    <w:rsid w:val="00A84F8E"/>
    <w:rsid w:val="00B360FA"/>
    <w:rsid w:val="00BB6DDC"/>
    <w:rsid w:val="00BD53BB"/>
    <w:rsid w:val="00C643BE"/>
    <w:rsid w:val="00C71709"/>
    <w:rsid w:val="00D172C0"/>
    <w:rsid w:val="00D71A6A"/>
    <w:rsid w:val="00D801CD"/>
    <w:rsid w:val="00DC0319"/>
    <w:rsid w:val="00E1444B"/>
    <w:rsid w:val="00E96E8C"/>
    <w:rsid w:val="00EA3B8E"/>
    <w:rsid w:val="00EC3DE0"/>
    <w:rsid w:val="00F30524"/>
    <w:rsid w:val="00FA035A"/>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6" ma:contentTypeDescription="Crear nuevo documento." ma:contentTypeScope="" ma:versionID="b1866644bb3315209001d096701cd578">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32e8707df419ee59af230a75ef3873ab"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9B55-839F-4844-B601-7B7CFEBAC1BA}"/>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0B452B-3B38-48B3-B454-DCB143F7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Durana Ibañez, Iñigo</cp:lastModifiedBy>
  <cp:revision>8</cp:revision>
  <dcterms:created xsi:type="dcterms:W3CDTF">2022-03-14T09:13:00Z</dcterms:created>
  <dcterms:modified xsi:type="dcterms:W3CDTF">2022-03-18T09:03:00Z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