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94B" w:rsidRDefault="0033394B" w:rsidP="00882589">
      <w:pPr>
        <w:shd w:val="clear" w:color="auto" w:fill="CCFFFF"/>
        <w:jc w:val="center"/>
        <w:rPr>
          <w:rFonts w:ascii="Arial" w:hAnsi="Arial"/>
          <w:b/>
        </w:rPr>
      </w:pPr>
      <w:r w:rsidRPr="00625149">
        <w:rPr>
          <w:rFonts w:ascii="Arial" w:hAnsi="Arial" w:cs="Arial"/>
          <w:b/>
        </w:rPr>
        <w:t>«</w:t>
      </w:r>
      <w:r w:rsidRPr="00625149">
        <w:rPr>
          <w:rFonts w:ascii="Arial" w:hAnsi="Arial"/>
          <w:b/>
        </w:rPr>
        <w:t>IV. ERANSKINA. Arlo teknikorako prestakuntza-zentroari dagokionez, prebentzio-ordezkariak egindako hautaketari buruzko datuak»</w:t>
      </w:r>
      <w:r w:rsidR="00882589">
        <w:rPr>
          <w:rFonts w:ascii="Arial" w:hAnsi="Arial"/>
          <w:b/>
        </w:rPr>
        <w:t xml:space="preserve"> (2021)</w:t>
      </w:r>
    </w:p>
    <w:p w:rsidR="00150A9C" w:rsidRPr="00150A9C" w:rsidRDefault="00150A9C" w:rsidP="0033394B">
      <w:pPr>
        <w:jc w:val="center"/>
        <w:rPr>
          <w:rFonts w:ascii="Arial" w:hAnsi="Arial"/>
          <w:b/>
          <w:sz w:val="12"/>
          <w:szCs w:val="12"/>
        </w:rPr>
      </w:pPr>
    </w:p>
    <w:tbl>
      <w:tblPr>
        <w:tblStyle w:val="Tablaconcuadrcula"/>
        <w:tblW w:w="15735" w:type="dxa"/>
        <w:tblInd w:w="-459" w:type="dxa"/>
        <w:tblLook w:val="04A0" w:firstRow="1" w:lastRow="0" w:firstColumn="1" w:lastColumn="0" w:noHBand="0" w:noVBand="1"/>
      </w:tblPr>
      <w:tblGrid>
        <w:gridCol w:w="3119"/>
        <w:gridCol w:w="2479"/>
        <w:gridCol w:w="2103"/>
        <w:gridCol w:w="1797"/>
        <w:gridCol w:w="2126"/>
        <w:gridCol w:w="1701"/>
        <w:gridCol w:w="2410"/>
      </w:tblGrid>
      <w:tr w:rsidR="00DA1E50" w:rsidTr="00882589">
        <w:tc>
          <w:tcPr>
            <w:tcW w:w="15735" w:type="dxa"/>
            <w:gridSpan w:val="7"/>
            <w:shd w:val="clear" w:color="auto" w:fill="CCFFFF"/>
          </w:tcPr>
          <w:p w:rsidR="00DA1E50" w:rsidRPr="00DA1E50" w:rsidRDefault="00150A9C" w:rsidP="00DA1E50">
            <w:pPr>
              <w:jc w:val="center"/>
              <w:rPr>
                <w:rFonts w:ascii="Arial" w:hAnsi="Arial" w:cs="Arial"/>
                <w:b/>
                <w:sz w:val="18"/>
                <w:szCs w:val="18"/>
                <w:lang w:eastAsia="es-ES"/>
              </w:rPr>
            </w:pPr>
            <w:r>
              <w:rPr>
                <w:rFonts w:ascii="Arial" w:hAnsi="Arial" w:cs="Arial"/>
                <w:b/>
                <w:sz w:val="18"/>
                <w:szCs w:val="18"/>
                <w:lang w:eastAsia="es-ES"/>
              </w:rPr>
              <w:t>Ikastaroaren datuak</w:t>
            </w:r>
          </w:p>
        </w:tc>
      </w:tr>
      <w:tr w:rsidR="00DA1E50" w:rsidTr="00DA1E50">
        <w:trPr>
          <w:trHeight w:val="422"/>
        </w:trPr>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1E50" w:rsidRDefault="00DA1E50" w:rsidP="0033394B">
            <w:pPr>
              <w:jc w:val="center"/>
              <w:rPr>
                <w:rFonts w:ascii="Arial" w:hAnsi="Arial" w:cs="Arial"/>
                <w:sz w:val="18"/>
                <w:szCs w:val="18"/>
                <w:lang w:eastAsia="es-ES"/>
              </w:rPr>
            </w:pPr>
            <w:r>
              <w:rPr>
                <w:rFonts w:ascii="Arial" w:hAnsi="Arial" w:cs="Arial"/>
                <w:sz w:val="18"/>
                <w:szCs w:val="18"/>
                <w:lang w:eastAsia="es-ES"/>
              </w:rPr>
              <w:t>S</w:t>
            </w:r>
            <w:r w:rsidR="0033394B">
              <w:rPr>
                <w:rFonts w:ascii="Arial" w:hAnsi="Arial" w:cs="Arial"/>
                <w:sz w:val="18"/>
                <w:szCs w:val="18"/>
                <w:lang w:eastAsia="es-ES"/>
              </w:rPr>
              <w:t>indikatua edo nork emango duen</w:t>
            </w:r>
            <w:r>
              <w:rPr>
                <w:rFonts w:ascii="Arial" w:hAnsi="Arial" w:cs="Arial"/>
                <w:sz w:val="18"/>
                <w:szCs w:val="18"/>
                <w:lang w:eastAsia="es-ES"/>
              </w:rPr>
              <w:t xml:space="preserve"> </w:t>
            </w:r>
          </w:p>
        </w:tc>
        <w:tc>
          <w:tcPr>
            <w:tcW w:w="2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A1E50" w:rsidRDefault="0033394B" w:rsidP="0033394B">
            <w:pPr>
              <w:jc w:val="center"/>
              <w:rPr>
                <w:rFonts w:ascii="Arial" w:hAnsi="Arial" w:cs="Arial"/>
                <w:sz w:val="18"/>
                <w:szCs w:val="18"/>
                <w:lang w:eastAsia="es-ES"/>
              </w:rPr>
            </w:pPr>
            <w:r>
              <w:rPr>
                <w:rFonts w:ascii="Arial" w:hAnsi="Arial" w:cs="Arial"/>
                <w:sz w:val="18"/>
                <w:szCs w:val="18"/>
                <w:lang w:eastAsia="es-ES"/>
              </w:rPr>
              <w:t>Non emango duen</w:t>
            </w:r>
          </w:p>
        </w:tc>
        <w:tc>
          <w:tcPr>
            <w:tcW w:w="2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A1E50" w:rsidRDefault="0033394B" w:rsidP="0033394B">
            <w:pPr>
              <w:jc w:val="center"/>
              <w:rPr>
                <w:rFonts w:ascii="Arial" w:hAnsi="Arial" w:cs="Arial"/>
                <w:sz w:val="18"/>
                <w:szCs w:val="18"/>
                <w:lang w:eastAsia="es-ES"/>
              </w:rPr>
            </w:pPr>
            <w:r>
              <w:rPr>
                <w:rFonts w:ascii="Arial" w:hAnsi="Arial" w:cs="Arial"/>
                <w:sz w:val="18"/>
                <w:szCs w:val="18"/>
                <w:lang w:eastAsia="es-ES"/>
              </w:rPr>
              <w:t>Hasiera-data</w:t>
            </w:r>
          </w:p>
        </w:tc>
        <w:tc>
          <w:tcPr>
            <w:tcW w:w="17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A1E50" w:rsidRDefault="0033394B" w:rsidP="0033394B">
            <w:pPr>
              <w:jc w:val="center"/>
              <w:rPr>
                <w:rFonts w:ascii="Arial" w:hAnsi="Arial" w:cs="Arial"/>
                <w:sz w:val="18"/>
                <w:szCs w:val="18"/>
                <w:lang w:eastAsia="es-ES"/>
              </w:rPr>
            </w:pPr>
            <w:r>
              <w:rPr>
                <w:rFonts w:ascii="Arial" w:hAnsi="Arial" w:cs="Arial"/>
                <w:sz w:val="18"/>
                <w:szCs w:val="18"/>
                <w:lang w:eastAsia="es-ES"/>
              </w:rPr>
              <w:t>Bukaera - data</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A1E50" w:rsidRPr="0033394B" w:rsidRDefault="0033394B" w:rsidP="0033394B">
            <w:pPr>
              <w:jc w:val="center"/>
              <w:rPr>
                <w:rFonts w:ascii="Arial" w:hAnsi="Arial" w:cs="Arial"/>
                <w:sz w:val="16"/>
                <w:szCs w:val="16"/>
                <w:lang w:eastAsia="es-ES"/>
              </w:rPr>
            </w:pPr>
            <w:r w:rsidRPr="0033394B">
              <w:rPr>
                <w:rFonts w:ascii="Arial" w:hAnsi="Arial" w:cs="Arial"/>
                <w:sz w:val="18"/>
                <w:szCs w:val="18"/>
                <w:lang w:eastAsia="es-ES"/>
              </w:rPr>
              <w:t>Aurrez aurreko ordu kop</w:t>
            </w:r>
            <w:r w:rsidRPr="0033394B">
              <w:rPr>
                <w:rFonts w:ascii="Arial" w:hAnsi="Arial" w:cs="Arial"/>
                <w:sz w:val="16"/>
                <w:szCs w:val="16"/>
                <w:lang w:eastAsia="es-ES"/>
              </w:rPr>
              <w: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A1E50" w:rsidRDefault="0033394B" w:rsidP="0033394B">
            <w:pPr>
              <w:jc w:val="center"/>
              <w:rPr>
                <w:rFonts w:ascii="Arial" w:hAnsi="Arial" w:cs="Arial"/>
                <w:sz w:val="18"/>
                <w:szCs w:val="18"/>
                <w:lang w:eastAsia="es-ES"/>
              </w:rPr>
            </w:pPr>
            <w:r>
              <w:rPr>
                <w:rFonts w:ascii="Arial" w:hAnsi="Arial" w:cs="Arial"/>
                <w:sz w:val="18"/>
                <w:szCs w:val="18"/>
                <w:lang w:eastAsia="es-ES"/>
              </w:rPr>
              <w:t>Ordutegia</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A1E50" w:rsidRDefault="0033394B" w:rsidP="0033394B">
            <w:r>
              <w:rPr>
                <w:rFonts w:ascii="Arial" w:hAnsi="Arial" w:cs="Arial"/>
                <w:sz w:val="18"/>
                <w:szCs w:val="18"/>
                <w:lang w:eastAsia="es-ES"/>
              </w:rPr>
              <w:t>Zer hizkuntzagan ematen den prestakuntza</w:t>
            </w:r>
          </w:p>
        </w:tc>
      </w:tr>
      <w:tr w:rsidR="00DA1E50" w:rsidTr="00DA1E50">
        <w:tc>
          <w:tcPr>
            <w:tcW w:w="3119" w:type="dxa"/>
            <w:tcBorders>
              <w:top w:val="single" w:sz="4" w:space="0" w:color="auto"/>
              <w:left w:val="single" w:sz="4" w:space="0" w:color="auto"/>
              <w:bottom w:val="single" w:sz="4" w:space="0" w:color="auto"/>
              <w:right w:val="single" w:sz="4" w:space="0" w:color="auto"/>
            </w:tcBorders>
          </w:tcPr>
          <w:p w:rsidR="00DA1E50" w:rsidRDefault="00DA1E50"/>
        </w:tc>
        <w:tc>
          <w:tcPr>
            <w:tcW w:w="2479" w:type="dxa"/>
            <w:tcBorders>
              <w:top w:val="single" w:sz="4" w:space="0" w:color="auto"/>
              <w:left w:val="single" w:sz="4" w:space="0" w:color="auto"/>
              <w:bottom w:val="single" w:sz="4" w:space="0" w:color="auto"/>
              <w:right w:val="single" w:sz="4" w:space="0" w:color="auto"/>
            </w:tcBorders>
            <w:hideMark/>
          </w:tcPr>
          <w:p w:rsidR="00DA1E50" w:rsidRDefault="00DA1E50"/>
        </w:tc>
        <w:tc>
          <w:tcPr>
            <w:tcW w:w="2103" w:type="dxa"/>
            <w:tcBorders>
              <w:top w:val="single" w:sz="4" w:space="0" w:color="auto"/>
              <w:left w:val="single" w:sz="4" w:space="0" w:color="auto"/>
              <w:bottom w:val="single" w:sz="4" w:space="0" w:color="auto"/>
              <w:right w:val="single" w:sz="4" w:space="0" w:color="auto"/>
            </w:tcBorders>
            <w:hideMark/>
          </w:tcPr>
          <w:p w:rsidR="00DA1E50" w:rsidRDefault="0033394B" w:rsidP="00150A9C">
            <w:pPr>
              <w:jc w:val="center"/>
              <w:rPr>
                <w:rFonts w:ascii="Arial" w:hAnsi="Arial" w:cs="Arial"/>
                <w:sz w:val="18"/>
                <w:szCs w:val="18"/>
                <w:lang w:eastAsia="es-ES"/>
              </w:rPr>
            </w:pPr>
            <w:r>
              <w:rPr>
                <w:rFonts w:ascii="Arial" w:hAnsi="Arial" w:cs="Arial"/>
                <w:sz w:val="18"/>
                <w:szCs w:val="18"/>
              </w:rPr>
              <w:t>202</w:t>
            </w:r>
            <w:r w:rsidR="00150A9C">
              <w:rPr>
                <w:rFonts w:ascii="Arial" w:hAnsi="Arial" w:cs="Arial"/>
                <w:sz w:val="18"/>
                <w:szCs w:val="18"/>
              </w:rPr>
              <w:t>1</w:t>
            </w:r>
            <w:r w:rsidR="00DA1E50">
              <w:rPr>
                <w:rFonts w:ascii="Arial" w:hAnsi="Arial" w:cs="Arial"/>
                <w:sz w:val="18"/>
                <w:szCs w:val="18"/>
              </w:rPr>
              <w:t>___/___/</w:t>
            </w:r>
          </w:p>
        </w:tc>
        <w:tc>
          <w:tcPr>
            <w:tcW w:w="1797" w:type="dxa"/>
            <w:tcBorders>
              <w:top w:val="single" w:sz="4" w:space="0" w:color="auto"/>
              <w:left w:val="single" w:sz="4" w:space="0" w:color="auto"/>
              <w:bottom w:val="single" w:sz="4" w:space="0" w:color="auto"/>
              <w:right w:val="single" w:sz="4" w:space="0" w:color="auto"/>
            </w:tcBorders>
            <w:hideMark/>
          </w:tcPr>
          <w:p w:rsidR="00DA1E50" w:rsidRDefault="0033394B" w:rsidP="00150A9C">
            <w:pPr>
              <w:jc w:val="center"/>
              <w:rPr>
                <w:rFonts w:ascii="Arial" w:hAnsi="Arial" w:cs="Arial"/>
                <w:sz w:val="18"/>
                <w:szCs w:val="18"/>
                <w:lang w:eastAsia="es-ES"/>
              </w:rPr>
            </w:pPr>
            <w:r>
              <w:rPr>
                <w:rFonts w:ascii="Arial" w:hAnsi="Arial" w:cs="Arial"/>
                <w:sz w:val="18"/>
                <w:szCs w:val="18"/>
              </w:rPr>
              <w:t>202</w:t>
            </w:r>
            <w:r w:rsidR="00150A9C">
              <w:rPr>
                <w:rFonts w:ascii="Arial" w:hAnsi="Arial" w:cs="Arial"/>
                <w:sz w:val="18"/>
                <w:szCs w:val="18"/>
              </w:rPr>
              <w:t>1</w:t>
            </w:r>
            <w:r w:rsidR="00DA1E50">
              <w:rPr>
                <w:rFonts w:ascii="Arial" w:hAnsi="Arial" w:cs="Arial"/>
                <w:sz w:val="18"/>
                <w:szCs w:val="18"/>
              </w:rPr>
              <w:t>___/___/</w:t>
            </w:r>
          </w:p>
        </w:tc>
        <w:tc>
          <w:tcPr>
            <w:tcW w:w="2126" w:type="dxa"/>
            <w:tcBorders>
              <w:top w:val="single" w:sz="4" w:space="0" w:color="auto"/>
              <w:left w:val="single" w:sz="4" w:space="0" w:color="auto"/>
              <w:bottom w:val="single" w:sz="4" w:space="0" w:color="auto"/>
              <w:right w:val="single" w:sz="4" w:space="0" w:color="auto"/>
            </w:tcBorders>
            <w:hideMark/>
          </w:tcPr>
          <w:p w:rsidR="00DA1E50" w:rsidRDefault="00DA1E50">
            <w:pPr>
              <w:rPr>
                <w:rFonts w:ascii="Arial" w:hAnsi="Arial" w:cs="Arial"/>
                <w:sz w:val="18"/>
                <w:szCs w:val="18"/>
                <w:lang w:eastAsia="es-ES"/>
              </w:rPr>
            </w:pPr>
          </w:p>
        </w:tc>
        <w:tc>
          <w:tcPr>
            <w:tcW w:w="1701" w:type="dxa"/>
            <w:tcBorders>
              <w:top w:val="single" w:sz="4" w:space="0" w:color="auto"/>
              <w:left w:val="single" w:sz="4" w:space="0" w:color="auto"/>
              <w:bottom w:val="single" w:sz="4" w:space="0" w:color="auto"/>
              <w:right w:val="single" w:sz="4" w:space="0" w:color="auto"/>
            </w:tcBorders>
            <w:hideMark/>
          </w:tcPr>
          <w:p w:rsidR="00DA1E50" w:rsidRDefault="00DA1E50">
            <w:pPr>
              <w:rPr>
                <w:rFonts w:ascii="Arial" w:hAnsi="Arial" w:cs="Arial"/>
                <w:sz w:val="18"/>
                <w:szCs w:val="18"/>
                <w:lang w:eastAsia="es-ES"/>
              </w:rPr>
            </w:pPr>
            <w:r>
              <w:rPr>
                <w:rFonts w:ascii="Arial" w:hAnsi="Arial" w:cs="Arial"/>
                <w:sz w:val="18"/>
                <w:szCs w:val="18"/>
              </w:rPr>
              <w:t>de _          a ___</w:t>
            </w:r>
          </w:p>
        </w:tc>
        <w:tc>
          <w:tcPr>
            <w:tcW w:w="2410" w:type="dxa"/>
            <w:tcBorders>
              <w:top w:val="single" w:sz="4" w:space="0" w:color="auto"/>
              <w:left w:val="single" w:sz="4" w:space="0" w:color="auto"/>
              <w:bottom w:val="single" w:sz="4" w:space="0" w:color="auto"/>
              <w:right w:val="single" w:sz="4" w:space="0" w:color="auto"/>
            </w:tcBorders>
            <w:hideMark/>
          </w:tcPr>
          <w:p w:rsidR="00DA1E50" w:rsidRDefault="00DA1E50">
            <w:pPr>
              <w:rPr>
                <w:rFonts w:ascii="Arial" w:hAnsi="Arial" w:cs="Arial"/>
                <w:sz w:val="18"/>
                <w:szCs w:val="18"/>
                <w:lang w:eastAsia="es-ES"/>
              </w:rPr>
            </w:pPr>
          </w:p>
        </w:tc>
      </w:tr>
    </w:tbl>
    <w:p w:rsidR="00713CA1" w:rsidRPr="00725794" w:rsidRDefault="00713CA1" w:rsidP="00713CA1">
      <w:pPr>
        <w:rPr>
          <w:rFonts w:ascii="Arial" w:hAnsi="Arial" w:cs="Arial"/>
          <w:sz w:val="10"/>
          <w:szCs w:val="10"/>
          <w:lang w:eastAsia="es-ES"/>
        </w:rPr>
      </w:pPr>
    </w:p>
    <w:tbl>
      <w:tblPr>
        <w:tblStyle w:val="Tablaconcuadrcula"/>
        <w:tblW w:w="15735" w:type="dxa"/>
        <w:tblInd w:w="-459" w:type="dxa"/>
        <w:tblLook w:val="04A0" w:firstRow="1" w:lastRow="0" w:firstColumn="1" w:lastColumn="0" w:noHBand="0" w:noVBand="1"/>
      </w:tblPr>
      <w:tblGrid>
        <w:gridCol w:w="1836"/>
        <w:gridCol w:w="100"/>
        <w:gridCol w:w="726"/>
        <w:gridCol w:w="1243"/>
        <w:gridCol w:w="1265"/>
        <w:gridCol w:w="142"/>
        <w:gridCol w:w="1679"/>
        <w:gridCol w:w="2532"/>
        <w:gridCol w:w="1676"/>
        <w:gridCol w:w="4536"/>
      </w:tblGrid>
      <w:tr w:rsidR="00713CA1" w:rsidTr="00882589">
        <w:tc>
          <w:tcPr>
            <w:tcW w:w="15735" w:type="dxa"/>
            <w:gridSpan w:val="10"/>
            <w:tcBorders>
              <w:top w:val="single" w:sz="4" w:space="0" w:color="auto"/>
              <w:left w:val="single" w:sz="4" w:space="0" w:color="auto"/>
              <w:bottom w:val="single" w:sz="4" w:space="0" w:color="auto"/>
              <w:right w:val="single" w:sz="4" w:space="0" w:color="auto"/>
            </w:tcBorders>
            <w:shd w:val="clear" w:color="auto" w:fill="CCFFFF"/>
            <w:hideMark/>
          </w:tcPr>
          <w:p w:rsidR="00713CA1" w:rsidRPr="0033394B" w:rsidRDefault="0033394B">
            <w:pPr>
              <w:jc w:val="center"/>
              <w:rPr>
                <w:rFonts w:ascii="Arial" w:hAnsi="Arial" w:cs="Arial"/>
                <w:b/>
                <w:sz w:val="18"/>
                <w:szCs w:val="18"/>
                <w:lang w:eastAsia="es-ES"/>
              </w:rPr>
            </w:pPr>
            <w:r w:rsidRPr="0033394B">
              <w:rPr>
                <w:rFonts w:ascii="Arial" w:hAnsi="Arial"/>
                <w:b/>
                <w:sz w:val="18"/>
                <w:szCs w:val="18"/>
              </w:rPr>
              <w:t>Prebentzio-ordezkariari buruzko datuak</w:t>
            </w:r>
          </w:p>
        </w:tc>
      </w:tr>
      <w:tr w:rsidR="00713CA1" w:rsidTr="00875A1D">
        <w:tc>
          <w:tcPr>
            <w:tcW w:w="19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A1E50" w:rsidRDefault="0033394B" w:rsidP="00875A1D">
            <w:pPr>
              <w:rPr>
                <w:rFonts w:ascii="Arial" w:hAnsi="Arial" w:cs="Arial"/>
                <w:sz w:val="18"/>
                <w:szCs w:val="18"/>
                <w:lang w:eastAsia="es-ES"/>
              </w:rPr>
            </w:pPr>
            <w:r>
              <w:rPr>
                <w:rFonts w:ascii="Arial" w:hAnsi="Arial" w:cs="Arial"/>
                <w:sz w:val="18"/>
                <w:szCs w:val="18"/>
                <w:lang w:eastAsia="es-ES"/>
              </w:rPr>
              <w:t>Abizenak</w:t>
            </w:r>
          </w:p>
          <w:p w:rsidR="00875A1D" w:rsidRDefault="00875A1D" w:rsidP="00875A1D">
            <w:pPr>
              <w:rPr>
                <w:rFonts w:ascii="Arial" w:hAnsi="Arial" w:cs="Arial"/>
                <w:sz w:val="18"/>
                <w:szCs w:val="18"/>
                <w:lang w:eastAsia="es-ES"/>
              </w:rPr>
            </w:pPr>
          </w:p>
        </w:tc>
        <w:tc>
          <w:tcPr>
            <w:tcW w:w="13799" w:type="dxa"/>
            <w:gridSpan w:val="8"/>
            <w:tcBorders>
              <w:top w:val="single" w:sz="4" w:space="0" w:color="auto"/>
              <w:left w:val="single" w:sz="4" w:space="0" w:color="auto"/>
              <w:bottom w:val="single" w:sz="4" w:space="0" w:color="auto"/>
              <w:right w:val="single" w:sz="4" w:space="0" w:color="auto"/>
            </w:tcBorders>
          </w:tcPr>
          <w:p w:rsidR="00713CA1" w:rsidRDefault="00713CA1">
            <w:pPr>
              <w:rPr>
                <w:rFonts w:ascii="Arial" w:hAnsi="Arial" w:cs="Arial"/>
                <w:sz w:val="18"/>
                <w:szCs w:val="18"/>
                <w:lang w:eastAsia="es-ES"/>
              </w:rPr>
            </w:pPr>
          </w:p>
        </w:tc>
      </w:tr>
      <w:tr w:rsidR="0033394B" w:rsidTr="00875A1D">
        <w:trPr>
          <w:trHeight w:val="336"/>
        </w:trPr>
        <w:tc>
          <w:tcPr>
            <w:tcW w:w="19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25794" w:rsidRDefault="0033394B">
            <w:pPr>
              <w:rPr>
                <w:rFonts w:ascii="Arial" w:hAnsi="Arial" w:cs="Arial"/>
                <w:sz w:val="18"/>
                <w:szCs w:val="18"/>
                <w:lang w:eastAsia="es-ES"/>
              </w:rPr>
            </w:pPr>
            <w:r>
              <w:rPr>
                <w:rFonts w:ascii="Arial" w:hAnsi="Arial" w:cs="Arial"/>
                <w:sz w:val="18"/>
                <w:szCs w:val="18"/>
                <w:lang w:eastAsia="es-ES"/>
              </w:rPr>
              <w:t>Izena</w:t>
            </w:r>
          </w:p>
        </w:tc>
        <w:tc>
          <w:tcPr>
            <w:tcW w:w="7587" w:type="dxa"/>
            <w:gridSpan w:val="6"/>
            <w:tcBorders>
              <w:top w:val="single" w:sz="4" w:space="0" w:color="auto"/>
              <w:left w:val="single" w:sz="4" w:space="0" w:color="auto"/>
              <w:bottom w:val="single" w:sz="4" w:space="0" w:color="auto"/>
              <w:right w:val="single" w:sz="4" w:space="0" w:color="auto"/>
            </w:tcBorders>
          </w:tcPr>
          <w:p w:rsidR="00725794" w:rsidRDefault="00725794">
            <w:pPr>
              <w:rPr>
                <w:rFonts w:ascii="Arial" w:hAnsi="Arial" w:cs="Arial"/>
                <w:sz w:val="18"/>
                <w:szCs w:val="18"/>
                <w:lang w:eastAsia="es-ES"/>
              </w:rPr>
            </w:pPr>
          </w:p>
        </w:tc>
        <w:tc>
          <w:tcPr>
            <w:tcW w:w="16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25794" w:rsidRDefault="0033394B" w:rsidP="00875A1D">
            <w:pPr>
              <w:rPr>
                <w:rFonts w:ascii="Arial" w:hAnsi="Arial" w:cs="Arial"/>
                <w:sz w:val="18"/>
                <w:szCs w:val="18"/>
                <w:lang w:eastAsia="es-ES"/>
              </w:rPr>
            </w:pPr>
            <w:r>
              <w:rPr>
                <w:rFonts w:ascii="Arial" w:hAnsi="Arial" w:cs="Arial"/>
                <w:sz w:val="18"/>
                <w:szCs w:val="18"/>
                <w:lang w:eastAsia="es-ES"/>
              </w:rPr>
              <w:t xml:space="preserve">NANaren </w:t>
            </w:r>
            <w:r w:rsidR="00875A1D">
              <w:rPr>
                <w:rFonts w:ascii="Arial" w:hAnsi="Arial" w:cs="Arial"/>
                <w:sz w:val="18"/>
                <w:szCs w:val="18"/>
                <w:lang w:eastAsia="es-ES"/>
              </w:rPr>
              <w:t>Zkia.</w:t>
            </w:r>
          </w:p>
        </w:tc>
        <w:tc>
          <w:tcPr>
            <w:tcW w:w="4536" w:type="dxa"/>
            <w:tcBorders>
              <w:top w:val="single" w:sz="4" w:space="0" w:color="auto"/>
              <w:left w:val="single" w:sz="4" w:space="0" w:color="auto"/>
              <w:bottom w:val="single" w:sz="4" w:space="0" w:color="auto"/>
              <w:right w:val="single" w:sz="4" w:space="0" w:color="auto"/>
            </w:tcBorders>
          </w:tcPr>
          <w:p w:rsidR="00725794" w:rsidRDefault="00725794" w:rsidP="00725794">
            <w:pPr>
              <w:rPr>
                <w:rFonts w:ascii="Arial" w:hAnsi="Arial" w:cs="Arial"/>
                <w:sz w:val="18"/>
                <w:szCs w:val="18"/>
                <w:lang w:eastAsia="es-ES"/>
              </w:rPr>
            </w:pPr>
          </w:p>
        </w:tc>
      </w:tr>
      <w:tr w:rsidR="0033394B" w:rsidTr="00875A1D">
        <w:trPr>
          <w:trHeight w:val="271"/>
        </w:trPr>
        <w:tc>
          <w:tcPr>
            <w:tcW w:w="19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3CA1" w:rsidRDefault="0033394B">
            <w:pPr>
              <w:rPr>
                <w:rFonts w:ascii="Arial" w:hAnsi="Arial" w:cs="Arial"/>
                <w:sz w:val="18"/>
                <w:szCs w:val="18"/>
                <w:lang w:eastAsia="es-ES"/>
              </w:rPr>
            </w:pPr>
            <w:r>
              <w:rPr>
                <w:rFonts w:ascii="Arial" w:hAnsi="Arial" w:cs="Arial"/>
                <w:sz w:val="18"/>
                <w:szCs w:val="18"/>
                <w:lang w:eastAsia="es-ES"/>
              </w:rPr>
              <w:t>Salelako telefonoa</w:t>
            </w:r>
          </w:p>
        </w:tc>
        <w:tc>
          <w:tcPr>
            <w:tcW w:w="3234" w:type="dxa"/>
            <w:gridSpan w:val="3"/>
            <w:tcBorders>
              <w:top w:val="single" w:sz="4" w:space="0" w:color="auto"/>
              <w:left w:val="single" w:sz="4" w:space="0" w:color="auto"/>
              <w:bottom w:val="single" w:sz="4" w:space="0" w:color="auto"/>
              <w:right w:val="single" w:sz="4" w:space="0" w:color="auto"/>
            </w:tcBorders>
          </w:tcPr>
          <w:p w:rsidR="00713CA1" w:rsidRDefault="00713CA1">
            <w:pPr>
              <w:rPr>
                <w:rFonts w:ascii="Arial" w:hAnsi="Arial" w:cs="Arial"/>
                <w:sz w:val="18"/>
                <w:szCs w:val="18"/>
                <w:lang w:eastAsia="es-ES"/>
              </w:rPr>
            </w:pPr>
          </w:p>
        </w:tc>
        <w:tc>
          <w:tcPr>
            <w:tcW w:w="18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3CA1" w:rsidRDefault="00725794" w:rsidP="0033394B">
            <w:pPr>
              <w:rPr>
                <w:rFonts w:ascii="Arial" w:hAnsi="Arial" w:cs="Arial"/>
                <w:sz w:val="18"/>
                <w:szCs w:val="18"/>
                <w:lang w:eastAsia="es-ES"/>
              </w:rPr>
            </w:pPr>
            <w:r>
              <w:rPr>
                <w:rFonts w:ascii="Arial" w:hAnsi="Arial" w:cs="Arial"/>
                <w:sz w:val="18"/>
                <w:szCs w:val="18"/>
                <w:lang w:eastAsia="es-ES"/>
              </w:rPr>
              <w:t>T</w:t>
            </w:r>
            <w:r w:rsidR="0033394B">
              <w:rPr>
                <w:rFonts w:ascii="Arial" w:hAnsi="Arial" w:cs="Arial"/>
                <w:sz w:val="18"/>
                <w:szCs w:val="18"/>
                <w:lang w:eastAsia="es-ES"/>
              </w:rPr>
              <w:t>elefonoa</w:t>
            </w:r>
            <w:r>
              <w:rPr>
                <w:rFonts w:ascii="Arial" w:hAnsi="Arial" w:cs="Arial"/>
                <w:sz w:val="18"/>
                <w:szCs w:val="18"/>
                <w:lang w:eastAsia="es-ES"/>
              </w:rPr>
              <w:t xml:space="preserve"> </w:t>
            </w:r>
          </w:p>
        </w:tc>
        <w:tc>
          <w:tcPr>
            <w:tcW w:w="8744" w:type="dxa"/>
            <w:gridSpan w:val="3"/>
            <w:tcBorders>
              <w:top w:val="single" w:sz="4" w:space="0" w:color="auto"/>
              <w:left w:val="single" w:sz="4" w:space="0" w:color="auto"/>
              <w:bottom w:val="single" w:sz="4" w:space="0" w:color="auto"/>
              <w:right w:val="single" w:sz="4" w:space="0" w:color="auto"/>
            </w:tcBorders>
          </w:tcPr>
          <w:p w:rsidR="00713CA1" w:rsidRDefault="00713CA1">
            <w:pPr>
              <w:rPr>
                <w:rFonts w:ascii="Arial" w:hAnsi="Arial" w:cs="Arial"/>
                <w:sz w:val="18"/>
                <w:szCs w:val="18"/>
                <w:lang w:eastAsia="es-ES"/>
              </w:rPr>
            </w:pPr>
          </w:p>
        </w:tc>
      </w:tr>
      <w:tr w:rsidR="00713CA1" w:rsidTr="00875A1D">
        <w:trPr>
          <w:trHeight w:val="288"/>
        </w:trPr>
        <w:tc>
          <w:tcPr>
            <w:tcW w:w="26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3CA1" w:rsidRDefault="0033394B">
            <w:pPr>
              <w:rPr>
                <w:rFonts w:ascii="Arial" w:hAnsi="Arial" w:cs="Arial"/>
                <w:sz w:val="18"/>
                <w:szCs w:val="18"/>
                <w:lang w:eastAsia="es-ES"/>
              </w:rPr>
            </w:pPr>
            <w:r>
              <w:rPr>
                <w:rFonts w:ascii="Arial" w:hAnsi="Arial" w:cs="Arial"/>
                <w:sz w:val="18"/>
                <w:szCs w:val="18"/>
                <w:lang w:eastAsia="es-ES"/>
              </w:rPr>
              <w:t>Helbide elektronikoa</w:t>
            </w:r>
          </w:p>
        </w:tc>
        <w:tc>
          <w:tcPr>
            <w:tcW w:w="13073" w:type="dxa"/>
            <w:gridSpan w:val="7"/>
            <w:tcBorders>
              <w:top w:val="single" w:sz="4" w:space="0" w:color="auto"/>
              <w:left w:val="single" w:sz="4" w:space="0" w:color="auto"/>
              <w:bottom w:val="single" w:sz="4" w:space="0" w:color="auto"/>
              <w:right w:val="single" w:sz="4" w:space="0" w:color="auto"/>
            </w:tcBorders>
          </w:tcPr>
          <w:p w:rsidR="00713CA1" w:rsidRDefault="00713CA1">
            <w:pPr>
              <w:rPr>
                <w:rFonts w:ascii="Arial" w:hAnsi="Arial" w:cs="Arial"/>
                <w:sz w:val="18"/>
                <w:szCs w:val="18"/>
                <w:lang w:eastAsia="es-ES"/>
              </w:rPr>
            </w:pPr>
          </w:p>
        </w:tc>
      </w:tr>
      <w:tr w:rsidR="00713CA1" w:rsidTr="00875A1D">
        <w:trPr>
          <w:trHeight w:val="265"/>
        </w:trPr>
        <w:tc>
          <w:tcPr>
            <w:tcW w:w="26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3CA1" w:rsidRDefault="0033394B" w:rsidP="0033394B">
            <w:pPr>
              <w:rPr>
                <w:rFonts w:ascii="Arial" w:hAnsi="Arial" w:cs="Arial"/>
                <w:sz w:val="18"/>
                <w:szCs w:val="18"/>
                <w:lang w:eastAsia="es-ES"/>
              </w:rPr>
            </w:pPr>
            <w:r>
              <w:rPr>
                <w:rFonts w:ascii="Arial" w:hAnsi="Arial" w:cs="Arial"/>
                <w:sz w:val="18"/>
                <w:szCs w:val="18"/>
                <w:lang w:eastAsia="es-ES"/>
              </w:rPr>
              <w:t>Kalea, zenbakia eta solairua</w:t>
            </w:r>
          </w:p>
        </w:tc>
        <w:tc>
          <w:tcPr>
            <w:tcW w:w="13073" w:type="dxa"/>
            <w:gridSpan w:val="7"/>
            <w:tcBorders>
              <w:top w:val="single" w:sz="4" w:space="0" w:color="auto"/>
              <w:left w:val="single" w:sz="4" w:space="0" w:color="auto"/>
              <w:bottom w:val="single" w:sz="4" w:space="0" w:color="auto"/>
              <w:right w:val="single" w:sz="4" w:space="0" w:color="auto"/>
            </w:tcBorders>
          </w:tcPr>
          <w:p w:rsidR="00713CA1" w:rsidRDefault="00713CA1">
            <w:pPr>
              <w:rPr>
                <w:rFonts w:ascii="Arial" w:hAnsi="Arial" w:cs="Arial"/>
                <w:sz w:val="18"/>
                <w:szCs w:val="18"/>
                <w:lang w:eastAsia="es-ES"/>
              </w:rPr>
            </w:pPr>
          </w:p>
        </w:tc>
      </w:tr>
      <w:tr w:rsidR="0033394B" w:rsidTr="00875A1D">
        <w:trPr>
          <w:trHeight w:val="268"/>
        </w:trPr>
        <w:tc>
          <w:tcPr>
            <w:tcW w:w="1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3CA1" w:rsidRDefault="0033394B" w:rsidP="0033394B">
            <w:pPr>
              <w:rPr>
                <w:rFonts w:ascii="Arial" w:hAnsi="Arial" w:cs="Arial"/>
                <w:sz w:val="18"/>
                <w:szCs w:val="18"/>
                <w:lang w:eastAsia="es-ES"/>
              </w:rPr>
            </w:pPr>
            <w:r>
              <w:rPr>
                <w:rFonts w:ascii="Arial" w:hAnsi="Arial" w:cs="Arial"/>
                <w:sz w:val="18"/>
                <w:szCs w:val="18"/>
                <w:lang w:eastAsia="es-ES"/>
              </w:rPr>
              <w:t>PK</w:t>
            </w:r>
            <w:r w:rsidR="00770A17">
              <w:rPr>
                <w:rFonts w:ascii="Arial" w:hAnsi="Arial" w:cs="Arial"/>
                <w:sz w:val="18"/>
                <w:szCs w:val="18"/>
                <w:lang w:eastAsia="es-ES"/>
              </w:rPr>
              <w:t>–</w:t>
            </w:r>
            <w:r>
              <w:rPr>
                <w:rFonts w:ascii="Arial" w:hAnsi="Arial" w:cs="Arial"/>
                <w:sz w:val="18"/>
                <w:szCs w:val="18"/>
                <w:lang w:eastAsia="es-ES"/>
              </w:rPr>
              <w:t>Posta Kodea</w:t>
            </w:r>
          </w:p>
        </w:tc>
        <w:tc>
          <w:tcPr>
            <w:tcW w:w="2069" w:type="dxa"/>
            <w:gridSpan w:val="3"/>
            <w:tcBorders>
              <w:top w:val="single" w:sz="4" w:space="0" w:color="auto"/>
              <w:left w:val="single" w:sz="4" w:space="0" w:color="auto"/>
              <w:bottom w:val="single" w:sz="4" w:space="0" w:color="auto"/>
              <w:right w:val="single" w:sz="4" w:space="0" w:color="auto"/>
            </w:tcBorders>
          </w:tcPr>
          <w:p w:rsidR="00713CA1" w:rsidRDefault="00713CA1">
            <w:pPr>
              <w:rPr>
                <w:rFonts w:ascii="Arial" w:hAnsi="Arial" w:cs="Arial"/>
                <w:sz w:val="18"/>
                <w:szCs w:val="18"/>
                <w:lang w:eastAsia="es-ES"/>
              </w:rPr>
            </w:pPr>
          </w:p>
        </w:tc>
        <w:tc>
          <w:tcPr>
            <w:tcW w:w="14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3CA1" w:rsidRDefault="0033394B">
            <w:pPr>
              <w:rPr>
                <w:rFonts w:ascii="Arial" w:hAnsi="Arial" w:cs="Arial"/>
                <w:sz w:val="18"/>
                <w:szCs w:val="18"/>
                <w:lang w:eastAsia="es-ES"/>
              </w:rPr>
            </w:pPr>
            <w:r>
              <w:rPr>
                <w:rFonts w:ascii="Arial" w:hAnsi="Arial" w:cs="Arial"/>
                <w:sz w:val="18"/>
                <w:szCs w:val="18"/>
                <w:lang w:eastAsia="es-ES"/>
              </w:rPr>
              <w:t>Udalerria</w:t>
            </w:r>
          </w:p>
        </w:tc>
        <w:tc>
          <w:tcPr>
            <w:tcW w:w="10423" w:type="dxa"/>
            <w:gridSpan w:val="4"/>
            <w:tcBorders>
              <w:top w:val="single" w:sz="4" w:space="0" w:color="auto"/>
              <w:left w:val="single" w:sz="4" w:space="0" w:color="auto"/>
              <w:bottom w:val="single" w:sz="4" w:space="0" w:color="auto"/>
              <w:right w:val="single" w:sz="4" w:space="0" w:color="auto"/>
            </w:tcBorders>
          </w:tcPr>
          <w:p w:rsidR="00713CA1" w:rsidRDefault="00713CA1">
            <w:pPr>
              <w:rPr>
                <w:rFonts w:ascii="Arial" w:hAnsi="Arial" w:cs="Arial"/>
                <w:sz w:val="18"/>
                <w:szCs w:val="18"/>
                <w:lang w:eastAsia="es-ES"/>
              </w:rPr>
            </w:pPr>
          </w:p>
        </w:tc>
      </w:tr>
    </w:tbl>
    <w:p w:rsidR="00713CA1" w:rsidRPr="00725794" w:rsidRDefault="00713CA1" w:rsidP="00713CA1">
      <w:pPr>
        <w:jc w:val="center"/>
        <w:rPr>
          <w:rFonts w:ascii="Arial" w:hAnsi="Arial" w:cs="Arial"/>
          <w:sz w:val="10"/>
          <w:szCs w:val="10"/>
        </w:rPr>
      </w:pPr>
    </w:p>
    <w:tbl>
      <w:tblPr>
        <w:tblStyle w:val="Tablaconcuadrcula"/>
        <w:tblW w:w="15735" w:type="dxa"/>
        <w:tblInd w:w="-459" w:type="dxa"/>
        <w:tblLook w:val="04A0" w:firstRow="1" w:lastRow="0" w:firstColumn="1" w:lastColumn="0" w:noHBand="0" w:noVBand="1"/>
      </w:tblPr>
      <w:tblGrid>
        <w:gridCol w:w="989"/>
        <w:gridCol w:w="851"/>
        <w:gridCol w:w="60"/>
        <w:gridCol w:w="1717"/>
        <w:gridCol w:w="211"/>
        <w:gridCol w:w="129"/>
        <w:gridCol w:w="1416"/>
        <w:gridCol w:w="289"/>
        <w:gridCol w:w="1107"/>
        <w:gridCol w:w="8966"/>
      </w:tblGrid>
      <w:tr w:rsidR="00713CA1" w:rsidTr="00882589">
        <w:tc>
          <w:tcPr>
            <w:tcW w:w="15735" w:type="dxa"/>
            <w:gridSpan w:val="10"/>
            <w:tcBorders>
              <w:top w:val="single" w:sz="4" w:space="0" w:color="auto"/>
              <w:left w:val="single" w:sz="4" w:space="0" w:color="auto"/>
              <w:bottom w:val="single" w:sz="4" w:space="0" w:color="auto"/>
              <w:right w:val="single" w:sz="4" w:space="0" w:color="auto"/>
            </w:tcBorders>
            <w:shd w:val="clear" w:color="auto" w:fill="CCFFFF"/>
            <w:hideMark/>
          </w:tcPr>
          <w:p w:rsidR="00713CA1" w:rsidRPr="00725794" w:rsidRDefault="00150A9C">
            <w:pPr>
              <w:jc w:val="center"/>
              <w:rPr>
                <w:rFonts w:ascii="Arial" w:hAnsi="Arial" w:cs="Arial"/>
                <w:b/>
                <w:sz w:val="18"/>
                <w:szCs w:val="18"/>
              </w:rPr>
            </w:pPr>
            <w:r>
              <w:rPr>
                <w:rFonts w:ascii="Arial" w:hAnsi="Arial" w:cs="Arial"/>
                <w:b/>
                <w:sz w:val="18"/>
                <w:szCs w:val="18"/>
              </w:rPr>
              <w:t>Prebentzioko ordezkaria den enpresaren datuak</w:t>
            </w:r>
          </w:p>
        </w:tc>
      </w:tr>
      <w:tr w:rsidR="00713CA1" w:rsidTr="0033394B">
        <w:tc>
          <w:tcPr>
            <w:tcW w:w="36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3CA1" w:rsidRDefault="0033394B">
            <w:pPr>
              <w:rPr>
                <w:rFonts w:ascii="Arial" w:hAnsi="Arial" w:cs="Arial"/>
                <w:sz w:val="18"/>
                <w:szCs w:val="18"/>
                <w:lang w:eastAsia="es-ES"/>
              </w:rPr>
            </w:pPr>
            <w:r>
              <w:rPr>
                <w:rFonts w:ascii="Arial" w:hAnsi="Arial" w:cs="Arial"/>
                <w:sz w:val="18"/>
                <w:szCs w:val="18"/>
              </w:rPr>
              <w:t>Enpresaren izen ofiziala</w:t>
            </w:r>
            <w:r w:rsidR="00713CA1">
              <w:rPr>
                <w:rFonts w:ascii="Arial" w:hAnsi="Arial" w:cs="Arial"/>
                <w:sz w:val="18"/>
                <w:szCs w:val="18"/>
              </w:rPr>
              <w:t xml:space="preserve"> </w:t>
            </w:r>
          </w:p>
        </w:tc>
        <w:tc>
          <w:tcPr>
            <w:tcW w:w="12118" w:type="dxa"/>
            <w:gridSpan w:val="6"/>
            <w:tcBorders>
              <w:top w:val="single" w:sz="4" w:space="0" w:color="auto"/>
              <w:left w:val="single" w:sz="4" w:space="0" w:color="auto"/>
              <w:bottom w:val="single" w:sz="4" w:space="0" w:color="auto"/>
              <w:right w:val="single" w:sz="4" w:space="0" w:color="auto"/>
            </w:tcBorders>
          </w:tcPr>
          <w:p w:rsidR="00713CA1" w:rsidRDefault="00713CA1">
            <w:pPr>
              <w:rPr>
                <w:rFonts w:ascii="Arial" w:hAnsi="Arial" w:cs="Arial"/>
                <w:sz w:val="18"/>
                <w:szCs w:val="18"/>
                <w:lang w:eastAsia="es-ES"/>
              </w:rPr>
            </w:pPr>
          </w:p>
          <w:p w:rsidR="00713CA1" w:rsidRDefault="00713CA1">
            <w:pPr>
              <w:rPr>
                <w:rFonts w:ascii="Arial" w:hAnsi="Arial" w:cs="Arial"/>
                <w:sz w:val="18"/>
                <w:szCs w:val="18"/>
                <w:lang w:eastAsia="es-ES"/>
              </w:rPr>
            </w:pPr>
          </w:p>
        </w:tc>
      </w:tr>
      <w:tr w:rsidR="00770A17" w:rsidTr="0033394B">
        <w:trPr>
          <w:trHeight w:val="344"/>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0A17" w:rsidRDefault="0033394B">
            <w:pPr>
              <w:rPr>
                <w:rFonts w:ascii="Arial" w:hAnsi="Arial" w:cs="Arial"/>
                <w:sz w:val="18"/>
                <w:szCs w:val="18"/>
                <w:lang w:eastAsia="es-ES"/>
              </w:rPr>
            </w:pPr>
            <w:r>
              <w:rPr>
                <w:rFonts w:ascii="Arial" w:hAnsi="Arial" w:cs="Arial"/>
                <w:sz w:val="18"/>
                <w:szCs w:val="18"/>
                <w:lang w:eastAsia="es-ES"/>
              </w:rPr>
              <w:t>IFK-zk.</w:t>
            </w:r>
          </w:p>
        </w:tc>
        <w:tc>
          <w:tcPr>
            <w:tcW w:w="4673" w:type="dxa"/>
            <w:gridSpan w:val="7"/>
            <w:tcBorders>
              <w:top w:val="single" w:sz="4" w:space="0" w:color="auto"/>
              <w:left w:val="single" w:sz="4" w:space="0" w:color="auto"/>
              <w:bottom w:val="single" w:sz="4" w:space="0" w:color="auto"/>
              <w:right w:val="single" w:sz="4" w:space="0" w:color="auto"/>
            </w:tcBorders>
          </w:tcPr>
          <w:p w:rsidR="00770A17" w:rsidRDefault="00770A17" w:rsidP="00770A17">
            <w:pPr>
              <w:rPr>
                <w:rFonts w:ascii="Arial" w:hAnsi="Arial" w:cs="Arial"/>
                <w:sz w:val="18"/>
                <w:szCs w:val="18"/>
                <w:lang w:eastAsia="es-ES"/>
              </w:rPr>
            </w:pPr>
          </w:p>
        </w:tc>
        <w:tc>
          <w:tcPr>
            <w:tcW w:w="1107" w:type="dxa"/>
            <w:tcBorders>
              <w:top w:val="single" w:sz="4" w:space="0" w:color="auto"/>
              <w:left w:val="single" w:sz="4" w:space="0" w:color="auto"/>
              <w:bottom w:val="single" w:sz="4" w:space="0" w:color="auto"/>
              <w:right w:val="single" w:sz="4" w:space="0" w:color="auto"/>
            </w:tcBorders>
            <w:hideMark/>
          </w:tcPr>
          <w:p w:rsidR="00770A17" w:rsidRDefault="00770A17" w:rsidP="0033394B">
            <w:pPr>
              <w:rPr>
                <w:rFonts w:ascii="Arial" w:hAnsi="Arial" w:cs="Arial"/>
                <w:sz w:val="18"/>
                <w:szCs w:val="18"/>
                <w:lang w:eastAsia="es-ES"/>
              </w:rPr>
            </w:pPr>
            <w:r w:rsidRPr="00770A17">
              <w:rPr>
                <w:rFonts w:ascii="Arial" w:hAnsi="Arial" w:cs="Arial"/>
                <w:sz w:val="18"/>
                <w:szCs w:val="18"/>
                <w:shd w:val="clear" w:color="auto" w:fill="D9D9D9" w:themeFill="background1" w:themeFillShade="D9"/>
                <w:lang w:eastAsia="es-ES"/>
              </w:rPr>
              <w:t>Telefono</w:t>
            </w:r>
            <w:r w:rsidR="0033394B">
              <w:rPr>
                <w:rFonts w:ascii="Arial" w:hAnsi="Arial" w:cs="Arial"/>
                <w:sz w:val="18"/>
                <w:szCs w:val="18"/>
                <w:shd w:val="clear" w:color="auto" w:fill="D9D9D9" w:themeFill="background1" w:themeFillShade="D9"/>
                <w:lang w:eastAsia="es-ES"/>
              </w:rPr>
              <w:t>ak</w:t>
            </w:r>
          </w:p>
        </w:tc>
        <w:tc>
          <w:tcPr>
            <w:tcW w:w="8966" w:type="dxa"/>
            <w:tcBorders>
              <w:top w:val="single" w:sz="4" w:space="0" w:color="auto"/>
              <w:left w:val="single" w:sz="4" w:space="0" w:color="auto"/>
              <w:bottom w:val="single" w:sz="4" w:space="0" w:color="auto"/>
              <w:right w:val="single" w:sz="4" w:space="0" w:color="auto"/>
            </w:tcBorders>
          </w:tcPr>
          <w:p w:rsidR="00770A17" w:rsidRDefault="00770A17" w:rsidP="00725794">
            <w:pPr>
              <w:rPr>
                <w:rFonts w:ascii="Arial" w:hAnsi="Arial" w:cs="Arial"/>
                <w:sz w:val="18"/>
                <w:szCs w:val="18"/>
                <w:lang w:eastAsia="es-ES"/>
              </w:rPr>
            </w:pPr>
          </w:p>
        </w:tc>
      </w:tr>
      <w:tr w:rsidR="00770A17" w:rsidTr="00150A9C">
        <w:trPr>
          <w:trHeight w:val="386"/>
        </w:trPr>
        <w:tc>
          <w:tcPr>
            <w:tcW w:w="19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70A17" w:rsidRDefault="0033394B">
            <w:pPr>
              <w:rPr>
                <w:rFonts w:ascii="Arial" w:hAnsi="Arial" w:cs="Arial"/>
                <w:sz w:val="18"/>
                <w:szCs w:val="18"/>
                <w:lang w:eastAsia="es-ES"/>
              </w:rPr>
            </w:pPr>
            <w:r>
              <w:rPr>
                <w:rFonts w:ascii="Arial" w:hAnsi="Arial" w:cs="Arial"/>
                <w:sz w:val="18"/>
                <w:szCs w:val="18"/>
                <w:lang w:eastAsia="es-ES"/>
              </w:rPr>
              <w:t>Helbide elektronikoa</w:t>
            </w:r>
          </w:p>
        </w:tc>
        <w:tc>
          <w:tcPr>
            <w:tcW w:w="13835" w:type="dxa"/>
            <w:gridSpan w:val="7"/>
            <w:tcBorders>
              <w:top w:val="single" w:sz="4" w:space="0" w:color="auto"/>
              <w:left w:val="single" w:sz="4" w:space="0" w:color="auto"/>
              <w:bottom w:val="single" w:sz="4" w:space="0" w:color="auto"/>
              <w:right w:val="single" w:sz="4" w:space="0" w:color="auto"/>
            </w:tcBorders>
          </w:tcPr>
          <w:p w:rsidR="00770A17" w:rsidRDefault="00770A17">
            <w:pPr>
              <w:rPr>
                <w:rFonts w:ascii="Arial" w:hAnsi="Arial" w:cs="Arial"/>
                <w:sz w:val="18"/>
                <w:szCs w:val="18"/>
                <w:lang w:eastAsia="es-ES"/>
              </w:rPr>
            </w:pPr>
          </w:p>
        </w:tc>
      </w:tr>
      <w:tr w:rsidR="00713CA1" w:rsidTr="00875A1D">
        <w:trPr>
          <w:trHeight w:val="298"/>
        </w:trPr>
        <w:tc>
          <w:tcPr>
            <w:tcW w:w="382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3CA1" w:rsidRDefault="0033394B">
            <w:pPr>
              <w:rPr>
                <w:rFonts w:ascii="Arial" w:hAnsi="Arial" w:cs="Arial"/>
                <w:sz w:val="18"/>
                <w:szCs w:val="18"/>
                <w:lang w:eastAsia="es-ES"/>
              </w:rPr>
            </w:pPr>
            <w:r>
              <w:rPr>
                <w:rFonts w:ascii="Arial" w:hAnsi="Arial" w:cs="Arial"/>
                <w:sz w:val="18"/>
                <w:szCs w:val="18"/>
                <w:lang w:eastAsia="es-ES"/>
              </w:rPr>
              <w:t>Indualtraldea</w:t>
            </w:r>
            <w:r w:rsidR="00713CA1">
              <w:rPr>
                <w:rFonts w:ascii="Arial" w:hAnsi="Arial" w:cs="Arial"/>
                <w:sz w:val="18"/>
                <w:szCs w:val="18"/>
                <w:lang w:eastAsia="es-ES"/>
              </w:rPr>
              <w:t xml:space="preserve">, </w:t>
            </w:r>
            <w:r>
              <w:rPr>
                <w:rFonts w:ascii="Arial" w:hAnsi="Arial" w:cs="Arial"/>
                <w:sz w:val="18"/>
                <w:szCs w:val="18"/>
                <w:lang w:eastAsia="es-ES"/>
              </w:rPr>
              <w:t>Kalea, zenbakia eta solairua</w:t>
            </w:r>
          </w:p>
        </w:tc>
        <w:tc>
          <w:tcPr>
            <w:tcW w:w="11907" w:type="dxa"/>
            <w:gridSpan w:val="5"/>
            <w:tcBorders>
              <w:top w:val="single" w:sz="4" w:space="0" w:color="auto"/>
              <w:left w:val="single" w:sz="4" w:space="0" w:color="auto"/>
              <w:bottom w:val="single" w:sz="4" w:space="0" w:color="auto"/>
              <w:right w:val="single" w:sz="4" w:space="0" w:color="auto"/>
            </w:tcBorders>
          </w:tcPr>
          <w:p w:rsidR="00713CA1" w:rsidRDefault="00713CA1">
            <w:pPr>
              <w:rPr>
                <w:rFonts w:ascii="Arial" w:hAnsi="Arial" w:cs="Arial"/>
                <w:sz w:val="18"/>
                <w:szCs w:val="18"/>
                <w:lang w:eastAsia="es-ES"/>
              </w:rPr>
            </w:pPr>
          </w:p>
        </w:tc>
      </w:tr>
      <w:tr w:rsidR="00713CA1" w:rsidTr="00150A9C">
        <w:trPr>
          <w:trHeight w:val="288"/>
        </w:trPr>
        <w:tc>
          <w:tcPr>
            <w:tcW w:w="18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3CA1" w:rsidRDefault="0033394B">
            <w:pPr>
              <w:rPr>
                <w:rFonts w:ascii="Arial" w:hAnsi="Arial" w:cs="Arial"/>
                <w:sz w:val="18"/>
                <w:szCs w:val="18"/>
                <w:lang w:eastAsia="es-ES"/>
              </w:rPr>
            </w:pPr>
            <w:r>
              <w:rPr>
                <w:rFonts w:ascii="Arial" w:hAnsi="Arial" w:cs="Arial"/>
                <w:sz w:val="18"/>
                <w:szCs w:val="18"/>
                <w:lang w:eastAsia="es-ES"/>
              </w:rPr>
              <w:t>PK–Posta Kodea</w:t>
            </w:r>
          </w:p>
        </w:tc>
        <w:tc>
          <w:tcPr>
            <w:tcW w:w="2117" w:type="dxa"/>
            <w:gridSpan w:val="4"/>
            <w:tcBorders>
              <w:top w:val="single" w:sz="4" w:space="0" w:color="auto"/>
              <w:left w:val="single" w:sz="4" w:space="0" w:color="auto"/>
              <w:bottom w:val="single" w:sz="4" w:space="0" w:color="auto"/>
              <w:right w:val="single" w:sz="4" w:space="0" w:color="auto"/>
            </w:tcBorders>
          </w:tcPr>
          <w:p w:rsidR="00713CA1" w:rsidRDefault="00713CA1">
            <w:pPr>
              <w:rPr>
                <w:rFonts w:ascii="Arial" w:hAnsi="Arial" w:cs="Arial"/>
                <w:sz w:val="18"/>
                <w:szCs w:val="18"/>
                <w:lang w:eastAsia="es-ES"/>
              </w:rPr>
            </w:pPr>
          </w:p>
        </w:tc>
        <w:tc>
          <w:tcPr>
            <w:tcW w:w="1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3CA1" w:rsidRDefault="0033394B">
            <w:pPr>
              <w:rPr>
                <w:rFonts w:ascii="Arial" w:hAnsi="Arial" w:cs="Arial"/>
                <w:sz w:val="18"/>
                <w:szCs w:val="18"/>
                <w:lang w:eastAsia="es-ES"/>
              </w:rPr>
            </w:pPr>
            <w:r>
              <w:rPr>
                <w:rFonts w:ascii="Arial" w:hAnsi="Arial" w:cs="Arial"/>
                <w:sz w:val="18"/>
                <w:szCs w:val="18"/>
                <w:lang w:eastAsia="es-ES"/>
              </w:rPr>
              <w:t>Udalerria</w:t>
            </w:r>
          </w:p>
        </w:tc>
        <w:tc>
          <w:tcPr>
            <w:tcW w:w="10362" w:type="dxa"/>
            <w:gridSpan w:val="3"/>
            <w:tcBorders>
              <w:top w:val="single" w:sz="4" w:space="0" w:color="auto"/>
              <w:left w:val="single" w:sz="4" w:space="0" w:color="auto"/>
              <w:bottom w:val="single" w:sz="4" w:space="0" w:color="auto"/>
              <w:right w:val="single" w:sz="4" w:space="0" w:color="auto"/>
            </w:tcBorders>
          </w:tcPr>
          <w:p w:rsidR="00713CA1" w:rsidRDefault="00713CA1">
            <w:pPr>
              <w:rPr>
                <w:rFonts w:ascii="Arial" w:hAnsi="Arial" w:cs="Arial"/>
                <w:sz w:val="18"/>
                <w:szCs w:val="18"/>
                <w:lang w:eastAsia="es-ES"/>
              </w:rPr>
            </w:pPr>
          </w:p>
        </w:tc>
      </w:tr>
    </w:tbl>
    <w:p w:rsidR="00875A1D" w:rsidRDefault="00150A9C" w:rsidP="00625149">
      <w:pPr>
        <w:ind w:left="-510" w:right="-794"/>
        <w:jc w:val="both"/>
        <w:rPr>
          <w:rFonts w:ascii="Arial" w:hAnsi="Arial"/>
          <w:sz w:val="22"/>
          <w:szCs w:val="22"/>
        </w:rPr>
      </w:pPr>
      <w:r>
        <w:rPr>
          <w:rFonts w:ascii="Arial" w:hAnsi="Arial"/>
          <w:sz w:val="18"/>
          <w:szCs w:val="18"/>
        </w:rPr>
        <w:t xml:space="preserve">Ikusi eta eduki ondoren </w:t>
      </w:r>
      <w:r w:rsidR="0033394B" w:rsidRPr="0033394B">
        <w:rPr>
          <w:rFonts w:ascii="Arial" w:hAnsi="Arial"/>
          <w:sz w:val="18"/>
          <w:szCs w:val="18"/>
        </w:rPr>
        <w:t>«V. ERANSKINA. PREBENTZIO-ORDEZKARIENTZAKO IKASTAROAREN ARLO TEKNIKOAN, oinarrizko prestakuntza emateko AKREDITATUTA DAUDEN ENTITATEEN ZERRENDA</w:t>
      </w:r>
      <w:r w:rsidR="0033394B" w:rsidRPr="0033394B">
        <w:rPr>
          <w:rFonts w:ascii="Arial" w:hAnsi="Arial"/>
          <w:sz w:val="22"/>
          <w:szCs w:val="22"/>
        </w:rPr>
        <w:t xml:space="preserve">». </w:t>
      </w:r>
      <w:r>
        <w:rPr>
          <w:rFonts w:ascii="Arial" w:hAnsi="Arial"/>
          <w:sz w:val="22"/>
          <w:szCs w:val="22"/>
        </w:rPr>
        <w:t xml:space="preserve"> </w:t>
      </w:r>
    </w:p>
    <w:p w:rsidR="0033394B" w:rsidRPr="00625149" w:rsidRDefault="00875A1D" w:rsidP="00625149">
      <w:pPr>
        <w:ind w:left="-510" w:right="-794"/>
        <w:jc w:val="both"/>
        <w:rPr>
          <w:rFonts w:ascii="Arial" w:hAnsi="Arial" w:cs="Arial"/>
          <w:b/>
        </w:rPr>
      </w:pPr>
      <w:r>
        <w:rPr>
          <w:rFonts w:ascii="Arial" w:hAnsi="Arial"/>
          <w:b/>
        </w:rPr>
        <w:t xml:space="preserve">1.- </w:t>
      </w:r>
      <w:r w:rsidR="0033394B" w:rsidRPr="00625149">
        <w:rPr>
          <w:rFonts w:ascii="Arial" w:hAnsi="Arial"/>
          <w:b/>
        </w:rPr>
        <w:t xml:space="preserve">Ikastaroaren ZATI TEKNIKOA honako zentro hauetan egiteko ESKATZEN DUT, lehentasun-hurrenkera </w:t>
      </w:r>
      <w:r w:rsidR="00150A9C">
        <w:rPr>
          <w:rFonts w:ascii="Arial" w:hAnsi="Arial"/>
          <w:b/>
        </w:rPr>
        <w:t>honi jarraituz:</w:t>
      </w:r>
    </w:p>
    <w:tbl>
      <w:tblPr>
        <w:tblStyle w:val="Tablaconcuadrcula"/>
        <w:tblW w:w="15735" w:type="dxa"/>
        <w:tblInd w:w="-459" w:type="dxa"/>
        <w:tblLook w:val="04A0" w:firstRow="1" w:lastRow="0" w:firstColumn="1" w:lastColumn="0" w:noHBand="0" w:noVBand="1"/>
      </w:tblPr>
      <w:tblGrid>
        <w:gridCol w:w="141"/>
        <w:gridCol w:w="1076"/>
        <w:gridCol w:w="4321"/>
        <w:gridCol w:w="4329"/>
        <w:gridCol w:w="3765"/>
        <w:gridCol w:w="1961"/>
        <w:gridCol w:w="142"/>
      </w:tblGrid>
      <w:tr w:rsidR="00725794" w:rsidTr="00882589">
        <w:tc>
          <w:tcPr>
            <w:tcW w:w="15735" w:type="dxa"/>
            <w:gridSpan w:val="7"/>
            <w:tcBorders>
              <w:top w:val="single" w:sz="4" w:space="0" w:color="auto"/>
              <w:left w:val="single" w:sz="4" w:space="0" w:color="auto"/>
              <w:bottom w:val="single" w:sz="4" w:space="0" w:color="auto"/>
              <w:right w:val="single" w:sz="4" w:space="0" w:color="auto"/>
            </w:tcBorders>
            <w:shd w:val="clear" w:color="auto" w:fill="CCFFFF"/>
          </w:tcPr>
          <w:p w:rsidR="00725794" w:rsidRPr="00770A17" w:rsidRDefault="00625149" w:rsidP="00625149">
            <w:pPr>
              <w:jc w:val="center"/>
              <w:rPr>
                <w:rFonts w:ascii="Arial" w:hAnsi="Arial" w:cs="Arial"/>
                <w:b/>
                <w:sz w:val="18"/>
                <w:szCs w:val="18"/>
              </w:rPr>
            </w:pPr>
            <w:r>
              <w:rPr>
                <w:rFonts w:ascii="Arial" w:hAnsi="Arial" w:cs="Arial"/>
                <w:b/>
                <w:sz w:val="18"/>
                <w:szCs w:val="18"/>
              </w:rPr>
              <w:t>Ikastaroaren zati teknikoa zentroa aukeratu dut</w:t>
            </w:r>
          </w:p>
        </w:tc>
      </w:tr>
      <w:tr w:rsidR="00713CA1" w:rsidTr="00875A1D">
        <w:tc>
          <w:tcPr>
            <w:tcW w:w="1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3CA1" w:rsidRDefault="00625149" w:rsidP="00725794">
            <w:pPr>
              <w:jc w:val="center"/>
              <w:rPr>
                <w:rFonts w:ascii="Arial" w:hAnsi="Arial" w:cs="Arial"/>
                <w:sz w:val="18"/>
                <w:szCs w:val="18"/>
              </w:rPr>
            </w:pPr>
            <w:r>
              <w:rPr>
                <w:rFonts w:ascii="Arial" w:hAnsi="Arial"/>
                <w:sz w:val="18"/>
                <w:szCs w:val="18"/>
              </w:rPr>
              <w:t>Lehentasun-hurrenkera</w:t>
            </w:r>
          </w:p>
        </w:tc>
        <w:tc>
          <w:tcPr>
            <w:tcW w:w="43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25149" w:rsidRDefault="00625149" w:rsidP="00625149">
            <w:pPr>
              <w:jc w:val="both"/>
              <w:rPr>
                <w:rFonts w:ascii="Arial" w:hAnsi="Arial" w:cs="Arial"/>
                <w:sz w:val="18"/>
                <w:szCs w:val="18"/>
              </w:rPr>
            </w:pPr>
            <w:r>
              <w:rPr>
                <w:rFonts w:ascii="Arial" w:hAnsi="Arial"/>
                <w:sz w:val="18"/>
                <w:szCs w:val="18"/>
              </w:rPr>
              <w:t>Udalerria</w:t>
            </w:r>
          </w:p>
          <w:p w:rsidR="00713CA1" w:rsidRDefault="00713CA1" w:rsidP="00725794">
            <w:pPr>
              <w:jc w:val="center"/>
              <w:rPr>
                <w:rFonts w:ascii="Arial" w:hAnsi="Arial" w:cs="Arial"/>
                <w:sz w:val="18"/>
                <w:szCs w:val="18"/>
              </w:rPr>
            </w:pPr>
          </w:p>
        </w:tc>
        <w:tc>
          <w:tcPr>
            <w:tcW w:w="43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3CA1" w:rsidRDefault="00625149" w:rsidP="00725794">
            <w:pPr>
              <w:jc w:val="center"/>
              <w:rPr>
                <w:rFonts w:ascii="Arial" w:hAnsi="Arial" w:cs="Arial"/>
                <w:sz w:val="18"/>
                <w:szCs w:val="18"/>
              </w:rPr>
            </w:pPr>
            <w:r>
              <w:rPr>
                <w:rFonts w:ascii="Arial" w:hAnsi="Arial"/>
                <w:sz w:val="18"/>
                <w:szCs w:val="18"/>
              </w:rPr>
              <w:t>Prestakuntza-entitatea</w:t>
            </w:r>
          </w:p>
        </w:tc>
        <w:tc>
          <w:tcPr>
            <w:tcW w:w="3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13CA1" w:rsidRDefault="00625149" w:rsidP="00725794">
            <w:pPr>
              <w:jc w:val="center"/>
              <w:rPr>
                <w:rFonts w:ascii="Arial" w:hAnsi="Arial" w:cs="Arial"/>
                <w:sz w:val="18"/>
                <w:szCs w:val="18"/>
              </w:rPr>
            </w:pPr>
            <w:r>
              <w:rPr>
                <w:rFonts w:ascii="Arial" w:hAnsi="Arial"/>
                <w:sz w:val="18"/>
                <w:szCs w:val="18"/>
              </w:rPr>
              <w:t>Helbidea</w:t>
            </w:r>
          </w:p>
        </w:tc>
        <w:tc>
          <w:tcPr>
            <w:tcW w:w="21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13CA1" w:rsidRDefault="00625149" w:rsidP="00725794">
            <w:pPr>
              <w:jc w:val="center"/>
              <w:rPr>
                <w:rFonts w:ascii="Arial" w:hAnsi="Arial" w:cs="Arial"/>
                <w:sz w:val="18"/>
                <w:szCs w:val="18"/>
              </w:rPr>
            </w:pPr>
            <w:r>
              <w:rPr>
                <w:rFonts w:ascii="Arial" w:hAnsi="Arial"/>
                <w:sz w:val="18"/>
                <w:szCs w:val="18"/>
              </w:rPr>
              <w:t>Hizkuntza</w:t>
            </w:r>
            <w:r>
              <w:rPr>
                <w:rFonts w:ascii="Arial" w:hAnsi="Arial" w:cs="Arial"/>
                <w:sz w:val="18"/>
                <w:szCs w:val="18"/>
              </w:rPr>
              <w:t xml:space="preserve"> </w:t>
            </w:r>
          </w:p>
        </w:tc>
      </w:tr>
      <w:tr w:rsidR="00713CA1" w:rsidTr="00875A1D">
        <w:tc>
          <w:tcPr>
            <w:tcW w:w="1217" w:type="dxa"/>
            <w:gridSpan w:val="2"/>
            <w:tcBorders>
              <w:top w:val="single" w:sz="4" w:space="0" w:color="auto"/>
              <w:left w:val="single" w:sz="4" w:space="0" w:color="auto"/>
              <w:bottom w:val="single" w:sz="4" w:space="0" w:color="auto"/>
              <w:right w:val="single" w:sz="4" w:space="0" w:color="auto"/>
            </w:tcBorders>
          </w:tcPr>
          <w:p w:rsidR="00713CA1" w:rsidRDefault="00713CA1" w:rsidP="00725794">
            <w:pPr>
              <w:jc w:val="center"/>
              <w:rPr>
                <w:rFonts w:ascii="Arial" w:hAnsi="Arial" w:cs="Arial"/>
                <w:sz w:val="18"/>
                <w:szCs w:val="18"/>
              </w:rPr>
            </w:pPr>
            <w:r>
              <w:rPr>
                <w:rFonts w:ascii="Arial" w:hAnsi="Arial" w:cs="Arial"/>
                <w:sz w:val="18"/>
                <w:szCs w:val="18"/>
              </w:rPr>
              <w:t>1º</w:t>
            </w:r>
          </w:p>
          <w:p w:rsidR="00713CA1" w:rsidRDefault="00713CA1" w:rsidP="00725794">
            <w:pPr>
              <w:jc w:val="center"/>
              <w:rPr>
                <w:rFonts w:ascii="Arial" w:hAnsi="Arial" w:cs="Arial"/>
                <w:sz w:val="18"/>
                <w:szCs w:val="18"/>
              </w:rPr>
            </w:pPr>
          </w:p>
        </w:tc>
        <w:tc>
          <w:tcPr>
            <w:tcW w:w="4321" w:type="dxa"/>
            <w:tcBorders>
              <w:top w:val="single" w:sz="4" w:space="0" w:color="auto"/>
              <w:left w:val="single" w:sz="4" w:space="0" w:color="auto"/>
              <w:bottom w:val="single" w:sz="4" w:space="0" w:color="auto"/>
              <w:right w:val="single" w:sz="4" w:space="0" w:color="auto"/>
            </w:tcBorders>
          </w:tcPr>
          <w:p w:rsidR="00713CA1" w:rsidRDefault="00713CA1">
            <w:pPr>
              <w:jc w:val="both"/>
              <w:rPr>
                <w:rFonts w:ascii="Arial" w:hAnsi="Arial" w:cs="Arial"/>
                <w:sz w:val="18"/>
                <w:szCs w:val="18"/>
                <w:u w:val="single"/>
              </w:rPr>
            </w:pPr>
          </w:p>
        </w:tc>
        <w:tc>
          <w:tcPr>
            <w:tcW w:w="4329" w:type="dxa"/>
            <w:tcBorders>
              <w:top w:val="single" w:sz="4" w:space="0" w:color="auto"/>
              <w:left w:val="single" w:sz="4" w:space="0" w:color="auto"/>
              <w:bottom w:val="single" w:sz="4" w:space="0" w:color="auto"/>
              <w:right w:val="single" w:sz="4" w:space="0" w:color="auto"/>
            </w:tcBorders>
          </w:tcPr>
          <w:p w:rsidR="00713CA1" w:rsidRDefault="00713CA1">
            <w:pPr>
              <w:jc w:val="both"/>
              <w:rPr>
                <w:rFonts w:ascii="Arial" w:hAnsi="Arial" w:cs="Arial"/>
                <w:sz w:val="18"/>
                <w:szCs w:val="18"/>
                <w:u w:val="single"/>
              </w:rPr>
            </w:pPr>
          </w:p>
        </w:tc>
        <w:tc>
          <w:tcPr>
            <w:tcW w:w="3765" w:type="dxa"/>
            <w:tcBorders>
              <w:top w:val="single" w:sz="4" w:space="0" w:color="auto"/>
              <w:left w:val="single" w:sz="4" w:space="0" w:color="auto"/>
              <w:bottom w:val="single" w:sz="4" w:space="0" w:color="auto"/>
              <w:right w:val="single" w:sz="4" w:space="0" w:color="auto"/>
            </w:tcBorders>
          </w:tcPr>
          <w:p w:rsidR="00713CA1" w:rsidRDefault="00713CA1">
            <w:pPr>
              <w:jc w:val="both"/>
              <w:rPr>
                <w:rFonts w:ascii="Arial" w:hAnsi="Arial" w:cs="Arial"/>
                <w:sz w:val="18"/>
                <w:szCs w:val="18"/>
                <w:u w:val="single"/>
              </w:rPr>
            </w:pPr>
          </w:p>
        </w:tc>
        <w:tc>
          <w:tcPr>
            <w:tcW w:w="2103" w:type="dxa"/>
            <w:gridSpan w:val="2"/>
            <w:tcBorders>
              <w:top w:val="single" w:sz="4" w:space="0" w:color="auto"/>
              <w:left w:val="single" w:sz="4" w:space="0" w:color="auto"/>
              <w:bottom w:val="single" w:sz="4" w:space="0" w:color="auto"/>
              <w:right w:val="single" w:sz="4" w:space="0" w:color="auto"/>
            </w:tcBorders>
          </w:tcPr>
          <w:p w:rsidR="00713CA1" w:rsidRDefault="00713CA1">
            <w:pPr>
              <w:jc w:val="both"/>
              <w:rPr>
                <w:rFonts w:ascii="Arial" w:hAnsi="Arial" w:cs="Arial"/>
                <w:sz w:val="18"/>
                <w:szCs w:val="18"/>
                <w:u w:val="single"/>
              </w:rPr>
            </w:pPr>
          </w:p>
        </w:tc>
      </w:tr>
      <w:tr w:rsidR="00713CA1" w:rsidTr="00875A1D">
        <w:tc>
          <w:tcPr>
            <w:tcW w:w="1217" w:type="dxa"/>
            <w:gridSpan w:val="2"/>
            <w:tcBorders>
              <w:top w:val="single" w:sz="4" w:space="0" w:color="auto"/>
              <w:left w:val="single" w:sz="4" w:space="0" w:color="auto"/>
              <w:bottom w:val="single" w:sz="4" w:space="0" w:color="auto"/>
              <w:right w:val="single" w:sz="4" w:space="0" w:color="auto"/>
            </w:tcBorders>
          </w:tcPr>
          <w:p w:rsidR="00713CA1" w:rsidRDefault="00713CA1" w:rsidP="00725794">
            <w:pPr>
              <w:jc w:val="center"/>
              <w:rPr>
                <w:rFonts w:ascii="Arial" w:hAnsi="Arial" w:cs="Arial"/>
                <w:sz w:val="18"/>
                <w:szCs w:val="18"/>
              </w:rPr>
            </w:pPr>
            <w:r>
              <w:rPr>
                <w:rFonts w:ascii="Arial" w:hAnsi="Arial" w:cs="Arial"/>
                <w:sz w:val="18"/>
                <w:szCs w:val="18"/>
              </w:rPr>
              <w:t>2º</w:t>
            </w:r>
          </w:p>
          <w:p w:rsidR="00713CA1" w:rsidRDefault="00713CA1" w:rsidP="00725794">
            <w:pPr>
              <w:jc w:val="center"/>
              <w:rPr>
                <w:rFonts w:ascii="Arial" w:hAnsi="Arial" w:cs="Arial"/>
                <w:sz w:val="18"/>
                <w:szCs w:val="18"/>
              </w:rPr>
            </w:pPr>
          </w:p>
        </w:tc>
        <w:tc>
          <w:tcPr>
            <w:tcW w:w="4321" w:type="dxa"/>
            <w:tcBorders>
              <w:top w:val="single" w:sz="4" w:space="0" w:color="auto"/>
              <w:left w:val="single" w:sz="4" w:space="0" w:color="auto"/>
              <w:bottom w:val="single" w:sz="4" w:space="0" w:color="auto"/>
              <w:right w:val="single" w:sz="4" w:space="0" w:color="auto"/>
            </w:tcBorders>
          </w:tcPr>
          <w:p w:rsidR="00713CA1" w:rsidRDefault="00713CA1">
            <w:pPr>
              <w:jc w:val="both"/>
              <w:rPr>
                <w:rFonts w:ascii="Arial" w:hAnsi="Arial" w:cs="Arial"/>
                <w:sz w:val="18"/>
                <w:szCs w:val="18"/>
                <w:u w:val="single"/>
              </w:rPr>
            </w:pPr>
          </w:p>
        </w:tc>
        <w:tc>
          <w:tcPr>
            <w:tcW w:w="4329" w:type="dxa"/>
            <w:tcBorders>
              <w:top w:val="single" w:sz="4" w:space="0" w:color="auto"/>
              <w:left w:val="single" w:sz="4" w:space="0" w:color="auto"/>
              <w:bottom w:val="single" w:sz="4" w:space="0" w:color="auto"/>
              <w:right w:val="single" w:sz="4" w:space="0" w:color="auto"/>
            </w:tcBorders>
          </w:tcPr>
          <w:p w:rsidR="00713CA1" w:rsidRDefault="00713CA1">
            <w:pPr>
              <w:jc w:val="both"/>
              <w:rPr>
                <w:rFonts w:ascii="Arial" w:hAnsi="Arial" w:cs="Arial"/>
                <w:sz w:val="18"/>
                <w:szCs w:val="18"/>
                <w:u w:val="single"/>
              </w:rPr>
            </w:pPr>
          </w:p>
        </w:tc>
        <w:tc>
          <w:tcPr>
            <w:tcW w:w="3765" w:type="dxa"/>
            <w:tcBorders>
              <w:top w:val="single" w:sz="4" w:space="0" w:color="auto"/>
              <w:left w:val="single" w:sz="4" w:space="0" w:color="auto"/>
              <w:bottom w:val="single" w:sz="4" w:space="0" w:color="auto"/>
              <w:right w:val="single" w:sz="4" w:space="0" w:color="auto"/>
            </w:tcBorders>
          </w:tcPr>
          <w:p w:rsidR="00713CA1" w:rsidRDefault="00713CA1">
            <w:pPr>
              <w:jc w:val="both"/>
              <w:rPr>
                <w:rFonts w:ascii="Arial" w:hAnsi="Arial" w:cs="Arial"/>
                <w:sz w:val="18"/>
                <w:szCs w:val="18"/>
                <w:u w:val="single"/>
              </w:rPr>
            </w:pPr>
          </w:p>
        </w:tc>
        <w:tc>
          <w:tcPr>
            <w:tcW w:w="2103" w:type="dxa"/>
            <w:gridSpan w:val="2"/>
            <w:tcBorders>
              <w:top w:val="single" w:sz="4" w:space="0" w:color="auto"/>
              <w:left w:val="single" w:sz="4" w:space="0" w:color="auto"/>
              <w:bottom w:val="single" w:sz="4" w:space="0" w:color="auto"/>
              <w:right w:val="single" w:sz="4" w:space="0" w:color="auto"/>
            </w:tcBorders>
          </w:tcPr>
          <w:p w:rsidR="00713CA1" w:rsidRDefault="00713CA1">
            <w:pPr>
              <w:jc w:val="both"/>
              <w:rPr>
                <w:rFonts w:ascii="Arial" w:hAnsi="Arial" w:cs="Arial"/>
                <w:sz w:val="18"/>
                <w:szCs w:val="18"/>
                <w:u w:val="single"/>
              </w:rPr>
            </w:pPr>
          </w:p>
        </w:tc>
      </w:tr>
      <w:tr w:rsidR="00150A9C" w:rsidTr="00875A1D">
        <w:trPr>
          <w:gridBefore w:val="1"/>
          <w:gridAfter w:val="1"/>
          <w:wBefore w:w="141" w:type="dxa"/>
          <w:wAfter w:w="142" w:type="dxa"/>
        </w:trPr>
        <w:tc>
          <w:tcPr>
            <w:tcW w:w="15452" w:type="dxa"/>
            <w:gridSpan w:val="5"/>
          </w:tcPr>
          <w:p w:rsidR="00150A9C" w:rsidRDefault="00150A9C" w:rsidP="00713CA1">
            <w:pPr>
              <w:spacing w:after="120"/>
              <w:ind w:right="108"/>
              <w:rPr>
                <w:rFonts w:ascii="Arial" w:hAnsi="Arial" w:cs="Arial"/>
                <w:sz w:val="6"/>
                <w:szCs w:val="6"/>
              </w:rPr>
            </w:pPr>
            <w:r w:rsidRPr="00150A9C">
              <w:rPr>
                <w:rFonts w:ascii="Arial" w:hAnsi="Arial" w:cs="Arial"/>
                <w:sz w:val="16"/>
                <w:szCs w:val="16"/>
                <w:shd w:val="clear" w:color="auto" w:fill="D9D9D9" w:themeFill="background1" w:themeFillShade="D9"/>
              </w:rPr>
              <w:t>Oharra: prebentzio-ordezkariari jakinarazten zaio hautatutako prestakuntza-erakundean ikastarorik antolatu ezin bada herri bereko beste erakunde batera bideratuko dela eskaera. Aukeratutako herria gutxieneko pertsona kopuru batek aukeratzen badu, eta ikastaro bat antolatzeko taldea sortzea eragozten badu, ikastaro batean parte hartzeko aukera eskainiko zaio, Lurralde Historiko bereko beste herri batean. Prebentzio-ordezkariak aukera izango du aldaketa hori ez onartzeko eta itxaroteko eskatutako erakunde edo herrietan taldea eta, beraz, ikastaroa osatu arte.</w:t>
            </w:r>
          </w:p>
        </w:tc>
      </w:tr>
    </w:tbl>
    <w:p w:rsidR="00150A9C" w:rsidRPr="007343D6" w:rsidRDefault="00150A9C" w:rsidP="00150A9C">
      <w:pPr>
        <w:pStyle w:val="BOPVDetalle"/>
        <w:spacing w:after="0"/>
        <w:ind w:firstLine="0"/>
        <w:rPr>
          <w:rFonts w:cs="Arial"/>
          <w:b/>
          <w:sz w:val="18"/>
          <w:szCs w:val="18"/>
        </w:rPr>
      </w:pPr>
      <w:r w:rsidRPr="007343D6">
        <w:rPr>
          <w:rFonts w:cs="Arial"/>
          <w:b/>
        </w:rPr>
        <w:t xml:space="preserve">2.- </w:t>
      </w:r>
      <w:r>
        <w:rPr>
          <w:rFonts w:cs="Arial"/>
          <w:b/>
        </w:rPr>
        <w:t xml:space="preserve">BAIMENA EMATEN DUT NIRE DATU PERTSONALAK TRATATZEKO </w:t>
      </w:r>
      <w:r w:rsidRPr="007343D6">
        <w:rPr>
          <w:rFonts w:cs="Arial"/>
          <w:b/>
        </w:rPr>
        <w:t xml:space="preserve"> *  </w:t>
      </w:r>
      <w:r w:rsidRPr="0032710D">
        <w:rPr>
          <w:rFonts w:cs="Arial"/>
          <w:b/>
          <w:sz w:val="24"/>
          <w:szCs w:val="24"/>
        </w:rPr>
        <w:sym w:font="Wingdings" w:char="F06F"/>
      </w:r>
      <w:r w:rsidRPr="0032710D">
        <w:rPr>
          <w:rFonts w:cs="Arial"/>
          <w:b/>
          <w:sz w:val="24"/>
          <w:szCs w:val="24"/>
        </w:rPr>
        <w:t xml:space="preserve">  </w:t>
      </w:r>
      <w:r>
        <w:rPr>
          <w:rFonts w:cs="Arial"/>
          <w:b/>
          <w:sz w:val="24"/>
          <w:szCs w:val="24"/>
        </w:rPr>
        <w:t>BAI</w:t>
      </w:r>
      <w:r w:rsidRPr="0032710D">
        <w:rPr>
          <w:rFonts w:cs="Arial"/>
          <w:b/>
          <w:sz w:val="24"/>
          <w:szCs w:val="24"/>
        </w:rPr>
        <w:t xml:space="preserve">          </w:t>
      </w:r>
      <w:r w:rsidRPr="0032710D">
        <w:rPr>
          <w:rFonts w:cs="Arial"/>
          <w:b/>
          <w:sz w:val="24"/>
          <w:szCs w:val="24"/>
        </w:rPr>
        <w:sym w:font="Wingdings" w:char="F06F"/>
      </w:r>
      <w:r w:rsidRPr="0032710D">
        <w:rPr>
          <w:rFonts w:cs="Arial"/>
          <w:b/>
          <w:sz w:val="24"/>
          <w:szCs w:val="24"/>
        </w:rPr>
        <w:t xml:space="preserve">  </w:t>
      </w:r>
      <w:r>
        <w:rPr>
          <w:rFonts w:cs="Arial"/>
          <w:b/>
          <w:sz w:val="24"/>
          <w:szCs w:val="24"/>
        </w:rPr>
        <w:t>EZ</w:t>
      </w:r>
      <w:r w:rsidRPr="0032710D">
        <w:rPr>
          <w:rFonts w:cs="Arial"/>
          <w:b/>
          <w:sz w:val="24"/>
          <w:szCs w:val="24"/>
        </w:rPr>
        <w:t xml:space="preserve">  </w:t>
      </w:r>
    </w:p>
    <w:tbl>
      <w:tblPr>
        <w:tblStyle w:val="Tablaconcuadrcula"/>
        <w:tblW w:w="15735" w:type="dxa"/>
        <w:tblInd w:w="-459" w:type="dxa"/>
        <w:tblLook w:val="04A0" w:firstRow="1" w:lastRow="0" w:firstColumn="1" w:lastColumn="0" w:noHBand="0" w:noVBand="1"/>
      </w:tblPr>
      <w:tblGrid>
        <w:gridCol w:w="8222"/>
        <w:gridCol w:w="7513"/>
      </w:tblGrid>
      <w:tr w:rsidR="00713CA1" w:rsidTr="00882589">
        <w:tc>
          <w:tcPr>
            <w:tcW w:w="8222" w:type="dxa"/>
            <w:tcBorders>
              <w:top w:val="single" w:sz="4" w:space="0" w:color="auto"/>
              <w:left w:val="single" w:sz="4" w:space="0" w:color="auto"/>
              <w:bottom w:val="single" w:sz="4" w:space="0" w:color="auto"/>
              <w:right w:val="single" w:sz="4" w:space="0" w:color="auto"/>
            </w:tcBorders>
            <w:shd w:val="clear" w:color="auto" w:fill="CCFFFF"/>
            <w:hideMark/>
          </w:tcPr>
          <w:p w:rsidR="00713CA1" w:rsidRPr="00625149" w:rsidRDefault="00713CA1" w:rsidP="00875A1D">
            <w:pPr>
              <w:jc w:val="center"/>
              <w:rPr>
                <w:rFonts w:ascii="Arial" w:hAnsi="Arial" w:cs="Arial"/>
                <w:b/>
                <w:sz w:val="18"/>
                <w:szCs w:val="18"/>
              </w:rPr>
            </w:pPr>
            <w:r w:rsidRPr="00625149">
              <w:rPr>
                <w:rFonts w:ascii="Arial" w:hAnsi="Arial" w:cs="Arial"/>
                <w:b/>
                <w:sz w:val="18"/>
                <w:szCs w:val="18"/>
              </w:rPr>
              <w:t>Lekua eta data</w:t>
            </w:r>
          </w:p>
        </w:tc>
        <w:tc>
          <w:tcPr>
            <w:tcW w:w="7513" w:type="dxa"/>
            <w:tcBorders>
              <w:top w:val="single" w:sz="4" w:space="0" w:color="auto"/>
              <w:left w:val="single" w:sz="4" w:space="0" w:color="auto"/>
              <w:bottom w:val="single" w:sz="4" w:space="0" w:color="auto"/>
              <w:right w:val="single" w:sz="4" w:space="0" w:color="auto"/>
            </w:tcBorders>
            <w:shd w:val="clear" w:color="auto" w:fill="CCFFFF"/>
            <w:hideMark/>
          </w:tcPr>
          <w:p w:rsidR="00713CA1" w:rsidRPr="00625149" w:rsidRDefault="00625149" w:rsidP="00875A1D">
            <w:pPr>
              <w:jc w:val="center"/>
              <w:rPr>
                <w:rFonts w:ascii="Arial" w:hAnsi="Arial" w:cs="Arial"/>
                <w:b/>
                <w:sz w:val="18"/>
                <w:szCs w:val="18"/>
              </w:rPr>
            </w:pPr>
            <w:r w:rsidRPr="00625149">
              <w:rPr>
                <w:rFonts w:ascii="Arial" w:hAnsi="Arial"/>
                <w:b/>
                <w:sz w:val="18"/>
                <w:szCs w:val="18"/>
              </w:rPr>
              <w:t>Prebentzio-ordezkariaren sinadura</w:t>
            </w:r>
          </w:p>
        </w:tc>
      </w:tr>
      <w:tr w:rsidR="00713CA1" w:rsidTr="00625149">
        <w:tc>
          <w:tcPr>
            <w:tcW w:w="8222" w:type="dxa"/>
            <w:tcBorders>
              <w:top w:val="single" w:sz="4" w:space="0" w:color="auto"/>
              <w:left w:val="single" w:sz="4" w:space="0" w:color="auto"/>
              <w:bottom w:val="single" w:sz="4" w:space="0" w:color="auto"/>
              <w:right w:val="single" w:sz="4" w:space="0" w:color="auto"/>
            </w:tcBorders>
          </w:tcPr>
          <w:p w:rsidR="00713CA1" w:rsidRDefault="00713CA1">
            <w:pPr>
              <w:rPr>
                <w:rFonts w:ascii="Arial" w:hAnsi="Arial" w:cs="Arial"/>
                <w:sz w:val="18"/>
                <w:szCs w:val="18"/>
              </w:rPr>
            </w:pPr>
          </w:p>
          <w:p w:rsidR="00713CA1" w:rsidRDefault="00725794">
            <w:pPr>
              <w:rPr>
                <w:rFonts w:ascii="Arial" w:hAnsi="Arial" w:cs="Arial"/>
                <w:sz w:val="18"/>
                <w:szCs w:val="18"/>
              </w:rPr>
            </w:pPr>
            <w:r>
              <w:rPr>
                <w:rFonts w:ascii="Arial" w:hAnsi="Arial" w:cs="Arial"/>
                <w:sz w:val="18"/>
                <w:szCs w:val="18"/>
              </w:rPr>
              <w:t>………………………………</w:t>
            </w:r>
            <w:r w:rsidR="00625149">
              <w:rPr>
                <w:rFonts w:ascii="Arial" w:hAnsi="Arial" w:cs="Arial"/>
                <w:sz w:val="18"/>
                <w:szCs w:val="18"/>
              </w:rPr>
              <w:t xml:space="preserve"> n</w:t>
            </w:r>
            <w:r>
              <w:rPr>
                <w:rFonts w:ascii="Arial" w:hAnsi="Arial" w:cs="Arial"/>
                <w:sz w:val="18"/>
                <w:szCs w:val="18"/>
              </w:rPr>
              <w:t>.</w:t>
            </w:r>
            <w:r w:rsidR="00625149">
              <w:rPr>
                <w:rFonts w:ascii="Arial" w:hAnsi="Arial" w:cs="Arial"/>
                <w:sz w:val="18"/>
                <w:szCs w:val="18"/>
              </w:rPr>
              <w:t xml:space="preserve">   202</w:t>
            </w:r>
            <w:r w:rsidR="00150A9C">
              <w:rPr>
                <w:rFonts w:ascii="Arial" w:hAnsi="Arial" w:cs="Arial"/>
                <w:sz w:val="18"/>
                <w:szCs w:val="18"/>
              </w:rPr>
              <w:t>1</w:t>
            </w:r>
            <w:r w:rsidR="00625149">
              <w:rPr>
                <w:rFonts w:ascii="Arial" w:hAnsi="Arial" w:cs="Arial"/>
                <w:sz w:val="18"/>
                <w:szCs w:val="18"/>
              </w:rPr>
              <w:t>eko …………………………(a)ren  ………a</w:t>
            </w:r>
          </w:p>
          <w:p w:rsidR="00713CA1" w:rsidRDefault="00713CA1">
            <w:pPr>
              <w:rPr>
                <w:rFonts w:ascii="Arial" w:hAnsi="Arial" w:cs="Arial"/>
                <w:sz w:val="18"/>
                <w:szCs w:val="18"/>
              </w:rPr>
            </w:pPr>
          </w:p>
        </w:tc>
        <w:tc>
          <w:tcPr>
            <w:tcW w:w="7513" w:type="dxa"/>
            <w:tcBorders>
              <w:top w:val="single" w:sz="4" w:space="0" w:color="auto"/>
              <w:left w:val="single" w:sz="4" w:space="0" w:color="auto"/>
              <w:bottom w:val="single" w:sz="4" w:space="0" w:color="auto"/>
              <w:right w:val="single" w:sz="4" w:space="0" w:color="auto"/>
            </w:tcBorders>
          </w:tcPr>
          <w:p w:rsidR="00713CA1" w:rsidRDefault="00713CA1">
            <w:pPr>
              <w:rPr>
                <w:rFonts w:ascii="Arial" w:hAnsi="Arial" w:cs="Arial"/>
                <w:sz w:val="18"/>
                <w:szCs w:val="18"/>
              </w:rPr>
            </w:pPr>
          </w:p>
        </w:tc>
      </w:tr>
    </w:tbl>
    <w:p w:rsidR="00875A1D" w:rsidRDefault="00875A1D" w:rsidP="00882589">
      <w:pPr>
        <w:pStyle w:val="Prrafodelista"/>
        <w:ind w:left="-320" w:right="-680"/>
      </w:pPr>
      <w:r>
        <w:rPr>
          <w:rFonts w:ascii="Arial" w:hAnsi="Arial"/>
          <w:b/>
          <w:sz w:val="16"/>
          <w:szCs w:val="16"/>
          <w:highlight w:val="lightGray"/>
        </w:rPr>
        <w:t>Ikus Datuen babesari  buruzko informazioa</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5"/>
      </w:tblGrid>
      <w:tr w:rsidR="00875A1D" w:rsidTr="00882589">
        <w:tc>
          <w:tcPr>
            <w:tcW w:w="15735" w:type="dxa"/>
            <w:tcBorders>
              <w:top w:val="single" w:sz="4" w:space="0" w:color="auto"/>
              <w:left w:val="single" w:sz="4" w:space="0" w:color="auto"/>
              <w:bottom w:val="single" w:sz="4" w:space="0" w:color="auto"/>
              <w:right w:val="single" w:sz="4" w:space="0" w:color="auto"/>
            </w:tcBorders>
            <w:shd w:val="clear" w:color="auto" w:fill="CCFFFF"/>
            <w:hideMark/>
          </w:tcPr>
          <w:p w:rsidR="00875A1D" w:rsidRPr="00107512" w:rsidRDefault="00875A1D" w:rsidP="00CD0E48">
            <w:pPr>
              <w:pStyle w:val="Ttulo2"/>
              <w:jc w:val="center"/>
              <w:rPr>
                <w:lang w:val="eu-ES"/>
              </w:rPr>
            </w:pPr>
            <w:bookmarkStart w:id="0" w:name="_GoBack"/>
            <w:r w:rsidRPr="00107512">
              <w:rPr>
                <w:rFonts w:ascii="Arial" w:hAnsi="Arial" w:cs="Arial"/>
                <w:b/>
                <w:color w:val="auto"/>
                <w:sz w:val="18"/>
                <w:szCs w:val="18"/>
                <w:lang w:val="eu-ES"/>
              </w:rPr>
              <w:lastRenderedPageBreak/>
              <w:t>Información sobre Protección de Datos</w:t>
            </w:r>
            <w:bookmarkEnd w:id="0"/>
          </w:p>
        </w:tc>
      </w:tr>
      <w:tr w:rsidR="008B674A" w:rsidRPr="006F4881" w:rsidTr="00CD0E48">
        <w:tc>
          <w:tcPr>
            <w:tcW w:w="15735" w:type="dxa"/>
            <w:shd w:val="clear" w:color="auto" w:fill="auto"/>
          </w:tcPr>
          <w:p w:rsidR="008B674A" w:rsidRPr="00D25CC9" w:rsidRDefault="008B674A" w:rsidP="008B674A">
            <w:pPr>
              <w:pStyle w:val="Ttulo1"/>
              <w:shd w:val="clear" w:color="auto" w:fill="FFFFFF"/>
              <w:spacing w:before="0" w:after="96" w:line="240" w:lineRule="atLeast"/>
              <w:jc w:val="center"/>
              <w:textAlignment w:val="baseline"/>
              <w:rPr>
                <w:rFonts w:ascii="Arial" w:hAnsi="Arial" w:cs="Arial"/>
                <w:color w:val="1A1A1A"/>
                <w:spacing w:val="-14"/>
                <w:sz w:val="16"/>
                <w:szCs w:val="16"/>
                <w:lang w:eastAsia="es-ES"/>
              </w:rPr>
            </w:pPr>
            <w:r w:rsidRPr="00D25CC9">
              <w:rPr>
                <w:rFonts w:ascii="Arial" w:hAnsi="Arial" w:cs="Arial"/>
                <w:color w:val="1A1A1A"/>
                <w:spacing w:val="-14"/>
                <w:sz w:val="16"/>
                <w:szCs w:val="16"/>
              </w:rPr>
              <w:t>Subvención y gestión de formación de delegadas y delegados de prevención</w:t>
            </w:r>
          </w:p>
          <w:p w:rsidR="008B674A" w:rsidRDefault="008B674A" w:rsidP="008B674A">
            <w:pPr>
              <w:pStyle w:val="tratamiento"/>
              <w:spacing w:before="0" w:beforeAutospacing="0" w:after="0" w:afterAutospacing="0"/>
              <w:rPr>
                <w:rFonts w:ascii="Arial" w:hAnsi="Arial" w:cs="Arial"/>
                <w:sz w:val="16"/>
                <w:szCs w:val="16"/>
                <w:lang w:val="eu-ES"/>
              </w:rPr>
            </w:pPr>
          </w:p>
          <w:p w:rsidR="008B674A" w:rsidRPr="00AE4DCC" w:rsidRDefault="008B674A" w:rsidP="008B674A">
            <w:pPr>
              <w:pStyle w:val="tratamiento"/>
              <w:spacing w:before="0" w:beforeAutospacing="0" w:after="0" w:afterAutospacing="0"/>
              <w:rPr>
                <w:rFonts w:ascii="Arial" w:hAnsi="Arial" w:cs="Arial"/>
                <w:sz w:val="16"/>
                <w:szCs w:val="16"/>
                <w:lang w:val="eu-ES"/>
              </w:rPr>
            </w:pPr>
            <w:r w:rsidRPr="00AE4DCC">
              <w:rPr>
                <w:rFonts w:ascii="Arial" w:hAnsi="Arial" w:cs="Arial"/>
                <w:sz w:val="16"/>
                <w:szCs w:val="16"/>
                <w:lang w:val="eu-ES"/>
              </w:rPr>
              <w:t xml:space="preserve">En cumplimiento del Reglamento (UE) 2016/679 del Parlamento Europeo y del Consejo, de 27 de abril de 2016, relativo a la protección de las personas físicas en lo que respecta al tratamiento de datos personales y a la libre circulación de estos datos, se informa que los datos de carácter personal que consten en la solicitud serán tratados e incorporados a la actividad de tratamiento denominada: </w:t>
            </w:r>
            <w:r w:rsidRPr="00AE4DCC">
              <w:rPr>
                <w:rStyle w:val="nfasis"/>
                <w:rFonts w:ascii="Arial" w:hAnsi="Arial" w:cs="Arial"/>
                <w:sz w:val="16"/>
                <w:szCs w:val="16"/>
                <w:lang w:val="eu-ES"/>
              </w:rPr>
              <w:t>Subvención y gestión de formación de delegadas y delegados de prevención</w:t>
            </w:r>
            <w:r w:rsidRPr="00AE4DCC">
              <w:rPr>
                <w:rFonts w:ascii="Arial" w:hAnsi="Arial" w:cs="Arial"/>
                <w:sz w:val="16"/>
                <w:szCs w:val="16"/>
                <w:lang w:val="eu-ES"/>
              </w:rPr>
              <w:t>.</w:t>
            </w:r>
          </w:p>
          <w:p w:rsidR="008B674A" w:rsidRPr="00AE4DCC" w:rsidRDefault="008B674A" w:rsidP="008B674A">
            <w:pPr>
              <w:pStyle w:val="Ttulo3"/>
              <w:shd w:val="clear" w:color="auto" w:fill="F8F8F8"/>
              <w:spacing w:after="0"/>
              <w:rPr>
                <w:sz w:val="16"/>
                <w:szCs w:val="16"/>
                <w:lang w:val="eu-ES"/>
              </w:rPr>
            </w:pPr>
            <w:r w:rsidRPr="00AE4DCC">
              <w:rPr>
                <w:sz w:val="16"/>
                <w:szCs w:val="16"/>
                <w:lang w:val="eu-ES"/>
              </w:rPr>
              <w:t>Responsable del tratamiento</w:t>
            </w:r>
          </w:p>
          <w:p w:rsidR="008B674A" w:rsidRPr="00AE4DCC" w:rsidRDefault="008B674A" w:rsidP="008B674A">
            <w:pPr>
              <w:shd w:val="clear" w:color="auto" w:fill="F8F8F8"/>
              <w:ind w:left="567"/>
              <w:rPr>
                <w:rFonts w:ascii="Arial" w:hAnsi="Arial" w:cs="Arial"/>
                <w:sz w:val="16"/>
                <w:szCs w:val="16"/>
                <w:lang w:val="eu-ES"/>
              </w:rPr>
            </w:pPr>
            <w:r w:rsidRPr="00AE4DCC">
              <w:rPr>
                <w:rFonts w:ascii="Arial" w:hAnsi="Arial" w:cs="Arial"/>
                <w:sz w:val="16"/>
                <w:szCs w:val="16"/>
                <w:lang w:val="eu-ES"/>
              </w:rPr>
              <w:t>OSALAN- Instituto Vasco de Seguridad y Salud Laborales</w:t>
            </w:r>
          </w:p>
          <w:p w:rsidR="008B674A" w:rsidRPr="00AE4DCC" w:rsidRDefault="008B674A" w:rsidP="008B674A">
            <w:pPr>
              <w:shd w:val="clear" w:color="auto" w:fill="F8F8F8"/>
              <w:ind w:left="567"/>
              <w:rPr>
                <w:rFonts w:ascii="Arial" w:hAnsi="Arial" w:cs="Arial"/>
                <w:sz w:val="16"/>
                <w:szCs w:val="16"/>
                <w:lang w:val="eu-ES"/>
              </w:rPr>
            </w:pPr>
            <w:r w:rsidRPr="00AE4DCC">
              <w:rPr>
                <w:rStyle w:val="street-address"/>
                <w:rFonts w:ascii="Arial" w:hAnsi="Arial" w:cs="Arial"/>
                <w:sz w:val="16"/>
                <w:szCs w:val="16"/>
                <w:lang w:val="eu-ES"/>
              </w:rPr>
              <w:t>Camino de la Dinamita, s/n - (Monte Basatxu)</w:t>
            </w:r>
            <w:r>
              <w:rPr>
                <w:rFonts w:ascii="Arial" w:hAnsi="Arial" w:cs="Arial"/>
                <w:sz w:val="16"/>
                <w:szCs w:val="16"/>
                <w:lang w:val="eu-ES"/>
              </w:rPr>
              <w:t xml:space="preserve">, </w:t>
            </w:r>
            <w:r w:rsidRPr="00AE4DCC">
              <w:rPr>
                <w:rStyle w:val="postal-code"/>
                <w:sz w:val="16"/>
                <w:szCs w:val="16"/>
                <w:lang w:val="eu-ES"/>
              </w:rPr>
              <w:t>48903</w:t>
            </w:r>
            <w:r>
              <w:rPr>
                <w:rFonts w:ascii="Arial" w:hAnsi="Arial" w:cs="Arial"/>
                <w:sz w:val="16"/>
                <w:szCs w:val="16"/>
                <w:lang w:val="eu-ES"/>
              </w:rPr>
              <w:t xml:space="preserve">, </w:t>
            </w:r>
            <w:r w:rsidRPr="00AE4DCC">
              <w:rPr>
                <w:rStyle w:val="locality"/>
                <w:rFonts w:ascii="Arial" w:hAnsi="Arial" w:cs="Arial"/>
                <w:sz w:val="16"/>
                <w:szCs w:val="16"/>
                <w:lang w:val="eu-ES"/>
              </w:rPr>
              <w:t>Barakaldo</w:t>
            </w:r>
            <w:r w:rsidRPr="00AE4DCC">
              <w:rPr>
                <w:rFonts w:ascii="Arial" w:hAnsi="Arial" w:cs="Arial"/>
                <w:sz w:val="16"/>
                <w:szCs w:val="16"/>
                <w:lang w:val="eu-ES"/>
              </w:rPr>
              <w:t>,</w:t>
            </w:r>
            <w:r w:rsidRPr="00AE4DCC">
              <w:rPr>
                <w:rStyle w:val="region"/>
                <w:rFonts w:ascii="Arial" w:hAnsi="Arial" w:cs="Arial"/>
                <w:sz w:val="16"/>
                <w:szCs w:val="16"/>
                <w:lang w:val="eu-ES"/>
              </w:rPr>
              <w:t>Bizkaia</w:t>
            </w:r>
          </w:p>
          <w:p w:rsidR="008B674A" w:rsidRPr="00AE4DCC" w:rsidRDefault="008B674A" w:rsidP="008B674A">
            <w:pPr>
              <w:shd w:val="clear" w:color="auto" w:fill="F8F8F8"/>
              <w:ind w:left="567"/>
              <w:rPr>
                <w:rFonts w:ascii="Arial" w:hAnsi="Arial" w:cs="Arial"/>
                <w:sz w:val="16"/>
                <w:szCs w:val="16"/>
                <w:lang w:val="eu-ES"/>
              </w:rPr>
            </w:pPr>
            <w:r w:rsidRPr="00AE4DCC">
              <w:rPr>
                <w:rFonts w:ascii="Arial" w:hAnsi="Arial" w:cs="Arial"/>
                <w:sz w:val="16"/>
                <w:szCs w:val="16"/>
                <w:lang w:val="eu-ES"/>
              </w:rPr>
              <w:t xml:space="preserve">Teléfono: </w:t>
            </w:r>
            <w:hyperlink r:id="rId8" w:history="1">
              <w:r w:rsidRPr="00AE4DCC">
                <w:rPr>
                  <w:rStyle w:val="Hipervnculo"/>
                  <w:rFonts w:ascii="Arial" w:hAnsi="Arial" w:cs="Arial"/>
                  <w:sz w:val="16"/>
                  <w:szCs w:val="16"/>
                  <w:lang w:val="eu-ES"/>
                </w:rPr>
                <w:t>944 032 190</w:t>
              </w:r>
            </w:hyperlink>
            <w:r w:rsidRPr="00AE4DCC">
              <w:rPr>
                <w:rFonts w:ascii="Arial" w:hAnsi="Arial" w:cs="Arial"/>
                <w:sz w:val="16"/>
                <w:szCs w:val="16"/>
                <w:lang w:val="eu-ES"/>
              </w:rPr>
              <w:t xml:space="preserve">  </w:t>
            </w:r>
          </w:p>
          <w:p w:rsidR="008B674A" w:rsidRPr="00AE4DCC" w:rsidRDefault="008B674A" w:rsidP="008B674A">
            <w:pPr>
              <w:shd w:val="clear" w:color="auto" w:fill="F8F8F8"/>
              <w:ind w:left="567"/>
              <w:rPr>
                <w:rFonts w:ascii="Arial" w:hAnsi="Arial" w:cs="Arial"/>
                <w:sz w:val="16"/>
                <w:szCs w:val="16"/>
                <w:lang w:val="eu-ES"/>
              </w:rPr>
            </w:pPr>
            <w:r w:rsidRPr="00AE4DCC">
              <w:rPr>
                <w:rFonts w:ascii="Arial" w:hAnsi="Arial" w:cs="Arial"/>
                <w:sz w:val="16"/>
                <w:szCs w:val="16"/>
                <w:lang w:val="eu-ES"/>
              </w:rPr>
              <w:t xml:space="preserve">Página web: </w:t>
            </w:r>
            <w:hyperlink r:id="rId9" w:tooltip="Página web del responsable de tratamiento" w:history="1">
              <w:r w:rsidRPr="00AE4DCC">
                <w:rPr>
                  <w:rStyle w:val="Hipervnculo"/>
                  <w:rFonts w:ascii="Arial" w:hAnsi="Arial" w:cs="Arial"/>
                  <w:sz w:val="16"/>
                  <w:szCs w:val="16"/>
                  <w:lang w:val="eu-ES"/>
                </w:rPr>
                <w:t>http://www.osalan.euskadi.eus</w:t>
              </w:r>
            </w:hyperlink>
          </w:p>
          <w:p w:rsidR="008B674A" w:rsidRPr="00AE4DCC" w:rsidRDefault="008B674A" w:rsidP="008B674A">
            <w:pPr>
              <w:pStyle w:val="Ttulo3"/>
              <w:shd w:val="clear" w:color="auto" w:fill="F8F8F8"/>
              <w:spacing w:after="0"/>
              <w:ind w:left="567"/>
              <w:rPr>
                <w:sz w:val="16"/>
                <w:szCs w:val="16"/>
                <w:lang w:val="eu-ES"/>
              </w:rPr>
            </w:pPr>
            <w:r w:rsidRPr="00AE4DCC">
              <w:rPr>
                <w:sz w:val="16"/>
                <w:szCs w:val="16"/>
                <w:lang w:val="eu-ES"/>
              </w:rPr>
              <w:t>Delegada de protección de datos</w:t>
            </w:r>
          </w:p>
          <w:p w:rsidR="008B674A" w:rsidRPr="00AE4DCC" w:rsidRDefault="008B674A" w:rsidP="008B674A">
            <w:pPr>
              <w:shd w:val="clear" w:color="auto" w:fill="F8F8F8"/>
              <w:ind w:left="567"/>
              <w:rPr>
                <w:rFonts w:ascii="Arial" w:hAnsi="Arial" w:cs="Arial"/>
                <w:sz w:val="16"/>
                <w:szCs w:val="16"/>
                <w:lang w:val="eu-ES"/>
              </w:rPr>
            </w:pPr>
            <w:r w:rsidRPr="00AE4DCC">
              <w:rPr>
                <w:rStyle w:val="street-address"/>
                <w:rFonts w:ascii="Arial" w:hAnsi="Arial" w:cs="Arial"/>
                <w:sz w:val="16"/>
                <w:szCs w:val="16"/>
                <w:lang w:val="eu-ES"/>
              </w:rPr>
              <w:t>Donostia-San Sebastián 1</w:t>
            </w:r>
            <w:r>
              <w:rPr>
                <w:rFonts w:ascii="Arial" w:hAnsi="Arial" w:cs="Arial"/>
                <w:sz w:val="16"/>
                <w:szCs w:val="16"/>
                <w:lang w:val="eu-ES"/>
              </w:rPr>
              <w:t xml:space="preserve">, </w:t>
            </w:r>
            <w:r w:rsidRPr="00AE4DCC">
              <w:rPr>
                <w:rStyle w:val="postal-code"/>
                <w:sz w:val="16"/>
                <w:szCs w:val="16"/>
                <w:lang w:val="eu-ES"/>
              </w:rPr>
              <w:t>01010</w:t>
            </w:r>
            <w:r>
              <w:rPr>
                <w:rFonts w:ascii="Arial" w:hAnsi="Arial" w:cs="Arial"/>
                <w:sz w:val="16"/>
                <w:szCs w:val="16"/>
                <w:lang w:val="eu-ES"/>
              </w:rPr>
              <w:t xml:space="preserve">, </w:t>
            </w:r>
            <w:r w:rsidRPr="00AE4DCC">
              <w:rPr>
                <w:rStyle w:val="locality"/>
                <w:rFonts w:ascii="Arial" w:hAnsi="Arial" w:cs="Arial"/>
                <w:sz w:val="16"/>
                <w:szCs w:val="16"/>
                <w:lang w:val="eu-ES"/>
              </w:rPr>
              <w:t>Vitoria-Gasteiz</w:t>
            </w:r>
            <w:r>
              <w:rPr>
                <w:rFonts w:ascii="Arial" w:hAnsi="Arial" w:cs="Arial"/>
                <w:sz w:val="16"/>
                <w:szCs w:val="16"/>
                <w:lang w:val="eu-ES"/>
              </w:rPr>
              <w:t xml:space="preserve">, </w:t>
            </w:r>
            <w:r w:rsidRPr="00AE4DCC">
              <w:rPr>
                <w:rStyle w:val="region"/>
                <w:rFonts w:ascii="Arial" w:hAnsi="Arial" w:cs="Arial"/>
                <w:sz w:val="16"/>
                <w:szCs w:val="16"/>
                <w:lang w:val="eu-ES"/>
              </w:rPr>
              <w:t>Álava</w:t>
            </w:r>
          </w:p>
          <w:p w:rsidR="008B674A" w:rsidRPr="00AE4DCC" w:rsidRDefault="008B674A" w:rsidP="008B674A">
            <w:pPr>
              <w:shd w:val="clear" w:color="auto" w:fill="F8F8F8"/>
              <w:ind w:left="567"/>
              <w:rPr>
                <w:rFonts w:ascii="Arial" w:hAnsi="Arial" w:cs="Arial"/>
                <w:sz w:val="16"/>
                <w:szCs w:val="16"/>
                <w:lang w:val="eu-ES"/>
              </w:rPr>
            </w:pPr>
            <w:r w:rsidRPr="00AE4DCC">
              <w:rPr>
                <w:rFonts w:ascii="Arial" w:hAnsi="Arial" w:cs="Arial"/>
                <w:sz w:val="16"/>
                <w:szCs w:val="16"/>
                <w:lang w:val="eu-ES"/>
              </w:rPr>
              <w:t xml:space="preserve">Teléfono: </w:t>
            </w:r>
            <w:hyperlink r:id="rId10" w:history="1">
              <w:r w:rsidRPr="00AE4DCC">
                <w:rPr>
                  <w:rStyle w:val="Hipervnculo"/>
                  <w:rFonts w:ascii="Arial" w:hAnsi="Arial" w:cs="Arial"/>
                  <w:sz w:val="16"/>
                  <w:szCs w:val="16"/>
                  <w:lang w:val="eu-ES"/>
                </w:rPr>
                <w:t>945 018 680</w:t>
              </w:r>
            </w:hyperlink>
            <w:r w:rsidRPr="00AE4DCC">
              <w:rPr>
                <w:rFonts w:ascii="Arial" w:hAnsi="Arial" w:cs="Arial"/>
                <w:sz w:val="16"/>
                <w:szCs w:val="16"/>
                <w:lang w:val="eu-ES"/>
              </w:rPr>
              <w:t xml:space="preserve"> </w:t>
            </w:r>
          </w:p>
          <w:p w:rsidR="008B674A" w:rsidRPr="00AE4DCC" w:rsidRDefault="008B674A" w:rsidP="008B674A">
            <w:pPr>
              <w:shd w:val="clear" w:color="auto" w:fill="F8F8F8"/>
              <w:ind w:left="567"/>
              <w:rPr>
                <w:rFonts w:ascii="Arial" w:hAnsi="Arial" w:cs="Arial"/>
                <w:sz w:val="16"/>
                <w:szCs w:val="16"/>
                <w:lang w:val="eu-ES"/>
              </w:rPr>
            </w:pPr>
            <w:r w:rsidRPr="00AE4DCC">
              <w:rPr>
                <w:rFonts w:ascii="Arial" w:hAnsi="Arial" w:cs="Arial"/>
                <w:sz w:val="16"/>
                <w:szCs w:val="16"/>
                <w:lang w:val="eu-ES"/>
              </w:rPr>
              <w:t xml:space="preserve">Página web: </w:t>
            </w:r>
            <w:hyperlink r:id="rId11" w:tooltip="Página web de la Delegada de protección de datos" w:history="1">
              <w:r w:rsidRPr="00AE4DCC">
                <w:rPr>
                  <w:rStyle w:val="Hipervnculo"/>
                  <w:rFonts w:ascii="Arial" w:hAnsi="Arial" w:cs="Arial"/>
                  <w:sz w:val="16"/>
                  <w:szCs w:val="16"/>
                  <w:lang w:val="eu-ES"/>
                </w:rPr>
                <w:t>www.euskadi.eus/proteccion-datos</w:t>
              </w:r>
            </w:hyperlink>
          </w:p>
          <w:p w:rsidR="008B674A" w:rsidRPr="00AE4DCC" w:rsidRDefault="008B674A" w:rsidP="008B674A">
            <w:pPr>
              <w:pStyle w:val="Ttulo3"/>
              <w:spacing w:after="0"/>
              <w:rPr>
                <w:sz w:val="16"/>
                <w:szCs w:val="16"/>
                <w:lang w:val="eu-ES"/>
              </w:rPr>
            </w:pPr>
            <w:r w:rsidRPr="00AE4DCC">
              <w:rPr>
                <w:sz w:val="16"/>
                <w:szCs w:val="16"/>
                <w:lang w:val="eu-ES"/>
              </w:rPr>
              <w:t>Finalidad</w:t>
            </w:r>
          </w:p>
          <w:p w:rsidR="008B674A" w:rsidRPr="00AE4DCC" w:rsidRDefault="008B674A" w:rsidP="008B674A">
            <w:pPr>
              <w:pStyle w:val="p-name"/>
              <w:spacing w:before="0" w:beforeAutospacing="0" w:after="0" w:afterAutospacing="0"/>
              <w:ind w:left="567"/>
              <w:rPr>
                <w:rFonts w:ascii="Arial" w:hAnsi="Arial" w:cs="Arial"/>
                <w:sz w:val="16"/>
                <w:szCs w:val="16"/>
                <w:lang w:val="eu-ES"/>
              </w:rPr>
            </w:pPr>
            <w:r w:rsidRPr="00AE4DCC">
              <w:rPr>
                <w:rFonts w:ascii="Arial" w:hAnsi="Arial" w:cs="Arial"/>
                <w:sz w:val="16"/>
                <w:szCs w:val="16"/>
                <w:lang w:val="eu-ES"/>
              </w:rPr>
              <w:t>Gestión de la subvención y organización de cursos de prevención de riesgos laborales para la formación de personal delegado de prevención y certificación de los mismos.</w:t>
            </w:r>
          </w:p>
          <w:p w:rsidR="008B674A" w:rsidRPr="00AE4DCC" w:rsidRDefault="008B674A" w:rsidP="008B674A">
            <w:pPr>
              <w:pStyle w:val="Ttulo3"/>
              <w:spacing w:after="0"/>
              <w:rPr>
                <w:sz w:val="16"/>
                <w:szCs w:val="16"/>
                <w:lang w:val="eu-ES"/>
              </w:rPr>
            </w:pPr>
            <w:r w:rsidRPr="00AE4DCC">
              <w:rPr>
                <w:sz w:val="16"/>
                <w:szCs w:val="16"/>
                <w:lang w:val="eu-ES"/>
              </w:rPr>
              <w:t>Legitimación</w:t>
            </w:r>
          </w:p>
          <w:p w:rsidR="008B674A" w:rsidRPr="00AE4DCC" w:rsidRDefault="008B674A" w:rsidP="008B674A">
            <w:pPr>
              <w:numPr>
                <w:ilvl w:val="0"/>
                <w:numId w:val="11"/>
              </w:numPr>
              <w:rPr>
                <w:rFonts w:ascii="Arial" w:hAnsi="Arial" w:cs="Arial"/>
                <w:sz w:val="16"/>
                <w:szCs w:val="16"/>
                <w:lang w:val="eu-ES"/>
              </w:rPr>
            </w:pPr>
            <w:r w:rsidRPr="00AE4DCC">
              <w:rPr>
                <w:rFonts w:ascii="Arial" w:hAnsi="Arial" w:cs="Arial"/>
                <w:sz w:val="16"/>
                <w:szCs w:val="16"/>
                <w:lang w:val="eu-ES"/>
              </w:rPr>
              <w:t>Tratamiento necesario para el cumplimiento de una misión realizada en interés público o en el ejercicio de poderes públicos conferidos al responsable del tratamiento.</w:t>
            </w:r>
          </w:p>
          <w:p w:rsidR="008B674A" w:rsidRPr="00AE4DCC" w:rsidRDefault="008B674A" w:rsidP="008B674A">
            <w:pPr>
              <w:numPr>
                <w:ilvl w:val="0"/>
                <w:numId w:val="11"/>
              </w:numPr>
              <w:rPr>
                <w:rFonts w:ascii="Arial" w:hAnsi="Arial" w:cs="Arial"/>
                <w:sz w:val="16"/>
                <w:szCs w:val="16"/>
                <w:lang w:val="eu-ES"/>
              </w:rPr>
            </w:pPr>
            <w:r w:rsidRPr="00AE4DCC">
              <w:rPr>
                <w:rFonts w:ascii="Arial" w:hAnsi="Arial" w:cs="Arial"/>
                <w:sz w:val="16"/>
                <w:szCs w:val="16"/>
                <w:lang w:val="eu-ES"/>
              </w:rPr>
              <w:t>Ley 7/1993, de 21 de diciembre, de creación de OSALAN- Instituto Vasco de Seguridad y Salud Laborales.</w:t>
            </w:r>
          </w:p>
          <w:p w:rsidR="008B674A" w:rsidRPr="00AE4DCC" w:rsidRDefault="008B674A" w:rsidP="008B674A">
            <w:pPr>
              <w:numPr>
                <w:ilvl w:val="0"/>
                <w:numId w:val="11"/>
              </w:numPr>
              <w:rPr>
                <w:rFonts w:ascii="Arial" w:hAnsi="Arial" w:cs="Arial"/>
                <w:sz w:val="16"/>
                <w:szCs w:val="16"/>
                <w:lang w:val="eu-ES"/>
              </w:rPr>
            </w:pPr>
            <w:r w:rsidRPr="00AE4DCC">
              <w:rPr>
                <w:rFonts w:ascii="Arial" w:hAnsi="Arial" w:cs="Arial"/>
                <w:sz w:val="16"/>
                <w:szCs w:val="16"/>
                <w:lang w:val="eu-ES"/>
              </w:rPr>
              <w:t>Ley 38/2003, de 17 de noviembre, General de Subvenciones.</w:t>
            </w:r>
          </w:p>
          <w:p w:rsidR="008B674A" w:rsidRPr="00AE4DCC" w:rsidRDefault="008B674A" w:rsidP="008B674A">
            <w:pPr>
              <w:numPr>
                <w:ilvl w:val="0"/>
                <w:numId w:val="11"/>
              </w:numPr>
              <w:rPr>
                <w:rFonts w:ascii="Arial" w:hAnsi="Arial" w:cs="Arial"/>
                <w:sz w:val="16"/>
                <w:szCs w:val="16"/>
                <w:lang w:val="eu-ES"/>
              </w:rPr>
            </w:pPr>
            <w:r w:rsidRPr="00AE4DCC">
              <w:rPr>
                <w:rFonts w:ascii="Arial" w:hAnsi="Arial" w:cs="Arial"/>
                <w:sz w:val="16"/>
                <w:szCs w:val="16"/>
                <w:lang w:val="eu-ES"/>
              </w:rPr>
              <w:t>Decreto 125/2018, de 30 de julio, por el que se establecen las bases generales del programa de subvenciones destinadas a las entidades públicas o privadas que impartan formación de Nivel Básico para la capacitación de los Delegados y Delegadas de Prevención de las empresas o Centros de Trabajo de la CAPV.Resolución de 19 de diciembre de 1997, del Director de Trabajo y Seguridad Social, por la que se dispone el regitro y publicaciónn del "Acuerdo Interprofesional en Materia de Salud y Prevención de Riesgos Laborales en la CAPV"</w:t>
            </w:r>
          </w:p>
          <w:p w:rsidR="008B674A" w:rsidRPr="00AE4DCC" w:rsidRDefault="008B674A" w:rsidP="008B674A">
            <w:pPr>
              <w:pStyle w:val="Ttulo3"/>
              <w:spacing w:after="0"/>
              <w:rPr>
                <w:sz w:val="16"/>
                <w:szCs w:val="16"/>
                <w:lang w:val="eu-ES"/>
              </w:rPr>
            </w:pPr>
            <w:r w:rsidRPr="00AE4DCC">
              <w:rPr>
                <w:sz w:val="16"/>
                <w:szCs w:val="16"/>
                <w:lang w:val="eu-ES"/>
              </w:rPr>
              <w:t>Plazo de conservación de los datos</w:t>
            </w:r>
          </w:p>
          <w:p w:rsidR="008B674A" w:rsidRPr="00AE4DCC" w:rsidRDefault="008B674A" w:rsidP="008B674A">
            <w:pPr>
              <w:pStyle w:val="p-name"/>
              <w:spacing w:before="0" w:beforeAutospacing="0" w:after="0" w:afterAutospacing="0"/>
              <w:ind w:left="567"/>
              <w:rPr>
                <w:rFonts w:ascii="Arial" w:hAnsi="Arial" w:cs="Arial"/>
                <w:sz w:val="16"/>
                <w:szCs w:val="16"/>
                <w:lang w:val="eu-ES"/>
              </w:rPr>
            </w:pPr>
            <w:r w:rsidRPr="00AE4DCC">
              <w:rPr>
                <w:rFonts w:ascii="Arial" w:hAnsi="Arial" w:cs="Arial"/>
                <w:sz w:val="16"/>
                <w:szCs w:val="16"/>
                <w:lang w:val="eu-ES"/>
              </w:rPr>
              <w:t>Tiempo que es necesario para cumplir con la finalidad para la que se recabaron y para determinar las posibles responsabilidades. Será de aplicación lo dispuesto en la normativa de archivos y documentación.</w:t>
            </w:r>
          </w:p>
          <w:p w:rsidR="008B674A" w:rsidRPr="00AE4DCC" w:rsidRDefault="008B674A" w:rsidP="008B674A">
            <w:pPr>
              <w:pStyle w:val="Ttulo3"/>
              <w:spacing w:after="0"/>
              <w:rPr>
                <w:sz w:val="16"/>
                <w:szCs w:val="16"/>
                <w:lang w:val="eu-ES"/>
              </w:rPr>
            </w:pPr>
            <w:r w:rsidRPr="00AE4DCC">
              <w:rPr>
                <w:sz w:val="16"/>
                <w:szCs w:val="16"/>
                <w:lang w:val="eu-ES"/>
              </w:rPr>
              <w:t>Destinatarios</w:t>
            </w:r>
          </w:p>
          <w:p w:rsidR="008B674A" w:rsidRPr="00AE4DCC" w:rsidRDefault="008B674A" w:rsidP="008B674A">
            <w:pPr>
              <w:numPr>
                <w:ilvl w:val="0"/>
                <w:numId w:val="12"/>
              </w:numPr>
              <w:shd w:val="clear" w:color="auto" w:fill="F8F8F8"/>
              <w:ind w:left="924" w:hanging="357"/>
              <w:rPr>
                <w:rFonts w:ascii="Arial" w:hAnsi="Arial" w:cs="Arial"/>
                <w:sz w:val="16"/>
                <w:szCs w:val="16"/>
                <w:lang w:val="eu-ES"/>
              </w:rPr>
            </w:pPr>
            <w:r w:rsidRPr="00AE4DCC">
              <w:rPr>
                <w:rFonts w:ascii="Arial" w:hAnsi="Arial" w:cs="Arial"/>
                <w:sz w:val="16"/>
                <w:szCs w:val="16"/>
                <w:lang w:val="eu-ES"/>
              </w:rPr>
              <w:t>Hacienda pública y administración tributaria</w:t>
            </w:r>
          </w:p>
          <w:p w:rsidR="008B674A" w:rsidRPr="00AE4DCC" w:rsidRDefault="008B674A" w:rsidP="008B674A">
            <w:pPr>
              <w:numPr>
                <w:ilvl w:val="0"/>
                <w:numId w:val="12"/>
              </w:numPr>
              <w:shd w:val="clear" w:color="auto" w:fill="F8F8F8"/>
              <w:ind w:left="924" w:hanging="357"/>
              <w:rPr>
                <w:rFonts w:ascii="Arial" w:hAnsi="Arial" w:cs="Arial"/>
                <w:sz w:val="16"/>
                <w:szCs w:val="16"/>
                <w:lang w:val="eu-ES"/>
              </w:rPr>
            </w:pPr>
            <w:r w:rsidRPr="00AE4DCC">
              <w:rPr>
                <w:rFonts w:ascii="Arial" w:hAnsi="Arial" w:cs="Arial"/>
                <w:sz w:val="16"/>
                <w:szCs w:val="16"/>
                <w:lang w:val="eu-ES"/>
              </w:rPr>
              <w:t>Interesados legítimos</w:t>
            </w:r>
          </w:p>
          <w:p w:rsidR="008B674A" w:rsidRPr="00AE4DCC" w:rsidRDefault="008B674A" w:rsidP="008B674A">
            <w:pPr>
              <w:numPr>
                <w:ilvl w:val="0"/>
                <w:numId w:val="12"/>
              </w:numPr>
              <w:shd w:val="clear" w:color="auto" w:fill="F8F8F8"/>
              <w:ind w:left="924" w:hanging="357"/>
              <w:rPr>
                <w:rFonts w:ascii="Arial" w:hAnsi="Arial" w:cs="Arial"/>
                <w:sz w:val="16"/>
                <w:szCs w:val="16"/>
                <w:lang w:val="eu-ES"/>
              </w:rPr>
            </w:pPr>
            <w:r w:rsidRPr="00AE4DCC">
              <w:rPr>
                <w:rFonts w:ascii="Arial" w:hAnsi="Arial" w:cs="Arial"/>
                <w:sz w:val="16"/>
                <w:szCs w:val="16"/>
                <w:lang w:val="eu-ES"/>
              </w:rPr>
              <w:t>Otros órganos de la Comunidad Autónoma</w:t>
            </w:r>
          </w:p>
          <w:p w:rsidR="008B674A" w:rsidRPr="00AE4DCC" w:rsidRDefault="008B674A" w:rsidP="008B674A">
            <w:pPr>
              <w:numPr>
                <w:ilvl w:val="0"/>
                <w:numId w:val="12"/>
              </w:numPr>
              <w:shd w:val="clear" w:color="auto" w:fill="F8F8F8"/>
              <w:ind w:left="924" w:hanging="357"/>
              <w:rPr>
                <w:rFonts w:ascii="Arial" w:hAnsi="Arial" w:cs="Arial"/>
                <w:sz w:val="16"/>
                <w:szCs w:val="16"/>
                <w:lang w:val="eu-ES"/>
              </w:rPr>
            </w:pPr>
            <w:r w:rsidRPr="00AE4DCC">
              <w:rPr>
                <w:rFonts w:ascii="Arial" w:hAnsi="Arial" w:cs="Arial"/>
                <w:sz w:val="16"/>
                <w:szCs w:val="16"/>
                <w:lang w:val="eu-ES"/>
              </w:rPr>
              <w:t>Sindicatos y juntas de personal</w:t>
            </w:r>
          </w:p>
          <w:p w:rsidR="008B674A" w:rsidRPr="00AE4DCC" w:rsidRDefault="008B674A" w:rsidP="008B674A">
            <w:pPr>
              <w:numPr>
                <w:ilvl w:val="0"/>
                <w:numId w:val="12"/>
              </w:numPr>
              <w:shd w:val="clear" w:color="auto" w:fill="F8F8F8"/>
              <w:ind w:left="924" w:hanging="357"/>
              <w:rPr>
                <w:rFonts w:ascii="Arial" w:hAnsi="Arial" w:cs="Arial"/>
                <w:sz w:val="16"/>
                <w:szCs w:val="16"/>
                <w:lang w:val="eu-ES"/>
              </w:rPr>
            </w:pPr>
            <w:r w:rsidRPr="00AE4DCC">
              <w:rPr>
                <w:rFonts w:ascii="Arial" w:hAnsi="Arial" w:cs="Arial"/>
                <w:sz w:val="16"/>
                <w:szCs w:val="16"/>
                <w:lang w:val="eu-ES"/>
              </w:rPr>
              <w:t xml:space="preserve">Entidades format </w:t>
            </w:r>
          </w:p>
          <w:p w:rsidR="008B674A" w:rsidRPr="00AE4DCC" w:rsidRDefault="008B674A" w:rsidP="008B674A">
            <w:pPr>
              <w:pStyle w:val="Ttulo3"/>
              <w:spacing w:after="0"/>
              <w:rPr>
                <w:sz w:val="16"/>
                <w:szCs w:val="16"/>
                <w:lang w:val="eu-ES"/>
              </w:rPr>
            </w:pPr>
            <w:r w:rsidRPr="00AE4DCC">
              <w:rPr>
                <w:sz w:val="16"/>
                <w:szCs w:val="16"/>
                <w:lang w:val="eu-ES"/>
              </w:rPr>
              <w:t>Derechos en materia de protección de datos</w:t>
            </w:r>
          </w:p>
          <w:p w:rsidR="008B674A" w:rsidRPr="00FD1816" w:rsidRDefault="008B674A" w:rsidP="008B674A">
            <w:pPr>
              <w:pStyle w:val="Ttulo4"/>
              <w:keepNext w:val="0"/>
              <w:keepLines w:val="0"/>
              <w:numPr>
                <w:ilvl w:val="0"/>
                <w:numId w:val="13"/>
              </w:numPr>
              <w:spacing w:before="0"/>
              <w:rPr>
                <w:rFonts w:ascii="Arial" w:hAnsi="Arial" w:cs="Arial"/>
                <w:color w:val="auto"/>
                <w:sz w:val="16"/>
                <w:szCs w:val="16"/>
                <w:lang w:val="eu-ES"/>
              </w:rPr>
            </w:pPr>
            <w:r w:rsidRPr="00FD1816">
              <w:rPr>
                <w:rFonts w:ascii="Arial" w:hAnsi="Arial" w:cs="Arial"/>
                <w:color w:val="auto"/>
                <w:sz w:val="16"/>
                <w:szCs w:val="16"/>
                <w:lang w:val="eu-ES"/>
              </w:rPr>
              <w:t>Acceso</w:t>
            </w:r>
          </w:p>
          <w:p w:rsidR="008B674A" w:rsidRPr="00FD1816" w:rsidRDefault="008B674A" w:rsidP="008B674A">
            <w:pPr>
              <w:pStyle w:val="NormalWeb"/>
              <w:spacing w:before="0" w:beforeAutospacing="0" w:after="0" w:afterAutospacing="0"/>
              <w:ind w:left="720"/>
              <w:rPr>
                <w:rFonts w:ascii="Arial" w:hAnsi="Arial" w:cs="Arial"/>
                <w:sz w:val="16"/>
                <w:szCs w:val="16"/>
                <w:lang w:val="eu-ES"/>
              </w:rPr>
            </w:pPr>
            <w:r w:rsidRPr="00FD1816">
              <w:rPr>
                <w:rFonts w:ascii="Arial" w:hAnsi="Arial" w:cs="Arial"/>
                <w:sz w:val="16"/>
                <w:szCs w:val="16"/>
                <w:lang w:val="eu-ES"/>
              </w:rPr>
              <w:t>Es el derecho a obtener del Responsable del tratamiento, confirmación de si se están tratando o no datos personales que le conciernan a la persona interesada y, en tal caso, el derecho de acceso a los mismos.</w:t>
            </w:r>
          </w:p>
          <w:p w:rsidR="008B674A" w:rsidRPr="00FD1816" w:rsidRDefault="008B674A" w:rsidP="008B674A">
            <w:pPr>
              <w:pStyle w:val="Ttulo4"/>
              <w:keepNext w:val="0"/>
              <w:keepLines w:val="0"/>
              <w:numPr>
                <w:ilvl w:val="0"/>
                <w:numId w:val="13"/>
              </w:numPr>
              <w:spacing w:before="0"/>
              <w:rPr>
                <w:rFonts w:ascii="Arial" w:hAnsi="Arial" w:cs="Arial"/>
                <w:color w:val="auto"/>
                <w:sz w:val="16"/>
                <w:szCs w:val="16"/>
                <w:lang w:val="eu-ES"/>
              </w:rPr>
            </w:pPr>
            <w:r w:rsidRPr="00FD1816">
              <w:rPr>
                <w:rFonts w:ascii="Arial" w:hAnsi="Arial" w:cs="Arial"/>
                <w:color w:val="auto"/>
                <w:sz w:val="16"/>
                <w:szCs w:val="16"/>
                <w:lang w:val="eu-ES"/>
              </w:rPr>
              <w:t>Rectificación</w:t>
            </w:r>
          </w:p>
          <w:p w:rsidR="008B674A" w:rsidRPr="00FD1816" w:rsidRDefault="008B674A" w:rsidP="008B674A">
            <w:pPr>
              <w:pStyle w:val="NormalWeb"/>
              <w:spacing w:before="0" w:beforeAutospacing="0" w:after="0" w:afterAutospacing="0"/>
              <w:ind w:left="720"/>
              <w:rPr>
                <w:rFonts w:ascii="Arial" w:hAnsi="Arial" w:cs="Arial"/>
                <w:sz w:val="16"/>
                <w:szCs w:val="16"/>
                <w:lang w:val="eu-ES"/>
              </w:rPr>
            </w:pPr>
            <w:r w:rsidRPr="00FD1816">
              <w:rPr>
                <w:rFonts w:ascii="Arial" w:hAnsi="Arial" w:cs="Arial"/>
                <w:sz w:val="16"/>
                <w:szCs w:val="16"/>
                <w:lang w:val="eu-ES"/>
              </w:rPr>
              <w:t>Es el derecho a obtener la rectificación de los datos personales inexactos que le conciernan y a que se completen aquellos datos personales que sean incompletos, inclusive mediante una declaración adicional.</w:t>
            </w:r>
          </w:p>
          <w:p w:rsidR="008B674A" w:rsidRPr="00FD1816" w:rsidRDefault="008B674A" w:rsidP="008B674A">
            <w:pPr>
              <w:pStyle w:val="Ttulo4"/>
              <w:keepNext w:val="0"/>
              <w:keepLines w:val="0"/>
              <w:numPr>
                <w:ilvl w:val="0"/>
                <w:numId w:val="13"/>
              </w:numPr>
              <w:spacing w:before="0"/>
              <w:rPr>
                <w:rFonts w:ascii="Arial" w:hAnsi="Arial" w:cs="Arial"/>
                <w:color w:val="auto"/>
                <w:sz w:val="16"/>
                <w:szCs w:val="16"/>
                <w:lang w:val="eu-ES"/>
              </w:rPr>
            </w:pPr>
            <w:r w:rsidRPr="00FD1816">
              <w:rPr>
                <w:rFonts w:ascii="Arial" w:hAnsi="Arial" w:cs="Arial"/>
                <w:color w:val="auto"/>
                <w:sz w:val="16"/>
                <w:szCs w:val="16"/>
                <w:lang w:val="eu-ES"/>
              </w:rPr>
              <w:t>Supresión. Derecho al olvido</w:t>
            </w:r>
          </w:p>
          <w:p w:rsidR="008B674A" w:rsidRPr="00AE4DCC" w:rsidRDefault="008B674A" w:rsidP="008B674A">
            <w:pPr>
              <w:pStyle w:val="NormalWeb"/>
              <w:spacing w:before="0" w:beforeAutospacing="0" w:after="0" w:afterAutospacing="0"/>
              <w:ind w:left="720"/>
              <w:rPr>
                <w:rFonts w:ascii="Arial" w:hAnsi="Arial" w:cs="Arial"/>
                <w:sz w:val="16"/>
                <w:szCs w:val="16"/>
                <w:lang w:val="eu-ES"/>
              </w:rPr>
            </w:pPr>
            <w:r w:rsidRPr="00AE4DCC">
              <w:rPr>
                <w:rFonts w:ascii="Arial" w:hAnsi="Arial" w:cs="Arial"/>
                <w:sz w:val="16"/>
                <w:szCs w:val="16"/>
                <w:lang w:val="eu-ES"/>
              </w:rPr>
              <w:t>Es el derecho a obtener la supresión de los datos personales que le conciernan, cuando concurra alguna de las circunstancias siguientes:</w:t>
            </w:r>
          </w:p>
          <w:p w:rsidR="008B674A" w:rsidRPr="00AE4DCC" w:rsidRDefault="008B674A" w:rsidP="008B674A">
            <w:pPr>
              <w:numPr>
                <w:ilvl w:val="1"/>
                <w:numId w:val="13"/>
              </w:numPr>
              <w:rPr>
                <w:rFonts w:ascii="Arial" w:hAnsi="Arial" w:cs="Arial"/>
                <w:sz w:val="16"/>
                <w:szCs w:val="16"/>
                <w:lang w:val="eu-ES"/>
              </w:rPr>
            </w:pPr>
            <w:r w:rsidRPr="00AE4DCC">
              <w:rPr>
                <w:rFonts w:ascii="Arial" w:hAnsi="Arial" w:cs="Arial"/>
                <w:sz w:val="16"/>
                <w:szCs w:val="16"/>
                <w:lang w:val="eu-ES"/>
              </w:rPr>
              <w:t>Los datos personales ya no sean necesarios en relación con los fines para los que fueron recogidos o tratados de otro modo.</w:t>
            </w:r>
          </w:p>
          <w:p w:rsidR="008B674A" w:rsidRPr="00AE4DCC" w:rsidRDefault="008B674A" w:rsidP="008B674A">
            <w:pPr>
              <w:numPr>
                <w:ilvl w:val="1"/>
                <w:numId w:val="13"/>
              </w:numPr>
              <w:rPr>
                <w:rFonts w:ascii="Arial" w:hAnsi="Arial" w:cs="Arial"/>
                <w:sz w:val="16"/>
                <w:szCs w:val="16"/>
                <w:lang w:val="eu-ES"/>
              </w:rPr>
            </w:pPr>
            <w:r w:rsidRPr="00AE4DCC">
              <w:rPr>
                <w:rFonts w:ascii="Arial" w:hAnsi="Arial" w:cs="Arial"/>
                <w:sz w:val="16"/>
                <w:szCs w:val="16"/>
                <w:lang w:val="eu-ES"/>
              </w:rPr>
              <w:t>La persona interesada retire el consentimiento en que se basa el tratamiento y este no se base en otro fundamento jurídico.</w:t>
            </w:r>
          </w:p>
          <w:p w:rsidR="008B674A" w:rsidRPr="00AE4DCC" w:rsidRDefault="008B674A" w:rsidP="008B674A">
            <w:pPr>
              <w:numPr>
                <w:ilvl w:val="1"/>
                <w:numId w:val="13"/>
              </w:numPr>
              <w:rPr>
                <w:rFonts w:ascii="Arial" w:hAnsi="Arial" w:cs="Arial"/>
                <w:sz w:val="16"/>
                <w:szCs w:val="16"/>
                <w:lang w:val="eu-ES"/>
              </w:rPr>
            </w:pPr>
            <w:r w:rsidRPr="00AE4DCC">
              <w:rPr>
                <w:rFonts w:ascii="Arial" w:hAnsi="Arial" w:cs="Arial"/>
                <w:sz w:val="16"/>
                <w:szCs w:val="16"/>
                <w:lang w:val="eu-ES"/>
              </w:rPr>
              <w:t>La persona interesada se oponga al tratamiento y no prevalezcan otros motivos legítimos para el tratamiento.</w:t>
            </w:r>
          </w:p>
          <w:p w:rsidR="008B674A" w:rsidRPr="00AE4DCC" w:rsidRDefault="008B674A" w:rsidP="008B674A">
            <w:pPr>
              <w:numPr>
                <w:ilvl w:val="1"/>
                <w:numId w:val="13"/>
              </w:numPr>
              <w:rPr>
                <w:rFonts w:ascii="Arial" w:hAnsi="Arial" w:cs="Arial"/>
                <w:sz w:val="16"/>
                <w:szCs w:val="16"/>
                <w:lang w:val="eu-ES"/>
              </w:rPr>
            </w:pPr>
            <w:r w:rsidRPr="00AE4DCC">
              <w:rPr>
                <w:rFonts w:ascii="Arial" w:hAnsi="Arial" w:cs="Arial"/>
                <w:sz w:val="16"/>
                <w:szCs w:val="16"/>
                <w:lang w:val="eu-ES"/>
              </w:rPr>
              <w:t>Los datos personales hayan sido tratados ilícitamente.</w:t>
            </w:r>
          </w:p>
          <w:p w:rsidR="008B674A" w:rsidRPr="00AE4DCC" w:rsidRDefault="008B674A" w:rsidP="008B674A">
            <w:pPr>
              <w:numPr>
                <w:ilvl w:val="1"/>
                <w:numId w:val="13"/>
              </w:numPr>
              <w:rPr>
                <w:rFonts w:ascii="Arial" w:hAnsi="Arial" w:cs="Arial"/>
                <w:sz w:val="16"/>
                <w:szCs w:val="16"/>
                <w:lang w:val="eu-ES"/>
              </w:rPr>
            </w:pPr>
            <w:r w:rsidRPr="00AE4DCC">
              <w:rPr>
                <w:rFonts w:ascii="Arial" w:hAnsi="Arial" w:cs="Arial"/>
                <w:sz w:val="16"/>
                <w:szCs w:val="16"/>
                <w:lang w:val="eu-ES"/>
              </w:rPr>
              <w:t>Los datos personales deban suprimirse para el cumplimiento de una obligación legal establecida en el Derecho de la Unión o de los Estados miembros que se aplique al responsable del tratamiento.</w:t>
            </w:r>
          </w:p>
          <w:p w:rsidR="008B674A" w:rsidRPr="00AE4DCC" w:rsidRDefault="008B674A" w:rsidP="008B674A">
            <w:pPr>
              <w:numPr>
                <w:ilvl w:val="1"/>
                <w:numId w:val="13"/>
              </w:numPr>
              <w:rPr>
                <w:rFonts w:ascii="Arial" w:hAnsi="Arial" w:cs="Arial"/>
                <w:sz w:val="16"/>
                <w:szCs w:val="16"/>
                <w:lang w:val="eu-ES"/>
              </w:rPr>
            </w:pPr>
            <w:r w:rsidRPr="00AE4DCC">
              <w:rPr>
                <w:rFonts w:ascii="Arial" w:hAnsi="Arial" w:cs="Arial"/>
                <w:sz w:val="16"/>
                <w:szCs w:val="16"/>
                <w:lang w:val="eu-ES"/>
              </w:rPr>
              <w:t>Los datos personales se hayan obtenido en relación con la oferta de servicios de la sociedad de la información mencionados en el artículo 8, apartado 1. (condiciones aplicables al tratamiento de datos de los menores en relación con los servicios de la sociedad de la información).</w:t>
            </w:r>
          </w:p>
          <w:p w:rsidR="008B674A" w:rsidRPr="00AE4DCC" w:rsidRDefault="008B674A" w:rsidP="008B674A">
            <w:pPr>
              <w:numPr>
                <w:ilvl w:val="1"/>
                <w:numId w:val="13"/>
              </w:numPr>
              <w:rPr>
                <w:rFonts w:ascii="Arial" w:hAnsi="Arial" w:cs="Arial"/>
                <w:sz w:val="16"/>
                <w:szCs w:val="16"/>
                <w:lang w:val="eu-ES"/>
              </w:rPr>
            </w:pPr>
            <w:r w:rsidRPr="00AE4DCC">
              <w:rPr>
                <w:rFonts w:ascii="Arial" w:hAnsi="Arial" w:cs="Arial"/>
                <w:sz w:val="16"/>
                <w:szCs w:val="16"/>
                <w:lang w:val="eu-ES"/>
              </w:rPr>
              <w:t>Derecho a que se elimine cualquier enlace a sus datos personales cuando haya obligación de suprimirlos (derecho al olvido).</w:t>
            </w:r>
          </w:p>
          <w:p w:rsidR="008B674A" w:rsidRPr="00FD1816" w:rsidRDefault="008B674A" w:rsidP="008B674A">
            <w:pPr>
              <w:pStyle w:val="Ttulo4"/>
              <w:keepNext w:val="0"/>
              <w:keepLines w:val="0"/>
              <w:numPr>
                <w:ilvl w:val="0"/>
                <w:numId w:val="13"/>
              </w:numPr>
              <w:spacing w:before="0"/>
              <w:rPr>
                <w:rFonts w:ascii="Arial" w:hAnsi="Arial" w:cs="Arial"/>
                <w:color w:val="auto"/>
                <w:sz w:val="16"/>
                <w:szCs w:val="16"/>
                <w:lang w:val="eu-ES"/>
              </w:rPr>
            </w:pPr>
            <w:r w:rsidRPr="00FD1816">
              <w:rPr>
                <w:rFonts w:ascii="Arial" w:hAnsi="Arial" w:cs="Arial"/>
                <w:color w:val="auto"/>
                <w:sz w:val="16"/>
                <w:szCs w:val="16"/>
                <w:lang w:val="eu-ES"/>
              </w:rPr>
              <w:t>Limitación</w:t>
            </w:r>
          </w:p>
          <w:p w:rsidR="008B674A" w:rsidRPr="00AE4DCC" w:rsidRDefault="008B674A" w:rsidP="008B674A">
            <w:pPr>
              <w:pStyle w:val="NormalWeb"/>
              <w:spacing w:before="0" w:beforeAutospacing="0" w:after="0" w:afterAutospacing="0"/>
              <w:ind w:left="720"/>
              <w:rPr>
                <w:rFonts w:ascii="Arial" w:hAnsi="Arial" w:cs="Arial"/>
                <w:sz w:val="16"/>
                <w:szCs w:val="16"/>
                <w:lang w:val="eu-ES"/>
              </w:rPr>
            </w:pPr>
            <w:r w:rsidRPr="00AE4DCC">
              <w:rPr>
                <w:rFonts w:ascii="Arial" w:hAnsi="Arial" w:cs="Arial"/>
                <w:sz w:val="16"/>
                <w:szCs w:val="16"/>
                <w:lang w:val="eu-ES"/>
              </w:rPr>
              <w:t>Es el derecho a que se limite el tratamiento de sus datos personales en los siguientes supuestos:</w:t>
            </w:r>
          </w:p>
          <w:p w:rsidR="008B674A" w:rsidRPr="00AE4DCC" w:rsidRDefault="008B674A" w:rsidP="008B674A">
            <w:pPr>
              <w:numPr>
                <w:ilvl w:val="1"/>
                <w:numId w:val="13"/>
              </w:numPr>
              <w:rPr>
                <w:rFonts w:ascii="Arial" w:hAnsi="Arial" w:cs="Arial"/>
                <w:sz w:val="16"/>
                <w:szCs w:val="16"/>
                <w:lang w:val="eu-ES"/>
              </w:rPr>
            </w:pPr>
            <w:r w:rsidRPr="00AE4DCC">
              <w:rPr>
                <w:rFonts w:ascii="Arial" w:hAnsi="Arial" w:cs="Arial"/>
                <w:sz w:val="16"/>
                <w:szCs w:val="16"/>
                <w:lang w:val="eu-ES"/>
              </w:rPr>
              <w:t>Cuando se impugne la exactitud de los datos personales, durante un plazo que permita al Responsable del tratamiento verificar la exactitud de los mismos.</w:t>
            </w:r>
          </w:p>
          <w:p w:rsidR="008B674A" w:rsidRPr="00AE4DCC" w:rsidRDefault="008B674A" w:rsidP="008B674A">
            <w:pPr>
              <w:numPr>
                <w:ilvl w:val="1"/>
                <w:numId w:val="13"/>
              </w:numPr>
              <w:rPr>
                <w:rFonts w:ascii="Arial" w:hAnsi="Arial" w:cs="Arial"/>
                <w:sz w:val="16"/>
                <w:szCs w:val="16"/>
                <w:lang w:val="eu-ES"/>
              </w:rPr>
            </w:pPr>
            <w:r w:rsidRPr="00AE4DCC">
              <w:rPr>
                <w:rFonts w:ascii="Arial" w:hAnsi="Arial" w:cs="Arial"/>
                <w:sz w:val="16"/>
                <w:szCs w:val="16"/>
                <w:lang w:val="eu-ES"/>
              </w:rPr>
              <w:t>El tratamiento sea ilícito y la persona interesada se oponga a la supresión de los datos personales y solicite en su lugar la limitación de su uso.</w:t>
            </w:r>
          </w:p>
          <w:p w:rsidR="008B674A" w:rsidRPr="00AE4DCC" w:rsidRDefault="008B674A" w:rsidP="008B674A">
            <w:pPr>
              <w:numPr>
                <w:ilvl w:val="1"/>
                <w:numId w:val="13"/>
              </w:numPr>
              <w:rPr>
                <w:rFonts w:ascii="Arial" w:hAnsi="Arial" w:cs="Arial"/>
                <w:sz w:val="16"/>
                <w:szCs w:val="16"/>
                <w:lang w:val="eu-ES"/>
              </w:rPr>
            </w:pPr>
            <w:r w:rsidRPr="00AE4DCC">
              <w:rPr>
                <w:rFonts w:ascii="Arial" w:hAnsi="Arial" w:cs="Arial"/>
                <w:sz w:val="16"/>
                <w:szCs w:val="16"/>
                <w:lang w:val="eu-ES"/>
              </w:rPr>
              <w:t>El Responsable del tratamiento ya no necesite los datos personales para los fines del tratamiento, pero la persona interesada los necesite para la formulación, el ejercicio o la defensa de reclamaciones.</w:t>
            </w:r>
          </w:p>
          <w:p w:rsidR="008B674A" w:rsidRPr="00AE4DCC" w:rsidRDefault="008B674A" w:rsidP="008B674A">
            <w:pPr>
              <w:numPr>
                <w:ilvl w:val="1"/>
                <w:numId w:val="13"/>
              </w:numPr>
              <w:rPr>
                <w:rFonts w:ascii="Arial" w:hAnsi="Arial" w:cs="Arial"/>
                <w:sz w:val="16"/>
                <w:szCs w:val="16"/>
                <w:lang w:val="eu-ES"/>
              </w:rPr>
            </w:pPr>
            <w:r w:rsidRPr="00AE4DCC">
              <w:rPr>
                <w:rFonts w:ascii="Arial" w:hAnsi="Arial" w:cs="Arial"/>
                <w:sz w:val="16"/>
                <w:szCs w:val="16"/>
                <w:lang w:val="eu-ES"/>
              </w:rPr>
              <w:t>La persona interesada se haya opuesto al tratamiento, mientras se verifica si los motivos legítimos del Responsable del tratamiento prevalecen sobre los de la persona interesada.</w:t>
            </w:r>
          </w:p>
          <w:p w:rsidR="008B674A" w:rsidRPr="00FD1816" w:rsidRDefault="008B674A" w:rsidP="008B674A">
            <w:pPr>
              <w:pStyle w:val="Ttulo4"/>
              <w:keepNext w:val="0"/>
              <w:keepLines w:val="0"/>
              <w:numPr>
                <w:ilvl w:val="0"/>
                <w:numId w:val="13"/>
              </w:numPr>
              <w:spacing w:before="0"/>
              <w:rPr>
                <w:rFonts w:ascii="Arial" w:hAnsi="Arial" w:cs="Arial"/>
                <w:color w:val="auto"/>
                <w:sz w:val="16"/>
                <w:szCs w:val="16"/>
                <w:lang w:val="eu-ES"/>
              </w:rPr>
            </w:pPr>
            <w:r w:rsidRPr="00FD1816">
              <w:rPr>
                <w:rFonts w:ascii="Arial" w:hAnsi="Arial" w:cs="Arial"/>
                <w:color w:val="auto"/>
                <w:sz w:val="16"/>
                <w:szCs w:val="16"/>
                <w:lang w:val="eu-ES"/>
              </w:rPr>
              <w:t>Oposición</w:t>
            </w:r>
          </w:p>
          <w:p w:rsidR="008B674A" w:rsidRPr="00AE4DCC" w:rsidRDefault="008B674A" w:rsidP="008B674A">
            <w:pPr>
              <w:pStyle w:val="NormalWeb"/>
              <w:spacing w:before="0" w:beforeAutospacing="0" w:after="0" w:afterAutospacing="0"/>
              <w:ind w:left="720"/>
              <w:rPr>
                <w:rFonts w:ascii="Arial" w:hAnsi="Arial" w:cs="Arial"/>
                <w:sz w:val="16"/>
                <w:szCs w:val="16"/>
                <w:lang w:val="eu-ES"/>
              </w:rPr>
            </w:pPr>
            <w:r w:rsidRPr="00AE4DCC">
              <w:rPr>
                <w:rFonts w:ascii="Arial" w:hAnsi="Arial" w:cs="Arial"/>
                <w:sz w:val="16"/>
                <w:szCs w:val="16"/>
                <w:lang w:val="eu-ES"/>
              </w:rPr>
              <w:t>Es el derecho a oponerse en cualquier momento y por motivos relacionados con su situación particular, a que el responsable del tratamiento realice un tratamiento de los datos personales que le conciernen basado en el ejercicio de una misión de interés público o en el ejercicio de potestades públicas o en el interés legítimo de terceros, incluida la elaboración de perfiles.</w:t>
            </w:r>
          </w:p>
          <w:p w:rsidR="008B674A" w:rsidRPr="00AE4DCC" w:rsidRDefault="008B674A" w:rsidP="008B674A">
            <w:pPr>
              <w:numPr>
                <w:ilvl w:val="1"/>
                <w:numId w:val="13"/>
              </w:numPr>
              <w:rPr>
                <w:rFonts w:ascii="Arial" w:hAnsi="Arial" w:cs="Arial"/>
                <w:sz w:val="16"/>
                <w:szCs w:val="16"/>
                <w:lang w:val="eu-ES"/>
              </w:rPr>
            </w:pPr>
            <w:r w:rsidRPr="00AE4DCC">
              <w:rPr>
                <w:rFonts w:ascii="Arial" w:hAnsi="Arial" w:cs="Arial"/>
                <w:sz w:val="16"/>
                <w:szCs w:val="16"/>
                <w:lang w:val="eu-ES"/>
              </w:rPr>
              <w:t>El responsable del tratamiento dejará de tratar los datos salvo que acredite motivos imperiosos que prevalezcan sobre los intereses, derechos y libertades dla persona interesada, o resulten necesarios para la formulación, el ejercicio o la defensa de reclamaciones.</w:t>
            </w:r>
          </w:p>
          <w:p w:rsidR="008B674A" w:rsidRPr="00AE4DCC" w:rsidRDefault="008B674A" w:rsidP="008B674A">
            <w:pPr>
              <w:numPr>
                <w:ilvl w:val="1"/>
                <w:numId w:val="13"/>
              </w:numPr>
              <w:rPr>
                <w:rFonts w:ascii="Arial" w:hAnsi="Arial" w:cs="Arial"/>
                <w:sz w:val="16"/>
                <w:szCs w:val="16"/>
                <w:lang w:val="eu-ES"/>
              </w:rPr>
            </w:pPr>
            <w:r w:rsidRPr="00AE4DCC">
              <w:rPr>
                <w:rFonts w:ascii="Arial" w:hAnsi="Arial" w:cs="Arial"/>
                <w:sz w:val="16"/>
                <w:szCs w:val="16"/>
                <w:lang w:val="eu-ES"/>
              </w:rPr>
              <w:t>Si se tratan datos con fines de investigación científica o histórica o fines estadísticos de la persona interesada tendrá derecho, por motivos relacionados con su situación particular, a oponerse al tratamiento de datos personales que le conciernan, salvo que sea necesario para el cumplimiento de una misión realizada por razones de interés público.</w:t>
            </w:r>
          </w:p>
          <w:p w:rsidR="008B674A" w:rsidRPr="00AE4DCC" w:rsidRDefault="008B674A" w:rsidP="008B674A">
            <w:pPr>
              <w:pStyle w:val="Ttulo4"/>
              <w:keepNext w:val="0"/>
              <w:keepLines w:val="0"/>
              <w:numPr>
                <w:ilvl w:val="0"/>
                <w:numId w:val="13"/>
              </w:numPr>
              <w:spacing w:before="0"/>
              <w:rPr>
                <w:rFonts w:ascii="Arial" w:hAnsi="Arial" w:cs="Arial"/>
                <w:sz w:val="16"/>
                <w:szCs w:val="16"/>
                <w:lang w:val="eu-ES"/>
              </w:rPr>
            </w:pPr>
            <w:r w:rsidRPr="00AE4DCC">
              <w:rPr>
                <w:rFonts w:ascii="Arial" w:hAnsi="Arial" w:cs="Arial"/>
                <w:sz w:val="16"/>
                <w:szCs w:val="16"/>
                <w:lang w:val="eu-ES"/>
              </w:rPr>
              <w:t>Tratamiento automatizado</w:t>
            </w:r>
          </w:p>
          <w:p w:rsidR="008B674A" w:rsidRPr="00AE4DCC" w:rsidRDefault="008B674A" w:rsidP="008B674A">
            <w:pPr>
              <w:pStyle w:val="NormalWeb"/>
              <w:spacing w:before="0" w:beforeAutospacing="0" w:after="0" w:afterAutospacing="0"/>
              <w:ind w:left="720"/>
              <w:rPr>
                <w:rFonts w:ascii="Arial" w:hAnsi="Arial" w:cs="Arial"/>
                <w:sz w:val="16"/>
                <w:szCs w:val="16"/>
                <w:lang w:val="eu-ES"/>
              </w:rPr>
            </w:pPr>
            <w:r w:rsidRPr="00AE4DCC">
              <w:rPr>
                <w:rFonts w:ascii="Arial" w:hAnsi="Arial" w:cs="Arial"/>
                <w:sz w:val="16"/>
                <w:szCs w:val="16"/>
                <w:lang w:val="eu-ES"/>
              </w:rPr>
              <w:t>Este derecho pretende garantizar que no sea objeto de una decisión basada únicamente en el tratamiento de tus datos, incluida la elaboración de perfiles, que produzca efectos jurídicos sobre la persona o le afecte significativamente de forma similar.</w:t>
            </w:r>
          </w:p>
          <w:p w:rsidR="008B674A" w:rsidRPr="00AE4DCC" w:rsidRDefault="008B674A" w:rsidP="008B674A">
            <w:pPr>
              <w:pStyle w:val="NormalWeb"/>
              <w:spacing w:before="0" w:beforeAutospacing="0" w:after="0" w:afterAutospacing="0"/>
              <w:ind w:left="720"/>
              <w:rPr>
                <w:rFonts w:ascii="Arial" w:hAnsi="Arial" w:cs="Arial"/>
                <w:sz w:val="16"/>
                <w:szCs w:val="16"/>
                <w:lang w:val="eu-ES"/>
              </w:rPr>
            </w:pPr>
          </w:p>
          <w:p w:rsidR="008B674A" w:rsidRPr="00AE4DCC" w:rsidRDefault="008B674A" w:rsidP="008B674A">
            <w:pPr>
              <w:pStyle w:val="Ttulo3"/>
              <w:spacing w:after="0"/>
              <w:rPr>
                <w:sz w:val="16"/>
                <w:szCs w:val="16"/>
                <w:lang w:val="eu-ES"/>
              </w:rPr>
            </w:pPr>
            <w:r w:rsidRPr="00AE4DCC">
              <w:rPr>
                <w:sz w:val="16"/>
                <w:szCs w:val="16"/>
                <w:lang w:val="eu-ES"/>
              </w:rPr>
              <w:t>Ejercicio de derechos</w:t>
            </w:r>
          </w:p>
          <w:p w:rsidR="008B674A" w:rsidRPr="00AE4DCC" w:rsidRDefault="008B674A" w:rsidP="008B674A">
            <w:pPr>
              <w:pStyle w:val="NormalWeb"/>
              <w:spacing w:before="0" w:beforeAutospacing="0" w:after="0" w:afterAutospacing="0"/>
              <w:rPr>
                <w:rFonts w:ascii="Arial" w:hAnsi="Arial" w:cs="Arial"/>
                <w:sz w:val="16"/>
                <w:szCs w:val="16"/>
                <w:lang w:val="eu-ES"/>
              </w:rPr>
            </w:pPr>
            <w:r w:rsidRPr="00AE4DCC">
              <w:rPr>
                <w:rFonts w:ascii="Arial" w:hAnsi="Arial" w:cs="Arial"/>
                <w:sz w:val="16"/>
                <w:szCs w:val="16"/>
                <w:lang w:val="eu-ES"/>
              </w:rPr>
              <w:t>Usted tiene la posibilidad de ejercitar estos derechos ante el Responsable del tratamiento mediante el procedimiento de </w:t>
            </w:r>
            <w:r w:rsidRPr="00AE4DCC">
              <w:rPr>
                <w:rStyle w:val="nfasis"/>
                <w:rFonts w:ascii="Arial" w:hAnsi="Arial" w:cs="Arial"/>
                <w:sz w:val="16"/>
                <w:szCs w:val="16"/>
                <w:lang w:val="eu-ES"/>
              </w:rPr>
              <w:t>ejercicio de derechos</w:t>
            </w:r>
            <w:r w:rsidRPr="00AE4DCC">
              <w:rPr>
                <w:rFonts w:ascii="Arial" w:hAnsi="Arial" w:cs="Arial"/>
                <w:sz w:val="16"/>
                <w:szCs w:val="16"/>
                <w:lang w:val="eu-ES"/>
              </w:rPr>
              <w:t xml:space="preserve"> en materia de protección de datos: </w:t>
            </w:r>
            <w:hyperlink r:id="rId12" w:tooltip="Ejercicio de derechos en materia de protección de datos" w:history="1">
              <w:r w:rsidRPr="00AE4DCC">
                <w:rPr>
                  <w:rStyle w:val="Hipervnculo"/>
                  <w:rFonts w:ascii="Arial" w:hAnsi="Arial" w:cs="Arial"/>
                  <w:sz w:val="16"/>
                  <w:szCs w:val="16"/>
                  <w:lang w:val="eu-ES"/>
                </w:rPr>
                <w:t>www.euskadi.eus/servicios/10842/</w:t>
              </w:r>
            </w:hyperlink>
          </w:p>
          <w:p w:rsidR="008B674A" w:rsidRPr="00AE4DCC" w:rsidRDefault="008B674A" w:rsidP="008B674A">
            <w:pPr>
              <w:pStyle w:val="NormalWeb"/>
              <w:spacing w:before="0" w:beforeAutospacing="0" w:after="0" w:afterAutospacing="0"/>
              <w:rPr>
                <w:rFonts w:ascii="Arial" w:hAnsi="Arial" w:cs="Arial"/>
                <w:sz w:val="16"/>
                <w:szCs w:val="16"/>
                <w:lang w:val="eu-ES"/>
              </w:rPr>
            </w:pPr>
            <w:r w:rsidRPr="00AE4DCC">
              <w:rPr>
                <w:rFonts w:ascii="Arial" w:hAnsi="Arial" w:cs="Arial"/>
                <w:sz w:val="16"/>
                <w:szCs w:val="16"/>
                <w:lang w:val="eu-ES"/>
              </w:rPr>
              <w:t>Así mismo, usted tiene la potestad de dirigir cualquier reclamación ante la Agencia Vasca de Protección de Datos, o puede realizar una </w:t>
            </w:r>
            <w:r w:rsidRPr="00AE4DCC">
              <w:rPr>
                <w:rStyle w:val="nfasis"/>
                <w:rFonts w:ascii="Arial" w:hAnsi="Arial" w:cs="Arial"/>
                <w:sz w:val="16"/>
                <w:szCs w:val="16"/>
                <w:lang w:val="eu-ES"/>
              </w:rPr>
              <w:t>reclamación previa</w:t>
            </w:r>
            <w:r w:rsidRPr="00AE4DCC">
              <w:rPr>
                <w:rFonts w:ascii="Arial" w:hAnsi="Arial" w:cs="Arial"/>
                <w:sz w:val="16"/>
                <w:szCs w:val="16"/>
                <w:lang w:val="eu-ES"/>
              </w:rPr>
              <w:t xml:space="preserve"> ante la Delegada de Protección de Datos: </w:t>
            </w:r>
            <w:hyperlink r:id="rId13" w:tooltip="Reclamación previa ante la Delegada de protección de datos de la CAE" w:history="1">
              <w:r w:rsidRPr="00AE4DCC">
                <w:rPr>
                  <w:rStyle w:val="Hipervnculo"/>
                  <w:rFonts w:ascii="Arial" w:hAnsi="Arial" w:cs="Arial"/>
                  <w:sz w:val="16"/>
                  <w:szCs w:val="16"/>
                  <w:lang w:val="eu-ES"/>
                </w:rPr>
                <w:t>www.euskadi.eus/servicios/10843/</w:t>
              </w:r>
            </w:hyperlink>
          </w:p>
          <w:p w:rsidR="008B674A" w:rsidRPr="00AE4DCC" w:rsidRDefault="008B674A" w:rsidP="008B674A">
            <w:pPr>
              <w:pStyle w:val="Ttulo3"/>
              <w:spacing w:after="0"/>
              <w:rPr>
                <w:sz w:val="16"/>
                <w:szCs w:val="16"/>
                <w:lang w:val="eu-ES"/>
              </w:rPr>
            </w:pPr>
            <w:r w:rsidRPr="00AE4DCC">
              <w:rPr>
                <w:sz w:val="16"/>
                <w:szCs w:val="16"/>
                <w:lang w:val="eu-ES"/>
              </w:rPr>
              <w:t>Información detallada sobre protección de datos personales</w:t>
            </w:r>
          </w:p>
          <w:p w:rsidR="008B674A" w:rsidRPr="00AE4DCC" w:rsidRDefault="008B674A" w:rsidP="008B674A">
            <w:pPr>
              <w:numPr>
                <w:ilvl w:val="0"/>
                <w:numId w:val="14"/>
              </w:numPr>
              <w:rPr>
                <w:rFonts w:ascii="Arial" w:hAnsi="Arial" w:cs="Arial"/>
                <w:sz w:val="16"/>
                <w:szCs w:val="16"/>
                <w:lang w:val="eu-ES"/>
              </w:rPr>
            </w:pPr>
            <w:r w:rsidRPr="00AE4DCC">
              <w:rPr>
                <w:rFonts w:ascii="Arial" w:hAnsi="Arial" w:cs="Arial"/>
                <w:sz w:val="16"/>
                <w:szCs w:val="16"/>
                <w:lang w:val="eu-ES"/>
              </w:rPr>
              <w:t>Página web de la Delegada de protección de datos de la CAE: (</w:t>
            </w:r>
            <w:hyperlink r:id="rId14" w:history="1">
              <w:r w:rsidRPr="00AE4DCC">
                <w:rPr>
                  <w:rStyle w:val="Hipervnculo"/>
                  <w:rFonts w:ascii="Arial" w:hAnsi="Arial" w:cs="Arial"/>
                  <w:sz w:val="16"/>
                  <w:szCs w:val="16"/>
                  <w:lang w:val="eu-ES"/>
                </w:rPr>
                <w:t>www.euskadi.eus/proteccion-datos</w:t>
              </w:r>
            </w:hyperlink>
            <w:r w:rsidRPr="00AE4DCC">
              <w:rPr>
                <w:rFonts w:ascii="Arial" w:hAnsi="Arial" w:cs="Arial"/>
                <w:sz w:val="16"/>
                <w:szCs w:val="16"/>
                <w:lang w:val="eu-ES"/>
              </w:rPr>
              <w:t>)</w:t>
            </w:r>
          </w:p>
          <w:p w:rsidR="008B674A" w:rsidRPr="00AE4DCC" w:rsidRDefault="008B674A" w:rsidP="008B674A">
            <w:pPr>
              <w:numPr>
                <w:ilvl w:val="0"/>
                <w:numId w:val="14"/>
              </w:numPr>
              <w:rPr>
                <w:rFonts w:ascii="Arial" w:hAnsi="Arial" w:cs="Arial"/>
                <w:sz w:val="16"/>
                <w:szCs w:val="16"/>
                <w:lang w:val="eu-ES"/>
              </w:rPr>
            </w:pPr>
            <w:r w:rsidRPr="00AE4DCC">
              <w:rPr>
                <w:rFonts w:ascii="Arial" w:hAnsi="Arial" w:cs="Arial"/>
                <w:sz w:val="16"/>
                <w:szCs w:val="16"/>
                <w:lang w:val="eu-ES"/>
              </w:rPr>
              <w:t>Reglamento General de Protección de Datos (</w:t>
            </w:r>
            <w:hyperlink r:id="rId15" w:history="1">
              <w:r w:rsidRPr="00AE4DCC">
                <w:rPr>
                  <w:rStyle w:val="Hipervnculo"/>
                  <w:rFonts w:ascii="Arial" w:hAnsi="Arial" w:cs="Arial"/>
                  <w:sz w:val="16"/>
                  <w:szCs w:val="16"/>
                  <w:lang w:val="eu-ES"/>
                </w:rPr>
                <w:t>eur-lex.europa.eu/legal-content/ES/TXT/HTML/?uri=CELEX:32016R0679&amp;from=ES</w:t>
              </w:r>
            </w:hyperlink>
            <w:r w:rsidRPr="00AE4DCC">
              <w:rPr>
                <w:rFonts w:ascii="Arial" w:hAnsi="Arial" w:cs="Arial"/>
                <w:sz w:val="16"/>
                <w:szCs w:val="16"/>
                <w:lang w:val="eu-ES"/>
              </w:rPr>
              <w:t>)</w:t>
            </w:r>
          </w:p>
          <w:p w:rsidR="008B674A" w:rsidRPr="00AE4DCC" w:rsidRDefault="008B674A" w:rsidP="008B674A">
            <w:pPr>
              <w:numPr>
                <w:ilvl w:val="0"/>
                <w:numId w:val="14"/>
              </w:numPr>
              <w:rPr>
                <w:rFonts w:ascii="Arial" w:hAnsi="Arial" w:cs="Arial"/>
                <w:sz w:val="16"/>
                <w:szCs w:val="16"/>
                <w:lang w:val="eu-ES"/>
              </w:rPr>
            </w:pPr>
            <w:r w:rsidRPr="00AE4DCC">
              <w:rPr>
                <w:rFonts w:ascii="Arial" w:hAnsi="Arial" w:cs="Arial"/>
                <w:sz w:val="16"/>
                <w:szCs w:val="16"/>
                <w:lang w:val="eu-ES"/>
              </w:rPr>
              <w:t>Ley Orgánica 3/2018, de 5 de diciembre, de Protección de Datos Personales y garantía de los derechos digitales (</w:t>
            </w:r>
            <w:hyperlink r:id="rId16" w:history="1">
              <w:r w:rsidRPr="00AE4DCC">
                <w:rPr>
                  <w:rStyle w:val="Hipervnculo"/>
                  <w:rFonts w:ascii="Arial" w:hAnsi="Arial" w:cs="Arial"/>
                  <w:sz w:val="16"/>
                  <w:szCs w:val="16"/>
                  <w:lang w:val="eu-ES"/>
                </w:rPr>
                <w:t>www.boe.es/buscar/doc.php?id=BOE-A-2018-16673</w:t>
              </w:r>
            </w:hyperlink>
            <w:r w:rsidRPr="00AE4DCC">
              <w:rPr>
                <w:rFonts w:ascii="Arial" w:hAnsi="Arial" w:cs="Arial"/>
                <w:sz w:val="16"/>
                <w:szCs w:val="16"/>
                <w:lang w:val="eu-ES"/>
              </w:rPr>
              <w:t>)</w:t>
            </w:r>
          </w:p>
          <w:p w:rsidR="008B674A" w:rsidRPr="00107512" w:rsidRDefault="008B674A" w:rsidP="008B674A">
            <w:pPr>
              <w:rPr>
                <w:rFonts w:ascii="Arial" w:hAnsi="Arial" w:cs="Arial"/>
                <w:sz w:val="18"/>
                <w:szCs w:val="18"/>
                <w:lang w:val="eu-ES"/>
              </w:rPr>
            </w:pPr>
          </w:p>
        </w:tc>
      </w:tr>
    </w:tbl>
    <w:p w:rsidR="00875A1D" w:rsidRDefault="00875A1D" w:rsidP="00875A1D">
      <w:pPr>
        <w:rPr>
          <w:rFonts w:ascii="Arial" w:hAnsi="Arial" w:cs="Arial"/>
          <w:sz w:val="16"/>
          <w:szCs w:val="16"/>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5"/>
      </w:tblGrid>
      <w:tr w:rsidR="00875A1D" w:rsidRPr="00107512" w:rsidTr="00CD0E48">
        <w:tc>
          <w:tcPr>
            <w:tcW w:w="15735" w:type="dxa"/>
            <w:shd w:val="clear" w:color="auto" w:fill="auto"/>
          </w:tcPr>
          <w:p w:rsidR="00875A1D" w:rsidRPr="00107512" w:rsidRDefault="00875A1D" w:rsidP="00CD0E48">
            <w:pPr>
              <w:pStyle w:val="p-name"/>
              <w:shd w:val="clear" w:color="auto" w:fill="auto"/>
              <w:spacing w:before="0" w:beforeAutospacing="0" w:after="220" w:afterAutospacing="0"/>
              <w:ind w:left="0" w:firstLine="425"/>
              <w:textAlignment w:val="baseline"/>
              <w:rPr>
                <w:rFonts w:ascii="Arial" w:hAnsi="Arial" w:cs="Arial"/>
                <w:color w:val="1A1A1A"/>
                <w:spacing w:val="-10"/>
                <w:sz w:val="18"/>
                <w:szCs w:val="18"/>
                <w:lang w:val="eu-ES"/>
              </w:rPr>
            </w:pPr>
            <w:r w:rsidRPr="00107512">
              <w:rPr>
                <w:rFonts w:ascii="Arial" w:hAnsi="Arial" w:cs="Arial"/>
                <w:sz w:val="18"/>
                <w:szCs w:val="18"/>
                <w:lang w:val="eu-ES"/>
              </w:rPr>
              <w:t>Se puede consultar la información adicional y detallada sobre Protección de Datos en el Registro de Actividades de Tratamiento de la Delegada de Protección de Datos de la Administración Pública de la Comunidad Autónoma de Euskadi (</w:t>
            </w:r>
            <w:hyperlink r:id="rId17" w:history="1">
              <w:r w:rsidRPr="00107512">
                <w:rPr>
                  <w:rStyle w:val="Hipervnculo"/>
                  <w:rFonts w:ascii="Arial" w:hAnsi="Arial" w:cs="Arial"/>
                  <w:sz w:val="18"/>
                  <w:szCs w:val="18"/>
                  <w:lang w:val="eu-ES"/>
                </w:rPr>
                <w:t>https://www.euskadi.eus/web01-aprat/es/contenidos/informacion/rat/es_def/es/contenidos/informacion/rat/es_def/adjuntos/0625_es.html</w:t>
              </w:r>
            </w:hyperlink>
            <w:r w:rsidRPr="00107512">
              <w:rPr>
                <w:rStyle w:val="Hipervnculo"/>
                <w:rFonts w:ascii="Arial" w:hAnsi="Arial" w:cs="Arial"/>
                <w:sz w:val="18"/>
                <w:szCs w:val="18"/>
                <w:lang w:val="eu-ES"/>
              </w:rPr>
              <w:t>)</w:t>
            </w:r>
          </w:p>
          <w:p w:rsidR="00875A1D" w:rsidRPr="00107512" w:rsidRDefault="00875A1D" w:rsidP="00CD0E48">
            <w:pPr>
              <w:rPr>
                <w:rFonts w:ascii="Arial" w:hAnsi="Arial" w:cs="Arial"/>
                <w:sz w:val="18"/>
                <w:szCs w:val="18"/>
                <w:lang w:val="eu-ES"/>
              </w:rPr>
            </w:pPr>
            <w:r w:rsidRPr="00107512">
              <w:rPr>
                <w:rFonts w:ascii="Arial" w:hAnsi="Arial" w:cs="Arial"/>
                <w:sz w:val="18"/>
                <w:szCs w:val="18"/>
                <w:lang w:val="eu-ES"/>
              </w:rPr>
              <w:t>Se puede consultar la información detallada sobre Protección de Datos en concreto sobre esta actividad de Tratamiento en:</w:t>
            </w:r>
          </w:p>
          <w:p w:rsidR="00875A1D" w:rsidRPr="00107512" w:rsidRDefault="00882589" w:rsidP="00CD0E48">
            <w:pPr>
              <w:pStyle w:val="BOPVDetalle"/>
              <w:rPr>
                <w:rFonts w:eastAsia="Calibri" w:cs="Arial"/>
                <w:sz w:val="16"/>
                <w:szCs w:val="16"/>
                <w:lang w:val="eu-ES"/>
              </w:rPr>
            </w:pPr>
            <w:hyperlink r:id="rId18" w:history="1">
              <w:r w:rsidR="00875A1D" w:rsidRPr="00107512">
                <w:rPr>
                  <w:rStyle w:val="Hipervnculo"/>
                  <w:rFonts w:eastAsia="Calibri" w:cs="Arial"/>
                  <w:sz w:val="18"/>
                  <w:szCs w:val="18"/>
                  <w:lang w:val="eu-ES"/>
                </w:rPr>
                <w:t>https://www.euskadi.eus/clausulas-informativas/web01-sedepd/es/transparencia/062500-capa1-es.shtml</w:t>
              </w:r>
            </w:hyperlink>
            <w:r w:rsidR="00875A1D" w:rsidRPr="00107512">
              <w:rPr>
                <w:rFonts w:eastAsia="Calibri" w:cs="Arial"/>
                <w:sz w:val="18"/>
                <w:szCs w:val="18"/>
                <w:lang w:val="eu-ES"/>
              </w:rPr>
              <w:t xml:space="preserve"> </w:t>
            </w:r>
            <w:hyperlink r:id="rId19" w:history="1">
              <w:r w:rsidR="00875A1D" w:rsidRPr="00107512">
                <w:rPr>
                  <w:rStyle w:val="Hipervnculo"/>
                  <w:rFonts w:eastAsia="Calibri"/>
                  <w:sz w:val="18"/>
                  <w:szCs w:val="18"/>
                  <w:lang w:val="eu-ES"/>
                </w:rPr>
                <w:t>https://www.euskadi.eus/clausulas-informativas/web01-sedepd/es/transparencia/062500-capa2-es.shtml</w:t>
              </w:r>
            </w:hyperlink>
          </w:p>
        </w:tc>
      </w:tr>
    </w:tbl>
    <w:p w:rsidR="00875A1D" w:rsidRDefault="00875A1D" w:rsidP="00875A1D">
      <w:pPr>
        <w:rPr>
          <w:rFonts w:ascii="Arial" w:hAnsi="Arial" w:cs="Arial"/>
          <w:sz w:val="16"/>
          <w:szCs w:val="16"/>
        </w:rPr>
      </w:pPr>
    </w:p>
    <w:p w:rsidR="00625149" w:rsidRDefault="00625149" w:rsidP="00625149">
      <w:pPr>
        <w:rPr>
          <w:rFonts w:ascii="Arial" w:hAnsi="Arial" w:cs="Arial"/>
          <w:sz w:val="16"/>
          <w:szCs w:val="16"/>
        </w:rPr>
      </w:pPr>
    </w:p>
    <w:sectPr w:rsidR="00625149" w:rsidSect="00DA1E50">
      <w:footerReference w:type="default" r:id="rId20"/>
      <w:pgSz w:w="16838" w:h="11906" w:orient="landscape" w:code="9"/>
      <w:pgMar w:top="964" w:right="1814" w:bottom="964" w:left="124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87A" w:rsidRDefault="008D787A" w:rsidP="006E5B5A">
      <w:r>
        <w:separator/>
      </w:r>
    </w:p>
  </w:endnote>
  <w:endnote w:type="continuationSeparator" w:id="0">
    <w:p w:rsidR="008D787A" w:rsidRDefault="008D787A" w:rsidP="006E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A17" w:rsidRPr="00770A17" w:rsidRDefault="00770A17" w:rsidP="00770A17">
    <w:pPr>
      <w:pStyle w:val="Piedepgina"/>
      <w:jc w:val="center"/>
      <w:rPr>
        <w:b/>
      </w:rPr>
    </w:pPr>
    <w:r w:rsidRPr="00770A17">
      <w:rPr>
        <w:b/>
      </w:rPr>
      <w:fldChar w:fldCharType="begin"/>
    </w:r>
    <w:r w:rsidRPr="00770A17">
      <w:rPr>
        <w:b/>
      </w:rPr>
      <w:instrText xml:space="preserve"> PAGE   \* MERGEFORMAT </w:instrText>
    </w:r>
    <w:r w:rsidRPr="00770A17">
      <w:rPr>
        <w:b/>
      </w:rPr>
      <w:fldChar w:fldCharType="separate"/>
    </w:r>
    <w:r w:rsidR="00882589">
      <w:rPr>
        <w:b/>
        <w:noProof/>
      </w:rPr>
      <w:t>1</w:t>
    </w:r>
    <w:r w:rsidRPr="00770A17">
      <w:rPr>
        <w:b/>
      </w:rPr>
      <w:fldChar w:fldCharType="end"/>
    </w:r>
    <w:r w:rsidRPr="00770A17">
      <w:rPr>
        <w:b/>
      </w:rPr>
      <w:t xml:space="preserve"> / </w:t>
    </w:r>
    <w:r w:rsidRPr="00770A17">
      <w:rPr>
        <w:b/>
      </w:rPr>
      <w:fldChar w:fldCharType="begin"/>
    </w:r>
    <w:r w:rsidRPr="00770A17">
      <w:rPr>
        <w:b/>
      </w:rPr>
      <w:instrText xml:space="preserve"> NUMPAGES   \* MERGEFORMAT </w:instrText>
    </w:r>
    <w:r w:rsidRPr="00770A17">
      <w:rPr>
        <w:b/>
      </w:rPr>
      <w:fldChar w:fldCharType="separate"/>
    </w:r>
    <w:r w:rsidR="00882589">
      <w:rPr>
        <w:b/>
        <w:noProof/>
      </w:rPr>
      <w:t>2</w:t>
    </w:r>
    <w:r w:rsidRPr="00770A1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87A" w:rsidRDefault="008D787A" w:rsidP="006E5B5A">
      <w:r>
        <w:separator/>
      </w:r>
    </w:p>
  </w:footnote>
  <w:footnote w:type="continuationSeparator" w:id="0">
    <w:p w:rsidR="008D787A" w:rsidRDefault="008D787A" w:rsidP="006E5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3in;height:3in" o:bullet="t"/>
    </w:pict>
  </w:numPicBullet>
  <w:numPicBullet w:numPicBulletId="1">
    <w:pict>
      <v:shape id="_x0000_i1078" type="#_x0000_t75" style="width:3in;height:3in" o:bullet="t"/>
    </w:pict>
  </w:numPicBullet>
  <w:numPicBullet w:numPicBulletId="2">
    <w:pict>
      <v:shape id="_x0000_i1079" type="#_x0000_t75" style="width:3in;height:3in" o:bullet="t"/>
    </w:pict>
  </w:numPicBullet>
  <w:abstractNum w:abstractNumId="0" w15:restartNumberingAfterBreak="0">
    <w:nsid w:val="05C044B9"/>
    <w:multiLevelType w:val="hybridMultilevel"/>
    <w:tmpl w:val="6C5434D0"/>
    <w:lvl w:ilvl="0" w:tplc="0C0A0001">
      <w:start w:val="1"/>
      <w:numFmt w:val="bullet"/>
      <w:lvlText w:val=""/>
      <w:lvlJc w:val="left"/>
      <w:pPr>
        <w:ind w:left="1210" w:hanging="360"/>
      </w:pPr>
      <w:rPr>
        <w:rFonts w:ascii="Symbol" w:hAnsi="Symbol" w:hint="default"/>
      </w:rPr>
    </w:lvl>
    <w:lvl w:ilvl="1" w:tplc="0C0A0003" w:tentative="1">
      <w:start w:val="1"/>
      <w:numFmt w:val="bullet"/>
      <w:lvlText w:val="o"/>
      <w:lvlJc w:val="left"/>
      <w:pPr>
        <w:ind w:left="1930" w:hanging="360"/>
      </w:pPr>
      <w:rPr>
        <w:rFonts w:ascii="Courier New" w:hAnsi="Courier New" w:cs="Courier New" w:hint="default"/>
      </w:rPr>
    </w:lvl>
    <w:lvl w:ilvl="2" w:tplc="0C0A0005" w:tentative="1">
      <w:start w:val="1"/>
      <w:numFmt w:val="bullet"/>
      <w:lvlText w:val=""/>
      <w:lvlJc w:val="left"/>
      <w:pPr>
        <w:ind w:left="2650" w:hanging="360"/>
      </w:pPr>
      <w:rPr>
        <w:rFonts w:ascii="Wingdings" w:hAnsi="Wingdings" w:hint="default"/>
      </w:rPr>
    </w:lvl>
    <w:lvl w:ilvl="3" w:tplc="0C0A0001" w:tentative="1">
      <w:start w:val="1"/>
      <w:numFmt w:val="bullet"/>
      <w:lvlText w:val=""/>
      <w:lvlJc w:val="left"/>
      <w:pPr>
        <w:ind w:left="3370" w:hanging="360"/>
      </w:pPr>
      <w:rPr>
        <w:rFonts w:ascii="Symbol" w:hAnsi="Symbol" w:hint="default"/>
      </w:rPr>
    </w:lvl>
    <w:lvl w:ilvl="4" w:tplc="0C0A0003" w:tentative="1">
      <w:start w:val="1"/>
      <w:numFmt w:val="bullet"/>
      <w:lvlText w:val="o"/>
      <w:lvlJc w:val="left"/>
      <w:pPr>
        <w:ind w:left="4090" w:hanging="360"/>
      </w:pPr>
      <w:rPr>
        <w:rFonts w:ascii="Courier New" w:hAnsi="Courier New" w:cs="Courier New" w:hint="default"/>
      </w:rPr>
    </w:lvl>
    <w:lvl w:ilvl="5" w:tplc="0C0A0005" w:tentative="1">
      <w:start w:val="1"/>
      <w:numFmt w:val="bullet"/>
      <w:lvlText w:val=""/>
      <w:lvlJc w:val="left"/>
      <w:pPr>
        <w:ind w:left="4810" w:hanging="360"/>
      </w:pPr>
      <w:rPr>
        <w:rFonts w:ascii="Wingdings" w:hAnsi="Wingdings" w:hint="default"/>
      </w:rPr>
    </w:lvl>
    <w:lvl w:ilvl="6" w:tplc="0C0A0001" w:tentative="1">
      <w:start w:val="1"/>
      <w:numFmt w:val="bullet"/>
      <w:lvlText w:val=""/>
      <w:lvlJc w:val="left"/>
      <w:pPr>
        <w:ind w:left="5530" w:hanging="360"/>
      </w:pPr>
      <w:rPr>
        <w:rFonts w:ascii="Symbol" w:hAnsi="Symbol" w:hint="default"/>
      </w:rPr>
    </w:lvl>
    <w:lvl w:ilvl="7" w:tplc="0C0A0003" w:tentative="1">
      <w:start w:val="1"/>
      <w:numFmt w:val="bullet"/>
      <w:lvlText w:val="o"/>
      <w:lvlJc w:val="left"/>
      <w:pPr>
        <w:ind w:left="6250" w:hanging="360"/>
      </w:pPr>
      <w:rPr>
        <w:rFonts w:ascii="Courier New" w:hAnsi="Courier New" w:cs="Courier New" w:hint="default"/>
      </w:rPr>
    </w:lvl>
    <w:lvl w:ilvl="8" w:tplc="0C0A0005" w:tentative="1">
      <w:start w:val="1"/>
      <w:numFmt w:val="bullet"/>
      <w:lvlText w:val=""/>
      <w:lvlJc w:val="left"/>
      <w:pPr>
        <w:ind w:left="6970" w:hanging="360"/>
      </w:pPr>
      <w:rPr>
        <w:rFonts w:ascii="Wingdings" w:hAnsi="Wingdings" w:hint="default"/>
      </w:rPr>
    </w:lvl>
  </w:abstractNum>
  <w:abstractNum w:abstractNumId="1" w15:restartNumberingAfterBreak="0">
    <w:nsid w:val="09B47A8A"/>
    <w:multiLevelType w:val="singleLevel"/>
    <w:tmpl w:val="9D46EE28"/>
    <w:lvl w:ilvl="0">
      <w:start w:val="1"/>
      <w:numFmt w:val="decimal"/>
      <w:lvlText w:val="%1."/>
      <w:lvlJc w:val="left"/>
      <w:pPr>
        <w:tabs>
          <w:tab w:val="num" w:pos="360"/>
        </w:tabs>
        <w:ind w:left="360" w:hanging="360"/>
      </w:pPr>
    </w:lvl>
  </w:abstractNum>
  <w:abstractNum w:abstractNumId="2" w15:restartNumberingAfterBreak="0">
    <w:nsid w:val="13CA5F97"/>
    <w:multiLevelType w:val="hybridMultilevel"/>
    <w:tmpl w:val="BD7E2A6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3" w15:restartNumberingAfterBreak="0">
    <w:nsid w:val="203D0C9A"/>
    <w:multiLevelType w:val="multilevel"/>
    <w:tmpl w:val="308C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4D6A88"/>
    <w:multiLevelType w:val="hybridMultilevel"/>
    <w:tmpl w:val="E85822D6"/>
    <w:lvl w:ilvl="0" w:tplc="6A245A9E">
      <w:start w:val="1"/>
      <w:numFmt w:val="bullet"/>
      <w:lvlText w:val=""/>
      <w:lvlJc w:val="left"/>
      <w:pPr>
        <w:ind w:left="-320" w:hanging="360"/>
      </w:pPr>
      <w:rPr>
        <w:rFonts w:ascii="Symbol" w:eastAsia="Times New Roman" w:hAnsi="Symbol" w:cs="Times New Roman" w:hint="default"/>
      </w:rPr>
    </w:lvl>
    <w:lvl w:ilvl="1" w:tplc="0C0A0003" w:tentative="1">
      <w:start w:val="1"/>
      <w:numFmt w:val="bullet"/>
      <w:lvlText w:val="o"/>
      <w:lvlJc w:val="left"/>
      <w:pPr>
        <w:ind w:left="400" w:hanging="360"/>
      </w:pPr>
      <w:rPr>
        <w:rFonts w:ascii="Courier New" w:hAnsi="Courier New" w:cs="Courier New" w:hint="default"/>
      </w:rPr>
    </w:lvl>
    <w:lvl w:ilvl="2" w:tplc="0C0A0005" w:tentative="1">
      <w:start w:val="1"/>
      <w:numFmt w:val="bullet"/>
      <w:lvlText w:val=""/>
      <w:lvlJc w:val="left"/>
      <w:pPr>
        <w:ind w:left="1120" w:hanging="360"/>
      </w:pPr>
      <w:rPr>
        <w:rFonts w:ascii="Wingdings" w:hAnsi="Wingdings" w:hint="default"/>
      </w:rPr>
    </w:lvl>
    <w:lvl w:ilvl="3" w:tplc="0C0A0001" w:tentative="1">
      <w:start w:val="1"/>
      <w:numFmt w:val="bullet"/>
      <w:lvlText w:val=""/>
      <w:lvlJc w:val="left"/>
      <w:pPr>
        <w:ind w:left="1840" w:hanging="360"/>
      </w:pPr>
      <w:rPr>
        <w:rFonts w:ascii="Symbol" w:hAnsi="Symbol" w:hint="default"/>
      </w:rPr>
    </w:lvl>
    <w:lvl w:ilvl="4" w:tplc="0C0A0003" w:tentative="1">
      <w:start w:val="1"/>
      <w:numFmt w:val="bullet"/>
      <w:lvlText w:val="o"/>
      <w:lvlJc w:val="left"/>
      <w:pPr>
        <w:ind w:left="2560" w:hanging="360"/>
      </w:pPr>
      <w:rPr>
        <w:rFonts w:ascii="Courier New" w:hAnsi="Courier New" w:cs="Courier New" w:hint="default"/>
      </w:rPr>
    </w:lvl>
    <w:lvl w:ilvl="5" w:tplc="0C0A0005" w:tentative="1">
      <w:start w:val="1"/>
      <w:numFmt w:val="bullet"/>
      <w:lvlText w:val=""/>
      <w:lvlJc w:val="left"/>
      <w:pPr>
        <w:ind w:left="3280" w:hanging="360"/>
      </w:pPr>
      <w:rPr>
        <w:rFonts w:ascii="Wingdings" w:hAnsi="Wingdings" w:hint="default"/>
      </w:rPr>
    </w:lvl>
    <w:lvl w:ilvl="6" w:tplc="0C0A0001" w:tentative="1">
      <w:start w:val="1"/>
      <w:numFmt w:val="bullet"/>
      <w:lvlText w:val=""/>
      <w:lvlJc w:val="left"/>
      <w:pPr>
        <w:ind w:left="4000" w:hanging="360"/>
      </w:pPr>
      <w:rPr>
        <w:rFonts w:ascii="Symbol" w:hAnsi="Symbol" w:hint="default"/>
      </w:rPr>
    </w:lvl>
    <w:lvl w:ilvl="7" w:tplc="0C0A0003" w:tentative="1">
      <w:start w:val="1"/>
      <w:numFmt w:val="bullet"/>
      <w:lvlText w:val="o"/>
      <w:lvlJc w:val="left"/>
      <w:pPr>
        <w:ind w:left="4720" w:hanging="360"/>
      </w:pPr>
      <w:rPr>
        <w:rFonts w:ascii="Courier New" w:hAnsi="Courier New" w:cs="Courier New" w:hint="default"/>
      </w:rPr>
    </w:lvl>
    <w:lvl w:ilvl="8" w:tplc="0C0A0005" w:tentative="1">
      <w:start w:val="1"/>
      <w:numFmt w:val="bullet"/>
      <w:lvlText w:val=""/>
      <w:lvlJc w:val="left"/>
      <w:pPr>
        <w:ind w:left="5440" w:hanging="360"/>
      </w:pPr>
      <w:rPr>
        <w:rFonts w:ascii="Wingdings" w:hAnsi="Wingdings" w:hint="default"/>
      </w:rPr>
    </w:lvl>
  </w:abstractNum>
  <w:abstractNum w:abstractNumId="5" w15:restartNumberingAfterBreak="0">
    <w:nsid w:val="20BA47A0"/>
    <w:multiLevelType w:val="multilevel"/>
    <w:tmpl w:val="F506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160A0E"/>
    <w:multiLevelType w:val="multilevel"/>
    <w:tmpl w:val="CB8AE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570165"/>
    <w:multiLevelType w:val="hybridMultilevel"/>
    <w:tmpl w:val="5FA22E8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8" w15:restartNumberingAfterBreak="0">
    <w:nsid w:val="3EB027D3"/>
    <w:multiLevelType w:val="multilevel"/>
    <w:tmpl w:val="E150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CD1A85"/>
    <w:multiLevelType w:val="multilevel"/>
    <w:tmpl w:val="18BC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AE1AD3"/>
    <w:multiLevelType w:val="multilevel"/>
    <w:tmpl w:val="DABA93C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523039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27343DE"/>
    <w:multiLevelType w:val="multilevel"/>
    <w:tmpl w:val="A3E8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C121A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5924C35"/>
    <w:multiLevelType w:val="hybridMultilevel"/>
    <w:tmpl w:val="95542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7876F5A"/>
    <w:multiLevelType w:val="multilevel"/>
    <w:tmpl w:val="29A4ED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F55C64"/>
    <w:multiLevelType w:val="multilevel"/>
    <w:tmpl w:val="3E9687BE"/>
    <w:lvl w:ilvl="0">
      <w:start w:val="1"/>
      <w:numFmt w:val="lowerLetter"/>
      <w:lvlText w:val="%1."/>
      <w:lvlJc w:val="left"/>
      <w:pPr>
        <w:tabs>
          <w:tab w:val="num" w:pos="720"/>
        </w:tabs>
        <w:ind w:left="720" w:hanging="360"/>
      </w:pPr>
      <w:rPr>
        <w:color w:val="auto"/>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11"/>
  </w:num>
  <w:num w:numId="3">
    <w:abstractNumId w:val="13"/>
  </w:num>
  <w:num w:numId="4">
    <w:abstractNumId w:val="10"/>
  </w:num>
  <w:num w:numId="5">
    <w:abstractNumId w:val="10"/>
  </w:num>
  <w:num w:numId="6">
    <w:abstractNumId w:val="2"/>
  </w:num>
  <w:num w:numId="7">
    <w:abstractNumId w:val="7"/>
  </w:num>
  <w:num w:numId="8">
    <w:abstractNumId w:val="14"/>
  </w:num>
  <w:num w:numId="9">
    <w:abstractNumId w:val="0"/>
  </w:num>
  <w:num w:numId="10">
    <w:abstractNumId w:val="4"/>
  </w:num>
  <w:num w:numId="11">
    <w:abstractNumId w:val="12"/>
  </w:num>
  <w:num w:numId="12">
    <w:abstractNumId w:val="9"/>
  </w:num>
  <w:num w:numId="13">
    <w:abstractNumId w:val="16"/>
  </w:num>
  <w:num w:numId="14">
    <w:abstractNumId w:val="8"/>
  </w:num>
  <w:num w:numId="15">
    <w:abstractNumId w:val="3"/>
  </w:num>
  <w:num w:numId="16">
    <w:abstractNumId w:val="5"/>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5"/>
  <w:hyphenationZone w:val="425"/>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5A"/>
    <w:rsid w:val="00007545"/>
    <w:rsid w:val="00012646"/>
    <w:rsid w:val="00013AE7"/>
    <w:rsid w:val="00023AFA"/>
    <w:rsid w:val="00030730"/>
    <w:rsid w:val="000338F0"/>
    <w:rsid w:val="00037F8F"/>
    <w:rsid w:val="00050619"/>
    <w:rsid w:val="00052111"/>
    <w:rsid w:val="000559E0"/>
    <w:rsid w:val="000602CE"/>
    <w:rsid w:val="00064560"/>
    <w:rsid w:val="00073680"/>
    <w:rsid w:val="00077360"/>
    <w:rsid w:val="00085FA0"/>
    <w:rsid w:val="00087A0D"/>
    <w:rsid w:val="000A1649"/>
    <w:rsid w:val="000A209F"/>
    <w:rsid w:val="000A780E"/>
    <w:rsid w:val="000B4489"/>
    <w:rsid w:val="000B79DF"/>
    <w:rsid w:val="000C08CE"/>
    <w:rsid w:val="000D359C"/>
    <w:rsid w:val="000F5BB5"/>
    <w:rsid w:val="0010276F"/>
    <w:rsid w:val="001047B6"/>
    <w:rsid w:val="00111251"/>
    <w:rsid w:val="00113182"/>
    <w:rsid w:val="00123700"/>
    <w:rsid w:val="00126C67"/>
    <w:rsid w:val="001275E3"/>
    <w:rsid w:val="001416E7"/>
    <w:rsid w:val="00142AAD"/>
    <w:rsid w:val="00150A9C"/>
    <w:rsid w:val="00155400"/>
    <w:rsid w:val="0017119C"/>
    <w:rsid w:val="00175035"/>
    <w:rsid w:val="0017583C"/>
    <w:rsid w:val="0018327B"/>
    <w:rsid w:val="00190F88"/>
    <w:rsid w:val="001946EA"/>
    <w:rsid w:val="00194AD6"/>
    <w:rsid w:val="001C7C21"/>
    <w:rsid w:val="001C7FD0"/>
    <w:rsid w:val="001D2F60"/>
    <w:rsid w:val="001E4F7E"/>
    <w:rsid w:val="001E5F7C"/>
    <w:rsid w:val="001F03B8"/>
    <w:rsid w:val="00201E0B"/>
    <w:rsid w:val="00210245"/>
    <w:rsid w:val="0021636C"/>
    <w:rsid w:val="00222598"/>
    <w:rsid w:val="00234A2A"/>
    <w:rsid w:val="00272152"/>
    <w:rsid w:val="00272B08"/>
    <w:rsid w:val="00274AF4"/>
    <w:rsid w:val="00280231"/>
    <w:rsid w:val="002870A7"/>
    <w:rsid w:val="00290F00"/>
    <w:rsid w:val="002A0E6F"/>
    <w:rsid w:val="002A5775"/>
    <w:rsid w:val="002B36CE"/>
    <w:rsid w:val="002C3E20"/>
    <w:rsid w:val="002D0FA2"/>
    <w:rsid w:val="002E48BC"/>
    <w:rsid w:val="002F741B"/>
    <w:rsid w:val="003029D7"/>
    <w:rsid w:val="00313277"/>
    <w:rsid w:val="0032594F"/>
    <w:rsid w:val="003319DC"/>
    <w:rsid w:val="0033394B"/>
    <w:rsid w:val="00334F0E"/>
    <w:rsid w:val="0034378E"/>
    <w:rsid w:val="00377D30"/>
    <w:rsid w:val="00382C79"/>
    <w:rsid w:val="00383268"/>
    <w:rsid w:val="00397FDF"/>
    <w:rsid w:val="003C2927"/>
    <w:rsid w:val="003C2F90"/>
    <w:rsid w:val="003C7782"/>
    <w:rsid w:val="003E4FAA"/>
    <w:rsid w:val="003E7EBE"/>
    <w:rsid w:val="00401973"/>
    <w:rsid w:val="0040489D"/>
    <w:rsid w:val="0042783F"/>
    <w:rsid w:val="00440617"/>
    <w:rsid w:val="00453EA6"/>
    <w:rsid w:val="0045578E"/>
    <w:rsid w:val="00466B78"/>
    <w:rsid w:val="0046737F"/>
    <w:rsid w:val="00477748"/>
    <w:rsid w:val="00481C80"/>
    <w:rsid w:val="00490B48"/>
    <w:rsid w:val="004A0238"/>
    <w:rsid w:val="004A05CE"/>
    <w:rsid w:val="004A1FC1"/>
    <w:rsid w:val="004A2156"/>
    <w:rsid w:val="004A283A"/>
    <w:rsid w:val="004A552F"/>
    <w:rsid w:val="004B474D"/>
    <w:rsid w:val="004C1F51"/>
    <w:rsid w:val="004C39A9"/>
    <w:rsid w:val="004C4C43"/>
    <w:rsid w:val="004D66F6"/>
    <w:rsid w:val="004E52E0"/>
    <w:rsid w:val="004F1D06"/>
    <w:rsid w:val="004F2C1A"/>
    <w:rsid w:val="004F39B9"/>
    <w:rsid w:val="004F4611"/>
    <w:rsid w:val="004F6EE6"/>
    <w:rsid w:val="00500B9C"/>
    <w:rsid w:val="00502FD5"/>
    <w:rsid w:val="00503F47"/>
    <w:rsid w:val="00535085"/>
    <w:rsid w:val="00552CF6"/>
    <w:rsid w:val="00553243"/>
    <w:rsid w:val="0055424F"/>
    <w:rsid w:val="00555B02"/>
    <w:rsid w:val="00560034"/>
    <w:rsid w:val="00562390"/>
    <w:rsid w:val="00573900"/>
    <w:rsid w:val="00586A4F"/>
    <w:rsid w:val="0058759F"/>
    <w:rsid w:val="005949DF"/>
    <w:rsid w:val="00596827"/>
    <w:rsid w:val="005A344D"/>
    <w:rsid w:val="005A47C4"/>
    <w:rsid w:val="005C4645"/>
    <w:rsid w:val="005C5F4C"/>
    <w:rsid w:val="005E797D"/>
    <w:rsid w:val="005F47F4"/>
    <w:rsid w:val="005F6FC4"/>
    <w:rsid w:val="00613E30"/>
    <w:rsid w:val="006157CB"/>
    <w:rsid w:val="00617065"/>
    <w:rsid w:val="00625149"/>
    <w:rsid w:val="00636310"/>
    <w:rsid w:val="00643E64"/>
    <w:rsid w:val="00644288"/>
    <w:rsid w:val="0065202D"/>
    <w:rsid w:val="00652104"/>
    <w:rsid w:val="006952C6"/>
    <w:rsid w:val="006B048A"/>
    <w:rsid w:val="006B2099"/>
    <w:rsid w:val="006B396E"/>
    <w:rsid w:val="006B7084"/>
    <w:rsid w:val="006D3A08"/>
    <w:rsid w:val="006E0349"/>
    <w:rsid w:val="006E0BD5"/>
    <w:rsid w:val="006E5B5A"/>
    <w:rsid w:val="006F5A68"/>
    <w:rsid w:val="00700A8D"/>
    <w:rsid w:val="00701EF6"/>
    <w:rsid w:val="00713CA1"/>
    <w:rsid w:val="00716627"/>
    <w:rsid w:val="00725794"/>
    <w:rsid w:val="00727DB7"/>
    <w:rsid w:val="00751F5A"/>
    <w:rsid w:val="00764A5B"/>
    <w:rsid w:val="00765CC2"/>
    <w:rsid w:val="00765F00"/>
    <w:rsid w:val="00767E39"/>
    <w:rsid w:val="00770A17"/>
    <w:rsid w:val="00771D9F"/>
    <w:rsid w:val="00782E8F"/>
    <w:rsid w:val="0078540F"/>
    <w:rsid w:val="007A5524"/>
    <w:rsid w:val="007A563B"/>
    <w:rsid w:val="007A5ADE"/>
    <w:rsid w:val="007C5AEE"/>
    <w:rsid w:val="007C6871"/>
    <w:rsid w:val="007F0A4E"/>
    <w:rsid w:val="007F3EC2"/>
    <w:rsid w:val="00812FDA"/>
    <w:rsid w:val="008351F5"/>
    <w:rsid w:val="00842753"/>
    <w:rsid w:val="0085678A"/>
    <w:rsid w:val="008679E4"/>
    <w:rsid w:val="008711DD"/>
    <w:rsid w:val="00875A1D"/>
    <w:rsid w:val="0088161B"/>
    <w:rsid w:val="00882589"/>
    <w:rsid w:val="008863F5"/>
    <w:rsid w:val="008907FC"/>
    <w:rsid w:val="0089491E"/>
    <w:rsid w:val="008952B5"/>
    <w:rsid w:val="008A2AF6"/>
    <w:rsid w:val="008A6891"/>
    <w:rsid w:val="008A7564"/>
    <w:rsid w:val="008B674A"/>
    <w:rsid w:val="008B6990"/>
    <w:rsid w:val="008C2569"/>
    <w:rsid w:val="008D263A"/>
    <w:rsid w:val="008D4F42"/>
    <w:rsid w:val="008D787A"/>
    <w:rsid w:val="008E5F29"/>
    <w:rsid w:val="008F4DCA"/>
    <w:rsid w:val="008F5B71"/>
    <w:rsid w:val="009125E3"/>
    <w:rsid w:val="0092207B"/>
    <w:rsid w:val="00924684"/>
    <w:rsid w:val="00925335"/>
    <w:rsid w:val="009404F3"/>
    <w:rsid w:val="00952FD3"/>
    <w:rsid w:val="00956758"/>
    <w:rsid w:val="0096248B"/>
    <w:rsid w:val="009802C3"/>
    <w:rsid w:val="0098465A"/>
    <w:rsid w:val="009A194D"/>
    <w:rsid w:val="009A6AE1"/>
    <w:rsid w:val="009D4F4B"/>
    <w:rsid w:val="009D65DE"/>
    <w:rsid w:val="009D6FF9"/>
    <w:rsid w:val="009E694F"/>
    <w:rsid w:val="009F2BFF"/>
    <w:rsid w:val="009F4D93"/>
    <w:rsid w:val="00A0134B"/>
    <w:rsid w:val="00A13398"/>
    <w:rsid w:val="00A26FC4"/>
    <w:rsid w:val="00A27F6C"/>
    <w:rsid w:val="00A37E92"/>
    <w:rsid w:val="00A43918"/>
    <w:rsid w:val="00A57625"/>
    <w:rsid w:val="00A755FA"/>
    <w:rsid w:val="00A76548"/>
    <w:rsid w:val="00A833EE"/>
    <w:rsid w:val="00A9086A"/>
    <w:rsid w:val="00A91C03"/>
    <w:rsid w:val="00A96AFB"/>
    <w:rsid w:val="00AC03EB"/>
    <w:rsid w:val="00AC5D7F"/>
    <w:rsid w:val="00AD1D3A"/>
    <w:rsid w:val="00AE6B61"/>
    <w:rsid w:val="00B02538"/>
    <w:rsid w:val="00B05773"/>
    <w:rsid w:val="00B11A55"/>
    <w:rsid w:val="00B13792"/>
    <w:rsid w:val="00B14AF3"/>
    <w:rsid w:val="00B1534C"/>
    <w:rsid w:val="00B17B5D"/>
    <w:rsid w:val="00B21A90"/>
    <w:rsid w:val="00B2207E"/>
    <w:rsid w:val="00B4142D"/>
    <w:rsid w:val="00B5451D"/>
    <w:rsid w:val="00B5622C"/>
    <w:rsid w:val="00B5792A"/>
    <w:rsid w:val="00B612E4"/>
    <w:rsid w:val="00B72570"/>
    <w:rsid w:val="00B72ABD"/>
    <w:rsid w:val="00B73864"/>
    <w:rsid w:val="00B81E78"/>
    <w:rsid w:val="00B8268F"/>
    <w:rsid w:val="00BA02D6"/>
    <w:rsid w:val="00BA0E1B"/>
    <w:rsid w:val="00BA0E4E"/>
    <w:rsid w:val="00BA225A"/>
    <w:rsid w:val="00BA408E"/>
    <w:rsid w:val="00BA46E8"/>
    <w:rsid w:val="00BD0247"/>
    <w:rsid w:val="00BE5E3D"/>
    <w:rsid w:val="00BF1BED"/>
    <w:rsid w:val="00BF3364"/>
    <w:rsid w:val="00BF4411"/>
    <w:rsid w:val="00BF6058"/>
    <w:rsid w:val="00C04878"/>
    <w:rsid w:val="00C06B17"/>
    <w:rsid w:val="00C119AB"/>
    <w:rsid w:val="00C3451D"/>
    <w:rsid w:val="00C46FE6"/>
    <w:rsid w:val="00C55B4F"/>
    <w:rsid w:val="00C70F93"/>
    <w:rsid w:val="00C74848"/>
    <w:rsid w:val="00C75C77"/>
    <w:rsid w:val="00C84722"/>
    <w:rsid w:val="00CA7D8A"/>
    <w:rsid w:val="00CB0B66"/>
    <w:rsid w:val="00CB2B2F"/>
    <w:rsid w:val="00CC4BE0"/>
    <w:rsid w:val="00CC5A92"/>
    <w:rsid w:val="00CD1366"/>
    <w:rsid w:val="00CD5479"/>
    <w:rsid w:val="00CE17AC"/>
    <w:rsid w:val="00CE53A0"/>
    <w:rsid w:val="00CE6241"/>
    <w:rsid w:val="00D11D9C"/>
    <w:rsid w:val="00D271B4"/>
    <w:rsid w:val="00D32691"/>
    <w:rsid w:val="00D35A12"/>
    <w:rsid w:val="00D36A14"/>
    <w:rsid w:val="00D4407C"/>
    <w:rsid w:val="00D60A98"/>
    <w:rsid w:val="00D74CCF"/>
    <w:rsid w:val="00D840D5"/>
    <w:rsid w:val="00D85004"/>
    <w:rsid w:val="00D93D64"/>
    <w:rsid w:val="00DA0150"/>
    <w:rsid w:val="00DA1E50"/>
    <w:rsid w:val="00DA74A2"/>
    <w:rsid w:val="00DC5EA5"/>
    <w:rsid w:val="00DD0D99"/>
    <w:rsid w:val="00DE1454"/>
    <w:rsid w:val="00DE6A76"/>
    <w:rsid w:val="00DF0009"/>
    <w:rsid w:val="00DF0805"/>
    <w:rsid w:val="00E00776"/>
    <w:rsid w:val="00E058E6"/>
    <w:rsid w:val="00E120A5"/>
    <w:rsid w:val="00E12790"/>
    <w:rsid w:val="00E30B10"/>
    <w:rsid w:val="00E3248B"/>
    <w:rsid w:val="00E32FA6"/>
    <w:rsid w:val="00E55035"/>
    <w:rsid w:val="00E7416D"/>
    <w:rsid w:val="00E90F0E"/>
    <w:rsid w:val="00EA31C5"/>
    <w:rsid w:val="00EA625E"/>
    <w:rsid w:val="00EB413E"/>
    <w:rsid w:val="00EB432A"/>
    <w:rsid w:val="00EB4777"/>
    <w:rsid w:val="00EB689C"/>
    <w:rsid w:val="00EB6D09"/>
    <w:rsid w:val="00EC05EB"/>
    <w:rsid w:val="00EC6DC6"/>
    <w:rsid w:val="00EC7BDD"/>
    <w:rsid w:val="00ED50D9"/>
    <w:rsid w:val="00ED5CB6"/>
    <w:rsid w:val="00ED7AE5"/>
    <w:rsid w:val="00EE2D58"/>
    <w:rsid w:val="00EF1087"/>
    <w:rsid w:val="00EF614A"/>
    <w:rsid w:val="00F005F5"/>
    <w:rsid w:val="00F04A05"/>
    <w:rsid w:val="00F05A93"/>
    <w:rsid w:val="00F16A78"/>
    <w:rsid w:val="00F20A49"/>
    <w:rsid w:val="00F27F02"/>
    <w:rsid w:val="00F31C24"/>
    <w:rsid w:val="00F3358D"/>
    <w:rsid w:val="00F462AF"/>
    <w:rsid w:val="00F63611"/>
    <w:rsid w:val="00F705CC"/>
    <w:rsid w:val="00F72995"/>
    <w:rsid w:val="00F738DC"/>
    <w:rsid w:val="00F77CB4"/>
    <w:rsid w:val="00F81920"/>
    <w:rsid w:val="00F8333E"/>
    <w:rsid w:val="00F83802"/>
    <w:rsid w:val="00FA393C"/>
    <w:rsid w:val="00FA3FFA"/>
    <w:rsid w:val="00FB51CC"/>
    <w:rsid w:val="00FB5349"/>
    <w:rsid w:val="00FD19A4"/>
    <w:rsid w:val="00FE5F43"/>
    <w:rsid w:val="00FF10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20AB36DD"/>
  <w15:docId w15:val="{6F3F43E4-0550-4027-B75A-D1C4228A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489"/>
    <w:rPr>
      <w:lang w:eastAsia="es-ES_tradnl"/>
    </w:rPr>
  </w:style>
  <w:style w:type="paragraph" w:styleId="Ttulo1">
    <w:name w:val="heading 1"/>
    <w:basedOn w:val="Normal"/>
    <w:next w:val="Normal"/>
    <w:link w:val="Ttulo1Car"/>
    <w:qFormat/>
    <w:rsid w:val="00875A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semiHidden/>
    <w:unhideWhenUsed/>
    <w:qFormat/>
    <w:rsid w:val="00875A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autoRedefine/>
    <w:qFormat/>
    <w:rsid w:val="000B4489"/>
    <w:pPr>
      <w:keepNext/>
      <w:spacing w:after="60"/>
      <w:outlineLvl w:val="2"/>
    </w:pPr>
    <w:rPr>
      <w:rFonts w:ascii="Arial" w:hAnsi="Arial" w:cs="Arial"/>
      <w:b/>
      <w:bCs/>
      <w:sz w:val="26"/>
      <w:szCs w:val="26"/>
    </w:rPr>
  </w:style>
  <w:style w:type="paragraph" w:styleId="Ttulo4">
    <w:name w:val="heading 4"/>
    <w:basedOn w:val="Normal"/>
    <w:next w:val="Normal"/>
    <w:link w:val="Ttulo4Car"/>
    <w:semiHidden/>
    <w:unhideWhenUsed/>
    <w:qFormat/>
    <w:rsid w:val="00875A1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PV">
    <w:name w:val="BOPV"/>
    <w:basedOn w:val="Normal"/>
    <w:rsid w:val="000B4489"/>
    <w:rPr>
      <w:rFonts w:ascii="Arial" w:hAnsi="Arial"/>
      <w:sz w:val="22"/>
      <w:szCs w:val="22"/>
    </w:rPr>
  </w:style>
  <w:style w:type="paragraph" w:customStyle="1" w:styleId="BOPVAnexo">
    <w:name w:val="BOPVAnexo"/>
    <w:basedOn w:val="BOPVDetalle"/>
    <w:rsid w:val="000B4489"/>
  </w:style>
  <w:style w:type="paragraph" w:customStyle="1" w:styleId="BOPVAnexoDentroTexto">
    <w:name w:val="BOPVAnexoDentroTexto"/>
    <w:basedOn w:val="BOPVDetalle"/>
    <w:rsid w:val="000B4489"/>
  </w:style>
  <w:style w:type="paragraph" w:customStyle="1" w:styleId="BOPVAnexoFinal">
    <w:name w:val="BOPVAnexoFinal"/>
    <w:basedOn w:val="BOPVDetalle"/>
    <w:rsid w:val="000B4489"/>
  </w:style>
  <w:style w:type="paragraph" w:customStyle="1" w:styleId="BOPVCapitulo">
    <w:name w:val="BOPVCapitulo"/>
    <w:basedOn w:val="BOPVDetalle"/>
    <w:autoRedefine/>
    <w:rsid w:val="000B4489"/>
  </w:style>
  <w:style w:type="paragraph" w:customStyle="1" w:styleId="BOPVClave">
    <w:name w:val="BOPVClave"/>
    <w:basedOn w:val="BOPVDetalle"/>
    <w:rsid w:val="000B4489"/>
    <w:pPr>
      <w:ind w:firstLine="0"/>
      <w:jc w:val="center"/>
    </w:pPr>
    <w:rPr>
      <w:caps/>
    </w:rPr>
  </w:style>
  <w:style w:type="paragraph" w:customStyle="1" w:styleId="BOPVDetalle">
    <w:name w:val="BOPVDetalle"/>
    <w:rsid w:val="000B4489"/>
    <w:pPr>
      <w:widowControl w:val="0"/>
      <w:spacing w:after="220"/>
      <w:ind w:firstLine="425"/>
    </w:pPr>
    <w:rPr>
      <w:rFonts w:ascii="Arial" w:hAnsi="Arial"/>
      <w:sz w:val="22"/>
      <w:szCs w:val="22"/>
      <w:lang w:eastAsia="es-ES_tradnl"/>
    </w:rPr>
  </w:style>
  <w:style w:type="paragraph" w:customStyle="1" w:styleId="BOPVDetalleNivel2">
    <w:name w:val="BOPVDetalleNivel2"/>
    <w:basedOn w:val="BOPVDetalleNivel1"/>
    <w:rsid w:val="000B4489"/>
    <w:pPr>
      <w:ind w:firstLine="709"/>
    </w:pPr>
  </w:style>
  <w:style w:type="paragraph" w:customStyle="1" w:styleId="BOPVDisposicion">
    <w:name w:val="BOPVDisposicion"/>
    <w:basedOn w:val="BOPVClave"/>
    <w:rsid w:val="000B4489"/>
    <w:pPr>
      <w:jc w:val="left"/>
    </w:pPr>
  </w:style>
  <w:style w:type="paragraph" w:customStyle="1" w:styleId="BOPVDetalleNivel3">
    <w:name w:val="BOPVDetalleNivel3"/>
    <w:basedOn w:val="BOPVDetalleNivel2"/>
    <w:rsid w:val="000B4489"/>
    <w:pPr>
      <w:ind w:firstLine="992"/>
    </w:pPr>
  </w:style>
  <w:style w:type="paragraph" w:customStyle="1" w:styleId="BOPVFirmaLugFec">
    <w:name w:val="BOPVFirmaLugFec"/>
    <w:basedOn w:val="BOPVDetalle"/>
    <w:rsid w:val="000B4489"/>
  </w:style>
  <w:style w:type="paragraph" w:customStyle="1" w:styleId="BOPVFirmaNombre">
    <w:name w:val="BOPVFirmaNombre"/>
    <w:basedOn w:val="BOPVDetalle"/>
    <w:rsid w:val="000B4489"/>
    <w:pPr>
      <w:ind w:firstLine="0"/>
    </w:pPr>
    <w:rPr>
      <w:caps/>
    </w:rPr>
  </w:style>
  <w:style w:type="paragraph" w:customStyle="1" w:styleId="BOPVFirmaPuesto">
    <w:name w:val="BOPVFirmaPuesto"/>
    <w:basedOn w:val="BOPVDetalle"/>
    <w:rsid w:val="000B4489"/>
    <w:pPr>
      <w:spacing w:after="0"/>
      <w:ind w:firstLine="0"/>
    </w:pPr>
  </w:style>
  <w:style w:type="paragraph" w:customStyle="1" w:styleId="BOPVDetalleNivel4">
    <w:name w:val="BOPVDetalleNivel4"/>
    <w:basedOn w:val="BOPVDetalleNivel3"/>
    <w:rsid w:val="000B4489"/>
    <w:pPr>
      <w:ind w:firstLine="1276"/>
    </w:pPr>
  </w:style>
  <w:style w:type="paragraph" w:customStyle="1" w:styleId="BOPVNombreLehen1">
    <w:name w:val="BOPVNombreLehen1"/>
    <w:basedOn w:val="BOPVFirmaNombre"/>
    <w:rsid w:val="000B4489"/>
    <w:pPr>
      <w:jc w:val="center"/>
    </w:pPr>
  </w:style>
  <w:style w:type="paragraph" w:customStyle="1" w:styleId="BOPVNombreLehen2">
    <w:name w:val="BOPVNombreLehen2"/>
    <w:basedOn w:val="BOPVFirmaNombre"/>
    <w:rsid w:val="000B4489"/>
    <w:pPr>
      <w:jc w:val="right"/>
    </w:pPr>
  </w:style>
  <w:style w:type="paragraph" w:customStyle="1" w:styleId="BOPVNumeroBoletin">
    <w:name w:val="BOPVNumeroBoletin"/>
    <w:basedOn w:val="BOPVDetalle"/>
    <w:rsid w:val="000B4489"/>
  </w:style>
  <w:style w:type="paragraph" w:customStyle="1" w:styleId="BOPVOrden">
    <w:name w:val="BOPVOrden"/>
    <w:basedOn w:val="BOPVDetalle"/>
    <w:rsid w:val="000B4489"/>
  </w:style>
  <w:style w:type="paragraph" w:customStyle="1" w:styleId="BOPVOrganismo">
    <w:name w:val="BOPVOrganismo"/>
    <w:basedOn w:val="BOPVDetalle"/>
    <w:rsid w:val="000B4489"/>
    <w:rPr>
      <w:caps/>
    </w:rPr>
  </w:style>
  <w:style w:type="paragraph" w:customStyle="1" w:styleId="BOPVPuestoLehen1">
    <w:name w:val="BOPVPuestoLehen1"/>
    <w:basedOn w:val="BOPVFirmaPuesto"/>
    <w:rsid w:val="000B4489"/>
    <w:pPr>
      <w:jc w:val="center"/>
    </w:pPr>
  </w:style>
  <w:style w:type="paragraph" w:customStyle="1" w:styleId="BOPVPuestoLehen2">
    <w:name w:val="BOPVPuestoLehen2"/>
    <w:basedOn w:val="BOPVFirmaPuesto"/>
    <w:rsid w:val="000B4489"/>
    <w:pPr>
      <w:jc w:val="right"/>
    </w:pPr>
  </w:style>
  <w:style w:type="paragraph" w:customStyle="1" w:styleId="BOPVSeccion">
    <w:name w:val="BOPVSeccion"/>
    <w:basedOn w:val="BOPVDetalle"/>
    <w:rsid w:val="000B4489"/>
    <w:rPr>
      <w:caps/>
    </w:rPr>
  </w:style>
  <w:style w:type="paragraph" w:customStyle="1" w:styleId="BOPVSubseccion">
    <w:name w:val="BOPVSubseccion"/>
    <w:basedOn w:val="BOPVDetalle"/>
    <w:rsid w:val="000B4489"/>
  </w:style>
  <w:style w:type="paragraph" w:customStyle="1" w:styleId="BOPVSumarioEuskera">
    <w:name w:val="BOPVSumarioEuskera"/>
    <w:basedOn w:val="BOPV"/>
    <w:rsid w:val="000B4489"/>
  </w:style>
  <w:style w:type="paragraph" w:customStyle="1" w:styleId="BOPVSumarioOrden">
    <w:name w:val="BOPVSumarioOrden"/>
    <w:basedOn w:val="BOPV"/>
    <w:rsid w:val="000B4489"/>
  </w:style>
  <w:style w:type="paragraph" w:customStyle="1" w:styleId="BOPVSumarioOrganismo">
    <w:name w:val="BOPVSumarioOrganismo"/>
    <w:basedOn w:val="BOPV"/>
    <w:rsid w:val="000B4489"/>
  </w:style>
  <w:style w:type="paragraph" w:customStyle="1" w:styleId="BOPVSumarioSeccion">
    <w:name w:val="BOPVSumarioSeccion"/>
    <w:basedOn w:val="BOPV"/>
    <w:rsid w:val="000B4489"/>
  </w:style>
  <w:style w:type="paragraph" w:customStyle="1" w:styleId="BOPVSumarioSubseccion">
    <w:name w:val="BOPVSumarioSubseccion"/>
    <w:basedOn w:val="BOPV"/>
    <w:rsid w:val="000B4489"/>
  </w:style>
  <w:style w:type="paragraph" w:customStyle="1" w:styleId="BOPVSumarioTitulo">
    <w:name w:val="BOPVSumarioTitulo"/>
    <w:basedOn w:val="BOPV"/>
    <w:rsid w:val="000B4489"/>
  </w:style>
  <w:style w:type="paragraph" w:customStyle="1" w:styleId="BOPVTitulo">
    <w:name w:val="BOPVTitulo"/>
    <w:basedOn w:val="BOPVDetalle"/>
    <w:rsid w:val="000B4489"/>
    <w:pPr>
      <w:ind w:left="425" w:hanging="425"/>
    </w:pPr>
  </w:style>
  <w:style w:type="paragraph" w:customStyle="1" w:styleId="BOPVDetalleNivel1">
    <w:name w:val="BOPVDetalleNivel1"/>
    <w:basedOn w:val="BOPVDetalle"/>
    <w:rsid w:val="000B4489"/>
  </w:style>
  <w:style w:type="paragraph" w:customStyle="1" w:styleId="BOPVClaveSin">
    <w:name w:val="BOPVClaveSin"/>
    <w:basedOn w:val="BOPVDetalle"/>
    <w:rsid w:val="000B4489"/>
    <w:pPr>
      <w:spacing w:after="0"/>
      <w:ind w:firstLine="0"/>
      <w:jc w:val="center"/>
    </w:pPr>
    <w:rPr>
      <w:caps/>
    </w:rPr>
  </w:style>
  <w:style w:type="paragraph" w:customStyle="1" w:styleId="BOPVDisposicionTitulo">
    <w:name w:val="BOPVDisposicionTitulo"/>
    <w:basedOn w:val="BOPVDisposicion"/>
    <w:rsid w:val="000B4489"/>
    <w:rPr>
      <w:caps w:val="0"/>
    </w:rPr>
  </w:style>
  <w:style w:type="paragraph" w:customStyle="1" w:styleId="TituloBOPV">
    <w:name w:val="TituloBOPV"/>
    <w:basedOn w:val="BOPVDetalle"/>
    <w:rsid w:val="000B4489"/>
  </w:style>
  <w:style w:type="paragraph" w:customStyle="1" w:styleId="BOPVLista">
    <w:name w:val="BOPVLista"/>
    <w:basedOn w:val="BOPVDetalle"/>
    <w:rsid w:val="000B4489"/>
    <w:pPr>
      <w:contextualSpacing/>
    </w:pPr>
  </w:style>
  <w:style w:type="paragraph" w:customStyle="1" w:styleId="BOPVClaveMinusculas">
    <w:name w:val="BOPVClaveMinusculas"/>
    <w:basedOn w:val="BOPVClave"/>
    <w:rsid w:val="000B4489"/>
    <w:rPr>
      <w:caps w:val="0"/>
    </w:rPr>
  </w:style>
  <w:style w:type="paragraph" w:customStyle="1" w:styleId="BOPVDetalle1">
    <w:name w:val="BOPVDetalle1"/>
    <w:basedOn w:val="BOPVDetalle"/>
    <w:rsid w:val="000B4489"/>
    <w:pPr>
      <w:ind w:left="425"/>
    </w:pPr>
  </w:style>
  <w:style w:type="paragraph" w:customStyle="1" w:styleId="BOPVDetalle2">
    <w:name w:val="BOPVDetalle2"/>
    <w:basedOn w:val="BOPVDetalle1"/>
    <w:rsid w:val="000B4489"/>
    <w:pPr>
      <w:ind w:left="709"/>
    </w:pPr>
  </w:style>
  <w:style w:type="paragraph" w:customStyle="1" w:styleId="BOPVDetalle3">
    <w:name w:val="BOPVDetalle3"/>
    <w:basedOn w:val="BOPVDetalle2"/>
    <w:rsid w:val="000B4489"/>
    <w:pPr>
      <w:ind w:left="992"/>
    </w:pPr>
  </w:style>
  <w:style w:type="paragraph" w:customStyle="1" w:styleId="BOPVDetalle4">
    <w:name w:val="BOPVDetalle4"/>
    <w:basedOn w:val="BOPVDetalle3"/>
    <w:rsid w:val="000B4489"/>
    <w:pPr>
      <w:ind w:left="1276"/>
    </w:pPr>
  </w:style>
  <w:style w:type="paragraph" w:customStyle="1" w:styleId="BOPVNotificados">
    <w:name w:val="BOPVNotificados"/>
    <w:basedOn w:val="BOPVDetalle"/>
    <w:qFormat/>
    <w:rsid w:val="000B4489"/>
  </w:style>
  <w:style w:type="paragraph" w:customStyle="1" w:styleId="BOPVEfectos">
    <w:name w:val="BOPVEfectos"/>
    <w:basedOn w:val="BOPVDetalle"/>
    <w:qFormat/>
    <w:rsid w:val="000B4489"/>
  </w:style>
  <w:style w:type="paragraph" w:styleId="Encabezado">
    <w:name w:val="header"/>
    <w:basedOn w:val="Normal"/>
    <w:link w:val="EncabezadoCar"/>
    <w:rsid w:val="006E5B5A"/>
    <w:pPr>
      <w:tabs>
        <w:tab w:val="center" w:pos="4252"/>
        <w:tab w:val="right" w:pos="8504"/>
      </w:tabs>
    </w:pPr>
  </w:style>
  <w:style w:type="character" w:customStyle="1" w:styleId="EncabezadoCar">
    <w:name w:val="Encabezado Car"/>
    <w:basedOn w:val="Fuentedeprrafopredeter"/>
    <w:link w:val="Encabezado"/>
    <w:rsid w:val="006E5B5A"/>
    <w:rPr>
      <w:lang w:eastAsia="es-ES_tradnl"/>
    </w:rPr>
  </w:style>
  <w:style w:type="paragraph" w:styleId="Piedepgina">
    <w:name w:val="footer"/>
    <w:basedOn w:val="Normal"/>
    <w:link w:val="PiedepginaCar"/>
    <w:rsid w:val="006E5B5A"/>
    <w:pPr>
      <w:tabs>
        <w:tab w:val="center" w:pos="4252"/>
        <w:tab w:val="right" w:pos="8504"/>
      </w:tabs>
    </w:pPr>
  </w:style>
  <w:style w:type="character" w:customStyle="1" w:styleId="PiedepginaCar">
    <w:name w:val="Pie de página Car"/>
    <w:basedOn w:val="Fuentedeprrafopredeter"/>
    <w:link w:val="Piedepgina"/>
    <w:rsid w:val="006E5B5A"/>
    <w:rPr>
      <w:lang w:eastAsia="es-ES_tradnl"/>
    </w:rPr>
  </w:style>
  <w:style w:type="paragraph" w:styleId="Textodeglobo">
    <w:name w:val="Balloon Text"/>
    <w:basedOn w:val="Normal"/>
    <w:link w:val="TextodegloboCar"/>
    <w:semiHidden/>
    <w:unhideWhenUsed/>
    <w:rsid w:val="00BA408E"/>
    <w:rPr>
      <w:rFonts w:ascii="Segoe UI" w:hAnsi="Segoe UI" w:cs="Segoe UI"/>
      <w:sz w:val="18"/>
      <w:szCs w:val="18"/>
    </w:rPr>
  </w:style>
  <w:style w:type="character" w:customStyle="1" w:styleId="TextodegloboCar">
    <w:name w:val="Texto de globo Car"/>
    <w:basedOn w:val="Fuentedeprrafopredeter"/>
    <w:link w:val="Textodeglobo"/>
    <w:semiHidden/>
    <w:rsid w:val="00BA408E"/>
    <w:rPr>
      <w:rFonts w:ascii="Segoe UI" w:hAnsi="Segoe UI" w:cs="Segoe UI"/>
      <w:sz w:val="18"/>
      <w:szCs w:val="18"/>
      <w:lang w:eastAsia="es-ES_tradnl"/>
    </w:rPr>
  </w:style>
  <w:style w:type="character" w:customStyle="1" w:styleId="st">
    <w:name w:val="st"/>
    <w:basedOn w:val="Fuentedeprrafopredeter"/>
    <w:rsid w:val="00EB689C"/>
  </w:style>
  <w:style w:type="character" w:styleId="nfasis">
    <w:name w:val="Emphasis"/>
    <w:basedOn w:val="Fuentedeprrafopredeter"/>
    <w:uiPriority w:val="20"/>
    <w:qFormat/>
    <w:rsid w:val="00EB689C"/>
    <w:rPr>
      <w:i/>
      <w:iCs/>
    </w:rPr>
  </w:style>
  <w:style w:type="character" w:styleId="Hipervnculo">
    <w:name w:val="Hyperlink"/>
    <w:basedOn w:val="Fuentedeprrafopredeter"/>
    <w:unhideWhenUsed/>
    <w:rsid w:val="00222598"/>
    <w:rPr>
      <w:color w:val="0000FF" w:themeColor="hyperlink"/>
      <w:u w:val="single"/>
    </w:rPr>
  </w:style>
  <w:style w:type="character" w:customStyle="1" w:styleId="Ttulo3Car">
    <w:name w:val="Título 3 Car"/>
    <w:basedOn w:val="Fuentedeprrafopredeter"/>
    <w:link w:val="Ttulo3"/>
    <w:rsid w:val="00F3358D"/>
    <w:rPr>
      <w:rFonts w:ascii="Arial" w:hAnsi="Arial" w:cs="Arial"/>
      <w:b/>
      <w:bCs/>
      <w:sz w:val="26"/>
      <w:szCs w:val="26"/>
      <w:lang w:eastAsia="es-ES_tradnl"/>
    </w:rPr>
  </w:style>
  <w:style w:type="character" w:styleId="Hipervnculovisitado">
    <w:name w:val="FollowedHyperlink"/>
    <w:basedOn w:val="Fuentedeprrafopredeter"/>
    <w:semiHidden/>
    <w:unhideWhenUsed/>
    <w:rsid w:val="00F3358D"/>
    <w:rPr>
      <w:color w:val="800080" w:themeColor="followedHyperlink"/>
      <w:u w:val="single"/>
    </w:rPr>
  </w:style>
  <w:style w:type="paragraph" w:customStyle="1" w:styleId="msonormal0">
    <w:name w:val="msonormal"/>
    <w:basedOn w:val="Normal"/>
    <w:rsid w:val="00F3358D"/>
    <w:pPr>
      <w:spacing w:before="100" w:beforeAutospacing="1" w:after="100" w:afterAutospacing="1"/>
    </w:pPr>
    <w:rPr>
      <w:sz w:val="24"/>
      <w:szCs w:val="24"/>
      <w:lang w:eastAsia="es-ES"/>
    </w:rPr>
  </w:style>
  <w:style w:type="paragraph" w:styleId="Subttulo">
    <w:name w:val="Subtitle"/>
    <w:basedOn w:val="Normal"/>
    <w:next w:val="Normal"/>
    <w:link w:val="SubttuloCar"/>
    <w:qFormat/>
    <w:rsid w:val="00F3358D"/>
    <w:pPr>
      <w:spacing w:after="60"/>
      <w:jc w:val="center"/>
      <w:outlineLvl w:val="1"/>
    </w:pPr>
    <w:rPr>
      <w:rFonts w:ascii="Cambria" w:hAnsi="Cambria"/>
      <w:sz w:val="24"/>
      <w:szCs w:val="24"/>
      <w:lang w:eastAsia="es-ES"/>
    </w:rPr>
  </w:style>
  <w:style w:type="character" w:customStyle="1" w:styleId="SubttuloCar">
    <w:name w:val="Subtítulo Car"/>
    <w:basedOn w:val="Fuentedeprrafopredeter"/>
    <w:link w:val="Subttulo"/>
    <w:rsid w:val="00F3358D"/>
    <w:rPr>
      <w:rFonts w:ascii="Cambria" w:hAnsi="Cambria"/>
      <w:sz w:val="24"/>
      <w:szCs w:val="24"/>
    </w:rPr>
  </w:style>
  <w:style w:type="paragraph" w:customStyle="1" w:styleId="Default">
    <w:name w:val="Default"/>
    <w:rsid w:val="00F3358D"/>
    <w:pPr>
      <w:autoSpaceDE w:val="0"/>
      <w:autoSpaceDN w:val="0"/>
      <w:adjustRightInd w:val="0"/>
    </w:pPr>
    <w:rPr>
      <w:rFonts w:ascii="Arial" w:hAnsi="Arial" w:cs="Arial"/>
      <w:color w:val="000000"/>
      <w:sz w:val="24"/>
      <w:szCs w:val="24"/>
    </w:rPr>
  </w:style>
  <w:style w:type="paragraph" w:customStyle="1" w:styleId="Pa7">
    <w:name w:val="Pa7"/>
    <w:basedOn w:val="Default"/>
    <w:next w:val="Default"/>
    <w:uiPriority w:val="99"/>
    <w:rsid w:val="00F3358D"/>
    <w:pPr>
      <w:spacing w:line="221" w:lineRule="atLeast"/>
    </w:pPr>
    <w:rPr>
      <w:color w:val="auto"/>
    </w:rPr>
  </w:style>
  <w:style w:type="table" w:styleId="Tablaconcuadrcula">
    <w:name w:val="Table Grid"/>
    <w:basedOn w:val="Tablanormal"/>
    <w:uiPriority w:val="59"/>
    <w:rsid w:val="00F3358D"/>
    <w:rPr>
      <w:rFonts w:ascii="Calibri" w:eastAsia="Calibri" w:hAnsi="Calibri"/>
      <w:sz w:val="22"/>
      <w:szCs w:val="22"/>
      <w:lang w:val="eu-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24684"/>
    <w:pPr>
      <w:ind w:left="720"/>
      <w:contextualSpacing/>
    </w:pPr>
  </w:style>
  <w:style w:type="character" w:customStyle="1" w:styleId="Ttulo2Car">
    <w:name w:val="Título 2 Car"/>
    <w:basedOn w:val="Fuentedeprrafopredeter"/>
    <w:link w:val="Ttulo2"/>
    <w:semiHidden/>
    <w:rsid w:val="00875A1D"/>
    <w:rPr>
      <w:rFonts w:asciiTheme="majorHAnsi" w:eastAsiaTheme="majorEastAsia" w:hAnsiTheme="majorHAnsi" w:cstheme="majorBidi"/>
      <w:color w:val="365F91" w:themeColor="accent1" w:themeShade="BF"/>
      <w:sz w:val="26"/>
      <w:szCs w:val="26"/>
      <w:lang w:eastAsia="es-ES_tradnl"/>
    </w:rPr>
  </w:style>
  <w:style w:type="character" w:customStyle="1" w:styleId="Ttulo4Car">
    <w:name w:val="Título 4 Car"/>
    <w:basedOn w:val="Fuentedeprrafopredeter"/>
    <w:link w:val="Ttulo4"/>
    <w:semiHidden/>
    <w:rsid w:val="00875A1D"/>
    <w:rPr>
      <w:rFonts w:asciiTheme="majorHAnsi" w:eastAsiaTheme="majorEastAsia" w:hAnsiTheme="majorHAnsi" w:cstheme="majorBidi"/>
      <w:i/>
      <w:iCs/>
      <w:color w:val="365F91" w:themeColor="accent1" w:themeShade="BF"/>
      <w:lang w:eastAsia="es-ES_tradnl"/>
    </w:rPr>
  </w:style>
  <w:style w:type="paragraph" w:styleId="NormalWeb">
    <w:name w:val="Normal (Web)"/>
    <w:basedOn w:val="Normal"/>
    <w:uiPriority w:val="99"/>
    <w:unhideWhenUsed/>
    <w:rsid w:val="00875A1D"/>
    <w:pPr>
      <w:spacing w:before="100" w:beforeAutospacing="1" w:after="100" w:afterAutospacing="1"/>
    </w:pPr>
    <w:rPr>
      <w:sz w:val="24"/>
      <w:szCs w:val="24"/>
      <w:lang w:eastAsia="es-ES"/>
    </w:rPr>
  </w:style>
  <w:style w:type="paragraph" w:customStyle="1" w:styleId="p-name">
    <w:name w:val="p-name"/>
    <w:basedOn w:val="Normal"/>
    <w:rsid w:val="00875A1D"/>
    <w:pPr>
      <w:shd w:val="clear" w:color="auto" w:fill="F8F8F8"/>
      <w:spacing w:before="100" w:beforeAutospacing="1" w:after="100" w:afterAutospacing="1"/>
      <w:ind w:left="240"/>
    </w:pPr>
    <w:rPr>
      <w:sz w:val="24"/>
      <w:szCs w:val="24"/>
      <w:lang w:eastAsia="es-ES"/>
    </w:rPr>
  </w:style>
  <w:style w:type="paragraph" w:customStyle="1" w:styleId="tratamiento">
    <w:name w:val="tratamiento"/>
    <w:basedOn w:val="Normal"/>
    <w:rsid w:val="00875A1D"/>
    <w:pPr>
      <w:spacing w:before="100" w:beforeAutospacing="1" w:after="100" w:afterAutospacing="1"/>
    </w:pPr>
    <w:rPr>
      <w:sz w:val="24"/>
      <w:szCs w:val="24"/>
      <w:lang w:eastAsia="es-ES"/>
    </w:rPr>
  </w:style>
  <w:style w:type="character" w:customStyle="1" w:styleId="street-address">
    <w:name w:val="street-address"/>
    <w:rsid w:val="00875A1D"/>
  </w:style>
  <w:style w:type="character" w:customStyle="1" w:styleId="postal-code">
    <w:name w:val="postal-code"/>
    <w:rsid w:val="00875A1D"/>
  </w:style>
  <w:style w:type="character" w:customStyle="1" w:styleId="locality">
    <w:name w:val="locality"/>
    <w:rsid w:val="00875A1D"/>
  </w:style>
  <w:style w:type="character" w:customStyle="1" w:styleId="region">
    <w:name w:val="region"/>
    <w:rsid w:val="00875A1D"/>
  </w:style>
  <w:style w:type="character" w:customStyle="1" w:styleId="Ttulo1Car">
    <w:name w:val="Título 1 Car"/>
    <w:basedOn w:val="Fuentedeprrafopredeter"/>
    <w:link w:val="Ttulo1"/>
    <w:rsid w:val="00875A1D"/>
    <w:rPr>
      <w:rFonts w:asciiTheme="majorHAnsi" w:eastAsiaTheme="majorEastAsia" w:hAnsiTheme="majorHAnsi" w:cstheme="majorBidi"/>
      <w:color w:val="365F91" w:themeColor="accent1" w:themeShade="BF"/>
      <w:sz w:val="32"/>
      <w:szCs w:val="32"/>
      <w:lang w:eastAsia="es-ES_tradnl"/>
    </w:rPr>
  </w:style>
  <w:style w:type="character" w:customStyle="1" w:styleId="p-name1">
    <w:name w:val="p-name1"/>
    <w:basedOn w:val="Fuentedeprrafopredeter"/>
    <w:rsid w:val="00875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42381">
      <w:bodyDiv w:val="1"/>
      <w:marLeft w:val="0"/>
      <w:marRight w:val="0"/>
      <w:marTop w:val="0"/>
      <w:marBottom w:val="0"/>
      <w:divBdr>
        <w:top w:val="none" w:sz="0" w:space="0" w:color="auto"/>
        <w:left w:val="none" w:sz="0" w:space="0" w:color="auto"/>
        <w:bottom w:val="none" w:sz="0" w:space="0" w:color="auto"/>
        <w:right w:val="none" w:sz="0" w:space="0" w:color="auto"/>
      </w:divBdr>
    </w:div>
    <w:div w:id="751052326">
      <w:bodyDiv w:val="1"/>
      <w:marLeft w:val="0"/>
      <w:marRight w:val="0"/>
      <w:marTop w:val="0"/>
      <w:marBottom w:val="0"/>
      <w:divBdr>
        <w:top w:val="none" w:sz="0" w:space="0" w:color="auto"/>
        <w:left w:val="none" w:sz="0" w:space="0" w:color="auto"/>
        <w:bottom w:val="none" w:sz="0" w:space="0" w:color="auto"/>
        <w:right w:val="none" w:sz="0" w:space="0" w:color="auto"/>
      </w:divBdr>
    </w:div>
    <w:div w:id="1112549736">
      <w:bodyDiv w:val="1"/>
      <w:marLeft w:val="0"/>
      <w:marRight w:val="0"/>
      <w:marTop w:val="0"/>
      <w:marBottom w:val="0"/>
      <w:divBdr>
        <w:top w:val="none" w:sz="0" w:space="0" w:color="auto"/>
        <w:left w:val="none" w:sz="0" w:space="0" w:color="auto"/>
        <w:bottom w:val="none" w:sz="0" w:space="0" w:color="auto"/>
        <w:right w:val="none" w:sz="0" w:space="0" w:color="auto"/>
      </w:divBdr>
    </w:div>
    <w:div w:id="1151487174">
      <w:bodyDiv w:val="1"/>
      <w:marLeft w:val="0"/>
      <w:marRight w:val="0"/>
      <w:marTop w:val="0"/>
      <w:marBottom w:val="0"/>
      <w:divBdr>
        <w:top w:val="none" w:sz="0" w:space="0" w:color="auto"/>
        <w:left w:val="none" w:sz="0" w:space="0" w:color="auto"/>
        <w:bottom w:val="none" w:sz="0" w:space="0" w:color="auto"/>
        <w:right w:val="none" w:sz="0" w:space="0" w:color="auto"/>
      </w:divBdr>
    </w:div>
    <w:div w:id="1277299473">
      <w:bodyDiv w:val="1"/>
      <w:marLeft w:val="0"/>
      <w:marRight w:val="0"/>
      <w:marTop w:val="0"/>
      <w:marBottom w:val="0"/>
      <w:divBdr>
        <w:top w:val="none" w:sz="0" w:space="0" w:color="auto"/>
        <w:left w:val="none" w:sz="0" w:space="0" w:color="auto"/>
        <w:bottom w:val="none" w:sz="0" w:space="0" w:color="auto"/>
        <w:right w:val="none" w:sz="0" w:space="0" w:color="auto"/>
      </w:divBdr>
      <w:divsChild>
        <w:div w:id="1384792421">
          <w:marLeft w:val="0"/>
          <w:marRight w:val="0"/>
          <w:marTop w:val="0"/>
          <w:marBottom w:val="240"/>
          <w:divBdr>
            <w:top w:val="single" w:sz="6" w:space="6" w:color="DDDDDD"/>
            <w:left w:val="single" w:sz="6" w:space="6" w:color="DDDDDD"/>
            <w:bottom w:val="single" w:sz="6" w:space="6" w:color="DDDDDD"/>
            <w:right w:val="single" w:sz="6" w:space="6" w:color="DDDDDD"/>
          </w:divBdr>
        </w:div>
        <w:div w:id="1824617518">
          <w:marLeft w:val="0"/>
          <w:marRight w:val="0"/>
          <w:marTop w:val="0"/>
          <w:marBottom w:val="240"/>
          <w:divBdr>
            <w:top w:val="single" w:sz="6" w:space="6" w:color="DDDDDD"/>
            <w:left w:val="single" w:sz="6" w:space="6" w:color="DDDDDD"/>
            <w:bottom w:val="single" w:sz="6" w:space="6" w:color="DDDDDD"/>
            <w:right w:val="single" w:sz="6" w:space="6" w:color="DDDDDD"/>
          </w:divBdr>
        </w:div>
        <w:div w:id="901254216">
          <w:marLeft w:val="0"/>
          <w:marRight w:val="0"/>
          <w:marTop w:val="0"/>
          <w:marBottom w:val="240"/>
          <w:divBdr>
            <w:top w:val="single" w:sz="6" w:space="6" w:color="DDDDDD"/>
            <w:left w:val="single" w:sz="6" w:space="6" w:color="DDDDDD"/>
            <w:bottom w:val="single" w:sz="6" w:space="6" w:color="DDDDDD"/>
            <w:right w:val="single" w:sz="6" w:space="6" w:color="DDDDDD"/>
          </w:divBdr>
        </w:div>
        <w:div w:id="911739710">
          <w:marLeft w:val="0"/>
          <w:marRight w:val="0"/>
          <w:marTop w:val="0"/>
          <w:marBottom w:val="240"/>
          <w:divBdr>
            <w:top w:val="single" w:sz="6" w:space="6" w:color="DDDDDD"/>
            <w:left w:val="single" w:sz="6" w:space="6" w:color="DDDDDD"/>
            <w:bottom w:val="single" w:sz="6" w:space="6" w:color="DDDDDD"/>
            <w:right w:val="single" w:sz="6" w:space="6" w:color="DDDDDD"/>
          </w:divBdr>
        </w:div>
        <w:div w:id="1644891191">
          <w:marLeft w:val="0"/>
          <w:marRight w:val="0"/>
          <w:marTop w:val="0"/>
          <w:marBottom w:val="240"/>
          <w:divBdr>
            <w:top w:val="single" w:sz="6" w:space="6" w:color="DDDDDD"/>
            <w:left w:val="single" w:sz="6" w:space="6" w:color="DDDDDD"/>
            <w:bottom w:val="single" w:sz="6" w:space="6" w:color="DDDDDD"/>
            <w:right w:val="single" w:sz="6" w:space="6" w:color="DDDDDD"/>
          </w:divBdr>
        </w:div>
        <w:div w:id="1010840638">
          <w:marLeft w:val="0"/>
          <w:marRight w:val="0"/>
          <w:marTop w:val="0"/>
          <w:marBottom w:val="240"/>
          <w:divBdr>
            <w:top w:val="single" w:sz="6" w:space="6" w:color="DDDDDD"/>
            <w:left w:val="single" w:sz="6" w:space="6" w:color="DDDDDD"/>
            <w:bottom w:val="single" w:sz="6" w:space="6" w:color="DDDDDD"/>
            <w:right w:val="single" w:sz="6" w:space="6" w:color="DDDDDD"/>
          </w:divBdr>
        </w:div>
        <w:div w:id="583074535">
          <w:marLeft w:val="0"/>
          <w:marRight w:val="0"/>
          <w:marTop w:val="0"/>
          <w:marBottom w:val="240"/>
          <w:divBdr>
            <w:top w:val="single" w:sz="6" w:space="6" w:color="DDDDDD"/>
            <w:left w:val="single" w:sz="6" w:space="6" w:color="DDDDDD"/>
            <w:bottom w:val="single" w:sz="6" w:space="6" w:color="DDDDDD"/>
            <w:right w:val="single" w:sz="6" w:space="6" w:color="DDDDDD"/>
          </w:divBdr>
        </w:div>
        <w:div w:id="810364623">
          <w:marLeft w:val="0"/>
          <w:marRight w:val="0"/>
          <w:marTop w:val="0"/>
          <w:marBottom w:val="240"/>
          <w:divBdr>
            <w:top w:val="single" w:sz="6" w:space="6" w:color="DDDDDD"/>
            <w:left w:val="single" w:sz="6" w:space="6" w:color="DDDDDD"/>
            <w:bottom w:val="single" w:sz="6" w:space="6" w:color="DDDDDD"/>
            <w:right w:val="single" w:sz="6" w:space="6" w:color="DDDDDD"/>
          </w:divBdr>
        </w:div>
        <w:div w:id="1179395983">
          <w:marLeft w:val="0"/>
          <w:marRight w:val="0"/>
          <w:marTop w:val="0"/>
          <w:marBottom w:val="240"/>
          <w:divBdr>
            <w:top w:val="single" w:sz="6" w:space="6" w:color="DDDDDD"/>
            <w:left w:val="single" w:sz="6" w:space="6" w:color="DDDDDD"/>
            <w:bottom w:val="single" w:sz="6" w:space="6" w:color="DDDDDD"/>
            <w:right w:val="single" w:sz="6" w:space="6" w:color="DDDDDD"/>
          </w:divBdr>
        </w:div>
        <w:div w:id="906382800">
          <w:marLeft w:val="0"/>
          <w:marRight w:val="0"/>
          <w:marTop w:val="0"/>
          <w:marBottom w:val="240"/>
          <w:divBdr>
            <w:top w:val="single" w:sz="6" w:space="6" w:color="DDDDDD"/>
            <w:left w:val="single" w:sz="6" w:space="6" w:color="DDDDDD"/>
            <w:bottom w:val="single" w:sz="6" w:space="6" w:color="DDDDDD"/>
            <w:right w:val="single" w:sz="6" w:space="6" w:color="DDDDDD"/>
          </w:divBdr>
        </w:div>
      </w:divsChild>
    </w:div>
    <w:div w:id="1599217850">
      <w:bodyDiv w:val="1"/>
      <w:marLeft w:val="0"/>
      <w:marRight w:val="0"/>
      <w:marTop w:val="0"/>
      <w:marBottom w:val="0"/>
      <w:divBdr>
        <w:top w:val="none" w:sz="0" w:space="0" w:color="auto"/>
        <w:left w:val="none" w:sz="0" w:space="0" w:color="auto"/>
        <w:bottom w:val="none" w:sz="0" w:space="0" w:color="auto"/>
        <w:right w:val="none" w:sz="0" w:space="0" w:color="auto"/>
      </w:divBdr>
    </w:div>
    <w:div w:id="1672444435">
      <w:bodyDiv w:val="1"/>
      <w:marLeft w:val="0"/>
      <w:marRight w:val="0"/>
      <w:marTop w:val="0"/>
      <w:marBottom w:val="0"/>
      <w:divBdr>
        <w:top w:val="none" w:sz="0" w:space="0" w:color="auto"/>
        <w:left w:val="none" w:sz="0" w:space="0" w:color="auto"/>
        <w:bottom w:val="none" w:sz="0" w:space="0" w:color="auto"/>
        <w:right w:val="none" w:sz="0" w:space="0" w:color="auto"/>
      </w:divBdr>
    </w:div>
    <w:div w:id="1786074130">
      <w:bodyDiv w:val="1"/>
      <w:marLeft w:val="0"/>
      <w:marRight w:val="0"/>
      <w:marTop w:val="0"/>
      <w:marBottom w:val="0"/>
      <w:divBdr>
        <w:top w:val="none" w:sz="0" w:space="0" w:color="auto"/>
        <w:left w:val="none" w:sz="0" w:space="0" w:color="auto"/>
        <w:bottom w:val="none" w:sz="0" w:space="0" w:color="auto"/>
        <w:right w:val="none" w:sz="0" w:space="0" w:color="auto"/>
      </w:divBdr>
    </w:div>
    <w:div w:id="1822498125">
      <w:bodyDiv w:val="1"/>
      <w:marLeft w:val="0"/>
      <w:marRight w:val="0"/>
      <w:marTop w:val="0"/>
      <w:marBottom w:val="0"/>
      <w:divBdr>
        <w:top w:val="none" w:sz="0" w:space="0" w:color="auto"/>
        <w:left w:val="none" w:sz="0" w:space="0" w:color="auto"/>
        <w:bottom w:val="none" w:sz="0" w:space="0" w:color="auto"/>
        <w:right w:val="none" w:sz="0" w:space="0" w:color="auto"/>
      </w:divBdr>
    </w:div>
    <w:div w:id="206316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34944032190" TargetMode="External"/><Relationship Id="rId13" Type="http://schemas.openxmlformats.org/officeDocument/2006/relationships/hyperlink" Target="https://www.euskadi.eus/servicios/10843/" TargetMode="External"/><Relationship Id="rId18" Type="http://schemas.openxmlformats.org/officeDocument/2006/relationships/hyperlink" Target="https://www.euskadi.eus/clausulas-informativas/web01-sedepd/es/transparencia/062500-capa1-es.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uskadi.eus/servicios/10842/" TargetMode="External"/><Relationship Id="rId17" Type="http://schemas.openxmlformats.org/officeDocument/2006/relationships/hyperlink" Target="https://www.euskadi.eus/web01-aprat/es/contenidos/informacion/rat/es_def/es/contenidos/informacion/rat/es_def/adjuntos/0625_es.html" TargetMode="External"/><Relationship Id="rId2" Type="http://schemas.openxmlformats.org/officeDocument/2006/relationships/numbering" Target="numbering.xml"/><Relationship Id="rId16" Type="http://schemas.openxmlformats.org/officeDocument/2006/relationships/hyperlink" Target="https://www.boe.es/buscar/doc.php?id=BOE-A-2018-1667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skadi.eus/gobierno-vasco/delegada-proteccion-datos/inicio/" TargetMode="External"/><Relationship Id="rId5" Type="http://schemas.openxmlformats.org/officeDocument/2006/relationships/webSettings" Target="webSettings.xml"/><Relationship Id="rId15" Type="http://schemas.openxmlformats.org/officeDocument/2006/relationships/hyperlink" Target="https://eur-lex.europa.eu/legal-content/ES/TXT/HTML/?uri=CELEX:32016R0679&amp;from=ES" TargetMode="External"/><Relationship Id="rId10" Type="http://schemas.openxmlformats.org/officeDocument/2006/relationships/hyperlink" Target="tel:+34945018680" TargetMode="External"/><Relationship Id="rId19" Type="http://schemas.openxmlformats.org/officeDocument/2006/relationships/hyperlink" Target="https://www.euskadi.eus/clausulas-informativas/web01-sedepd/es/transparencia/062500-capa2-es.shtml" TargetMode="External"/><Relationship Id="rId4" Type="http://schemas.openxmlformats.org/officeDocument/2006/relationships/settings" Target="settings.xml"/><Relationship Id="rId9" Type="http://schemas.openxmlformats.org/officeDocument/2006/relationships/hyperlink" Target="http://www.osalan.euskadi.eus/" TargetMode="External"/><Relationship Id="rId14" Type="http://schemas.openxmlformats.org/officeDocument/2006/relationships/hyperlink" Target="https://www.euskadi.eus/proteccion-dato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GOMEMAR\My%20Documents\datos\word\BOLETIN\Plantilla%20BOPV.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7841C-A17F-4315-94E0-55DD5529C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BOPV.dot</Template>
  <TotalTime>198</TotalTime>
  <Pages>1</Pages>
  <Words>1671</Words>
  <Characters>9193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DISPONGO:</vt:lpstr>
    </vt:vector>
  </TitlesOfParts>
  <Company>ejie</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DISPONGO:</dc:title>
  <dc:creator>Gómez Martínez, Alfonso</dc:creator>
  <cp:lastModifiedBy>Tolosa Bernardez, Maite</cp:lastModifiedBy>
  <cp:revision>48</cp:revision>
  <cp:lastPrinted>2019-10-15T12:26:00Z</cp:lastPrinted>
  <dcterms:created xsi:type="dcterms:W3CDTF">2019-04-09T08:09:00Z</dcterms:created>
  <dcterms:modified xsi:type="dcterms:W3CDTF">2020-12-04T13:13:00Z</dcterms:modified>
</cp:coreProperties>
</file>