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3C2" w14:textId="77777777" w:rsidR="003A3C5A" w:rsidRDefault="003A3C5A" w:rsidP="00661D54">
      <w:pPr>
        <w:jc w:val="center"/>
        <w:rPr>
          <w:b/>
        </w:rPr>
      </w:pPr>
    </w:p>
    <w:p w14:paraId="4804F460" w14:textId="77777777" w:rsidR="003A3C5A" w:rsidRDefault="003A3C5A" w:rsidP="00661D54">
      <w:pPr>
        <w:jc w:val="center"/>
        <w:rPr>
          <w:b/>
        </w:rPr>
      </w:pPr>
    </w:p>
    <w:p w14:paraId="414FA362" w14:textId="77777777" w:rsidR="003A3C5A" w:rsidRDefault="003A3C5A" w:rsidP="00661D54">
      <w:pPr>
        <w:jc w:val="center"/>
        <w:rPr>
          <w:b/>
        </w:rPr>
      </w:pPr>
    </w:p>
    <w:p w14:paraId="73B61FB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6F88FB6D" w14:textId="77777777" w:rsidR="006B3B68" w:rsidRPr="00B63507" w:rsidRDefault="006B3B68" w:rsidP="006B3B6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GARAPENERAKO LANKIDETZAKO PROGRAMAK</w:t>
      </w:r>
    </w:p>
    <w:p w14:paraId="79D8B946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7E0CFB9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038D09B3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766209CD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400461F5" w14:textId="77777777" w:rsidR="006B3B68" w:rsidRPr="00B63507" w:rsidRDefault="006B3B68" w:rsidP="006B3B6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BETEKIZUNAK EGIAZTATZEKO MEMORIA</w:t>
      </w:r>
    </w:p>
    <w:p w14:paraId="64AB6663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4BA57D1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7C4F77AA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557557CE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</w:rPr>
      </w:pPr>
    </w:p>
    <w:p w14:paraId="42E3CDAB" w14:textId="0A74BC55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>DIRULAGUNTZAREN % 20</w:t>
      </w:r>
      <w:r w:rsidR="006B3B68">
        <w:rPr>
          <w:rFonts w:ascii="Arial" w:hAnsi="Arial"/>
          <w:b/>
          <w:sz w:val="28"/>
          <w:u w:val="single"/>
        </w:rPr>
        <w:t>AN</w:t>
      </w:r>
      <w:r>
        <w:rPr>
          <w:rFonts w:ascii="Arial" w:hAnsi="Arial"/>
          <w:b/>
          <w:sz w:val="28"/>
          <w:u w:val="single"/>
        </w:rPr>
        <w:t xml:space="preserve"> BAINO GEHIAGOAN </w:t>
      </w:r>
      <w:r w:rsidR="006B3B68">
        <w:rPr>
          <w:rFonts w:ascii="Arial" w:hAnsi="Arial"/>
          <w:b/>
          <w:sz w:val="28"/>
          <w:u w:val="single"/>
        </w:rPr>
        <w:t xml:space="preserve"> PROGRAMA EXEKUTATZEA BERE GAIN HARTZEN DUTEN ELKARTEKO ERAKUNDEAK</w:t>
      </w:r>
    </w:p>
    <w:p w14:paraId="0A687167" w14:textId="77777777" w:rsidR="003A3C5A" w:rsidRDefault="003A3C5A" w:rsidP="00661D54">
      <w:pPr>
        <w:jc w:val="center"/>
        <w:rPr>
          <w:b/>
        </w:rPr>
      </w:pPr>
    </w:p>
    <w:p w14:paraId="1E0A9F1D" w14:textId="77777777" w:rsidR="00B63507" w:rsidRDefault="00B63507" w:rsidP="00661D54">
      <w:pPr>
        <w:jc w:val="center"/>
        <w:rPr>
          <w:b/>
        </w:rPr>
      </w:pPr>
    </w:p>
    <w:p w14:paraId="32670BE9" w14:textId="77777777" w:rsidR="00B63507" w:rsidRDefault="00B63507" w:rsidP="00661D54">
      <w:pPr>
        <w:jc w:val="center"/>
        <w:rPr>
          <w:b/>
        </w:rPr>
      </w:pPr>
    </w:p>
    <w:p w14:paraId="6B8FF520" w14:textId="77777777" w:rsidR="00B63507" w:rsidRDefault="00B63507" w:rsidP="00661D54">
      <w:pPr>
        <w:jc w:val="center"/>
        <w:rPr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FC426D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11B4CEA7" w:rsidR="00B63507" w:rsidRPr="00B63507" w:rsidRDefault="00B63507" w:rsidP="000765C3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Erakundea: 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FC426D" w:rsidRDefault="00B63507" w:rsidP="000765C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8D714D7" w14:textId="77777777" w:rsidR="003A3C5A" w:rsidRPr="00B63507" w:rsidRDefault="003A3C5A" w:rsidP="00661D54">
      <w:pPr>
        <w:jc w:val="center"/>
        <w:rPr>
          <w:b/>
        </w:rPr>
      </w:pPr>
    </w:p>
    <w:p w14:paraId="118AF8A9" w14:textId="77777777" w:rsidR="003A3C5A" w:rsidRDefault="003A3C5A" w:rsidP="00661D54">
      <w:pPr>
        <w:jc w:val="center"/>
        <w:rPr>
          <w:b/>
        </w:rPr>
      </w:pPr>
    </w:p>
    <w:p w14:paraId="026DB5D4" w14:textId="77777777" w:rsidR="003A3C5A" w:rsidRDefault="003A3C5A" w:rsidP="00661D54">
      <w:pPr>
        <w:jc w:val="center"/>
        <w:rPr>
          <w:b/>
        </w:rPr>
      </w:pPr>
    </w:p>
    <w:p w14:paraId="07C7BC55" w14:textId="77777777" w:rsidR="003A3C5A" w:rsidRDefault="003A3C5A" w:rsidP="00661D54">
      <w:pPr>
        <w:jc w:val="center"/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9C010D" w:rsidRPr="00FC426D" w14:paraId="7F9A5F00" w14:textId="77777777" w:rsidTr="00337117">
        <w:trPr>
          <w:trHeight w:val="510"/>
        </w:trPr>
        <w:tc>
          <w:tcPr>
            <w:tcW w:w="9209" w:type="dxa"/>
            <w:vAlign w:val="center"/>
          </w:tcPr>
          <w:p w14:paraId="46FC3D4B" w14:textId="32AFC84E" w:rsidR="002A575C" w:rsidRDefault="00D16987" w:rsidP="002A575C">
            <w:pPr>
              <w:spacing w:before="120"/>
              <w:jc w:val="both"/>
              <w:rPr>
                <w:rFonts w:ascii="Arial" w:hAnsi="Arial" w:cs="Arial"/>
              </w:rPr>
            </w:pPr>
            <w:r w:rsidRPr="00D16987">
              <w:rPr>
                <w:rFonts w:ascii="Arial" w:hAnsi="Arial"/>
              </w:rPr>
              <w:t>2026ko martxoaren 18ko Ebazpenak, eLankidetza–Lankidetzarako eta Elkartasunerako Agentziako zuzendariarenak, arautzen ditu garapenerako lankidetza-programen identifikazio- eta exekuzio-faseetarako laguntzen oinarri arautzaileak</w:t>
            </w:r>
            <w:r w:rsidR="002A575C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8</w:t>
            </w:r>
            <w:r w:rsidR="002A575C">
              <w:rPr>
                <w:rFonts w:ascii="Arial" w:hAnsi="Arial"/>
              </w:rPr>
              <w:t xml:space="preserve">.2. </w:t>
            </w:r>
            <w:r>
              <w:rPr>
                <w:rFonts w:ascii="Arial" w:hAnsi="Arial"/>
              </w:rPr>
              <w:t>Oinarriak</w:t>
            </w:r>
            <w:r w:rsidR="002A575C">
              <w:rPr>
                <w:rFonts w:ascii="Arial" w:hAnsi="Arial"/>
              </w:rPr>
              <w:t xml:space="preserve"> zerrendatzen ditu eskatutako dirulaguntzaren %20an baino gehiagoan programa exekutatzea bere gain hartzen duten elkarteko erakundeek bete beharreko betekizunak eta horiek egiaztatzeko modua. Ildo horretan, </w:t>
            </w:r>
            <w:r>
              <w:rPr>
                <w:rFonts w:ascii="Arial" w:hAnsi="Arial"/>
              </w:rPr>
              <w:t>oinarri</w:t>
            </w:r>
            <w:r w:rsidR="002A575C">
              <w:rPr>
                <w:rFonts w:ascii="Arial" w:hAnsi="Arial"/>
              </w:rPr>
              <w:t xml:space="preserve"> horrek zehazten du betekizunetako batzuk egiaztatzeko memoria bat aurkeztu beharko dela, hain zuzen ere, </w:t>
            </w:r>
            <w:r>
              <w:rPr>
                <w:rFonts w:ascii="Arial" w:hAnsi="Arial"/>
              </w:rPr>
              <w:t>oinarri</w:t>
            </w:r>
            <w:r w:rsidR="002A575C">
              <w:rPr>
                <w:rFonts w:ascii="Arial" w:hAnsi="Arial"/>
              </w:rPr>
              <w:t xml:space="preserve"> hauetan zehazturik dauden betekizunak egiaztatzeko: </w:t>
            </w:r>
            <w:r>
              <w:rPr>
                <w:rFonts w:ascii="Arial" w:hAnsi="Arial"/>
              </w:rPr>
              <w:t>8</w:t>
            </w:r>
            <w:r w:rsidR="00817918">
              <w:rPr>
                <w:rFonts w:ascii="Arial" w:hAnsi="Arial"/>
              </w:rPr>
              <w:t xml:space="preserve">.2.2 -erakundeak irabazi asmoa baldin badu-, </w:t>
            </w:r>
            <w:r>
              <w:rPr>
                <w:rFonts w:ascii="Arial" w:hAnsi="Arial"/>
              </w:rPr>
              <w:t>8</w:t>
            </w:r>
            <w:r w:rsidR="00817918">
              <w:rPr>
                <w:rFonts w:ascii="Arial" w:hAnsi="Arial"/>
              </w:rPr>
              <w:t xml:space="preserve">.2.3 eta </w:t>
            </w:r>
            <w:r>
              <w:rPr>
                <w:rFonts w:ascii="Arial" w:hAnsi="Arial"/>
              </w:rPr>
              <w:t>8</w:t>
            </w:r>
            <w:r w:rsidR="00817918">
              <w:rPr>
                <w:rFonts w:ascii="Arial" w:hAnsi="Arial"/>
              </w:rPr>
              <w:t>.2.4c)</w:t>
            </w:r>
            <w:r w:rsidR="00CC7347">
              <w:rPr>
                <w:rFonts w:ascii="Arial" w:hAnsi="Arial"/>
              </w:rPr>
              <w:t xml:space="preserve"> eta d)</w:t>
            </w:r>
            <w:r w:rsidR="002A575C">
              <w:rPr>
                <w:rFonts w:ascii="Arial" w:hAnsi="Arial"/>
              </w:rPr>
              <w:t xml:space="preserve">. Bestalde, </w:t>
            </w:r>
            <w:r>
              <w:rPr>
                <w:rFonts w:ascii="Arial" w:hAnsi="Arial"/>
              </w:rPr>
              <w:t>8</w:t>
            </w:r>
            <w:r w:rsidR="00817918">
              <w:rPr>
                <w:rFonts w:ascii="Arial" w:hAnsi="Arial"/>
              </w:rPr>
              <w:t>.2.4</w:t>
            </w:r>
            <w:r w:rsidR="002A575C">
              <w:rPr>
                <w:rFonts w:ascii="Arial" w:hAnsi="Arial"/>
              </w:rPr>
              <w:t xml:space="preserve">a) </w:t>
            </w:r>
            <w:r>
              <w:rPr>
                <w:rFonts w:ascii="Arial" w:hAnsi="Arial"/>
              </w:rPr>
              <w:t>oinarrian</w:t>
            </w:r>
            <w:r w:rsidR="002A575C">
              <w:rPr>
                <w:rFonts w:ascii="Arial" w:hAnsi="Arial"/>
              </w:rPr>
              <w:t xml:space="preserve"> ezartzen den betekizunaren harira, besteak beste, ezartzen du azaldu beharko dela aurkeztutako ekimenak erakunde</w:t>
            </w:r>
            <w:r w:rsidR="00817918">
              <w:rPr>
                <w:rFonts w:ascii="Arial" w:hAnsi="Arial"/>
              </w:rPr>
              <w:t>aren</w:t>
            </w:r>
            <w:r w:rsidR="002A575C">
              <w:rPr>
                <w:rFonts w:ascii="Arial" w:hAnsi="Arial"/>
              </w:rPr>
              <w:t xml:space="preserve"> plangintza estrategikoan duen txertaketa.</w:t>
            </w:r>
          </w:p>
          <w:p w14:paraId="55C844CE" w14:textId="77777777" w:rsidR="002A575C" w:rsidRDefault="002A575C" w:rsidP="002A575C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7F047583" w14:textId="2F3FB7E0" w:rsidR="002A575C" w:rsidRDefault="002A575C" w:rsidP="002A575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Honako agiri honen helburua da aipatutako betekizunak batera egiaztatzea. Hala ere, eta dokumentu honetaz gain, beharrezko dokumentazioa aurkeztu beharko da </w:t>
            </w:r>
            <w:r w:rsidR="00D16987">
              <w:rPr>
                <w:rFonts w:ascii="Arial" w:hAnsi="Arial"/>
              </w:rPr>
              <w:t>8</w:t>
            </w:r>
            <w:r w:rsidR="00FF6B3D">
              <w:rPr>
                <w:rFonts w:ascii="Arial" w:hAnsi="Arial"/>
              </w:rPr>
              <w:t xml:space="preserve">.2 </w:t>
            </w:r>
            <w:r w:rsidR="00D16987">
              <w:rPr>
                <w:rFonts w:ascii="Arial" w:hAnsi="Arial"/>
              </w:rPr>
              <w:t>oinarri</w:t>
            </w:r>
            <w:r w:rsidR="00FF6B3D">
              <w:rPr>
                <w:rFonts w:ascii="Arial" w:hAnsi="Arial"/>
              </w:rPr>
              <w:t xml:space="preserve">an </w:t>
            </w:r>
            <w:r>
              <w:rPr>
                <w:rFonts w:ascii="Arial" w:hAnsi="Arial"/>
              </w:rPr>
              <w:t>ezarritako gainontzeko betekizunak egiaztatzeko.</w:t>
            </w:r>
          </w:p>
          <w:p w14:paraId="5A173294" w14:textId="77777777" w:rsidR="002A575C" w:rsidRDefault="002A575C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229CD30D" w14:textId="12A956C5" w:rsidR="00337117" w:rsidRDefault="00817918" w:rsidP="009C010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</w:t>
            </w:r>
            <w:r w:rsidR="00337117">
              <w:rPr>
                <w:rFonts w:ascii="Arial" w:hAnsi="Arial"/>
              </w:rPr>
              <w:t>irulaguntzaren % 20an baino gehiagoan programa</w:t>
            </w:r>
            <w:r>
              <w:rPr>
                <w:rFonts w:ascii="Arial" w:hAnsi="Arial"/>
              </w:rPr>
              <w:t xml:space="preserve"> exekutatzea bere gain hartzen duen erakunde bakoitzak honako memoria hau aurkeztu beharko du.</w:t>
            </w:r>
            <w:r w:rsidR="00337117">
              <w:rPr>
                <w:rFonts w:ascii="Arial" w:hAnsi="Arial"/>
              </w:rPr>
              <w:t xml:space="preserve"> </w:t>
            </w:r>
          </w:p>
          <w:p w14:paraId="37FCFD9E" w14:textId="001E7E23" w:rsidR="009C010D" w:rsidRPr="00FC426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25BF7F73" w14:textId="77777777" w:rsidR="004B38C4" w:rsidRDefault="004B38C4" w:rsidP="00661D54">
      <w:pPr>
        <w:jc w:val="center"/>
        <w:rPr>
          <w:b/>
        </w:rPr>
        <w:sectPr w:rsidR="004B38C4" w:rsidSect="003A3C5A">
          <w:headerReference w:type="default" r:id="rId11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627651E2" w14:textId="2EC23D94" w:rsidR="00337117" w:rsidRPr="00337117" w:rsidRDefault="00337117" w:rsidP="00337117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58880B83" w14:textId="072748C5" w:rsidR="004F33DF" w:rsidRPr="00F11BC5" w:rsidRDefault="004F33DF" w:rsidP="004F33DF">
      <w:pPr>
        <w:pStyle w:val="Prrafodelista"/>
        <w:numPr>
          <w:ilvl w:val="0"/>
          <w:numId w:val="22"/>
        </w:numPr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SOILIK IRABAZI ASMOA DUTEN ERAKUNDEE</w:t>
      </w:r>
      <w:r w:rsidR="00FF6B3D">
        <w:rPr>
          <w:rFonts w:ascii="Arial" w:hAnsi="Arial"/>
          <w:b/>
          <w:u w:val="single"/>
        </w:rPr>
        <w:t xml:space="preserve">N KASUAN. </w:t>
      </w:r>
      <w:r>
        <w:rPr>
          <w:rFonts w:ascii="Arial" w:hAnsi="Arial"/>
          <w:b/>
          <w:u w:val="single"/>
        </w:rPr>
        <w:t xml:space="preserve"> </w:t>
      </w:r>
      <w:r w:rsidR="00CC7347">
        <w:rPr>
          <w:rFonts w:ascii="Arial" w:hAnsi="Arial"/>
          <w:b/>
          <w:u w:val="single"/>
        </w:rPr>
        <w:t xml:space="preserve">EGIAZTATU PROGRAMAN IRABAZI-ASMORIK GABEKO INTERESA ETA ARRAZOITU </w:t>
      </w:r>
      <w:r>
        <w:rPr>
          <w:rFonts w:ascii="Arial" w:hAnsi="Arial"/>
          <w:b/>
          <w:u w:val="single"/>
        </w:rPr>
        <w:t xml:space="preserve">ESKU-HARTZEAN PARTE </w:t>
      </w:r>
      <w:r w:rsidR="00CC7347">
        <w:rPr>
          <w:rFonts w:ascii="Arial" w:hAnsi="Arial"/>
          <w:b/>
          <w:u w:val="single"/>
        </w:rPr>
        <w:t>HARTZEA</w:t>
      </w:r>
      <w:r w:rsidR="00FF6B3D">
        <w:rPr>
          <w:rFonts w:ascii="Arial" w:hAnsi="Arial"/>
          <w:i/>
        </w:rPr>
        <w:t>.</w:t>
      </w:r>
    </w:p>
    <w:p w14:paraId="36BF4839" w14:textId="77777777" w:rsidR="004F33DF" w:rsidRPr="004F33DF" w:rsidRDefault="004F33DF" w:rsidP="004F33DF">
      <w:pPr>
        <w:pStyle w:val="Prrafodelista"/>
        <w:ind w:left="106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2"/>
      </w:tblGrid>
      <w:tr w:rsidR="004F33DF" w:rsidRPr="00B63507" w14:paraId="4F14240B" w14:textId="77777777" w:rsidTr="000765C3">
        <w:tc>
          <w:tcPr>
            <w:tcW w:w="14312" w:type="dxa"/>
          </w:tcPr>
          <w:p w14:paraId="688A68CC" w14:textId="77777777" w:rsidR="004F33DF" w:rsidRPr="00B63507" w:rsidRDefault="004F33DF" w:rsidP="000765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E33A8B" w14:textId="77777777" w:rsidR="004F33DF" w:rsidRPr="00B63507" w:rsidRDefault="004F33DF" w:rsidP="000765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49B791" w14:textId="77777777" w:rsidR="004F33DF" w:rsidRPr="00B63507" w:rsidRDefault="004F33DF" w:rsidP="000765C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B7A930" w14:textId="77777777" w:rsidR="004F33DF" w:rsidRPr="00B63507" w:rsidRDefault="004F33DF" w:rsidP="004F33DF">
      <w:pPr>
        <w:tabs>
          <w:tab w:val="left" w:pos="425"/>
          <w:tab w:val="left" w:pos="6946"/>
        </w:tabs>
        <w:jc w:val="both"/>
        <w:rPr>
          <w:rFonts w:ascii="Arial" w:hAnsi="Arial" w:cs="Arial"/>
          <w:sz w:val="20"/>
          <w:szCs w:val="20"/>
        </w:rPr>
      </w:pPr>
    </w:p>
    <w:p w14:paraId="631FC3D0" w14:textId="77777777" w:rsidR="004F33DF" w:rsidRPr="00337117" w:rsidRDefault="004F33DF" w:rsidP="00337117">
      <w:pPr>
        <w:rPr>
          <w:rFonts w:ascii="Arial" w:hAnsi="Arial" w:cs="Arial"/>
          <w:b/>
          <w:sz w:val="20"/>
          <w:szCs w:val="20"/>
          <w:u w:val="single"/>
        </w:rPr>
      </w:pPr>
    </w:p>
    <w:p w14:paraId="3A4F1296" w14:textId="6A5411D2" w:rsidR="00661D54" w:rsidRPr="00F11BC5" w:rsidRDefault="00661D54" w:rsidP="00337117">
      <w:pPr>
        <w:pStyle w:val="Prrafodelista"/>
        <w:numPr>
          <w:ilvl w:val="0"/>
          <w:numId w:val="17"/>
        </w:numPr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KUDEA</w:t>
      </w:r>
      <w:r w:rsidR="00FF6B3D">
        <w:rPr>
          <w:rFonts w:ascii="Arial" w:hAnsi="Arial"/>
          <w:b/>
          <w:u w:val="single"/>
        </w:rPr>
        <w:t>KETA-</w:t>
      </w:r>
      <w:r>
        <w:rPr>
          <w:rFonts w:ascii="Arial" w:hAnsi="Arial"/>
          <w:b/>
          <w:u w:val="single"/>
        </w:rPr>
        <w:t>GAITASUNA</w:t>
      </w:r>
    </w:p>
    <w:p w14:paraId="0688DD83" w14:textId="77777777" w:rsidR="00661D54" w:rsidRPr="00F11BC5" w:rsidRDefault="00661D54" w:rsidP="00661D54">
      <w:pPr>
        <w:rPr>
          <w:rFonts w:ascii="Arial" w:hAnsi="Arial" w:cs="Arial"/>
        </w:rPr>
      </w:pPr>
    </w:p>
    <w:p w14:paraId="4BA695F9" w14:textId="41B2F6C9" w:rsidR="00661D54" w:rsidRPr="00F11BC5" w:rsidRDefault="00FF6B3D" w:rsidP="00190E6C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>202</w:t>
      </w:r>
      <w:r w:rsidR="00394355">
        <w:rPr>
          <w:rFonts w:ascii="Arial" w:hAnsi="Arial"/>
        </w:rPr>
        <w:t>3</w:t>
      </w:r>
      <w:r>
        <w:rPr>
          <w:rFonts w:ascii="Arial" w:hAnsi="Arial"/>
        </w:rPr>
        <w:t>-202</w:t>
      </w:r>
      <w:r w:rsidR="00394355">
        <w:rPr>
          <w:rFonts w:ascii="Arial" w:hAnsi="Arial"/>
        </w:rPr>
        <w:t>5</w:t>
      </w:r>
      <w:r>
        <w:rPr>
          <w:rFonts w:ascii="Arial" w:hAnsi="Arial"/>
        </w:rPr>
        <w:t xml:space="preserve"> aldian garapenerako lankidetzako helburuei lotutako laguntza publikoen justifikazioa.</w:t>
      </w:r>
      <w:r>
        <w:rPr>
          <w:rFonts w:ascii="Arial" w:hAnsi="Arial"/>
          <w:i/>
        </w:rPr>
        <w:t xml:space="preserve"> </w:t>
      </w:r>
      <w:r w:rsidR="00D16987" w:rsidRPr="00D16987">
        <w:rPr>
          <w:rFonts w:ascii="Arial" w:hAnsi="Arial"/>
          <w:i/>
        </w:rPr>
        <w:t>2026ko martxoaren 18ko Ebazpenaren 8.2.3 oinarria</w:t>
      </w:r>
      <w:r w:rsidR="00E6490F">
        <w:rPr>
          <w:rFonts w:ascii="Arial" w:hAnsi="Arial"/>
          <w:i/>
        </w:rPr>
        <w:t>.</w:t>
      </w:r>
    </w:p>
    <w:p w14:paraId="50D451D0" w14:textId="77777777" w:rsidR="00661D54" w:rsidRDefault="00661D54" w:rsidP="00661D5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1180"/>
        <w:gridCol w:w="3005"/>
        <w:gridCol w:w="1807"/>
        <w:gridCol w:w="1491"/>
        <w:gridCol w:w="1557"/>
        <w:gridCol w:w="1923"/>
        <w:gridCol w:w="1939"/>
        <w:gridCol w:w="1410"/>
      </w:tblGrid>
      <w:tr w:rsidR="00FF6B3D" w14:paraId="2E8BF2A7" w14:textId="77777777" w:rsidTr="004F33DF">
        <w:tc>
          <w:tcPr>
            <w:tcW w:w="1126" w:type="dxa"/>
            <w:shd w:val="pct15" w:color="auto" w:fill="auto"/>
          </w:tcPr>
          <w:p w14:paraId="6C3F0CB1" w14:textId="57E3A2B6" w:rsidR="004F33DF" w:rsidRPr="00040D5F" w:rsidRDefault="00FF6B3D" w:rsidP="000765C3">
            <w:pPr>
              <w:jc w:val="center"/>
              <w:rPr>
                <w:b/>
              </w:rPr>
            </w:pPr>
            <w:r>
              <w:rPr>
                <w:b/>
              </w:rPr>
              <w:t>Emandako urtea</w:t>
            </w:r>
          </w:p>
        </w:tc>
        <w:tc>
          <w:tcPr>
            <w:tcW w:w="3122" w:type="dxa"/>
            <w:shd w:val="pct15" w:color="auto" w:fill="auto"/>
          </w:tcPr>
          <w:p w14:paraId="49D6E533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 xml:space="preserve">Izenburua </w:t>
            </w:r>
          </w:p>
        </w:tc>
        <w:tc>
          <w:tcPr>
            <w:tcW w:w="1843" w:type="dxa"/>
            <w:shd w:val="pct15" w:color="auto" w:fill="auto"/>
          </w:tcPr>
          <w:p w14:paraId="5423BBF4" w14:textId="21048379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Erakunde onuraduna</w:t>
            </w:r>
          </w:p>
        </w:tc>
        <w:tc>
          <w:tcPr>
            <w:tcW w:w="1504" w:type="dxa"/>
            <w:shd w:val="pct15" w:color="auto" w:fill="auto"/>
          </w:tcPr>
          <w:p w14:paraId="79EE6517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 xml:space="preserve">Emandako zenbatekoa (€) </w:t>
            </w:r>
          </w:p>
        </w:tc>
        <w:tc>
          <w:tcPr>
            <w:tcW w:w="1363" w:type="dxa"/>
            <w:shd w:val="pct15" w:color="auto" w:fill="auto"/>
          </w:tcPr>
          <w:p w14:paraId="49A9214F" w14:textId="6E27D79A" w:rsidR="004F33DF" w:rsidRPr="00040D5F" w:rsidRDefault="00FF6B3D" w:rsidP="000765C3">
            <w:pPr>
              <w:jc w:val="center"/>
              <w:rPr>
                <w:b/>
              </w:rPr>
            </w:pPr>
            <w:r>
              <w:rPr>
                <w:b/>
              </w:rPr>
              <w:t>Erakunde finantzatzailea</w:t>
            </w:r>
          </w:p>
        </w:tc>
        <w:tc>
          <w:tcPr>
            <w:tcW w:w="1960" w:type="dxa"/>
            <w:shd w:val="pct15" w:color="auto" w:fill="auto"/>
          </w:tcPr>
          <w:p w14:paraId="786FBA93" w14:textId="62EE6752" w:rsidR="004F33DF" w:rsidRPr="00040D5F" w:rsidRDefault="00FF6B3D" w:rsidP="000765C3">
            <w:pPr>
              <w:jc w:val="center"/>
              <w:rPr>
                <w:b/>
              </w:rPr>
            </w:pPr>
            <w:r>
              <w:rPr>
                <w:b/>
              </w:rPr>
              <w:t>Emandako kopurutik e</w:t>
            </w:r>
            <w:r w:rsidR="004F33DF">
              <w:rPr>
                <w:b/>
              </w:rPr>
              <w:t xml:space="preserve">lkarteko erakundeari </w:t>
            </w:r>
            <w:r>
              <w:rPr>
                <w:b/>
              </w:rPr>
              <w:t>dagokiona</w:t>
            </w:r>
            <w:r w:rsidR="004F33DF">
              <w:rPr>
                <w:b/>
              </w:rPr>
              <w:t xml:space="preserve"> (€)</w:t>
            </w:r>
          </w:p>
        </w:tc>
        <w:tc>
          <w:tcPr>
            <w:tcW w:w="1977" w:type="dxa"/>
            <w:shd w:val="pct15" w:color="auto" w:fill="auto"/>
          </w:tcPr>
          <w:p w14:paraId="7155824D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Elkarteko erakundeari dagokion zenbateko justifikatua (€)</w:t>
            </w:r>
          </w:p>
        </w:tc>
        <w:tc>
          <w:tcPr>
            <w:tcW w:w="1417" w:type="dxa"/>
            <w:shd w:val="pct15" w:color="auto" w:fill="auto"/>
          </w:tcPr>
          <w:p w14:paraId="7874A933" w14:textId="77777777" w:rsidR="004F33DF" w:rsidRPr="00681DB1" w:rsidRDefault="004F33DF" w:rsidP="000765C3">
            <w:pPr>
              <w:rPr>
                <w:b/>
              </w:rPr>
            </w:pPr>
            <w:r>
              <w:rPr>
                <w:b/>
              </w:rPr>
              <w:t>Justifikazio-data</w:t>
            </w:r>
          </w:p>
        </w:tc>
      </w:tr>
      <w:tr w:rsidR="00FF6B3D" w14:paraId="4F5C46A3" w14:textId="77777777" w:rsidTr="004F33DF">
        <w:tc>
          <w:tcPr>
            <w:tcW w:w="1126" w:type="dxa"/>
          </w:tcPr>
          <w:p w14:paraId="49E8C483" w14:textId="77777777" w:rsidR="004F33DF" w:rsidRDefault="004F33DF" w:rsidP="000765C3"/>
        </w:tc>
        <w:tc>
          <w:tcPr>
            <w:tcW w:w="3122" w:type="dxa"/>
          </w:tcPr>
          <w:p w14:paraId="01C7B940" w14:textId="77777777" w:rsidR="004F33DF" w:rsidRDefault="004F33DF" w:rsidP="000765C3"/>
        </w:tc>
        <w:tc>
          <w:tcPr>
            <w:tcW w:w="1843" w:type="dxa"/>
          </w:tcPr>
          <w:p w14:paraId="661A6FB0" w14:textId="77777777" w:rsidR="004F33DF" w:rsidRDefault="004F33DF" w:rsidP="000765C3"/>
        </w:tc>
        <w:tc>
          <w:tcPr>
            <w:tcW w:w="1504" w:type="dxa"/>
          </w:tcPr>
          <w:p w14:paraId="1F3BAFEC" w14:textId="77777777" w:rsidR="004F33DF" w:rsidRDefault="004F33DF" w:rsidP="000765C3"/>
        </w:tc>
        <w:tc>
          <w:tcPr>
            <w:tcW w:w="1363" w:type="dxa"/>
          </w:tcPr>
          <w:p w14:paraId="4FD8BA50" w14:textId="77777777" w:rsidR="004F33DF" w:rsidRDefault="004F33DF" w:rsidP="000765C3"/>
        </w:tc>
        <w:tc>
          <w:tcPr>
            <w:tcW w:w="1960" w:type="dxa"/>
          </w:tcPr>
          <w:p w14:paraId="48707723" w14:textId="77777777" w:rsidR="004F33DF" w:rsidRDefault="004F33DF" w:rsidP="000765C3"/>
        </w:tc>
        <w:tc>
          <w:tcPr>
            <w:tcW w:w="1977" w:type="dxa"/>
          </w:tcPr>
          <w:p w14:paraId="1D975F05" w14:textId="77777777" w:rsidR="004F33DF" w:rsidRDefault="004F33DF" w:rsidP="000765C3"/>
        </w:tc>
        <w:tc>
          <w:tcPr>
            <w:tcW w:w="1417" w:type="dxa"/>
          </w:tcPr>
          <w:p w14:paraId="53250C78" w14:textId="77777777" w:rsidR="004F33DF" w:rsidRDefault="004F33DF" w:rsidP="000765C3"/>
        </w:tc>
      </w:tr>
      <w:tr w:rsidR="00FF6B3D" w14:paraId="3C9B4C99" w14:textId="77777777" w:rsidTr="004F33DF">
        <w:tc>
          <w:tcPr>
            <w:tcW w:w="1126" w:type="dxa"/>
          </w:tcPr>
          <w:p w14:paraId="220EBC66" w14:textId="77777777" w:rsidR="004F33DF" w:rsidRDefault="004F33DF" w:rsidP="000765C3"/>
        </w:tc>
        <w:tc>
          <w:tcPr>
            <w:tcW w:w="3122" w:type="dxa"/>
          </w:tcPr>
          <w:p w14:paraId="2A5E5F16" w14:textId="77777777" w:rsidR="004F33DF" w:rsidRDefault="004F33DF" w:rsidP="000765C3"/>
        </w:tc>
        <w:tc>
          <w:tcPr>
            <w:tcW w:w="1843" w:type="dxa"/>
          </w:tcPr>
          <w:p w14:paraId="01729428" w14:textId="77777777" w:rsidR="004F33DF" w:rsidRDefault="004F33DF" w:rsidP="000765C3"/>
        </w:tc>
        <w:tc>
          <w:tcPr>
            <w:tcW w:w="1504" w:type="dxa"/>
          </w:tcPr>
          <w:p w14:paraId="23AA68BF" w14:textId="77777777" w:rsidR="004F33DF" w:rsidRDefault="004F33DF" w:rsidP="000765C3"/>
        </w:tc>
        <w:tc>
          <w:tcPr>
            <w:tcW w:w="1363" w:type="dxa"/>
          </w:tcPr>
          <w:p w14:paraId="5B81334A" w14:textId="77777777" w:rsidR="004F33DF" w:rsidRDefault="004F33DF" w:rsidP="000765C3"/>
        </w:tc>
        <w:tc>
          <w:tcPr>
            <w:tcW w:w="1960" w:type="dxa"/>
          </w:tcPr>
          <w:p w14:paraId="0699834D" w14:textId="77777777" w:rsidR="004F33DF" w:rsidRDefault="004F33DF" w:rsidP="000765C3"/>
        </w:tc>
        <w:tc>
          <w:tcPr>
            <w:tcW w:w="1977" w:type="dxa"/>
          </w:tcPr>
          <w:p w14:paraId="4A4EE1DC" w14:textId="77777777" w:rsidR="004F33DF" w:rsidRDefault="004F33DF" w:rsidP="000765C3"/>
        </w:tc>
        <w:tc>
          <w:tcPr>
            <w:tcW w:w="1417" w:type="dxa"/>
          </w:tcPr>
          <w:p w14:paraId="4F3B9A4D" w14:textId="77777777" w:rsidR="004F33DF" w:rsidRDefault="004F33DF" w:rsidP="000765C3"/>
        </w:tc>
      </w:tr>
      <w:tr w:rsidR="00FF6B3D" w14:paraId="22425CA3" w14:textId="77777777" w:rsidTr="004F33DF">
        <w:tc>
          <w:tcPr>
            <w:tcW w:w="1126" w:type="dxa"/>
          </w:tcPr>
          <w:p w14:paraId="2CD64E25" w14:textId="77777777" w:rsidR="004F33DF" w:rsidRDefault="004F33DF" w:rsidP="000765C3"/>
        </w:tc>
        <w:tc>
          <w:tcPr>
            <w:tcW w:w="3122" w:type="dxa"/>
          </w:tcPr>
          <w:p w14:paraId="34809CA3" w14:textId="77777777" w:rsidR="004F33DF" w:rsidRDefault="004F33DF" w:rsidP="000765C3"/>
        </w:tc>
        <w:tc>
          <w:tcPr>
            <w:tcW w:w="1843" w:type="dxa"/>
          </w:tcPr>
          <w:p w14:paraId="4505DFB9" w14:textId="77777777" w:rsidR="004F33DF" w:rsidRDefault="004F33DF" w:rsidP="000765C3"/>
        </w:tc>
        <w:tc>
          <w:tcPr>
            <w:tcW w:w="1504" w:type="dxa"/>
          </w:tcPr>
          <w:p w14:paraId="0D649321" w14:textId="77777777" w:rsidR="004F33DF" w:rsidRDefault="004F33DF" w:rsidP="000765C3"/>
        </w:tc>
        <w:tc>
          <w:tcPr>
            <w:tcW w:w="1363" w:type="dxa"/>
          </w:tcPr>
          <w:p w14:paraId="666D0113" w14:textId="77777777" w:rsidR="004F33DF" w:rsidRDefault="004F33DF" w:rsidP="000765C3"/>
        </w:tc>
        <w:tc>
          <w:tcPr>
            <w:tcW w:w="1960" w:type="dxa"/>
          </w:tcPr>
          <w:p w14:paraId="7ECF168E" w14:textId="77777777" w:rsidR="004F33DF" w:rsidRDefault="004F33DF" w:rsidP="000765C3"/>
        </w:tc>
        <w:tc>
          <w:tcPr>
            <w:tcW w:w="1977" w:type="dxa"/>
          </w:tcPr>
          <w:p w14:paraId="69A151ED" w14:textId="77777777" w:rsidR="004F33DF" w:rsidRDefault="004F33DF" w:rsidP="000765C3"/>
        </w:tc>
        <w:tc>
          <w:tcPr>
            <w:tcW w:w="1417" w:type="dxa"/>
          </w:tcPr>
          <w:p w14:paraId="6CD0D32D" w14:textId="77777777" w:rsidR="004F33DF" w:rsidRDefault="004F33DF" w:rsidP="000765C3"/>
        </w:tc>
      </w:tr>
    </w:tbl>
    <w:p w14:paraId="064146A2" w14:textId="77777777" w:rsidR="004F33DF" w:rsidRDefault="004F33DF" w:rsidP="00661D54">
      <w:pPr>
        <w:rPr>
          <w:rFonts w:ascii="Arial" w:hAnsi="Arial" w:cs="Arial"/>
          <w:sz w:val="20"/>
          <w:szCs w:val="20"/>
        </w:rPr>
      </w:pPr>
    </w:p>
    <w:p w14:paraId="48EB4C2E" w14:textId="77777777" w:rsidR="004F33DF" w:rsidRDefault="004F33DF" w:rsidP="00661D54">
      <w:pPr>
        <w:rPr>
          <w:rFonts w:ascii="Arial" w:hAnsi="Arial" w:cs="Arial"/>
          <w:sz w:val="20"/>
          <w:szCs w:val="20"/>
        </w:rPr>
      </w:pPr>
    </w:p>
    <w:p w14:paraId="1574E7A3" w14:textId="5BDE3B0D" w:rsidR="00661D54" w:rsidRPr="00F11BC5" w:rsidRDefault="00040D5F" w:rsidP="00337117">
      <w:pPr>
        <w:pStyle w:val="Prrafodelista"/>
        <w:numPr>
          <w:ilvl w:val="0"/>
          <w:numId w:val="17"/>
        </w:numPr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GAITASUN ESTRATEGIKOA</w:t>
      </w:r>
    </w:p>
    <w:p w14:paraId="40E70B3E" w14:textId="77777777" w:rsidR="00040D5F" w:rsidRPr="00F11BC5" w:rsidRDefault="00040D5F" w:rsidP="00040D5F">
      <w:pPr>
        <w:rPr>
          <w:rFonts w:ascii="Arial" w:hAnsi="Arial" w:cs="Arial"/>
        </w:rPr>
      </w:pPr>
    </w:p>
    <w:p w14:paraId="7AA717BF" w14:textId="30D1AB3D" w:rsidR="00040D5F" w:rsidRPr="00F11BC5" w:rsidRDefault="00FF6B3D" w:rsidP="00944917">
      <w:pPr>
        <w:pStyle w:val="Prrafodelist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/>
        </w:rPr>
        <w:t>Indarrean dagoen p</w:t>
      </w:r>
      <w:r w:rsidR="00040D5F">
        <w:rPr>
          <w:rFonts w:ascii="Arial" w:hAnsi="Arial"/>
        </w:rPr>
        <w:t>langintza estrategiko</w:t>
      </w:r>
      <w:r>
        <w:rPr>
          <w:rFonts w:ascii="Arial" w:hAnsi="Arial"/>
        </w:rPr>
        <w:t xml:space="preserve">a, </w:t>
      </w:r>
      <w:r w:rsidR="00040D5F">
        <w:rPr>
          <w:rFonts w:ascii="Arial" w:hAnsi="Arial"/>
        </w:rPr>
        <w:t xml:space="preserve">aurkeztutako ekimenarekiko koherentea. </w:t>
      </w:r>
      <w:r w:rsidR="00D16987" w:rsidRPr="00D16987">
        <w:rPr>
          <w:rFonts w:ascii="Arial" w:hAnsi="Arial"/>
          <w:i/>
        </w:rPr>
        <w:t>2026ko martxoaren 18ko Ebazpenaren 8.2.</w:t>
      </w:r>
      <w:r w:rsidR="00D16987">
        <w:rPr>
          <w:rFonts w:ascii="Arial" w:hAnsi="Arial"/>
          <w:i/>
        </w:rPr>
        <w:t>4.a)</w:t>
      </w:r>
      <w:r w:rsidR="00D16987" w:rsidRPr="00D16987">
        <w:rPr>
          <w:rFonts w:ascii="Arial" w:hAnsi="Arial"/>
          <w:i/>
        </w:rPr>
        <w:t xml:space="preserve"> oinarria</w:t>
      </w:r>
      <w:r>
        <w:rPr>
          <w:rFonts w:ascii="Arial" w:hAnsi="Arial"/>
          <w:i/>
        </w:rPr>
        <w:t>.</w:t>
      </w:r>
      <w:r w:rsidR="00040D5F">
        <w:rPr>
          <w:rFonts w:ascii="Arial" w:hAnsi="Arial"/>
        </w:rPr>
        <w:t xml:space="preserve"> </w:t>
      </w:r>
    </w:p>
    <w:p w14:paraId="7746EC80" w14:textId="77777777" w:rsidR="00040D5F" w:rsidRPr="00F11BC5" w:rsidRDefault="00040D5F" w:rsidP="00040D5F">
      <w:pPr>
        <w:rPr>
          <w:rFonts w:ascii="Arial" w:hAnsi="Arial" w:cs="Arial"/>
        </w:rPr>
      </w:pPr>
    </w:p>
    <w:p w14:paraId="76EBDCEA" w14:textId="54354FA8" w:rsidR="00040D5F" w:rsidRPr="00F11BC5" w:rsidRDefault="00040D5F" w:rsidP="00040D5F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/>
        </w:rPr>
        <w:t>A</w:t>
      </w:r>
      <w:r w:rsidR="00FF6B3D">
        <w:rPr>
          <w:rFonts w:ascii="Arial" w:hAnsi="Arial"/>
        </w:rPr>
        <w:t>zaldu programa nola txertatzen den indarrean dagoen plangintza estrategikoan.</w:t>
      </w:r>
    </w:p>
    <w:p w14:paraId="5186E4EF" w14:textId="77777777" w:rsidR="00040D5F" w:rsidRPr="00B63507" w:rsidRDefault="00040D5F" w:rsidP="00040D5F">
      <w:pPr>
        <w:rPr>
          <w:rFonts w:ascii="Arial" w:hAnsi="Arial" w:cs="Arial"/>
          <w:sz w:val="20"/>
          <w:szCs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2"/>
      </w:tblGrid>
      <w:tr w:rsidR="00AD152A" w:rsidRPr="00B63507" w14:paraId="70E57E6E" w14:textId="77777777" w:rsidTr="001C4C9A">
        <w:tc>
          <w:tcPr>
            <w:tcW w:w="14312" w:type="dxa"/>
          </w:tcPr>
          <w:p w14:paraId="3F097C44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F11591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D545D9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C99D3" w14:textId="021931B7" w:rsidR="00FF6B3D" w:rsidRPr="00B728EF" w:rsidRDefault="00787718" w:rsidP="00FF6B3D">
      <w:pPr>
        <w:pStyle w:val="Prrafodelista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OHARRA. </w:t>
      </w:r>
      <w:r w:rsidR="00FF6B3D">
        <w:rPr>
          <w:rFonts w:ascii="Arial" w:hAnsi="Arial"/>
        </w:rPr>
        <w:t xml:space="preserve">Erantsi eskabide normalizatuan indarrean dagoen plangintza estrategikoa. </w:t>
      </w:r>
    </w:p>
    <w:p w14:paraId="66EEB374" w14:textId="36F5F79D" w:rsidR="00AD152A" w:rsidRPr="00F11BC5" w:rsidRDefault="00AD152A" w:rsidP="00787718">
      <w:pPr>
        <w:pStyle w:val="Prrafodelista"/>
        <w:rPr>
          <w:rFonts w:ascii="Arial" w:hAnsi="Arial" w:cs="Arial"/>
        </w:rPr>
      </w:pPr>
    </w:p>
    <w:p w14:paraId="6E6761C6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p w14:paraId="25484FD6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p w14:paraId="622B8F98" w14:textId="37EBEE86" w:rsidR="00222A9F" w:rsidRPr="00F11BC5" w:rsidRDefault="000A1D18" w:rsidP="0094491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/>
        </w:rPr>
        <w:t>20</w:t>
      </w:r>
      <w:r w:rsidR="00B31F6F">
        <w:rPr>
          <w:rFonts w:ascii="Arial" w:hAnsi="Arial"/>
        </w:rPr>
        <w:t>2</w:t>
      </w:r>
      <w:r w:rsidR="00394355">
        <w:rPr>
          <w:rFonts w:ascii="Arial" w:hAnsi="Arial"/>
        </w:rPr>
        <w:t>1</w:t>
      </w:r>
      <w:r>
        <w:rPr>
          <w:rFonts w:ascii="Arial" w:hAnsi="Arial"/>
        </w:rPr>
        <w:t>-202</w:t>
      </w:r>
      <w:r w:rsidR="00394355">
        <w:rPr>
          <w:rFonts w:ascii="Arial" w:hAnsi="Arial"/>
        </w:rPr>
        <w:t>5</w:t>
      </w:r>
      <w:r>
        <w:rPr>
          <w:rFonts w:ascii="Arial" w:hAnsi="Arial"/>
        </w:rPr>
        <w:t xml:space="preserve"> aldian lan-esperientzia programako esku hartzearen esparruan</w:t>
      </w:r>
      <w:r w:rsidR="00222A9F">
        <w:rPr>
          <w:rFonts w:ascii="Arial" w:hAnsi="Arial"/>
        </w:rPr>
        <w:t xml:space="preserve">. </w:t>
      </w:r>
      <w:r w:rsidR="00D16987" w:rsidRPr="00D16987">
        <w:rPr>
          <w:rFonts w:ascii="Arial" w:hAnsi="Arial"/>
          <w:i/>
        </w:rPr>
        <w:t>2026ko martxoaren 18ko Ebazpenaren 8.2.</w:t>
      </w:r>
      <w:r w:rsidR="00D16987">
        <w:rPr>
          <w:rFonts w:ascii="Arial" w:hAnsi="Arial"/>
          <w:i/>
        </w:rPr>
        <w:t>4.c)</w:t>
      </w:r>
      <w:r w:rsidR="00D16987" w:rsidRPr="00D16987">
        <w:rPr>
          <w:rFonts w:ascii="Arial" w:hAnsi="Arial"/>
          <w:i/>
        </w:rPr>
        <w:t xml:space="preserve"> oinarria</w:t>
      </w:r>
      <w:r w:rsidR="00436D3B">
        <w:rPr>
          <w:rFonts w:ascii="Arial" w:hAnsi="Arial"/>
          <w:i/>
        </w:rPr>
        <w:t>.</w:t>
      </w:r>
    </w:p>
    <w:p w14:paraId="3C30A5AB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20632" w:type="dxa"/>
        <w:tblLook w:val="04A0" w:firstRow="1" w:lastRow="0" w:firstColumn="1" w:lastColumn="0" w:noHBand="0" w:noVBand="1"/>
      </w:tblPr>
      <w:tblGrid>
        <w:gridCol w:w="1377"/>
        <w:gridCol w:w="3285"/>
        <w:gridCol w:w="6248"/>
        <w:gridCol w:w="6248"/>
        <w:gridCol w:w="1701"/>
        <w:gridCol w:w="1773"/>
      </w:tblGrid>
      <w:tr w:rsidR="000A1D18" w:rsidRPr="00B63507" w14:paraId="4EFB7BE6" w14:textId="77777777" w:rsidTr="000A1D18">
        <w:tc>
          <w:tcPr>
            <w:tcW w:w="1377" w:type="dxa"/>
            <w:shd w:val="pct15" w:color="auto" w:fill="auto"/>
          </w:tcPr>
          <w:p w14:paraId="315056BB" w14:textId="77777777" w:rsidR="000A1D18" w:rsidRPr="00B63507" w:rsidRDefault="000A1D18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Exekuzio-aldia </w:t>
            </w:r>
          </w:p>
        </w:tc>
        <w:tc>
          <w:tcPr>
            <w:tcW w:w="3285" w:type="dxa"/>
            <w:shd w:val="pct15" w:color="auto" w:fill="auto"/>
          </w:tcPr>
          <w:p w14:paraId="721C13F4" w14:textId="77777777" w:rsidR="000A1D18" w:rsidRPr="00B63507" w:rsidRDefault="000A1D18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Izenburua</w:t>
            </w:r>
          </w:p>
        </w:tc>
        <w:tc>
          <w:tcPr>
            <w:tcW w:w="6248" w:type="dxa"/>
            <w:shd w:val="pct15" w:color="auto" w:fill="auto"/>
          </w:tcPr>
          <w:p w14:paraId="06827A7A" w14:textId="1DC9F2EB" w:rsidR="000A1D18" w:rsidRDefault="000A1D18" w:rsidP="002F0DC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Deskribapena</w:t>
            </w:r>
          </w:p>
        </w:tc>
        <w:tc>
          <w:tcPr>
            <w:tcW w:w="6248" w:type="dxa"/>
            <w:shd w:val="pct15" w:color="auto" w:fill="auto"/>
          </w:tcPr>
          <w:p w14:paraId="3A36778B" w14:textId="6C0E954C" w:rsidR="000A1D18" w:rsidRPr="00B63507" w:rsidRDefault="000A1D18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Deskribapena </w:t>
            </w:r>
          </w:p>
        </w:tc>
        <w:tc>
          <w:tcPr>
            <w:tcW w:w="1701" w:type="dxa"/>
            <w:shd w:val="pct15" w:color="auto" w:fill="auto"/>
          </w:tcPr>
          <w:p w14:paraId="5694EBBB" w14:textId="77777777" w:rsidR="000A1D18" w:rsidRPr="00B63507" w:rsidRDefault="000A1D18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Emandako zenbatekoa (€)</w:t>
            </w:r>
          </w:p>
        </w:tc>
        <w:tc>
          <w:tcPr>
            <w:tcW w:w="1773" w:type="dxa"/>
            <w:shd w:val="pct15" w:color="auto" w:fill="auto"/>
          </w:tcPr>
          <w:p w14:paraId="2A2455C7" w14:textId="77777777" w:rsidR="000A1D18" w:rsidRPr="00B63507" w:rsidRDefault="000A1D18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Erakunde finantzatzailea</w:t>
            </w:r>
          </w:p>
        </w:tc>
      </w:tr>
      <w:tr w:rsidR="000A1D18" w:rsidRPr="00B63507" w14:paraId="77A1A0D2" w14:textId="77777777" w:rsidTr="000A1D18">
        <w:tc>
          <w:tcPr>
            <w:tcW w:w="1377" w:type="dxa"/>
          </w:tcPr>
          <w:p w14:paraId="20CD00C5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3A353B7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66EAA3CA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5BCF7EA0" w14:textId="4D0F8192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39B6BD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B2438BE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D18" w:rsidRPr="00B63507" w14:paraId="29679301" w14:textId="77777777" w:rsidTr="000A1D18">
        <w:tc>
          <w:tcPr>
            <w:tcW w:w="1377" w:type="dxa"/>
          </w:tcPr>
          <w:p w14:paraId="0EA3834A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31F0700C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2B7B9810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70073EBE" w14:textId="6642CB3C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FCAD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1306A37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D18" w:rsidRPr="00B63507" w14:paraId="53EBC996" w14:textId="77777777" w:rsidTr="000A1D18">
        <w:tc>
          <w:tcPr>
            <w:tcW w:w="1377" w:type="dxa"/>
          </w:tcPr>
          <w:p w14:paraId="057F4ABC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F62B8B4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45A5DADC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0954CA41" w14:textId="484978A3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DFD2A4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69A0ABCD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D18" w:rsidRPr="00B63507" w14:paraId="02BB8B1B" w14:textId="77777777" w:rsidTr="000A1D18">
        <w:tc>
          <w:tcPr>
            <w:tcW w:w="1377" w:type="dxa"/>
          </w:tcPr>
          <w:p w14:paraId="17A171D6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2798D943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7F0EEE76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2DD3B3DC" w14:textId="1085FB86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A7D491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A9289C2" w14:textId="77777777" w:rsidR="000A1D18" w:rsidRPr="00B63507" w:rsidRDefault="000A1D18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4440D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p w14:paraId="0BE08D83" w14:textId="61C2D526" w:rsidR="00EF2622" w:rsidRPr="00F11BC5" w:rsidRDefault="000A1D18" w:rsidP="004F33DF">
      <w:pPr>
        <w:pStyle w:val="Prrafodelista"/>
        <w:numPr>
          <w:ilvl w:val="0"/>
          <w:numId w:val="16"/>
        </w:numPr>
        <w:jc w:val="both"/>
      </w:pPr>
      <w:r>
        <w:rPr>
          <w:rFonts w:ascii="Arial" w:hAnsi="Arial"/>
        </w:rPr>
        <w:t>20</w:t>
      </w:r>
      <w:r w:rsidR="00215A9C">
        <w:rPr>
          <w:rFonts w:ascii="Arial" w:hAnsi="Arial"/>
        </w:rPr>
        <w:t>2</w:t>
      </w:r>
      <w:r w:rsidR="00394355">
        <w:rPr>
          <w:rFonts w:ascii="Arial" w:hAnsi="Arial"/>
        </w:rPr>
        <w:t>1</w:t>
      </w:r>
      <w:r>
        <w:rPr>
          <w:rFonts w:ascii="Arial" w:hAnsi="Arial"/>
        </w:rPr>
        <w:t>-202</w:t>
      </w:r>
      <w:r w:rsidR="00394355">
        <w:rPr>
          <w:rFonts w:ascii="Arial" w:hAnsi="Arial"/>
        </w:rPr>
        <w:t>5</w:t>
      </w:r>
      <w:r>
        <w:rPr>
          <w:rFonts w:ascii="Arial" w:hAnsi="Arial"/>
        </w:rPr>
        <w:t xml:space="preserve"> aldian xede-biztanleriarekin lan-esperientzia</w:t>
      </w:r>
      <w:r w:rsidR="00EF2622">
        <w:rPr>
          <w:rFonts w:ascii="Arial" w:hAnsi="Arial"/>
        </w:rPr>
        <w:t xml:space="preserve">. </w:t>
      </w:r>
      <w:r w:rsidR="00D16987" w:rsidRPr="00D16987">
        <w:rPr>
          <w:rFonts w:ascii="Arial" w:hAnsi="Arial"/>
          <w:i/>
        </w:rPr>
        <w:t>2026ko martxoaren 18ko Ebazpenaren 8.2.</w:t>
      </w:r>
      <w:r w:rsidR="00D16987">
        <w:rPr>
          <w:rFonts w:ascii="Arial" w:hAnsi="Arial"/>
          <w:i/>
        </w:rPr>
        <w:t>4.d)</w:t>
      </w:r>
      <w:r w:rsidR="00D16987" w:rsidRPr="00D16987">
        <w:rPr>
          <w:rFonts w:ascii="Arial" w:hAnsi="Arial"/>
          <w:i/>
        </w:rPr>
        <w:t xml:space="preserve"> oinarria</w:t>
      </w:r>
      <w:r w:rsidR="00D16987">
        <w:rPr>
          <w:rFonts w:ascii="Arial" w:hAnsi="Arial"/>
          <w:i/>
        </w:rPr>
        <w:t>.</w:t>
      </w:r>
      <w:r w:rsidR="00EF2622">
        <w:rPr>
          <w:rFonts w:ascii="Arial" w:hAnsi="Arial"/>
        </w:rPr>
        <w:t xml:space="preserve"> </w:t>
      </w:r>
    </w:p>
    <w:p w14:paraId="0B646349" w14:textId="77777777" w:rsidR="004F33DF" w:rsidRDefault="004F33DF" w:rsidP="004F33DF">
      <w:pPr>
        <w:jc w:val="both"/>
      </w:pPr>
    </w:p>
    <w:tbl>
      <w:tblPr>
        <w:tblStyle w:val="Tablaconcuadrcula"/>
        <w:tblW w:w="14312" w:type="dxa"/>
        <w:tblLayout w:type="fixed"/>
        <w:tblLook w:val="04A0" w:firstRow="1" w:lastRow="0" w:firstColumn="1" w:lastColumn="0" w:noHBand="0" w:noVBand="1"/>
      </w:tblPr>
      <w:tblGrid>
        <w:gridCol w:w="1374"/>
        <w:gridCol w:w="2023"/>
        <w:gridCol w:w="4820"/>
        <w:gridCol w:w="3118"/>
        <w:gridCol w:w="1560"/>
        <w:gridCol w:w="1417"/>
      </w:tblGrid>
      <w:tr w:rsidR="004F33DF" w:rsidRPr="00040D5F" w14:paraId="71A1A87D" w14:textId="77777777" w:rsidTr="000765C3">
        <w:tc>
          <w:tcPr>
            <w:tcW w:w="1374" w:type="dxa"/>
            <w:shd w:val="pct15" w:color="auto" w:fill="auto"/>
          </w:tcPr>
          <w:p w14:paraId="5B833C8E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Exekuzio-aldia</w:t>
            </w:r>
          </w:p>
        </w:tc>
        <w:tc>
          <w:tcPr>
            <w:tcW w:w="2023" w:type="dxa"/>
            <w:shd w:val="pct15" w:color="auto" w:fill="auto"/>
          </w:tcPr>
          <w:p w14:paraId="54B6FE95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Izenburua</w:t>
            </w:r>
          </w:p>
        </w:tc>
        <w:tc>
          <w:tcPr>
            <w:tcW w:w="4820" w:type="dxa"/>
            <w:shd w:val="pct15" w:color="auto" w:fill="auto"/>
          </w:tcPr>
          <w:p w14:paraId="0B5182A8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 xml:space="preserve">Deskribapena </w:t>
            </w:r>
          </w:p>
        </w:tc>
        <w:tc>
          <w:tcPr>
            <w:tcW w:w="3118" w:type="dxa"/>
            <w:shd w:val="pct15" w:color="auto" w:fill="auto"/>
          </w:tcPr>
          <w:p w14:paraId="510E296B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Xede-biztanleak</w:t>
            </w:r>
          </w:p>
        </w:tc>
        <w:tc>
          <w:tcPr>
            <w:tcW w:w="1560" w:type="dxa"/>
            <w:shd w:val="pct15" w:color="auto" w:fill="auto"/>
          </w:tcPr>
          <w:p w14:paraId="2757C52A" w14:textId="77777777" w:rsidR="004F33DF" w:rsidRPr="00040D5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>Emandako zenbatekoa (€)</w:t>
            </w:r>
          </w:p>
        </w:tc>
        <w:tc>
          <w:tcPr>
            <w:tcW w:w="1417" w:type="dxa"/>
            <w:shd w:val="pct15" w:color="auto" w:fill="auto"/>
          </w:tcPr>
          <w:p w14:paraId="6D33A72F" w14:textId="77777777" w:rsidR="004F33DF" w:rsidRDefault="004F33DF" w:rsidP="000765C3">
            <w:pPr>
              <w:jc w:val="center"/>
              <w:rPr>
                <w:b/>
              </w:rPr>
            </w:pPr>
            <w:r>
              <w:rPr>
                <w:b/>
              </w:rPr>
              <w:t xml:space="preserve">Erakunde finantzatzailea </w:t>
            </w:r>
          </w:p>
        </w:tc>
      </w:tr>
      <w:tr w:rsidR="004F33DF" w:rsidRPr="00040D5F" w14:paraId="662AC370" w14:textId="77777777" w:rsidTr="000765C3">
        <w:tc>
          <w:tcPr>
            <w:tcW w:w="1374" w:type="dxa"/>
          </w:tcPr>
          <w:p w14:paraId="61C9AB55" w14:textId="77777777" w:rsidR="004F33DF" w:rsidRPr="00040D5F" w:rsidRDefault="004F33DF" w:rsidP="000765C3">
            <w:pPr>
              <w:jc w:val="both"/>
            </w:pPr>
          </w:p>
        </w:tc>
        <w:tc>
          <w:tcPr>
            <w:tcW w:w="2023" w:type="dxa"/>
          </w:tcPr>
          <w:p w14:paraId="10BED9B0" w14:textId="77777777" w:rsidR="004F33DF" w:rsidRPr="00040D5F" w:rsidRDefault="004F33DF" w:rsidP="000765C3">
            <w:pPr>
              <w:jc w:val="both"/>
            </w:pPr>
          </w:p>
        </w:tc>
        <w:tc>
          <w:tcPr>
            <w:tcW w:w="4820" w:type="dxa"/>
          </w:tcPr>
          <w:p w14:paraId="04B1E771" w14:textId="77777777" w:rsidR="004F33DF" w:rsidRPr="00040D5F" w:rsidRDefault="004F33DF" w:rsidP="000765C3">
            <w:pPr>
              <w:jc w:val="both"/>
            </w:pPr>
          </w:p>
        </w:tc>
        <w:tc>
          <w:tcPr>
            <w:tcW w:w="3118" w:type="dxa"/>
          </w:tcPr>
          <w:p w14:paraId="38089DDD" w14:textId="77777777" w:rsidR="004F33DF" w:rsidRPr="00040D5F" w:rsidRDefault="004F33DF" w:rsidP="000765C3">
            <w:pPr>
              <w:jc w:val="both"/>
            </w:pPr>
          </w:p>
        </w:tc>
        <w:tc>
          <w:tcPr>
            <w:tcW w:w="1560" w:type="dxa"/>
          </w:tcPr>
          <w:p w14:paraId="3D9CE986" w14:textId="77777777" w:rsidR="004F33DF" w:rsidRPr="00040D5F" w:rsidRDefault="004F33DF" w:rsidP="000765C3">
            <w:pPr>
              <w:jc w:val="both"/>
            </w:pPr>
          </w:p>
        </w:tc>
        <w:tc>
          <w:tcPr>
            <w:tcW w:w="1417" w:type="dxa"/>
          </w:tcPr>
          <w:p w14:paraId="47B78309" w14:textId="77777777" w:rsidR="004F33DF" w:rsidRPr="00040D5F" w:rsidRDefault="004F33DF" w:rsidP="000765C3">
            <w:pPr>
              <w:jc w:val="both"/>
            </w:pPr>
          </w:p>
        </w:tc>
      </w:tr>
      <w:tr w:rsidR="004F33DF" w:rsidRPr="00040D5F" w14:paraId="64D0BFD7" w14:textId="77777777" w:rsidTr="000765C3">
        <w:tc>
          <w:tcPr>
            <w:tcW w:w="1374" w:type="dxa"/>
          </w:tcPr>
          <w:p w14:paraId="1198915B" w14:textId="77777777" w:rsidR="004F33DF" w:rsidRPr="00040D5F" w:rsidRDefault="004F33DF" w:rsidP="000765C3">
            <w:pPr>
              <w:jc w:val="both"/>
            </w:pPr>
          </w:p>
        </w:tc>
        <w:tc>
          <w:tcPr>
            <w:tcW w:w="2023" w:type="dxa"/>
          </w:tcPr>
          <w:p w14:paraId="250D1897" w14:textId="77777777" w:rsidR="004F33DF" w:rsidRPr="00040D5F" w:rsidRDefault="004F33DF" w:rsidP="000765C3">
            <w:pPr>
              <w:jc w:val="both"/>
            </w:pPr>
          </w:p>
        </w:tc>
        <w:tc>
          <w:tcPr>
            <w:tcW w:w="4820" w:type="dxa"/>
          </w:tcPr>
          <w:p w14:paraId="02752C1B" w14:textId="77777777" w:rsidR="004F33DF" w:rsidRPr="00040D5F" w:rsidRDefault="004F33DF" w:rsidP="000765C3">
            <w:pPr>
              <w:jc w:val="both"/>
            </w:pPr>
          </w:p>
        </w:tc>
        <w:tc>
          <w:tcPr>
            <w:tcW w:w="3118" w:type="dxa"/>
          </w:tcPr>
          <w:p w14:paraId="6429B3B7" w14:textId="77777777" w:rsidR="004F33DF" w:rsidRPr="00040D5F" w:rsidRDefault="004F33DF" w:rsidP="000765C3">
            <w:pPr>
              <w:jc w:val="both"/>
            </w:pPr>
          </w:p>
        </w:tc>
        <w:tc>
          <w:tcPr>
            <w:tcW w:w="1560" w:type="dxa"/>
          </w:tcPr>
          <w:p w14:paraId="2EE05E42" w14:textId="77777777" w:rsidR="004F33DF" w:rsidRPr="00040D5F" w:rsidRDefault="004F33DF" w:rsidP="000765C3">
            <w:pPr>
              <w:jc w:val="both"/>
            </w:pPr>
          </w:p>
        </w:tc>
        <w:tc>
          <w:tcPr>
            <w:tcW w:w="1417" w:type="dxa"/>
          </w:tcPr>
          <w:p w14:paraId="708CCE3C" w14:textId="77777777" w:rsidR="004F33DF" w:rsidRPr="00040D5F" w:rsidRDefault="004F33DF" w:rsidP="000765C3">
            <w:pPr>
              <w:jc w:val="both"/>
            </w:pPr>
          </w:p>
        </w:tc>
      </w:tr>
      <w:tr w:rsidR="004F33DF" w:rsidRPr="00040D5F" w14:paraId="2A7AAD9B" w14:textId="77777777" w:rsidTr="000765C3">
        <w:tc>
          <w:tcPr>
            <w:tcW w:w="1374" w:type="dxa"/>
          </w:tcPr>
          <w:p w14:paraId="375C989C" w14:textId="77777777" w:rsidR="004F33DF" w:rsidRPr="00040D5F" w:rsidRDefault="004F33DF" w:rsidP="000765C3">
            <w:pPr>
              <w:jc w:val="both"/>
            </w:pPr>
          </w:p>
        </w:tc>
        <w:tc>
          <w:tcPr>
            <w:tcW w:w="2023" w:type="dxa"/>
          </w:tcPr>
          <w:p w14:paraId="76577C06" w14:textId="77777777" w:rsidR="004F33DF" w:rsidRPr="00040D5F" w:rsidRDefault="004F33DF" w:rsidP="000765C3">
            <w:pPr>
              <w:jc w:val="both"/>
            </w:pPr>
          </w:p>
        </w:tc>
        <w:tc>
          <w:tcPr>
            <w:tcW w:w="4820" w:type="dxa"/>
          </w:tcPr>
          <w:p w14:paraId="153DECD7" w14:textId="77777777" w:rsidR="004F33DF" w:rsidRPr="00040D5F" w:rsidRDefault="004F33DF" w:rsidP="000765C3">
            <w:pPr>
              <w:jc w:val="both"/>
            </w:pPr>
          </w:p>
        </w:tc>
        <w:tc>
          <w:tcPr>
            <w:tcW w:w="3118" w:type="dxa"/>
          </w:tcPr>
          <w:p w14:paraId="03B3B4EC" w14:textId="77777777" w:rsidR="004F33DF" w:rsidRPr="00040D5F" w:rsidRDefault="004F33DF" w:rsidP="000765C3">
            <w:pPr>
              <w:jc w:val="both"/>
            </w:pPr>
          </w:p>
        </w:tc>
        <w:tc>
          <w:tcPr>
            <w:tcW w:w="1560" w:type="dxa"/>
          </w:tcPr>
          <w:p w14:paraId="203079C8" w14:textId="77777777" w:rsidR="004F33DF" w:rsidRPr="00040D5F" w:rsidRDefault="004F33DF" w:rsidP="000765C3">
            <w:pPr>
              <w:jc w:val="both"/>
            </w:pPr>
          </w:p>
        </w:tc>
        <w:tc>
          <w:tcPr>
            <w:tcW w:w="1417" w:type="dxa"/>
          </w:tcPr>
          <w:p w14:paraId="7EBCC266" w14:textId="77777777" w:rsidR="004F33DF" w:rsidRPr="00040D5F" w:rsidRDefault="004F33DF" w:rsidP="000765C3">
            <w:pPr>
              <w:jc w:val="both"/>
            </w:pPr>
          </w:p>
        </w:tc>
      </w:tr>
      <w:tr w:rsidR="004F33DF" w:rsidRPr="00040D5F" w14:paraId="24BDB93A" w14:textId="77777777" w:rsidTr="000765C3">
        <w:tc>
          <w:tcPr>
            <w:tcW w:w="1374" w:type="dxa"/>
          </w:tcPr>
          <w:p w14:paraId="3F62D22C" w14:textId="77777777" w:rsidR="004F33DF" w:rsidRPr="00040D5F" w:rsidRDefault="004F33DF" w:rsidP="000765C3">
            <w:pPr>
              <w:jc w:val="both"/>
            </w:pPr>
          </w:p>
        </w:tc>
        <w:tc>
          <w:tcPr>
            <w:tcW w:w="2023" w:type="dxa"/>
          </w:tcPr>
          <w:p w14:paraId="4D25CB09" w14:textId="77777777" w:rsidR="004F33DF" w:rsidRPr="00040D5F" w:rsidRDefault="004F33DF" w:rsidP="000765C3">
            <w:pPr>
              <w:jc w:val="both"/>
            </w:pPr>
          </w:p>
        </w:tc>
        <w:tc>
          <w:tcPr>
            <w:tcW w:w="4820" w:type="dxa"/>
          </w:tcPr>
          <w:p w14:paraId="3DEAE512" w14:textId="77777777" w:rsidR="004F33DF" w:rsidRPr="00040D5F" w:rsidRDefault="004F33DF" w:rsidP="000765C3">
            <w:pPr>
              <w:jc w:val="both"/>
            </w:pPr>
          </w:p>
        </w:tc>
        <w:tc>
          <w:tcPr>
            <w:tcW w:w="3118" w:type="dxa"/>
          </w:tcPr>
          <w:p w14:paraId="7762C458" w14:textId="77777777" w:rsidR="004F33DF" w:rsidRPr="00040D5F" w:rsidRDefault="004F33DF" w:rsidP="000765C3">
            <w:pPr>
              <w:jc w:val="both"/>
            </w:pPr>
          </w:p>
        </w:tc>
        <w:tc>
          <w:tcPr>
            <w:tcW w:w="1560" w:type="dxa"/>
          </w:tcPr>
          <w:p w14:paraId="231357E3" w14:textId="77777777" w:rsidR="004F33DF" w:rsidRPr="00040D5F" w:rsidRDefault="004F33DF" w:rsidP="000765C3">
            <w:pPr>
              <w:jc w:val="both"/>
            </w:pPr>
          </w:p>
        </w:tc>
        <w:tc>
          <w:tcPr>
            <w:tcW w:w="1417" w:type="dxa"/>
          </w:tcPr>
          <w:p w14:paraId="381F52F1" w14:textId="77777777" w:rsidR="004F33DF" w:rsidRPr="00040D5F" w:rsidRDefault="004F33DF" w:rsidP="000765C3">
            <w:pPr>
              <w:jc w:val="both"/>
            </w:pPr>
          </w:p>
        </w:tc>
      </w:tr>
    </w:tbl>
    <w:p w14:paraId="69BB8FA9" w14:textId="77777777" w:rsidR="004F33DF" w:rsidRDefault="004F33DF" w:rsidP="004F33DF">
      <w:pPr>
        <w:jc w:val="both"/>
      </w:pPr>
    </w:p>
    <w:sectPr w:rsidR="004F33DF" w:rsidSect="003A3C5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9A6F" w14:textId="77777777" w:rsidR="00113A6E" w:rsidRDefault="00113A6E" w:rsidP="00047375">
      <w:r>
        <w:separator/>
      </w:r>
    </w:p>
  </w:endnote>
  <w:endnote w:type="continuationSeparator" w:id="0">
    <w:p w14:paraId="4F9ED9EA" w14:textId="77777777" w:rsidR="00113A6E" w:rsidRDefault="00113A6E" w:rsidP="00047375">
      <w:r>
        <w:continuationSeparator/>
      </w:r>
    </w:p>
  </w:endnote>
  <w:endnote w:type="continuationNotice" w:id="1">
    <w:p w14:paraId="48084779" w14:textId="77777777" w:rsidR="00113A6E" w:rsidRDefault="00113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FEAE" w14:textId="77777777" w:rsidR="00113A6E" w:rsidRDefault="00113A6E" w:rsidP="00047375">
      <w:r>
        <w:separator/>
      </w:r>
    </w:p>
  </w:footnote>
  <w:footnote w:type="continuationSeparator" w:id="0">
    <w:p w14:paraId="5E11C6CB" w14:textId="77777777" w:rsidR="00113A6E" w:rsidRDefault="00113A6E" w:rsidP="00047375">
      <w:r>
        <w:continuationSeparator/>
      </w:r>
    </w:p>
  </w:footnote>
  <w:footnote w:type="continuationNotice" w:id="1">
    <w:p w14:paraId="1E9D0C3D" w14:textId="77777777" w:rsidR="00113A6E" w:rsidRDefault="00113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2E91" w14:textId="561E6558" w:rsidR="00047375" w:rsidRDefault="00F11BC5" w:rsidP="00047375">
    <w:pPr>
      <w:pStyle w:val="Encabezado"/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224DC57D" wp14:editId="7A7D4AEF">
          <wp:simplePos x="0" y="0"/>
          <wp:positionH relativeFrom="margin">
            <wp:align>left</wp:align>
          </wp:positionH>
          <wp:positionV relativeFrom="paragraph">
            <wp:posOffset>-128078</wp:posOffset>
          </wp:positionV>
          <wp:extent cx="1140031" cy="672935"/>
          <wp:effectExtent l="0" t="0" r="3175" b="0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53CE8052" wp14:editId="42DFAB4D">
          <wp:extent cx="1203960" cy="403860"/>
          <wp:effectExtent l="0" t="0" r="0" b="0"/>
          <wp:docPr id="1493667043" name="Irudia 1493667043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Encabezado"/>
    </w:pPr>
  </w:p>
  <w:p w14:paraId="2FE6FFBF" w14:textId="77777777" w:rsidR="00F11BC5" w:rsidRDefault="00F11B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44C"/>
    <w:multiLevelType w:val="hybridMultilevel"/>
    <w:tmpl w:val="AACCFB28"/>
    <w:lvl w:ilvl="0" w:tplc="87A2B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14DE"/>
    <w:multiLevelType w:val="hybridMultilevel"/>
    <w:tmpl w:val="D7F42B9A"/>
    <w:lvl w:ilvl="0" w:tplc="A5367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B6F"/>
    <w:multiLevelType w:val="hybridMultilevel"/>
    <w:tmpl w:val="B3C2959A"/>
    <w:lvl w:ilvl="0" w:tplc="EC6A2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D34CE"/>
    <w:multiLevelType w:val="hybridMultilevel"/>
    <w:tmpl w:val="E236F33E"/>
    <w:lvl w:ilvl="0" w:tplc="6A64E4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CF1690"/>
    <w:multiLevelType w:val="hybridMultilevel"/>
    <w:tmpl w:val="1E4A74FA"/>
    <w:lvl w:ilvl="0" w:tplc="86AA8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D43AF"/>
    <w:multiLevelType w:val="hybridMultilevel"/>
    <w:tmpl w:val="AA3ADCD6"/>
    <w:lvl w:ilvl="0" w:tplc="E4E009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6"/>
  </w:num>
  <w:num w:numId="2" w16cid:durableId="912357002">
    <w:abstractNumId w:val="14"/>
  </w:num>
  <w:num w:numId="3" w16cid:durableId="364674560">
    <w:abstractNumId w:val="15"/>
  </w:num>
  <w:num w:numId="4" w16cid:durableId="1333143834">
    <w:abstractNumId w:val="13"/>
  </w:num>
  <w:num w:numId="5" w16cid:durableId="444273722">
    <w:abstractNumId w:val="16"/>
  </w:num>
  <w:num w:numId="6" w16cid:durableId="641890297">
    <w:abstractNumId w:val="17"/>
  </w:num>
  <w:num w:numId="7" w16cid:durableId="1457679390">
    <w:abstractNumId w:val="4"/>
  </w:num>
  <w:num w:numId="8" w16cid:durableId="587619228">
    <w:abstractNumId w:val="1"/>
  </w:num>
  <w:num w:numId="9" w16cid:durableId="1628929971">
    <w:abstractNumId w:val="11"/>
  </w:num>
  <w:num w:numId="10" w16cid:durableId="2109612778">
    <w:abstractNumId w:val="19"/>
  </w:num>
  <w:num w:numId="11" w16cid:durableId="347677212">
    <w:abstractNumId w:val="12"/>
  </w:num>
  <w:num w:numId="12" w16cid:durableId="804271643">
    <w:abstractNumId w:val="18"/>
  </w:num>
  <w:num w:numId="13" w16cid:durableId="1736393669">
    <w:abstractNumId w:val="8"/>
  </w:num>
  <w:num w:numId="14" w16cid:durableId="1157304239">
    <w:abstractNumId w:val="7"/>
  </w:num>
  <w:num w:numId="15" w16cid:durableId="2004357555">
    <w:abstractNumId w:val="2"/>
  </w:num>
  <w:num w:numId="16" w16cid:durableId="997923010">
    <w:abstractNumId w:val="21"/>
  </w:num>
  <w:num w:numId="17" w16cid:durableId="1550873605">
    <w:abstractNumId w:val="9"/>
  </w:num>
  <w:num w:numId="18" w16cid:durableId="1269897706">
    <w:abstractNumId w:val="3"/>
  </w:num>
  <w:num w:numId="19" w16cid:durableId="1519080278">
    <w:abstractNumId w:val="0"/>
  </w:num>
  <w:num w:numId="20" w16cid:durableId="2120182156">
    <w:abstractNumId w:val="20"/>
  </w:num>
  <w:num w:numId="21" w16cid:durableId="1601840690">
    <w:abstractNumId w:val="5"/>
  </w:num>
  <w:num w:numId="22" w16cid:durableId="735739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65267"/>
    <w:rsid w:val="000A1D18"/>
    <w:rsid w:val="00113A6E"/>
    <w:rsid w:val="00190E6C"/>
    <w:rsid w:val="00194A55"/>
    <w:rsid w:val="001C4C9A"/>
    <w:rsid w:val="00215A9C"/>
    <w:rsid w:val="00222A9F"/>
    <w:rsid w:val="00254BD3"/>
    <w:rsid w:val="002A575C"/>
    <w:rsid w:val="002D0494"/>
    <w:rsid w:val="002F0DC3"/>
    <w:rsid w:val="00337117"/>
    <w:rsid w:val="00394355"/>
    <w:rsid w:val="003A3C5A"/>
    <w:rsid w:val="003B65E0"/>
    <w:rsid w:val="00402CE7"/>
    <w:rsid w:val="00436D3B"/>
    <w:rsid w:val="004852C3"/>
    <w:rsid w:val="004B38C4"/>
    <w:rsid w:val="004F33DF"/>
    <w:rsid w:val="00563C67"/>
    <w:rsid w:val="00586699"/>
    <w:rsid w:val="005E61B5"/>
    <w:rsid w:val="00661D54"/>
    <w:rsid w:val="00681DB1"/>
    <w:rsid w:val="006B3B68"/>
    <w:rsid w:val="006D3FEA"/>
    <w:rsid w:val="00787718"/>
    <w:rsid w:val="007D7481"/>
    <w:rsid w:val="007E37E4"/>
    <w:rsid w:val="00814BE2"/>
    <w:rsid w:val="00817918"/>
    <w:rsid w:val="00855156"/>
    <w:rsid w:val="00895337"/>
    <w:rsid w:val="008A0FD9"/>
    <w:rsid w:val="00914E76"/>
    <w:rsid w:val="00944917"/>
    <w:rsid w:val="00955F96"/>
    <w:rsid w:val="009C010D"/>
    <w:rsid w:val="009C4097"/>
    <w:rsid w:val="00A24A28"/>
    <w:rsid w:val="00A80421"/>
    <w:rsid w:val="00A94EDA"/>
    <w:rsid w:val="00AC2140"/>
    <w:rsid w:val="00AD152A"/>
    <w:rsid w:val="00B31F6F"/>
    <w:rsid w:val="00B63507"/>
    <w:rsid w:val="00CC2967"/>
    <w:rsid w:val="00CC7347"/>
    <w:rsid w:val="00D16987"/>
    <w:rsid w:val="00D44F24"/>
    <w:rsid w:val="00E6490F"/>
    <w:rsid w:val="00EF2622"/>
    <w:rsid w:val="00F11BC5"/>
    <w:rsid w:val="00F16E29"/>
    <w:rsid w:val="00F3548A"/>
    <w:rsid w:val="00F535D5"/>
    <w:rsid w:val="00FE4F31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D54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375"/>
  </w:style>
  <w:style w:type="paragraph" w:styleId="Piedepgina">
    <w:name w:val="footer"/>
    <w:basedOn w:val="Normal"/>
    <w:link w:val="PiedepginaC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375"/>
  </w:style>
  <w:style w:type="character" w:customStyle="1" w:styleId="Ttulo2Car">
    <w:name w:val="Título 2 Car"/>
    <w:basedOn w:val="Fuentedeprrafopredeter"/>
    <w:link w:val="Ttulo2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DFD9F-7389-4CA0-AC6A-F507D543C29A}"/>
</file>

<file path=customXml/itemProps2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4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Lopez Sanchez, Arkaitz</cp:lastModifiedBy>
  <cp:revision>11</cp:revision>
  <dcterms:created xsi:type="dcterms:W3CDTF">2024-04-26T09:05:00Z</dcterms:created>
  <dcterms:modified xsi:type="dcterms:W3CDTF">2026-04-24T11:00:00Z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