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1D7" w14:textId="640A3171" w:rsidR="0018105C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</w:t>
      </w:r>
      <w:r w:rsidR="0018105C">
        <w:rPr>
          <w:rFonts w:cs="Arial"/>
          <w:b/>
        </w:rPr>
        <w:t xml:space="preserve">ogramas – fase de </w:t>
      </w:r>
      <w:r w:rsidR="009C3D28">
        <w:rPr>
          <w:rFonts w:cs="Arial"/>
          <w:b/>
        </w:rPr>
        <w:t>ejecución</w:t>
      </w:r>
    </w:p>
    <w:p w14:paraId="2BFA0ED8" w14:textId="27A8FDF8" w:rsidR="009208DB" w:rsidRDefault="009C3D28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documento definitivo</w:t>
      </w:r>
      <w:r w:rsidR="004645FE">
        <w:rPr>
          <w:rFonts w:cs="Arial"/>
          <w:b/>
        </w:rPr>
        <w:t xml:space="preserve"> de programa - </w:t>
      </w:r>
      <w:r w:rsidR="0018105C">
        <w:rPr>
          <w:rFonts w:cs="Arial"/>
          <w:b/>
        </w:rPr>
        <w:t>pr</w:t>
      </w:r>
      <w:r w:rsidR="00F04091">
        <w:rPr>
          <w:rFonts w:cs="Arial"/>
          <w:b/>
        </w:rPr>
        <w:t xml:space="preserve">OPUESTA técnicA </w:t>
      </w:r>
    </w:p>
    <w:p w14:paraId="331842D8" w14:textId="6E30BD2E" w:rsidR="00BE6BF1" w:rsidRPr="0047540D" w:rsidRDefault="0018105C" w:rsidP="00BE6BF1">
      <w:pPr>
        <w:pStyle w:val="BOPVClave"/>
        <w:rPr>
          <w:rFonts w:cs="Arial"/>
          <w:b/>
          <w:i/>
          <w:caps w:val="0"/>
          <w:color w:val="004E9A"/>
          <w:u w:val="single"/>
        </w:rPr>
      </w:pPr>
      <w:r w:rsidRPr="0047540D">
        <w:rPr>
          <w:rFonts w:cs="Arial"/>
          <w:b/>
          <w:i/>
          <w:caps w:val="0"/>
          <w:color w:val="004E9A"/>
          <w:u w:val="single"/>
        </w:rPr>
        <w:t>N</w:t>
      </w:r>
      <w:r w:rsidR="004924B7" w:rsidRPr="0047540D">
        <w:rPr>
          <w:rFonts w:cs="Arial"/>
          <w:b/>
          <w:i/>
          <w:caps w:val="0"/>
          <w:color w:val="004E9A"/>
          <w:u w:val="single"/>
        </w:rPr>
        <w:t>ú</w:t>
      </w:r>
      <w:r w:rsidRPr="0047540D">
        <w:rPr>
          <w:rFonts w:cs="Arial"/>
          <w:b/>
          <w:i/>
          <w:caps w:val="0"/>
          <w:color w:val="004E9A"/>
          <w:u w:val="single"/>
        </w:rPr>
        <w:t>mero máximo de palabras</w:t>
      </w:r>
      <w:r w:rsidR="004E4154">
        <w:rPr>
          <w:rFonts w:cs="Arial"/>
          <w:b/>
          <w:i/>
          <w:caps w:val="0"/>
          <w:color w:val="004E9A"/>
          <w:u w:val="single"/>
        </w:rPr>
        <w:t>: 35.000</w:t>
      </w:r>
      <w:r w:rsidRPr="0047540D">
        <w:rPr>
          <w:rFonts w:cs="Arial"/>
          <w:b/>
          <w:i/>
          <w:caps w:val="0"/>
          <w:color w:val="004E9A"/>
          <w:u w:val="single"/>
        </w:rPr>
        <w:t xml:space="preserve"> </w:t>
      </w:r>
    </w:p>
    <w:p w14:paraId="6FA76B7F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85B4B0E" w14:textId="77777777" w:rsidR="0018105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</w:t>
      </w:r>
      <w:r w:rsidR="0018105C">
        <w:rPr>
          <w:rFonts w:ascii="Arial" w:hAnsi="Arial" w:cs="Arial"/>
          <w:b/>
          <w:sz w:val="22"/>
          <w:szCs w:val="22"/>
        </w:rPr>
        <w:t>PROGRAMA</w:t>
      </w:r>
    </w:p>
    <w:p w14:paraId="19207238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1ED4ED1" w14:textId="11C26BDE" w:rsidR="00060873" w:rsidRP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  <w:r w:rsidRPr="0018105C">
        <w:rPr>
          <w:rFonts w:ascii="Arial" w:hAnsi="Arial" w:cs="Arial"/>
        </w:rPr>
        <w:t xml:space="preserve">Describir brevemente </w:t>
      </w:r>
      <w:r w:rsidR="008D73D5">
        <w:rPr>
          <w:rFonts w:ascii="Arial" w:hAnsi="Arial" w:cs="Arial"/>
        </w:rPr>
        <w:t>el</w:t>
      </w:r>
      <w:r w:rsidRPr="0018105C">
        <w:rPr>
          <w:rFonts w:ascii="Arial" w:hAnsi="Arial" w:cs="Arial"/>
        </w:rPr>
        <w:t xml:space="preserve"> programa cuya</w:t>
      </w:r>
      <w:r w:rsidR="00900296">
        <w:rPr>
          <w:rFonts w:ascii="Arial" w:hAnsi="Arial" w:cs="Arial"/>
        </w:rPr>
        <w:t xml:space="preserve"> ejecución</w:t>
      </w:r>
      <w:r w:rsidRPr="0018105C">
        <w:rPr>
          <w:rFonts w:ascii="Arial" w:hAnsi="Arial" w:cs="Arial"/>
        </w:rPr>
        <w:t xml:space="preserve"> se solicita</w:t>
      </w:r>
      <w:r w:rsidR="00CE08EE">
        <w:rPr>
          <w:rFonts w:ascii="Arial" w:hAnsi="Arial" w:cs="Arial"/>
        </w:rPr>
        <w:t>.</w:t>
      </w:r>
      <w:r w:rsidR="00060873" w:rsidRPr="0018105C">
        <w:rPr>
          <w:rFonts w:ascii="Arial" w:hAnsi="Arial" w:cs="Arial"/>
          <w:b/>
        </w:rPr>
        <w:t xml:space="preserve">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5E47E3BD" w14:textId="77777777" w:rsidR="000F291F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F291F" w:rsidRPr="00831F9A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1B81A3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</w:t>
      </w:r>
    </w:p>
    <w:p w14:paraId="754952CE" w14:textId="6E0F1446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89B4BE" w14:textId="5DC6CF28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Identificar los</w:t>
      </w:r>
      <w:r w:rsidR="00572521">
        <w:rPr>
          <w:rFonts w:ascii="Arial" w:hAnsi="Arial" w:cs="Arial"/>
        </w:rPr>
        <w:t xml:space="preserve"> países y</w:t>
      </w:r>
      <w:r>
        <w:rPr>
          <w:rFonts w:ascii="Arial" w:hAnsi="Arial" w:cs="Arial"/>
        </w:rPr>
        <w:t xml:space="preserve"> territorios en que se desarrollará la intervención</w:t>
      </w:r>
      <w:r w:rsidR="00CE08EE">
        <w:rPr>
          <w:rFonts w:ascii="Arial" w:hAnsi="Arial" w:cs="Arial"/>
        </w:rPr>
        <w:t>.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FC414" w14:textId="77777777" w:rsidR="0097444F" w:rsidRDefault="0097444F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E4D74B9" w14:textId="77777777" w:rsidR="00092D6A" w:rsidRPr="000950AB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0950AB">
        <w:rPr>
          <w:rFonts w:ascii="Arial" w:hAnsi="Arial" w:cs="Arial"/>
          <w:b/>
          <w:sz w:val="22"/>
          <w:szCs w:val="22"/>
        </w:rPr>
        <w:t>.- HALLAZGOS DE LA FASE DE IDENTIFICACIÓN Y CAMBIOS RESPECTO AL PERFIL PRESENTADO</w:t>
      </w:r>
    </w:p>
    <w:p w14:paraId="2C83DC70" w14:textId="77777777" w:rsidR="00092D6A" w:rsidRPr="000950AB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9AC78A5" w14:textId="50FB92D6" w:rsidR="00092D6A" w:rsidRPr="00721D51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0950AB">
        <w:rPr>
          <w:rFonts w:ascii="Arial" w:hAnsi="Arial" w:cs="Arial"/>
        </w:rPr>
        <w:t>Explicar los principales hallazgos de la fase de identificación. En su caso, detallar también los pr</w:t>
      </w:r>
      <w:r>
        <w:rPr>
          <w:rFonts w:ascii="Arial" w:hAnsi="Arial" w:cs="Arial"/>
        </w:rPr>
        <w:t>i</w:t>
      </w:r>
      <w:r w:rsidRPr="000950AB">
        <w:rPr>
          <w:rFonts w:ascii="Arial" w:hAnsi="Arial" w:cs="Arial"/>
        </w:rPr>
        <w:t>ncip</w:t>
      </w:r>
      <w:r>
        <w:rPr>
          <w:rFonts w:ascii="Arial" w:hAnsi="Arial" w:cs="Arial"/>
        </w:rPr>
        <w:t>al</w:t>
      </w:r>
      <w:r w:rsidRPr="000950AB">
        <w:rPr>
          <w:rFonts w:ascii="Arial" w:hAnsi="Arial" w:cs="Arial"/>
        </w:rPr>
        <w:t xml:space="preserve">es cambios respecto al perfil presentado (cambios en la agrupación de entidades, en la población sujeto, en las </w:t>
      </w:r>
      <w:r w:rsidR="0028189E">
        <w:rPr>
          <w:rFonts w:ascii="Arial" w:hAnsi="Arial" w:cs="Arial"/>
        </w:rPr>
        <w:t>estrategias de actuación previstas</w:t>
      </w:r>
      <w:r w:rsidRPr="000950AB">
        <w:rPr>
          <w:rFonts w:ascii="Arial" w:hAnsi="Arial" w:cs="Arial"/>
        </w:rPr>
        <w:t>, etc.)</w:t>
      </w:r>
    </w:p>
    <w:p w14:paraId="489D487A" w14:textId="77777777" w:rsidR="00092D6A" w:rsidRPr="00831F9A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92D6A" w:rsidRPr="00831F9A" w14:paraId="7077542A" w14:textId="77777777" w:rsidTr="00AE1EDA">
        <w:tc>
          <w:tcPr>
            <w:tcW w:w="8717" w:type="dxa"/>
          </w:tcPr>
          <w:p w14:paraId="54F257CC" w14:textId="77777777" w:rsidR="00092D6A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1F0107" w14:textId="77777777" w:rsidR="00092D6A" w:rsidRPr="00831F9A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78BDD" w14:textId="77777777" w:rsidR="00092D6A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5064F80" w14:textId="103F05A0" w:rsidR="0097444F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444F" w:rsidRPr="00721D51">
        <w:rPr>
          <w:rFonts w:ascii="Arial" w:hAnsi="Arial" w:cs="Arial"/>
          <w:b/>
          <w:sz w:val="22"/>
          <w:szCs w:val="22"/>
        </w:rPr>
        <w:t>.- CONTEXTO</w:t>
      </w:r>
    </w:p>
    <w:p w14:paraId="6D1F9731" w14:textId="71E2FA5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D510C5" w14:textId="53B64620" w:rsidR="0018105C" w:rsidRPr="00811C19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Caracterizar el problema estructural o reto </w:t>
      </w:r>
      <w:r w:rsidRPr="00811C19">
        <w:rPr>
          <w:rFonts w:ascii="Arial" w:hAnsi="Arial" w:cs="Arial"/>
        </w:rPr>
        <w:t xml:space="preserve">global que se quiere abordar.  </w:t>
      </w:r>
      <w:r w:rsidR="004E7232" w:rsidRPr="00811C19">
        <w:rPr>
          <w:rFonts w:ascii="Arial" w:hAnsi="Arial" w:cs="Arial"/>
        </w:rPr>
        <w:t>Detallar su</w:t>
      </w:r>
      <w:r w:rsidRPr="00811C19">
        <w:rPr>
          <w:rFonts w:ascii="Arial" w:hAnsi="Arial" w:cs="Arial"/>
        </w:rPr>
        <w:t xml:space="preserve"> incidencia en los territorios de intervención</w:t>
      </w:r>
      <w:r w:rsidR="008D73D5" w:rsidRPr="00811C19">
        <w:rPr>
          <w:rFonts w:ascii="Arial" w:hAnsi="Arial" w:cs="Arial"/>
        </w:rPr>
        <w:t xml:space="preserve"> y sobre la población sujeto.</w:t>
      </w:r>
      <w:r w:rsidR="004E7232" w:rsidRPr="00811C19">
        <w:rPr>
          <w:rFonts w:ascii="Arial" w:hAnsi="Arial" w:cs="Arial"/>
        </w:rPr>
        <w:t xml:space="preserve"> Analizar </w:t>
      </w:r>
      <w:r w:rsidR="00BE3CA2" w:rsidRPr="00811C19">
        <w:rPr>
          <w:rFonts w:ascii="Arial" w:hAnsi="Arial" w:cs="Arial"/>
        </w:rPr>
        <w:t xml:space="preserve">las </w:t>
      </w:r>
      <w:r w:rsidR="004E7232" w:rsidRPr="00811C19">
        <w:rPr>
          <w:rFonts w:ascii="Arial" w:hAnsi="Arial" w:cs="Arial"/>
        </w:rPr>
        <w:t>estrategias y capacidades de la población sujeto para hacerle frente (fortalezas y debilidades), incorporando la dimensión de las líneas transversales</w:t>
      </w:r>
      <w:r w:rsidR="00BE3CA2" w:rsidRPr="00811C19">
        <w:rPr>
          <w:rFonts w:ascii="Arial" w:hAnsi="Arial" w:cs="Arial"/>
        </w:rPr>
        <w:t xml:space="preserve"> priorizadas por eLankidetza.</w:t>
      </w:r>
    </w:p>
    <w:p w14:paraId="2BAADA9C" w14:textId="77777777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57521B39" w:rsidR="00060873" w:rsidRPr="00721D51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4E7232">
        <w:rPr>
          <w:rFonts w:ascii="Arial" w:hAnsi="Arial" w:cs="Arial"/>
          <w:b/>
          <w:sz w:val="22"/>
          <w:szCs w:val="22"/>
        </w:rPr>
        <w:t xml:space="preserve">POBLACIÓN SUJETO </w:t>
      </w:r>
      <w:r w:rsidR="009F4A86">
        <w:rPr>
          <w:rFonts w:ascii="Arial" w:hAnsi="Arial" w:cs="Arial"/>
          <w:b/>
          <w:sz w:val="22"/>
          <w:szCs w:val="22"/>
        </w:rPr>
        <w:t xml:space="preserve"> </w:t>
      </w:r>
    </w:p>
    <w:p w14:paraId="7F1D4FE5" w14:textId="2C7E125F" w:rsidR="00552656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602AAC" w14:textId="7A40325C" w:rsidR="006359FE" w:rsidRP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6359FE">
        <w:rPr>
          <w:rFonts w:ascii="Arial" w:hAnsi="Arial" w:cs="Arial"/>
          <w:sz w:val="22"/>
          <w:szCs w:val="22"/>
        </w:rPr>
        <w:t xml:space="preserve">5.1.- </w:t>
      </w:r>
      <w:r w:rsidR="007537C2">
        <w:rPr>
          <w:rFonts w:ascii="Arial" w:hAnsi="Arial" w:cs="Arial"/>
          <w:sz w:val="22"/>
          <w:szCs w:val="22"/>
        </w:rPr>
        <w:t>Identificación y caracterización de la población sujeto</w:t>
      </w:r>
    </w:p>
    <w:p w14:paraId="1451DCA2" w14:textId="77777777" w:rsidR="006359FE" w:rsidRP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66"/>
        <w:gridCol w:w="894"/>
        <w:gridCol w:w="875"/>
      </w:tblGrid>
      <w:tr w:rsidR="00F052BA" w:rsidRPr="00307981" w14:paraId="142FCE27" w14:textId="77777777" w:rsidTr="00794411">
        <w:tc>
          <w:tcPr>
            <w:tcW w:w="905" w:type="dxa"/>
            <w:shd w:val="clear" w:color="auto" w:fill="D9D9D9"/>
            <w:vAlign w:val="center"/>
          </w:tcPr>
          <w:p w14:paraId="2389E5A8" w14:textId="3C0C5F2D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País o territorio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3C1759" w14:textId="27C24BAF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Tipo de población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2858AFD0" w14:textId="77777777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06" w:type="dxa"/>
            <w:shd w:val="clear" w:color="auto" w:fill="D9D9D9"/>
          </w:tcPr>
          <w:p w14:paraId="386D92F5" w14:textId="40BD79C5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811" w:type="dxa"/>
            <w:shd w:val="clear" w:color="auto" w:fill="D9D9D9"/>
          </w:tcPr>
          <w:p w14:paraId="755DC4CC" w14:textId="4243A4FD" w:rsidR="00F052BA" w:rsidRPr="00F052BA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894" w:type="dxa"/>
            <w:shd w:val="clear" w:color="auto" w:fill="D9D9D9"/>
          </w:tcPr>
          <w:p w14:paraId="0CA40B8E" w14:textId="381D4910" w:rsidR="00F052BA" w:rsidRPr="00F052BA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052BA">
              <w:rPr>
                <w:rFonts w:ascii="Arial" w:hAnsi="Arial" w:cs="Arial"/>
                <w:sz w:val="16"/>
                <w:szCs w:val="16"/>
              </w:rPr>
              <w:t>No binarias</w:t>
            </w:r>
          </w:p>
        </w:tc>
        <w:tc>
          <w:tcPr>
            <w:tcW w:w="777" w:type="dxa"/>
            <w:shd w:val="clear" w:color="auto" w:fill="D9D9D9"/>
          </w:tcPr>
          <w:p w14:paraId="0C5C0A06" w14:textId="5A829317" w:rsidR="00F052BA" w:rsidRPr="00F052BA" w:rsidRDefault="00F052BA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052BA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F052BA">
              <w:rPr>
                <w:rFonts w:ascii="Arial" w:hAnsi="Arial" w:cs="Arial"/>
                <w:sz w:val="16"/>
                <w:szCs w:val="16"/>
              </w:rPr>
              <w:t xml:space="preserve"> personas</w:t>
            </w:r>
          </w:p>
        </w:tc>
      </w:tr>
      <w:tr w:rsidR="00F052BA" w:rsidRPr="00307981" w14:paraId="6030F01C" w14:textId="77777777" w:rsidTr="00F4411A">
        <w:tc>
          <w:tcPr>
            <w:tcW w:w="905" w:type="dxa"/>
            <w:shd w:val="clear" w:color="auto" w:fill="auto"/>
            <w:vAlign w:val="center"/>
          </w:tcPr>
          <w:p w14:paraId="0904591B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6DB175C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1BE0E4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2E8F54B5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4BB18157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73BBBB6C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04120FC1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2BA" w:rsidRPr="00307981" w14:paraId="23E4A05D" w14:textId="77777777" w:rsidTr="00F4411A">
        <w:tc>
          <w:tcPr>
            <w:tcW w:w="905" w:type="dxa"/>
            <w:shd w:val="clear" w:color="auto" w:fill="auto"/>
            <w:vAlign w:val="center"/>
          </w:tcPr>
          <w:p w14:paraId="507855EF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385A404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F20067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670625D0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71E597D1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0FFE256A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23EE09FC" w14:textId="77777777" w:rsidR="00F052BA" w:rsidRPr="00BB488D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04DE3C" w14:textId="7B3A2090" w:rsidR="0018105C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49E446B9" w14:textId="77777777" w:rsidR="00900296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435C087B" w14:textId="77777777" w:rsidR="00900296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0A6C336C" w14:textId="750D0862" w:rsidR="006359FE" w:rsidRPr="00365367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lastRenderedPageBreak/>
        <w:t>5</w:t>
      </w:r>
      <w:r w:rsidRPr="00365367">
        <w:rPr>
          <w:rFonts w:ascii="Arial" w:hAnsi="Arial" w:cs="Arial"/>
          <w:sz w:val="22"/>
          <w:szCs w:val="22"/>
          <w:lang w:eastAsia="es-ES"/>
        </w:rPr>
        <w:t>.</w:t>
      </w:r>
      <w:r>
        <w:rPr>
          <w:rFonts w:ascii="Arial" w:hAnsi="Arial" w:cs="Arial"/>
          <w:sz w:val="22"/>
          <w:szCs w:val="22"/>
          <w:lang w:eastAsia="es-ES"/>
        </w:rPr>
        <w:t>2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>
        <w:rPr>
          <w:rFonts w:ascii="Arial" w:hAnsi="Arial" w:cs="Arial"/>
          <w:sz w:val="22"/>
          <w:szCs w:val="22"/>
          <w:lang w:eastAsia="es-ES"/>
        </w:rPr>
        <w:t>M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edidas específicas para garantizar la </w:t>
      </w:r>
      <w:proofErr w:type="gramStart"/>
      <w:r w:rsidRPr="00365367">
        <w:rPr>
          <w:rFonts w:ascii="Arial" w:hAnsi="Arial" w:cs="Arial"/>
          <w:sz w:val="22"/>
          <w:szCs w:val="22"/>
          <w:lang w:eastAsia="es-ES"/>
        </w:rPr>
        <w:t>participación activa</w:t>
      </w:r>
      <w:proofErr w:type="gramEnd"/>
      <w:r w:rsidRPr="00365367">
        <w:rPr>
          <w:rFonts w:ascii="Arial" w:hAnsi="Arial" w:cs="Arial"/>
          <w:sz w:val="22"/>
          <w:szCs w:val="22"/>
          <w:lang w:eastAsia="es-ES"/>
        </w:rPr>
        <w:t xml:space="preserve"> de las mujeres y</w:t>
      </w:r>
      <w:r>
        <w:rPr>
          <w:rFonts w:ascii="Arial" w:hAnsi="Arial" w:cs="Arial"/>
          <w:sz w:val="22"/>
          <w:szCs w:val="22"/>
          <w:lang w:eastAsia="es-ES"/>
        </w:rPr>
        <w:t>, en su caso, de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 los colectivos invisibilizados.</w:t>
      </w:r>
    </w:p>
    <w:p w14:paraId="73FD6D87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59FE" w14:paraId="64C75A43" w14:textId="77777777" w:rsidTr="00F4411A">
        <w:tc>
          <w:tcPr>
            <w:tcW w:w="8720" w:type="dxa"/>
          </w:tcPr>
          <w:p w14:paraId="5C5FD631" w14:textId="77777777" w:rsidR="006359FE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F81EED" w14:textId="77777777" w:rsidR="006359FE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6359FE" w:rsidRPr="00721D51" w:rsidRDefault="006359FE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81C81DE" w14:textId="302FFE4A" w:rsidR="006359FE" w:rsidRPr="00721D51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21D51">
        <w:rPr>
          <w:rFonts w:ascii="Arial" w:hAnsi="Arial" w:cs="Arial"/>
          <w:b/>
          <w:sz w:val="22"/>
          <w:szCs w:val="22"/>
        </w:rPr>
        <w:t>.- LÓGICA DE INTERVENCIÓN</w:t>
      </w:r>
    </w:p>
    <w:p w14:paraId="68AEF9C3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B09F0F" w14:textId="6BD5CB86" w:rsidR="006359FE" w:rsidRDefault="000950AB" w:rsidP="006359FE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="006359FE">
        <w:rPr>
          <w:rFonts w:ascii="Arial" w:hAnsi="Arial" w:cs="Arial"/>
          <w:szCs w:val="22"/>
        </w:rPr>
        <w:t xml:space="preserve">.1.- Matriz de marco lógico </w:t>
      </w:r>
    </w:p>
    <w:p w14:paraId="61D2C788" w14:textId="77777777" w:rsidR="006359FE" w:rsidRDefault="006359FE" w:rsidP="006359FE">
      <w:pPr>
        <w:pStyle w:val="Gorputz-testua"/>
        <w:rPr>
          <w:rFonts w:ascii="Arial" w:hAnsi="Arial" w:cs="Arial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594"/>
        <w:gridCol w:w="1763"/>
        <w:gridCol w:w="901"/>
        <w:gridCol w:w="1795"/>
        <w:gridCol w:w="2441"/>
      </w:tblGrid>
      <w:tr w:rsidR="006359FE" w:rsidRPr="00A652B5" w14:paraId="496A806E" w14:textId="77777777" w:rsidTr="00F4411A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3D9860" w14:textId="4AE4B9F8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  <w:r w:rsidR="00F9031D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S Y RESULTADOS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B9143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090E0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52E3E6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FDD893" w14:textId="77777777" w:rsidR="006359FE" w:rsidRPr="00A652B5" w:rsidRDefault="006359FE" w:rsidP="00F441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6359FE" w:rsidRPr="00A652B5" w14:paraId="3D227ED3" w14:textId="77777777" w:rsidTr="00F4411A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DB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1359791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A8817A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FBAB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A7A3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F35E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7F9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6359FE" w:rsidRPr="00A652B5" w14:paraId="6F63B421" w14:textId="77777777" w:rsidTr="00F4411A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C9E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CEA5CA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5F24C9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EEDE" w14:textId="60DD0906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I.OE</w:t>
            </w:r>
            <w:r w:rsidR="000950AB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.1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73B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F31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20D7960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9A48FA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92790C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C721" w14:textId="7C47B734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 w:rsidR="000950AB">
              <w:rPr>
                <w:rFonts w:ascii="Arial" w:hAnsi="Arial" w:cs="Arial"/>
                <w:b/>
                <w:i/>
              </w:rPr>
              <w:t>.</w:t>
            </w:r>
          </w:p>
          <w:p w14:paraId="762C0B5C" w14:textId="181E2D6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12BCC87A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2112E296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3E96" w14:textId="77777777" w:rsidR="006359FE" w:rsidRPr="00A652B5" w:rsidRDefault="006359FE" w:rsidP="00F441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F035" w14:textId="354E7406" w:rsidR="006359FE" w:rsidRPr="00A652B5" w:rsidRDefault="000950AB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I.OE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.2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ACA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2D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0A72235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6D83C9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09A72DC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B2CE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02C16048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114BB95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748E821B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4A32" w14:textId="77777777" w:rsidR="006359FE" w:rsidRPr="00A652B5" w:rsidRDefault="006359FE" w:rsidP="00F441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4AF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CE2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FD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5D5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135136E4" w14:textId="77777777" w:rsidTr="00F4411A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C28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30D0683C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63B8722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C2C" w14:textId="3602944C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</w:t>
            </w:r>
            <w:r w:rsidR="000950AB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R1.1: </w:t>
            </w: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89B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FA1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AAEDDEE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184B02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A66A6F5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438D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014D44F4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20590CEA" w14:textId="0C5AF81F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35E30357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800D" w14:textId="77777777" w:rsidR="006359FE" w:rsidRPr="00A652B5" w:rsidRDefault="006359FE" w:rsidP="00F441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478A" w14:textId="3E263882" w:rsidR="006359FE" w:rsidRPr="00A652B5" w:rsidRDefault="000950AB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R1.2: </w:t>
            </w: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AA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34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30A3CD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ACC6289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DED139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915F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74A2BFE7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6F9EB06C" w14:textId="22A8EB51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309D0A27" w14:textId="77777777" w:rsidTr="00F4411A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EDDB" w14:textId="77777777" w:rsidR="006359FE" w:rsidRPr="00A652B5" w:rsidRDefault="006359FE" w:rsidP="00F441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CECF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CC1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8DD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DA6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6359FE" w:rsidRPr="00A652B5" w14:paraId="2F15F710" w14:textId="77777777" w:rsidTr="00F4411A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B53A3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  <w:p w14:paraId="48E4430B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7ECEAFD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EA0" w14:textId="723BC1C3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</w:t>
            </w:r>
            <w:r w:rsidR="000950AB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.R2.1: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D9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432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E28859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3989F28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511EA410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E767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0CD72533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5709D3FA" w14:textId="34BAD3A5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6359FE" w:rsidRPr="00A652B5" w14:paraId="7A20CF6E" w14:textId="77777777" w:rsidTr="00F4411A"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119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671" w14:textId="2B23B88F" w:rsidR="006359FE" w:rsidRPr="00A652B5" w:rsidRDefault="000950AB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.R2.2: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85A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A397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F84AB19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FA4D6B8" w14:textId="77777777" w:rsidR="006359FE" w:rsidRPr="00A652B5" w:rsidRDefault="006359FE" w:rsidP="00F441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5F7B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241CBBF1" w14:textId="77777777" w:rsidR="000950AB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</w:t>
            </w:r>
          </w:p>
          <w:p w14:paraId="73AACA53" w14:textId="7D62C03F" w:rsidR="006359FE" w:rsidRPr="00A652B5" w:rsidRDefault="000950AB" w:rsidP="000950A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57C2A3C6" w14:textId="77777777" w:rsidR="006359FE" w:rsidRDefault="006359FE" w:rsidP="006359FE">
      <w:pPr>
        <w:pStyle w:val="Gorputz-testua"/>
        <w:ind w:firstLine="426"/>
        <w:rPr>
          <w:rFonts w:ascii="Arial" w:hAnsi="Arial" w:cs="Arial"/>
          <w:szCs w:val="22"/>
        </w:rPr>
      </w:pPr>
    </w:p>
    <w:p w14:paraId="6111C3A9" w14:textId="6B6985B6" w:rsidR="006359FE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6</w:t>
      </w:r>
      <w:r w:rsidR="006359FE" w:rsidRPr="000E0ACC">
        <w:rPr>
          <w:rFonts w:ascii="Arial" w:hAnsi="Arial" w:cs="Arial"/>
          <w:sz w:val="22"/>
          <w:szCs w:val="22"/>
          <w:lang w:val="pt-PT"/>
        </w:rPr>
        <w:t>.</w:t>
      </w:r>
      <w:r w:rsidR="006359FE">
        <w:rPr>
          <w:rFonts w:ascii="Arial" w:hAnsi="Arial" w:cs="Arial"/>
          <w:sz w:val="22"/>
          <w:szCs w:val="22"/>
          <w:lang w:val="pt-PT"/>
        </w:rPr>
        <w:t>2</w:t>
      </w:r>
      <w:r w:rsidR="006359FE"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="006359FE" w:rsidRPr="00365367">
        <w:rPr>
          <w:rFonts w:ascii="Arial" w:hAnsi="Arial" w:cs="Arial"/>
          <w:sz w:val="22"/>
          <w:szCs w:val="22"/>
          <w:lang w:val="pt-PT"/>
        </w:rPr>
        <w:t>previstas</w:t>
      </w:r>
      <w:r w:rsidR="00CF66A5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6AEC9953" w14:textId="77777777" w:rsidR="00CF66A5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3898C0A" w14:textId="4A9B625C" w:rsidR="00CF66A5" w:rsidRPr="00262B99" w:rsidRDefault="007537C2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11C19">
        <w:rPr>
          <w:rFonts w:ascii="Arial" w:hAnsi="Arial" w:cs="Arial"/>
        </w:rPr>
        <w:t xml:space="preserve">Describir las actividades previstas, </w:t>
      </w:r>
      <w:r w:rsidR="00811C19" w:rsidRPr="00811C19">
        <w:rPr>
          <w:rFonts w:ascii="Arial" w:hAnsi="Arial" w:cs="Arial"/>
        </w:rPr>
        <w:t xml:space="preserve">siguiendo la siguiente secuencia: enunciación de la actividad, </w:t>
      </w:r>
      <w:r w:rsidRPr="00811C19">
        <w:rPr>
          <w:rFonts w:ascii="Arial" w:hAnsi="Arial" w:cs="Arial"/>
        </w:rPr>
        <w:t>localización y entidad/es de la agrupación responsables de las mismas</w:t>
      </w:r>
      <w:r w:rsidR="00811C19" w:rsidRPr="00811C19">
        <w:rPr>
          <w:rFonts w:ascii="Arial" w:hAnsi="Arial" w:cs="Arial"/>
        </w:rPr>
        <w:t xml:space="preserve"> y descripción y contenidos</w:t>
      </w:r>
      <w:r w:rsidRPr="00811C19">
        <w:rPr>
          <w:rFonts w:ascii="Arial" w:hAnsi="Arial" w:cs="Arial"/>
        </w:rPr>
        <w:t xml:space="preserve">. </w:t>
      </w:r>
      <w:r w:rsidR="00CF66A5" w:rsidRPr="00811C19">
        <w:rPr>
          <w:rFonts w:ascii="Arial" w:hAnsi="Arial" w:cs="Arial"/>
        </w:rPr>
        <w:t xml:space="preserve">En su caso, adjuntar </w:t>
      </w:r>
      <w:r w:rsidRPr="00811C19">
        <w:rPr>
          <w:rFonts w:ascii="Arial" w:hAnsi="Arial" w:cs="Arial"/>
        </w:rPr>
        <w:t>a la instancia normalizada carpetas técnicas, planes formativos, recursos metodológicos, cartas aval y estudios de viabilidad</w:t>
      </w:r>
      <w:r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7F6F7FDF" w14:textId="77777777" w:rsidR="00CF66A5" w:rsidRPr="00CF66A5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359FE" w:rsidRPr="000E0ACC" w14:paraId="67C5CFAB" w14:textId="77777777" w:rsidTr="00F4411A">
        <w:tc>
          <w:tcPr>
            <w:tcW w:w="8859" w:type="dxa"/>
          </w:tcPr>
          <w:p w14:paraId="7668427D" w14:textId="77777777" w:rsidR="006359FE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8CBA61B" w14:textId="77777777" w:rsidR="006359FE" w:rsidRPr="00811C19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  <w:r w:rsidRPr="00811C19">
              <w:rPr>
                <w:rFonts w:ascii="Arial" w:hAnsi="Arial" w:cs="Arial"/>
                <w:u w:val="single"/>
                <w:lang w:val="pt-PT"/>
              </w:rPr>
              <w:t>Actividad</w:t>
            </w:r>
            <w:r w:rsidRPr="00811C19">
              <w:rPr>
                <w:rFonts w:ascii="Arial" w:hAnsi="Arial" w:cs="Arial"/>
                <w:lang w:val="pt-PT"/>
              </w:rPr>
              <w:t xml:space="preserve">: </w:t>
            </w:r>
          </w:p>
          <w:p w14:paraId="57B02004" w14:textId="77777777" w:rsidR="006359FE" w:rsidRPr="00811C19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</w:p>
          <w:p w14:paraId="77EB9EEF" w14:textId="627AD77B" w:rsidR="000950AB" w:rsidRPr="00811C19" w:rsidRDefault="000950AB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  <w:r w:rsidRPr="00811C19">
              <w:rPr>
                <w:rFonts w:ascii="Arial" w:hAnsi="Arial" w:cs="Arial"/>
                <w:lang w:val="pt-PT"/>
              </w:rPr>
              <w:t>Localización (país o territorio) y entidad</w:t>
            </w:r>
            <w:r w:rsidR="00D55746" w:rsidRPr="00811C19">
              <w:rPr>
                <w:rFonts w:ascii="Arial" w:hAnsi="Arial" w:cs="Arial"/>
                <w:lang w:val="pt-PT"/>
              </w:rPr>
              <w:t>/es</w:t>
            </w:r>
            <w:r w:rsidRPr="00811C19">
              <w:rPr>
                <w:rFonts w:ascii="Arial" w:hAnsi="Arial" w:cs="Arial"/>
                <w:lang w:val="pt-PT"/>
              </w:rPr>
              <w:t xml:space="preserve"> de la agrupación responsable</w:t>
            </w:r>
            <w:r w:rsidR="00D55746" w:rsidRPr="00811C19">
              <w:rPr>
                <w:rFonts w:ascii="Arial" w:hAnsi="Arial" w:cs="Arial"/>
                <w:lang w:val="pt-PT"/>
              </w:rPr>
              <w:t>/s</w:t>
            </w:r>
            <w:r w:rsidRPr="00811C19">
              <w:rPr>
                <w:rFonts w:ascii="Arial" w:hAnsi="Arial" w:cs="Arial"/>
                <w:lang w:val="pt-PT"/>
              </w:rPr>
              <w:t xml:space="preserve"> de la misma:</w:t>
            </w:r>
          </w:p>
          <w:p w14:paraId="3633135C" w14:textId="77777777" w:rsidR="000950AB" w:rsidRPr="00811C19" w:rsidRDefault="000950AB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</w:p>
          <w:p w14:paraId="1AC91ADD" w14:textId="0A4F7AB5" w:rsidR="006359FE" w:rsidRPr="00811C19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pt-PT"/>
              </w:rPr>
            </w:pPr>
            <w:r w:rsidRPr="00811C19">
              <w:rPr>
                <w:rFonts w:ascii="Arial" w:hAnsi="Arial" w:cs="Arial"/>
                <w:lang w:val="pt-PT"/>
              </w:rPr>
              <w:t>Descripción</w:t>
            </w:r>
            <w:r w:rsidR="000950AB" w:rsidRPr="00811C19">
              <w:rPr>
                <w:rFonts w:ascii="Arial" w:hAnsi="Arial" w:cs="Arial"/>
                <w:lang w:val="pt-PT"/>
              </w:rPr>
              <w:t xml:space="preserve"> y contenidos</w:t>
            </w:r>
            <w:r w:rsidRPr="00811C19">
              <w:rPr>
                <w:rFonts w:ascii="Arial" w:hAnsi="Arial" w:cs="Arial"/>
                <w:lang w:val="pt-PT"/>
              </w:rPr>
              <w:t xml:space="preserve">: </w:t>
            </w:r>
          </w:p>
          <w:p w14:paraId="2B19D88C" w14:textId="77777777" w:rsidR="006359FE" w:rsidRPr="00365367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2A8FB84" w14:textId="77777777" w:rsidR="006359FE" w:rsidRPr="000E0ACC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2ABCAF5C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91E4782" w14:textId="145E803F" w:rsidR="00F9031D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6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3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</w:t>
      </w:r>
      <w:r>
        <w:rPr>
          <w:rFonts w:ascii="Arial" w:hAnsi="Arial" w:cs="Arial"/>
          <w:sz w:val="22"/>
          <w:szCs w:val="22"/>
          <w:lang w:val="pt-PT"/>
        </w:rPr>
        <w:t>Cronograma de actividades</w:t>
      </w:r>
    </w:p>
    <w:p w14:paraId="52013486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426"/>
        <w:gridCol w:w="425"/>
        <w:gridCol w:w="425"/>
        <w:gridCol w:w="425"/>
        <w:gridCol w:w="426"/>
        <w:gridCol w:w="425"/>
      </w:tblGrid>
      <w:tr w:rsidR="00D55746" w:rsidRPr="00831F9A" w14:paraId="021AC828" w14:textId="21EC7C65" w:rsidTr="00811C19">
        <w:trPr>
          <w:trHeight w:val="749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11126D" w14:textId="77777777" w:rsidR="00D55746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48D2E5" w14:textId="0BE9F2B7" w:rsidR="00D55746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6BCF6957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C5A4DD" w14:textId="440AAE20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52A899" w14:textId="23483675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2710116" w14:textId="77777777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6CF9D9" w14:textId="43FE1020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36CE69B" w14:textId="77777777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B9B46D" w14:textId="3EB8C25B" w:rsid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3</w:t>
            </w:r>
          </w:p>
        </w:tc>
      </w:tr>
      <w:tr w:rsidR="00D55746" w:rsidRPr="00831F9A" w14:paraId="31FD87EE" w14:textId="225A4C2E" w:rsidTr="00811C19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7D607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/>
          </w:tcPr>
          <w:p w14:paraId="5CEA0547" w14:textId="150A0361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2B58140" w14:textId="464CE98E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82C3F41" w14:textId="585E1A71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18D95C0C" w14:textId="2368BB9F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6" w:type="dxa"/>
            <w:shd w:val="clear" w:color="auto" w:fill="D4D4D4"/>
          </w:tcPr>
          <w:p w14:paraId="7D294E2F" w14:textId="096F3FA9" w:rsidR="00D55746" w:rsidRP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31F9A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425" w:type="dxa"/>
            <w:shd w:val="clear" w:color="auto" w:fill="D4D4D4"/>
          </w:tcPr>
          <w:p w14:paraId="34A95A3C" w14:textId="34C456C5" w:rsidR="00D55746" w:rsidRPr="00D55746" w:rsidRDefault="00D55746" w:rsidP="00D5574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D55746" w:rsidRPr="00831F9A" w14:paraId="60B19468" w14:textId="6B4190D1" w:rsidTr="00811C19">
        <w:trPr>
          <w:jc w:val="center"/>
        </w:trPr>
        <w:tc>
          <w:tcPr>
            <w:tcW w:w="6232" w:type="dxa"/>
          </w:tcPr>
          <w:p w14:paraId="6654961E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Resultado 1</w:t>
            </w:r>
          </w:p>
        </w:tc>
        <w:tc>
          <w:tcPr>
            <w:tcW w:w="426" w:type="dxa"/>
          </w:tcPr>
          <w:p w14:paraId="560FE2E0" w14:textId="28C2CADC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E4BD6B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437BD4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7F8D62" w14:textId="1FFBB1E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4D5D862E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17F16E0D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15A8E8CA" w14:textId="2417AC4F" w:rsidTr="00811C19">
        <w:trPr>
          <w:jc w:val="center"/>
        </w:trPr>
        <w:tc>
          <w:tcPr>
            <w:tcW w:w="6232" w:type="dxa"/>
          </w:tcPr>
          <w:p w14:paraId="17974169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Actividades…</w:t>
            </w:r>
          </w:p>
        </w:tc>
        <w:tc>
          <w:tcPr>
            <w:tcW w:w="426" w:type="dxa"/>
          </w:tcPr>
          <w:p w14:paraId="20B514A4" w14:textId="467B6A93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AFB65A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2F388C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DE59398" w14:textId="1F74D22C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B3A2665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40DFC669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31614B8C" w14:textId="63CB7C30" w:rsidTr="00811C19">
        <w:trPr>
          <w:jc w:val="center"/>
        </w:trPr>
        <w:tc>
          <w:tcPr>
            <w:tcW w:w="6232" w:type="dxa"/>
          </w:tcPr>
          <w:p w14:paraId="0BF75D2F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BBE98B6" w14:textId="62F7F829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3CB72D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C4C049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9F54047" w14:textId="3B612106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6839AC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0979351C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16067ADC" w14:textId="09F71A70" w:rsidTr="00811C19">
        <w:trPr>
          <w:jc w:val="center"/>
        </w:trPr>
        <w:tc>
          <w:tcPr>
            <w:tcW w:w="6232" w:type="dxa"/>
          </w:tcPr>
          <w:p w14:paraId="7C9BF92C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Resultado (...)</w:t>
            </w:r>
          </w:p>
        </w:tc>
        <w:tc>
          <w:tcPr>
            <w:tcW w:w="426" w:type="dxa"/>
          </w:tcPr>
          <w:p w14:paraId="06B2F97C" w14:textId="6C424AE0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EAA5D3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E851F7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19BE20" w14:textId="7018E3DE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7BDF50E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7D6F0707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415D4D7C" w14:textId="276D9BCB" w:rsidTr="00811C19">
        <w:trPr>
          <w:jc w:val="center"/>
        </w:trPr>
        <w:tc>
          <w:tcPr>
            <w:tcW w:w="6232" w:type="dxa"/>
          </w:tcPr>
          <w:p w14:paraId="11A413F4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  <w:r w:rsidRPr="00811C19">
              <w:rPr>
                <w:rFonts w:ascii="Arial" w:hAnsi="Arial" w:cs="Arial"/>
              </w:rPr>
              <w:t>Actividades (...)</w:t>
            </w:r>
          </w:p>
        </w:tc>
        <w:tc>
          <w:tcPr>
            <w:tcW w:w="426" w:type="dxa"/>
          </w:tcPr>
          <w:p w14:paraId="5E9E3CCC" w14:textId="5585177E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2FBF6B4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7341608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8F510C" w14:textId="25615B65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2FE8527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6946EACE" w14:textId="77777777" w:rsidR="00D55746" w:rsidRPr="00831F9A" w:rsidRDefault="00D55746" w:rsidP="00D55746">
            <w:pPr>
              <w:spacing w:after="200" w:line="276" w:lineRule="auto"/>
            </w:pPr>
          </w:p>
        </w:tc>
      </w:tr>
      <w:tr w:rsidR="00D55746" w:rsidRPr="00831F9A" w14:paraId="09B56F10" w14:textId="60AABF2B" w:rsidTr="00811C19">
        <w:trPr>
          <w:jc w:val="center"/>
        </w:trPr>
        <w:tc>
          <w:tcPr>
            <w:tcW w:w="6232" w:type="dxa"/>
          </w:tcPr>
          <w:p w14:paraId="337272AE" w14:textId="77777777" w:rsidR="00D55746" w:rsidRPr="00811C19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8A64584" w14:textId="24C6D0DF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8DD9EC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4EDFD97" w14:textId="77777777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DC5BDA8" w14:textId="5B139026" w:rsidR="00D55746" w:rsidRPr="00831F9A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174C8C3" w14:textId="77777777" w:rsidR="00D55746" w:rsidRPr="00831F9A" w:rsidRDefault="00D55746" w:rsidP="00D55746">
            <w:pPr>
              <w:spacing w:after="200" w:line="276" w:lineRule="auto"/>
            </w:pPr>
          </w:p>
        </w:tc>
        <w:tc>
          <w:tcPr>
            <w:tcW w:w="425" w:type="dxa"/>
          </w:tcPr>
          <w:p w14:paraId="4846A925" w14:textId="77777777" w:rsidR="00D55746" w:rsidRPr="00831F9A" w:rsidRDefault="00D55746" w:rsidP="00D55746">
            <w:pPr>
              <w:spacing w:after="200" w:line="276" w:lineRule="auto"/>
            </w:pPr>
          </w:p>
        </w:tc>
      </w:tr>
    </w:tbl>
    <w:p w14:paraId="10726686" w14:textId="77777777" w:rsidR="006359FE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4A6CB58" w14:textId="45A2121F" w:rsidR="00E84DB5" w:rsidRPr="000E0ACC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6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4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</w:t>
      </w:r>
      <w:r w:rsidR="00B46CA5">
        <w:rPr>
          <w:rFonts w:ascii="Arial" w:hAnsi="Arial" w:cs="Arial"/>
          <w:sz w:val="22"/>
          <w:szCs w:val="22"/>
          <w:lang w:val="pt-PT"/>
        </w:rPr>
        <w:t>Me</w:t>
      </w:r>
      <w:r>
        <w:rPr>
          <w:rFonts w:ascii="Arial" w:hAnsi="Arial" w:cs="Arial"/>
          <w:sz w:val="22"/>
          <w:szCs w:val="22"/>
          <w:lang w:val="pt-PT"/>
        </w:rPr>
        <w:t>didas</w:t>
      </w:r>
      <w:r w:rsidR="00900296">
        <w:rPr>
          <w:rFonts w:ascii="Arial" w:hAnsi="Arial" w:cs="Arial"/>
          <w:sz w:val="22"/>
          <w:szCs w:val="22"/>
          <w:lang w:val="pt-PT"/>
        </w:rPr>
        <w:t xml:space="preserve"> para</w:t>
      </w:r>
      <w:r w:rsidR="00B46CA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p</w:t>
      </w:r>
      <w:r w:rsidR="00900296">
        <w:rPr>
          <w:rFonts w:ascii="Arial" w:hAnsi="Arial" w:cs="Arial"/>
          <w:sz w:val="22"/>
          <w:szCs w:val="22"/>
          <w:lang w:val="pt-PT"/>
        </w:rPr>
        <w:t>r</w:t>
      </w:r>
      <w:r>
        <w:rPr>
          <w:rFonts w:ascii="Arial" w:hAnsi="Arial" w:cs="Arial"/>
          <w:sz w:val="22"/>
          <w:szCs w:val="22"/>
          <w:lang w:val="pt-PT"/>
        </w:rPr>
        <w:t>evenir y mitigar el impacto medioambiental negativo derivado del desarrollo de las actividades del programa</w:t>
      </w:r>
    </w:p>
    <w:p w14:paraId="6DD3CE5A" w14:textId="77777777" w:rsidR="00E84DB5" w:rsidRPr="000E0ACC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84DB5" w:rsidRPr="000E0ACC" w14:paraId="43F24BDC" w14:textId="77777777" w:rsidTr="00AE1EDA">
        <w:tc>
          <w:tcPr>
            <w:tcW w:w="8859" w:type="dxa"/>
          </w:tcPr>
          <w:p w14:paraId="71A0354C" w14:textId="77777777" w:rsidR="00E84DB5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985253C" w14:textId="77777777" w:rsidR="00E84DB5" w:rsidRPr="000E0ACC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41550153" w14:textId="77777777" w:rsidR="00E84DB5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52061DA0" w14:textId="1DF8F5C8" w:rsidR="004924B7" w:rsidRDefault="002F40D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924B7"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 xml:space="preserve">RECURSOS HUMANOS </w:t>
      </w:r>
    </w:p>
    <w:p w14:paraId="4FAB5D57" w14:textId="77777777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7A68E85" w14:textId="19ACD593" w:rsidR="00774342" w:rsidRDefault="002F40D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el personal que se vinculará directamente a la coordinación y ejecución de las actividades del programa, explicando sus funciones y tareas</w:t>
      </w:r>
      <w:r w:rsidR="00A46173">
        <w:rPr>
          <w:rFonts w:ascii="Arial" w:hAnsi="Arial" w:cs="Arial"/>
        </w:rPr>
        <w:t>.</w:t>
      </w:r>
    </w:p>
    <w:p w14:paraId="6741A00F" w14:textId="77777777" w:rsidR="004924B7" w:rsidRP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924B7" w:rsidRPr="00831F9A" w14:paraId="24B48BFD" w14:textId="77777777" w:rsidTr="00B6252A">
        <w:tc>
          <w:tcPr>
            <w:tcW w:w="8717" w:type="dxa"/>
          </w:tcPr>
          <w:p w14:paraId="09399597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2C89F1" w14:textId="77777777" w:rsidR="004924B7" w:rsidRPr="00831F9A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B2D8C" w14:textId="77777777" w:rsidR="004924B7" w:rsidRDefault="004924B7" w:rsidP="004924B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05761BC9" w:rsidR="00060873" w:rsidRPr="00721D51" w:rsidRDefault="00E84DB5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092D6A">
        <w:rPr>
          <w:rFonts w:ascii="Arial" w:hAnsi="Arial" w:cs="Arial"/>
          <w:b/>
          <w:sz w:val="22"/>
          <w:szCs w:val="22"/>
        </w:rPr>
        <w:t xml:space="preserve">INTEGRACIÓN DEL </w:t>
      </w:r>
      <w:r w:rsidR="00CF66A5">
        <w:rPr>
          <w:rFonts w:ascii="Arial" w:hAnsi="Arial" w:cs="Arial"/>
          <w:b/>
          <w:sz w:val="22"/>
          <w:szCs w:val="22"/>
        </w:rPr>
        <w:t>ENFOQUE LOCAL-GLOBAL</w:t>
      </w:r>
    </w:p>
    <w:p w14:paraId="027DC880" w14:textId="4EC6C10D" w:rsidR="00CF66A5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Articulación entre las entidades de la agrupación</w:t>
      </w:r>
    </w:p>
    <w:p w14:paraId="2E818110" w14:textId="77777777" w:rsidR="00CF66A5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40FCE3" w14:textId="3F5771DE" w:rsidR="00CF66A5" w:rsidRPr="004924B7" w:rsidRDefault="00CF66A5" w:rsidP="00CF66A5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la</w:t>
      </w:r>
      <w:r w:rsidR="004B2654">
        <w:rPr>
          <w:rFonts w:ascii="Arial" w:hAnsi="Arial" w:cs="Arial"/>
        </w:rPr>
        <w:t xml:space="preserve">s funciones de las entidades de la agrupación para desarrollar el programa y la </w:t>
      </w:r>
      <w:r w:rsidR="004B2654" w:rsidRPr="00321E1B">
        <w:rPr>
          <w:rFonts w:ascii="Arial" w:hAnsi="Arial" w:cs="Arial"/>
          <w:color w:val="212121"/>
        </w:rPr>
        <w:t>complementariedad que se dará entre las mismas para alcanzar los objetivos establecidos. Detallar la</w:t>
      </w:r>
      <w:r w:rsidR="00321E1B" w:rsidRPr="00321E1B">
        <w:rPr>
          <w:rFonts w:ascii="Arial" w:hAnsi="Arial" w:cs="Arial"/>
          <w:color w:val="212121"/>
        </w:rPr>
        <w:t xml:space="preserve"> articulación que en el marco de la agrupación se dará entre entidades del Norte y del Sur, las</w:t>
      </w:r>
      <w:r w:rsidR="004B2654" w:rsidRPr="00321E1B">
        <w:rPr>
          <w:rFonts w:ascii="Arial" w:hAnsi="Arial" w:cs="Arial"/>
          <w:color w:val="212121"/>
        </w:rPr>
        <w:t xml:space="preserve"> </w:t>
      </w:r>
      <w:r w:rsidR="0065152C" w:rsidRPr="00321E1B">
        <w:rPr>
          <w:rFonts w:ascii="Arial" w:hAnsi="Arial" w:cs="Arial"/>
          <w:color w:val="212121"/>
        </w:rPr>
        <w:t xml:space="preserve">sinergias </w:t>
      </w:r>
      <w:r w:rsidR="00321E1B" w:rsidRPr="00321E1B">
        <w:rPr>
          <w:rFonts w:ascii="Arial" w:hAnsi="Arial" w:cs="Arial"/>
          <w:color w:val="212121"/>
        </w:rPr>
        <w:t>que se generarán y el valor añadido derivado de la acción conjunta para alcanzar el objetivo del programa.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66A5" w14:paraId="0C866953" w14:textId="77777777" w:rsidTr="00AE1EDA">
        <w:tc>
          <w:tcPr>
            <w:tcW w:w="8720" w:type="dxa"/>
          </w:tcPr>
          <w:p w14:paraId="0D32522E" w14:textId="77777777" w:rsidR="00CF66A5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876DA6" w14:textId="77777777" w:rsidR="00CF66A5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35DD6" w14:textId="77777777" w:rsidR="00CF66A5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68440BBF" w14:textId="77777777" w:rsidR="00900296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70B08ED7" w14:textId="77777777" w:rsidR="00900296" w:rsidRPr="00F74C5E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14F9E194" w14:textId="638151FD" w:rsidR="0044522A" w:rsidRDefault="000325A3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8</w:t>
      </w:r>
      <w:r w:rsidR="0044522A">
        <w:rPr>
          <w:rFonts w:ascii="Arial" w:hAnsi="Arial" w:cs="Arial"/>
          <w:sz w:val="22"/>
          <w:szCs w:val="22"/>
          <w:lang w:eastAsia="es-ES"/>
        </w:rPr>
        <w:t>.2</w:t>
      </w:r>
      <w:r w:rsidR="0044522A"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 w:rsidR="006F7C58">
        <w:rPr>
          <w:rFonts w:ascii="Arial" w:hAnsi="Arial" w:cs="Arial"/>
          <w:sz w:val="22"/>
          <w:szCs w:val="22"/>
          <w:lang w:eastAsia="es-ES"/>
        </w:rPr>
        <w:t>Acción</w:t>
      </w:r>
      <w:r w:rsidR="0044522A">
        <w:rPr>
          <w:rFonts w:ascii="Arial" w:hAnsi="Arial" w:cs="Arial"/>
          <w:sz w:val="22"/>
          <w:szCs w:val="22"/>
          <w:lang w:eastAsia="es-ES"/>
        </w:rPr>
        <w:t xml:space="preserve"> multinivel</w:t>
      </w:r>
    </w:p>
    <w:p w14:paraId="514FA9A1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423B5CCF" w14:textId="5A2F775A" w:rsidR="0069317E" w:rsidRDefault="0065152C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Describir la</w:t>
      </w:r>
      <w:r w:rsidR="00AD7CCB">
        <w:rPr>
          <w:rFonts w:ascii="Arial" w:hAnsi="Arial" w:cs="Arial"/>
        </w:rPr>
        <w:t xml:space="preserve"> </w:t>
      </w:r>
      <w:r w:rsidR="000325A3">
        <w:rPr>
          <w:rFonts w:ascii="Arial" w:hAnsi="Arial" w:cs="Arial"/>
        </w:rPr>
        <w:t xml:space="preserve">articulación que en el marco del programa se dará entre los niveles local, estatal e internacional.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3C3CCE2C" w14:textId="77777777" w:rsidTr="00C27356">
        <w:tc>
          <w:tcPr>
            <w:tcW w:w="8494" w:type="dxa"/>
          </w:tcPr>
          <w:p w14:paraId="353C70EF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0043FC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E4D99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9948B8" w14:textId="3638426C" w:rsidR="004924B7" w:rsidRDefault="006F7C58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924B7" w:rsidRPr="00831F9A">
        <w:rPr>
          <w:rFonts w:ascii="Arial" w:hAnsi="Arial" w:cs="Arial"/>
          <w:sz w:val="22"/>
          <w:szCs w:val="22"/>
        </w:rPr>
        <w:t>.</w:t>
      </w:r>
      <w:r w:rsidR="0044522A">
        <w:rPr>
          <w:rFonts w:ascii="Arial" w:hAnsi="Arial" w:cs="Arial"/>
          <w:sz w:val="22"/>
          <w:szCs w:val="22"/>
        </w:rPr>
        <w:t>3</w:t>
      </w:r>
      <w:r w:rsidR="004924B7"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Acompañamiento de sujetos y construcción de ciudadanía global</w:t>
      </w:r>
    </w:p>
    <w:p w14:paraId="5D84BF45" w14:textId="5633C427" w:rsidR="004D69FF" w:rsidRDefault="004D69FF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876AF3" w14:textId="6D767B61" w:rsidR="004924B7" w:rsidRDefault="00E90366" w:rsidP="004D69F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Explicar los enfoques político-pedagógicos (metodológicos) que guiarán el proceso de fortalecimiento de las capacidades de la población sujeto. Detallar</w:t>
      </w:r>
      <w:r w:rsidR="006F7C58">
        <w:rPr>
          <w:rFonts w:ascii="Arial" w:hAnsi="Arial" w:cs="Arial"/>
        </w:rPr>
        <w:t xml:space="preserve"> la manera en que se combinarán los procesos de toma de conciencia crítica e impulso de la voluntad transformación</w:t>
      </w:r>
      <w:r w:rsidR="00811C19">
        <w:rPr>
          <w:rFonts w:ascii="Arial" w:hAnsi="Arial" w:cs="Arial"/>
        </w:rPr>
        <w:t xml:space="preserve"> de la población sujeto</w:t>
      </w:r>
      <w:r w:rsidR="006F7C58">
        <w:rPr>
          <w:rFonts w:ascii="Arial" w:hAnsi="Arial" w:cs="Arial"/>
        </w:rPr>
        <w:t xml:space="preserve">. </w:t>
      </w:r>
      <w:r w:rsidR="00976E48">
        <w:rPr>
          <w:rFonts w:ascii="Arial" w:hAnsi="Arial" w:cs="Arial"/>
        </w:rPr>
        <w:t>Describir</w:t>
      </w:r>
      <w:r w:rsidR="003B4B79">
        <w:rPr>
          <w:rFonts w:ascii="Arial" w:hAnsi="Arial" w:cs="Arial"/>
        </w:rPr>
        <w:t xml:space="preserve"> la estrategia </w:t>
      </w:r>
      <w:r>
        <w:rPr>
          <w:rFonts w:ascii="Arial" w:hAnsi="Arial" w:cs="Arial"/>
        </w:rPr>
        <w:t>para conectar a la</w:t>
      </w:r>
      <w:r w:rsidR="003B4B79">
        <w:rPr>
          <w:rFonts w:ascii="Arial" w:hAnsi="Arial" w:cs="Arial"/>
        </w:rPr>
        <w:t xml:space="preserve"> población sujeto del programa</w:t>
      </w:r>
      <w:r w:rsidR="00976E48">
        <w:rPr>
          <w:rFonts w:ascii="Arial" w:hAnsi="Arial" w:cs="Arial"/>
        </w:rPr>
        <w:t xml:space="preserve"> bajo el enfoque de “ciudanía global”.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4B7" w14:paraId="5B6EA257" w14:textId="77777777" w:rsidTr="00B6252A">
        <w:tc>
          <w:tcPr>
            <w:tcW w:w="8720" w:type="dxa"/>
          </w:tcPr>
          <w:p w14:paraId="1213A98D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26E4E" w14:textId="77777777" w:rsidR="0044522A" w:rsidRDefault="0044522A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6D51F" w14:textId="77777777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6D668074" w14:textId="1518E34C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Alianzas</w:t>
      </w:r>
    </w:p>
    <w:p w14:paraId="105AC74C" w14:textId="77777777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96E6CEC" w14:textId="4398584A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principales organizaciones y redes aliadas con las que las entidades de la agrupación contarán para desarrollar el programa en los diferentes territorios y niveles y explicar su participación en el mismo.</w:t>
      </w:r>
    </w:p>
    <w:p w14:paraId="563A5549" w14:textId="77777777" w:rsidR="00A4617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6173" w14:paraId="70616CBD" w14:textId="77777777" w:rsidTr="00AE1EDA">
        <w:tc>
          <w:tcPr>
            <w:tcW w:w="8720" w:type="dxa"/>
          </w:tcPr>
          <w:p w14:paraId="5CADA92E" w14:textId="77777777" w:rsidR="00A4617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4021E8" w14:textId="77777777" w:rsidR="00A4617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9575FC" w14:textId="77777777" w:rsidR="00A46173" w:rsidRPr="00F74C5E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7A27B7CA" w14:textId="41EB3AF7" w:rsidR="005A026A" w:rsidRDefault="00F7028A" w:rsidP="004924B7">
      <w:pPr>
        <w:tabs>
          <w:tab w:val="left" w:pos="425"/>
          <w:tab w:val="left" w:pos="6946"/>
        </w:tabs>
        <w:jc w:val="both"/>
      </w:pPr>
      <w:r>
        <w:rPr>
          <w:rFonts w:ascii="Arial" w:hAnsi="Arial" w:cs="Arial"/>
          <w:b/>
          <w:sz w:val="22"/>
          <w:szCs w:val="22"/>
        </w:rPr>
        <w:t>9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76E48">
        <w:rPr>
          <w:rFonts w:ascii="Arial" w:hAnsi="Arial" w:cs="Arial"/>
          <w:b/>
          <w:sz w:val="22"/>
          <w:szCs w:val="22"/>
        </w:rPr>
        <w:t>COORDINACIÓN DE LA AGRUPACIÓN</w:t>
      </w:r>
      <w:r w:rsidR="00D871C7">
        <w:rPr>
          <w:rFonts w:ascii="Arial" w:hAnsi="Arial" w:cs="Arial"/>
          <w:b/>
          <w:sz w:val="22"/>
          <w:szCs w:val="22"/>
        </w:rPr>
        <w:t>,</w:t>
      </w:r>
      <w:r w:rsidR="00976E48">
        <w:rPr>
          <w:rFonts w:ascii="Arial" w:hAnsi="Arial" w:cs="Arial"/>
          <w:b/>
          <w:sz w:val="22"/>
          <w:szCs w:val="22"/>
        </w:rPr>
        <w:t xml:space="preserve"> APRENDIZAJE CONTINUO Y EVALUACIÓN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60C2BCB0" w14:textId="66B39637" w:rsidR="005A026A" w:rsidRDefault="005A026A">
      <w:pPr>
        <w:rPr>
          <w:rFonts w:ascii="Arial" w:hAnsi="Arial" w:cs="Arial"/>
        </w:rPr>
      </w:pPr>
    </w:p>
    <w:p w14:paraId="38A95929" w14:textId="291D262A" w:rsidR="004D69FF" w:rsidRDefault="00976E48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cómo se coordinarán las entidades de la agrupación para desarrollar el programa. Detallar los contenidos</w:t>
      </w:r>
      <w:r w:rsidR="00D871C7">
        <w:rPr>
          <w:rFonts w:ascii="Arial" w:hAnsi="Arial" w:cs="Arial"/>
        </w:rPr>
        <w:t xml:space="preserve"> y alcance</w:t>
      </w:r>
      <w:r>
        <w:rPr>
          <w:rFonts w:ascii="Arial" w:hAnsi="Arial" w:cs="Arial"/>
        </w:rPr>
        <w:t xml:space="preserve"> de la evaluación final y si se prevén otras acciones de aprendizaje continuo. </w:t>
      </w:r>
    </w:p>
    <w:p w14:paraId="1C6C9DA5" w14:textId="77777777" w:rsidR="00976E48" w:rsidRDefault="00976E48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69FF" w14:paraId="228C96DF" w14:textId="77777777" w:rsidTr="004D69FF">
        <w:tc>
          <w:tcPr>
            <w:tcW w:w="8494" w:type="dxa"/>
          </w:tcPr>
          <w:p w14:paraId="0C57A85B" w14:textId="77777777" w:rsidR="00976E48" w:rsidRDefault="00976E48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2787AB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84A422" w14:textId="77777777" w:rsidR="004D69FF" w:rsidRPr="00F74C5E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1296AC4D" w14:textId="77777777" w:rsidR="004D69FF" w:rsidRPr="009D235F" w:rsidRDefault="004D69FF">
      <w:pPr>
        <w:rPr>
          <w:rFonts w:ascii="Arial" w:hAnsi="Arial" w:cs="Arial"/>
        </w:rPr>
      </w:pPr>
    </w:p>
    <w:sectPr w:rsidR="004D69FF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D359" w14:textId="77777777" w:rsidR="00C44F46" w:rsidRDefault="00C44F46" w:rsidP="006625B5">
      <w:r>
        <w:separator/>
      </w:r>
    </w:p>
  </w:endnote>
  <w:endnote w:type="continuationSeparator" w:id="0">
    <w:p w14:paraId="0E74FDD2" w14:textId="77777777" w:rsidR="00C44F46" w:rsidRDefault="00C44F46" w:rsidP="006625B5">
      <w:r>
        <w:continuationSeparator/>
      </w:r>
    </w:p>
  </w:endnote>
  <w:endnote w:type="continuationNotice" w:id="1">
    <w:p w14:paraId="06ED55D7" w14:textId="77777777" w:rsidR="00C44F46" w:rsidRDefault="00C44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9C3D" w14:textId="77777777" w:rsidR="00AE431A" w:rsidRDefault="00AE431A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7AE8B3F6" w14:textId="77777777" w:rsidR="00AE431A" w:rsidRDefault="00AE431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0A68" w14:textId="276806A5" w:rsidR="00AE431A" w:rsidRPr="00B77BFA" w:rsidRDefault="00AE431A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2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636" w14:textId="5C99ECCD" w:rsidR="00AE431A" w:rsidRPr="00A905A2" w:rsidRDefault="00AE431A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639B" w14:textId="77777777" w:rsidR="00C44F46" w:rsidRDefault="00C44F46" w:rsidP="006625B5">
      <w:r>
        <w:separator/>
      </w:r>
    </w:p>
  </w:footnote>
  <w:footnote w:type="continuationSeparator" w:id="0">
    <w:p w14:paraId="4375BF85" w14:textId="77777777" w:rsidR="00C44F46" w:rsidRDefault="00C44F46" w:rsidP="006625B5">
      <w:r>
        <w:continuationSeparator/>
      </w:r>
    </w:p>
  </w:footnote>
  <w:footnote w:type="continuationNotice" w:id="1">
    <w:p w14:paraId="385B43A3" w14:textId="77777777" w:rsidR="00C44F46" w:rsidRDefault="00C44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148A5272" w:rsidR="00AE431A" w:rsidRDefault="00AE431A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4322" w:type="dxa"/>
          <w:shd w:val="clear" w:color="auto" w:fill="auto"/>
        </w:tcPr>
        <w:p w14:paraId="6384123D" w14:textId="228B57AD" w:rsidR="00AE431A" w:rsidRDefault="00AE431A" w:rsidP="00D55746">
          <w:pPr>
            <w:pStyle w:val="Goiburua"/>
          </w:pPr>
        </w:p>
      </w:tc>
    </w:tr>
  </w:tbl>
  <w:p w14:paraId="5D9D6143" w14:textId="1B7EF04F" w:rsidR="007A4119" w:rsidRDefault="007A4119">
    <w:pPr>
      <w:pStyle w:val="Goiburua"/>
    </w:pPr>
    <w:r w:rsidRPr="00FA285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169A8D8" wp14:editId="239CD9C7">
          <wp:simplePos x="0" y="0"/>
          <wp:positionH relativeFrom="margin">
            <wp:align>left</wp:align>
          </wp:positionH>
          <wp:positionV relativeFrom="paragraph">
            <wp:posOffset>-134365</wp:posOffset>
          </wp:positionV>
          <wp:extent cx="1371600" cy="809625"/>
          <wp:effectExtent l="0" t="0" r="0" b="9525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644599" w14:textId="6FD5D5AC" w:rsidR="007A4119" w:rsidRDefault="007A4119">
    <w:pPr>
      <w:pStyle w:val="Goiburu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1945C037" wp14:editId="72A0EB40">
          <wp:simplePos x="0" y="0"/>
          <wp:positionH relativeFrom="column">
            <wp:posOffset>4248142</wp:posOffset>
          </wp:positionH>
          <wp:positionV relativeFrom="paragraph">
            <wp:posOffset>8890</wp:posOffset>
          </wp:positionV>
          <wp:extent cx="1304925" cy="42672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D7B95A" w14:textId="477E2036" w:rsidR="007A4119" w:rsidRDefault="007A4119">
    <w:pPr>
      <w:pStyle w:val="Goiburua"/>
    </w:pPr>
  </w:p>
  <w:p w14:paraId="7A40635C" w14:textId="0C4260F0" w:rsidR="007A4119" w:rsidRDefault="007A4119">
    <w:pPr>
      <w:pStyle w:val="Goiburua"/>
    </w:pPr>
  </w:p>
  <w:p w14:paraId="490D6A69" w14:textId="74CDA68F" w:rsidR="00AE431A" w:rsidRDefault="00AE431A">
    <w:pPr>
      <w:pStyle w:val="Goiburua"/>
    </w:pPr>
  </w:p>
  <w:p w14:paraId="22B823F9" w14:textId="5EEE7D74" w:rsidR="00AE431A" w:rsidRDefault="00AE431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162D"/>
    <w:multiLevelType w:val="hybridMultilevel"/>
    <w:tmpl w:val="D382C1EC"/>
    <w:lvl w:ilvl="0" w:tplc="15FA6A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5572">
    <w:abstractNumId w:val="7"/>
  </w:num>
  <w:num w:numId="2" w16cid:durableId="203369922">
    <w:abstractNumId w:val="2"/>
  </w:num>
  <w:num w:numId="3" w16cid:durableId="2028556655">
    <w:abstractNumId w:val="0"/>
  </w:num>
  <w:num w:numId="4" w16cid:durableId="2085639039">
    <w:abstractNumId w:val="3"/>
  </w:num>
  <w:num w:numId="5" w16cid:durableId="495150845">
    <w:abstractNumId w:val="6"/>
  </w:num>
  <w:num w:numId="6" w16cid:durableId="1134641675">
    <w:abstractNumId w:val="5"/>
  </w:num>
  <w:num w:numId="7" w16cid:durableId="1192106680">
    <w:abstractNumId w:val="1"/>
  </w:num>
  <w:num w:numId="8" w16cid:durableId="548808264">
    <w:abstractNumId w:val="8"/>
  </w:num>
  <w:num w:numId="9" w16cid:durableId="19191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01E40"/>
    <w:rsid w:val="00017B38"/>
    <w:rsid w:val="00021635"/>
    <w:rsid w:val="000325A3"/>
    <w:rsid w:val="000361E5"/>
    <w:rsid w:val="0005714A"/>
    <w:rsid w:val="00060873"/>
    <w:rsid w:val="00063139"/>
    <w:rsid w:val="0008023F"/>
    <w:rsid w:val="0008276C"/>
    <w:rsid w:val="00092D6A"/>
    <w:rsid w:val="00093BE8"/>
    <w:rsid w:val="000950AB"/>
    <w:rsid w:val="000A084F"/>
    <w:rsid w:val="000A3FE6"/>
    <w:rsid w:val="000B1314"/>
    <w:rsid w:val="000B6882"/>
    <w:rsid w:val="000E0ACC"/>
    <w:rsid w:val="000F291F"/>
    <w:rsid w:val="000F47B2"/>
    <w:rsid w:val="00115B41"/>
    <w:rsid w:val="001209FD"/>
    <w:rsid w:val="00143D8A"/>
    <w:rsid w:val="00154DCA"/>
    <w:rsid w:val="001568F7"/>
    <w:rsid w:val="0017168C"/>
    <w:rsid w:val="0018105C"/>
    <w:rsid w:val="00184D74"/>
    <w:rsid w:val="00192411"/>
    <w:rsid w:val="001A2883"/>
    <w:rsid w:val="001A78C4"/>
    <w:rsid w:val="001B3CA3"/>
    <w:rsid w:val="001B4383"/>
    <w:rsid w:val="001B4B2D"/>
    <w:rsid w:val="001B68D4"/>
    <w:rsid w:val="001C2005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189E"/>
    <w:rsid w:val="0028269C"/>
    <w:rsid w:val="002879E2"/>
    <w:rsid w:val="002A6F1C"/>
    <w:rsid w:val="002E71F4"/>
    <w:rsid w:val="002F40DA"/>
    <w:rsid w:val="003033E3"/>
    <w:rsid w:val="00321E1B"/>
    <w:rsid w:val="00324DCC"/>
    <w:rsid w:val="003564C6"/>
    <w:rsid w:val="00365367"/>
    <w:rsid w:val="0036615C"/>
    <w:rsid w:val="0037513F"/>
    <w:rsid w:val="0038582A"/>
    <w:rsid w:val="003A6691"/>
    <w:rsid w:val="003A71D9"/>
    <w:rsid w:val="003B274E"/>
    <w:rsid w:val="003B4B79"/>
    <w:rsid w:val="003D4ECE"/>
    <w:rsid w:val="003E3394"/>
    <w:rsid w:val="003E7BB8"/>
    <w:rsid w:val="003F6B97"/>
    <w:rsid w:val="0040140B"/>
    <w:rsid w:val="0040643E"/>
    <w:rsid w:val="00406547"/>
    <w:rsid w:val="00417879"/>
    <w:rsid w:val="0044522A"/>
    <w:rsid w:val="004631E3"/>
    <w:rsid w:val="004645FE"/>
    <w:rsid w:val="00467072"/>
    <w:rsid w:val="0047445A"/>
    <w:rsid w:val="0047540D"/>
    <w:rsid w:val="00485751"/>
    <w:rsid w:val="004924B7"/>
    <w:rsid w:val="004A12B6"/>
    <w:rsid w:val="004B2654"/>
    <w:rsid w:val="004C6D11"/>
    <w:rsid w:val="004D4FAB"/>
    <w:rsid w:val="004D69FF"/>
    <w:rsid w:val="004E4154"/>
    <w:rsid w:val="004E7232"/>
    <w:rsid w:val="0051744F"/>
    <w:rsid w:val="005324F5"/>
    <w:rsid w:val="005348A1"/>
    <w:rsid w:val="00540B39"/>
    <w:rsid w:val="0054436B"/>
    <w:rsid w:val="00552656"/>
    <w:rsid w:val="005557CC"/>
    <w:rsid w:val="00562D14"/>
    <w:rsid w:val="00566FB8"/>
    <w:rsid w:val="00572521"/>
    <w:rsid w:val="00593C81"/>
    <w:rsid w:val="00596570"/>
    <w:rsid w:val="005A026A"/>
    <w:rsid w:val="005B2760"/>
    <w:rsid w:val="0060384E"/>
    <w:rsid w:val="006359FE"/>
    <w:rsid w:val="0065152C"/>
    <w:rsid w:val="00661507"/>
    <w:rsid w:val="00661BC9"/>
    <w:rsid w:val="006625B5"/>
    <w:rsid w:val="0066300C"/>
    <w:rsid w:val="00674F06"/>
    <w:rsid w:val="0068578B"/>
    <w:rsid w:val="006923FD"/>
    <w:rsid w:val="0069317E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16C7"/>
    <w:rsid w:val="006F58BD"/>
    <w:rsid w:val="006F7BAD"/>
    <w:rsid w:val="006F7C58"/>
    <w:rsid w:val="007056C1"/>
    <w:rsid w:val="00711DC5"/>
    <w:rsid w:val="00721D51"/>
    <w:rsid w:val="007251C6"/>
    <w:rsid w:val="007351FD"/>
    <w:rsid w:val="007356DC"/>
    <w:rsid w:val="007376BB"/>
    <w:rsid w:val="0074210B"/>
    <w:rsid w:val="00744D81"/>
    <w:rsid w:val="007537C2"/>
    <w:rsid w:val="00756219"/>
    <w:rsid w:val="0075768B"/>
    <w:rsid w:val="007645A4"/>
    <w:rsid w:val="00774342"/>
    <w:rsid w:val="00777864"/>
    <w:rsid w:val="007903BF"/>
    <w:rsid w:val="00792B38"/>
    <w:rsid w:val="00792E61"/>
    <w:rsid w:val="00797D57"/>
    <w:rsid w:val="007A4119"/>
    <w:rsid w:val="007B472A"/>
    <w:rsid w:val="007C2D49"/>
    <w:rsid w:val="007E2C3B"/>
    <w:rsid w:val="007F4354"/>
    <w:rsid w:val="00801FB9"/>
    <w:rsid w:val="00811C19"/>
    <w:rsid w:val="00815473"/>
    <w:rsid w:val="00815770"/>
    <w:rsid w:val="008206B0"/>
    <w:rsid w:val="00850510"/>
    <w:rsid w:val="0085055B"/>
    <w:rsid w:val="008944D0"/>
    <w:rsid w:val="008A208A"/>
    <w:rsid w:val="008B4BA1"/>
    <w:rsid w:val="008B7258"/>
    <w:rsid w:val="008C150E"/>
    <w:rsid w:val="008C391E"/>
    <w:rsid w:val="008D05F9"/>
    <w:rsid w:val="008D59A9"/>
    <w:rsid w:val="008D73D5"/>
    <w:rsid w:val="008E643A"/>
    <w:rsid w:val="00900296"/>
    <w:rsid w:val="00916363"/>
    <w:rsid w:val="009208DB"/>
    <w:rsid w:val="00921CFB"/>
    <w:rsid w:val="009361AE"/>
    <w:rsid w:val="0097444F"/>
    <w:rsid w:val="0097652C"/>
    <w:rsid w:val="00976E48"/>
    <w:rsid w:val="00990BB3"/>
    <w:rsid w:val="009953BA"/>
    <w:rsid w:val="009A2A29"/>
    <w:rsid w:val="009B56DF"/>
    <w:rsid w:val="009B6E71"/>
    <w:rsid w:val="009C3D28"/>
    <w:rsid w:val="009C65F2"/>
    <w:rsid w:val="009D235F"/>
    <w:rsid w:val="009F1B98"/>
    <w:rsid w:val="009F4A86"/>
    <w:rsid w:val="00A03DAD"/>
    <w:rsid w:val="00A171C1"/>
    <w:rsid w:val="00A25189"/>
    <w:rsid w:val="00A35996"/>
    <w:rsid w:val="00A4175D"/>
    <w:rsid w:val="00A46173"/>
    <w:rsid w:val="00A46CB1"/>
    <w:rsid w:val="00A6636D"/>
    <w:rsid w:val="00A74BA0"/>
    <w:rsid w:val="00A80ED2"/>
    <w:rsid w:val="00A827C9"/>
    <w:rsid w:val="00A9011E"/>
    <w:rsid w:val="00AA2092"/>
    <w:rsid w:val="00AA6D92"/>
    <w:rsid w:val="00AB0180"/>
    <w:rsid w:val="00AB1F2C"/>
    <w:rsid w:val="00AD1506"/>
    <w:rsid w:val="00AD7CCB"/>
    <w:rsid w:val="00AE431A"/>
    <w:rsid w:val="00AE530D"/>
    <w:rsid w:val="00AF4266"/>
    <w:rsid w:val="00B04AD0"/>
    <w:rsid w:val="00B06C88"/>
    <w:rsid w:val="00B15FAE"/>
    <w:rsid w:val="00B30892"/>
    <w:rsid w:val="00B40F54"/>
    <w:rsid w:val="00B46CA5"/>
    <w:rsid w:val="00B47020"/>
    <w:rsid w:val="00B540B1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0190"/>
    <w:rsid w:val="00BB3310"/>
    <w:rsid w:val="00BB7C6C"/>
    <w:rsid w:val="00BD5023"/>
    <w:rsid w:val="00BD65C3"/>
    <w:rsid w:val="00BD7C32"/>
    <w:rsid w:val="00BE31A5"/>
    <w:rsid w:val="00BE36CC"/>
    <w:rsid w:val="00BE3CA2"/>
    <w:rsid w:val="00BE44AE"/>
    <w:rsid w:val="00BE6BF1"/>
    <w:rsid w:val="00C13000"/>
    <w:rsid w:val="00C2173A"/>
    <w:rsid w:val="00C33C9C"/>
    <w:rsid w:val="00C41E2A"/>
    <w:rsid w:val="00C44F46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E08EE"/>
    <w:rsid w:val="00CF3689"/>
    <w:rsid w:val="00CF66A5"/>
    <w:rsid w:val="00D0798F"/>
    <w:rsid w:val="00D145ED"/>
    <w:rsid w:val="00D227E6"/>
    <w:rsid w:val="00D3774F"/>
    <w:rsid w:val="00D40985"/>
    <w:rsid w:val="00D50644"/>
    <w:rsid w:val="00D55746"/>
    <w:rsid w:val="00D8494C"/>
    <w:rsid w:val="00D871C7"/>
    <w:rsid w:val="00D94B55"/>
    <w:rsid w:val="00D94CF3"/>
    <w:rsid w:val="00D95682"/>
    <w:rsid w:val="00DA0755"/>
    <w:rsid w:val="00DA6CEB"/>
    <w:rsid w:val="00DB0F71"/>
    <w:rsid w:val="00DD5934"/>
    <w:rsid w:val="00DD699F"/>
    <w:rsid w:val="00DE5E0A"/>
    <w:rsid w:val="00DF058E"/>
    <w:rsid w:val="00DF177D"/>
    <w:rsid w:val="00DF4931"/>
    <w:rsid w:val="00DF4CCC"/>
    <w:rsid w:val="00E15A24"/>
    <w:rsid w:val="00E36D35"/>
    <w:rsid w:val="00E40605"/>
    <w:rsid w:val="00E453BE"/>
    <w:rsid w:val="00E46499"/>
    <w:rsid w:val="00E5363F"/>
    <w:rsid w:val="00E619A3"/>
    <w:rsid w:val="00E73C71"/>
    <w:rsid w:val="00E84DB5"/>
    <w:rsid w:val="00E90366"/>
    <w:rsid w:val="00E91A47"/>
    <w:rsid w:val="00E9255C"/>
    <w:rsid w:val="00EA631A"/>
    <w:rsid w:val="00EB0438"/>
    <w:rsid w:val="00EC40B5"/>
    <w:rsid w:val="00ED39B6"/>
    <w:rsid w:val="00F04091"/>
    <w:rsid w:val="00F04345"/>
    <w:rsid w:val="00F052BA"/>
    <w:rsid w:val="00F337B0"/>
    <w:rsid w:val="00F37433"/>
    <w:rsid w:val="00F41098"/>
    <w:rsid w:val="00F451C8"/>
    <w:rsid w:val="00F64EA5"/>
    <w:rsid w:val="00F67D66"/>
    <w:rsid w:val="00F7028A"/>
    <w:rsid w:val="00F74C5E"/>
    <w:rsid w:val="00F87229"/>
    <w:rsid w:val="00F9031D"/>
    <w:rsid w:val="00FB0A72"/>
    <w:rsid w:val="00FB186B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CF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3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AD8F-56BC-432E-AF9F-B9C2BBE00A8A}"/>
</file>

<file path=customXml/itemProps2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3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B2818-4D0B-4C2D-858B-C2D44D7E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706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Del Río Lahidalga, Iker</cp:lastModifiedBy>
  <cp:revision>28</cp:revision>
  <cp:lastPrinted>2021-02-26T08:58:00Z</cp:lastPrinted>
  <dcterms:created xsi:type="dcterms:W3CDTF">2024-11-26T10:15:00Z</dcterms:created>
  <dcterms:modified xsi:type="dcterms:W3CDTF">2026-02-09T08:29:00Z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