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7E6A" w14:textId="77777777" w:rsidR="007A3A94" w:rsidRDefault="009E0DE1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76CF4" wp14:editId="3F2B897C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BF92C6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0F6E9491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204641F7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76CF4" id="Oval 5" o:spid="_x0000_s1026" style="position:absolute;margin-left:4.8pt;margin-top:3.0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" fillcolor="#9bbb59" strokecolor="#f2f2f2" strokeweight="3pt">
                <v:shadow on="t" color="#4e6128" opacity=".5" offset="1pt"/>
                <v:textbox>
                  <w:txbxContent>
                    <w:p w14:paraId="4BBF92C6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0F6E9491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204641F7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22199588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4A8A40F9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34EB5DA2" w14:textId="77777777" w:rsidR="00E010BB" w:rsidRPr="006C4317" w:rsidRDefault="00E010BB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4914BCD1" w14:textId="77777777" w:rsidTr="000A3701">
        <w:tc>
          <w:tcPr>
            <w:tcW w:w="1809" w:type="dxa"/>
            <w:shd w:val="clear" w:color="auto" w:fill="auto"/>
          </w:tcPr>
          <w:p w14:paraId="4473ED23" w14:textId="07E14207" w:rsidR="00F91E93" w:rsidRPr="0045698B" w:rsidRDefault="00C371E7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2E5D3706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D83022C" w14:textId="22A7DE55" w:rsidR="00E010BB" w:rsidRDefault="00E010BB" w:rsidP="002B7FD9">
      <w:pPr>
        <w:rPr>
          <w:rFonts w:ascii="Arial" w:hAnsi="Arial" w:cs="Arial"/>
          <w:sz w:val="20"/>
          <w:lang w:val="es-ES"/>
        </w:rPr>
      </w:pPr>
    </w:p>
    <w:p w14:paraId="1D093142" w14:textId="77777777" w:rsidR="00B10273" w:rsidRPr="006C4317" w:rsidRDefault="00B10273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89"/>
      </w:tblGrid>
      <w:tr w:rsidR="004749F8" w:rsidRPr="002F5CF9" w14:paraId="1BB431A3" w14:textId="77777777" w:rsidTr="0044234B">
        <w:tc>
          <w:tcPr>
            <w:tcW w:w="9889" w:type="dxa"/>
            <w:shd w:val="clear" w:color="auto" w:fill="FBD4B4"/>
          </w:tcPr>
          <w:p w14:paraId="25F74F91" w14:textId="02137D3C" w:rsidR="004749F8" w:rsidRPr="004749F8" w:rsidRDefault="004749F8" w:rsidP="00C371E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>SALMENTA-PUNTUETAN SUSTAPEN EKINTZA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br/>
              <w:t>A</w:t>
            </w:r>
            <w:r w:rsidR="00DA4875">
              <w:rPr>
                <w:rFonts w:ascii="Calibri" w:eastAsia="Calibri" w:hAnsi="Calibri" w:cs="Calibri"/>
                <w:b/>
                <w:szCs w:val="22"/>
              </w:rPr>
              <w:t>CTIVIDADES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="00C371E7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</w:t>
            </w:r>
          </w:p>
        </w:tc>
      </w:tr>
    </w:tbl>
    <w:p w14:paraId="6AE10A63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56585F71" w14:textId="3EB46AD4" w:rsidR="007A3A94" w:rsidRPr="005C246A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bookmarkStart w:id="0" w:name="_GoBack"/>
      <w:proofErr w:type="spellStart"/>
      <w:r w:rsidRPr="005C246A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: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Ekintza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bakoitzeko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fitxa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 xml:space="preserve"> bat</w:t>
      </w:r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bete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behar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da. </w:t>
      </w:r>
      <w:proofErr w:type="spellStart"/>
      <w:r w:rsidR="00543864" w:rsidRPr="005C246A">
        <w:rPr>
          <w:rFonts w:ascii="Calibri" w:hAnsi="Calibri" w:cs="Calibri"/>
          <w:b/>
          <w:i/>
          <w:color w:val="FF0000"/>
          <w:szCs w:val="24"/>
          <w:lang w:val="en-US"/>
        </w:rPr>
        <w:t>Aktibitate</w:t>
      </w:r>
      <w:proofErr w:type="spellEnd"/>
      <w:r w:rsidR="00543864"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="00543864" w:rsidRPr="005C246A">
        <w:rPr>
          <w:rFonts w:ascii="Calibri" w:hAnsi="Calibri" w:cs="Calibri"/>
          <w:b/>
          <w:i/>
          <w:color w:val="FF0000"/>
          <w:szCs w:val="24"/>
          <w:lang w:val="en-US"/>
        </w:rPr>
        <w:t>bakartzat</w:t>
      </w:r>
      <w:proofErr w:type="spellEnd"/>
      <w:r w:rsidR="00543864"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="00543864" w:rsidRPr="005C246A">
        <w:rPr>
          <w:rFonts w:ascii="Calibri" w:hAnsi="Calibri" w:cs="Calibri"/>
          <w:b/>
          <w:i/>
          <w:color w:val="FF0000"/>
          <w:szCs w:val="24"/>
          <w:lang w:val="en-US"/>
        </w:rPr>
        <w:t>joko</w:t>
      </w:r>
      <w:proofErr w:type="spellEnd"/>
      <w:r w:rsidR="00543864"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hainbat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udalerritan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egindako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sustapen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ekintzak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data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korrelatiboetan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garatzen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badira</w:t>
      </w:r>
      <w:proofErr w:type="spellEnd"/>
      <w:r w:rsidRPr="005C246A">
        <w:rPr>
          <w:rFonts w:ascii="Calibri" w:hAnsi="Calibri" w:cs="Calibri"/>
          <w:b/>
          <w:i/>
          <w:color w:val="FF0000"/>
          <w:szCs w:val="24"/>
          <w:lang w:val="en-US"/>
        </w:rPr>
        <w:t>.</w:t>
      </w:r>
    </w:p>
    <w:p w14:paraId="1752460C" w14:textId="6EB3E40E" w:rsidR="007A3A94" w:rsidRPr="005C246A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5C246A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5C246A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Se debe rellenar </w:t>
      </w:r>
      <w:r w:rsidRPr="005C246A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una ficha</w:t>
      </w:r>
      <w:r w:rsidRPr="005C246A">
        <w:rPr>
          <w:rFonts w:ascii="Calibri" w:hAnsi="Calibri" w:cs="Calibri"/>
          <w:b/>
          <w:i/>
          <w:color w:val="FF0000"/>
          <w:szCs w:val="24"/>
          <w:lang w:val="es-ES"/>
        </w:rPr>
        <w:t xml:space="preserve"> por </w:t>
      </w:r>
      <w:r w:rsidRPr="005C246A">
        <w:rPr>
          <w:rFonts w:ascii="Calibri" w:hAnsi="Calibri" w:cs="Calibri"/>
          <w:b/>
          <w:i/>
          <w:color w:val="FF0000"/>
          <w:szCs w:val="24"/>
        </w:rPr>
        <w:t>cada una de las actividades. Se considera una sola actividad la promoción en diferentes localidades en fechas correlativas.</w:t>
      </w:r>
    </w:p>
    <w:bookmarkEnd w:id="0"/>
    <w:p w14:paraId="4A560596" w14:textId="4F9F48B0" w:rsidR="004749F8" w:rsidRDefault="004749F8" w:rsidP="004749F8">
      <w:pPr>
        <w:spacing w:before="60" w:after="60"/>
        <w:jc w:val="both"/>
        <w:rPr>
          <w:rFonts w:ascii="Calibri" w:hAnsi="Calibri" w:cs="Calibri"/>
          <w:color w:val="0070C0"/>
          <w:sz w:val="12"/>
          <w:szCs w:val="24"/>
        </w:rPr>
      </w:pPr>
    </w:p>
    <w:p w14:paraId="2CB46886" w14:textId="77777777" w:rsidR="00B10273" w:rsidRPr="00DE0A13" w:rsidRDefault="00B10273" w:rsidP="004749F8">
      <w:pPr>
        <w:spacing w:before="60" w:after="60"/>
        <w:jc w:val="both"/>
        <w:rPr>
          <w:rFonts w:ascii="Calibri" w:hAnsi="Calibri" w:cs="Calibri"/>
          <w:color w:val="0070C0"/>
          <w:sz w:val="12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91"/>
        <w:gridCol w:w="5595"/>
      </w:tblGrid>
      <w:tr w:rsidR="00543864" w:rsidRPr="002F5CF9" w14:paraId="4E174461" w14:textId="77777777" w:rsidTr="00543864">
        <w:trPr>
          <w:trHeight w:val="323"/>
        </w:trPr>
        <w:tc>
          <w:tcPr>
            <w:tcW w:w="4291" w:type="dxa"/>
            <w:shd w:val="clear" w:color="auto" w:fill="DDD9C3"/>
          </w:tcPr>
          <w:p w14:paraId="51BE673D" w14:textId="77777777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5595" w:type="dxa"/>
            <w:shd w:val="clear" w:color="auto" w:fill="DDD9C3"/>
          </w:tcPr>
          <w:p w14:paraId="108B610F" w14:textId="77777777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543864" w:rsidRPr="002F5CF9" w14:paraId="733635A9" w14:textId="77777777" w:rsidTr="00543864">
        <w:trPr>
          <w:trHeight w:val="315"/>
        </w:trPr>
        <w:tc>
          <w:tcPr>
            <w:tcW w:w="4291" w:type="dxa"/>
            <w:shd w:val="clear" w:color="auto" w:fill="auto"/>
          </w:tcPr>
          <w:p w14:paraId="4055131B" w14:textId="77777777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14:paraId="1ACADABD" w14:textId="6B2A675E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B58CA9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2CE1D10A" w14:textId="1312AC80" w:rsid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p w14:paraId="18C49950" w14:textId="5C58401B" w:rsidR="00B10273" w:rsidRPr="001B00C3" w:rsidRDefault="00B10273" w:rsidP="00B10273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proofErr w:type="spellStart"/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Ekintza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zehatz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espezifiko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hauek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gehienez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hilabete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bateko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iraupena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izan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behar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dute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>.</w:t>
      </w:r>
    </w:p>
    <w:p w14:paraId="4E7057AE" w14:textId="510B3925" w:rsidR="00B10273" w:rsidRPr="00B10273" w:rsidRDefault="00B10273" w:rsidP="004749F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Estas actividades puntuales y específicas tendrán una duración máxima de un mes.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4749F8" w:rsidRPr="002F5CF9" w14:paraId="1421CA26" w14:textId="77777777" w:rsidTr="0044234B">
        <w:tc>
          <w:tcPr>
            <w:tcW w:w="5070" w:type="dxa"/>
            <w:shd w:val="clear" w:color="auto" w:fill="EEECE1"/>
          </w:tcPr>
          <w:p w14:paraId="6E1D357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lekua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hiria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) / Lugar de la acción (ciudad)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7198F5F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22890BFE" w14:textId="77777777" w:rsidTr="0044234B">
        <w:tc>
          <w:tcPr>
            <w:tcW w:w="5070" w:type="dxa"/>
            <w:shd w:val="clear" w:color="auto" w:fill="EEECE1"/>
          </w:tcPr>
          <w:p w14:paraId="6F54C22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Parte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hartu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establezimenduak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/ Establecimientos implicados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21AA6FA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749F8" w:rsidRPr="002F5CF9" w14:paraId="37902D81" w14:textId="77777777" w:rsidTr="0044234B">
        <w:tc>
          <w:tcPr>
            <w:tcW w:w="5070" w:type="dxa"/>
            <w:shd w:val="clear" w:color="auto" w:fill="EEECE1"/>
          </w:tcPr>
          <w:p w14:paraId="7E9DD1F5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078C972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7B519EF6" w14:textId="77777777" w:rsidTr="0044234B">
        <w:tc>
          <w:tcPr>
            <w:tcW w:w="5070" w:type="dxa"/>
            <w:shd w:val="clear" w:color="auto" w:fill="EEECE1"/>
          </w:tcPr>
          <w:p w14:paraId="312E8262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604CBF3E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4C43B9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59CEC987" w14:textId="201A9554" w:rsidR="004749F8" w:rsidRDefault="004749F8" w:rsidP="004749F8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36DF7748" w14:textId="77777777" w:rsidR="00B10273" w:rsidRPr="00DE0A13" w:rsidRDefault="00B10273" w:rsidP="004749F8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6D161828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749F8" w:rsidRPr="002F5CF9" w14:paraId="5D41F838" w14:textId="77777777" w:rsidTr="0044234B">
        <w:tc>
          <w:tcPr>
            <w:tcW w:w="4503" w:type="dxa"/>
            <w:shd w:val="clear" w:color="auto" w:fill="EEECE1"/>
          </w:tcPr>
          <w:p w14:paraId="03A9A7C0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386" w:type="dxa"/>
            <w:shd w:val="clear" w:color="auto" w:fill="EEECE1"/>
          </w:tcPr>
          <w:p w14:paraId="1E9535E9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4749F8" w:rsidRPr="002F5CF9" w14:paraId="4A30C322" w14:textId="77777777" w:rsidTr="0044234B">
        <w:tc>
          <w:tcPr>
            <w:tcW w:w="4503" w:type="dxa"/>
            <w:shd w:val="clear" w:color="auto" w:fill="auto"/>
          </w:tcPr>
          <w:p w14:paraId="46DC6E9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18C309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7BCD7603" w14:textId="77777777" w:rsidTr="0044234B">
        <w:tc>
          <w:tcPr>
            <w:tcW w:w="4503" w:type="dxa"/>
            <w:shd w:val="clear" w:color="auto" w:fill="auto"/>
          </w:tcPr>
          <w:p w14:paraId="4BBAC49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715D65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14FB21F3" w14:textId="77777777" w:rsidTr="0044234B">
        <w:tc>
          <w:tcPr>
            <w:tcW w:w="4503" w:type="dxa"/>
            <w:shd w:val="clear" w:color="auto" w:fill="auto"/>
          </w:tcPr>
          <w:p w14:paraId="1435553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D11F544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C250702" w14:textId="35EFCEBD" w:rsidR="004749F8" w:rsidRDefault="004749F8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4BDAEA5F" w14:textId="22937319" w:rsidR="00B10273" w:rsidRDefault="00B1027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0DB355A9" w14:textId="099CDA4B" w:rsidR="00B10273" w:rsidRDefault="00B1027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616F12E9" w14:textId="77777777" w:rsidR="00B10273" w:rsidRPr="00DE0A13" w:rsidRDefault="00B1027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0AACF6B8" w14:textId="04E01A0B" w:rsidR="00DE0A13" w:rsidRDefault="00DE0A13" w:rsidP="00DE0A13">
      <w:pPr>
        <w:spacing w:before="60" w:after="60"/>
        <w:rPr>
          <w:rFonts w:ascii="Calibri" w:hAnsi="Calibri" w:cs="Calibri"/>
          <w:sz w:val="22"/>
          <w:szCs w:val="22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Beste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gastu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batzuk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>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eskatuz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gero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77644">
        <w:rPr>
          <w:rFonts w:ascii="Calibri" w:hAnsi="Calibri" w:cs="Calibri"/>
          <w:sz w:val="22"/>
          <w:szCs w:val="22"/>
        </w:rPr>
        <w:t>azaldu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zehazki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p w14:paraId="40103757" w14:textId="77777777" w:rsidR="00B10273" w:rsidRPr="001B00C3" w:rsidRDefault="00B10273" w:rsidP="00B10273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proofErr w:type="spellStart"/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Ez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dira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diruz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lagundu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dietak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,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ostatua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mantenu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gastuak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,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ez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produktu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hauen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bidalketa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ri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buruzko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gastuak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.</w:t>
      </w:r>
    </w:p>
    <w:p w14:paraId="2453DB49" w14:textId="0700DBC4" w:rsidR="00B10273" w:rsidRPr="00B10273" w:rsidRDefault="00B10273" w:rsidP="00B10273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: No son subvencionables gastos relativos a dietas, alojamiento y manutención, ni el producto ni su envío.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E0A13" w:rsidRPr="00682FB8" w14:paraId="2C460AEC" w14:textId="77777777" w:rsidTr="0049481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81B242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A05769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DE0A13" w:rsidRPr="00682FB8" w14:paraId="0C394265" w14:textId="77777777" w:rsidTr="00494819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C6EB" w14:textId="77777777" w:rsidR="00DE0A13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64EE48" w14:textId="77777777" w:rsidR="00DE0A13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15E985" w14:textId="77777777" w:rsidR="00DE0A13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AC50FC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99D5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4F67559" w14:textId="77777777" w:rsidR="00265E2D" w:rsidRPr="004749F8" w:rsidRDefault="00265E2D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9F8" w:rsidRPr="002F5CF9" w14:paraId="5A2E59B3" w14:textId="77777777" w:rsidTr="00685F7E">
        <w:tc>
          <w:tcPr>
            <w:tcW w:w="9889" w:type="dxa"/>
            <w:shd w:val="clear" w:color="auto" w:fill="auto"/>
          </w:tcPr>
          <w:p w14:paraId="0E00AF8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proofErr w:type="spellEnd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4B5A7980" w14:textId="3581D02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DE0A1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68F40AD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5502CF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FDB258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53A8AE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1EE720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98D79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46D36A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CD6E93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BBD5AB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A4EDF3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D764E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CEA949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E52666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3F34064A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FE751B9" w14:textId="338D9F55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</w:t>
      </w:r>
      <w:proofErr w:type="spellEnd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garaian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</w:rPr>
        <w:t>justifikazioaren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txosten-fitxak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berri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batzuk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aurkeztu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beharko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dira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buru</w:t>
      </w:r>
      <w:r w:rsidRPr="006B170A">
        <w:rPr>
          <w:rFonts w:ascii="Calibri" w:hAnsi="Calibri" w:cs="Calibri"/>
          <w:i/>
          <w:sz w:val="22"/>
          <w:szCs w:val="22"/>
        </w:rPr>
        <w:t>tutako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ekintzari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buruz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informazio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gehigarria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emateko</w:t>
      </w:r>
      <w:proofErr w:type="spellEnd"/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horretaz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gain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B10273">
        <w:rPr>
          <w:rFonts w:ascii="Calibri" w:hAnsi="Calibri" w:cs="Calibri"/>
          <w:i/>
          <w:sz w:val="22"/>
          <w:szCs w:val="22"/>
        </w:rPr>
        <w:t>garatu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dela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frogatze</w:t>
      </w:r>
      <w:r>
        <w:rPr>
          <w:rFonts w:ascii="Calibri" w:hAnsi="Calibri" w:cs="Calibri"/>
          <w:i/>
          <w:sz w:val="22"/>
          <w:szCs w:val="22"/>
        </w:rPr>
        <w:t>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elementuak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erantsi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beharko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dira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r w:rsidR="00B10273">
        <w:rPr>
          <w:rFonts w:ascii="Calibri" w:hAnsi="Calibri" w:cs="Calibri"/>
          <w:i/>
          <w:sz w:val="22"/>
          <w:szCs w:val="22"/>
        </w:rPr>
        <w:t>(</w:t>
      </w:r>
      <w:proofErr w:type="spellStart"/>
      <w:proofErr w:type="gramStart"/>
      <w:r w:rsidRPr="006B170A">
        <w:rPr>
          <w:rFonts w:ascii="Calibri" w:hAnsi="Calibri" w:cs="Calibri"/>
          <w:i/>
          <w:sz w:val="22"/>
          <w:szCs w:val="22"/>
        </w:rPr>
        <w:t>argazkiak</w:t>
      </w:r>
      <w:proofErr w:type="spellEnd"/>
      <w:r w:rsidR="00B10273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...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</w:t>
      </w:r>
      <w:r w:rsidR="00DE0A13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 xml:space="preserve">Era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berean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gertatu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diren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inzid</w:t>
      </w:r>
      <w:r w:rsidR="00B10273">
        <w:rPr>
          <w:rFonts w:ascii="Calibri" w:hAnsi="Calibri" w:cs="Calibri"/>
          <w:i/>
          <w:sz w:val="22"/>
          <w:szCs w:val="22"/>
        </w:rPr>
        <w:t>entzien</w:t>
      </w:r>
      <w:proofErr w:type="spellEnd"/>
      <w:r w:rsidR="00B1027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B10273">
        <w:rPr>
          <w:rFonts w:ascii="Calibri" w:hAnsi="Calibri" w:cs="Calibri"/>
          <w:i/>
          <w:sz w:val="22"/>
          <w:szCs w:val="22"/>
        </w:rPr>
        <w:t>berri</w:t>
      </w:r>
      <w:proofErr w:type="spellEnd"/>
      <w:r w:rsidR="00B1027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B10273">
        <w:rPr>
          <w:rFonts w:ascii="Calibri" w:hAnsi="Calibri" w:cs="Calibri"/>
          <w:i/>
          <w:sz w:val="22"/>
          <w:szCs w:val="22"/>
        </w:rPr>
        <w:t>eman</w:t>
      </w:r>
      <w:proofErr w:type="spellEnd"/>
      <w:r w:rsidR="00B1027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B10273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B10273">
        <w:rPr>
          <w:rFonts w:ascii="Calibri" w:hAnsi="Calibri" w:cs="Calibri"/>
          <w:i/>
          <w:sz w:val="22"/>
          <w:szCs w:val="22"/>
        </w:rPr>
        <w:t xml:space="preserve"> da (</w:t>
      </w:r>
      <w:proofErr w:type="spellStart"/>
      <w:r w:rsidR="00B10273">
        <w:rPr>
          <w:rFonts w:ascii="Calibri" w:hAnsi="Calibri" w:cs="Calibri"/>
          <w:i/>
          <w:sz w:val="22"/>
          <w:szCs w:val="22"/>
        </w:rPr>
        <w:t>fakturak</w:t>
      </w:r>
      <w:proofErr w:type="spellEnd"/>
      <w:r w:rsidR="00B10273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proofErr w:type="gramStart"/>
      <w:r w:rsidR="00B10273">
        <w:rPr>
          <w:rFonts w:ascii="Calibri" w:hAnsi="Calibri" w:cs="Calibri"/>
          <w:i/>
          <w:sz w:val="22"/>
          <w:szCs w:val="22"/>
        </w:rPr>
        <w:t>ordainketak</w:t>
      </w:r>
      <w:proofErr w:type="spellEnd"/>
      <w:r w:rsidR="00B10273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</w:t>
      </w:r>
    </w:p>
    <w:p w14:paraId="285BC9CA" w14:textId="0E72AEEE" w:rsidR="001830F2" w:rsidRPr="00DE0A13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010855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</w:t>
      </w:r>
      <w:proofErr w:type="gramStart"/>
      <w:r w:rsidRPr="006B170A">
        <w:rPr>
          <w:rFonts w:ascii="Calibri" w:hAnsi="Calibri" w:cs="Calibri"/>
          <w:i/>
          <w:sz w:val="22"/>
          <w:szCs w:val="22"/>
        </w:rPr>
        <w:t>fotos</w:t>
      </w:r>
      <w:r w:rsidR="00B10273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</w:t>
      </w:r>
      <w:r w:rsidR="00DE0A13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</w:t>
      </w:r>
      <w:r w:rsidR="00B10273">
        <w:rPr>
          <w:rFonts w:ascii="Calibri" w:hAnsi="Calibri" w:cs="Calibri"/>
          <w:i/>
          <w:sz w:val="22"/>
          <w:szCs w:val="22"/>
        </w:rPr>
        <w:t xml:space="preserve">rido (facturas, </w:t>
      </w:r>
      <w:proofErr w:type="gramStart"/>
      <w:r w:rsidR="00B10273">
        <w:rPr>
          <w:rFonts w:ascii="Calibri" w:hAnsi="Calibri" w:cs="Calibri"/>
          <w:i/>
          <w:sz w:val="22"/>
          <w:szCs w:val="22"/>
        </w:rPr>
        <w:t>abonos</w:t>
      </w:r>
      <w:r w:rsidRPr="006B170A">
        <w:rPr>
          <w:rFonts w:ascii="Calibri" w:hAnsi="Calibri" w:cs="Calibri"/>
          <w:i/>
          <w:sz w:val="22"/>
          <w:szCs w:val="22"/>
        </w:rPr>
        <w:t>,…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).</w:t>
      </w:r>
    </w:p>
    <w:p w14:paraId="645902E0" w14:textId="77777777" w:rsidR="004106D3" w:rsidRPr="004749F8" w:rsidRDefault="004106D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9F8" w:rsidRPr="002F5CF9" w14:paraId="3B8B0E7C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049EE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10148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4749F8" w:rsidRPr="002F5CF9" w14:paraId="5AAE264D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0B7710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8780C68" w14:textId="77777777" w:rsidR="004749F8" w:rsidRPr="004749F8" w:rsidRDefault="004749F8" w:rsidP="002F5CF9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D14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600303C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4749F8" w:rsidRPr="004749F8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9943" w14:textId="77777777" w:rsidR="00032A0F" w:rsidRDefault="00032A0F">
      <w:r>
        <w:separator/>
      </w:r>
    </w:p>
  </w:endnote>
  <w:endnote w:type="continuationSeparator" w:id="0">
    <w:p w14:paraId="77087E10" w14:textId="77777777" w:rsidR="00032A0F" w:rsidRDefault="0003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E30F" w14:textId="37A42616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C246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C246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15CAAB1E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4EBD" w14:textId="3162F150" w:rsidR="000D1373" w:rsidRPr="00310288" w:rsidRDefault="0099534E" w:rsidP="00310288">
    <w:pPr>
      <w:pStyle w:val="Piedepgina"/>
    </w:pPr>
    <w:r w:rsidRPr="003102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E9E3" w14:textId="77777777" w:rsidR="00032A0F" w:rsidRDefault="00032A0F">
      <w:r>
        <w:separator/>
      </w:r>
    </w:p>
  </w:footnote>
  <w:footnote w:type="continuationSeparator" w:id="0">
    <w:p w14:paraId="3A16C509" w14:textId="77777777" w:rsidR="00032A0F" w:rsidRDefault="0003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8638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39586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fillcolor="window">
          <v:imagedata r:id="rId1" o:title=""/>
        </v:shape>
        <o:OLEObject Type="Embed" ProgID="MSPhotoEd.3" ShapeID="_x0000_i1025" DrawAspect="Content" ObjectID="_172648718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8DD5" w14:textId="42473845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2F182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26487187" r:id="rId2"/>
      </w:object>
    </w:r>
  </w:p>
  <w:p w14:paraId="059205A4" w14:textId="0E3CDE91" w:rsidR="000D1373" w:rsidRDefault="00DA487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277D4" wp14:editId="1F6CC9BF">
              <wp:simplePos x="0" y="0"/>
              <wp:positionH relativeFrom="page">
                <wp:posOffset>1998345</wp:posOffset>
              </wp:positionH>
              <wp:positionV relativeFrom="page">
                <wp:posOffset>1006475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15C1" w14:textId="77777777" w:rsidR="002660DF" w:rsidRDefault="002660DF" w:rsidP="002660DF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3D27484" w14:textId="77777777" w:rsidR="002660DF" w:rsidRDefault="002660DF" w:rsidP="002660DF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2EC27466" w14:textId="529947AA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7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7.35pt;margin-top:79.25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KAcSQ3eAAAA&#10;CwEAAA8AAAAAAAAAAAAAAAAADgUAAGRycy9kb3ducmV2LnhtbFBLBQYAAAAABAAEAPMAAAAZBgAA&#10;AAA=&#10;" filled="f" stroked="f">
              <v:textbox>
                <w:txbxContent>
                  <w:p w14:paraId="5D5F15C1" w14:textId="77777777" w:rsidR="002660DF" w:rsidRDefault="002660DF" w:rsidP="002660DF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3D27484" w14:textId="77777777" w:rsidR="002660DF" w:rsidRDefault="002660DF" w:rsidP="002660DF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2EC27466" w14:textId="529947AA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57EC29" wp14:editId="70B81CAD">
              <wp:simplePos x="0" y="0"/>
              <wp:positionH relativeFrom="page">
                <wp:posOffset>4035019</wp:posOffset>
              </wp:positionH>
              <wp:positionV relativeFrom="page">
                <wp:posOffset>1007466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7C6DA" w14:textId="77777777" w:rsidR="0035051D" w:rsidRDefault="0035051D" w:rsidP="0035051D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0AD46134" w14:textId="77777777" w:rsidR="0035051D" w:rsidRDefault="0035051D" w:rsidP="0035051D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0A1D0B9" w14:textId="77777777" w:rsidR="0035051D" w:rsidRDefault="0035051D" w:rsidP="0035051D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31A19E5F" w14:textId="65310272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7EC29" id="Text Box 2" o:spid="_x0000_s1028" type="#_x0000_t202" style="position:absolute;left:0;text-align:left;margin-left:317.7pt;margin-top:79.35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BssrtT&#10;3wAAAAsBAAAPAAAAAAAAAAAAAAAAABEFAABkcnMvZG93bnJldi54bWxQSwUGAAAAAAQABADzAAAA&#10;HQYAAAAA&#10;" o:allowincell="f" filled="f" stroked="f">
              <v:textbox>
                <w:txbxContent>
                  <w:p w14:paraId="2437C6DA" w14:textId="77777777" w:rsidR="0035051D" w:rsidRDefault="0035051D" w:rsidP="0035051D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0AD46134" w14:textId="77777777" w:rsidR="0035051D" w:rsidRDefault="0035051D" w:rsidP="0035051D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0A1D0B9" w14:textId="77777777" w:rsidR="0035051D" w:rsidRDefault="0035051D" w:rsidP="0035051D">
                    <w:pPr>
                      <w:pStyle w:val="Encabezado01"/>
                    </w:pPr>
                    <w:r>
                      <w:t>Alimentarias</w:t>
                    </w:r>
                  </w:p>
                  <w:p w14:paraId="31A19E5F" w14:textId="65310272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4DEF0F36" w14:textId="6CCD6C00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67277204" w14:textId="35DB611C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3C2946C3" w14:textId="77777777" w:rsidR="00DA4875" w:rsidRDefault="00DA4875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10855"/>
    <w:rsid w:val="00025430"/>
    <w:rsid w:val="00032A0F"/>
    <w:rsid w:val="00056A01"/>
    <w:rsid w:val="00061EAE"/>
    <w:rsid w:val="00070C81"/>
    <w:rsid w:val="0008381A"/>
    <w:rsid w:val="00091AA5"/>
    <w:rsid w:val="000A3701"/>
    <w:rsid w:val="000D1373"/>
    <w:rsid w:val="001025C9"/>
    <w:rsid w:val="00147716"/>
    <w:rsid w:val="00153ACE"/>
    <w:rsid w:val="0016064B"/>
    <w:rsid w:val="00170B53"/>
    <w:rsid w:val="001830F2"/>
    <w:rsid w:val="00191B17"/>
    <w:rsid w:val="0019402B"/>
    <w:rsid w:val="0019614F"/>
    <w:rsid w:val="001E0E4A"/>
    <w:rsid w:val="001E35A9"/>
    <w:rsid w:val="001E652C"/>
    <w:rsid w:val="00240CE7"/>
    <w:rsid w:val="00265E2D"/>
    <w:rsid w:val="002660DF"/>
    <w:rsid w:val="0029505A"/>
    <w:rsid w:val="002A1B5D"/>
    <w:rsid w:val="002B7FD9"/>
    <w:rsid w:val="002F5CF9"/>
    <w:rsid w:val="00302AE4"/>
    <w:rsid w:val="003050FA"/>
    <w:rsid w:val="00310288"/>
    <w:rsid w:val="0031164F"/>
    <w:rsid w:val="00317F31"/>
    <w:rsid w:val="00323DEC"/>
    <w:rsid w:val="0035051D"/>
    <w:rsid w:val="003872DC"/>
    <w:rsid w:val="00390235"/>
    <w:rsid w:val="00395265"/>
    <w:rsid w:val="003C011E"/>
    <w:rsid w:val="003C724C"/>
    <w:rsid w:val="003F1211"/>
    <w:rsid w:val="003F12DD"/>
    <w:rsid w:val="003F201A"/>
    <w:rsid w:val="00400D54"/>
    <w:rsid w:val="004106D3"/>
    <w:rsid w:val="004127CD"/>
    <w:rsid w:val="0043191F"/>
    <w:rsid w:val="0043659D"/>
    <w:rsid w:val="0044234B"/>
    <w:rsid w:val="0045698B"/>
    <w:rsid w:val="00462017"/>
    <w:rsid w:val="004749F8"/>
    <w:rsid w:val="004871EB"/>
    <w:rsid w:val="004C6513"/>
    <w:rsid w:val="004E09F0"/>
    <w:rsid w:val="004F0276"/>
    <w:rsid w:val="004F1657"/>
    <w:rsid w:val="0051596B"/>
    <w:rsid w:val="00542314"/>
    <w:rsid w:val="00543864"/>
    <w:rsid w:val="005733DC"/>
    <w:rsid w:val="005779B7"/>
    <w:rsid w:val="005A0652"/>
    <w:rsid w:val="005A17D3"/>
    <w:rsid w:val="005C0B23"/>
    <w:rsid w:val="005C246A"/>
    <w:rsid w:val="005E65E5"/>
    <w:rsid w:val="005F1ED3"/>
    <w:rsid w:val="00600BC3"/>
    <w:rsid w:val="00631307"/>
    <w:rsid w:val="00677DE4"/>
    <w:rsid w:val="00685F7E"/>
    <w:rsid w:val="006A5630"/>
    <w:rsid w:val="006C4317"/>
    <w:rsid w:val="006C5A8B"/>
    <w:rsid w:val="006F449D"/>
    <w:rsid w:val="00764F68"/>
    <w:rsid w:val="00786748"/>
    <w:rsid w:val="00790EA2"/>
    <w:rsid w:val="00796051"/>
    <w:rsid w:val="007A3A94"/>
    <w:rsid w:val="007B52EA"/>
    <w:rsid w:val="007B57A4"/>
    <w:rsid w:val="007D10FB"/>
    <w:rsid w:val="007F3B1F"/>
    <w:rsid w:val="00804EC5"/>
    <w:rsid w:val="008212D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E0DE1"/>
    <w:rsid w:val="00A021FA"/>
    <w:rsid w:val="00A259AE"/>
    <w:rsid w:val="00A41B93"/>
    <w:rsid w:val="00A55970"/>
    <w:rsid w:val="00A76296"/>
    <w:rsid w:val="00A87A08"/>
    <w:rsid w:val="00A90A92"/>
    <w:rsid w:val="00B04F9C"/>
    <w:rsid w:val="00B07F3D"/>
    <w:rsid w:val="00B10273"/>
    <w:rsid w:val="00B15EE0"/>
    <w:rsid w:val="00B160B2"/>
    <w:rsid w:val="00B70A48"/>
    <w:rsid w:val="00BA6D92"/>
    <w:rsid w:val="00BD03AC"/>
    <w:rsid w:val="00BF5BAD"/>
    <w:rsid w:val="00C05C91"/>
    <w:rsid w:val="00C33E15"/>
    <w:rsid w:val="00C371E7"/>
    <w:rsid w:val="00C6474C"/>
    <w:rsid w:val="00C64FEF"/>
    <w:rsid w:val="00C70D4D"/>
    <w:rsid w:val="00C7246B"/>
    <w:rsid w:val="00D02951"/>
    <w:rsid w:val="00D045B1"/>
    <w:rsid w:val="00D1231C"/>
    <w:rsid w:val="00D5651B"/>
    <w:rsid w:val="00DA4875"/>
    <w:rsid w:val="00DC1649"/>
    <w:rsid w:val="00DE064C"/>
    <w:rsid w:val="00DE0A13"/>
    <w:rsid w:val="00DE4892"/>
    <w:rsid w:val="00DE72BB"/>
    <w:rsid w:val="00DE7CD6"/>
    <w:rsid w:val="00DF3337"/>
    <w:rsid w:val="00E010BB"/>
    <w:rsid w:val="00E15699"/>
    <w:rsid w:val="00E33684"/>
    <w:rsid w:val="00E42E20"/>
    <w:rsid w:val="00E96CD1"/>
    <w:rsid w:val="00EA43B0"/>
    <w:rsid w:val="00ED4F12"/>
    <w:rsid w:val="00EE003E"/>
    <w:rsid w:val="00F25BF5"/>
    <w:rsid w:val="00F478A2"/>
    <w:rsid w:val="00F54C40"/>
    <w:rsid w:val="00F70B2E"/>
    <w:rsid w:val="00F91E93"/>
    <w:rsid w:val="00FA19F5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261C7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7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660DF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C8BE-DBF7-4C81-84D7-95105FB9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CF439-9DA7-4F77-A362-C1EB51F3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3F2D2-E181-4E34-B627-987C69B3A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30927F-9B1B-4B98-9466-ED569AD4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2525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2003-11-06T10:19:00Z</cp:lastPrinted>
  <dcterms:created xsi:type="dcterms:W3CDTF">2022-10-05T11:44:00Z</dcterms:created>
  <dcterms:modified xsi:type="dcterms:W3CDTF">2022-10-05T13:00:00Z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