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359F" w:rsidRPr="0051359F" w14:paraId="27B55AF2" w14:textId="77777777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F2" w14:textId="28E95669" w:rsidR="008A71ED" w:rsidRDefault="002E7909" w:rsidP="006728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AZP</w:t>
            </w:r>
            <w:r w:rsidR="004F7300" w:rsidRPr="009049D4">
              <w:rPr>
                <w:b/>
                <w:sz w:val="18"/>
                <w:szCs w:val="18"/>
              </w:rPr>
              <w:t>ITEK 20</w:t>
            </w:r>
            <w:r w:rsidR="0090634F" w:rsidRPr="009049D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="005338B5" w:rsidRPr="009049D4">
              <w:rPr>
                <w:b/>
                <w:sz w:val="18"/>
                <w:szCs w:val="18"/>
              </w:rPr>
              <w:t xml:space="preserve"> DIRU</w:t>
            </w:r>
            <w:r w:rsidR="005338B5">
              <w:rPr>
                <w:b/>
                <w:sz w:val="18"/>
                <w:szCs w:val="18"/>
              </w:rPr>
              <w:t xml:space="preserve">LAGUNTZAREN JUSTIFIKAZIO-KONTUA </w:t>
            </w:r>
          </w:p>
          <w:p w14:paraId="639C0B4B" w14:textId="03461806" w:rsidR="006728A0" w:rsidRDefault="008A71ED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br/>
            </w:r>
            <w:r w:rsidR="005338B5">
              <w:rPr>
                <w:b/>
                <w:sz w:val="18"/>
                <w:szCs w:val="18"/>
              </w:rPr>
              <w:t>EGIAZTATZEKO ETA BERRIKUSTEKO ZERRENDA</w:t>
            </w:r>
          </w:p>
          <w:p w14:paraId="746A290A" w14:textId="77777777" w:rsidR="00006E82" w:rsidRPr="0051359F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36EC88F" w14:textId="77777777"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LAGUNTZAKO DOKUMENTUA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960"/>
      </w:tblGrid>
      <w:tr w:rsidR="00006E82" w:rsidRPr="004A79D4" w14:paraId="3520BEB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D32" w14:textId="77777777"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Auditorearen</w:t>
            </w:r>
            <w:proofErr w:type="spellEnd"/>
            <w:r>
              <w:rPr>
                <w:sz w:val="16"/>
                <w:szCs w:val="16"/>
              </w:rPr>
              <w:t xml:space="preserve">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730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1E7D1235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7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ROAC erregistroko inskripzio-zk.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F9F6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2C66CA4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BCD" w14:textId="77777777" w:rsidR="00006E82" w:rsidRPr="004A79D4" w:rsidRDefault="00006E82" w:rsidP="008A71E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Auditoretza-enpresaren izena / harremanetarako tel.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B6D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8787C" w:rsidRPr="004A79D4" w14:paraId="385FF3E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BEC" w14:textId="77777777"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</w:t>
            </w:r>
            <w:proofErr w:type="spellStart"/>
            <w:r>
              <w:rPr>
                <w:sz w:val="16"/>
                <w:szCs w:val="16"/>
              </w:rPr>
              <w:t>auditoreak</w:t>
            </w:r>
            <w:proofErr w:type="spellEnd"/>
            <w:r>
              <w:rPr>
                <w:sz w:val="16"/>
                <w:szCs w:val="16"/>
              </w:rPr>
              <w:t xml:space="preserve"> eta onuradunak sinatutako kontratuaren zk.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89" w14:textId="77777777"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26E189C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44E" w14:textId="77777777" w:rsidR="00006E82" w:rsidRPr="004A79D4" w:rsidRDefault="00006E82" w:rsidP="008D1F63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Entitate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7CC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6CE8C4A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0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FD4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4C6B8DC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AB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Espediente-zk.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78" w14:textId="77777777"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4A79D4">
              <w:rPr>
                <w:rFonts w:cs="Arial"/>
                <w:b/>
                <w:sz w:val="16"/>
                <w:szCs w:val="16"/>
              </w:rPr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4A79D4">
              <w:rPr>
                <w:rFonts w:cs="Arial"/>
                <w:b/>
                <w:sz w:val="16"/>
                <w:szCs w:val="16"/>
              </w:rPr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5F3D4A64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595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Proiektuaren titulua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3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5BD95C" w14:textId="1AA4CF0A"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Dokumentu hau GIDA moduan erabili ahal izango da emandako dirulaguntza justifikatzeko kontua berrikusteko. GUTXIENEZ eman beharreko edukia jasotzen du.</w:t>
      </w:r>
    </w:p>
    <w:p w14:paraId="57AE8200" w14:textId="77777777"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 xml:space="preserve">Justifikazio-kontuak aztertzerakoan, maiatzaren 17ko EHA/1434/2007 Aginduari lotuko zaio </w:t>
      </w:r>
      <w:proofErr w:type="spellStart"/>
      <w:r>
        <w:rPr>
          <w:b/>
          <w:sz w:val="16"/>
          <w:szCs w:val="16"/>
        </w:rPr>
        <w:t>auditorea</w:t>
      </w:r>
      <w:proofErr w:type="spellEnd"/>
      <w:r>
        <w:rPr>
          <w:b/>
          <w:sz w:val="16"/>
          <w:szCs w:val="16"/>
        </w:rPr>
        <w:t>, eta, zehazki, Agindu horren 3. artikuluan adierazitako prozedurak aplikatuko ditu.</w:t>
      </w:r>
    </w:p>
    <w:p w14:paraId="5CBE2333" w14:textId="77777777"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 xml:space="preserve">Egiaztapen-zerrenda hau erantsi behar da Auditoretza-txostena egin duen </w:t>
      </w:r>
      <w:proofErr w:type="spellStart"/>
      <w:r>
        <w:rPr>
          <w:b/>
          <w:sz w:val="16"/>
          <w:szCs w:val="16"/>
        </w:rPr>
        <w:t>auditoreak</w:t>
      </w:r>
      <w:proofErr w:type="spellEnd"/>
      <w:r>
        <w:rPr>
          <w:b/>
          <w:sz w:val="16"/>
          <w:szCs w:val="16"/>
        </w:rPr>
        <w:t xml:space="preserve"> sinatuta eta eremu eta elementu guztiak beteta.</w:t>
      </w:r>
    </w:p>
    <w:p w14:paraId="05593645" w14:textId="77777777"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A83A745" w14:textId="77777777"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Prozedura orokorrak</w:t>
      </w:r>
    </w:p>
    <w:p w14:paraId="37B4D05E" w14:textId="5FDC635C" w:rsidR="00B654C7" w:rsidRPr="007516C5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Identifikatu</w:t>
      </w:r>
      <w:r>
        <w:rPr>
          <w:rFonts w:ascii="Verdana" w:hAnsi="Verdana"/>
          <w:sz w:val="16"/>
          <w:szCs w:val="16"/>
        </w:rPr>
        <w:t xml:space="preserve"> dirulaguntza, deialdia eta laguntza emateko ebazpena erregulatzen dituen Araudia. </w:t>
      </w:r>
    </w:p>
    <w:p w14:paraId="2EAA78DF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EBCADE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D287E7" w14:textId="77777777" w:rsidR="004A79D4" w:rsidRPr="007516C5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B4A048" w14:textId="77777777" w:rsidR="004A79D4" w:rsidRPr="007516C5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75AB32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3034C948" w14:textId="77777777" w:rsidR="001D00B1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741A9476" w14:textId="77777777" w:rsidR="001D00B1" w:rsidRPr="001D00B1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3ABE73BF" w14:textId="45B295B0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6F255A2D" w14:textId="77777777" w:rsidR="005B380B" w:rsidRDefault="005B380B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76B2A0C" w14:textId="77777777"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lastRenderedPageBreak/>
        <w:t>Justifikazio-kontuari buruzko prozedura espezifikoak</w:t>
      </w:r>
    </w:p>
    <w:p w14:paraId="2538E906" w14:textId="77777777" w:rsidR="00006E82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proofErr w:type="spellStart"/>
      <w:r>
        <w:rPr>
          <w:sz w:val="16"/>
          <w:szCs w:val="16"/>
        </w:rPr>
        <w:t>Auditoreak</w:t>
      </w:r>
      <w:proofErr w:type="spellEnd"/>
      <w:r>
        <w:rPr>
          <w:sz w:val="16"/>
          <w:szCs w:val="16"/>
        </w:rPr>
        <w:t xml:space="preserve"> Justifikazio-kontuan sartutako dokumentuen zerrenda aztertu du, eta elementu hauen edukiarekiko adostasuna adierazten du, hala denean: </w:t>
      </w:r>
    </w:p>
    <w:tbl>
      <w:tblPr>
        <w:tblW w:w="5015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541"/>
        <w:gridCol w:w="316"/>
        <w:gridCol w:w="1764"/>
      </w:tblGrid>
      <w:tr w:rsidR="001309BA" w:rsidRPr="004A79D4" w14:paraId="7F9F4056" w14:textId="77777777" w:rsidTr="00B154B2">
        <w:trPr>
          <w:trHeight w:val="77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505CC8" w14:textId="77777777" w:rsidR="001309BA" w:rsidRPr="00520EA3" w:rsidRDefault="001309BA" w:rsidP="001309B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Auditatutako proiektua mota honetako Ikerketa eta Garapeneko proiektua da:</w:t>
            </w:r>
          </w:p>
          <w:p w14:paraId="0D0410B8" w14:textId="77777777" w:rsidR="001309BA" w:rsidRPr="00520EA3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LEHIAKORRA                                      </w:t>
            </w:r>
            <w:r w:rsidR="008A71E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520EA3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A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20EA3">
              <w:rPr>
                <w:rFonts w:cs="Arial"/>
                <w:sz w:val="14"/>
                <w:szCs w:val="14"/>
              </w:rPr>
              <w:fldChar w:fldCharType="end"/>
            </w:r>
          </w:p>
          <w:p w14:paraId="70020ED3" w14:textId="77777777" w:rsidR="001309BA" w:rsidRPr="00520EA3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ESTRATEGIKOA                                                                                                             </w:t>
            </w:r>
            <w:r w:rsidRPr="00520EA3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A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20EA3">
              <w:rPr>
                <w:rFonts w:cs="Arial"/>
                <w:sz w:val="14"/>
                <w:szCs w:val="14"/>
              </w:rPr>
              <w:fldChar w:fldCharType="end"/>
            </w:r>
          </w:p>
          <w:p w14:paraId="19FFA665" w14:textId="77777777" w:rsidR="001309BA" w:rsidRPr="004A79D4" w:rsidRDefault="001309BA" w:rsidP="001309BA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6F43BC" w:rsidRPr="00001CDA" w14:paraId="7E593245" w14:textId="77777777" w:rsidTr="00B154B2">
        <w:trPr>
          <w:trHeight w:val="174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7426AB" w14:textId="77777777" w:rsidR="004F7300" w:rsidRPr="00C0596D" w:rsidRDefault="004F7300" w:rsidP="004F7300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ORDAINKETA-ESKAERAREKIN batera ondoko agiri hauek gehitu dira, ELEKTRONIKOKI IZENPETUTA:</w:t>
            </w:r>
          </w:p>
          <w:p w14:paraId="51FC38AD" w14:textId="77777777" w:rsidR="007B452D" w:rsidRPr="00C0596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5417146C" w14:textId="77777777" w:rsidR="007B452D" w:rsidRPr="00C0596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>Ziurtagiri ekonomikoa</w:t>
            </w:r>
          </w:p>
          <w:p w14:paraId="14774954" w14:textId="77777777" w:rsidR="00A865C7" w:rsidRPr="00C0596D" w:rsidRDefault="007B452D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Erantzukizunpeko deklarazioa    </w:t>
            </w:r>
          </w:p>
          <w:p w14:paraId="3F44EA0A" w14:textId="77777777" w:rsidR="006F43BC" w:rsidRPr="00C0596D" w:rsidRDefault="007B452D" w:rsidP="00A865C7">
            <w:pPr>
              <w:spacing w:before="0" w:after="0" w:line="360" w:lineRule="auto"/>
              <w:ind w:left="6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D36942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sz w:val="14"/>
                <w:szCs w:val="14"/>
              </w:rPr>
              <w:t>BAI</w:t>
            </w:r>
          </w:p>
          <w:p w14:paraId="3679EAD5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sz w:val="14"/>
                <w:szCs w:val="14"/>
              </w:rPr>
              <w:t>EZ</w:t>
            </w:r>
          </w:p>
          <w:p w14:paraId="7E32CFC2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Ikus oharra (1)</w:t>
            </w:r>
          </w:p>
        </w:tc>
      </w:tr>
      <w:tr w:rsidR="00001CDA" w:rsidRPr="00001CDA" w14:paraId="63BE786D" w14:textId="77777777" w:rsidTr="00B154B2">
        <w:trPr>
          <w:trHeight w:val="1299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EA7761" w14:textId="77777777" w:rsidR="00001CDA" w:rsidRPr="00001CDA" w:rsidRDefault="00001CDA" w:rsidP="00001CD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Ziurtagiri ekonomikoa</w:t>
            </w:r>
          </w:p>
          <w:p w14:paraId="43F296E2" w14:textId="77777777" w:rsidR="00001CDA" w:rsidRPr="00001CDA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Emandako datuak benetakoak direla egiaztatu da.</w:t>
            </w:r>
          </w:p>
          <w:p w14:paraId="4C93435A" w14:textId="0DE34B15" w:rsidR="00001CDA" w:rsidRPr="00001CDA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Gastu</w:t>
            </w:r>
            <w:r w:rsidR="002B4F00">
              <w:rPr>
                <w:sz w:val="16"/>
                <w:szCs w:val="16"/>
              </w:rPr>
              <w:t>-/Kostu-</w:t>
            </w:r>
            <w:r>
              <w:rPr>
                <w:sz w:val="16"/>
                <w:szCs w:val="16"/>
              </w:rPr>
              <w:t>deklarazioa zuzena da, kontabilitate-sistema fidagarrietatik ateratakoa eta egiazta daitezkeen frogagirietan oinarritua.</w:t>
            </w:r>
          </w:p>
          <w:p w14:paraId="488BB913" w14:textId="77777777" w:rsidR="00001CDA" w:rsidRPr="00A865C7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Auditoreak</w:t>
            </w:r>
            <w:proofErr w:type="spellEnd"/>
            <w:r>
              <w:rPr>
                <w:sz w:val="16"/>
                <w:szCs w:val="16"/>
              </w:rPr>
              <w:t xml:space="preserve"> egiaztatu du entitate onuradunak ez duela bestelako laguntzarik jaso proiektu bererako, edo, jaso badu, dokumentu honetan deklaratu dituela. </w:t>
            </w:r>
          </w:p>
          <w:p w14:paraId="3347DE87" w14:textId="77777777" w:rsidR="00A865C7" w:rsidRPr="00001CDA" w:rsidRDefault="00A865C7" w:rsidP="00A865C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30A59A" w14:textId="77777777" w:rsidR="00001CDA" w:rsidRPr="00001CDA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504DE680" w14:textId="77777777" w:rsidR="00001CDA" w:rsidRPr="00001CDA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5790A95F" w14:textId="77777777" w:rsidR="00001CDA" w:rsidRPr="00001CDA" w:rsidRDefault="00001CDA" w:rsidP="00BD6CE5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D6CE5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6F43BC" w:rsidRPr="00001CDA" w14:paraId="783DB9C9" w14:textId="77777777" w:rsidTr="00B154B2">
        <w:trPr>
          <w:trHeight w:val="1360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1EE26A" w14:textId="77777777" w:rsidR="006F43BC" w:rsidRDefault="006F43BC" w:rsidP="006136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44E0B6CD" w14:textId="77777777" w:rsidR="007B452D" w:rsidRPr="00C32B95" w:rsidRDefault="007B452D" w:rsidP="007B452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BD1BC72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                                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383769C9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                                 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40E20DF9" w14:textId="77777777" w:rsidR="006F43BC" w:rsidRDefault="004F7300" w:rsidP="006136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(mankomunatua izanez gero, gutxienez bi pertsonaren </w:t>
            </w:r>
            <w:r w:rsidRPr="00C0596D">
              <w:rPr>
                <w:sz w:val="16"/>
                <w:szCs w:val="16"/>
              </w:rPr>
              <w:t>sinadura elektronikoa behar da)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3EEE03" w14:textId="77777777" w:rsidR="006F43BC" w:rsidRPr="00613626" w:rsidRDefault="006F43BC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613626" w:rsidRPr="00001CDA" w14:paraId="1C510BAF" w14:textId="77777777" w:rsidTr="00B154B2">
        <w:trPr>
          <w:trHeight w:val="56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0D45E8" w14:textId="77777777" w:rsidR="00613626" w:rsidRPr="00613626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5F3FD914" w14:textId="77777777" w:rsidR="00613626" w:rsidRDefault="00613626" w:rsidP="006136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Egiaztatu da sinatzaileak (edo sinatzaileek, </w:t>
            </w:r>
            <w:r>
              <w:rPr>
                <w:b/>
                <w:sz w:val="16"/>
                <w:szCs w:val="16"/>
              </w:rPr>
              <w:t>ahalorde mankomunatua</w:t>
            </w:r>
            <w:r>
              <w:rPr>
                <w:sz w:val="16"/>
                <w:szCs w:val="16"/>
              </w:rPr>
              <w:t xml:space="preserve"> bada) baduela behar adinako jarduteko gaitasuna.</w:t>
            </w:r>
          </w:p>
          <w:p w14:paraId="2F77C196" w14:textId="77777777" w:rsidR="00A865C7" w:rsidRPr="00001CDA" w:rsidRDefault="00A865C7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4A71DC" w14:textId="77777777" w:rsidR="00613626" w:rsidRPr="00613626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62FEBAA5" w14:textId="77777777" w:rsidR="00613626" w:rsidRPr="00613626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614B2ED8" w14:textId="77777777" w:rsidR="00613626" w:rsidRPr="00001CDA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(3)</w:t>
            </w:r>
          </w:p>
        </w:tc>
      </w:tr>
      <w:tr w:rsidR="00806732" w:rsidRPr="00806732" w14:paraId="7E1D4CAE" w14:textId="77777777" w:rsidTr="00B154B2">
        <w:trPr>
          <w:trHeight w:val="112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9EBAC" w14:textId="77777777" w:rsidR="00806732" w:rsidRPr="00806732" w:rsidRDefault="00806732" w:rsidP="0080673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Laburpen exekutiboa: Deskargu tekniko-ekonomikoa</w:t>
            </w:r>
            <w:r>
              <w:rPr>
                <w:sz w:val="16"/>
                <w:szCs w:val="16"/>
              </w:rPr>
              <w:t>. Egiaztatu da:</w:t>
            </w:r>
          </w:p>
          <w:p w14:paraId="0513210C" w14:textId="77777777" w:rsidR="00806732" w:rsidRPr="00806732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onuradunak zuzenean garatu dituela diruz lagundutako jarduerak </w:t>
            </w:r>
            <w:r>
              <w:rPr>
                <w:b/>
                <w:sz w:val="16"/>
                <w:szCs w:val="16"/>
              </w:rPr>
              <w:t>Euskal Autonomia Erkidegoan kokatutako instalazioetan</w:t>
            </w:r>
            <w:r>
              <w:rPr>
                <w:sz w:val="16"/>
                <w:szCs w:val="16"/>
              </w:rPr>
              <w:t>.</w:t>
            </w:r>
          </w:p>
          <w:p w14:paraId="49E76AB4" w14:textId="77777777" w:rsidR="00A865C7" w:rsidRDefault="00806732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(4)</w:t>
            </w:r>
          </w:p>
          <w:p w14:paraId="4DF54EB6" w14:textId="77777777" w:rsidR="004F7300" w:rsidRPr="00A865C7" w:rsidRDefault="004F7300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56D9755B" w14:textId="77777777" w:rsidR="004F7300" w:rsidRPr="00C0596D" w:rsidRDefault="004F7300" w:rsidP="004F730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Deskargu teknikoan jasotzen da zer lan egin diren eta zein diren proiektuaren mugarriak,</w:t>
            </w:r>
            <w:r w:rsidRPr="00C0596D">
              <w:rPr>
                <w:color w:val="000000" w:themeColor="text1"/>
                <w:sz w:val="16"/>
                <w:szCs w:val="16"/>
              </w:rPr>
              <w:t xml:space="preserve"> eta deskargu publikoan adierazten diren lanen datak, lehen urterokoari dagozkionak, laguntzaren eskaera formalaren ostekoak direla.</w:t>
            </w:r>
          </w:p>
          <w:p w14:paraId="6F780AB5" w14:textId="77777777" w:rsidR="00843BA4" w:rsidRPr="00843BA4" w:rsidRDefault="00843BA4" w:rsidP="004F7300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B3FBC1C" w14:textId="77777777" w:rsidR="00806732" w:rsidRDefault="00806732" w:rsidP="0080673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(5)</w:t>
            </w:r>
          </w:p>
          <w:p w14:paraId="07206FD8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026F53B7" w14:textId="77777777" w:rsidR="00806732" w:rsidRPr="00806732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Konkordantzia dagoela deskargu teknikoan jasotako informazioaren eta justifikazio ekonomikoa aztertzeko oinarri gisa erabili diren dokumentuen artean.</w:t>
            </w:r>
          </w:p>
          <w:p w14:paraId="03EB4756" w14:textId="77777777" w:rsidR="00806732" w:rsidRDefault="00806732" w:rsidP="006C6ECC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(6)</w:t>
            </w:r>
          </w:p>
          <w:p w14:paraId="741C5607" w14:textId="77777777" w:rsidR="00A865C7" w:rsidRPr="00806732" w:rsidRDefault="00A865C7" w:rsidP="006C6ECC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806732" w:rsidRPr="00806732" w14:paraId="2E711577" w14:textId="77777777" w:rsidTr="00B154B2">
        <w:trPr>
          <w:trHeight w:val="91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13B3C2" w14:textId="77777777" w:rsidR="00613626" w:rsidRPr="00FD5DF7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Laguntzaren GEHIGARRITASUNA edo PIZGARRI-EFEKTUA:</w:t>
            </w:r>
          </w:p>
          <w:p w14:paraId="192D1D17" w14:textId="595A16BB" w:rsidR="001418E8" w:rsidRDefault="001418E8" w:rsidP="001418E8">
            <w:pPr>
              <w:pStyle w:val="Prrafodelista"/>
              <w:numPr>
                <w:ilvl w:val="0"/>
                <w:numId w:val="24"/>
              </w:numPr>
              <w:spacing w:line="360" w:lineRule="auto"/>
              <w:ind w:left="432" w:hanging="283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18E8">
              <w:rPr>
                <w:rFonts w:ascii="Verdana" w:hAnsi="Verdana"/>
                <w:sz w:val="16"/>
                <w:szCs w:val="16"/>
              </w:rPr>
              <w:t>Auditoreak</w:t>
            </w:r>
            <w:proofErr w:type="spellEnd"/>
            <w:r w:rsidRPr="001418E8">
              <w:rPr>
                <w:rFonts w:ascii="Verdana" w:hAnsi="Verdana"/>
                <w:sz w:val="16"/>
                <w:szCs w:val="16"/>
              </w:rPr>
              <w:t xml:space="preserve"> egiaztatu du azpiegitura erabiltzea eskabidean adierazitako jarduera ekonomikoarekin eta/edo ez ekonomikoarekin lotuta dagoela.</w:t>
            </w:r>
          </w:p>
          <w:p w14:paraId="7026DE85" w14:textId="77777777" w:rsidR="001418E8" w:rsidRPr="001418E8" w:rsidRDefault="001418E8" w:rsidP="001418E8">
            <w:pPr>
              <w:pStyle w:val="Prrafodelista"/>
              <w:spacing w:line="360" w:lineRule="auto"/>
              <w:ind w:left="432"/>
              <w:rPr>
                <w:rFonts w:ascii="Verdana" w:hAnsi="Verdana"/>
                <w:sz w:val="16"/>
                <w:szCs w:val="16"/>
              </w:rPr>
            </w:pPr>
          </w:p>
          <w:p w14:paraId="0C0BC655" w14:textId="6EB6F0B3" w:rsidR="001418E8" w:rsidRPr="001418E8" w:rsidRDefault="001418E8" w:rsidP="001418E8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proofErr w:type="spellStart"/>
            <w:r w:rsidRPr="001418E8">
              <w:rPr>
                <w:rFonts w:cs="Arial"/>
                <w:sz w:val="14"/>
                <w:szCs w:val="14"/>
              </w:rPr>
              <w:t>Auditoreak</w:t>
            </w:r>
            <w:proofErr w:type="spellEnd"/>
            <w:r w:rsidRPr="001418E8">
              <w:rPr>
                <w:rFonts w:cs="Arial"/>
                <w:sz w:val="14"/>
                <w:szCs w:val="14"/>
              </w:rPr>
              <w:t xml:space="preserve"> egiaztatu du onartutako proiektua eskaera-dataren ondoren hasi dela, eta, beraz, ez zaio proiektuari   egotzi eskaera aurkeztu aurretik gauzatutako gasturik/kosturik, eta fakturetan ere ez da agertzen eskaeraren aurreko eskaeren datarik</w:t>
            </w:r>
          </w:p>
          <w:p w14:paraId="06F745D8" w14:textId="7E68533B" w:rsidR="00E2336A" w:rsidRPr="00520EA3" w:rsidRDefault="002E7909" w:rsidP="00E2336A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2E7909">
              <w:rPr>
                <w:rFonts w:ascii="Arial" w:hAnsi="Arial"/>
                <w:sz w:val="16"/>
                <w:szCs w:val="16"/>
                <w:vertAlign w:val="subscript"/>
              </w:rPr>
              <w:t>.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BAI     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EZ     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</w:t>
            </w:r>
            <w:r w:rsidR="00E2336A">
              <w:rPr>
                <w:b/>
                <w:color w:val="0000FF"/>
                <w:sz w:val="14"/>
                <w:szCs w:val="14"/>
                <w:u w:val="single"/>
              </w:rPr>
              <w:t>Ikus oharra (7)</w:t>
            </w:r>
          </w:p>
          <w:p w14:paraId="573F3214" w14:textId="77777777" w:rsidR="00806732" w:rsidRPr="00806732" w:rsidRDefault="00806732" w:rsidP="00D27AAC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7A224A" w14:paraId="4FE801F5" w14:textId="77777777" w:rsidTr="00B154B2">
        <w:trPr>
          <w:trHeight w:val="77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5134CC" w14:textId="77777777" w:rsidR="00E42C05" w:rsidRPr="00843BA4" w:rsidRDefault="00E42C05" w:rsidP="001B0427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AURKEZTUTAKO AURREKONTUARI BURUZKO INTZIDENTZIA EKONOMIKOAK ETA/EDO TEKNIKOAK</w:t>
            </w:r>
          </w:p>
          <w:p w14:paraId="1D63434A" w14:textId="77777777" w:rsidR="00E42C05" w:rsidRPr="00843BA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Exekutatutako proiektuan, </w:t>
            </w:r>
            <w:r>
              <w:rPr>
                <w:b/>
                <w:sz w:val="16"/>
                <w:szCs w:val="16"/>
              </w:rPr>
              <w:t>aurkeztutako proiektuarekiko</w:t>
            </w:r>
            <w:r>
              <w:rPr>
                <w:sz w:val="16"/>
                <w:szCs w:val="16"/>
              </w:rPr>
              <w:t>, hauetako intzidentziaren bat gertatu da:</w:t>
            </w:r>
          </w:p>
          <w:p w14:paraId="041924CF" w14:textId="77777777" w:rsidR="00B019EF" w:rsidRPr="00843BA4" w:rsidRDefault="00B019EF" w:rsidP="00B019E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Desbideratze ekonomiko aipagarriak</w:t>
            </w:r>
          </w:p>
          <w:p w14:paraId="53A5D225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Proiektuan diharduten ikertzaileak aldatzea</w:t>
            </w:r>
          </w:p>
          <w:p w14:paraId="1B7BB115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Ikertzaileek egindako lanak aldatzea</w:t>
            </w:r>
          </w:p>
          <w:p w14:paraId="73452BB9" w14:textId="77777777" w:rsidR="00E42C05" w:rsidRPr="00440DBF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Ikertzaileen lanorduak murriztea edo gehitzea </w:t>
            </w:r>
          </w:p>
          <w:p w14:paraId="3FAB41C8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Kanpoko zerbitzu-hornitzaileak edo hornitzaile horiek emandako zerbitzuak ordeztea</w:t>
            </w:r>
          </w:p>
          <w:p w14:paraId="28076CF3" w14:textId="77777777" w:rsidR="00E42C05" w:rsidRPr="004F7300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F7300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0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4F7300">
              <w:rPr>
                <w:rFonts w:cs="Arial"/>
                <w:sz w:val="14"/>
                <w:szCs w:val="14"/>
              </w:rPr>
              <w:fldChar w:fldCharType="end"/>
            </w:r>
            <w:r w:rsidRPr="004F7300">
              <w:rPr>
                <w:sz w:val="14"/>
                <w:szCs w:val="14"/>
              </w:rPr>
              <w:t xml:space="preserve"> </w:t>
            </w:r>
            <w:r w:rsidRPr="004F7300">
              <w:rPr>
                <w:sz w:val="16"/>
                <w:szCs w:val="16"/>
              </w:rPr>
              <w:t>Erositako materialak edo material-hornitzaileak ordeztea</w:t>
            </w:r>
          </w:p>
          <w:p w14:paraId="3FEB7135" w14:textId="77777777" w:rsidR="00E42C05" w:rsidRPr="00C0596D" w:rsidRDefault="00E42C05" w:rsidP="001B042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sz w:val="16"/>
                <w:szCs w:val="16"/>
              </w:rPr>
              <w:instrText xml:space="preserve"> FORMCHECKBOX </w:instrText>
            </w:r>
            <w:r w:rsidR="00653E62">
              <w:rPr>
                <w:sz w:val="16"/>
                <w:szCs w:val="16"/>
              </w:rPr>
            </w:r>
            <w:r w:rsidR="00653E62">
              <w:rPr>
                <w:sz w:val="16"/>
                <w:szCs w:val="16"/>
              </w:rPr>
              <w:fldChar w:fldCharType="separate"/>
            </w:r>
            <w:r w:rsidRPr="00C0596D">
              <w:rPr>
                <w:sz w:val="16"/>
                <w:szCs w:val="16"/>
              </w:rPr>
              <w:fldChar w:fldCharType="end"/>
            </w:r>
            <w:r w:rsidRPr="00C0596D">
              <w:rPr>
                <w:sz w:val="16"/>
                <w:szCs w:val="16"/>
              </w:rPr>
              <w:t xml:space="preserve"> Gastu-partidaren batean aurreikusitako gastuak murriztea </w:t>
            </w:r>
          </w:p>
          <w:p w14:paraId="4662CA4E" w14:textId="77777777" w:rsidR="004F7300" w:rsidRPr="004F7300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sz w:val="16"/>
                <w:szCs w:val="16"/>
              </w:rPr>
              <w:instrText xml:space="preserve"> FORMCHECKBOX </w:instrText>
            </w:r>
            <w:r w:rsidR="00653E62">
              <w:rPr>
                <w:sz w:val="16"/>
                <w:szCs w:val="16"/>
              </w:rPr>
            </w:r>
            <w:r w:rsidR="00653E62">
              <w:rPr>
                <w:sz w:val="16"/>
                <w:szCs w:val="16"/>
              </w:rPr>
              <w:fldChar w:fldCharType="separate"/>
            </w:r>
            <w:r w:rsidRPr="00C0596D">
              <w:rPr>
                <w:sz w:val="16"/>
                <w:szCs w:val="16"/>
              </w:rPr>
              <w:fldChar w:fldCharType="end"/>
            </w:r>
            <w:r w:rsidRPr="00C0596D">
              <w:rPr>
                <w:sz w:val="16"/>
                <w:szCs w:val="16"/>
              </w:rPr>
              <w:t xml:space="preserve"> Ez dago ez aldaketarik, ez gorabeherarik.</w:t>
            </w:r>
          </w:p>
          <w:p w14:paraId="56F7FA2F" w14:textId="77777777" w:rsidR="00B019EF" w:rsidRPr="00520EA3" w:rsidRDefault="00B019EF" w:rsidP="00B019EF">
            <w:pPr>
              <w:spacing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>
              <w:rPr>
                <w:sz w:val="16"/>
                <w:szCs w:val="16"/>
              </w:rPr>
              <w:t xml:space="preserve">Behar izanez gero, komentatu gertatutako desbideratzeak edo ordezteak.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(8)</w:t>
            </w:r>
          </w:p>
          <w:p w14:paraId="0245D3D7" w14:textId="759699B9" w:rsidR="00E42C05" w:rsidRPr="00440DBF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Proiektuaren exekuzioan zehar </w:t>
            </w:r>
            <w:r>
              <w:rPr>
                <w:b/>
                <w:sz w:val="16"/>
                <w:szCs w:val="16"/>
              </w:rPr>
              <w:t>eskaeran jasotako</w:t>
            </w:r>
            <w:r>
              <w:rPr>
                <w:sz w:val="16"/>
                <w:szCs w:val="16"/>
              </w:rPr>
              <w:t xml:space="preserve"> jarduketetan egindako aldaketak komunikatu eta justifikatu zaizkio Teknologia eta </w:t>
            </w:r>
            <w:proofErr w:type="spellStart"/>
            <w:r w:rsidR="002B4F00">
              <w:rPr>
                <w:sz w:val="16"/>
                <w:szCs w:val="16"/>
              </w:rPr>
              <w:t>Berrikunta</w:t>
            </w:r>
            <w:r>
              <w:rPr>
                <w:sz w:val="16"/>
                <w:szCs w:val="16"/>
              </w:rPr>
              <w:t>ko</w:t>
            </w:r>
            <w:proofErr w:type="spellEnd"/>
            <w:r>
              <w:rPr>
                <w:sz w:val="16"/>
                <w:szCs w:val="16"/>
              </w:rPr>
              <w:t xml:space="preserve"> zuzendariari</w:t>
            </w:r>
          </w:p>
          <w:p w14:paraId="4BDC8EC2" w14:textId="77777777" w:rsidR="00E42C05" w:rsidRDefault="00E42C05" w:rsidP="001B042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(9)</w:t>
            </w:r>
          </w:p>
          <w:p w14:paraId="675D9666" w14:textId="77777777" w:rsidR="00A865C7" w:rsidRPr="002B4F00" w:rsidRDefault="00A865C7" w:rsidP="00BD5307">
            <w:pPr>
              <w:spacing w:before="0" w:after="0" w:line="360" w:lineRule="auto"/>
              <w:ind w:left="426"/>
              <w:rPr>
                <w:rFonts w:cs="Arial"/>
                <w:bCs/>
                <w:sz w:val="14"/>
                <w:szCs w:val="14"/>
                <w:u w:val="single"/>
              </w:rPr>
            </w:pPr>
          </w:p>
          <w:p w14:paraId="0C5FA372" w14:textId="77777777" w:rsidR="00E42C05" w:rsidRPr="00440DBF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Eskaeran zehaztutako jarduketetan egindako aldaketak proiektuaren deskargu teknikoan jasota daude, eta xehatzen dira </w:t>
            </w:r>
            <w:r>
              <w:rPr>
                <w:b/>
                <w:sz w:val="16"/>
                <w:szCs w:val="16"/>
              </w:rPr>
              <w:t>aurkeztutako</w:t>
            </w:r>
            <w:r>
              <w:rPr>
                <w:sz w:val="16"/>
                <w:szCs w:val="16"/>
              </w:rPr>
              <w:t xml:space="preserve"> proiektuari buruz egindako ordezpenen arrazoi teknikoak eta desbideratze ekonomikoen arrazoiak</w:t>
            </w:r>
          </w:p>
          <w:p w14:paraId="4C0DFE77" w14:textId="77777777" w:rsidR="00A865C7" w:rsidRPr="007A224A" w:rsidRDefault="00E42C05" w:rsidP="00B9043F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(10)</w:t>
            </w:r>
          </w:p>
        </w:tc>
      </w:tr>
      <w:tr w:rsidR="00B41B95" w:rsidRPr="004A79D4" w14:paraId="78040293" w14:textId="77777777" w:rsidTr="00B154B2">
        <w:trPr>
          <w:trHeight w:val="883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9FEEF8" w14:textId="77777777" w:rsidR="007B452D" w:rsidRPr="00C32B95" w:rsidRDefault="007B452D" w:rsidP="007B452D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1C9F6734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C32B95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C32B95">
              <w:rPr>
                <w:rFonts w:cs="Arial"/>
                <w:sz w:val="16"/>
                <w:szCs w:val="16"/>
              </w:rPr>
              <w:t xml:space="preserve"> sinatuta dago. </w:t>
            </w:r>
          </w:p>
          <w:p w14:paraId="2A46F7D4" w14:textId="77777777" w:rsidR="00B154B2" w:rsidRDefault="004A2C07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7F9E53DB" w14:textId="77777777" w:rsidR="00A865C7" w:rsidRPr="00B154B2" w:rsidRDefault="00A865C7" w:rsidP="00A865C7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</w:tc>
      </w:tr>
      <w:tr w:rsidR="00B41B95" w:rsidRPr="004A79D4" w14:paraId="1824B139" w14:textId="77777777" w:rsidTr="00B154B2">
        <w:trPr>
          <w:trHeight w:val="72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E3B1B8" w14:textId="77777777" w:rsidR="00B41B95" w:rsidRDefault="004A2C07" w:rsidP="004A2C07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lastRenderedPageBreak/>
              <w:t>EGIAZTATZEKO ZERRENDA</w:t>
            </w:r>
          </w:p>
          <w:p w14:paraId="5625C479" w14:textId="77777777" w:rsidR="007B452D" w:rsidRPr="007B452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7B452D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7B452D">
              <w:rPr>
                <w:rFonts w:cs="Arial"/>
                <w:sz w:val="16"/>
                <w:szCs w:val="16"/>
              </w:rPr>
              <w:t xml:space="preserve"> sinatuta dago. </w:t>
            </w:r>
          </w:p>
          <w:p w14:paraId="01EF2DA1" w14:textId="77777777" w:rsidR="004A2C07" w:rsidRDefault="004A2C07" w:rsidP="00B154B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653E62">
              <w:rPr>
                <w:rFonts w:cs="Arial"/>
                <w:b/>
                <w:sz w:val="16"/>
                <w:szCs w:val="16"/>
              </w:rPr>
            </w:r>
            <w:r w:rsidR="00653E6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653E62">
              <w:rPr>
                <w:rFonts w:cs="Arial"/>
                <w:b/>
                <w:sz w:val="16"/>
                <w:szCs w:val="16"/>
              </w:rPr>
            </w:r>
            <w:r w:rsidR="00653E6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653E62">
              <w:rPr>
                <w:rFonts w:cs="Arial"/>
                <w:b/>
                <w:sz w:val="16"/>
                <w:szCs w:val="16"/>
              </w:rPr>
            </w:r>
            <w:r w:rsidR="00653E6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7B452D"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4FB61A88" w14:textId="77777777" w:rsidR="00A865C7" w:rsidRPr="007B452D" w:rsidRDefault="00A865C7" w:rsidP="00B154B2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4A79D4" w14:paraId="6BAE5EE5" w14:textId="77777777" w:rsidTr="00B154B2">
        <w:trPr>
          <w:trHeight w:val="178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AF8BB5" w14:textId="77777777" w:rsidR="0081699A" w:rsidRDefault="006D7AFA" w:rsidP="0081699A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FITXATEGI KONPRIMATUA</w:t>
            </w:r>
            <w:r>
              <w:rPr>
                <w:sz w:val="16"/>
                <w:szCs w:val="16"/>
              </w:rPr>
              <w:t>. Egiaztatu da:</w:t>
            </w:r>
          </w:p>
          <w:p w14:paraId="338F7AD8" w14:textId="77777777" w:rsidR="004451DF" w:rsidRPr="009049D4" w:rsidRDefault="004451DF" w:rsidP="004451DF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9049D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9049D4">
              <w:rPr>
                <w:rFonts w:cs="Arial"/>
                <w:sz w:val="16"/>
                <w:szCs w:val="16"/>
              </w:rPr>
              <w:t xml:space="preserve"> jarraibideetan eskatutako dokumentazio guztia biltzen du</w:t>
            </w:r>
          </w:p>
          <w:p w14:paraId="22686D03" w14:textId="77777777" w:rsidR="004451DF" w:rsidRPr="009049D4" w:rsidRDefault="004451DF" w:rsidP="004451DF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1B2ADCF1" w14:textId="77777777" w:rsidR="004451DF" w:rsidRPr="009049D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66ABCA7" w14:textId="77777777" w:rsidR="004451DF" w:rsidRPr="009049D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>PUBLIZITATEA</w:t>
            </w:r>
          </w:p>
          <w:p w14:paraId="010A10EC" w14:textId="2D4D23DA" w:rsidR="008656BD" w:rsidRDefault="009F68F7" w:rsidP="001418E8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="001418E8" w:rsidRPr="001418E8">
              <w:rPr>
                <w:rFonts w:cs="Arial"/>
                <w:sz w:val="16"/>
                <w:szCs w:val="16"/>
              </w:rPr>
              <w:t xml:space="preserve"> egiaztatu du egindako publizitatean agertzen direla Eusko Jaurlaritzaren logotipoa eta, emandako jarraibideetan zehazten den moduan, Eusko Jaurlaritzak diruz laguntzen due</w:t>
            </w:r>
            <w:r w:rsidR="001418E8">
              <w:rPr>
                <w:rFonts w:cs="Arial"/>
                <w:sz w:val="16"/>
                <w:szCs w:val="16"/>
              </w:rPr>
              <w:t>n</w:t>
            </w:r>
            <w:r w:rsidR="001418E8" w:rsidRPr="001418E8">
              <w:rPr>
                <w:rFonts w:cs="Arial"/>
                <w:sz w:val="16"/>
                <w:szCs w:val="16"/>
              </w:rPr>
              <w:t xml:space="preserve"> esaldia.</w:t>
            </w:r>
          </w:p>
          <w:p w14:paraId="69687889" w14:textId="5840E1AA" w:rsid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4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A85DC0B" w14:textId="09916106" w:rsidR="009F68F7" w:rsidRDefault="009F68F7" w:rsidP="009F68F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9F68F7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9F68F7">
              <w:rPr>
                <w:rFonts w:cs="Arial"/>
                <w:sz w:val="16"/>
                <w:szCs w:val="16"/>
              </w:rPr>
              <w:t xml:space="preserve"> egiaztatu du ekipoa, instalazioa eta abar eginda, instalatuta edo martxan daudela, eta fitxategi </w:t>
            </w:r>
            <w:proofErr w:type="spellStart"/>
            <w:r w:rsidRPr="009F68F7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9F68F7">
              <w:rPr>
                <w:rFonts w:cs="Arial"/>
                <w:sz w:val="16"/>
                <w:szCs w:val="16"/>
              </w:rPr>
              <w:t xml:space="preserve"> horren ebidentziak dituela.</w:t>
            </w:r>
          </w:p>
          <w:p w14:paraId="2943E891" w14:textId="390AC845" w:rsidR="009F68F7" w:rsidRP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5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62942A86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C32B95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C32B95">
              <w:rPr>
                <w:rFonts w:cs="Arial"/>
                <w:sz w:val="16"/>
                <w:szCs w:val="16"/>
              </w:rPr>
              <w:t xml:space="preserve"> dituen agiri guztiak </w:t>
            </w:r>
            <w:proofErr w:type="spellStart"/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</w:t>
            </w:r>
            <w:proofErr w:type="spellEnd"/>
            <w:r w:rsidRPr="00C32B95">
              <w:rPr>
                <w:rFonts w:cs="Arial"/>
                <w:b/>
                <w:sz w:val="16"/>
                <w:szCs w:val="16"/>
                <w:u w:val="single"/>
              </w:rPr>
              <w:t xml:space="preserve">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D7C598A" w14:textId="03653598" w:rsidR="00A865C7" w:rsidRPr="009F68F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6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683FA45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C32B95">
              <w:rPr>
                <w:rFonts w:cs="Arial"/>
                <w:sz w:val="16"/>
                <w:szCs w:val="16"/>
              </w:rPr>
              <w:t>Konprimitutako</w:t>
            </w:r>
            <w:proofErr w:type="spellEnd"/>
            <w:r w:rsidRPr="00C32B95">
              <w:rPr>
                <w:rFonts w:cs="Arial"/>
                <w:sz w:val="16"/>
                <w:szCs w:val="16"/>
              </w:rPr>
              <w:t xml:space="preserve"> artxiboak proiektuari egotzitako gastuen % 100 zuritzen duten egiaztagiriak izango dituela.</w:t>
            </w:r>
          </w:p>
          <w:p w14:paraId="3024FBB7" w14:textId="77777777" w:rsidR="0081699A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7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5D95C5F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4EB96787" w14:textId="24DCB4CA" w:rsidR="00F01B45" w:rsidRPr="009049D4" w:rsidRDefault="004F7300" w:rsidP="00C808B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F01B45">
              <w:rPr>
                <w:sz w:val="16"/>
                <w:szCs w:val="16"/>
              </w:rPr>
              <w:t xml:space="preserve">Dirulaguntzei buruzko </w:t>
            </w:r>
            <w:r w:rsidRPr="009049D4">
              <w:rPr>
                <w:sz w:val="16"/>
                <w:szCs w:val="16"/>
              </w:rPr>
              <w:t xml:space="preserve">azaroaren 17ko 38/2003 Lege Orokorraren 31. artikulua betez, diruz lagun daitekeen gastuaren zenbatekoa </w:t>
            </w:r>
            <w:r w:rsidR="00F01B45" w:rsidRPr="009049D4">
              <w:rPr>
                <w:sz w:val="16"/>
                <w:szCs w:val="16"/>
              </w:rPr>
              <w:t>kontratu txikiarena baino handiagoa denean (</w:t>
            </w:r>
            <w:r w:rsidRPr="009049D4">
              <w:rPr>
                <w:sz w:val="16"/>
                <w:szCs w:val="16"/>
              </w:rPr>
              <w:t>15.000</w:t>
            </w:r>
            <w:r w:rsidR="00D35859" w:rsidRPr="009049D4">
              <w:rPr>
                <w:sz w:val="16"/>
                <w:szCs w:val="16"/>
              </w:rPr>
              <w:t>€</w:t>
            </w:r>
            <w:r w:rsidR="00F01B45" w:rsidRPr="009049D4">
              <w:rPr>
                <w:sz w:val="16"/>
                <w:szCs w:val="16"/>
              </w:rPr>
              <w:t>)</w:t>
            </w:r>
            <w:r w:rsidRPr="009049D4">
              <w:rPr>
                <w:sz w:val="16"/>
                <w:szCs w:val="16"/>
              </w:rPr>
              <w:t>,</w:t>
            </w:r>
            <w:r w:rsidR="0047156A" w:rsidRPr="009049D4">
              <w:rPr>
                <w:sz w:val="16"/>
                <w:szCs w:val="16"/>
              </w:rPr>
              <w:t>*</w:t>
            </w:r>
          </w:p>
          <w:p w14:paraId="39C576AB" w14:textId="77777777" w:rsidR="004F7300" w:rsidRPr="009049D4" w:rsidRDefault="004F7300" w:rsidP="00F01B45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 xml:space="preserve">edo hornitzaile desberdinen 3 eskaintzak </w:t>
            </w:r>
            <w:r w:rsidR="00F01B45" w:rsidRPr="009049D4">
              <w:rPr>
                <w:sz w:val="16"/>
                <w:szCs w:val="16"/>
              </w:rPr>
              <w:t>bidali dira</w:t>
            </w:r>
            <w:r w:rsidRPr="009049D4">
              <w:rPr>
                <w:sz w:val="16"/>
                <w:szCs w:val="16"/>
              </w:rPr>
              <w:t>, eta, merkeena aukeratu ez den kasuan, aukeraketa justifikatzeko memoria aurkeztu</w:t>
            </w:r>
            <w:r w:rsidR="00F01B45" w:rsidRPr="009049D4">
              <w:rPr>
                <w:sz w:val="16"/>
                <w:szCs w:val="16"/>
              </w:rPr>
              <w:t xml:space="preserve"> </w:t>
            </w:r>
            <w:r w:rsidRPr="009049D4">
              <w:rPr>
                <w:sz w:val="16"/>
                <w:szCs w:val="16"/>
              </w:rPr>
              <w:t>da,</w:t>
            </w:r>
          </w:p>
          <w:p w14:paraId="676642AE" w14:textId="77777777" w:rsidR="004F7300" w:rsidRPr="009049D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 xml:space="preserve">edo gastuaren salbuespenari buruzko memoria aurkeztu da. </w:t>
            </w:r>
          </w:p>
          <w:p w14:paraId="5918EEC4" w14:textId="77777777" w:rsidR="0047156A" w:rsidRPr="009049D4" w:rsidRDefault="0047156A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>*</w:t>
            </w:r>
            <w:r w:rsidRPr="009049D4">
              <w:rPr>
                <w:i/>
                <w:sz w:val="16"/>
                <w:szCs w:val="16"/>
              </w:rPr>
              <w:t>diruz lagun daitekeen kontzeptu bera faktura desberdinetan banatuta badago zenbatekoa metatzen da</w:t>
            </w:r>
          </w:p>
          <w:p w14:paraId="2C8CC213" w14:textId="77777777" w:rsidR="00FB4123" w:rsidRPr="009049D4" w:rsidRDefault="004A2C07" w:rsidP="00FB4123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9049D4">
              <w:rPr>
                <w:b/>
                <w:color w:val="0000FF"/>
                <w:sz w:val="14"/>
                <w:szCs w:val="14"/>
                <w:u w:val="single"/>
              </w:rPr>
              <w:t>8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EFE29D2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7972BBD" w14:textId="4210603B" w:rsidR="007F7F10" w:rsidRPr="009F68F7" w:rsidRDefault="007F7F10" w:rsidP="007F7F1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4"/>
                <w:szCs w:val="14"/>
                <w:u w:val="single"/>
              </w:rPr>
            </w:pPr>
            <w:r w:rsidRPr="009F68F7">
              <w:rPr>
                <w:rFonts w:cs="Arial"/>
                <w:sz w:val="16"/>
                <w:szCs w:val="16"/>
              </w:rPr>
              <w:t xml:space="preserve">Horrez gain, hirugarrenekin hitzartutako jarduerak dirulaguntzaren %20 gainditzen duenean eta aipatutako zenbatekoa 60.000€tik gorakoa denean, </w:t>
            </w:r>
            <w:r w:rsidR="00D35859" w:rsidRPr="009F68F7">
              <w:rPr>
                <w:rFonts w:cs="Arial"/>
                <w:sz w:val="16"/>
                <w:szCs w:val="16"/>
              </w:rPr>
              <w:t xml:space="preserve">bi aldeek sinatutako </w:t>
            </w:r>
            <w:r w:rsidRPr="009F68F7">
              <w:rPr>
                <w:rFonts w:cs="Arial"/>
                <w:sz w:val="16"/>
                <w:szCs w:val="16"/>
              </w:rPr>
              <w:t>kontratuaren kopia erantsi dela.</w:t>
            </w:r>
          </w:p>
          <w:p w14:paraId="0616786E" w14:textId="5D34CBBB" w:rsidR="00BD530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9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D789FAC" w14:textId="77777777" w:rsidR="009F68F7" w:rsidRPr="009F68F7" w:rsidRDefault="009F68F7" w:rsidP="009F68F7">
            <w:pPr>
              <w:spacing w:before="0" w:after="0" w:line="360" w:lineRule="auto"/>
              <w:ind w:left="720"/>
              <w:rPr>
                <w:bCs/>
                <w:sz w:val="14"/>
                <w:szCs w:val="14"/>
                <w:u w:val="single"/>
              </w:rPr>
            </w:pPr>
          </w:p>
          <w:p w14:paraId="2716B78E" w14:textId="77777777" w:rsidR="0081699A" w:rsidRPr="0081699A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Badagoela deskargu ekonomikoan jasotako gastuen zerrenda sailkatua, gastu guztiak zuzen identifikatuta. </w:t>
            </w:r>
          </w:p>
          <w:p w14:paraId="2D8C80C7" w14:textId="77777777" w:rsidR="0081699A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53CFE254" w14:textId="77777777" w:rsidR="00A865C7" w:rsidRPr="0081699A" w:rsidRDefault="00A865C7" w:rsidP="009F68F7">
            <w:pPr>
              <w:spacing w:before="0" w:after="0" w:line="360" w:lineRule="auto"/>
              <w:rPr>
                <w:rFonts w:cs="Arial"/>
                <w:sz w:val="14"/>
                <w:szCs w:val="14"/>
              </w:rPr>
            </w:pPr>
          </w:p>
          <w:p w14:paraId="692A930B" w14:textId="33CB692E" w:rsidR="0081699A" w:rsidRPr="0081699A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Ez dela sartu laguntza-eskaeran aurreikusi</w:t>
            </w:r>
            <w:r w:rsidR="009F68F7">
              <w:rPr>
                <w:sz w:val="16"/>
                <w:szCs w:val="16"/>
              </w:rPr>
              <w:t xml:space="preserve"> ez den</w:t>
            </w:r>
            <w:r>
              <w:rPr>
                <w:sz w:val="16"/>
                <w:szCs w:val="16"/>
              </w:rPr>
              <w:t xml:space="preserve"> besteko gasturik</w:t>
            </w:r>
            <w:r w:rsidR="00DD232C">
              <w:rPr>
                <w:sz w:val="16"/>
                <w:szCs w:val="16"/>
              </w:rPr>
              <w:t>/kosturik</w:t>
            </w:r>
            <w:r>
              <w:rPr>
                <w:sz w:val="16"/>
                <w:szCs w:val="16"/>
              </w:rPr>
              <w:t>.</w:t>
            </w:r>
          </w:p>
          <w:p w14:paraId="215807BB" w14:textId="5BEF0189" w:rsidR="00E42C05" w:rsidRDefault="0081699A" w:rsidP="0081699A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1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0A6494C" w14:textId="77777777" w:rsidR="0081699A" w:rsidRDefault="0081699A" w:rsidP="001B0427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  <w:p w14:paraId="21A011C4" w14:textId="7E57E364" w:rsidR="00802792" w:rsidRPr="00802792" w:rsidRDefault="00802792" w:rsidP="0080279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02792">
              <w:rPr>
                <w:sz w:val="16"/>
                <w:szCs w:val="16"/>
              </w:rPr>
              <w:t>Justifikatutako gastuen eta kostuen zenbatekoaren batura 100.000,00 €</w:t>
            </w:r>
            <w:r w:rsidR="005378B4">
              <w:rPr>
                <w:sz w:val="16"/>
                <w:szCs w:val="16"/>
              </w:rPr>
              <w:t>-</w:t>
            </w:r>
            <w:proofErr w:type="spellStart"/>
            <w:r w:rsidR="005378B4">
              <w:rPr>
                <w:sz w:val="16"/>
                <w:szCs w:val="16"/>
              </w:rPr>
              <w:t>koa</w:t>
            </w:r>
            <w:proofErr w:type="spellEnd"/>
            <w:r w:rsidR="005378B4">
              <w:rPr>
                <w:sz w:val="16"/>
                <w:szCs w:val="16"/>
              </w:rPr>
              <w:t xml:space="preserve"> edo gehiago da</w:t>
            </w:r>
          </w:p>
          <w:p w14:paraId="14D63E2F" w14:textId="4FF78B56" w:rsidR="00802792" w:rsidRDefault="00802792" w:rsidP="00802792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(2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92D58A4" w14:textId="7FD82212" w:rsidR="00802792" w:rsidRPr="004A79D4" w:rsidRDefault="00802792" w:rsidP="0080279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</w:tr>
      <w:tr w:rsidR="001B0427" w:rsidRPr="00447CD7" w14:paraId="5368D25D" w14:textId="77777777" w:rsidTr="00802792">
        <w:trPr>
          <w:trHeight w:val="302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288E22" w14:textId="7A1C4A77" w:rsidR="001B0427" w:rsidRPr="003D3670" w:rsidRDefault="001B0427" w:rsidP="0080279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lastRenderedPageBreak/>
              <w:t>KONTABILITATEA</w:t>
            </w:r>
          </w:p>
          <w:p w14:paraId="48E19B39" w14:textId="77777777" w:rsidR="00E10E83" w:rsidRPr="00C0596D" w:rsidRDefault="00E10E83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Fakturak proiektuaren egikaritze-aldiaren barruan kontabilizatuta daude, aldi horretan gauzatzen eta fakturatzen da baita gastua. Beraz, hautagarritasun-baldintzak betetzen dituzte</w:t>
            </w:r>
          </w:p>
          <w:p w14:paraId="120CB0A1" w14:textId="14BC8F47" w:rsidR="004111AC" w:rsidRPr="00C0596D" w:rsidRDefault="001B0427" w:rsidP="00DE2D59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BAI     </w:t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EZ     </w:t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23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BE0B894" w14:textId="77777777" w:rsidR="00B154B2" w:rsidRPr="00BD5307" w:rsidRDefault="00B154B2" w:rsidP="00BD530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  <w:p w14:paraId="3B05E0DB" w14:textId="21B8574C" w:rsidR="00802792" w:rsidRPr="00802792" w:rsidRDefault="00802792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802792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802792">
              <w:rPr>
                <w:rFonts w:cs="Arial"/>
                <w:sz w:val="16"/>
                <w:szCs w:val="16"/>
              </w:rPr>
              <w:t xml:space="preserve"> fakturen kontabilitate-idazpenak egiaztatu ditu eta aktiboen faktura guztiak </w:t>
            </w:r>
            <w:r w:rsidR="00882DA4">
              <w:rPr>
                <w:rFonts w:cs="Arial"/>
                <w:sz w:val="16"/>
                <w:szCs w:val="16"/>
              </w:rPr>
              <w:t>INBERTSIO</w:t>
            </w:r>
            <w:r w:rsidRPr="00802792">
              <w:rPr>
                <w:rFonts w:cs="Arial"/>
                <w:sz w:val="16"/>
                <w:szCs w:val="16"/>
              </w:rPr>
              <w:t xml:space="preserve"> gisa kontabilizatu direla egiaztatu du. Beraz, hautagarritasun-baldintzak betetzen dituzte.</w:t>
            </w:r>
          </w:p>
          <w:p w14:paraId="2875E56E" w14:textId="61F75623" w:rsidR="00A865C7" w:rsidRPr="00A865C7" w:rsidRDefault="004111AC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24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C06FEC7" w14:textId="774944BA" w:rsidR="00802792" w:rsidRPr="00802792" w:rsidRDefault="00802792" w:rsidP="00326C43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</w:tc>
      </w:tr>
      <w:tr w:rsidR="001B0427" w:rsidRPr="00B2795D" w14:paraId="615B8FE9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5B0ADB" w14:textId="77777777" w:rsidR="001B0427" w:rsidRPr="004A79D4" w:rsidRDefault="001B0427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Bankuko ordainketa-dokumentuen datak proiektuaren exekuzio- edo justifikazio-epearen barruan daude.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BC61ED" w14:textId="77777777" w:rsidR="001B0427" w:rsidRPr="00B2795D" w:rsidRDefault="001B0427" w:rsidP="001B0427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805B05E" w14:textId="77777777" w:rsidR="00726854" w:rsidRDefault="001B0427" w:rsidP="00F02B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7D4BD5F2" w14:textId="2447DC60" w:rsidR="001B0427" w:rsidRPr="00B2795D" w:rsidRDefault="001B0427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25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B2795D" w14:paraId="44941C77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CC62C" w14:textId="12861BDC" w:rsidR="00E10E83" w:rsidRDefault="00326C43" w:rsidP="00E10E83">
            <w:pPr>
              <w:spacing w:before="0" w:after="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326C43">
              <w:rPr>
                <w:color w:val="000000" w:themeColor="text1"/>
                <w:sz w:val="16"/>
                <w:szCs w:val="16"/>
              </w:rPr>
              <w:t>Gastuaren/kostuaren frogagirien data eskaera-dataren eta gauzatze-aldiaren amaiera-dataren artekoa da</w:t>
            </w:r>
            <w:r w:rsidR="00E10E83" w:rsidRPr="00C0596D">
              <w:rPr>
                <w:color w:val="000000" w:themeColor="text1"/>
                <w:sz w:val="16"/>
                <w:szCs w:val="16"/>
              </w:rPr>
              <w:t>.</w:t>
            </w:r>
          </w:p>
          <w:p w14:paraId="4F3B485F" w14:textId="77777777" w:rsidR="00E10E83" w:rsidRPr="00226978" w:rsidRDefault="00E10E83" w:rsidP="00B154B2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543BCE" w14:textId="77777777" w:rsidR="00E10E83" w:rsidRPr="00B2795D" w:rsidRDefault="00E10E83" w:rsidP="00E10E83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A8718C4" w14:textId="77777777" w:rsidR="00E10E83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1BCDE342" w14:textId="6022D8CB" w:rsidR="00E10E83" w:rsidRPr="0057167D" w:rsidRDefault="00E10E83" w:rsidP="00434E14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26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404EA20C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14D1A2" w14:textId="69F38440" w:rsidR="0057167D" w:rsidRPr="004A79D4" w:rsidRDefault="003D3670" w:rsidP="00B154B2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226978">
              <w:rPr>
                <w:rFonts w:cs="Arial"/>
                <w:sz w:val="16"/>
                <w:szCs w:val="16"/>
              </w:rPr>
              <w:t>Deskargu ekonomikoa</w:t>
            </w:r>
            <w:r>
              <w:rPr>
                <w:rFonts w:cs="Arial"/>
                <w:sz w:val="16"/>
                <w:szCs w:val="16"/>
              </w:rPr>
              <w:t>n</w:t>
            </w:r>
            <w:r w:rsidRPr="00226978">
              <w:rPr>
                <w:rFonts w:cs="Arial"/>
                <w:sz w:val="16"/>
                <w:szCs w:val="16"/>
              </w:rPr>
              <w:t xml:space="preserve"> fakturen zenbatekoa</w:t>
            </w:r>
            <w:r>
              <w:rPr>
                <w:rFonts w:cs="Arial"/>
                <w:sz w:val="16"/>
                <w:szCs w:val="16"/>
              </w:rPr>
              <w:t>k</w:t>
            </w:r>
            <w:r w:rsidRPr="00226978">
              <w:rPr>
                <w:rFonts w:cs="Arial"/>
                <w:sz w:val="16"/>
                <w:szCs w:val="16"/>
              </w:rPr>
              <w:t xml:space="preserve"> egotzi dira, BEZa eta antzeko zerga batzuk aintzat hartu gabe.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BAE382" w14:textId="77777777" w:rsidR="0057167D" w:rsidRPr="000D3527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i/>
                <w:sz w:val="14"/>
                <w:szCs w:val="14"/>
              </w:rPr>
            </w:r>
            <w:r w:rsidR="00653E62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1AB6B9C9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57167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i/>
                <w:sz w:val="14"/>
                <w:szCs w:val="14"/>
              </w:rPr>
            </w:r>
            <w:r w:rsidR="00653E62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6F0224E7" w14:textId="058385B1" w:rsidR="0057167D" w:rsidRPr="00B2795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i/>
                <w:sz w:val="14"/>
                <w:szCs w:val="14"/>
              </w:rPr>
            </w:r>
            <w:r w:rsidR="00653E62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 </w:t>
            </w:r>
            <w:r w:rsidR="00E10E83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27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0159D354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B8CCA" w14:textId="12829E1C" w:rsidR="0057167D" w:rsidRPr="004A79D4" w:rsidRDefault="0057167D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Gastuen</w:t>
            </w:r>
            <w:r w:rsidR="00326C43">
              <w:rPr>
                <w:sz w:val="16"/>
                <w:szCs w:val="16"/>
              </w:rPr>
              <w:t>/kostuen</w:t>
            </w:r>
            <w:r>
              <w:rPr>
                <w:sz w:val="16"/>
                <w:szCs w:val="16"/>
              </w:rPr>
              <w:t xml:space="preserve"> eta ordainketen justifikazio moduan aurkeztu diren agiriek froga-balioa dute trafiko juridiko-merkantilean edo efikazia dute administrazioan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4E07A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7864598C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3CCC36A9" w14:textId="274FBC2E" w:rsidR="0057167D" w:rsidRPr="0057167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="00E10E83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28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B2795D" w14:paraId="1404B738" w14:textId="77777777" w:rsidTr="00326C43">
        <w:trPr>
          <w:trHeight w:val="1679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AF549" w14:textId="38322C41" w:rsidR="00E10E83" w:rsidRPr="00326C43" w:rsidRDefault="00E10E83" w:rsidP="00326C43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Fakturek betetzen dituzte</w:t>
            </w:r>
            <w:r w:rsidRPr="00C0596D">
              <w:t xml:space="preserve"> </w:t>
            </w:r>
            <w:hyperlink r:id="rId8" w:history="1">
              <w:r w:rsidRPr="00C0596D">
                <w:rPr>
                  <w:b/>
                  <w:sz w:val="16"/>
                  <w:szCs w:val="16"/>
                  <w:u w:val="single"/>
                </w:rPr>
                <w:t>azaroaren 30eko 1619/2012 Errege Dekretuak bere 6. artikuluan ezartzen dituen betekizunak</w:t>
              </w:r>
            </w:hyperlink>
            <w:r w:rsidRPr="00C0596D">
              <w:t xml:space="preserve"> </w:t>
            </w:r>
            <w:r w:rsidRPr="00C0596D">
              <w:rPr>
                <w:sz w:val="16"/>
                <w:szCs w:val="16"/>
              </w:rPr>
              <w:t>(Dekretu horren bidez onartzen da fakturatze-betebeharrak erregulatzen dituen Erregelamendua)</w:t>
            </w:r>
            <w:r w:rsidRPr="00C0596D">
              <w:t>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80C67D" w14:textId="77777777" w:rsidR="00E10E83" w:rsidRPr="0057167D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3D4B8280" w14:textId="77777777" w:rsidR="00E10E83" w:rsidRPr="0057167D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14DA4138" w14:textId="4B013B2D" w:rsidR="00E10E83" w:rsidRPr="0057167D" w:rsidRDefault="00E10E83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29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2005F06D" w14:textId="77777777" w:rsidTr="00CA34F7">
        <w:trPr>
          <w:trHeight w:val="13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F5A9D3" w14:textId="77777777" w:rsidR="0057167D" w:rsidRPr="004A79D4" w:rsidRDefault="0057167D" w:rsidP="00CA34F7">
            <w:pPr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Ordainketen justifikazio-agiriek frogatzen dute onuradunaren diruaren irteera materiala eta hartzailea eta faktura-zk. ongi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0CC42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3228DA31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644757F3" w14:textId="52A6A5F8" w:rsidR="0057167D" w:rsidRPr="0057167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="00F5758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30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6B4FEB2A" w14:textId="77777777" w:rsidTr="00CA34F7">
        <w:trPr>
          <w:trHeight w:val="118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555B3" w14:textId="0600C586" w:rsidR="00B852DA" w:rsidRPr="00B154B2" w:rsidRDefault="00B154B2" w:rsidP="00CA34F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B154B2">
              <w:rPr>
                <w:sz w:val="16"/>
                <w:szCs w:val="16"/>
              </w:rPr>
              <w:t>B</w:t>
            </w:r>
            <w:r w:rsidR="00B852DA" w:rsidRPr="00B154B2">
              <w:rPr>
                <w:sz w:val="16"/>
                <w:szCs w:val="16"/>
              </w:rPr>
              <w:t>este prozedura batzuk</w:t>
            </w:r>
            <w:r w:rsidR="008A71ED" w:rsidRPr="00B154B2">
              <w:rPr>
                <w:sz w:val="16"/>
                <w:szCs w:val="16"/>
              </w:rPr>
              <w:t xml:space="preserve">. </w:t>
            </w:r>
            <w:proofErr w:type="spellStart"/>
            <w:r w:rsidR="00B852DA" w:rsidRPr="00B154B2">
              <w:rPr>
                <w:sz w:val="16"/>
                <w:szCs w:val="16"/>
              </w:rPr>
              <w:t>Auditoreak</w:t>
            </w:r>
            <w:proofErr w:type="spellEnd"/>
            <w:r w:rsidR="00B852DA" w:rsidRPr="00B154B2">
              <w:rPr>
                <w:sz w:val="16"/>
                <w:szCs w:val="16"/>
              </w:rPr>
              <w:t xml:space="preserve"> burutu ditu dirulaguntza erregulatzen duen araudiak agindutako prozedura guztiak.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156E2C" w14:textId="77777777" w:rsidR="00B154B2" w:rsidRPr="00B852DA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54306606" w14:textId="77777777" w:rsidR="00B154B2" w:rsidRPr="00B852DA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5FC6DE6D" w14:textId="03831B1C" w:rsidR="00382823" w:rsidRPr="00382823" w:rsidRDefault="00B154B2" w:rsidP="00434E14">
            <w:pPr>
              <w:spacing w:line="300" w:lineRule="auto"/>
              <w:rPr>
                <w:b/>
                <w:color w:val="0000FF"/>
                <w:sz w:val="14"/>
                <w:szCs w:val="14"/>
                <w:u w:val="single"/>
              </w:rPr>
            </w:pPr>
            <w:r w:rsidRPr="00B852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sz w:val="14"/>
                <w:szCs w:val="14"/>
              </w:rPr>
            </w:r>
            <w:r w:rsidR="00653E62">
              <w:rPr>
                <w:rFonts w:cs="Arial"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31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4B410273" w14:textId="77777777" w:rsidTr="00326C43">
        <w:trPr>
          <w:trHeight w:val="104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FD95DA" w14:textId="4AD9F819" w:rsidR="00B852DA" w:rsidRPr="004A79D4" w:rsidRDefault="003D3670" w:rsidP="00382823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lastRenderedPageBreak/>
              <w:t>Erakunde onuradunak proiekturako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6AC61A" w14:textId="77777777" w:rsidR="00B852DA" w:rsidRPr="00B2795D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353EC1AA" w14:textId="77777777" w:rsidR="00B852DA" w:rsidRPr="00B2795D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43987804" w14:textId="70EC0F3F" w:rsidR="00B852DA" w:rsidRPr="00B2795D" w:rsidRDefault="00B852DA" w:rsidP="00434E14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32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50F2D" w:rsidRPr="00B2795D" w14:paraId="467E0C4C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CFAAB" w14:textId="76603099" w:rsidR="00326C43" w:rsidRPr="00326C43" w:rsidRDefault="00550F2D" w:rsidP="006B4BF5">
            <w:pPr>
              <w:rPr>
                <w:rFonts w:cs="Arial"/>
                <w:sz w:val="16"/>
                <w:szCs w:val="16"/>
                <w:lang w:eastAsia="en-US"/>
              </w:rPr>
            </w:pPr>
            <w:r w:rsidRPr="009049D4">
              <w:rPr>
                <w:rFonts w:cs="Arial"/>
                <w:sz w:val="16"/>
                <w:szCs w:val="16"/>
                <w:lang w:eastAsia="en-US"/>
              </w:rPr>
              <w:t>Erakunde onuradunak beste dirulaguntza batzuk jaso dituen kasuan, beste erakundeak AZ</w:t>
            </w:r>
            <w:r w:rsidR="00326C43">
              <w:rPr>
                <w:rFonts w:cs="Arial"/>
                <w:sz w:val="16"/>
                <w:szCs w:val="16"/>
                <w:lang w:eastAsia="en-US"/>
              </w:rPr>
              <w:t>P</w:t>
            </w:r>
            <w:r w:rsidRPr="009049D4">
              <w:rPr>
                <w:rFonts w:cs="Arial"/>
                <w:sz w:val="16"/>
                <w:szCs w:val="16"/>
                <w:lang w:eastAsia="en-US"/>
              </w:rPr>
              <w:t>ITEK programan diruz lagundutako urteari dagokion laguntzaren likidazioa egin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91423" w14:textId="77777777" w:rsidR="00550F2D" w:rsidRPr="00550F2D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  <w:lang w:val="es-ES"/>
              </w:rPr>
            </w:r>
            <w:r w:rsidR="00653E62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 SI</w:t>
            </w:r>
          </w:p>
          <w:p w14:paraId="44B66E63" w14:textId="77777777" w:rsidR="00550F2D" w:rsidRPr="00550F2D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  <w:lang w:val="es-ES"/>
              </w:rPr>
            </w:r>
            <w:r w:rsidR="00653E62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NO/NO PROCEDE</w:t>
            </w:r>
          </w:p>
          <w:p w14:paraId="25B5B218" w14:textId="46AF0D80" w:rsidR="00550F2D" w:rsidRPr="006B4BF5" w:rsidRDefault="00550F2D" w:rsidP="00434E14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  <w:lang w:val="es-ES"/>
              </w:rPr>
            </w:r>
            <w:r w:rsidR="00653E62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="008C44E8"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33</w:t>
            </w:r>
            <w:r w:rsidR="008C44E8"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1698B2B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AAA7AF" w14:textId="441A0D60" w:rsidR="00B852DA" w:rsidRPr="004A79D4" w:rsidRDefault="00B852DA" w:rsidP="00462089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onuradunak beste laguntza batzuk jaso baditu, </w:t>
            </w:r>
            <w:proofErr w:type="spellStart"/>
            <w:r>
              <w:rPr>
                <w:sz w:val="16"/>
                <w:szCs w:val="16"/>
              </w:rPr>
              <w:t>auditoreak</w:t>
            </w:r>
            <w:proofErr w:type="spellEnd"/>
            <w:r>
              <w:rPr>
                <w:sz w:val="16"/>
                <w:szCs w:val="16"/>
              </w:rPr>
              <w:t xml:space="preserve"> egiaztatu du FITXATEGI KONPRIMATUKO </w:t>
            </w:r>
            <w:r w:rsidR="00326C4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puntuan eskatzen diren justifikazio-dokumentuak aurkeztu direla.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EFC9E0" w14:textId="77777777" w:rsidR="00B852DA" w:rsidRPr="00B852DA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2F208665" w14:textId="77777777" w:rsidR="00B852DA" w:rsidRPr="00B852DA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0DD09960" w14:textId="118ED915" w:rsidR="00B852DA" w:rsidRPr="00B852DA" w:rsidRDefault="00B852DA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="00F57588" w:rsidRPr="008C44E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8C44E8" w:rsidRPr="00B2795D" w14:paraId="6629196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A2411A" w14:textId="442A6D4D" w:rsidR="008C44E8" w:rsidRDefault="008C44E8" w:rsidP="008C44E8">
            <w:pPr>
              <w:spacing w:line="360" w:lineRule="auto"/>
              <w:rPr>
                <w:sz w:val="16"/>
                <w:szCs w:val="16"/>
              </w:rPr>
            </w:pPr>
            <w:r w:rsidRPr="008C44E8">
              <w:rPr>
                <w:sz w:val="16"/>
                <w:szCs w:val="16"/>
              </w:rPr>
              <w:t>Erregistro publikoan inskriba daitezkeen ondasunen kasuan, erregistro publikoko inskripzioaren eskritura aurkeztu da, eta bertan jaso da ondasun horien xedea diruz lagundutako proiektuan adierazitako bera dela.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619312" w14:textId="77777777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4D53F301" w14:textId="77777777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24A84343" w14:textId="6EFBE3C6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653E62">
              <w:rPr>
                <w:rFonts w:cs="Arial"/>
                <w:b/>
                <w:sz w:val="14"/>
                <w:szCs w:val="14"/>
              </w:rPr>
            </w:r>
            <w:r w:rsidR="00653E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3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5)</w:t>
            </w:r>
          </w:p>
        </w:tc>
      </w:tr>
    </w:tbl>
    <w:p w14:paraId="7B0C20B1" w14:textId="77777777" w:rsidR="00B852DA" w:rsidRPr="00B154B2" w:rsidRDefault="00B852DA" w:rsidP="00B154B2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  <w:szCs w:val="18"/>
        </w:rPr>
      </w:pPr>
      <w:r w:rsidRPr="00B154B2">
        <w:rPr>
          <w:b/>
          <w:caps/>
          <w:sz w:val="18"/>
          <w:szCs w:val="18"/>
        </w:rPr>
        <w:t>OHARRAK:</w:t>
      </w:r>
    </w:p>
    <w:p w14:paraId="1B4F11D3" w14:textId="77777777" w:rsidR="00B852DA" w:rsidRPr="004A79D4" w:rsidRDefault="00B852DA" w:rsidP="00B852DA">
      <w:pPr>
        <w:spacing w:before="60" w:after="240"/>
        <w:ind w:right="-284"/>
        <w:rPr>
          <w:rFonts w:cs="Arial"/>
          <w:sz w:val="16"/>
          <w:szCs w:val="16"/>
        </w:rPr>
      </w:pPr>
      <w:r>
        <w:rPr>
          <w:sz w:val="16"/>
          <w:szCs w:val="16"/>
        </w:rPr>
        <w:t>Erantsi Ikus Oharra adierazi duzun puntuen egiaztapena osatzeko behar diren iruzkinak.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728"/>
      </w:tblGrid>
      <w:tr w:rsidR="00B852DA" w:rsidRPr="004A79D4" w14:paraId="5D20B60C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84E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(1) oharra</w:t>
            </w:r>
          </w:p>
        </w:tc>
        <w:bookmarkStart w:id="0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B36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B852DA" w:rsidRPr="004A79D4" w14:paraId="08E2B320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36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(2) oharra</w:t>
            </w:r>
          </w:p>
        </w:tc>
        <w:bookmarkStart w:id="1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BA0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852DA" w:rsidRPr="004A79D4" w14:paraId="33502C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65D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C046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C88BA9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F9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(4) oharra</w:t>
            </w:r>
          </w:p>
        </w:tc>
        <w:bookmarkStart w:id="2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4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852DA" w:rsidRPr="004A79D4" w14:paraId="3B7ECC2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08E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(5) oharra</w:t>
            </w:r>
          </w:p>
        </w:tc>
        <w:bookmarkStart w:id="3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10E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2DA" w:rsidRPr="004A79D4" w14:paraId="6B86344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B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(6) oharra</w:t>
            </w:r>
          </w:p>
        </w:tc>
        <w:bookmarkStart w:id="4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323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852DA" w:rsidRPr="004A79D4" w14:paraId="67816F4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56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(7) oharra</w:t>
            </w:r>
          </w:p>
        </w:tc>
        <w:bookmarkStart w:id="5" w:name="NOTA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95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852DA" w:rsidRPr="004A79D4" w14:paraId="551AA3A1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D18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(8) oharra</w:t>
            </w:r>
          </w:p>
        </w:tc>
        <w:bookmarkStart w:id="6" w:name="NOTA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61E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852DA" w:rsidRPr="004A79D4" w14:paraId="3B2219E2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BD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(9) oharra</w:t>
            </w:r>
          </w:p>
        </w:tc>
        <w:bookmarkStart w:id="7" w:name="NOTA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EA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852DA" w:rsidRPr="004A79D4" w14:paraId="20B28BC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35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(10) oharra</w:t>
            </w:r>
          </w:p>
        </w:tc>
        <w:bookmarkStart w:id="8" w:name="NOTA1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03B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B852DA" w:rsidRPr="004A79D4" w14:paraId="0F17E32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8A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(11) oharra</w:t>
            </w:r>
          </w:p>
        </w:tc>
        <w:bookmarkStart w:id="9" w:name="NOTA1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8D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B852DA" w:rsidRPr="004A79D4" w14:paraId="1BBF4CC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8E9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(12) oharra</w:t>
            </w:r>
          </w:p>
        </w:tc>
        <w:bookmarkStart w:id="10" w:name="NOTA1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6A4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852DA" w:rsidRPr="004A79D4" w14:paraId="3A65852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4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(13) oharra</w:t>
            </w:r>
          </w:p>
        </w:tc>
        <w:bookmarkStart w:id="11" w:name="NOTA1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A35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852DA" w:rsidRPr="004A79D4" w14:paraId="5D92879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119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(14) oharra</w:t>
            </w:r>
          </w:p>
        </w:tc>
        <w:bookmarkStart w:id="12" w:name="NOTA1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44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B852DA" w:rsidRPr="004A79D4" w14:paraId="5941BF37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A2D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(15) oharra</w:t>
            </w:r>
          </w:p>
        </w:tc>
        <w:bookmarkStart w:id="13" w:name="NOTA1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25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B852DA" w:rsidRPr="004A79D4" w14:paraId="5E7FCF0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E86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(16) oharra</w:t>
            </w:r>
          </w:p>
        </w:tc>
        <w:bookmarkStart w:id="14" w:name="NOTA1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9F3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852DA" w:rsidRPr="004A79D4" w14:paraId="2EC79DD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07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(17) oharra</w:t>
            </w:r>
          </w:p>
        </w:tc>
        <w:bookmarkStart w:id="15" w:name="NOTA1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430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B852DA" w:rsidRPr="004A79D4" w14:paraId="135C475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6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(18) oharra</w:t>
            </w:r>
          </w:p>
        </w:tc>
        <w:bookmarkStart w:id="16" w:name="NOTA1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69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B852DA" w:rsidRPr="004A79D4" w14:paraId="2B565425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E3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(19) oharra</w:t>
            </w:r>
          </w:p>
        </w:tc>
        <w:bookmarkStart w:id="17" w:name="NOTA1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97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B852DA" w:rsidRPr="004A79D4" w14:paraId="1D8A8F0A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25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(20) oharra</w:t>
            </w:r>
          </w:p>
        </w:tc>
        <w:bookmarkStart w:id="18" w:name="NOTA2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A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B852DA" w:rsidRPr="004A79D4" w14:paraId="7B959B8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F3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(21) oharra</w:t>
            </w:r>
          </w:p>
        </w:tc>
        <w:bookmarkStart w:id="19" w:name="NOTA2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21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B852DA" w:rsidRPr="004A79D4" w14:paraId="728B6F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2E3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(22) oharra</w:t>
            </w:r>
          </w:p>
        </w:tc>
        <w:bookmarkStart w:id="20" w:name="NOTA2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B9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B852DA" w:rsidRPr="004A79D4" w14:paraId="327B41C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7C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(23) oharra</w:t>
            </w:r>
          </w:p>
        </w:tc>
        <w:bookmarkStart w:id="21" w:name="NOTA2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A8A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B852DA" w:rsidRPr="004A79D4" w14:paraId="46F174EA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29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(24) oharra</w:t>
            </w:r>
          </w:p>
        </w:tc>
        <w:bookmarkStart w:id="22" w:name="NOTA2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A0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B852DA" w:rsidRPr="004A79D4" w14:paraId="6626F96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B53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296" w14:textId="77777777" w:rsidR="00B852DA" w:rsidRPr="004A79D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</w:p>
        </w:tc>
      </w:tr>
      <w:tr w:rsidR="00B852DA" w:rsidRPr="004A79D4" w14:paraId="06BBC74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45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(26) oharra</w:t>
            </w:r>
          </w:p>
        </w:tc>
        <w:bookmarkStart w:id="23" w:name="NOTA2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284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B852DA" w:rsidRPr="004A79D4" w14:paraId="1A4C6D7C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29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(27) oharra</w:t>
            </w:r>
          </w:p>
        </w:tc>
        <w:bookmarkStart w:id="24" w:name="NOTA2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83F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852DA" w:rsidRPr="004A79D4" w14:paraId="739DBDEE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2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(28)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62A" w14:textId="77777777" w:rsidR="00B852DA" w:rsidRPr="004A79D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</w:p>
        </w:tc>
      </w:tr>
      <w:tr w:rsidR="00B852DA" w:rsidRPr="004A79D4" w14:paraId="0338243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67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(29)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F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0B783EC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7C4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A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AD38619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18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(31)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F1B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7BFF00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E5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(32)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E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A4B0B7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D8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5C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2D5C85ED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E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EC51065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B0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14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F6B6884" w14:textId="77777777" w:rsidR="00B852DA" w:rsidRDefault="00B852DA" w:rsidP="00B852D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6958059" w14:textId="77777777" w:rsidR="00B852DA" w:rsidRPr="000E0C79" w:rsidRDefault="00B852DA" w:rsidP="00B154B2">
      <w:pPr>
        <w:numPr>
          <w:ilvl w:val="0"/>
          <w:numId w:val="19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ONDORIOAK</w:t>
      </w:r>
    </w:p>
    <w:p w14:paraId="20699B7E" w14:textId="77777777" w:rsidR="00E10E83" w:rsidRDefault="00E10E83" w:rsidP="00E10E83">
      <w:pPr>
        <w:spacing w:before="60" w:after="240"/>
        <w:ind w:right="-284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Aurrekoa azterketatik, </w:t>
      </w:r>
      <w:proofErr w:type="spellStart"/>
      <w:r>
        <w:rPr>
          <w:sz w:val="16"/>
          <w:szCs w:val="16"/>
        </w:rPr>
        <w:t>auditoreek</w:t>
      </w:r>
      <w:proofErr w:type="spellEnd"/>
      <w:r>
        <w:rPr>
          <w:sz w:val="16"/>
          <w:szCs w:val="16"/>
        </w:rPr>
        <w:t xml:space="preserve"> ondorioztatu dute:</w:t>
      </w:r>
    </w:p>
    <w:p w14:paraId="0E7EFD5A" w14:textId="0F28C902" w:rsidR="00E10E83" w:rsidRPr="00C0596D" w:rsidRDefault="00E10E83" w:rsidP="00E10E83">
      <w:pPr>
        <w:pStyle w:val="Prrafodelista"/>
        <w:numPr>
          <w:ilvl w:val="0"/>
          <w:numId w:val="21"/>
        </w:numPr>
        <w:spacing w:before="60" w:after="240" w:line="360" w:lineRule="auto"/>
        <w:ind w:left="357" w:right="-284"/>
        <w:rPr>
          <w:rFonts w:cs="Arial"/>
          <w:sz w:val="18"/>
          <w:szCs w:val="18"/>
        </w:rPr>
      </w:pPr>
      <w:r w:rsidRPr="009049D4">
        <w:rPr>
          <w:b/>
          <w:sz w:val="18"/>
          <w:szCs w:val="18"/>
        </w:rPr>
        <w:t>20</w:t>
      </w:r>
      <w:r w:rsidR="006B4BF5" w:rsidRPr="009049D4">
        <w:rPr>
          <w:b/>
          <w:sz w:val="18"/>
          <w:szCs w:val="18"/>
        </w:rPr>
        <w:t>2</w:t>
      </w:r>
      <w:r w:rsidR="008C44E8">
        <w:rPr>
          <w:b/>
          <w:sz w:val="18"/>
          <w:szCs w:val="18"/>
        </w:rPr>
        <w:t>1</w:t>
      </w:r>
      <w:r w:rsidRPr="009049D4">
        <w:rPr>
          <w:b/>
          <w:sz w:val="18"/>
          <w:szCs w:val="18"/>
        </w:rPr>
        <w:t>/20</w:t>
      </w:r>
      <w:r w:rsidR="006B4BF5" w:rsidRPr="009049D4">
        <w:rPr>
          <w:b/>
          <w:sz w:val="18"/>
          <w:szCs w:val="18"/>
        </w:rPr>
        <w:t>2</w:t>
      </w:r>
      <w:r w:rsidR="008C44E8">
        <w:rPr>
          <w:b/>
          <w:sz w:val="18"/>
          <w:szCs w:val="18"/>
        </w:rPr>
        <w:t>2</w:t>
      </w:r>
      <w:r w:rsidRPr="009049D4">
        <w:rPr>
          <w:b/>
          <w:sz w:val="18"/>
          <w:szCs w:val="18"/>
        </w:rPr>
        <w:t>/202</w:t>
      </w:r>
      <w:r w:rsidR="008C44E8">
        <w:rPr>
          <w:b/>
          <w:sz w:val="18"/>
          <w:szCs w:val="18"/>
        </w:rPr>
        <w:t>3</w:t>
      </w:r>
      <w:r w:rsidRPr="009049D4">
        <w:rPr>
          <w:b/>
          <w:sz w:val="18"/>
          <w:szCs w:val="18"/>
        </w:rPr>
        <w:t xml:space="preserve"> urterokoan</w:t>
      </w:r>
      <w:r w:rsidRPr="00C0596D">
        <w:rPr>
          <w:b/>
          <w:sz w:val="18"/>
          <w:szCs w:val="18"/>
        </w:rPr>
        <w:t xml:space="preserve"> </w:t>
      </w:r>
      <w:r w:rsidRPr="00C0596D">
        <w:rPr>
          <w:i/>
          <w:sz w:val="18"/>
          <w:szCs w:val="18"/>
        </w:rPr>
        <w:t>(ezabatu egoki ez dena)</w:t>
      </w:r>
      <w:r w:rsidRPr="00C0596D">
        <w:rPr>
          <w:sz w:val="18"/>
          <w:szCs w:val="18"/>
        </w:rPr>
        <w:t xml:space="preserve"> gastu-partida bakoitzean </w:t>
      </w:r>
      <w:r w:rsidRPr="00C0596D">
        <w:rPr>
          <w:b/>
          <w:sz w:val="18"/>
          <w:szCs w:val="18"/>
        </w:rPr>
        <w:t xml:space="preserve">gauzatutako aurrekontu onartua </w:t>
      </w:r>
      <w:r w:rsidRPr="00C0596D">
        <w:rPr>
          <w:sz w:val="18"/>
          <w:szCs w:val="18"/>
        </w:rPr>
        <w:t>honako hau dela:</w:t>
      </w:r>
    </w:p>
    <w:tbl>
      <w:tblPr>
        <w:tblW w:w="53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577"/>
        <w:gridCol w:w="1117"/>
        <w:gridCol w:w="1538"/>
        <w:gridCol w:w="1573"/>
        <w:gridCol w:w="1299"/>
        <w:gridCol w:w="1088"/>
      </w:tblGrid>
      <w:tr w:rsidR="00530C22" w:rsidRPr="000E0C79" w14:paraId="53892225" w14:textId="77777777" w:rsidTr="005B380B">
        <w:trPr>
          <w:tblHeader/>
          <w:jc w:val="center"/>
        </w:trPr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A3199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PARTIDA DIRUZ LAGUNGARRIAK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947F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ESKAERAN AURKEZTUTAKO AURREK.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96A4C7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AURREK. ONARTUA</w:t>
            </w:r>
            <w:r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C3B8F" w14:textId="77777777" w:rsidR="00E10E83" w:rsidRPr="000C44EA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GAUZATUTAKO AURREK.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9C5D1EA" w14:textId="77777777" w:rsidR="009B54EB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</w:p>
          <w:p w14:paraId="5512C63D" w14:textId="77777777" w:rsidR="00E10E83" w:rsidRPr="009B54EB" w:rsidRDefault="00E10E83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9B54EB">
              <w:rPr>
                <w:b/>
                <w:sz w:val="14"/>
                <w:szCs w:val="14"/>
              </w:rPr>
              <w:t>G</w:t>
            </w:r>
            <w:r w:rsidR="009B54EB">
              <w:rPr>
                <w:b/>
                <w:sz w:val="14"/>
                <w:szCs w:val="14"/>
              </w:rPr>
              <w:t>ASTU EZ-HAUTAGARRIA</w:t>
            </w:r>
            <w:r w:rsidR="00530C22">
              <w:rPr>
                <w:b/>
                <w:sz w:val="14"/>
                <w:szCs w:val="14"/>
              </w:rPr>
              <w:t>K</w:t>
            </w:r>
          </w:p>
          <w:p w14:paraId="4C4BEFE5" w14:textId="77777777" w:rsidR="00E10E83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(2)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F06F3" w14:textId="77777777" w:rsidR="00E10E83" w:rsidRPr="000E0C79" w:rsidRDefault="00E10E83" w:rsidP="00B019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GAUZATUTAKO AURREK. ONARTUA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FA5B30" w14:textId="77777777" w:rsidR="00E10E83" w:rsidRPr="000E0C79" w:rsidRDefault="009B54EB" w:rsidP="008A71E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DESB.</w:t>
            </w:r>
            <w:r w:rsidR="00E10E83">
              <w:rPr>
                <w:b/>
                <w:sz w:val="14"/>
                <w:szCs w:val="14"/>
              </w:rPr>
              <w:t xml:space="preserve"> </w:t>
            </w:r>
            <w:r w:rsidR="00E10E83">
              <w:rPr>
                <w:b/>
                <w:sz w:val="12"/>
                <w:szCs w:val="12"/>
              </w:rPr>
              <w:t>(2)</w:t>
            </w:r>
            <w:r w:rsidR="00E10E8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0C22" w:rsidRPr="00C5193C" w14:paraId="5F3F33AA" w14:textId="77777777" w:rsidTr="005B380B">
        <w:trPr>
          <w:jc w:val="center"/>
        </w:trPr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9E3" w14:textId="2E169A3A" w:rsidR="00E10E83" w:rsidRPr="00C5193C" w:rsidRDefault="005B380B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Eraikuntzak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82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C4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96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DE9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965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B4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35F72D4B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2EB" w14:textId="620077F9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Instalazio teknikoak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E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DDD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1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90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34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26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5349ECE2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418" w14:textId="66BDFEAC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Makineria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25A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DA4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F7D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A3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1E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330ED4D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583" w14:textId="7A801CBD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Tresneria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8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C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BB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7F2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7F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E6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7B4AFC4E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68F" w14:textId="58B87A61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Beste instalazioak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FA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2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F7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EC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25B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AB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A191A19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949" w14:textId="27763723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Altzariak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3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91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F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BEF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C8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6D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B380B" w:rsidRPr="00C5193C" w14:paraId="1E416C24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B6F" w14:textId="1BB4741D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Informazioa prozesatzeko ekipoak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D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F8" w14:textId="6DBCFBE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6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A46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03B" w14:textId="77200DDA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A90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C837337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38C" w14:textId="072EF377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Programa informatikoak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D8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E44" w14:textId="471B13A3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D3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9D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656" w14:textId="7001E07D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7CB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D61A04A" w14:textId="77777777" w:rsidTr="005B380B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49A" w14:textId="41076BA8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Gainontzeko ibilgetu materiala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BC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0F7" w14:textId="029C6DBF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07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6AC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503F" w14:textId="4F9AD1FB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75C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0596D" w14:paraId="6F84F2CD" w14:textId="77777777" w:rsidTr="005B380B">
        <w:trPr>
          <w:jc w:val="center"/>
        </w:trPr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0AEB73" w14:textId="77777777" w:rsidR="005B380B" w:rsidRPr="00C0596D" w:rsidRDefault="005B380B" w:rsidP="005B380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GUZTIRA</w:t>
            </w: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F787B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1EA218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3D3D0D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5BD663" w14:textId="77777777" w:rsidR="005B380B" w:rsidRPr="00C0596D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3C9CC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79892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A63938A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(1) Laguntza emateko ebazpenaren arabera</w:t>
      </w:r>
    </w:p>
    <w:p w14:paraId="391FF2B8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(2) Diruz lagundu ahal izateko baldintzak betetzen ez dituzten gastuen edo fakturen zenbatekoa adieraziko da. Hurrengo puntuan, egindako doikuntzei buruzko xehetasun gehiago emango dira.</w:t>
      </w:r>
    </w:p>
    <w:p w14:paraId="19AF51AA" w14:textId="77777777" w:rsidR="009B54EB" w:rsidRDefault="009B54EB" w:rsidP="009B54EB">
      <w:pPr>
        <w:spacing w:before="240" w:after="60"/>
        <w:outlineLvl w:val="0"/>
        <w:rPr>
          <w:sz w:val="16"/>
          <w:szCs w:val="16"/>
        </w:rPr>
      </w:pPr>
      <w:r w:rsidRPr="00C0596D">
        <w:rPr>
          <w:sz w:val="12"/>
          <w:szCs w:val="12"/>
        </w:rPr>
        <w:t>(3)</w:t>
      </w:r>
      <w:r w:rsidRPr="00C0596D">
        <w:t xml:space="preserve"> </w:t>
      </w:r>
      <w:r w:rsidRPr="00C0596D">
        <w:rPr>
          <w:sz w:val="16"/>
          <w:szCs w:val="16"/>
        </w:rPr>
        <w:t>Gastu-partidaren bat beherantz desbideratu bada, onartutako aurrekontuaren gainean kalkulatuko da desbideratzearen %.</w:t>
      </w:r>
    </w:p>
    <w:p w14:paraId="75DCB1E8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2EA2189A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1B96A7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7DA7DE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2C130A11" w14:textId="77777777" w:rsidR="00530C22" w:rsidRPr="00C0596D" w:rsidRDefault="00530C22" w:rsidP="00530C22">
      <w:pPr>
        <w:pStyle w:val="Prrafodelista"/>
        <w:numPr>
          <w:ilvl w:val="0"/>
          <w:numId w:val="21"/>
        </w:numPr>
        <w:spacing w:before="60" w:after="240"/>
        <w:ind w:right="-284"/>
        <w:rPr>
          <w:rFonts w:cs="Arial"/>
          <w:sz w:val="18"/>
          <w:szCs w:val="16"/>
        </w:rPr>
      </w:pPr>
      <w:r w:rsidRPr="00C0596D">
        <w:rPr>
          <w:sz w:val="18"/>
          <w:szCs w:val="16"/>
        </w:rPr>
        <w:t xml:space="preserve">Egindako doikuntzei buruzko </w:t>
      </w:r>
      <w:r w:rsidRPr="00C0596D">
        <w:rPr>
          <w:b/>
          <w:sz w:val="18"/>
          <w:szCs w:val="16"/>
        </w:rPr>
        <w:t>OHARRAK</w:t>
      </w:r>
      <w:r w:rsidRPr="00C0596D">
        <w:rPr>
          <w:sz w:val="18"/>
          <w:szCs w:val="16"/>
        </w:rPr>
        <w:t>:</w:t>
      </w:r>
    </w:p>
    <w:p w14:paraId="71760577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3685"/>
        <w:gridCol w:w="4035"/>
      </w:tblGrid>
      <w:tr w:rsidR="009B54EB" w:rsidRPr="00C0596D" w14:paraId="04BC5F2C" w14:textId="77777777" w:rsidTr="00530C22">
        <w:trPr>
          <w:tblHeader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BC9785" w14:textId="77777777" w:rsidR="00530C22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</w:p>
          <w:p w14:paraId="790DBBBB" w14:textId="77777777" w:rsidR="009B54EB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 xml:space="preserve">Gastu </w:t>
            </w:r>
            <w:r w:rsidR="009B54EB" w:rsidRPr="00C0596D">
              <w:rPr>
                <w:b/>
                <w:sz w:val="16"/>
                <w:szCs w:val="16"/>
              </w:rPr>
              <w:t>ez-hautagarria (zenbatekoa eurotan)</w:t>
            </w:r>
          </w:p>
          <w:p w14:paraId="1EE7DCC9" w14:textId="77777777" w:rsidR="009B54EB" w:rsidRPr="00C0596D" w:rsidRDefault="009B54EB" w:rsidP="00530C22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0DDB9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Fakturaren erreferentzia/Eskulanaren gastuaren xehetasuna</w:t>
            </w:r>
          </w:p>
        </w:tc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D2DA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ARRAZOIA</w:t>
            </w:r>
          </w:p>
        </w:tc>
      </w:tr>
      <w:tr w:rsidR="009B54EB" w:rsidRPr="00C0596D" w14:paraId="52AC5EDB" w14:textId="77777777" w:rsidTr="00530C22">
        <w:tc>
          <w:tcPr>
            <w:tcW w:w="11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AD4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386B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62C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54EB" w:rsidRPr="00C0596D" w14:paraId="4E04649A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3A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AB0A7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B981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16113915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83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AFE3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908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4CDC1E33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86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6A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0240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</w:tbl>
    <w:p w14:paraId="337F7946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0"/>
          <w:szCs w:val="10"/>
        </w:rPr>
      </w:pPr>
    </w:p>
    <w:p w14:paraId="3C5C37B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Izena:</w:t>
      </w:r>
    </w:p>
    <w:p w14:paraId="38D3282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ROAC erregistroko inskripzio-zenbakia:</w:t>
      </w:r>
    </w:p>
    <w:p w14:paraId="17B90A03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30C1C964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557D2EE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543A084" w14:textId="77777777" w:rsidR="00B852DA" w:rsidRPr="000E0C79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Sinadura, data eta zigilua</w:t>
      </w:r>
    </w:p>
    <w:p w14:paraId="21C4A523" w14:textId="77777777" w:rsidR="009B1D5A" w:rsidRDefault="009B1D5A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sectPr w:rsidR="009B1D5A" w:rsidSect="004A79D4">
      <w:headerReference w:type="default" r:id="rId9"/>
      <w:footerReference w:type="default" r:id="rId10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59AA" w14:textId="77777777" w:rsidR="00653E62" w:rsidRDefault="00653E62" w:rsidP="005338B5">
      <w:pPr>
        <w:spacing w:before="0" w:after="0"/>
      </w:pPr>
      <w:r>
        <w:separator/>
      </w:r>
    </w:p>
  </w:endnote>
  <w:endnote w:type="continuationSeparator" w:id="0">
    <w:p w14:paraId="3DDAB1BC" w14:textId="77777777" w:rsidR="00653E62" w:rsidRDefault="00653E62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478E034A" w14:textId="3D7BE8D8" w:rsidR="00434E14" w:rsidRPr="00B2795D" w:rsidRDefault="00434E14" w:rsidP="00B2795D">
        <w:pPr>
          <w:pStyle w:val="Piedepg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  <w:szCs w:val="12"/>
          </w:rPr>
          <w:t>AZ</w:t>
        </w:r>
        <w:r w:rsidR="000C3BD1">
          <w:rPr>
            <w:sz w:val="12"/>
            <w:szCs w:val="12"/>
          </w:rPr>
          <w:t>P</w:t>
        </w:r>
        <w:r>
          <w:rPr>
            <w:sz w:val="12"/>
            <w:szCs w:val="12"/>
          </w:rPr>
          <w:t>ITEK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C95A32">
          <w:rPr>
            <w:noProof/>
            <w:sz w:val="12"/>
            <w:szCs w:val="12"/>
          </w:rPr>
          <w:t>1</w:t>
        </w:r>
        <w:r w:rsidRPr="00B2795D">
          <w:rPr>
            <w:sz w:val="12"/>
            <w:szCs w:val="12"/>
          </w:rPr>
          <w:fldChar w:fldCharType="end"/>
        </w:r>
      </w:p>
    </w:sdtContent>
  </w:sdt>
  <w:p w14:paraId="2E21173C" w14:textId="77777777" w:rsidR="00434E14" w:rsidRPr="00B2795D" w:rsidRDefault="00434E14" w:rsidP="00B2795D">
    <w:pPr>
      <w:pStyle w:val="Piedepg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FFC9" w14:textId="77777777" w:rsidR="00653E62" w:rsidRDefault="00653E62" w:rsidP="005338B5">
      <w:pPr>
        <w:spacing w:before="0" w:after="0"/>
      </w:pPr>
      <w:r>
        <w:separator/>
      </w:r>
    </w:p>
  </w:footnote>
  <w:footnote w:type="continuationSeparator" w:id="0">
    <w:p w14:paraId="6E1C1ADE" w14:textId="77777777" w:rsidR="00653E62" w:rsidRDefault="00653E62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6" w:type="dxa"/>
      <w:tblInd w:w="1395" w:type="dxa"/>
      <w:tblLook w:val="04A0" w:firstRow="1" w:lastRow="0" w:firstColumn="1" w:lastColumn="0" w:noHBand="0" w:noVBand="1"/>
    </w:tblPr>
    <w:tblGrid>
      <w:gridCol w:w="3132"/>
      <w:gridCol w:w="3054"/>
      <w:gridCol w:w="3200"/>
    </w:tblGrid>
    <w:tr w:rsidR="00434E14" w:rsidRPr="0090634F" w14:paraId="25E4B3D6" w14:textId="77777777" w:rsidTr="002E7909">
      <w:trPr>
        <w:trHeight w:val="98"/>
      </w:trPr>
      <w:tc>
        <w:tcPr>
          <w:tcW w:w="6186" w:type="dxa"/>
          <w:gridSpan w:val="2"/>
          <w:shd w:val="clear" w:color="auto" w:fill="auto"/>
        </w:tcPr>
        <w:p w14:paraId="4FD12F06" w14:textId="509C7EEA" w:rsidR="00434E14" w:rsidRPr="0090634F" w:rsidRDefault="002E7909" w:rsidP="002E7909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center"/>
            <w:rPr>
              <w:rFonts w:ascii="Arial" w:hAnsi="Arial"/>
              <w:noProof/>
              <w:sz w:val="16"/>
              <w:lang w:val="es-ES" w:eastAsia="es-ES_tradnl"/>
            </w:rPr>
          </w:pPr>
          <w:r w:rsidRPr="0090634F">
            <w:rPr>
              <w:rFonts w:ascii="Times New Roman" w:hAnsi="Times New Roman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170CF0C8" wp14:editId="2DC9122D">
                    <wp:simplePos x="0" y="0"/>
                    <wp:positionH relativeFrom="page">
                      <wp:posOffset>2213610</wp:posOffset>
                    </wp:positionH>
                    <wp:positionV relativeFrom="page">
                      <wp:posOffset>299085</wp:posOffset>
                    </wp:positionV>
                    <wp:extent cx="1717675" cy="885190"/>
                    <wp:effectExtent l="0" t="0" r="0" b="0"/>
                    <wp:wrapNone/>
                    <wp:docPr id="5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7675" cy="885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41895C" w14:textId="77777777" w:rsidR="00434E14" w:rsidRPr="009049D4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DEPARTAMENTO DE DESARROLLO ECONÓMICO, SOSTENIBILIDAD Y MEDIO AMBIENTE</w:t>
                                </w:r>
                              </w:p>
                              <w:p w14:paraId="7E3F6616" w14:textId="7D4B022E" w:rsidR="00434E14" w:rsidRPr="00901FAB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</w:t>
                                </w:r>
                                <w:proofErr w:type="spellStart"/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Viceconsejería</w:t>
                                </w:r>
                                <w:proofErr w:type="spellEnd"/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de Tecnología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, </w:t>
                                </w:r>
                                <w:proofErr w:type="spellStart"/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Innovación</w:t>
                                </w:r>
                                <w:proofErr w:type="spellEnd"/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y </w:t>
                                </w:r>
                                <w:proofErr w:type="spellStart"/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Transformación</w:t>
                                </w:r>
                                <w:proofErr w:type="spellEnd"/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Digital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0CF0C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174.3pt;margin-top:23.55pt;width:135.25pt;height:69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" o:allowincell="f" filled="f" stroked="f">
                    <v:textbox>
                      <w:txbxContent>
                        <w:p w14:paraId="4541895C" w14:textId="77777777" w:rsidR="00434E14" w:rsidRPr="009049D4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DEPARTAMENTO DE DESARROLLO ECONÓMICO, SOSTENIBILIDAD Y MEDIO AMBIENTE</w:t>
                          </w:r>
                        </w:p>
                        <w:p w14:paraId="7E3F6616" w14:textId="7D4B022E" w:rsidR="00434E14" w:rsidRPr="00901FAB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</w:t>
                          </w:r>
                          <w:proofErr w:type="spellStart"/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Viceconsejería</w:t>
                          </w:r>
                          <w:proofErr w:type="spellEnd"/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de Tecnología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, </w:t>
                          </w:r>
                          <w:proofErr w:type="spellStart"/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Innovación</w:t>
                          </w:r>
                          <w:proofErr w:type="spellEnd"/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y </w:t>
                          </w:r>
                          <w:proofErr w:type="spellStart"/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Transformación</w:t>
                          </w:r>
                          <w:proofErr w:type="spellEnd"/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Digital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34E14" w:rsidRPr="0090634F">
            <w:rPr>
              <w:rFonts w:ascii="Times New Roman" w:hAnsi="Times New Roman"/>
              <w:noProof/>
              <w:sz w:val="16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3F0AC430" wp14:editId="73B01760">
                    <wp:simplePos x="0" y="0"/>
                    <wp:positionH relativeFrom="page">
                      <wp:posOffset>118110</wp:posOffset>
                    </wp:positionH>
                    <wp:positionV relativeFrom="page">
                      <wp:posOffset>299085</wp:posOffset>
                    </wp:positionV>
                    <wp:extent cx="1805305" cy="657225"/>
                    <wp:effectExtent l="0" t="0" r="0" b="9525"/>
                    <wp:wrapNone/>
                    <wp:docPr id="6" name="Cuadro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0530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249B1" w14:textId="77777777" w:rsidR="00434E14" w:rsidRPr="009049D4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EKONOMIAREN GARAPEN, JASANGARRITASUN ETA INGURUMEN SAILA</w:t>
                                </w:r>
                              </w:p>
                              <w:p w14:paraId="1841B616" w14:textId="2E7BFEDC" w:rsidR="00434E14" w:rsidRPr="00901FAB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Teknologia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ko</w:t>
                                </w: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, Berrikuntza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ko</w:t>
                                </w: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eta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Eraldaketa Digitaleko 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Sailburuordetza</w:t>
                                </w:r>
                              </w:p>
                              <w:p w14:paraId="2BF338F8" w14:textId="77777777" w:rsidR="00434E14" w:rsidRDefault="00434E14" w:rsidP="0090634F"/>
                              <w:p w14:paraId="2CDD46CE" w14:textId="77777777" w:rsidR="00434E14" w:rsidRPr="00264AFB" w:rsidRDefault="00434E14" w:rsidP="0090634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0AC430" id="Cuadro de texto 6" o:spid="_x0000_s1027" type="#_x0000_t202" style="position:absolute;left:0;text-align:left;margin-left:9.3pt;margin-top:23.55pt;width:142.1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" o:allowincell="f" filled="f" stroked="f">
                    <v:textbox>
                      <w:txbxContent>
                        <w:p w14:paraId="043249B1" w14:textId="77777777" w:rsidR="00434E14" w:rsidRPr="009049D4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EKONOMIAREN GARAPEN, JASANGARRITASUN ETA INGURUMEN SAILA</w:t>
                          </w:r>
                        </w:p>
                        <w:p w14:paraId="1841B616" w14:textId="2E7BFEDC" w:rsidR="00434E14" w:rsidRPr="00901FAB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Teknologia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ko</w:t>
                          </w: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, Berrikuntza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ko</w:t>
                          </w: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eta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Eraldaketa Digitaleko 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Sailburuordetza</w:t>
                          </w:r>
                        </w:p>
                        <w:p w14:paraId="2BF338F8" w14:textId="77777777" w:rsidR="00434E14" w:rsidRDefault="00434E14" w:rsidP="0090634F"/>
                        <w:p w14:paraId="2CDD46CE" w14:textId="77777777" w:rsidR="00434E14" w:rsidRPr="00264AFB" w:rsidRDefault="00434E14" w:rsidP="0090634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34E14" w:rsidRPr="0090634F">
            <w:rPr>
              <w:rFonts w:ascii="Arial" w:hAnsi="Arial"/>
              <w:noProof/>
              <w:sz w:val="16"/>
              <w:lang w:val="es-ES"/>
            </w:rPr>
            <w:drawing>
              <wp:inline distT="0" distB="0" distL="0" distR="0" wp14:anchorId="068109DF" wp14:editId="1F645F4B">
                <wp:extent cx="3781425" cy="466725"/>
                <wp:effectExtent l="0" t="0" r="9525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dxa"/>
          <w:vMerge w:val="restart"/>
          <w:shd w:val="clear" w:color="auto" w:fill="auto"/>
        </w:tcPr>
        <w:p w14:paraId="2705D5B8" w14:textId="653E4C1A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righ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</w:tr>
    <w:tr w:rsidR="00434E14" w:rsidRPr="0090634F" w14:paraId="257F6544" w14:textId="77777777" w:rsidTr="002E7909">
      <w:trPr>
        <w:trHeight w:val="143"/>
      </w:trPr>
      <w:tc>
        <w:tcPr>
          <w:tcW w:w="3132" w:type="dxa"/>
          <w:shd w:val="clear" w:color="auto" w:fill="auto"/>
        </w:tcPr>
        <w:p w14:paraId="51D3D0DD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  <w:tc>
        <w:tcPr>
          <w:tcW w:w="3054" w:type="dxa"/>
          <w:shd w:val="clear" w:color="auto" w:fill="auto"/>
        </w:tcPr>
        <w:p w14:paraId="460089FF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  <w:tc>
        <w:tcPr>
          <w:tcW w:w="3200" w:type="dxa"/>
          <w:vMerge/>
          <w:shd w:val="clear" w:color="auto" w:fill="auto"/>
        </w:tcPr>
        <w:p w14:paraId="1DBAE211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Times New Roman" w:hAnsi="Times New Roman"/>
              <w:noProof/>
              <w:sz w:val="24"/>
              <w:lang w:val="es-ES"/>
            </w:rPr>
          </w:pPr>
        </w:p>
      </w:tc>
    </w:tr>
  </w:tbl>
  <w:p w14:paraId="235CB94C" w14:textId="2C2C5B99" w:rsidR="00434E14" w:rsidRDefault="00434E14" w:rsidP="0090634F">
    <w:pPr>
      <w:pStyle w:val="Encabezado"/>
    </w:pPr>
  </w:p>
  <w:p w14:paraId="3CC2D346" w14:textId="77777777" w:rsidR="002E7909" w:rsidRPr="0090634F" w:rsidRDefault="002E7909" w:rsidP="009063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547A"/>
    <w:multiLevelType w:val="hybridMultilevel"/>
    <w:tmpl w:val="3238D9B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182"/>
    <w:multiLevelType w:val="hybridMultilevel"/>
    <w:tmpl w:val="F6C8DD3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A1B4D"/>
    <w:multiLevelType w:val="hybridMultilevel"/>
    <w:tmpl w:val="2F66C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BFE"/>
    <w:multiLevelType w:val="hybridMultilevel"/>
    <w:tmpl w:val="2304B258"/>
    <w:lvl w:ilvl="0" w:tplc="4574E7BE">
      <w:start w:val="3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F2F08"/>
    <w:multiLevelType w:val="hybridMultilevel"/>
    <w:tmpl w:val="DE7E3BBC"/>
    <w:lvl w:ilvl="0" w:tplc="146A9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4150F"/>
    <w:multiLevelType w:val="hybridMultilevel"/>
    <w:tmpl w:val="F816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9"/>
  </w:num>
  <w:num w:numId="11">
    <w:abstractNumId w:val="11"/>
  </w:num>
  <w:num w:numId="12">
    <w:abstractNumId w:val="18"/>
  </w:num>
  <w:num w:numId="13">
    <w:abstractNumId w:val="20"/>
  </w:num>
  <w:num w:numId="14">
    <w:abstractNumId w:val="17"/>
  </w:num>
  <w:num w:numId="15">
    <w:abstractNumId w:val="5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19"/>
  </w:num>
  <w:num w:numId="21">
    <w:abstractNumId w:val="6"/>
  </w:num>
  <w:num w:numId="22">
    <w:abstractNumId w:val="15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2"/>
    <w:rsid w:val="00001CDA"/>
    <w:rsid w:val="00006E82"/>
    <w:rsid w:val="0001454F"/>
    <w:rsid w:val="00022AFA"/>
    <w:rsid w:val="0002526B"/>
    <w:rsid w:val="000768EB"/>
    <w:rsid w:val="000C3BD1"/>
    <w:rsid w:val="000D3527"/>
    <w:rsid w:val="000D4629"/>
    <w:rsid w:val="000D52F1"/>
    <w:rsid w:val="000E0C79"/>
    <w:rsid w:val="000E6D17"/>
    <w:rsid w:val="000F12F7"/>
    <w:rsid w:val="000F13BD"/>
    <w:rsid w:val="000F5DFC"/>
    <w:rsid w:val="0010060D"/>
    <w:rsid w:val="00101A15"/>
    <w:rsid w:val="00103F64"/>
    <w:rsid w:val="00106F5C"/>
    <w:rsid w:val="00113ECA"/>
    <w:rsid w:val="0011549B"/>
    <w:rsid w:val="0012694F"/>
    <w:rsid w:val="001309BA"/>
    <w:rsid w:val="00135897"/>
    <w:rsid w:val="001379B1"/>
    <w:rsid w:val="001418E8"/>
    <w:rsid w:val="0015433D"/>
    <w:rsid w:val="00156DB1"/>
    <w:rsid w:val="00187B6E"/>
    <w:rsid w:val="001A4B41"/>
    <w:rsid w:val="001B0427"/>
    <w:rsid w:val="001C4379"/>
    <w:rsid w:val="001D00B1"/>
    <w:rsid w:val="001D2F67"/>
    <w:rsid w:val="00201411"/>
    <w:rsid w:val="00247FC1"/>
    <w:rsid w:val="00280D41"/>
    <w:rsid w:val="002A6DAA"/>
    <w:rsid w:val="002B4D19"/>
    <w:rsid w:val="002B4F00"/>
    <w:rsid w:val="002C13A6"/>
    <w:rsid w:val="002C591E"/>
    <w:rsid w:val="002D3256"/>
    <w:rsid w:val="002E7909"/>
    <w:rsid w:val="003010F8"/>
    <w:rsid w:val="00317ABB"/>
    <w:rsid w:val="003222EE"/>
    <w:rsid w:val="00326C43"/>
    <w:rsid w:val="00327F1E"/>
    <w:rsid w:val="00341BD0"/>
    <w:rsid w:val="003678FF"/>
    <w:rsid w:val="00382823"/>
    <w:rsid w:val="003B4D5D"/>
    <w:rsid w:val="003C0853"/>
    <w:rsid w:val="003D06B5"/>
    <w:rsid w:val="003D3670"/>
    <w:rsid w:val="003E2C7A"/>
    <w:rsid w:val="003F037C"/>
    <w:rsid w:val="00406AB5"/>
    <w:rsid w:val="004111AC"/>
    <w:rsid w:val="004175EC"/>
    <w:rsid w:val="0042079F"/>
    <w:rsid w:val="00434E14"/>
    <w:rsid w:val="00440DBF"/>
    <w:rsid w:val="004451DF"/>
    <w:rsid w:val="00450F6F"/>
    <w:rsid w:val="00462089"/>
    <w:rsid w:val="0047156A"/>
    <w:rsid w:val="004750B7"/>
    <w:rsid w:val="004845A9"/>
    <w:rsid w:val="0048787C"/>
    <w:rsid w:val="004A1135"/>
    <w:rsid w:val="004A11BC"/>
    <w:rsid w:val="004A2C07"/>
    <w:rsid w:val="004A79D4"/>
    <w:rsid w:val="004B5C04"/>
    <w:rsid w:val="004C36BD"/>
    <w:rsid w:val="004E4070"/>
    <w:rsid w:val="004F1CA2"/>
    <w:rsid w:val="004F7300"/>
    <w:rsid w:val="005108E4"/>
    <w:rsid w:val="00512CD1"/>
    <w:rsid w:val="0051359F"/>
    <w:rsid w:val="00514570"/>
    <w:rsid w:val="00520EA3"/>
    <w:rsid w:val="00526178"/>
    <w:rsid w:val="00527347"/>
    <w:rsid w:val="00530C22"/>
    <w:rsid w:val="005338B5"/>
    <w:rsid w:val="005372DC"/>
    <w:rsid w:val="005378B4"/>
    <w:rsid w:val="00546DE6"/>
    <w:rsid w:val="00550F2D"/>
    <w:rsid w:val="00560F09"/>
    <w:rsid w:val="00566D53"/>
    <w:rsid w:val="0057167D"/>
    <w:rsid w:val="00575A9F"/>
    <w:rsid w:val="00597775"/>
    <w:rsid w:val="005A64DB"/>
    <w:rsid w:val="005B380B"/>
    <w:rsid w:val="005B6047"/>
    <w:rsid w:val="005C5A4B"/>
    <w:rsid w:val="005D4798"/>
    <w:rsid w:val="005F1DE6"/>
    <w:rsid w:val="005F5208"/>
    <w:rsid w:val="00611EC3"/>
    <w:rsid w:val="00613626"/>
    <w:rsid w:val="0062010C"/>
    <w:rsid w:val="00621225"/>
    <w:rsid w:val="00623589"/>
    <w:rsid w:val="00632999"/>
    <w:rsid w:val="006341D3"/>
    <w:rsid w:val="00635097"/>
    <w:rsid w:val="006524D5"/>
    <w:rsid w:val="0065363D"/>
    <w:rsid w:val="00653E62"/>
    <w:rsid w:val="006638ED"/>
    <w:rsid w:val="006728A0"/>
    <w:rsid w:val="00683EC8"/>
    <w:rsid w:val="00684280"/>
    <w:rsid w:val="006B4BF5"/>
    <w:rsid w:val="006C6ECC"/>
    <w:rsid w:val="006D7AFA"/>
    <w:rsid w:val="006E0069"/>
    <w:rsid w:val="006E1C32"/>
    <w:rsid w:val="006F43BC"/>
    <w:rsid w:val="006F62B4"/>
    <w:rsid w:val="00726854"/>
    <w:rsid w:val="007305A3"/>
    <w:rsid w:val="00732461"/>
    <w:rsid w:val="00737EEE"/>
    <w:rsid w:val="007516C5"/>
    <w:rsid w:val="007570D6"/>
    <w:rsid w:val="007574C9"/>
    <w:rsid w:val="00760644"/>
    <w:rsid w:val="007906DD"/>
    <w:rsid w:val="007A02A1"/>
    <w:rsid w:val="007A224A"/>
    <w:rsid w:val="007B452D"/>
    <w:rsid w:val="007B5E66"/>
    <w:rsid w:val="007F47EE"/>
    <w:rsid w:val="007F7F10"/>
    <w:rsid w:val="00802792"/>
    <w:rsid w:val="00806732"/>
    <w:rsid w:val="0081699A"/>
    <w:rsid w:val="00821C11"/>
    <w:rsid w:val="00843BA4"/>
    <w:rsid w:val="00851AB1"/>
    <w:rsid w:val="008656BD"/>
    <w:rsid w:val="00872873"/>
    <w:rsid w:val="00882DA4"/>
    <w:rsid w:val="008A0C37"/>
    <w:rsid w:val="008A71ED"/>
    <w:rsid w:val="008C44E8"/>
    <w:rsid w:val="008D1F63"/>
    <w:rsid w:val="008D553A"/>
    <w:rsid w:val="008F47B8"/>
    <w:rsid w:val="00902712"/>
    <w:rsid w:val="009049D4"/>
    <w:rsid w:val="0090634F"/>
    <w:rsid w:val="009175E3"/>
    <w:rsid w:val="00926466"/>
    <w:rsid w:val="009327CC"/>
    <w:rsid w:val="009434D4"/>
    <w:rsid w:val="0094456C"/>
    <w:rsid w:val="00952718"/>
    <w:rsid w:val="0096318C"/>
    <w:rsid w:val="0098167B"/>
    <w:rsid w:val="00981ECE"/>
    <w:rsid w:val="009870DB"/>
    <w:rsid w:val="00990500"/>
    <w:rsid w:val="009B1D5A"/>
    <w:rsid w:val="009B3787"/>
    <w:rsid w:val="009B54EB"/>
    <w:rsid w:val="009C6440"/>
    <w:rsid w:val="009C7EED"/>
    <w:rsid w:val="009F4308"/>
    <w:rsid w:val="009F68F7"/>
    <w:rsid w:val="00A05F4D"/>
    <w:rsid w:val="00A104FA"/>
    <w:rsid w:val="00A20D71"/>
    <w:rsid w:val="00A219E6"/>
    <w:rsid w:val="00A22F54"/>
    <w:rsid w:val="00A27970"/>
    <w:rsid w:val="00A4600B"/>
    <w:rsid w:val="00A47037"/>
    <w:rsid w:val="00A507B4"/>
    <w:rsid w:val="00A5311E"/>
    <w:rsid w:val="00A67499"/>
    <w:rsid w:val="00A7239A"/>
    <w:rsid w:val="00A7775C"/>
    <w:rsid w:val="00A77F98"/>
    <w:rsid w:val="00A865C7"/>
    <w:rsid w:val="00AF38B6"/>
    <w:rsid w:val="00B019EF"/>
    <w:rsid w:val="00B154B2"/>
    <w:rsid w:val="00B2795D"/>
    <w:rsid w:val="00B41B95"/>
    <w:rsid w:val="00B654C7"/>
    <w:rsid w:val="00B67495"/>
    <w:rsid w:val="00B852DA"/>
    <w:rsid w:val="00B87212"/>
    <w:rsid w:val="00B9043F"/>
    <w:rsid w:val="00BC21A8"/>
    <w:rsid w:val="00BD45B1"/>
    <w:rsid w:val="00BD5307"/>
    <w:rsid w:val="00BD6CE5"/>
    <w:rsid w:val="00BF4F18"/>
    <w:rsid w:val="00BF58A6"/>
    <w:rsid w:val="00BF70E2"/>
    <w:rsid w:val="00C0596D"/>
    <w:rsid w:val="00C12365"/>
    <w:rsid w:val="00C163B0"/>
    <w:rsid w:val="00C3716A"/>
    <w:rsid w:val="00C401A1"/>
    <w:rsid w:val="00C40B57"/>
    <w:rsid w:val="00C461AE"/>
    <w:rsid w:val="00C5193C"/>
    <w:rsid w:val="00C64A2A"/>
    <w:rsid w:val="00C77199"/>
    <w:rsid w:val="00C808B4"/>
    <w:rsid w:val="00C83478"/>
    <w:rsid w:val="00C93904"/>
    <w:rsid w:val="00C95A32"/>
    <w:rsid w:val="00CA34F7"/>
    <w:rsid w:val="00CA6027"/>
    <w:rsid w:val="00CB6424"/>
    <w:rsid w:val="00CC1587"/>
    <w:rsid w:val="00CC4EED"/>
    <w:rsid w:val="00D0249B"/>
    <w:rsid w:val="00D03EDD"/>
    <w:rsid w:val="00D0414D"/>
    <w:rsid w:val="00D07292"/>
    <w:rsid w:val="00D27AAC"/>
    <w:rsid w:val="00D35859"/>
    <w:rsid w:val="00D50445"/>
    <w:rsid w:val="00D56062"/>
    <w:rsid w:val="00D5642B"/>
    <w:rsid w:val="00D64797"/>
    <w:rsid w:val="00D7294F"/>
    <w:rsid w:val="00D76894"/>
    <w:rsid w:val="00D80159"/>
    <w:rsid w:val="00D84AA3"/>
    <w:rsid w:val="00DB51F3"/>
    <w:rsid w:val="00DB6DC3"/>
    <w:rsid w:val="00DD232C"/>
    <w:rsid w:val="00DE2D59"/>
    <w:rsid w:val="00DE7843"/>
    <w:rsid w:val="00DF0C97"/>
    <w:rsid w:val="00E03118"/>
    <w:rsid w:val="00E10E83"/>
    <w:rsid w:val="00E2336A"/>
    <w:rsid w:val="00E42C05"/>
    <w:rsid w:val="00E5310D"/>
    <w:rsid w:val="00E60382"/>
    <w:rsid w:val="00E72527"/>
    <w:rsid w:val="00E87EA3"/>
    <w:rsid w:val="00E9129C"/>
    <w:rsid w:val="00E96B59"/>
    <w:rsid w:val="00EA0E30"/>
    <w:rsid w:val="00EB6161"/>
    <w:rsid w:val="00EB78E4"/>
    <w:rsid w:val="00EB7BAD"/>
    <w:rsid w:val="00EE09E9"/>
    <w:rsid w:val="00EE5EFF"/>
    <w:rsid w:val="00EF4CE7"/>
    <w:rsid w:val="00F01B45"/>
    <w:rsid w:val="00F02BE8"/>
    <w:rsid w:val="00F31A06"/>
    <w:rsid w:val="00F43E13"/>
    <w:rsid w:val="00F47CFD"/>
    <w:rsid w:val="00F57588"/>
    <w:rsid w:val="00F714D6"/>
    <w:rsid w:val="00F86793"/>
    <w:rsid w:val="00F90635"/>
    <w:rsid w:val="00F91374"/>
    <w:rsid w:val="00FB176F"/>
    <w:rsid w:val="00FB4123"/>
    <w:rsid w:val="00FD5DF7"/>
    <w:rsid w:val="00FD7C3C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96696"/>
  <w15:docId w15:val="{6F14C037-A103-4B5F-95ED-FEEA0B3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9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s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s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10">
    <w:name w:val="Tabla con cuadrícula1"/>
    <w:basedOn w:val="Tablanormal"/>
    <w:next w:val="Tablaconcuadrcula"/>
    <w:uiPriority w:val="39"/>
    <w:rsid w:val="00B6749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04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9B1D5A"/>
    <w:pPr>
      <w:spacing w:before="0" w:after="160" w:line="240" w:lineRule="exact"/>
      <w:jc w:val="left"/>
    </w:pPr>
    <w:rPr>
      <w:color w:val="00336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73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63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6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7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1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96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boe/dias/2012/12/01/pdfs/BOE-A-2012-1469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0CA5-B151-4D96-8654-3BE9AA12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2215</Words>
  <Characters>12631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Larrabide Izurieta, Sonia</cp:lastModifiedBy>
  <cp:revision>2</cp:revision>
  <cp:lastPrinted>2018-11-08T07:46:00Z</cp:lastPrinted>
  <dcterms:created xsi:type="dcterms:W3CDTF">2021-12-22T11:46:00Z</dcterms:created>
  <dcterms:modified xsi:type="dcterms:W3CDTF">2021-12-22T11:46:00Z</dcterms:modified>
</cp:coreProperties>
</file>